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2DC" w:rsidRDefault="00C102DC">
      <w:pPr>
        <w:spacing w:line="12" w:lineRule="exact"/>
        <w:rPr>
          <w:sz w:val="24"/>
          <w:szCs w:val="24"/>
        </w:rPr>
      </w:pPr>
      <w:bookmarkStart w:id="0" w:name="page1"/>
      <w:bookmarkEnd w:id="0"/>
    </w:p>
    <w:p w:rsidR="00E17465" w:rsidRDefault="00285169">
      <w:pPr>
        <w:spacing w:line="12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Pr="00FA1943" w:rsidRDefault="00285169">
      <w:pPr>
        <w:spacing w:line="20" w:lineRule="exact"/>
        <w:rPr>
          <w:rFonts w:asciiTheme="minorHAnsi" w:hAnsiTheme="minorHAnsi" w:cstheme="minorHAnsi"/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 w:rsidRPr="00FA1943">
        <w:rPr>
          <w:rFonts w:asciiTheme="minorHAnsi" w:eastAsia="Calibri" w:hAnsiTheme="minorHAnsi" w:cstheme="minorHAnsi"/>
        </w:rPr>
        <w:t xml:space="preserve">IČO: </w:t>
      </w:r>
      <w:r w:rsidR="002035C6">
        <w:rPr>
          <w:rFonts w:asciiTheme="minorHAnsi" w:eastAsia="Calibri" w:hAnsiTheme="minorHAnsi" w:cstheme="minorHAnsi"/>
        </w:rPr>
        <w:t>55955045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2122141109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</w:t>
      </w:r>
      <w:r w:rsidR="00C102DC">
        <w:rPr>
          <w:rFonts w:ascii="Calibri" w:eastAsia="Calibri" w:hAnsi="Calibri" w:cs="Calibri"/>
          <w:b/>
          <w:bCs/>
        </w:rPr>
        <w:t>5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podrobnosti o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971ED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971ED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.05pt,12.35pt" to="477.5pt,12.35pt" o:allowincell="f" strokeweight=".16931mm"/>
        </w:pict>
      </w:r>
      <w:r w:rsidR="00285169"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2035C6">
      <w:pPr>
        <w:rPr>
          <w:sz w:val="20"/>
          <w:szCs w:val="20"/>
        </w:rPr>
      </w:pPr>
      <w:proofErr w:type="spellStart"/>
      <w:r>
        <w:rPr>
          <w:rFonts w:ascii="Calibri" w:eastAsia="Calibri" w:hAnsi="Calibri" w:cs="Calibri"/>
        </w:rPr>
        <w:t>Ironiq</w:t>
      </w:r>
      <w:proofErr w:type="spellEnd"/>
      <w:r w:rsidR="00FA1943"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 xml:space="preserve">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Pr="00F93684" w:rsidRDefault="00F93684">
      <w:pPr>
        <w:rPr>
          <w:rFonts w:asciiTheme="minorHAnsi" w:hAnsiTheme="minorHAnsi" w:cstheme="minorHAnsi"/>
          <w:sz w:val="20"/>
          <w:szCs w:val="20"/>
        </w:rPr>
      </w:pPr>
      <w:r w:rsidRPr="00F93684">
        <w:rPr>
          <w:rFonts w:asciiTheme="minorHAnsi" w:hAnsiTheme="minorHAnsi" w:cstheme="minorHAnsi"/>
          <w:sz w:val="20"/>
          <w:szCs w:val="20"/>
        </w:rPr>
        <w:t>5</w:t>
      </w:r>
      <w:r w:rsidR="002035C6">
        <w:rPr>
          <w:rFonts w:asciiTheme="minorHAnsi" w:hAnsiTheme="minorHAnsi" w:cstheme="minorHAnsi"/>
          <w:sz w:val="20"/>
          <w:szCs w:val="20"/>
        </w:rPr>
        <w:t>5955045</w:t>
      </w:r>
    </w:p>
    <w:p w:rsidR="00E17465" w:rsidRPr="003F3BE2" w:rsidRDefault="002035C6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Preseľany</w:t>
      </w:r>
      <w:proofErr w:type="spellEnd"/>
      <w:r>
        <w:rPr>
          <w:rFonts w:ascii="Arial" w:hAnsi="Arial" w:cs="Arial"/>
          <w:sz w:val="20"/>
          <w:szCs w:val="20"/>
        </w:rPr>
        <w:t xml:space="preserve"> 501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2035C6">
      <w:pPr>
        <w:spacing w:line="200" w:lineRule="exact"/>
        <w:rPr>
          <w:sz w:val="24"/>
          <w:szCs w:val="24"/>
        </w:rPr>
      </w:pPr>
      <w:r>
        <w:rPr>
          <w:rFonts w:ascii="Calibri" w:eastAsia="Calibri" w:hAnsi="Calibri" w:cs="Calibri"/>
          <w:sz w:val="21"/>
          <w:szCs w:val="21"/>
        </w:rPr>
        <w:t xml:space="preserve">956 12 </w:t>
      </w:r>
      <w:proofErr w:type="spellStart"/>
      <w:r>
        <w:rPr>
          <w:rFonts w:ascii="Calibri" w:eastAsia="Calibri" w:hAnsi="Calibri" w:cs="Calibri"/>
          <w:sz w:val="21"/>
          <w:szCs w:val="21"/>
        </w:rPr>
        <w:t>Preseľany</w:t>
      </w:r>
      <w:proofErr w:type="spellEnd"/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Bezprostredne 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2035C6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C102DC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971ED7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B1094B" w:rsidP="00B1094B">
      <w:pPr>
        <w:pStyle w:val="Odsekzoznamu"/>
        <w:rPr>
          <w:rFonts w:ascii="Calibri" w:eastAsia="Calibri" w:hAnsi="Calibri" w:cs="Calibri"/>
        </w:rPr>
      </w:pPr>
      <w:r w:rsidRPr="00B1094B">
        <w:rPr>
          <w:rFonts w:ascii="Calibri" w:eastAsia="Calibri" w:hAnsi="Calibri" w:cs="Calibri"/>
          <w:i/>
          <w:iCs/>
        </w:rPr>
        <w:t>Účtovn</w:t>
      </w:r>
      <w:r>
        <w:rPr>
          <w:rFonts w:ascii="Calibri" w:eastAsia="Calibri" w:hAnsi="Calibri" w:cs="Calibri"/>
          <w:i/>
          <w:iCs/>
        </w:rPr>
        <w:t>á závierka je zostavená za predpokladu nepretržitého pokračovania vo svojej činnosti.</w:t>
      </w:r>
    </w:p>
    <w:p w:rsidR="00B1094B" w:rsidRDefault="00B1094B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805F3B">
        <w:rPr>
          <w:rFonts w:ascii="Calibri" w:eastAsia="Calibri" w:hAnsi="Calibri" w:cs="Calibri"/>
        </w:rPr>
        <w:t>5</w:t>
      </w:r>
      <w:r w:rsidR="002035C6">
        <w:rPr>
          <w:rFonts w:ascii="Calibri" w:eastAsia="Calibri" w:hAnsi="Calibri" w:cs="Calibri"/>
        </w:rPr>
        <w:t>5955045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2035C6">
        <w:rPr>
          <w:rFonts w:ascii="Calibri" w:eastAsia="Calibri" w:hAnsi="Calibri" w:cs="Calibri"/>
          <w:sz w:val="21"/>
          <w:szCs w:val="21"/>
        </w:rPr>
        <w:t>2122141109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805F3B" w:rsidRDefault="008C759A" w:rsidP="008C759A">
      <w:pPr>
        <w:tabs>
          <w:tab w:val="left" w:pos="207"/>
        </w:tabs>
        <w:spacing w:line="225" w:lineRule="auto"/>
        <w:jc w:val="both"/>
        <w:rPr>
          <w:rFonts w:ascii="Arial" w:eastAsia="Calibri" w:hAnsi="Arial" w:cs="Arial"/>
          <w:sz w:val="20"/>
          <w:szCs w:val="20"/>
        </w:rPr>
      </w:pPr>
      <w:r w:rsidRPr="00805F3B">
        <w:rPr>
          <w:rFonts w:ascii="Arial" w:eastAsia="Calibri" w:hAnsi="Arial" w:cs="Arial"/>
          <w:sz w:val="20"/>
          <w:szCs w:val="20"/>
        </w:rPr>
        <w:t>2.</w:t>
      </w:r>
      <w:r w:rsidR="00B1094B" w:rsidRPr="00805F3B">
        <w:rPr>
          <w:rFonts w:ascii="Arial" w:eastAsia="Calibri" w:hAnsi="Arial" w:cs="Arial"/>
          <w:sz w:val="20"/>
          <w:szCs w:val="20"/>
        </w:rPr>
        <w:t xml:space="preserve">1 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Spôsob zostavenia </w:t>
      </w:r>
      <w:r w:rsidR="00285169" w:rsidRPr="00805F3B">
        <w:rPr>
          <w:rFonts w:ascii="Arial" w:eastAsia="Calibri" w:hAnsi="Arial" w:cs="Arial"/>
          <w:sz w:val="20"/>
          <w:szCs w:val="20"/>
          <w:u w:val="single"/>
        </w:rPr>
        <w:t>odpisového plánu</w:t>
      </w:r>
      <w:r w:rsidR="00285169" w:rsidRPr="00805F3B">
        <w:rPr>
          <w:rFonts w:ascii="Arial" w:eastAsia="Calibri" w:hAnsi="Arial" w:cs="Arial"/>
          <w:sz w:val="20"/>
          <w:szCs w:val="20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805F3B" w:rsidRDefault="00E17465">
      <w:pPr>
        <w:spacing w:line="2" w:lineRule="exact"/>
        <w:rPr>
          <w:rFonts w:ascii="Arial" w:eastAsia="Calibri" w:hAnsi="Arial" w:cs="Arial"/>
          <w:sz w:val="20"/>
          <w:szCs w:val="20"/>
        </w:rPr>
      </w:pPr>
    </w:p>
    <w:p w:rsidR="003F3BE2" w:rsidRPr="00805F3B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7079"/>
        <w:gridCol w:w="1738"/>
        <w:gridCol w:w="363"/>
      </w:tblGrid>
      <w:tr w:rsidR="003F3BE2" w:rsidRPr="00805F3B" w:rsidTr="00EC6DB5">
        <w:trPr>
          <w:trHeight w:val="538"/>
        </w:trPr>
        <w:tc>
          <w:tcPr>
            <w:tcW w:w="9180" w:type="dxa"/>
            <w:gridSpan w:val="3"/>
          </w:tcPr>
          <w:p w:rsidR="003F3BE2" w:rsidRPr="00805F3B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05F3B">
              <w:rPr>
                <w:rFonts w:ascii="Arial" w:hAnsi="Arial" w:cs="Arial"/>
                <w:b/>
                <w:bCs/>
                <w:kern w:val="32"/>
                <w:sz w:val="20"/>
                <w:szCs w:val="20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="00B1094B" w:rsidRPr="00805F3B">
              <w:rPr>
                <w:rFonts w:ascii="Arial" w:hAnsi="Arial" w:cs="Arial"/>
                <w:b/>
                <w:sz w:val="20"/>
                <w:szCs w:val="20"/>
              </w:rPr>
              <w:t>ne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1087"/>
        </w:trPr>
        <w:tc>
          <w:tcPr>
            <w:tcW w:w="8817" w:type="dxa"/>
            <w:gridSpan w:val="2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05F3B">
              <w:rPr>
                <w:rFonts w:ascii="Arial" w:hAnsi="Arial" w:cs="Arial"/>
                <w:b/>
                <w:sz w:val="20"/>
                <w:szCs w:val="20"/>
              </w:rPr>
              <w:t>rovnajú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Dlhodobý nehmotný majetok = doba použiteľnosti viac ako rok a vstupná cena je  viac ako 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2400,-eur</w:t>
            </w:r>
          </w:p>
        </w:tc>
        <w:tc>
          <w:tcPr>
            <w:tcW w:w="363" w:type="dxa"/>
            <w:vAlign w:val="center"/>
          </w:tcPr>
          <w:p w:rsidR="003F3BE2" w:rsidRPr="00805F3B" w:rsidRDefault="003F3BE2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F3BE2" w:rsidRPr="00805F3B" w:rsidTr="008C759A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079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738" w:type="dxa"/>
          </w:tcPr>
          <w:p w:rsidR="003F3BE2" w:rsidRPr="00805F3B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5F3B">
              <w:rPr>
                <w:rFonts w:ascii="Arial" w:hAnsi="Arial" w:cs="Arial"/>
                <w:sz w:val="20"/>
                <w:szCs w:val="20"/>
              </w:rPr>
              <w:t>1700,-eur</w:t>
            </w:r>
          </w:p>
        </w:tc>
        <w:tc>
          <w:tcPr>
            <w:tcW w:w="363" w:type="dxa"/>
            <w:vAlign w:val="center"/>
          </w:tcPr>
          <w:p w:rsidR="003F3BE2" w:rsidRPr="00805F3B" w:rsidRDefault="00F93684" w:rsidP="00EC6DB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805F3B" w:rsidRDefault="00285169">
      <w:pPr>
        <w:ind w:right="160"/>
        <w:jc w:val="center"/>
        <w:rPr>
          <w:rFonts w:ascii="Arial" w:eastAsia="Calibri" w:hAnsi="Arial" w:cs="Arial"/>
          <w:b/>
          <w:bCs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</w:t>
      </w: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805F3B" w:rsidRDefault="00805F3B">
      <w:pPr>
        <w:ind w:right="160"/>
        <w:jc w:val="center"/>
        <w:rPr>
          <w:rFonts w:ascii="Arial" w:eastAsia="Calibri" w:hAnsi="Arial" w:cs="Arial"/>
          <w:b/>
          <w:bCs/>
        </w:rPr>
      </w:pPr>
    </w:p>
    <w:p w:rsidR="003F3BE2" w:rsidRPr="00285169" w:rsidRDefault="00805F3B" w:rsidP="00805F3B">
      <w:pPr>
        <w:ind w:left="7920"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</w:t>
      </w:r>
      <w:r>
        <w:rPr>
          <w:rFonts w:ascii="Arial" w:eastAsia="Calibri" w:hAnsi="Arial" w:cs="Arial"/>
          <w:b/>
          <w:bCs/>
        </w:rPr>
        <w:t xml:space="preserve">                                     </w:t>
      </w:r>
      <w:r w:rsidR="00B1094B">
        <w:rPr>
          <w:rFonts w:ascii="Arial" w:eastAsia="Calibri" w:hAnsi="Arial" w:cs="Arial"/>
          <w:bCs/>
          <w:sz w:val="20"/>
          <w:szCs w:val="20"/>
        </w:rPr>
        <w:t xml:space="preserve">Strana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126530"/>
    <w:rsid w:val="0013262D"/>
    <w:rsid w:val="002035C6"/>
    <w:rsid w:val="00285169"/>
    <w:rsid w:val="003F3BE2"/>
    <w:rsid w:val="00484D8B"/>
    <w:rsid w:val="005B74A1"/>
    <w:rsid w:val="00805F3B"/>
    <w:rsid w:val="008C759A"/>
    <w:rsid w:val="00971ED7"/>
    <w:rsid w:val="0098399E"/>
    <w:rsid w:val="00B1094B"/>
    <w:rsid w:val="00C102DC"/>
    <w:rsid w:val="00C2025D"/>
    <w:rsid w:val="00E17465"/>
    <w:rsid w:val="00F93684"/>
    <w:rsid w:val="00FA1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  <w:style w:type="character" w:customStyle="1" w:styleId="ra">
    <w:name w:val="ra"/>
    <w:basedOn w:val="Predvolenpsmoodseku"/>
    <w:rsid w:val="00FA194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2026-03-11T22:36:00Z</dcterms:created>
  <dcterms:modified xsi:type="dcterms:W3CDTF">2026-03-11T22:36:00Z</dcterms:modified>
</cp:coreProperties>
</file>