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32C70" w14:textId="77777777" w:rsidR="003F7B37" w:rsidRPr="003F7B37" w:rsidRDefault="003F7B37" w:rsidP="003F7B37">
      <w:pPr>
        <w:jc w:val="center"/>
        <w:rPr>
          <w:b/>
          <w:bCs/>
        </w:rPr>
      </w:pPr>
      <w:r w:rsidRPr="003F7B37">
        <w:rPr>
          <w:b/>
          <w:bCs/>
        </w:rPr>
        <w:t>POZNÁMKY K ÚČTOVNEJ ZÁVIERKE</w:t>
      </w:r>
    </w:p>
    <w:p w14:paraId="0BEC929E" w14:textId="77777777" w:rsidR="003F7B37" w:rsidRPr="003F7B37" w:rsidRDefault="003F7B37" w:rsidP="003F7B37">
      <w:pPr>
        <w:jc w:val="center"/>
      </w:pPr>
      <w:r w:rsidRPr="003F7B37">
        <w:t>k 31.12.2025</w:t>
      </w:r>
    </w:p>
    <w:p w14:paraId="0DC16748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I. Všeobecné údaje</w:t>
      </w:r>
    </w:p>
    <w:p w14:paraId="4FA3EB41" w14:textId="77777777" w:rsidR="003F7B37" w:rsidRPr="003F7B37" w:rsidRDefault="003F7B37" w:rsidP="003F7B37">
      <w:r w:rsidRPr="003F7B37">
        <w:t xml:space="preserve">Obchodné meno: </w:t>
      </w:r>
      <w:r w:rsidRPr="003F7B37">
        <w:rPr>
          <w:b/>
          <w:bCs/>
        </w:rPr>
        <w:t>EL-Rent s. r. o.</w:t>
      </w:r>
      <w:r w:rsidRPr="003F7B37">
        <w:br/>
        <w:t xml:space="preserve">Sídlo: </w:t>
      </w:r>
      <w:r w:rsidRPr="003F7B37">
        <w:rPr>
          <w:b/>
          <w:bCs/>
        </w:rPr>
        <w:t>Oravské Veselé 206, 029 62 Oravské Veselé</w:t>
      </w:r>
      <w:r w:rsidRPr="003F7B37">
        <w:br/>
        <w:t xml:space="preserve">IČO: </w:t>
      </w:r>
      <w:r w:rsidRPr="003F7B37">
        <w:rPr>
          <w:b/>
          <w:bCs/>
        </w:rPr>
        <w:t>55038514</w:t>
      </w:r>
      <w:r w:rsidRPr="003F7B37">
        <w:br/>
        <w:t xml:space="preserve">DIČ: </w:t>
      </w:r>
      <w:r w:rsidRPr="003F7B37">
        <w:rPr>
          <w:b/>
          <w:bCs/>
        </w:rPr>
        <w:t>2121846837</w:t>
      </w:r>
    </w:p>
    <w:p w14:paraId="5E84FBFF" w14:textId="77777777" w:rsidR="003F7B37" w:rsidRPr="003F7B37" w:rsidRDefault="003F7B37" w:rsidP="003F7B37">
      <w:r w:rsidRPr="003F7B37">
        <w:t xml:space="preserve">Spoločnosť je zapísaná v </w:t>
      </w:r>
      <w:r w:rsidRPr="003F7B37">
        <w:rPr>
          <w:b/>
          <w:bCs/>
        </w:rPr>
        <w:t>Obchodnom registri Okresného súdu Žilina</w:t>
      </w:r>
      <w:r w:rsidRPr="003F7B37">
        <w:t xml:space="preserve">. </w:t>
      </w:r>
    </w:p>
    <w:p w14:paraId="2EC4483E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3B144DDD" w14:textId="77777777" w:rsidR="003F7B37" w:rsidRPr="003F7B37" w:rsidRDefault="003F7B37" w:rsidP="003F7B37">
      <w:r w:rsidRPr="003F7B37">
        <w:t xml:space="preserve">Účtovná závierka bola zostavená ako </w:t>
      </w:r>
      <w:r w:rsidRPr="003F7B37">
        <w:rPr>
          <w:b/>
          <w:bCs/>
        </w:rPr>
        <w:t>riadna účtovná závierka</w:t>
      </w:r>
      <w:r w:rsidRPr="003F7B37">
        <w:t xml:space="preserve"> za obdobie</w:t>
      </w:r>
      <w:r w:rsidRPr="003F7B37">
        <w:br/>
      </w:r>
      <w:r w:rsidRPr="003F7B37">
        <w:rPr>
          <w:b/>
          <w:bCs/>
        </w:rPr>
        <w:t>1.1.2025 – 31.12.2025</w:t>
      </w:r>
      <w:r w:rsidRPr="003F7B37">
        <w:t>.</w:t>
      </w:r>
    </w:p>
    <w:p w14:paraId="14FBDAE0" w14:textId="77777777" w:rsidR="003F7B37" w:rsidRPr="003F7B37" w:rsidRDefault="003F7B37" w:rsidP="003F7B37">
      <w:r w:rsidRPr="003F7B37">
        <w:t xml:space="preserve">Spoločnosť je </w:t>
      </w:r>
      <w:proofErr w:type="spellStart"/>
      <w:r w:rsidRPr="003F7B37">
        <w:rPr>
          <w:b/>
          <w:bCs/>
        </w:rPr>
        <w:t>mikro</w:t>
      </w:r>
      <w:proofErr w:type="spellEnd"/>
      <w:r w:rsidRPr="003F7B37">
        <w:rPr>
          <w:b/>
          <w:bCs/>
        </w:rPr>
        <w:t xml:space="preserve"> účtovnou jednotkou</w:t>
      </w:r>
      <w:r w:rsidRPr="003F7B37">
        <w:t>.</w:t>
      </w:r>
    </w:p>
    <w:p w14:paraId="1D0870B6" w14:textId="77777777" w:rsidR="003F7B37" w:rsidRPr="003F7B37" w:rsidRDefault="003F7B37" w:rsidP="003F7B37">
      <w:r w:rsidRPr="003F7B37">
        <w:t xml:space="preserve">Účtovná závierka bola zostavená za predpokladu </w:t>
      </w:r>
      <w:r w:rsidRPr="003F7B37">
        <w:rPr>
          <w:b/>
          <w:bCs/>
        </w:rPr>
        <w:t>nepretržitého pokračovania činnosti účtovnej jednotky</w:t>
      </w:r>
      <w:r w:rsidRPr="003F7B37">
        <w:t>.</w:t>
      </w:r>
    </w:p>
    <w:p w14:paraId="67D8A578" w14:textId="77777777" w:rsidR="003F7B37" w:rsidRPr="003F7B37" w:rsidRDefault="003F7B37" w:rsidP="003F7B37">
      <w:r w:rsidRPr="003F7B37">
        <w:t xml:space="preserve">Spoločnosť je </w:t>
      </w:r>
      <w:r w:rsidRPr="003F7B37">
        <w:rPr>
          <w:b/>
          <w:bCs/>
        </w:rPr>
        <w:t>mesačným platcom dane z pridanej hodnoty</w:t>
      </w:r>
      <w:r w:rsidRPr="003F7B37">
        <w:t xml:space="preserve"> a realizuje obchodné transakcie aj s obchodnými partnermi v rámci Európskej únie, najmä v Nemecku.</w:t>
      </w:r>
    </w:p>
    <w:p w14:paraId="7D50E500" w14:textId="77777777" w:rsidR="003F7B37" w:rsidRPr="003F7B37" w:rsidRDefault="003F7B37" w:rsidP="003F7B37">
      <w:r w:rsidRPr="003F7B37">
        <w:pict w14:anchorId="1B38491E">
          <v:rect id="_x0000_i1085" style="width:0;height:1.5pt" o:hralign="center" o:hrstd="t" o:hr="t" fillcolor="#a0a0a0" stroked="f"/>
        </w:pict>
      </w:r>
    </w:p>
    <w:p w14:paraId="236E2D3C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II. Použité účtovné zásady a metódy</w:t>
      </w:r>
    </w:p>
    <w:p w14:paraId="54CA1091" w14:textId="77777777" w:rsidR="003F7B37" w:rsidRPr="003F7B37" w:rsidRDefault="003F7B37" w:rsidP="003F7B37">
      <w:r w:rsidRPr="003F7B37">
        <w:t>Účtovníctvo spoločnosti je vedené v súlade:</w:t>
      </w:r>
    </w:p>
    <w:p w14:paraId="66EA663C" w14:textId="77777777" w:rsidR="003F7B37" w:rsidRPr="003F7B37" w:rsidRDefault="003F7B37" w:rsidP="003F7B37">
      <w:pPr>
        <w:numPr>
          <w:ilvl w:val="0"/>
          <w:numId w:val="1"/>
        </w:numPr>
      </w:pPr>
      <w:r w:rsidRPr="003F7B37">
        <w:t xml:space="preserve">so zákonom č. </w:t>
      </w:r>
      <w:r w:rsidRPr="003F7B37">
        <w:rPr>
          <w:b/>
          <w:bCs/>
        </w:rPr>
        <w:t>431/2002 Z. z. o účtovníctve</w:t>
      </w:r>
    </w:p>
    <w:p w14:paraId="49610AA6" w14:textId="77777777" w:rsidR="003F7B37" w:rsidRPr="003F7B37" w:rsidRDefault="003F7B37" w:rsidP="003F7B37">
      <w:pPr>
        <w:numPr>
          <w:ilvl w:val="0"/>
          <w:numId w:val="1"/>
        </w:numPr>
      </w:pPr>
      <w:r w:rsidRPr="003F7B37">
        <w:t xml:space="preserve">s opatrením MF SR pre </w:t>
      </w:r>
      <w:proofErr w:type="spellStart"/>
      <w:r w:rsidRPr="003F7B37">
        <w:rPr>
          <w:b/>
          <w:bCs/>
        </w:rPr>
        <w:t>mikro</w:t>
      </w:r>
      <w:proofErr w:type="spellEnd"/>
      <w:r w:rsidRPr="003F7B37">
        <w:rPr>
          <w:b/>
          <w:bCs/>
        </w:rPr>
        <w:t xml:space="preserve"> účtovné jednotky</w:t>
      </w:r>
    </w:p>
    <w:p w14:paraId="2AE27000" w14:textId="77777777" w:rsidR="003F7B37" w:rsidRPr="003F7B37" w:rsidRDefault="003F7B37" w:rsidP="003F7B37">
      <w:r w:rsidRPr="003F7B37">
        <w:t xml:space="preserve">Účtovné zásady a metódy boli uplatňované </w:t>
      </w:r>
      <w:r w:rsidRPr="003F7B37">
        <w:rPr>
          <w:b/>
          <w:bCs/>
        </w:rPr>
        <w:t>kontinuálne oproti predchádzajúcemu účtovnému obdobiu</w:t>
      </w:r>
      <w:r w:rsidRPr="003F7B37">
        <w:t>.</w:t>
      </w:r>
    </w:p>
    <w:p w14:paraId="4BEF86D7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Dlhodobý majetok</w:t>
      </w:r>
    </w:p>
    <w:p w14:paraId="3F14D3F3" w14:textId="77777777" w:rsidR="003F7B37" w:rsidRPr="003F7B37" w:rsidRDefault="003F7B37" w:rsidP="003F7B37">
      <w:r w:rsidRPr="003F7B37">
        <w:t xml:space="preserve">Dlhodobý hmotný majetok je oceňovaný </w:t>
      </w:r>
      <w:r w:rsidRPr="003F7B37">
        <w:rPr>
          <w:b/>
          <w:bCs/>
        </w:rPr>
        <w:t>obstarávacou cenou</w:t>
      </w:r>
      <w:r w:rsidRPr="003F7B37">
        <w:t>.</w:t>
      </w:r>
    </w:p>
    <w:p w14:paraId="1D13F60F" w14:textId="77777777" w:rsidR="003F7B37" w:rsidRPr="003F7B37" w:rsidRDefault="003F7B37" w:rsidP="003F7B37">
      <w:r w:rsidRPr="003F7B37">
        <w:t xml:space="preserve">Odpisovanie majetku sa vykonáva </w:t>
      </w:r>
      <w:r w:rsidRPr="003F7B37">
        <w:rPr>
          <w:b/>
          <w:bCs/>
        </w:rPr>
        <w:t>rovnomerne podľa odpisového plánu</w:t>
      </w:r>
      <w:r w:rsidRPr="003F7B37">
        <w:t>.</w:t>
      </w:r>
    </w:p>
    <w:p w14:paraId="21D35CB1" w14:textId="77777777" w:rsidR="003F7B37" w:rsidRPr="003F7B37" w:rsidRDefault="003F7B37" w:rsidP="003F7B37">
      <w:r w:rsidRPr="003F7B37">
        <w:t xml:space="preserve">Spoločnosť eviduje </w:t>
      </w:r>
      <w:r w:rsidRPr="003F7B37">
        <w:rPr>
          <w:b/>
          <w:bCs/>
        </w:rPr>
        <w:t>motorové vozidlo zaradené do dlhodobého majetku</w:t>
      </w:r>
      <w:r w:rsidRPr="003F7B37">
        <w:t>, ktoré je využívané na podnikateľskú činnosť spoločnosti.</w:t>
      </w:r>
    </w:p>
    <w:p w14:paraId="4497B177" w14:textId="77777777" w:rsidR="003F7B37" w:rsidRPr="003F7B37" w:rsidRDefault="003F7B37" w:rsidP="003F7B37">
      <w:r w:rsidRPr="003F7B37">
        <w:pict w14:anchorId="5959D4AB">
          <v:rect id="_x0000_i1086" style="width:0;height:1.5pt" o:hralign="center" o:hrstd="t" o:hr="t" fillcolor="#a0a0a0" stroked="f"/>
        </w:pict>
      </w:r>
    </w:p>
    <w:p w14:paraId="0A8000CB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III. Informácie o majetku</w:t>
      </w:r>
    </w:p>
    <w:p w14:paraId="6BAB2810" w14:textId="77777777" w:rsidR="003F7B37" w:rsidRPr="003F7B37" w:rsidRDefault="003F7B37" w:rsidP="003F7B37">
      <w:r w:rsidRPr="003F7B37">
        <w:t>Celková hodnota majetku spoločnosti k 31.12.2025:</w:t>
      </w:r>
    </w:p>
    <w:p w14:paraId="202CD01F" w14:textId="77777777" w:rsidR="003F7B37" w:rsidRPr="003F7B37" w:rsidRDefault="003F7B37" w:rsidP="003F7B37">
      <w:r w:rsidRPr="003F7B37">
        <w:rPr>
          <w:b/>
          <w:bCs/>
        </w:rPr>
        <w:t>50 049 €</w:t>
      </w:r>
      <w:r w:rsidRPr="003F7B37">
        <w:t xml:space="preserve">. </w:t>
      </w:r>
    </w:p>
    <w:p w14:paraId="7238F4B9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0E1157A5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Dlhodobý majetok</w:t>
      </w:r>
    </w:p>
    <w:p w14:paraId="4A5C00ED" w14:textId="77777777" w:rsidR="003F7B37" w:rsidRPr="003F7B37" w:rsidRDefault="003F7B37" w:rsidP="003F7B37">
      <w:r w:rsidRPr="003F7B37">
        <w:lastRenderedPageBreak/>
        <w:t>Dlhodobý hmotný majetok:</w:t>
      </w:r>
    </w:p>
    <w:p w14:paraId="469C4F7A" w14:textId="77777777" w:rsidR="003F7B37" w:rsidRPr="003F7B37" w:rsidRDefault="003F7B37" w:rsidP="003F7B37">
      <w:r w:rsidRPr="003F7B37">
        <w:rPr>
          <w:b/>
          <w:bCs/>
        </w:rPr>
        <w:t>13 406 €</w:t>
      </w:r>
      <w:r w:rsidRPr="003F7B37">
        <w:t xml:space="preserve">. </w:t>
      </w:r>
    </w:p>
    <w:p w14:paraId="75A1CAD1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5AEEA969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Pohľadávky</w:t>
      </w:r>
    </w:p>
    <w:p w14:paraId="10E61A28" w14:textId="77777777" w:rsidR="003F7B37" w:rsidRPr="003F7B37" w:rsidRDefault="003F7B37" w:rsidP="003F7B37">
      <w:r w:rsidRPr="003F7B37">
        <w:t>Krátkodobé pohľadávky z obchodného styku:</w:t>
      </w:r>
    </w:p>
    <w:p w14:paraId="6686316B" w14:textId="77777777" w:rsidR="003F7B37" w:rsidRPr="003F7B37" w:rsidRDefault="003F7B37" w:rsidP="003F7B37">
      <w:r w:rsidRPr="003F7B37">
        <w:rPr>
          <w:b/>
          <w:bCs/>
        </w:rPr>
        <w:t>16 985 €</w:t>
      </w:r>
      <w:r w:rsidRPr="003F7B37">
        <w:t xml:space="preserve">. </w:t>
      </w:r>
    </w:p>
    <w:p w14:paraId="4522BB40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607656DF" w14:textId="77777777" w:rsidR="003F7B37" w:rsidRPr="003F7B37" w:rsidRDefault="003F7B37" w:rsidP="003F7B37">
      <w:r w:rsidRPr="003F7B37">
        <w:t>Pohľadávky vznikli najmä z poskytovania služieb obchodným partnerom.</w:t>
      </w:r>
    </w:p>
    <w:p w14:paraId="36EF93EF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Finančný majetok</w:t>
      </w:r>
    </w:p>
    <w:p w14:paraId="200B1962" w14:textId="77777777" w:rsidR="003F7B37" w:rsidRPr="003F7B37" w:rsidRDefault="003F7B37" w:rsidP="003F7B37">
      <w:r w:rsidRPr="003F7B37">
        <w:t>Peňažné prostriedky na bankových účtoch:</w:t>
      </w:r>
    </w:p>
    <w:p w14:paraId="64D98B1B" w14:textId="77777777" w:rsidR="003F7B37" w:rsidRPr="003F7B37" w:rsidRDefault="003F7B37" w:rsidP="003F7B37">
      <w:r w:rsidRPr="003F7B37">
        <w:rPr>
          <w:b/>
          <w:bCs/>
        </w:rPr>
        <w:t>19 658 €</w:t>
      </w:r>
      <w:r w:rsidRPr="003F7B37">
        <w:t xml:space="preserve">. </w:t>
      </w:r>
    </w:p>
    <w:p w14:paraId="08BA8818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7703A8CD" w14:textId="77777777" w:rsidR="003F7B37" w:rsidRPr="003F7B37" w:rsidRDefault="003F7B37" w:rsidP="003F7B37">
      <w:r w:rsidRPr="003F7B37">
        <w:pict w14:anchorId="66409CFA">
          <v:rect id="_x0000_i1087" style="width:0;height:1.5pt" o:hralign="center" o:hrstd="t" o:hr="t" fillcolor="#a0a0a0" stroked="f"/>
        </w:pict>
      </w:r>
    </w:p>
    <w:p w14:paraId="626FC77E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IV. Informácie o vlastnom imaní</w:t>
      </w:r>
    </w:p>
    <w:p w14:paraId="754512E6" w14:textId="77777777" w:rsidR="003F7B37" w:rsidRPr="003F7B37" w:rsidRDefault="003F7B37" w:rsidP="003F7B37">
      <w:r w:rsidRPr="003F7B37">
        <w:t>Vlastné imanie spoločnosti k 31.12.2025:</w:t>
      </w:r>
    </w:p>
    <w:p w14:paraId="75F2F17F" w14:textId="77777777" w:rsidR="003F7B37" w:rsidRPr="003F7B37" w:rsidRDefault="003F7B37" w:rsidP="003F7B37">
      <w:r w:rsidRPr="003F7B37">
        <w:rPr>
          <w:b/>
          <w:bCs/>
        </w:rPr>
        <w:t>33 050 €</w:t>
      </w:r>
      <w:r w:rsidRPr="003F7B37">
        <w:t xml:space="preserve">. </w:t>
      </w:r>
    </w:p>
    <w:p w14:paraId="04277D5E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7A0125BC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Základné imanie</w:t>
      </w:r>
    </w:p>
    <w:p w14:paraId="19118C0B" w14:textId="77777777" w:rsidR="003F7B37" w:rsidRPr="003F7B37" w:rsidRDefault="003F7B37" w:rsidP="003F7B37">
      <w:r w:rsidRPr="003F7B37">
        <w:t>Základné imanie spoločnosti:</w:t>
      </w:r>
    </w:p>
    <w:p w14:paraId="51364774" w14:textId="77777777" w:rsidR="003F7B37" w:rsidRPr="003F7B37" w:rsidRDefault="003F7B37" w:rsidP="003F7B37">
      <w:r w:rsidRPr="003F7B37">
        <w:rPr>
          <w:b/>
          <w:bCs/>
        </w:rPr>
        <w:t>5 000 €</w:t>
      </w:r>
      <w:r w:rsidRPr="003F7B37">
        <w:t xml:space="preserve">. </w:t>
      </w:r>
    </w:p>
    <w:p w14:paraId="2A601598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432923A3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Nerozdelený zisk minulých rokov</w:t>
      </w:r>
    </w:p>
    <w:p w14:paraId="1C48FFA1" w14:textId="77777777" w:rsidR="003F7B37" w:rsidRPr="003F7B37" w:rsidRDefault="003F7B37" w:rsidP="003F7B37">
      <w:r w:rsidRPr="003F7B37">
        <w:t>Spoločnosť eviduje nerozdelený zisk minulých rokov.</w:t>
      </w:r>
    </w:p>
    <w:p w14:paraId="37838E0B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Výsledok hospodárenia</w:t>
      </w:r>
    </w:p>
    <w:p w14:paraId="4CED0B92" w14:textId="77777777" w:rsidR="003F7B37" w:rsidRPr="003F7B37" w:rsidRDefault="003F7B37" w:rsidP="003F7B37">
      <w:r w:rsidRPr="003F7B37">
        <w:t>Výsledok hospodárenia za účtovné obdobie po zdanení:</w:t>
      </w:r>
    </w:p>
    <w:p w14:paraId="3CE1B622" w14:textId="77777777" w:rsidR="003F7B37" w:rsidRPr="003F7B37" w:rsidRDefault="003F7B37" w:rsidP="003F7B37">
      <w:r w:rsidRPr="003F7B37">
        <w:rPr>
          <w:b/>
          <w:bCs/>
        </w:rPr>
        <w:t>–6 611 € (strata)</w:t>
      </w:r>
      <w:r w:rsidRPr="003F7B37">
        <w:t xml:space="preserve">. </w:t>
      </w:r>
    </w:p>
    <w:p w14:paraId="3A1504E1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5368ED00" w14:textId="77777777" w:rsidR="003F7B37" w:rsidRPr="003F7B37" w:rsidRDefault="003F7B37" w:rsidP="003F7B37">
      <w:r w:rsidRPr="003F7B37">
        <w:pict w14:anchorId="57D3227F">
          <v:rect id="_x0000_i1088" style="width:0;height:1.5pt" o:hralign="center" o:hrstd="t" o:hr="t" fillcolor="#a0a0a0" stroked="f"/>
        </w:pict>
      </w:r>
    </w:p>
    <w:p w14:paraId="7B58FADA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V. Informácie o záväzkoch</w:t>
      </w:r>
    </w:p>
    <w:p w14:paraId="1F9C85F1" w14:textId="77777777" w:rsidR="003F7B37" w:rsidRPr="003F7B37" w:rsidRDefault="003F7B37" w:rsidP="003F7B37">
      <w:r w:rsidRPr="003F7B37">
        <w:t>Celkové záväzky spoločnosti k 31.12.2025:</w:t>
      </w:r>
    </w:p>
    <w:p w14:paraId="52CB350F" w14:textId="77777777" w:rsidR="003F7B37" w:rsidRPr="003F7B37" w:rsidRDefault="003F7B37" w:rsidP="003F7B37">
      <w:r w:rsidRPr="003F7B37">
        <w:rPr>
          <w:b/>
          <w:bCs/>
        </w:rPr>
        <w:t>16 999 €</w:t>
      </w:r>
      <w:r w:rsidRPr="003F7B37">
        <w:t xml:space="preserve">. </w:t>
      </w:r>
    </w:p>
    <w:p w14:paraId="58BF575D" w14:textId="77777777" w:rsidR="003F7B37" w:rsidRPr="003F7B37" w:rsidRDefault="003F7B37" w:rsidP="003F7B37">
      <w:r w:rsidRPr="003F7B37">
        <w:lastRenderedPageBreak/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3F877F99" w14:textId="77777777" w:rsidR="003F7B37" w:rsidRPr="003F7B37" w:rsidRDefault="003F7B37" w:rsidP="003F7B37">
      <w:r w:rsidRPr="003F7B37">
        <w:t>Štruktúra záväzkov:</w:t>
      </w:r>
    </w:p>
    <w:p w14:paraId="4C36F13D" w14:textId="77777777" w:rsidR="003F7B37" w:rsidRPr="003F7B37" w:rsidRDefault="003F7B37" w:rsidP="003F7B37">
      <w:pPr>
        <w:numPr>
          <w:ilvl w:val="0"/>
          <w:numId w:val="2"/>
        </w:numPr>
      </w:pPr>
      <w:r w:rsidRPr="003F7B37">
        <w:t xml:space="preserve">záväzky z obchodného styku: </w:t>
      </w:r>
      <w:r w:rsidRPr="003F7B37">
        <w:rPr>
          <w:b/>
          <w:bCs/>
        </w:rPr>
        <w:t>10 069 €</w:t>
      </w:r>
    </w:p>
    <w:p w14:paraId="72D19723" w14:textId="77777777" w:rsidR="003F7B37" w:rsidRPr="003F7B37" w:rsidRDefault="003F7B37" w:rsidP="003F7B37">
      <w:pPr>
        <w:numPr>
          <w:ilvl w:val="0"/>
          <w:numId w:val="2"/>
        </w:numPr>
      </w:pPr>
      <w:r w:rsidRPr="003F7B37">
        <w:t xml:space="preserve">daňové záväzky: </w:t>
      </w:r>
      <w:r w:rsidRPr="003F7B37">
        <w:rPr>
          <w:b/>
          <w:bCs/>
        </w:rPr>
        <w:t>212 €</w:t>
      </w:r>
    </w:p>
    <w:p w14:paraId="6D9FFBB8" w14:textId="77777777" w:rsidR="003F7B37" w:rsidRPr="003F7B37" w:rsidRDefault="003F7B37" w:rsidP="003F7B37">
      <w:pPr>
        <w:numPr>
          <w:ilvl w:val="0"/>
          <w:numId w:val="2"/>
        </w:numPr>
      </w:pPr>
      <w:r w:rsidRPr="003F7B37">
        <w:t xml:space="preserve">ostatné záväzky: </w:t>
      </w:r>
      <w:r w:rsidRPr="003F7B37">
        <w:rPr>
          <w:b/>
          <w:bCs/>
        </w:rPr>
        <w:t>6 718 €</w:t>
      </w:r>
      <w:r w:rsidRPr="003F7B37">
        <w:t xml:space="preserve">. </w:t>
      </w:r>
    </w:p>
    <w:p w14:paraId="2D88B22A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7027B385" w14:textId="77777777" w:rsidR="003F7B37" w:rsidRPr="003F7B37" w:rsidRDefault="003F7B37" w:rsidP="003F7B37">
      <w:r w:rsidRPr="003F7B37">
        <w:t>Ostatné záväzky zahŕňajú najmä záväzky voči spoločníkom spoločnosti vzniknuté z finančných operácií a zúčtovania nákladov.</w:t>
      </w:r>
    </w:p>
    <w:p w14:paraId="3E1EF359" w14:textId="77777777" w:rsidR="003F7B37" w:rsidRPr="003F7B37" w:rsidRDefault="003F7B37" w:rsidP="003F7B37">
      <w:r w:rsidRPr="003F7B37">
        <w:pict w14:anchorId="59DF4FC1">
          <v:rect id="_x0000_i1089" style="width:0;height:1.5pt" o:hralign="center" o:hrstd="t" o:hr="t" fillcolor="#a0a0a0" stroked="f"/>
        </w:pict>
      </w:r>
    </w:p>
    <w:p w14:paraId="446A64E3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VI. Výnosy</w:t>
      </w:r>
    </w:p>
    <w:p w14:paraId="40AD4436" w14:textId="77777777" w:rsidR="003F7B37" w:rsidRPr="003F7B37" w:rsidRDefault="003F7B37" w:rsidP="003F7B37">
      <w:r w:rsidRPr="003F7B37">
        <w:t>Tržby z predaja služieb za rok 2025:</w:t>
      </w:r>
    </w:p>
    <w:p w14:paraId="521EAD19" w14:textId="77777777" w:rsidR="003F7B37" w:rsidRPr="003F7B37" w:rsidRDefault="003F7B37" w:rsidP="003F7B37">
      <w:r w:rsidRPr="003F7B37">
        <w:rPr>
          <w:b/>
          <w:bCs/>
        </w:rPr>
        <w:t>478 635 €</w:t>
      </w:r>
      <w:r w:rsidRPr="003F7B37">
        <w:t xml:space="preserve">. </w:t>
      </w:r>
    </w:p>
    <w:p w14:paraId="7DE37DFB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1B650796" w14:textId="77777777" w:rsidR="003F7B37" w:rsidRPr="003F7B37" w:rsidRDefault="003F7B37" w:rsidP="003F7B37">
      <w:r w:rsidRPr="003F7B37">
        <w:t>Spoločnosť poskytuje služby najmä zahraničným obchodným partnerom v rámci Európskej únie.</w:t>
      </w:r>
    </w:p>
    <w:p w14:paraId="0DE0D3A5" w14:textId="77777777" w:rsidR="003F7B37" w:rsidRPr="003F7B37" w:rsidRDefault="003F7B37" w:rsidP="003F7B37">
      <w:r w:rsidRPr="003F7B37">
        <w:pict w14:anchorId="67039559">
          <v:rect id="_x0000_i1090" style="width:0;height:1.5pt" o:hralign="center" o:hrstd="t" o:hr="t" fillcolor="#a0a0a0" stroked="f"/>
        </w:pict>
      </w:r>
    </w:p>
    <w:p w14:paraId="052425BB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VII. Náklady</w:t>
      </w:r>
    </w:p>
    <w:p w14:paraId="56C820AB" w14:textId="77777777" w:rsidR="003F7B37" w:rsidRPr="003F7B37" w:rsidRDefault="003F7B37" w:rsidP="003F7B37">
      <w:r w:rsidRPr="003F7B37">
        <w:t>Celkové náklady na hospodársku činnosť:</w:t>
      </w:r>
    </w:p>
    <w:p w14:paraId="569A20A1" w14:textId="77777777" w:rsidR="003F7B37" w:rsidRPr="003F7B37" w:rsidRDefault="003F7B37" w:rsidP="003F7B37">
      <w:r w:rsidRPr="003F7B37">
        <w:rPr>
          <w:b/>
          <w:bCs/>
        </w:rPr>
        <w:t>481 116 €</w:t>
      </w:r>
      <w:r w:rsidRPr="003F7B37">
        <w:t xml:space="preserve">. </w:t>
      </w:r>
    </w:p>
    <w:p w14:paraId="71E29887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1D025D4B" w14:textId="77777777" w:rsidR="003F7B37" w:rsidRPr="003F7B37" w:rsidRDefault="003F7B37" w:rsidP="003F7B37">
      <w:r w:rsidRPr="003F7B37">
        <w:t>Najvýznamnejšie nákladové položky:</w:t>
      </w:r>
    </w:p>
    <w:p w14:paraId="7EC1CF99" w14:textId="77777777" w:rsidR="003F7B37" w:rsidRPr="003F7B37" w:rsidRDefault="003F7B37" w:rsidP="003F7B37">
      <w:pPr>
        <w:numPr>
          <w:ilvl w:val="0"/>
          <w:numId w:val="3"/>
        </w:numPr>
      </w:pPr>
      <w:r w:rsidRPr="003F7B37">
        <w:t>služby</w:t>
      </w:r>
    </w:p>
    <w:p w14:paraId="6C461A1D" w14:textId="77777777" w:rsidR="003F7B37" w:rsidRPr="003F7B37" w:rsidRDefault="003F7B37" w:rsidP="003F7B37">
      <w:pPr>
        <w:numPr>
          <w:ilvl w:val="0"/>
          <w:numId w:val="3"/>
        </w:numPr>
      </w:pPr>
      <w:r w:rsidRPr="003F7B37">
        <w:t>spotreba materiálu</w:t>
      </w:r>
    </w:p>
    <w:p w14:paraId="5864BC5A" w14:textId="77777777" w:rsidR="003F7B37" w:rsidRPr="003F7B37" w:rsidRDefault="003F7B37" w:rsidP="003F7B37">
      <w:pPr>
        <w:numPr>
          <w:ilvl w:val="0"/>
          <w:numId w:val="3"/>
        </w:numPr>
      </w:pPr>
      <w:r w:rsidRPr="003F7B37">
        <w:t>náklady na dopravu</w:t>
      </w:r>
    </w:p>
    <w:p w14:paraId="2B9A9F3D" w14:textId="77777777" w:rsidR="003F7B37" w:rsidRPr="003F7B37" w:rsidRDefault="003F7B37" w:rsidP="003F7B37">
      <w:pPr>
        <w:numPr>
          <w:ilvl w:val="0"/>
          <w:numId w:val="3"/>
        </w:numPr>
      </w:pPr>
      <w:r w:rsidRPr="003F7B37">
        <w:t>odpisy dlhodobého majetku</w:t>
      </w:r>
    </w:p>
    <w:p w14:paraId="65DBB921" w14:textId="77777777" w:rsidR="003F7B37" w:rsidRPr="003F7B37" w:rsidRDefault="003F7B37" w:rsidP="003F7B37">
      <w:r w:rsidRPr="003F7B37">
        <w:pict w14:anchorId="0F85694D">
          <v:rect id="_x0000_i1091" style="width:0;height:1.5pt" o:hralign="center" o:hrstd="t" o:hr="t" fillcolor="#a0a0a0" stroked="f"/>
        </w:pict>
      </w:r>
    </w:p>
    <w:p w14:paraId="395A1C40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VIII. Výsledok hospodárenia</w:t>
      </w:r>
    </w:p>
    <w:p w14:paraId="50FAA75A" w14:textId="77777777" w:rsidR="003F7B37" w:rsidRPr="003F7B37" w:rsidRDefault="003F7B37" w:rsidP="003F7B37">
      <w:r w:rsidRPr="003F7B37">
        <w:t>Výsledok hospodárenia pred zdanením:</w:t>
      </w:r>
    </w:p>
    <w:p w14:paraId="3AF31B4F" w14:textId="77777777" w:rsidR="003F7B37" w:rsidRPr="003F7B37" w:rsidRDefault="003F7B37" w:rsidP="003F7B37">
      <w:r w:rsidRPr="003F7B37">
        <w:rPr>
          <w:b/>
          <w:bCs/>
        </w:rPr>
        <w:t>–4 691 €</w:t>
      </w:r>
      <w:r w:rsidRPr="003F7B37">
        <w:t xml:space="preserve">. </w:t>
      </w:r>
    </w:p>
    <w:p w14:paraId="1B6B89F5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079830D5" w14:textId="77777777" w:rsidR="003F7B37" w:rsidRPr="003F7B37" w:rsidRDefault="003F7B37" w:rsidP="003F7B37">
      <w:r w:rsidRPr="003F7B37">
        <w:t>Daň z príjmov:</w:t>
      </w:r>
    </w:p>
    <w:p w14:paraId="74961106" w14:textId="77777777" w:rsidR="003F7B37" w:rsidRPr="003F7B37" w:rsidRDefault="003F7B37" w:rsidP="003F7B37">
      <w:r w:rsidRPr="003F7B37">
        <w:rPr>
          <w:b/>
          <w:bCs/>
        </w:rPr>
        <w:t>1 920 €</w:t>
      </w:r>
      <w:r w:rsidRPr="003F7B37">
        <w:t xml:space="preserve">. </w:t>
      </w:r>
    </w:p>
    <w:p w14:paraId="3C18157B" w14:textId="77777777" w:rsidR="003F7B37" w:rsidRPr="003F7B37" w:rsidRDefault="003F7B37" w:rsidP="003F7B37">
      <w:r w:rsidRPr="003F7B37">
        <w:lastRenderedPageBreak/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02FCE4BB" w14:textId="77777777" w:rsidR="003F7B37" w:rsidRPr="003F7B37" w:rsidRDefault="003F7B37" w:rsidP="003F7B37">
      <w:r w:rsidRPr="003F7B37">
        <w:t>Výsledok hospodárenia po zdanení:</w:t>
      </w:r>
    </w:p>
    <w:p w14:paraId="3ADF93A1" w14:textId="77777777" w:rsidR="003F7B37" w:rsidRPr="003F7B37" w:rsidRDefault="003F7B37" w:rsidP="003F7B37">
      <w:r w:rsidRPr="003F7B37">
        <w:rPr>
          <w:b/>
          <w:bCs/>
        </w:rPr>
        <w:t>–6 611 €</w:t>
      </w:r>
      <w:r w:rsidRPr="003F7B37">
        <w:t xml:space="preserve">. </w:t>
      </w:r>
    </w:p>
    <w:p w14:paraId="2E2F5C16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69EC853E" w14:textId="77777777" w:rsidR="003F7B37" w:rsidRPr="003F7B37" w:rsidRDefault="003F7B37" w:rsidP="003F7B37">
      <w:r w:rsidRPr="003F7B37">
        <w:pict w14:anchorId="0C256D04">
          <v:rect id="_x0000_i1092" style="width:0;height:1.5pt" o:hralign="center" o:hrstd="t" o:hr="t" fillcolor="#a0a0a0" stroked="f"/>
        </w:pict>
      </w:r>
    </w:p>
    <w:p w14:paraId="31C07FC7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IX. Významné rozdiely medzi účtovnými obdobiami</w:t>
      </w:r>
    </w:p>
    <w:p w14:paraId="40F2D07B" w14:textId="77777777" w:rsidR="003F7B37" w:rsidRPr="003F7B37" w:rsidRDefault="003F7B37" w:rsidP="003F7B37">
      <w:r w:rsidRPr="003F7B37">
        <w:t xml:space="preserve">V predchádzajúcom účtovnom období roku </w:t>
      </w:r>
      <w:r w:rsidRPr="003F7B37">
        <w:rPr>
          <w:b/>
          <w:bCs/>
        </w:rPr>
        <w:t>2024</w:t>
      </w:r>
      <w:r w:rsidRPr="003F7B37">
        <w:t xml:space="preserve"> spoločnosť dosiahla </w:t>
      </w:r>
      <w:r w:rsidRPr="003F7B37">
        <w:rPr>
          <w:b/>
          <w:bCs/>
        </w:rPr>
        <w:t>zisk 45 866 €</w:t>
      </w:r>
      <w:r w:rsidRPr="003F7B37">
        <w:t xml:space="preserve">, zatiaľ čo v roku </w:t>
      </w:r>
      <w:r w:rsidRPr="003F7B37">
        <w:rPr>
          <w:b/>
          <w:bCs/>
        </w:rPr>
        <w:t>2025</w:t>
      </w:r>
      <w:r w:rsidRPr="003F7B37">
        <w:t xml:space="preserve"> vykázala </w:t>
      </w:r>
      <w:r w:rsidRPr="003F7B37">
        <w:rPr>
          <w:b/>
          <w:bCs/>
        </w:rPr>
        <w:t>stratu –6 611 €</w:t>
      </w:r>
      <w:r w:rsidRPr="003F7B37">
        <w:t xml:space="preserve">. </w:t>
      </w:r>
    </w:p>
    <w:p w14:paraId="3E34DAB2" w14:textId="77777777" w:rsidR="003F7B37" w:rsidRPr="003F7B37" w:rsidRDefault="003F7B37" w:rsidP="003F7B37">
      <w:r w:rsidRPr="003F7B37">
        <w:t xml:space="preserve">Účtovná závierka pre </w:t>
      </w:r>
      <w:proofErr w:type="spellStart"/>
      <w:r w:rsidRPr="003F7B37">
        <w:t>mikro</w:t>
      </w:r>
      <w:proofErr w:type="spellEnd"/>
      <w:r w:rsidRPr="003F7B37">
        <w:t xml:space="preserve"> ÚJ</w:t>
      </w:r>
    </w:p>
    <w:p w14:paraId="0CB6BA9B" w14:textId="77777777" w:rsidR="003F7B37" w:rsidRPr="003F7B37" w:rsidRDefault="003F7B37" w:rsidP="003F7B37">
      <w:r w:rsidRPr="003F7B37">
        <w:t>Zmena výsledku hospodárenia bola spôsobená najmä:</w:t>
      </w:r>
    </w:p>
    <w:p w14:paraId="59217AEA" w14:textId="77777777" w:rsidR="003F7B37" w:rsidRPr="003F7B37" w:rsidRDefault="003F7B37" w:rsidP="003F7B37">
      <w:pPr>
        <w:numPr>
          <w:ilvl w:val="0"/>
          <w:numId w:val="4"/>
        </w:numPr>
      </w:pPr>
      <w:r w:rsidRPr="003F7B37">
        <w:t>zvýšením nákladov na služby a externé práce,</w:t>
      </w:r>
    </w:p>
    <w:p w14:paraId="74753C18" w14:textId="77777777" w:rsidR="003F7B37" w:rsidRPr="003F7B37" w:rsidRDefault="003F7B37" w:rsidP="003F7B37">
      <w:pPr>
        <w:numPr>
          <w:ilvl w:val="0"/>
          <w:numId w:val="4"/>
        </w:numPr>
      </w:pPr>
      <w:r w:rsidRPr="003F7B37">
        <w:t>zvýšením prevádzkových nákladov,</w:t>
      </w:r>
    </w:p>
    <w:p w14:paraId="508F63CC" w14:textId="77777777" w:rsidR="003F7B37" w:rsidRPr="003F7B37" w:rsidRDefault="003F7B37" w:rsidP="003F7B37">
      <w:pPr>
        <w:numPr>
          <w:ilvl w:val="0"/>
          <w:numId w:val="4"/>
        </w:numPr>
      </w:pPr>
      <w:r w:rsidRPr="003F7B37">
        <w:t>znížením marže pri realizovaných zákazkách.</w:t>
      </w:r>
    </w:p>
    <w:p w14:paraId="27F46559" w14:textId="77777777" w:rsidR="003F7B37" w:rsidRPr="003F7B37" w:rsidRDefault="003F7B37" w:rsidP="003F7B37">
      <w:r w:rsidRPr="003F7B37">
        <w:t>Spoločnosť prijíma opatrenia na optimalizáciu nákladov a stabilizáciu hospodárskeho výsledku v nasledujúcich obdobiach.</w:t>
      </w:r>
    </w:p>
    <w:p w14:paraId="65E0D1CF" w14:textId="77777777" w:rsidR="003F7B37" w:rsidRPr="003F7B37" w:rsidRDefault="003F7B37" w:rsidP="003F7B37">
      <w:r w:rsidRPr="003F7B37">
        <w:pict w14:anchorId="12D3F538">
          <v:rect id="_x0000_i1093" style="width:0;height:1.5pt" o:hralign="center" o:hrstd="t" o:hr="t" fillcolor="#a0a0a0" stroked="f"/>
        </w:pict>
      </w:r>
    </w:p>
    <w:p w14:paraId="7CDDE12A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X. Udalosti po dni zostavenia účtovnej závierky</w:t>
      </w:r>
    </w:p>
    <w:p w14:paraId="671408D5" w14:textId="77777777" w:rsidR="003F7B37" w:rsidRPr="003F7B37" w:rsidRDefault="003F7B37" w:rsidP="003F7B37">
      <w:r w:rsidRPr="003F7B37">
        <w:t>Po dni zostavenia účtovnej závierky nenastali žiadne významné udalosti, ktoré by mali vplyv na účtovnú závierku spoločnosti.</w:t>
      </w:r>
    </w:p>
    <w:p w14:paraId="06A3C7E5" w14:textId="77777777" w:rsidR="003F7B37" w:rsidRPr="003F7B37" w:rsidRDefault="003F7B37" w:rsidP="003F7B37">
      <w:r w:rsidRPr="003F7B37">
        <w:pict w14:anchorId="687312C0">
          <v:rect id="_x0000_i1094" style="width:0;height:1.5pt" o:hralign="center" o:hrstd="t" o:hr="t" fillcolor="#a0a0a0" stroked="f"/>
        </w:pict>
      </w:r>
    </w:p>
    <w:p w14:paraId="543860FA" w14:textId="77777777" w:rsidR="003F7B37" w:rsidRPr="003F7B37" w:rsidRDefault="003F7B37" w:rsidP="003F7B37">
      <w:pPr>
        <w:rPr>
          <w:b/>
          <w:bCs/>
        </w:rPr>
      </w:pPr>
      <w:r w:rsidRPr="003F7B37">
        <w:rPr>
          <w:b/>
          <w:bCs/>
        </w:rPr>
        <w:t>XI. Ostatné informácie</w:t>
      </w:r>
    </w:p>
    <w:p w14:paraId="11ED26EC" w14:textId="77777777" w:rsidR="003F7B37" w:rsidRPr="003F7B37" w:rsidRDefault="003F7B37" w:rsidP="003F7B37">
      <w:r w:rsidRPr="003F7B37">
        <w:t>Spoločnosť nevlastní podiely v iných účtovných jednotkách a neposkytla ani neprijala významné finančné výpomoci.</w:t>
      </w:r>
    </w:p>
    <w:p w14:paraId="6780BC26" w14:textId="49E78024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723283"/>
    <w:multiLevelType w:val="multilevel"/>
    <w:tmpl w:val="06CCF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D116EC"/>
    <w:multiLevelType w:val="multilevel"/>
    <w:tmpl w:val="15281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6D5714"/>
    <w:multiLevelType w:val="multilevel"/>
    <w:tmpl w:val="AF9EE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F53254B"/>
    <w:multiLevelType w:val="multilevel"/>
    <w:tmpl w:val="D19E4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6566838">
    <w:abstractNumId w:val="0"/>
  </w:num>
  <w:num w:numId="2" w16cid:durableId="497114739">
    <w:abstractNumId w:val="2"/>
  </w:num>
  <w:num w:numId="3" w16cid:durableId="502863151">
    <w:abstractNumId w:val="1"/>
  </w:num>
  <w:num w:numId="4" w16cid:durableId="5202422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B37"/>
    <w:rsid w:val="000E43C1"/>
    <w:rsid w:val="001E17B4"/>
    <w:rsid w:val="003F7B37"/>
    <w:rsid w:val="00645FE0"/>
    <w:rsid w:val="00A641C2"/>
    <w:rsid w:val="00ED0115"/>
    <w:rsid w:val="00F35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52610"/>
  <w15:chartTrackingRefBased/>
  <w15:docId w15:val="{5EDFAC7B-0578-4F60-905A-3D92D5EA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F7B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F7B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F7B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F7B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F7B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F7B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F7B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F7B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F7B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F7B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F7B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F7B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F7B3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F7B3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F7B3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F7B3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F7B3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F7B3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F7B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F7B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F7B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F7B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F7B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F7B3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F7B3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F7B3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F7B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F7B3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F7B3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578</Words>
  <Characters>3295</Characters>
  <Application>Microsoft Office Word</Application>
  <DocSecurity>0</DocSecurity>
  <Lines>27</Lines>
  <Paragraphs>7</Paragraphs>
  <ScaleCrop>false</ScaleCrop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2026-03-10T19:51:00Z</dcterms:created>
  <dcterms:modified xsi:type="dcterms:W3CDTF">2026-03-10T19:52:00Z</dcterms:modified>
</cp:coreProperties>
</file>