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8F83E6" w14:textId="77777777" w:rsidR="002E3832" w:rsidRPr="002E3832" w:rsidRDefault="002E3832" w:rsidP="002E3832">
      <w:pPr>
        <w:jc w:val="center"/>
      </w:pPr>
      <w:r w:rsidRPr="002E3832">
        <w:t>POZNÁMKY K ÚČTOVNEJ ZÁVIERKE</w:t>
      </w:r>
      <w:r w:rsidRPr="002E3832">
        <w:br/>
      </w:r>
      <w:proofErr w:type="spellStart"/>
      <w:r w:rsidRPr="002E3832">
        <w:t>mikro</w:t>
      </w:r>
      <w:proofErr w:type="spellEnd"/>
      <w:r w:rsidRPr="002E3832">
        <w:t xml:space="preserve"> účtovnej jednotky k 31.12.2025</w:t>
      </w:r>
    </w:p>
    <w:p w14:paraId="2FC3D909" w14:textId="77777777" w:rsidR="002E3832" w:rsidRPr="002E3832" w:rsidRDefault="002E3832" w:rsidP="002E3832">
      <w:r w:rsidRPr="002E3832">
        <w:rPr>
          <w:b/>
          <w:bCs/>
        </w:rPr>
        <w:t>1. Všeobecné údaje</w:t>
      </w:r>
    </w:p>
    <w:p w14:paraId="0769F6E1" w14:textId="77777777" w:rsidR="002E3832" w:rsidRPr="002E3832" w:rsidRDefault="002E3832" w:rsidP="002E3832">
      <w:r w:rsidRPr="002E3832">
        <w:t xml:space="preserve">Obchodné meno: </w:t>
      </w:r>
      <w:r w:rsidRPr="002E3832">
        <w:rPr>
          <w:b/>
          <w:bCs/>
        </w:rPr>
        <w:t>VK Pizza s. r. o.</w:t>
      </w:r>
      <w:r w:rsidRPr="002E3832">
        <w:br/>
        <w:t>Sídlo: Svätojánska 331, 029 43 Zubrohlava</w:t>
      </w:r>
      <w:r w:rsidRPr="002E3832">
        <w:br/>
        <w:t>IČO: 54 902 584</w:t>
      </w:r>
      <w:r w:rsidRPr="002E3832">
        <w:br/>
        <w:t>DIČ: 2121827367</w:t>
      </w:r>
    </w:p>
    <w:p w14:paraId="0730C998" w14:textId="77777777" w:rsidR="002E3832" w:rsidRPr="002E3832" w:rsidRDefault="002E3832" w:rsidP="002E3832">
      <w:r w:rsidRPr="002E3832">
        <w:t xml:space="preserve">Spoločnosť je zapísaná v Obchodnom registri Okresného súdu Žilina, oddiel </w:t>
      </w:r>
      <w:proofErr w:type="spellStart"/>
      <w:r w:rsidRPr="002E3832">
        <w:t>Sro</w:t>
      </w:r>
      <w:proofErr w:type="spellEnd"/>
      <w:r w:rsidRPr="002E3832">
        <w:t>, vložka č. 80606/L.</w:t>
      </w:r>
    </w:p>
    <w:p w14:paraId="75B27401" w14:textId="77777777" w:rsidR="002E3832" w:rsidRPr="002E3832" w:rsidRDefault="002E3832" w:rsidP="002E3832">
      <w:r w:rsidRPr="002E3832">
        <w:t xml:space="preserve">Účtovná jednotka zostavila účtovnú závierku ako </w:t>
      </w:r>
      <w:r w:rsidRPr="002E3832">
        <w:rPr>
          <w:b/>
          <w:bCs/>
        </w:rPr>
        <w:t>riadnu účtovnú závierku</w:t>
      </w:r>
      <w:r w:rsidRPr="002E3832">
        <w:t xml:space="preserve"> za účtovné obdobie od </w:t>
      </w:r>
      <w:r w:rsidRPr="002E3832">
        <w:rPr>
          <w:b/>
          <w:bCs/>
        </w:rPr>
        <w:t>01.01.2025 do 31.12.2025</w:t>
      </w:r>
      <w:r w:rsidRPr="002E3832">
        <w:t>.</w:t>
      </w:r>
    </w:p>
    <w:p w14:paraId="5A193582" w14:textId="77777777" w:rsidR="002E3832" w:rsidRPr="002E3832" w:rsidRDefault="002E3832" w:rsidP="002E3832">
      <w:r w:rsidRPr="002E3832">
        <w:t xml:space="preserve">Účtovná jednotka spĺňa podmienky </w:t>
      </w:r>
      <w:proofErr w:type="spellStart"/>
      <w:r w:rsidRPr="002E3832">
        <w:rPr>
          <w:b/>
          <w:bCs/>
        </w:rPr>
        <w:t>mikro</w:t>
      </w:r>
      <w:proofErr w:type="spellEnd"/>
      <w:r w:rsidRPr="002E3832">
        <w:rPr>
          <w:b/>
          <w:bCs/>
        </w:rPr>
        <w:t xml:space="preserve"> účtovnej jednotky</w:t>
      </w:r>
      <w:r w:rsidRPr="002E3832">
        <w:t xml:space="preserve"> podľa zákona č. 431/2002 Z. z. o účtovníctve.</w:t>
      </w:r>
    </w:p>
    <w:p w14:paraId="1426B2D7" w14:textId="77777777" w:rsidR="002E3832" w:rsidRPr="002E3832" w:rsidRDefault="002E3832" w:rsidP="002E3832">
      <w:r w:rsidRPr="002E3832">
        <w:pict w14:anchorId="79CE8562">
          <v:rect id="_x0000_i1043" style="width:0;height:1.5pt" o:hralign="center" o:hrstd="t" o:hr="t" fillcolor="#a0a0a0" stroked="f"/>
        </w:pict>
      </w:r>
    </w:p>
    <w:p w14:paraId="2BA7AA30" w14:textId="77777777" w:rsidR="002E3832" w:rsidRPr="002E3832" w:rsidRDefault="002E3832" w:rsidP="002E3832">
      <w:r w:rsidRPr="002E3832">
        <w:rPr>
          <w:b/>
          <w:bCs/>
        </w:rPr>
        <w:t>2. Použité účtovné zásady a metódy</w:t>
      </w:r>
    </w:p>
    <w:p w14:paraId="5A38C33C" w14:textId="77777777" w:rsidR="002E3832" w:rsidRPr="002E3832" w:rsidRDefault="002E3832" w:rsidP="002E3832">
      <w:r w:rsidRPr="002E3832">
        <w:t xml:space="preserve">Účtovná jednotka vedie účtovníctvo v sústave </w:t>
      </w:r>
      <w:r w:rsidRPr="002E3832">
        <w:rPr>
          <w:b/>
          <w:bCs/>
        </w:rPr>
        <w:t>podvojného účtovníctva</w:t>
      </w:r>
      <w:r w:rsidRPr="002E3832">
        <w:t>.</w:t>
      </w:r>
    </w:p>
    <w:p w14:paraId="4EA6BFCB" w14:textId="77777777" w:rsidR="002E3832" w:rsidRPr="002E3832" w:rsidRDefault="002E3832" w:rsidP="002E3832">
      <w:r w:rsidRPr="002E3832">
        <w:t>Majetok a záväzky sú oceňované obstarávacou cenou alebo menovitou hodnotou.</w:t>
      </w:r>
      <w:r w:rsidRPr="002E3832">
        <w:br/>
        <w:t>Peňažné prostriedky a finančný majetok sú oceňované menovitou hodnotou.</w:t>
      </w:r>
    </w:p>
    <w:p w14:paraId="6E18B745" w14:textId="77777777" w:rsidR="002E3832" w:rsidRPr="002E3832" w:rsidRDefault="002E3832" w:rsidP="002E3832">
      <w:r w:rsidRPr="002E3832">
        <w:pict w14:anchorId="02E003F4">
          <v:rect id="_x0000_i1044" style="width:0;height:1.5pt" o:hralign="center" o:hrstd="t" o:hr="t" fillcolor="#a0a0a0" stroked="f"/>
        </w:pict>
      </w:r>
    </w:p>
    <w:p w14:paraId="453BBAD1" w14:textId="77777777" w:rsidR="002E3832" w:rsidRPr="002E3832" w:rsidRDefault="002E3832" w:rsidP="002E3832">
      <w:r w:rsidRPr="002E3832">
        <w:rPr>
          <w:b/>
          <w:bCs/>
        </w:rPr>
        <w:t>3. Informácie k položkám súvahy</w:t>
      </w:r>
    </w:p>
    <w:p w14:paraId="1F7ABB5F" w14:textId="77777777" w:rsidR="002E3832" w:rsidRPr="002E3832" w:rsidRDefault="002E3832" w:rsidP="002E3832">
      <w:r w:rsidRPr="002E3832">
        <w:t xml:space="preserve">Celková hodnota majetku účtovnej jednotky k 31.12.2025 je </w:t>
      </w:r>
      <w:r w:rsidRPr="002E3832">
        <w:rPr>
          <w:b/>
          <w:bCs/>
        </w:rPr>
        <w:t>757 €</w:t>
      </w:r>
      <w:r w:rsidRPr="002E3832">
        <w:t>.</w:t>
      </w:r>
    </w:p>
    <w:p w14:paraId="4272DE03" w14:textId="77777777" w:rsidR="002E3832" w:rsidRPr="002E3832" w:rsidRDefault="002E3832" w:rsidP="002E3832">
      <w:r w:rsidRPr="002E3832">
        <w:t>Štruktúra majetku:</w:t>
      </w:r>
    </w:p>
    <w:p w14:paraId="4BBC0343" w14:textId="77777777" w:rsidR="002E3832" w:rsidRPr="002E3832" w:rsidRDefault="002E3832" w:rsidP="002E3832">
      <w:pPr>
        <w:numPr>
          <w:ilvl w:val="0"/>
          <w:numId w:val="1"/>
        </w:numPr>
      </w:pPr>
      <w:r w:rsidRPr="002E3832">
        <w:t xml:space="preserve">finančný majetok: </w:t>
      </w:r>
      <w:r w:rsidRPr="002E3832">
        <w:rPr>
          <w:b/>
          <w:bCs/>
        </w:rPr>
        <w:t>603 €</w:t>
      </w:r>
    </w:p>
    <w:p w14:paraId="06D609F2" w14:textId="77777777" w:rsidR="002E3832" w:rsidRPr="002E3832" w:rsidRDefault="002E3832" w:rsidP="002E3832">
      <w:r w:rsidRPr="002E3832">
        <w:t>Vlastné imanie spoločnosti:</w:t>
      </w:r>
    </w:p>
    <w:p w14:paraId="5C482BE7" w14:textId="77777777" w:rsidR="002E3832" w:rsidRPr="002E3832" w:rsidRDefault="002E3832" w:rsidP="002E3832">
      <w:pPr>
        <w:numPr>
          <w:ilvl w:val="0"/>
          <w:numId w:val="2"/>
        </w:numPr>
      </w:pPr>
      <w:r w:rsidRPr="002E3832">
        <w:t xml:space="preserve">základné imanie: </w:t>
      </w:r>
      <w:r w:rsidRPr="002E3832">
        <w:rPr>
          <w:b/>
          <w:bCs/>
        </w:rPr>
        <w:t>5 000 €</w:t>
      </w:r>
    </w:p>
    <w:p w14:paraId="57C93673" w14:textId="77777777" w:rsidR="002E3832" w:rsidRPr="002E3832" w:rsidRDefault="002E3832" w:rsidP="002E3832">
      <w:pPr>
        <w:numPr>
          <w:ilvl w:val="0"/>
          <w:numId w:val="2"/>
        </w:numPr>
      </w:pPr>
      <w:r w:rsidRPr="002E3832">
        <w:t xml:space="preserve">nerozdelený zisk / neuhradená strata minulých rokov: </w:t>
      </w:r>
      <w:r w:rsidRPr="002E3832">
        <w:rPr>
          <w:b/>
          <w:bCs/>
        </w:rPr>
        <w:t>– 4 596 €</w:t>
      </w:r>
    </w:p>
    <w:p w14:paraId="5D3ACB71" w14:textId="77777777" w:rsidR="002E3832" w:rsidRPr="002E3832" w:rsidRDefault="002E3832" w:rsidP="002E3832">
      <w:pPr>
        <w:numPr>
          <w:ilvl w:val="0"/>
          <w:numId w:val="2"/>
        </w:numPr>
      </w:pPr>
      <w:r w:rsidRPr="002E3832">
        <w:t xml:space="preserve">výsledok hospodárenia za účtovné obdobie: </w:t>
      </w:r>
      <w:r w:rsidRPr="002E3832">
        <w:rPr>
          <w:b/>
          <w:bCs/>
        </w:rPr>
        <w:t>– 340 €</w:t>
      </w:r>
    </w:p>
    <w:p w14:paraId="339B9CF2" w14:textId="77777777" w:rsidR="002E3832" w:rsidRPr="002E3832" w:rsidRDefault="002E3832" w:rsidP="002E3832">
      <w:r w:rsidRPr="002E3832">
        <w:pict w14:anchorId="67046B26">
          <v:rect id="_x0000_i1045" style="width:0;height:1.5pt" o:hralign="center" o:hrstd="t" o:hr="t" fillcolor="#a0a0a0" stroked="f"/>
        </w:pict>
      </w:r>
    </w:p>
    <w:p w14:paraId="73E0C328" w14:textId="77777777" w:rsidR="002E3832" w:rsidRPr="002E3832" w:rsidRDefault="002E3832" w:rsidP="002E3832">
      <w:r w:rsidRPr="002E3832">
        <w:rPr>
          <w:b/>
          <w:bCs/>
        </w:rPr>
        <w:t>4. Informácie o dani z príjmov</w:t>
      </w:r>
    </w:p>
    <w:p w14:paraId="10ABCE2B" w14:textId="77777777" w:rsidR="002E3832" w:rsidRPr="002E3832" w:rsidRDefault="002E3832" w:rsidP="002E3832">
      <w:r w:rsidRPr="002E3832">
        <w:t xml:space="preserve">Daň z príjmov právnickej osoby za rok 2025 bola vyčíslená vo výške </w:t>
      </w:r>
      <w:r w:rsidRPr="002E3832">
        <w:rPr>
          <w:b/>
          <w:bCs/>
        </w:rPr>
        <w:t>340 €</w:t>
      </w:r>
      <w:r w:rsidRPr="002E3832">
        <w:t>.</w:t>
      </w:r>
    </w:p>
    <w:p w14:paraId="7B2FE1E7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B23A74"/>
    <w:multiLevelType w:val="multilevel"/>
    <w:tmpl w:val="65EEF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2A05EBA"/>
    <w:multiLevelType w:val="multilevel"/>
    <w:tmpl w:val="8E98BF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60262056">
    <w:abstractNumId w:val="0"/>
  </w:num>
  <w:num w:numId="2" w16cid:durableId="6102788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832"/>
    <w:rsid w:val="000E43C1"/>
    <w:rsid w:val="001E17B4"/>
    <w:rsid w:val="002E3832"/>
    <w:rsid w:val="00645FE0"/>
    <w:rsid w:val="00A641C2"/>
    <w:rsid w:val="00AA5C5A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40D27"/>
  <w15:chartTrackingRefBased/>
  <w15:docId w15:val="{E93DCD74-E6A0-45F3-8D05-D6D8B7105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E38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E38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E383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E38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E383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E38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E38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E38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E38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E38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E38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E38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E383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E383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E383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E383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E383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E383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E38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E38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E38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E38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E38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E383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E383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E383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E38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E383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E383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1007</Characters>
  <Application>Microsoft Office Word</Application>
  <DocSecurity>0</DocSecurity>
  <Lines>8</Lines>
  <Paragraphs>2</Paragraphs>
  <ScaleCrop>false</ScaleCrop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2026-03-11T12:44:00Z</dcterms:created>
  <dcterms:modified xsi:type="dcterms:W3CDTF">2026-03-11T12:44:00Z</dcterms:modified>
</cp:coreProperties>
</file>