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4F0BAE"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4F0BAE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Mútne 804,</w:t>
      </w:r>
      <w:r w:rsidR="00C3024A"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029 </w:t>
      </w:r>
      <w:r w:rsidR="004F0BAE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63 Mútne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4F0BAE">
        <w:rPr>
          <w:rFonts w:ascii="Arial" w:hAnsi="Arial"/>
          <w:b/>
          <w:bCs/>
          <w:color w:val="FF0000"/>
          <w:sz w:val="20"/>
        </w:rPr>
        <w:t>74065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4F0BAE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4F0BAE"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="004F0BAE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CB66A0">
        <w:rPr>
          <w:rFonts w:ascii="Arial" w:hAnsi="Arial" w:cs="Arial"/>
          <w:b/>
          <w:color w:val="FF0000"/>
          <w:sz w:val="20"/>
          <w:szCs w:val="20"/>
        </w:rPr>
        <w:t>10.03.2026</w:t>
      </w:r>
    </w:p>
    <w:p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4F0BAE" w:rsidRPr="00D45DC2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Mútne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Ing. Dominik 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Iglarčí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k</w:t>
            </w: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Vklad: 1 700 EUR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33,33%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Miroslav Iglarčík</w:t>
            </w: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Vklad: 1 700 EUR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33,33%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Bc. Milan Juriček</w:t>
            </w: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Vklad: 1 700 EUR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33,33%</w:t>
            </w:r>
          </w:p>
        </w:tc>
      </w:tr>
    </w:tbl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4F0BAE" w:rsidRPr="004F0BAE">
        <w:rPr>
          <w:rFonts w:ascii="Arial" w:hAnsi="Arial" w:cs="Arial"/>
          <w:b/>
          <w:color w:val="FF0000"/>
          <w:sz w:val="20"/>
          <w:szCs w:val="20"/>
        </w:rPr>
        <w:t>2</w:t>
      </w:r>
      <w:r w:rsidR="00CB66A0">
        <w:rPr>
          <w:rFonts w:ascii="Arial" w:hAnsi="Arial" w:cs="Arial"/>
          <w:b/>
          <w:color w:val="FF0000"/>
          <w:sz w:val="20"/>
          <w:szCs w:val="20"/>
        </w:rPr>
        <w:t>5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4F0BAE">
      <w:pPr>
        <w:rPr>
          <w:rFonts w:ascii="Arial" w:hAnsi="Arial"/>
          <w:sz w:val="20"/>
        </w:rPr>
      </w:pPr>
      <w:r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 w:rsidRPr="004F0BAE">
        <w:rPr>
          <w:rFonts w:ascii="Arial" w:hAnsi="Arial"/>
          <w:color w:val="FF0000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 w:rsidR="004F0BAE" w:rsidRPr="004F0BAE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Miroslav Iglarčík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Miroslav Iglarčík</w:t>
      </w:r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CB66A0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25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CB66A0">
        <w:rPr>
          <w:rFonts w:ascii="Arial" w:hAnsi="Arial" w:cs="Arial"/>
          <w:b/>
          <w:color w:val="FF0000"/>
          <w:sz w:val="20"/>
          <w:szCs w:val="20"/>
        </w:rPr>
        <w:t>01.01.2025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315388">
        <w:rPr>
          <w:rFonts w:ascii="Arial" w:hAnsi="Arial" w:cs="Arial"/>
          <w:b/>
          <w:color w:val="FF0000"/>
          <w:sz w:val="20"/>
          <w:szCs w:val="20"/>
        </w:rPr>
        <w:t>202</w:t>
      </w:r>
      <w:r w:rsidR="00CB66A0">
        <w:rPr>
          <w:rFonts w:ascii="Arial" w:hAnsi="Arial" w:cs="Arial"/>
          <w:b/>
          <w:color w:val="FF0000"/>
          <w:sz w:val="20"/>
          <w:szCs w:val="20"/>
        </w:rPr>
        <w:t>5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CB66A0">
        <w:rPr>
          <w:rFonts w:ascii="Arial" w:hAnsi="Arial"/>
          <w:b/>
          <w:color w:val="FF0000"/>
          <w:sz w:val="20"/>
          <w:szCs w:val="20"/>
        </w:rPr>
        <w:t>01.01.2025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CB66A0">
        <w:rPr>
          <w:rFonts w:ascii="Arial" w:hAnsi="Arial"/>
          <w:b/>
          <w:color w:val="FF0000"/>
          <w:sz w:val="20"/>
          <w:szCs w:val="20"/>
        </w:rPr>
        <w:t>25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CB66A0">
        <w:rPr>
          <w:rFonts w:ascii="Arial" w:hAnsi="Arial"/>
          <w:b/>
          <w:i w:val="0"/>
          <w:iCs w:val="0"/>
          <w:color w:val="FF0000"/>
          <w:sz w:val="20"/>
          <w:szCs w:val="20"/>
        </w:rPr>
        <w:t>25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 w:rsidR="00CB66A0" w:rsidRPr="00CB66A0">
        <w:rPr>
          <w:rFonts w:ascii="Arial" w:hAnsi="Arial"/>
          <w:b/>
          <w:i w:val="0"/>
          <w:iCs w:val="0"/>
          <w:color w:val="FF0000"/>
          <w:sz w:val="20"/>
          <w:szCs w:val="20"/>
        </w:rPr>
        <w:t xml:space="preserve">2025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vo výške </w:t>
      </w:r>
      <w:r w:rsidR="00CB66A0">
        <w:rPr>
          <w:rFonts w:ascii="Arial" w:hAnsi="Arial"/>
          <w:i w:val="0"/>
          <w:iCs w:val="0"/>
          <w:color w:val="000000" w:themeColor="text1"/>
          <w:sz w:val="20"/>
          <w:szCs w:val="20"/>
        </w:rPr>
        <w:t>18959,96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CB66A0">
        <w:rPr>
          <w:rFonts w:ascii="Arial" w:hAnsi="Arial"/>
          <w:color w:val="000000" w:themeColor="text1"/>
          <w:sz w:val="20"/>
          <w:szCs w:val="20"/>
        </w:rPr>
        <w:t>1896,-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CB66A0">
        <w:rPr>
          <w:rFonts w:ascii="Arial" w:hAnsi="Arial"/>
          <w:color w:val="000000" w:themeColor="text1"/>
          <w:sz w:val="20"/>
          <w:szCs w:val="20"/>
        </w:rPr>
        <w:t>17069,-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D45DC2" w:rsidRPr="00E0369D">
        <w:rPr>
          <w:rFonts w:ascii="Arial" w:hAnsi="Arial" w:cs="Arial"/>
          <w:b/>
          <w:color w:val="FF0000"/>
          <w:sz w:val="20"/>
          <w:szCs w:val="20"/>
        </w:rPr>
        <w:t>Mútnom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CB66A0">
        <w:rPr>
          <w:rFonts w:ascii="Arial" w:hAnsi="Arial" w:cs="Arial"/>
          <w:b/>
          <w:color w:val="FF0000"/>
          <w:sz w:val="20"/>
          <w:szCs w:val="20"/>
        </w:rPr>
        <w:t>10.03.2026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D45DC2" w:rsidRDefault="00587B19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D45DC2">
        <w:rPr>
          <w:rFonts w:ascii="Arial" w:hAnsi="Arial"/>
          <w:b/>
          <w:bCs/>
          <w:sz w:val="20"/>
        </w:rPr>
        <w:t xml:space="preserve">predseda: </w:t>
      </w:r>
      <w:r w:rsidR="00D45DC2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 w:rsidR="00D45DC2">
        <w:rPr>
          <w:rFonts w:ascii="Arial" w:hAnsi="Arial" w:cs="Arial"/>
          <w:b/>
          <w:bCs/>
          <w:sz w:val="20"/>
          <w:szCs w:val="20"/>
        </w:rPr>
        <w:t>,                                                  zapisovateľ</w:t>
      </w:r>
      <w:r w:rsidR="00D45DC2"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D45DC2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Miroslav Iglarčík</w:t>
      </w:r>
    </w:p>
    <w:p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D45DC2" w:rsidP="00D45DC2">
      <w:pPr>
        <w:tabs>
          <w:tab w:val="left" w:pos="984"/>
          <w:tab w:val="left" w:pos="6660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                             </w:t>
      </w: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315388" w:rsidRDefault="00315388">
      <w:pPr>
        <w:jc w:val="center"/>
        <w:rPr>
          <w:rFonts w:ascii="Arial" w:hAnsi="Arial"/>
          <w:b/>
          <w:bCs/>
          <w:sz w:val="32"/>
          <w:szCs w:val="32"/>
        </w:rPr>
      </w:pPr>
    </w:p>
    <w:p w:rsidR="00315388" w:rsidRDefault="00315388">
      <w:pPr>
        <w:jc w:val="center"/>
        <w:rPr>
          <w:rFonts w:ascii="Arial" w:hAnsi="Arial"/>
          <w:b/>
          <w:bCs/>
          <w:sz w:val="32"/>
          <w:szCs w:val="32"/>
        </w:rPr>
      </w:pPr>
    </w:p>
    <w:p w:rsidR="00315388" w:rsidRDefault="00315388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D45DC2" w:rsidRDefault="00D45DC2" w:rsidP="00D45DC2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Mútne 804,</w:t>
      </w:r>
      <w:r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029 </w:t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63 Mútne</w:t>
      </w:r>
    </w:p>
    <w:p w:rsidR="00D45DC2" w:rsidRDefault="00D45DC2" w:rsidP="00D45DC2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74065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D45DC2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5DC2" w:rsidRPr="00C3024A" w:rsidRDefault="00587B19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D45DC2"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="00D45DC2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CB66A0">
        <w:rPr>
          <w:rFonts w:ascii="Arial" w:hAnsi="Arial" w:cs="Arial"/>
          <w:b/>
          <w:color w:val="FF0000"/>
          <w:sz w:val="20"/>
          <w:szCs w:val="20"/>
        </w:rPr>
        <w:t>10.03.2026</w:t>
      </w:r>
      <w:bookmarkStart w:id="0" w:name="_GoBack"/>
      <w:bookmarkEnd w:id="0"/>
    </w:p>
    <w:p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Pr="00D45DC2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Mútne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1"/>
              <w:gridCol w:w="3174"/>
            </w:tblGrid>
            <w:tr w:rsidR="00D45DC2" w:rsidRPr="00D45DC2" w:rsidTr="00D45DC2">
              <w:trPr>
                <w:tblCellSpacing w:w="15" w:type="dxa"/>
              </w:trPr>
              <w:tc>
                <w:tcPr>
                  <w:tcW w:w="3318" w:type="pct"/>
                  <w:vAlign w:val="center"/>
                  <w:hideMark/>
                </w:tcPr>
                <w:p w:rsidR="00E0369D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 xml:space="preserve">1. / </w:t>
                  </w:r>
                  <w:r w:rsidRPr="00E0369D">
                    <w:rPr>
                      <w:rFonts w:ascii="Arial CE" w:eastAsia="Times New Roman" w:hAnsi="Arial CE" w:cs="Times New Roman"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Ing. </w:t>
                  </w:r>
                  <w:hyperlink r:id="rId5" w:history="1">
                    <w:r w:rsidRPr="00E0369D">
                      <w:rPr>
                        <w:rFonts w:ascii="Arial CE" w:eastAsia="Times New Roman" w:hAnsi="Arial CE" w:cs="Times New Roman"/>
                        <w:bCs/>
                        <w:color w:val="000000"/>
                        <w:kern w:val="0"/>
                        <w:sz w:val="20"/>
                        <w:szCs w:val="20"/>
                        <w:lang w:eastAsia="sk-SK" w:bidi="ar-SA"/>
                      </w:rPr>
                      <w:t>Dominik Iglarčík</w:t>
                    </w:r>
                  </w:hyperlink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>,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Beňadovo 4, 029 63, </w:t>
                  </w:r>
                </w:p>
                <w:p w:rsidR="00D45DC2" w:rsidRPr="00D45DC2" w:rsidRDefault="00E0369D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1 </w:t>
                  </w:r>
                  <w:r w:rsidR="00D45DC2"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700 EUR</w:t>
                  </w:r>
                  <w:r w:rsidR="00D45DC2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="00D45DC2"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="00D45DC2"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="00D45DC2"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33,33%</w:t>
                  </w:r>
                </w:p>
              </w:tc>
              <w:tc>
                <w:tcPr>
                  <w:tcW w:w="1635" w:type="pct"/>
                  <w:hideMark/>
                </w:tcPr>
                <w:p w:rsidR="00D45DC2" w:rsidRPr="00D45DC2" w:rsidRDefault="00D45DC2" w:rsidP="00D45DC2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D45DC2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3"/>
              <w:gridCol w:w="3172"/>
            </w:tblGrid>
            <w:tr w:rsidR="00D45DC2" w:rsidRPr="00D45DC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0369D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D45DC2">
                    <w:rPr>
                      <w:rFonts w:eastAsia="Times New Roman" w:cs="Times New Roman"/>
                      <w:b/>
                      <w:kern w:val="0"/>
                      <w:lang w:eastAsia="sk-SK" w:bidi="ar-SA"/>
                    </w:rPr>
                    <w:t>2./</w:t>
                  </w:r>
                  <w:hyperlink r:id="rId6" w:history="1">
                    <w:r w:rsidRPr="00E0369D">
                      <w:rPr>
                        <w:rFonts w:ascii="Arial CE" w:eastAsia="Times New Roman" w:hAnsi="Arial CE" w:cs="Times New Roman"/>
                        <w:bCs/>
                        <w:color w:val="000000"/>
                        <w:kern w:val="0"/>
                        <w:sz w:val="20"/>
                        <w:szCs w:val="20"/>
                        <w:lang w:eastAsia="sk-SK" w:bidi="ar-SA"/>
                      </w:rPr>
                      <w:t>Miroslav Iglarčík</w:t>
                    </w:r>
                  </w:hyperlink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>,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Mútne 804, 029 63,</w:t>
                  </w:r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</w:t>
                  </w:r>
                </w:p>
                <w:p w:rsidR="00D45DC2" w:rsidRPr="00D45DC2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Vklad: 1 700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33,33%</w:t>
                  </w:r>
                </w:p>
              </w:tc>
              <w:tc>
                <w:tcPr>
                  <w:tcW w:w="1650" w:type="pct"/>
                  <w:hideMark/>
                </w:tcPr>
                <w:p w:rsidR="00D45DC2" w:rsidRPr="00D45DC2" w:rsidRDefault="00D45DC2" w:rsidP="00D45DC2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D45DC2" w:rsidRPr="00D45DC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0369D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3./</w:t>
                  </w:r>
                  <w:r w:rsidRPr="00E0369D">
                    <w:rPr>
                      <w:rFonts w:ascii="Arial CE" w:eastAsia="Times New Roman" w:hAnsi="Arial CE" w:cs="Times New Roman"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Bc. </w:t>
                  </w:r>
                  <w:hyperlink r:id="rId7" w:history="1">
                    <w:r w:rsidRPr="00E0369D">
                      <w:rPr>
                        <w:rFonts w:ascii="Arial CE" w:eastAsia="Times New Roman" w:hAnsi="Arial CE" w:cs="Times New Roman"/>
                        <w:bCs/>
                        <w:color w:val="000000"/>
                        <w:kern w:val="0"/>
                        <w:sz w:val="20"/>
                        <w:szCs w:val="20"/>
                        <w:lang w:eastAsia="sk-SK" w:bidi="ar-SA"/>
                      </w:rPr>
                      <w:t>Milan Juriček</w:t>
                    </w:r>
                  </w:hyperlink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>,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Mútne 96, 02963, </w:t>
                  </w:r>
                </w:p>
                <w:p w:rsidR="00D45DC2" w:rsidRPr="00D45DC2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Vklad: 1 700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33,33%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B435F7" w:rsidRDefault="00B435F7" w:rsidP="00D45DC2">
      <w:pPr>
        <w:pStyle w:val="Bezmezer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15388"/>
    <w:rsid w:val="00331EFE"/>
    <w:rsid w:val="00481ADC"/>
    <w:rsid w:val="004F0BAE"/>
    <w:rsid w:val="00546B6D"/>
    <w:rsid w:val="005861FB"/>
    <w:rsid w:val="00587B19"/>
    <w:rsid w:val="007F573E"/>
    <w:rsid w:val="00852769"/>
    <w:rsid w:val="00B435F7"/>
    <w:rsid w:val="00C3024A"/>
    <w:rsid w:val="00C60FFB"/>
    <w:rsid w:val="00C64136"/>
    <w:rsid w:val="00C86BF2"/>
    <w:rsid w:val="00CB66A0"/>
    <w:rsid w:val="00D45DC2"/>
    <w:rsid w:val="00D92946"/>
    <w:rsid w:val="00DA77E9"/>
    <w:rsid w:val="00E0369D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A0C4D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4F0BAE"/>
  </w:style>
  <w:style w:type="paragraph" w:styleId="Bezmezer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orsr.sk/hladaj_osoba.asp?PR=Juri%E8ek&amp;MENO=Milan&amp;SID=0&amp;T=f0&amp;R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rsr.sk/hladaj_osoba.asp?PR=Iglar%E8%EDk&amp;MENO=Miroslav&amp;SID=0&amp;T=f0&amp;R=1" TargetMode="External"/><Relationship Id="rId5" Type="http://schemas.openxmlformats.org/officeDocument/2006/relationships/hyperlink" Target="https://orsr.sk/hladaj_osoba.asp?PR=Iglar%E8%EDk&amp;MENO=Dominik&amp;SID=0&amp;T=f0&amp;R=1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693</Words>
  <Characters>3952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2</cp:revision>
  <cp:lastPrinted>2015-03-16T20:04:00Z</cp:lastPrinted>
  <dcterms:created xsi:type="dcterms:W3CDTF">2026-03-10T16:09:00Z</dcterms:created>
  <dcterms:modified xsi:type="dcterms:W3CDTF">2026-03-10T16:09:00Z</dcterms:modified>
</cp:coreProperties>
</file>