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EF5346" w14:textId="77777777" w:rsidR="001C7EE4" w:rsidRDefault="00FA3D66">
      <w:pPr>
        <w:spacing w:after="0" w:line="360" w:lineRule="auto"/>
        <w:jc w:val="center"/>
        <w:rPr>
          <w:rFonts w:ascii="Arial" w:eastAsia="Arial" w:hAnsi="Arial" w:cs="Arial"/>
          <w:b/>
          <w:sz w:val="24"/>
          <w:szCs w:val="24"/>
        </w:rPr>
      </w:pPr>
      <w:r>
        <w:rPr>
          <w:rFonts w:ascii="Arial" w:eastAsia="Arial" w:hAnsi="Arial" w:cs="Arial"/>
          <w:b/>
          <w:sz w:val="24"/>
          <w:szCs w:val="24"/>
        </w:rPr>
        <w:t>Výročná správa Asociácie Nep</w:t>
      </w:r>
      <w:r w:rsidR="00D5649E">
        <w:rPr>
          <w:rFonts w:ascii="Arial" w:eastAsia="Arial" w:hAnsi="Arial" w:cs="Arial"/>
          <w:b/>
          <w:sz w:val="24"/>
          <w:szCs w:val="24"/>
        </w:rPr>
        <w:t>očujúcich Slovenska  za rok 2025</w:t>
      </w:r>
    </w:p>
    <w:p w14:paraId="5A5A85AF" w14:textId="77777777" w:rsidR="001C7EE4" w:rsidRDefault="001C7EE4">
      <w:pPr>
        <w:spacing w:after="0" w:line="360" w:lineRule="auto"/>
        <w:jc w:val="both"/>
        <w:rPr>
          <w:rFonts w:ascii="Arial" w:eastAsia="Arial" w:hAnsi="Arial" w:cs="Arial"/>
          <w:sz w:val="24"/>
          <w:szCs w:val="24"/>
        </w:rPr>
      </w:pPr>
    </w:p>
    <w:p w14:paraId="5DC781EF" w14:textId="77777777" w:rsidR="001C7EE4" w:rsidRDefault="001C7EE4">
      <w:pPr>
        <w:spacing w:after="0" w:line="360" w:lineRule="auto"/>
        <w:jc w:val="both"/>
        <w:rPr>
          <w:rFonts w:ascii="Arial" w:eastAsia="Arial" w:hAnsi="Arial" w:cs="Arial"/>
          <w:sz w:val="24"/>
          <w:szCs w:val="24"/>
        </w:rPr>
      </w:pPr>
    </w:p>
    <w:p w14:paraId="49D0953A" w14:textId="77777777" w:rsidR="001C7EE4" w:rsidRDefault="001C7EE4">
      <w:pPr>
        <w:spacing w:after="0" w:line="360" w:lineRule="auto"/>
        <w:jc w:val="both"/>
        <w:rPr>
          <w:rFonts w:ascii="Arial" w:eastAsia="Arial" w:hAnsi="Arial" w:cs="Arial"/>
          <w:sz w:val="24"/>
          <w:szCs w:val="24"/>
        </w:rPr>
      </w:pPr>
    </w:p>
    <w:p w14:paraId="61F99F05" w14:textId="77777777" w:rsidR="001C7EE4" w:rsidRDefault="001C7EE4">
      <w:pPr>
        <w:spacing w:after="0" w:line="360" w:lineRule="auto"/>
        <w:jc w:val="both"/>
        <w:rPr>
          <w:rFonts w:ascii="Arial" w:eastAsia="Arial" w:hAnsi="Arial" w:cs="Arial"/>
          <w:sz w:val="24"/>
          <w:szCs w:val="24"/>
        </w:rPr>
      </w:pPr>
    </w:p>
    <w:p w14:paraId="40567190" w14:textId="77777777" w:rsidR="001C7EE4" w:rsidRDefault="00FA3D66">
      <w:pPr>
        <w:tabs>
          <w:tab w:val="left" w:pos="1080"/>
        </w:tabs>
        <w:spacing w:after="0" w:line="360" w:lineRule="auto"/>
        <w:jc w:val="both"/>
        <w:rPr>
          <w:rFonts w:ascii="Arial" w:eastAsia="Arial" w:hAnsi="Arial" w:cs="Arial"/>
          <w:b/>
          <w:sz w:val="24"/>
          <w:szCs w:val="24"/>
        </w:rPr>
      </w:pPr>
      <w:r>
        <w:rPr>
          <w:rFonts w:ascii="Arial" w:eastAsia="Arial" w:hAnsi="Arial" w:cs="Arial"/>
          <w:b/>
          <w:sz w:val="24"/>
          <w:szCs w:val="24"/>
        </w:rPr>
        <w:t>Identifikácia organizácie:</w:t>
      </w:r>
    </w:p>
    <w:p w14:paraId="4F4F669F" w14:textId="77777777" w:rsidR="001C7EE4" w:rsidRDefault="001C7EE4">
      <w:pPr>
        <w:spacing w:after="0" w:line="360" w:lineRule="auto"/>
        <w:jc w:val="both"/>
        <w:rPr>
          <w:rFonts w:ascii="Arial" w:eastAsia="Arial" w:hAnsi="Arial" w:cs="Arial"/>
          <w:sz w:val="24"/>
          <w:szCs w:val="24"/>
        </w:rPr>
      </w:pPr>
    </w:p>
    <w:p w14:paraId="3420BC47"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Názov:                                       KC ANEPS Košice</w:t>
      </w:r>
    </w:p>
    <w:p w14:paraId="66E3B373"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Sídlo:                                         Kováčska 65 – 67, 040 01 Košice – Staré Mesto</w:t>
      </w:r>
    </w:p>
    <w:p w14:paraId="486843CE"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Vedúca KC ANEPS Košice:      Renáta Milkovičová</w:t>
      </w:r>
    </w:p>
    <w:p w14:paraId="62FE076E" w14:textId="77777777" w:rsidR="001C7EE4" w:rsidRDefault="001C7EE4">
      <w:pPr>
        <w:spacing w:after="0" w:line="360" w:lineRule="auto"/>
        <w:jc w:val="both"/>
        <w:rPr>
          <w:rFonts w:ascii="Arial" w:eastAsia="Arial" w:hAnsi="Arial" w:cs="Arial"/>
          <w:sz w:val="24"/>
          <w:szCs w:val="24"/>
        </w:rPr>
      </w:pPr>
    </w:p>
    <w:p w14:paraId="466FFFBF"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Kontakt:   Košice                       mobil: 0903 737 462</w:t>
      </w:r>
    </w:p>
    <w:p w14:paraId="51B314BB"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 xml:space="preserve">                                                  e-mail: milkovicovarenata@gmail.com</w:t>
      </w:r>
    </w:p>
    <w:p w14:paraId="5E2F3BAC"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 xml:space="preserve">               </w:t>
      </w:r>
    </w:p>
    <w:p w14:paraId="55112B58"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Forma hospodárenia:               občianske združenie</w:t>
      </w:r>
    </w:p>
    <w:p w14:paraId="0EB8C476"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IČO:                                          42332206</w:t>
      </w:r>
    </w:p>
    <w:p w14:paraId="61558F26" w14:textId="77777777" w:rsidR="001C7EE4" w:rsidRDefault="001C7EE4">
      <w:pPr>
        <w:spacing w:after="0" w:line="360" w:lineRule="auto"/>
        <w:jc w:val="both"/>
        <w:rPr>
          <w:rFonts w:ascii="Arial" w:eastAsia="Arial" w:hAnsi="Arial" w:cs="Arial"/>
          <w:sz w:val="24"/>
          <w:szCs w:val="24"/>
        </w:rPr>
      </w:pPr>
    </w:p>
    <w:p w14:paraId="2A618C0F" w14:textId="77777777" w:rsidR="001C7EE4" w:rsidRDefault="001C7EE4">
      <w:pPr>
        <w:spacing w:after="0" w:line="360" w:lineRule="auto"/>
        <w:jc w:val="both"/>
        <w:rPr>
          <w:rFonts w:ascii="Arial" w:eastAsia="Arial" w:hAnsi="Arial" w:cs="Arial"/>
          <w:sz w:val="24"/>
          <w:szCs w:val="24"/>
        </w:rPr>
      </w:pPr>
    </w:p>
    <w:p w14:paraId="7B46DA76" w14:textId="77777777" w:rsidR="001C7EE4" w:rsidRDefault="001C7EE4">
      <w:pPr>
        <w:spacing w:after="0" w:line="360" w:lineRule="auto"/>
        <w:jc w:val="both"/>
        <w:rPr>
          <w:rFonts w:ascii="Arial" w:eastAsia="Arial" w:hAnsi="Arial" w:cs="Arial"/>
          <w:sz w:val="24"/>
          <w:szCs w:val="24"/>
        </w:rPr>
      </w:pPr>
    </w:p>
    <w:p w14:paraId="6837D7DA" w14:textId="77777777" w:rsidR="001C7EE4" w:rsidRDefault="00FA3D66">
      <w:pPr>
        <w:spacing w:after="0" w:line="360" w:lineRule="auto"/>
        <w:jc w:val="both"/>
        <w:rPr>
          <w:rFonts w:ascii="Arial" w:eastAsia="Arial" w:hAnsi="Arial" w:cs="Arial"/>
          <w:b/>
          <w:sz w:val="24"/>
          <w:szCs w:val="24"/>
        </w:rPr>
      </w:pPr>
      <w:r>
        <w:rPr>
          <w:rFonts w:ascii="Arial" w:eastAsia="Arial" w:hAnsi="Arial" w:cs="Arial"/>
          <w:b/>
          <w:sz w:val="24"/>
          <w:szCs w:val="24"/>
        </w:rPr>
        <w:t>Hlavné činnosti:</w:t>
      </w:r>
    </w:p>
    <w:p w14:paraId="4160B11E" w14:textId="77777777" w:rsidR="001C7EE4" w:rsidRDefault="001C7EE4">
      <w:pPr>
        <w:spacing w:after="0" w:line="360" w:lineRule="auto"/>
        <w:jc w:val="both"/>
        <w:rPr>
          <w:rFonts w:ascii="Arial" w:eastAsia="Arial" w:hAnsi="Arial" w:cs="Arial"/>
          <w:b/>
          <w:sz w:val="24"/>
          <w:szCs w:val="24"/>
        </w:rPr>
      </w:pPr>
    </w:p>
    <w:p w14:paraId="3577AD75" w14:textId="77777777" w:rsidR="001C7EE4" w:rsidRDefault="00FA3D66">
      <w:pPr>
        <w:numPr>
          <w:ilvl w:val="0"/>
          <w:numId w:val="1"/>
        </w:numPr>
        <w:tabs>
          <w:tab w:val="left" w:pos="720"/>
        </w:tabs>
        <w:spacing w:after="0" w:line="360" w:lineRule="auto"/>
        <w:ind w:left="720" w:hanging="360"/>
        <w:jc w:val="both"/>
        <w:rPr>
          <w:rFonts w:ascii="Arial" w:eastAsia="Arial" w:hAnsi="Arial" w:cs="Arial"/>
          <w:sz w:val="24"/>
          <w:szCs w:val="24"/>
        </w:rPr>
      </w:pPr>
      <w:r>
        <w:rPr>
          <w:rFonts w:ascii="Arial" w:eastAsia="Arial" w:hAnsi="Arial" w:cs="Arial"/>
          <w:sz w:val="24"/>
          <w:szCs w:val="24"/>
        </w:rPr>
        <w:t>Združovanie nepočujúcich  občanov do Centier Nepočujúcich Asociácie Nepočujúcich Slovenska</w:t>
      </w:r>
    </w:p>
    <w:p w14:paraId="4B462803" w14:textId="77777777" w:rsidR="001C7EE4" w:rsidRDefault="00FA3D66">
      <w:pPr>
        <w:numPr>
          <w:ilvl w:val="0"/>
          <w:numId w:val="1"/>
        </w:numPr>
        <w:tabs>
          <w:tab w:val="left" w:pos="720"/>
        </w:tabs>
        <w:spacing w:after="0" w:line="360" w:lineRule="auto"/>
        <w:ind w:left="720" w:hanging="360"/>
        <w:jc w:val="both"/>
        <w:rPr>
          <w:rFonts w:ascii="Arial" w:eastAsia="Arial" w:hAnsi="Arial" w:cs="Arial"/>
          <w:sz w:val="24"/>
          <w:szCs w:val="24"/>
        </w:rPr>
      </w:pPr>
      <w:r>
        <w:rPr>
          <w:rFonts w:ascii="Arial" w:eastAsia="Arial" w:hAnsi="Arial" w:cs="Arial"/>
          <w:sz w:val="24"/>
          <w:szCs w:val="24"/>
        </w:rPr>
        <w:t>Poskytovanie sociálnej prevencie a sociálneho poradenstva nepočujúcim, nedoslýchavým a rodičom nepočujúcich detí v rámci SR</w:t>
      </w:r>
    </w:p>
    <w:p w14:paraId="5D79D201" w14:textId="77777777" w:rsidR="001C7EE4" w:rsidRDefault="00FA3D66">
      <w:pPr>
        <w:numPr>
          <w:ilvl w:val="0"/>
          <w:numId w:val="1"/>
        </w:numPr>
        <w:tabs>
          <w:tab w:val="left" w:pos="720"/>
        </w:tabs>
        <w:spacing w:after="0" w:line="360" w:lineRule="auto"/>
        <w:ind w:left="720" w:hanging="360"/>
        <w:jc w:val="both"/>
        <w:rPr>
          <w:rFonts w:ascii="Arial" w:eastAsia="Arial" w:hAnsi="Arial" w:cs="Arial"/>
          <w:sz w:val="24"/>
          <w:szCs w:val="24"/>
        </w:rPr>
      </w:pPr>
      <w:r>
        <w:rPr>
          <w:rFonts w:ascii="Arial" w:eastAsia="Arial" w:hAnsi="Arial" w:cs="Arial"/>
          <w:sz w:val="24"/>
          <w:szCs w:val="24"/>
        </w:rPr>
        <w:t xml:space="preserve">Poskytovanie tlmočníckych služieb </w:t>
      </w:r>
    </w:p>
    <w:p w14:paraId="257A652E" w14:textId="77777777" w:rsidR="001C7EE4" w:rsidRDefault="00FA3D66">
      <w:pPr>
        <w:numPr>
          <w:ilvl w:val="0"/>
          <w:numId w:val="1"/>
        </w:numPr>
        <w:tabs>
          <w:tab w:val="left" w:pos="720"/>
        </w:tabs>
        <w:spacing w:after="0" w:line="360" w:lineRule="auto"/>
        <w:ind w:left="720" w:hanging="360"/>
        <w:jc w:val="both"/>
        <w:rPr>
          <w:rFonts w:ascii="Arial" w:eastAsia="Arial" w:hAnsi="Arial" w:cs="Arial"/>
          <w:sz w:val="24"/>
          <w:szCs w:val="24"/>
        </w:rPr>
      </w:pPr>
      <w:r>
        <w:rPr>
          <w:rFonts w:ascii="Arial" w:eastAsia="Arial" w:hAnsi="Arial" w:cs="Arial"/>
          <w:sz w:val="24"/>
          <w:szCs w:val="24"/>
        </w:rPr>
        <w:t>Sociálna rehabilitácia</w:t>
      </w:r>
    </w:p>
    <w:p w14:paraId="63885001" w14:textId="77777777" w:rsidR="001C7EE4" w:rsidRDefault="00FA3D66">
      <w:pPr>
        <w:numPr>
          <w:ilvl w:val="0"/>
          <w:numId w:val="1"/>
        </w:numPr>
        <w:tabs>
          <w:tab w:val="left" w:pos="720"/>
        </w:tabs>
        <w:spacing w:after="0" w:line="360" w:lineRule="auto"/>
        <w:ind w:left="720" w:hanging="360"/>
        <w:jc w:val="both"/>
        <w:rPr>
          <w:rFonts w:ascii="Arial" w:eastAsia="Arial" w:hAnsi="Arial" w:cs="Arial"/>
          <w:sz w:val="24"/>
          <w:szCs w:val="24"/>
        </w:rPr>
      </w:pPr>
      <w:r>
        <w:rPr>
          <w:rFonts w:ascii="Arial" w:eastAsia="Arial" w:hAnsi="Arial" w:cs="Arial"/>
          <w:sz w:val="24"/>
          <w:szCs w:val="24"/>
        </w:rPr>
        <w:t>Vzdelávanie a príprava pre trh práce</w:t>
      </w:r>
    </w:p>
    <w:p w14:paraId="7F721C56" w14:textId="77777777" w:rsidR="001C7EE4" w:rsidRDefault="00FA3D66">
      <w:pPr>
        <w:numPr>
          <w:ilvl w:val="0"/>
          <w:numId w:val="1"/>
        </w:numPr>
        <w:tabs>
          <w:tab w:val="left" w:pos="720"/>
        </w:tabs>
        <w:spacing w:after="0" w:line="360" w:lineRule="auto"/>
        <w:ind w:left="720" w:hanging="360"/>
        <w:jc w:val="both"/>
        <w:rPr>
          <w:rFonts w:ascii="Arial" w:eastAsia="Arial" w:hAnsi="Arial" w:cs="Arial"/>
          <w:sz w:val="24"/>
          <w:szCs w:val="24"/>
        </w:rPr>
      </w:pPr>
      <w:r>
        <w:rPr>
          <w:rFonts w:ascii="Arial" w:eastAsia="Arial" w:hAnsi="Arial" w:cs="Arial"/>
          <w:sz w:val="24"/>
          <w:szCs w:val="24"/>
        </w:rPr>
        <w:t>Kultúrna a športová činnosť</w:t>
      </w:r>
    </w:p>
    <w:p w14:paraId="57B6179C" w14:textId="77777777" w:rsidR="001C7EE4" w:rsidRDefault="001C7EE4">
      <w:pPr>
        <w:spacing w:after="0" w:line="360" w:lineRule="auto"/>
        <w:jc w:val="both"/>
        <w:rPr>
          <w:rFonts w:ascii="Arial" w:eastAsia="Arial" w:hAnsi="Arial" w:cs="Arial"/>
          <w:sz w:val="24"/>
          <w:szCs w:val="24"/>
        </w:rPr>
      </w:pPr>
    </w:p>
    <w:p w14:paraId="7FB4ABFC" w14:textId="77777777" w:rsidR="001C7EE4" w:rsidRDefault="001C7EE4">
      <w:pPr>
        <w:spacing w:after="0" w:line="360" w:lineRule="auto"/>
        <w:jc w:val="both"/>
        <w:rPr>
          <w:rFonts w:ascii="Arial" w:eastAsia="Arial" w:hAnsi="Arial" w:cs="Arial"/>
          <w:sz w:val="24"/>
          <w:szCs w:val="24"/>
        </w:rPr>
      </w:pPr>
    </w:p>
    <w:p w14:paraId="5136ED77" w14:textId="77777777" w:rsidR="001C7EE4" w:rsidRDefault="001C7EE4">
      <w:pPr>
        <w:spacing w:after="0" w:line="360" w:lineRule="auto"/>
        <w:jc w:val="both"/>
        <w:rPr>
          <w:rFonts w:ascii="Arial" w:eastAsia="Arial" w:hAnsi="Arial" w:cs="Arial"/>
          <w:sz w:val="24"/>
          <w:szCs w:val="24"/>
        </w:rPr>
      </w:pPr>
    </w:p>
    <w:p w14:paraId="4340BF14" w14:textId="77777777" w:rsidR="001C7EE4" w:rsidRDefault="001C7EE4">
      <w:pPr>
        <w:spacing w:after="0" w:line="360" w:lineRule="auto"/>
        <w:jc w:val="both"/>
        <w:rPr>
          <w:rFonts w:ascii="Arial" w:eastAsia="Arial" w:hAnsi="Arial" w:cs="Arial"/>
          <w:sz w:val="24"/>
          <w:szCs w:val="24"/>
        </w:rPr>
      </w:pPr>
    </w:p>
    <w:p w14:paraId="25EF3BBB" w14:textId="77777777" w:rsidR="001C7EE4" w:rsidRDefault="001C7EE4">
      <w:pPr>
        <w:spacing w:after="0" w:line="360" w:lineRule="auto"/>
        <w:jc w:val="both"/>
        <w:rPr>
          <w:rFonts w:ascii="Arial" w:eastAsia="Arial" w:hAnsi="Arial" w:cs="Arial"/>
          <w:sz w:val="24"/>
          <w:szCs w:val="24"/>
        </w:rPr>
      </w:pPr>
    </w:p>
    <w:p w14:paraId="65D34A20" w14:textId="77777777" w:rsidR="001C7EE4" w:rsidRDefault="00FA3D66">
      <w:pPr>
        <w:spacing w:after="0" w:line="360" w:lineRule="auto"/>
        <w:jc w:val="both"/>
        <w:rPr>
          <w:rFonts w:ascii="Arial" w:eastAsia="Arial" w:hAnsi="Arial" w:cs="Arial"/>
          <w:b/>
          <w:sz w:val="24"/>
          <w:szCs w:val="24"/>
        </w:rPr>
      </w:pPr>
      <w:r>
        <w:rPr>
          <w:rFonts w:ascii="Arial" w:eastAsia="Arial" w:hAnsi="Arial" w:cs="Arial"/>
          <w:b/>
          <w:sz w:val="24"/>
          <w:szCs w:val="24"/>
        </w:rPr>
        <w:lastRenderedPageBreak/>
        <w:t>I.     Poslanie organizácie</w:t>
      </w:r>
    </w:p>
    <w:p w14:paraId="75CF9B9E" w14:textId="77777777" w:rsidR="001C7EE4" w:rsidRDefault="001C7EE4">
      <w:pPr>
        <w:spacing w:after="0" w:line="360" w:lineRule="auto"/>
        <w:jc w:val="both"/>
        <w:rPr>
          <w:rFonts w:ascii="Arial" w:eastAsia="Arial" w:hAnsi="Arial" w:cs="Arial"/>
          <w:b/>
          <w:sz w:val="24"/>
          <w:szCs w:val="24"/>
        </w:rPr>
      </w:pPr>
    </w:p>
    <w:p w14:paraId="3891EF1D"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KC ANEPS Košice vznikla 1.1.2015  ako jedna z organizácií po zrušení Asociácie Nepočujúcich Slovenska (ANEPS), ktorá vznikla 7.10.2006 a v starostlivosti o nepočujúcich pokračuje v jej tradícii. KC ANEPS Košice plní nasledovné funkcie:</w:t>
      </w:r>
    </w:p>
    <w:p w14:paraId="518F08F8" w14:textId="77777777" w:rsidR="001C7EE4" w:rsidRDefault="001C7EE4">
      <w:pPr>
        <w:spacing w:after="0" w:line="360" w:lineRule="auto"/>
        <w:jc w:val="both"/>
        <w:rPr>
          <w:rFonts w:ascii="Arial" w:eastAsia="Arial" w:hAnsi="Arial" w:cs="Arial"/>
          <w:sz w:val="24"/>
          <w:szCs w:val="24"/>
        </w:rPr>
      </w:pPr>
    </w:p>
    <w:p w14:paraId="7757FF56" w14:textId="77777777" w:rsidR="001C7EE4" w:rsidRDefault="00FA3D66">
      <w:pPr>
        <w:numPr>
          <w:ilvl w:val="0"/>
          <w:numId w:val="2"/>
        </w:numPr>
        <w:tabs>
          <w:tab w:val="left" w:pos="720"/>
        </w:tabs>
        <w:spacing w:after="0" w:line="360" w:lineRule="auto"/>
        <w:ind w:left="720" w:hanging="360"/>
        <w:jc w:val="both"/>
        <w:rPr>
          <w:rFonts w:ascii="Arial" w:eastAsia="Arial" w:hAnsi="Arial" w:cs="Arial"/>
          <w:sz w:val="24"/>
          <w:szCs w:val="24"/>
        </w:rPr>
      </w:pPr>
      <w:r>
        <w:rPr>
          <w:rFonts w:ascii="Arial" w:eastAsia="Arial" w:hAnsi="Arial" w:cs="Arial"/>
          <w:sz w:val="24"/>
          <w:szCs w:val="24"/>
        </w:rPr>
        <w:t>aktívne pomáhať nepočujúcim občanom zaradiť sa plnohodnotne do v života spoločnosti</w:t>
      </w:r>
    </w:p>
    <w:p w14:paraId="05EB8001" w14:textId="77777777" w:rsidR="001C7EE4" w:rsidRDefault="00FA3D66">
      <w:pPr>
        <w:numPr>
          <w:ilvl w:val="0"/>
          <w:numId w:val="2"/>
        </w:numPr>
        <w:tabs>
          <w:tab w:val="left" w:pos="720"/>
        </w:tabs>
        <w:spacing w:after="0" w:line="360" w:lineRule="auto"/>
        <w:ind w:left="720" w:hanging="360"/>
        <w:jc w:val="both"/>
        <w:rPr>
          <w:rFonts w:ascii="Arial" w:eastAsia="Arial" w:hAnsi="Arial" w:cs="Arial"/>
          <w:sz w:val="24"/>
          <w:szCs w:val="24"/>
        </w:rPr>
      </w:pPr>
      <w:r>
        <w:rPr>
          <w:rFonts w:ascii="Arial" w:eastAsia="Arial" w:hAnsi="Arial" w:cs="Arial"/>
          <w:sz w:val="24"/>
          <w:szCs w:val="24"/>
        </w:rPr>
        <w:t>vytvárať špecifické podmienky pre rozvoj a uspokojovanie potrieb a záujmov členov, informovať ich o svojej činnosti</w:t>
      </w:r>
    </w:p>
    <w:p w14:paraId="369A6049" w14:textId="77777777" w:rsidR="001C7EE4" w:rsidRDefault="00FA3D66">
      <w:pPr>
        <w:numPr>
          <w:ilvl w:val="0"/>
          <w:numId w:val="2"/>
        </w:numPr>
        <w:tabs>
          <w:tab w:val="left" w:pos="720"/>
        </w:tabs>
        <w:spacing w:after="0" w:line="360" w:lineRule="auto"/>
        <w:ind w:left="720" w:hanging="360"/>
        <w:jc w:val="both"/>
        <w:rPr>
          <w:rFonts w:ascii="Arial" w:eastAsia="Arial" w:hAnsi="Arial" w:cs="Arial"/>
          <w:sz w:val="24"/>
          <w:szCs w:val="24"/>
        </w:rPr>
      </w:pPr>
      <w:r>
        <w:rPr>
          <w:rFonts w:ascii="Arial" w:eastAsia="Arial" w:hAnsi="Arial" w:cs="Arial"/>
          <w:sz w:val="24"/>
          <w:szCs w:val="24"/>
        </w:rPr>
        <w:t>systematicky obhajovať práva a špecifické záujmy členov a iniciatívne presadzovať ich riešenie</w:t>
      </w:r>
    </w:p>
    <w:p w14:paraId="5B6C93A7" w14:textId="77777777" w:rsidR="001C7EE4" w:rsidRDefault="00FA3D66">
      <w:pPr>
        <w:numPr>
          <w:ilvl w:val="0"/>
          <w:numId w:val="2"/>
        </w:numPr>
        <w:tabs>
          <w:tab w:val="left" w:pos="720"/>
        </w:tabs>
        <w:spacing w:after="0" w:line="360" w:lineRule="auto"/>
        <w:ind w:left="720" w:hanging="360"/>
        <w:jc w:val="both"/>
        <w:rPr>
          <w:rFonts w:ascii="Arial" w:eastAsia="Arial" w:hAnsi="Arial" w:cs="Arial"/>
          <w:sz w:val="24"/>
          <w:szCs w:val="24"/>
        </w:rPr>
      </w:pPr>
      <w:r>
        <w:rPr>
          <w:rFonts w:ascii="Arial" w:eastAsia="Arial" w:hAnsi="Arial" w:cs="Arial"/>
          <w:sz w:val="24"/>
          <w:szCs w:val="24"/>
        </w:rPr>
        <w:t>oboznamovať verejnosť s problematikou nepočujúcich,  s cieľom, aby spoločnosť nepočujúcich občanov vnímala ako svoju integrovanú súčasť</w:t>
      </w:r>
    </w:p>
    <w:p w14:paraId="6F696447" w14:textId="77777777" w:rsidR="001C7EE4" w:rsidRDefault="00FA3D66">
      <w:pPr>
        <w:numPr>
          <w:ilvl w:val="0"/>
          <w:numId w:val="2"/>
        </w:numPr>
        <w:tabs>
          <w:tab w:val="left" w:pos="720"/>
        </w:tabs>
        <w:spacing w:after="0" w:line="360" w:lineRule="auto"/>
        <w:ind w:left="720" w:hanging="360"/>
        <w:jc w:val="both"/>
        <w:rPr>
          <w:rFonts w:ascii="Arial" w:eastAsia="Arial" w:hAnsi="Arial" w:cs="Arial"/>
          <w:sz w:val="24"/>
          <w:szCs w:val="24"/>
        </w:rPr>
      </w:pPr>
      <w:r>
        <w:rPr>
          <w:rFonts w:ascii="Arial" w:eastAsia="Arial" w:hAnsi="Arial" w:cs="Arial"/>
          <w:sz w:val="24"/>
          <w:szCs w:val="24"/>
        </w:rPr>
        <w:t xml:space="preserve">vykonávať sociálnu prevenciu a poskytovať sociálne poradenstvo nepočujúcim, nedoslýchavým občanom a rodičom nepočujúcich detí </w:t>
      </w:r>
    </w:p>
    <w:p w14:paraId="3938E63D" w14:textId="77777777" w:rsidR="001C7EE4" w:rsidRDefault="00FA3D66">
      <w:pPr>
        <w:numPr>
          <w:ilvl w:val="0"/>
          <w:numId w:val="2"/>
        </w:numPr>
        <w:tabs>
          <w:tab w:val="left" w:pos="720"/>
        </w:tabs>
        <w:spacing w:after="0" w:line="360" w:lineRule="auto"/>
        <w:ind w:left="720" w:hanging="360"/>
        <w:jc w:val="both"/>
        <w:rPr>
          <w:rFonts w:ascii="Arial" w:eastAsia="Arial" w:hAnsi="Arial" w:cs="Arial"/>
          <w:sz w:val="24"/>
          <w:szCs w:val="24"/>
        </w:rPr>
      </w:pPr>
      <w:r>
        <w:rPr>
          <w:rFonts w:ascii="Arial" w:eastAsia="Arial" w:hAnsi="Arial" w:cs="Arial"/>
          <w:sz w:val="24"/>
          <w:szCs w:val="24"/>
        </w:rPr>
        <w:t>zabezpečovať výchovu a vzdelávanie tlmočníkov posunkovej reči nepočujúcich, artikulačných tlmočníkov, zamestnancov ANEPSu, špecialistov na jednotlivých úsekoch, sociálnych pracovníkov a dobrovoľníkov</w:t>
      </w:r>
    </w:p>
    <w:p w14:paraId="56E5821C" w14:textId="77777777" w:rsidR="001C7EE4" w:rsidRDefault="00FA3D66">
      <w:pPr>
        <w:numPr>
          <w:ilvl w:val="0"/>
          <w:numId w:val="2"/>
        </w:numPr>
        <w:tabs>
          <w:tab w:val="left" w:pos="720"/>
        </w:tabs>
        <w:spacing w:after="0" w:line="360" w:lineRule="auto"/>
        <w:ind w:left="720" w:hanging="360"/>
        <w:jc w:val="both"/>
        <w:rPr>
          <w:rFonts w:ascii="Arial" w:eastAsia="Arial" w:hAnsi="Arial" w:cs="Arial"/>
          <w:sz w:val="24"/>
          <w:szCs w:val="24"/>
        </w:rPr>
      </w:pPr>
      <w:r>
        <w:rPr>
          <w:rFonts w:ascii="Arial" w:eastAsia="Arial" w:hAnsi="Arial" w:cs="Arial"/>
          <w:sz w:val="24"/>
          <w:szCs w:val="24"/>
        </w:rPr>
        <w:t>zabezpečovať poskytovanie sociálnych a iných služieb nepočujúcim, nedoslýchavým občanom a rodičom nepočujúcich detí s využitím posunkového jazyka nepočujúcich a artikulácie</w:t>
      </w:r>
    </w:p>
    <w:p w14:paraId="3DBD3EBE" w14:textId="77777777" w:rsidR="001C7EE4" w:rsidRDefault="00FA3D66">
      <w:pPr>
        <w:numPr>
          <w:ilvl w:val="0"/>
          <w:numId w:val="2"/>
        </w:numPr>
        <w:tabs>
          <w:tab w:val="left" w:pos="720"/>
        </w:tabs>
        <w:spacing w:after="0" w:line="360" w:lineRule="auto"/>
        <w:ind w:left="720" w:hanging="360"/>
        <w:jc w:val="both"/>
        <w:rPr>
          <w:rFonts w:ascii="Arial" w:eastAsia="Arial" w:hAnsi="Arial" w:cs="Arial"/>
          <w:sz w:val="24"/>
          <w:szCs w:val="24"/>
        </w:rPr>
      </w:pPr>
      <w:r>
        <w:rPr>
          <w:rFonts w:ascii="Arial" w:eastAsia="Arial" w:hAnsi="Arial" w:cs="Arial"/>
          <w:sz w:val="24"/>
          <w:szCs w:val="24"/>
        </w:rPr>
        <w:t>vytvárať Centrá sociálnej prevencie, poradenstva a sociálnych služieb  podľa územno-správneho členenia SR</w:t>
      </w:r>
    </w:p>
    <w:p w14:paraId="201CDF4F" w14:textId="77777777" w:rsidR="001C7EE4" w:rsidRDefault="00FA3D66">
      <w:pPr>
        <w:numPr>
          <w:ilvl w:val="0"/>
          <w:numId w:val="2"/>
        </w:numPr>
        <w:tabs>
          <w:tab w:val="left" w:pos="720"/>
        </w:tabs>
        <w:spacing w:after="0" w:line="360" w:lineRule="auto"/>
        <w:ind w:left="720" w:hanging="360"/>
        <w:jc w:val="both"/>
        <w:rPr>
          <w:rFonts w:ascii="Arial" w:eastAsia="Arial" w:hAnsi="Arial" w:cs="Arial"/>
          <w:sz w:val="24"/>
          <w:szCs w:val="24"/>
        </w:rPr>
      </w:pPr>
      <w:r>
        <w:rPr>
          <w:rFonts w:ascii="Arial" w:eastAsia="Arial" w:hAnsi="Arial" w:cs="Arial"/>
          <w:sz w:val="24"/>
          <w:szCs w:val="24"/>
        </w:rPr>
        <w:t>zabezpečovať propagáciu činnosti ANEPSu  a získavať reklamných partnerov</w:t>
      </w:r>
    </w:p>
    <w:p w14:paraId="0EAF9CD7" w14:textId="77777777" w:rsidR="001C7EE4" w:rsidRDefault="001C7EE4">
      <w:pPr>
        <w:spacing w:after="0" w:line="360" w:lineRule="auto"/>
        <w:jc w:val="both"/>
        <w:rPr>
          <w:rFonts w:ascii="Arial" w:eastAsia="Arial" w:hAnsi="Arial" w:cs="Arial"/>
          <w:sz w:val="24"/>
          <w:szCs w:val="24"/>
        </w:rPr>
      </w:pPr>
    </w:p>
    <w:p w14:paraId="02208DFF" w14:textId="77777777" w:rsidR="001C7EE4" w:rsidRDefault="001C7EE4">
      <w:pPr>
        <w:spacing w:after="0" w:line="360" w:lineRule="auto"/>
        <w:jc w:val="both"/>
        <w:rPr>
          <w:rFonts w:ascii="Arial" w:eastAsia="Arial" w:hAnsi="Arial" w:cs="Arial"/>
          <w:sz w:val="24"/>
          <w:szCs w:val="24"/>
        </w:rPr>
      </w:pPr>
    </w:p>
    <w:p w14:paraId="35F4115B" w14:textId="77777777" w:rsidR="001C7EE4" w:rsidRDefault="00FA3D66">
      <w:pPr>
        <w:numPr>
          <w:ilvl w:val="0"/>
          <w:numId w:val="3"/>
        </w:numPr>
        <w:tabs>
          <w:tab w:val="left" w:pos="1080"/>
        </w:tabs>
        <w:spacing w:after="0" w:line="360" w:lineRule="auto"/>
        <w:ind w:left="1080" w:hanging="720"/>
        <w:jc w:val="both"/>
        <w:rPr>
          <w:rFonts w:ascii="Arial" w:eastAsia="Arial" w:hAnsi="Arial" w:cs="Arial"/>
          <w:b/>
          <w:sz w:val="24"/>
          <w:szCs w:val="24"/>
        </w:rPr>
      </w:pPr>
      <w:r>
        <w:rPr>
          <w:rFonts w:ascii="Arial" w:eastAsia="Arial" w:hAnsi="Arial" w:cs="Arial"/>
          <w:b/>
          <w:sz w:val="24"/>
          <w:szCs w:val="24"/>
        </w:rPr>
        <w:t>Činnosti organizácie</w:t>
      </w:r>
    </w:p>
    <w:p w14:paraId="6F4A9FDB" w14:textId="77777777" w:rsidR="001C7EE4" w:rsidRDefault="00FA3D66">
      <w:pPr>
        <w:spacing w:after="0" w:line="360" w:lineRule="auto"/>
        <w:ind w:left="360"/>
        <w:jc w:val="both"/>
        <w:rPr>
          <w:rFonts w:ascii="Arial" w:eastAsia="Arial" w:hAnsi="Arial" w:cs="Arial"/>
          <w:b/>
          <w:sz w:val="24"/>
          <w:szCs w:val="24"/>
        </w:rPr>
      </w:pPr>
      <w:r>
        <w:rPr>
          <w:rFonts w:ascii="Arial" w:eastAsia="Arial" w:hAnsi="Arial" w:cs="Arial"/>
          <w:b/>
          <w:sz w:val="24"/>
          <w:szCs w:val="24"/>
        </w:rPr>
        <w:t xml:space="preserve"> </w:t>
      </w:r>
    </w:p>
    <w:p w14:paraId="1CE39690" w14:textId="77777777" w:rsidR="001C7EE4" w:rsidRDefault="00FA3D66">
      <w:pPr>
        <w:spacing w:after="0" w:line="360" w:lineRule="auto"/>
        <w:ind w:left="360"/>
        <w:jc w:val="both"/>
        <w:rPr>
          <w:rFonts w:ascii="Arial" w:eastAsia="Arial" w:hAnsi="Arial" w:cs="Arial"/>
          <w:sz w:val="24"/>
          <w:szCs w:val="24"/>
        </w:rPr>
      </w:pPr>
      <w:r>
        <w:rPr>
          <w:rFonts w:ascii="Arial" w:eastAsia="Arial" w:hAnsi="Arial" w:cs="Arial"/>
          <w:sz w:val="24"/>
          <w:szCs w:val="24"/>
        </w:rPr>
        <w:t>V súlade s poslaním ANEPSu  je jeho základnou činnosťou – sociálna rehabilitácia nepočujúcich, vzdelávanie a príprava na trh práce pre dospelých nepočujúcich občanov SR.</w:t>
      </w:r>
    </w:p>
    <w:p w14:paraId="6213CB7B" w14:textId="77777777" w:rsidR="001C7EE4" w:rsidRDefault="001C7EE4">
      <w:pPr>
        <w:spacing w:after="0" w:line="360" w:lineRule="auto"/>
        <w:ind w:left="360"/>
        <w:jc w:val="both"/>
        <w:rPr>
          <w:rFonts w:ascii="Arial" w:eastAsia="Arial" w:hAnsi="Arial" w:cs="Arial"/>
          <w:sz w:val="24"/>
          <w:szCs w:val="24"/>
        </w:rPr>
      </w:pPr>
    </w:p>
    <w:p w14:paraId="2C721E3A" w14:textId="77777777" w:rsidR="001C7EE4" w:rsidRDefault="001C7EE4">
      <w:pPr>
        <w:spacing w:after="0" w:line="360" w:lineRule="auto"/>
        <w:ind w:left="360"/>
        <w:jc w:val="both"/>
        <w:rPr>
          <w:rFonts w:ascii="Arial" w:eastAsia="Arial" w:hAnsi="Arial" w:cs="Arial"/>
          <w:sz w:val="24"/>
          <w:szCs w:val="24"/>
        </w:rPr>
      </w:pPr>
    </w:p>
    <w:p w14:paraId="30FE6A2B" w14:textId="77777777" w:rsidR="001C7EE4" w:rsidRDefault="00FA3D66">
      <w:pPr>
        <w:spacing w:after="0" w:line="360" w:lineRule="auto"/>
        <w:ind w:left="360"/>
        <w:jc w:val="both"/>
        <w:rPr>
          <w:rFonts w:ascii="Arial" w:eastAsia="Arial" w:hAnsi="Arial" w:cs="Arial"/>
          <w:sz w:val="24"/>
          <w:szCs w:val="24"/>
        </w:rPr>
      </w:pPr>
      <w:r>
        <w:rPr>
          <w:rFonts w:ascii="Arial" w:eastAsia="Arial" w:hAnsi="Arial" w:cs="Arial"/>
          <w:sz w:val="24"/>
          <w:szCs w:val="24"/>
        </w:rPr>
        <w:lastRenderedPageBreak/>
        <w:t>Medzi stále činnosti ANEPSu  patria:</w:t>
      </w:r>
    </w:p>
    <w:p w14:paraId="2B3BB7F5" w14:textId="77777777" w:rsidR="001C7EE4" w:rsidRDefault="00FA3D66">
      <w:pPr>
        <w:numPr>
          <w:ilvl w:val="0"/>
          <w:numId w:val="4"/>
        </w:numPr>
        <w:tabs>
          <w:tab w:val="left" w:pos="720"/>
        </w:tabs>
        <w:spacing w:after="0" w:line="360" w:lineRule="auto"/>
        <w:ind w:left="720" w:hanging="360"/>
        <w:jc w:val="both"/>
        <w:rPr>
          <w:rFonts w:ascii="Arial" w:eastAsia="Arial" w:hAnsi="Arial" w:cs="Arial"/>
          <w:sz w:val="24"/>
          <w:szCs w:val="24"/>
        </w:rPr>
      </w:pPr>
      <w:r>
        <w:rPr>
          <w:rFonts w:ascii="Arial" w:eastAsia="Arial" w:hAnsi="Arial" w:cs="Arial"/>
          <w:sz w:val="24"/>
          <w:szCs w:val="24"/>
        </w:rPr>
        <w:t>poradenské služby</w:t>
      </w:r>
    </w:p>
    <w:p w14:paraId="2D0CFEA8" w14:textId="77777777" w:rsidR="001C7EE4" w:rsidRDefault="00FA3D66">
      <w:pPr>
        <w:numPr>
          <w:ilvl w:val="0"/>
          <w:numId w:val="4"/>
        </w:numPr>
        <w:tabs>
          <w:tab w:val="left" w:pos="720"/>
        </w:tabs>
        <w:spacing w:after="0" w:line="360" w:lineRule="auto"/>
        <w:ind w:left="720" w:hanging="360"/>
        <w:jc w:val="both"/>
        <w:rPr>
          <w:rFonts w:ascii="Arial" w:eastAsia="Arial" w:hAnsi="Arial" w:cs="Arial"/>
          <w:sz w:val="24"/>
          <w:szCs w:val="24"/>
        </w:rPr>
      </w:pPr>
      <w:r>
        <w:rPr>
          <w:rFonts w:ascii="Arial" w:eastAsia="Arial" w:hAnsi="Arial" w:cs="Arial"/>
          <w:sz w:val="24"/>
          <w:szCs w:val="24"/>
        </w:rPr>
        <w:t>tlmočnícke služby</w:t>
      </w:r>
    </w:p>
    <w:p w14:paraId="669245E6" w14:textId="77777777" w:rsidR="001C7EE4" w:rsidRDefault="00FA3D66">
      <w:pPr>
        <w:numPr>
          <w:ilvl w:val="0"/>
          <w:numId w:val="4"/>
        </w:numPr>
        <w:tabs>
          <w:tab w:val="left" w:pos="720"/>
        </w:tabs>
        <w:spacing w:after="0" w:line="360" w:lineRule="auto"/>
        <w:ind w:left="720" w:hanging="360"/>
        <w:jc w:val="both"/>
        <w:rPr>
          <w:rFonts w:ascii="Arial" w:eastAsia="Arial" w:hAnsi="Arial" w:cs="Arial"/>
          <w:sz w:val="24"/>
          <w:szCs w:val="24"/>
        </w:rPr>
      </w:pPr>
      <w:r>
        <w:rPr>
          <w:rFonts w:ascii="Arial" w:eastAsia="Arial" w:hAnsi="Arial" w:cs="Arial"/>
          <w:sz w:val="24"/>
          <w:szCs w:val="24"/>
        </w:rPr>
        <w:t>sociálno-rehabilitačné kurzy pre nepočujúcich</w:t>
      </w:r>
    </w:p>
    <w:p w14:paraId="149084B7" w14:textId="77777777" w:rsidR="001C7EE4" w:rsidRDefault="00FA3D66">
      <w:pPr>
        <w:numPr>
          <w:ilvl w:val="0"/>
          <w:numId w:val="4"/>
        </w:numPr>
        <w:tabs>
          <w:tab w:val="left" w:pos="720"/>
        </w:tabs>
        <w:spacing w:after="0" w:line="360" w:lineRule="auto"/>
        <w:ind w:left="720" w:hanging="360"/>
        <w:jc w:val="both"/>
        <w:rPr>
          <w:rFonts w:ascii="Arial" w:eastAsia="Arial" w:hAnsi="Arial" w:cs="Arial"/>
          <w:sz w:val="24"/>
          <w:szCs w:val="24"/>
        </w:rPr>
      </w:pPr>
      <w:r>
        <w:rPr>
          <w:rFonts w:ascii="Arial" w:eastAsia="Arial" w:hAnsi="Arial" w:cs="Arial"/>
          <w:sz w:val="24"/>
          <w:szCs w:val="24"/>
        </w:rPr>
        <w:t>sociálno-rehabilitačné kurzy pre mladých nepočujúcich</w:t>
      </w:r>
    </w:p>
    <w:p w14:paraId="07401323" w14:textId="77777777" w:rsidR="001C7EE4" w:rsidRDefault="001C7EE4">
      <w:pPr>
        <w:spacing w:after="0" w:line="360" w:lineRule="auto"/>
        <w:ind w:left="360"/>
        <w:jc w:val="both"/>
        <w:rPr>
          <w:rFonts w:ascii="Arial" w:eastAsia="Arial" w:hAnsi="Arial" w:cs="Arial"/>
          <w:sz w:val="24"/>
          <w:szCs w:val="24"/>
        </w:rPr>
      </w:pPr>
    </w:p>
    <w:p w14:paraId="402AD119" w14:textId="77777777" w:rsidR="001C7EE4" w:rsidRDefault="001C7EE4">
      <w:pPr>
        <w:spacing w:after="0" w:line="360" w:lineRule="auto"/>
        <w:jc w:val="both"/>
        <w:rPr>
          <w:rFonts w:ascii="Arial" w:eastAsia="Arial" w:hAnsi="Arial" w:cs="Arial"/>
          <w:sz w:val="24"/>
          <w:szCs w:val="24"/>
        </w:rPr>
      </w:pPr>
    </w:p>
    <w:p w14:paraId="45A48C71" w14:textId="77777777" w:rsidR="001C7EE4" w:rsidRDefault="00FA3D66">
      <w:pPr>
        <w:numPr>
          <w:ilvl w:val="0"/>
          <w:numId w:val="5"/>
        </w:numPr>
        <w:tabs>
          <w:tab w:val="left" w:pos="1080"/>
        </w:tabs>
        <w:spacing w:after="0" w:line="360" w:lineRule="auto"/>
        <w:ind w:left="1080" w:hanging="720"/>
        <w:jc w:val="both"/>
        <w:rPr>
          <w:rFonts w:ascii="Arial" w:eastAsia="Arial" w:hAnsi="Arial" w:cs="Arial"/>
          <w:b/>
          <w:sz w:val="24"/>
          <w:szCs w:val="24"/>
        </w:rPr>
      </w:pPr>
      <w:r>
        <w:rPr>
          <w:rFonts w:ascii="Arial" w:eastAsia="Arial" w:hAnsi="Arial" w:cs="Arial"/>
          <w:b/>
          <w:sz w:val="24"/>
          <w:szCs w:val="24"/>
        </w:rPr>
        <w:t>Projekt realizovaný KC ANEPS Košice</w:t>
      </w:r>
    </w:p>
    <w:p w14:paraId="54AC9527" w14:textId="77777777" w:rsidR="001C7EE4" w:rsidRDefault="001C7EE4">
      <w:pPr>
        <w:spacing w:after="0" w:line="360" w:lineRule="auto"/>
        <w:rPr>
          <w:rFonts w:ascii="Arial" w:eastAsia="Arial" w:hAnsi="Arial" w:cs="Arial"/>
          <w:b/>
          <w:sz w:val="24"/>
          <w:szCs w:val="24"/>
        </w:rPr>
      </w:pPr>
    </w:p>
    <w:p w14:paraId="7BE2EBA8" w14:textId="77777777" w:rsidR="001C7EE4" w:rsidRDefault="001C7EE4">
      <w:pPr>
        <w:spacing w:after="0" w:line="360" w:lineRule="auto"/>
        <w:jc w:val="both"/>
        <w:rPr>
          <w:rFonts w:ascii="Arial" w:eastAsia="Arial" w:hAnsi="Arial" w:cs="Arial"/>
          <w:b/>
          <w:sz w:val="24"/>
          <w:szCs w:val="24"/>
        </w:rPr>
      </w:pPr>
    </w:p>
    <w:p w14:paraId="4B777ADA" w14:textId="77777777" w:rsidR="001C7EE4" w:rsidRDefault="00FA3D66">
      <w:pPr>
        <w:spacing w:after="0" w:line="360" w:lineRule="auto"/>
        <w:jc w:val="both"/>
        <w:rPr>
          <w:rFonts w:ascii="Arial" w:eastAsia="Arial" w:hAnsi="Arial" w:cs="Arial"/>
          <w:b/>
          <w:sz w:val="24"/>
          <w:szCs w:val="24"/>
        </w:rPr>
      </w:pPr>
      <w:r>
        <w:rPr>
          <w:rFonts w:ascii="Arial" w:eastAsia="Arial" w:hAnsi="Arial" w:cs="Arial"/>
          <w:b/>
          <w:sz w:val="24"/>
          <w:szCs w:val="24"/>
        </w:rPr>
        <w:t>A)  Sociálno - rehabilitačné kurzy nepočujúcich</w:t>
      </w:r>
      <w:r>
        <w:rPr>
          <w:rFonts w:ascii="Arial" w:eastAsia="Arial" w:hAnsi="Arial" w:cs="Arial"/>
          <w:sz w:val="24"/>
          <w:szCs w:val="24"/>
        </w:rPr>
        <w:t xml:space="preserve">. </w:t>
      </w:r>
    </w:p>
    <w:p w14:paraId="41B0C98C" w14:textId="77777777" w:rsidR="001C7EE4" w:rsidRDefault="001C7EE4">
      <w:pPr>
        <w:spacing w:after="0" w:line="360" w:lineRule="auto"/>
        <w:rPr>
          <w:rFonts w:ascii="Arial" w:eastAsia="Arial" w:hAnsi="Arial" w:cs="Arial"/>
          <w:b/>
          <w:sz w:val="24"/>
          <w:szCs w:val="24"/>
        </w:rPr>
      </w:pPr>
    </w:p>
    <w:p w14:paraId="3630DD39" w14:textId="77777777" w:rsidR="001C7EE4" w:rsidRDefault="00FA3D66">
      <w:pPr>
        <w:spacing w:after="0" w:line="360" w:lineRule="auto"/>
        <w:jc w:val="both"/>
        <w:rPr>
          <w:rFonts w:ascii="Arial" w:eastAsia="Arial" w:hAnsi="Arial" w:cs="Arial"/>
          <w:sz w:val="24"/>
          <w:szCs w:val="24"/>
        </w:rPr>
      </w:pPr>
      <w:r>
        <w:rPr>
          <w:rFonts w:ascii="Arial" w:eastAsia="Arial" w:hAnsi="Arial" w:cs="Arial"/>
          <w:b/>
          <w:sz w:val="24"/>
          <w:szCs w:val="24"/>
        </w:rPr>
        <w:t xml:space="preserve">    </w:t>
      </w:r>
      <w:r w:rsidR="00D5649E">
        <w:rPr>
          <w:rFonts w:ascii="Arial" w:eastAsia="Arial" w:hAnsi="Arial" w:cs="Arial"/>
          <w:sz w:val="24"/>
          <w:szCs w:val="24"/>
        </w:rPr>
        <w:t xml:space="preserve"> V roku 2025</w:t>
      </w:r>
      <w:r>
        <w:rPr>
          <w:rFonts w:ascii="Arial" w:eastAsia="Arial" w:hAnsi="Arial" w:cs="Arial"/>
          <w:sz w:val="24"/>
          <w:szCs w:val="24"/>
        </w:rPr>
        <w:t xml:space="preserve"> sa uskutočnil sociálno - rehabilitačný kurz v </w:t>
      </w:r>
      <w:r w:rsidR="00D5649E">
        <w:rPr>
          <w:rFonts w:ascii="Arial" w:eastAsia="Arial" w:hAnsi="Arial" w:cs="Arial"/>
          <w:sz w:val="24"/>
          <w:szCs w:val="24"/>
        </w:rPr>
        <w:t>Tatrách s počtom zúčastnených 10</w:t>
      </w:r>
      <w:r>
        <w:rPr>
          <w:rFonts w:ascii="Arial" w:eastAsia="Arial" w:hAnsi="Arial" w:cs="Arial"/>
          <w:sz w:val="24"/>
          <w:szCs w:val="24"/>
        </w:rPr>
        <w:t>.</w:t>
      </w:r>
    </w:p>
    <w:p w14:paraId="0BA393A0" w14:textId="77777777" w:rsidR="001C7EE4" w:rsidRDefault="001C7EE4">
      <w:pPr>
        <w:spacing w:after="0" w:line="360" w:lineRule="auto"/>
        <w:jc w:val="both"/>
        <w:rPr>
          <w:rFonts w:ascii="Arial" w:eastAsia="Arial" w:hAnsi="Arial" w:cs="Arial"/>
          <w:sz w:val="24"/>
          <w:szCs w:val="24"/>
        </w:rPr>
      </w:pPr>
    </w:p>
    <w:p w14:paraId="1D631248" w14:textId="77777777" w:rsidR="001C7EE4" w:rsidRDefault="00FA3D66">
      <w:pPr>
        <w:spacing w:after="0" w:line="360" w:lineRule="auto"/>
        <w:jc w:val="both"/>
        <w:rPr>
          <w:rFonts w:ascii="Arial" w:eastAsia="Arial" w:hAnsi="Arial" w:cs="Arial"/>
          <w:b/>
          <w:sz w:val="24"/>
          <w:szCs w:val="24"/>
        </w:rPr>
      </w:pPr>
      <w:r>
        <w:rPr>
          <w:rFonts w:ascii="Arial" w:eastAsia="Arial" w:hAnsi="Arial" w:cs="Arial"/>
          <w:b/>
          <w:sz w:val="24"/>
          <w:szCs w:val="24"/>
        </w:rPr>
        <w:t>B)  Kurzy výučby posunkovej reči nepočujúcich</w:t>
      </w:r>
    </w:p>
    <w:p w14:paraId="7CC10D9F" w14:textId="77777777" w:rsidR="001C7EE4" w:rsidRDefault="001C7EE4">
      <w:pPr>
        <w:spacing w:after="0" w:line="360" w:lineRule="auto"/>
        <w:jc w:val="both"/>
        <w:rPr>
          <w:rFonts w:ascii="Arial" w:eastAsia="Arial" w:hAnsi="Arial" w:cs="Arial"/>
          <w:b/>
          <w:sz w:val="24"/>
          <w:szCs w:val="24"/>
        </w:rPr>
      </w:pPr>
    </w:p>
    <w:p w14:paraId="1534992E" w14:textId="77777777" w:rsidR="001C7EE4" w:rsidRDefault="001C7EE4">
      <w:pPr>
        <w:spacing w:after="0" w:line="360" w:lineRule="auto"/>
        <w:jc w:val="both"/>
        <w:rPr>
          <w:rFonts w:ascii="Arial" w:eastAsia="Arial" w:hAnsi="Arial" w:cs="Arial"/>
          <w:b/>
          <w:sz w:val="24"/>
          <w:szCs w:val="24"/>
        </w:rPr>
      </w:pPr>
    </w:p>
    <w:p w14:paraId="1DE53C79"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 xml:space="preserve">         Cieľom kurzov posunkovej reči nepočujúcich je priblížiť posunkovú reč nepočujúcich širokej verejnosti. Pretože sme na Kurz nedostali finančné prostriedky, kurzy sme nerobili. Je to však na škodu veci, pretože čo chvíľa nebudeme mať novú nástupnícku generáciu tlmočníkov.</w:t>
      </w:r>
    </w:p>
    <w:p w14:paraId="7E4DC1B9" w14:textId="77777777" w:rsidR="001C7EE4" w:rsidRDefault="001C7EE4">
      <w:pPr>
        <w:spacing w:after="0" w:line="360" w:lineRule="auto"/>
        <w:jc w:val="both"/>
        <w:rPr>
          <w:rFonts w:ascii="Arial" w:eastAsia="Arial" w:hAnsi="Arial" w:cs="Arial"/>
          <w:sz w:val="24"/>
          <w:szCs w:val="24"/>
        </w:rPr>
      </w:pPr>
    </w:p>
    <w:p w14:paraId="080DD943"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 xml:space="preserve">         ANEPS už niekoľko rokov spolupracuje s Telekomom. Spolupráca vyúsťuje každoročne v usporiadaní kurzov posunkovej reči nepočujúcich pre predajcov Telekomu. Nepočujúci tak bez tlmočníka môžu navštíviť predajne a vybaviť si náležitosti ohľadne telefónov. Telekom venoval i tento rok finančné prostriedky na činnosť organizácie a to hlavne na tie, na ktoré sme nedostali finančné prostriedky. Vďaka tejto spolupráci usporiada ANEPS kurz posunkovej reči nepočujúcich pre záujemcov z radov verejnosti,  kurz medzinárodnej posunkovej reči nepočujúcich pre súčasných tlmočníkov a sociálno-rehabilitačný kurz pre nepočujúcich, spojený s prednáškami o zdraví a zdravom spôsobe života.        </w:t>
      </w:r>
    </w:p>
    <w:p w14:paraId="165486FB" w14:textId="77777777" w:rsidR="001C7EE4" w:rsidRDefault="001C7EE4">
      <w:pPr>
        <w:spacing w:after="0" w:line="360" w:lineRule="auto"/>
        <w:jc w:val="both"/>
        <w:rPr>
          <w:rFonts w:ascii="Arial" w:eastAsia="Arial" w:hAnsi="Arial" w:cs="Arial"/>
          <w:b/>
          <w:sz w:val="24"/>
          <w:szCs w:val="24"/>
        </w:rPr>
      </w:pPr>
    </w:p>
    <w:p w14:paraId="43CB0208" w14:textId="77777777" w:rsidR="001C7EE4" w:rsidRDefault="001C7EE4">
      <w:pPr>
        <w:spacing w:after="0" w:line="360" w:lineRule="auto"/>
        <w:jc w:val="both"/>
        <w:rPr>
          <w:rFonts w:ascii="Arial" w:eastAsia="Arial" w:hAnsi="Arial" w:cs="Arial"/>
          <w:b/>
          <w:sz w:val="24"/>
          <w:szCs w:val="24"/>
        </w:rPr>
      </w:pPr>
    </w:p>
    <w:p w14:paraId="5E19C53F" w14:textId="77777777" w:rsidR="001C7EE4" w:rsidRDefault="001C7EE4">
      <w:pPr>
        <w:spacing w:after="0" w:line="360" w:lineRule="auto"/>
        <w:jc w:val="both"/>
        <w:rPr>
          <w:rFonts w:ascii="Arial" w:eastAsia="Arial" w:hAnsi="Arial" w:cs="Arial"/>
          <w:sz w:val="24"/>
          <w:szCs w:val="24"/>
        </w:rPr>
      </w:pPr>
    </w:p>
    <w:p w14:paraId="1DB0E1A6" w14:textId="77777777" w:rsidR="001C7EE4" w:rsidRDefault="00FA3D66">
      <w:pPr>
        <w:numPr>
          <w:ilvl w:val="0"/>
          <w:numId w:val="6"/>
        </w:numPr>
        <w:tabs>
          <w:tab w:val="left" w:pos="1080"/>
        </w:tabs>
        <w:spacing w:after="0" w:line="360" w:lineRule="auto"/>
        <w:ind w:left="1080" w:hanging="720"/>
        <w:jc w:val="both"/>
        <w:rPr>
          <w:rFonts w:ascii="Arial" w:eastAsia="Arial" w:hAnsi="Arial" w:cs="Arial"/>
          <w:b/>
          <w:sz w:val="24"/>
          <w:szCs w:val="24"/>
        </w:rPr>
      </w:pPr>
      <w:r>
        <w:rPr>
          <w:rFonts w:ascii="Arial" w:eastAsia="Arial" w:hAnsi="Arial" w:cs="Arial"/>
          <w:b/>
          <w:sz w:val="24"/>
          <w:szCs w:val="24"/>
        </w:rPr>
        <w:t xml:space="preserve">Príspevok z VÚC </w:t>
      </w:r>
    </w:p>
    <w:p w14:paraId="25CD5607" w14:textId="77777777" w:rsidR="001C7EE4" w:rsidRDefault="001C7EE4">
      <w:pPr>
        <w:spacing w:after="0" w:line="360" w:lineRule="auto"/>
        <w:jc w:val="both"/>
        <w:rPr>
          <w:rFonts w:ascii="Arial" w:eastAsia="Arial" w:hAnsi="Arial" w:cs="Arial"/>
          <w:b/>
          <w:sz w:val="24"/>
          <w:szCs w:val="24"/>
        </w:rPr>
      </w:pPr>
    </w:p>
    <w:p w14:paraId="516A1146" w14:textId="77777777" w:rsidR="001C7EE4" w:rsidRDefault="00FA3D66">
      <w:pPr>
        <w:spacing w:after="0" w:line="360" w:lineRule="auto"/>
        <w:jc w:val="both"/>
        <w:rPr>
          <w:rFonts w:ascii="Arial" w:eastAsia="Arial" w:hAnsi="Arial" w:cs="Arial"/>
          <w:b/>
          <w:sz w:val="24"/>
          <w:szCs w:val="24"/>
        </w:rPr>
      </w:pPr>
      <w:r>
        <w:rPr>
          <w:rFonts w:ascii="Arial" w:eastAsia="Arial" w:hAnsi="Arial" w:cs="Arial"/>
          <w:b/>
          <w:sz w:val="24"/>
          <w:szCs w:val="24"/>
        </w:rPr>
        <w:t xml:space="preserve">     Košice:</w:t>
      </w:r>
    </w:p>
    <w:p w14:paraId="6D259640"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 xml:space="preserve">        </w:t>
      </w:r>
      <w:r w:rsidR="00D5649E">
        <w:rPr>
          <w:rFonts w:ascii="Arial" w:eastAsia="Arial" w:hAnsi="Arial" w:cs="Arial"/>
          <w:sz w:val="24"/>
          <w:szCs w:val="24"/>
        </w:rPr>
        <w:t xml:space="preserve">                      rok   2024</w:t>
      </w:r>
      <w:r>
        <w:rPr>
          <w:rFonts w:ascii="Arial" w:eastAsia="Arial" w:hAnsi="Arial" w:cs="Arial"/>
          <w:sz w:val="24"/>
          <w:szCs w:val="24"/>
        </w:rPr>
        <w:t xml:space="preserve">  </w:t>
      </w:r>
      <w:r w:rsidR="00D5649E">
        <w:rPr>
          <w:rFonts w:ascii="Arial" w:eastAsia="Arial" w:hAnsi="Arial" w:cs="Arial"/>
          <w:sz w:val="24"/>
          <w:szCs w:val="24"/>
        </w:rPr>
        <w:t xml:space="preserve">                        rok 2025</w:t>
      </w:r>
      <w:r>
        <w:rPr>
          <w:rFonts w:ascii="Arial" w:eastAsia="Arial" w:hAnsi="Arial" w:cs="Arial"/>
          <w:sz w:val="24"/>
          <w:szCs w:val="24"/>
        </w:rPr>
        <w:t xml:space="preserve">                                     </w:t>
      </w:r>
    </w:p>
    <w:p w14:paraId="5601FDB3"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 xml:space="preserve">                   </w:t>
      </w:r>
      <w:r w:rsidR="00D5649E">
        <w:rPr>
          <w:rFonts w:ascii="Arial" w:eastAsia="Arial" w:hAnsi="Arial" w:cs="Arial"/>
          <w:sz w:val="24"/>
          <w:szCs w:val="24"/>
        </w:rPr>
        <w:t xml:space="preserve">          41 687,31 EUR                  48 029,16 </w:t>
      </w:r>
      <w:r>
        <w:rPr>
          <w:rFonts w:ascii="Arial" w:eastAsia="Arial" w:hAnsi="Arial" w:cs="Arial"/>
          <w:sz w:val="24"/>
          <w:szCs w:val="24"/>
        </w:rPr>
        <w:t>EUR</w:t>
      </w:r>
    </w:p>
    <w:p w14:paraId="256E9DF6" w14:textId="77777777" w:rsidR="001C7EE4" w:rsidRDefault="001C7EE4">
      <w:pPr>
        <w:spacing w:after="0" w:line="360" w:lineRule="auto"/>
        <w:jc w:val="both"/>
        <w:rPr>
          <w:rFonts w:ascii="Arial" w:eastAsia="Arial" w:hAnsi="Arial" w:cs="Arial"/>
          <w:sz w:val="24"/>
          <w:szCs w:val="24"/>
        </w:rPr>
      </w:pPr>
    </w:p>
    <w:p w14:paraId="1FAEA95B"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 xml:space="preserve">     ANEPS ako nezisková organizácia nemá finančné prostriedky s ktorých by prípadné finančné rozdiely medzi jednotlivými KRC mohla vyrovnávať. Z pohľadu našich nepočujúcich klientov je veľmi nespravodlivé, keď niektoré VÚC poskytuje na rovnakú službu oveľa viac finančných prostriedkov, ako iné VÚC. Jednotlivé VÚC i napriek tomu, že táto služba je nedostatková a nikto iný ju neposkytuje dlhodobo neberú do úvahy potreby našich sluchovo postihnutých občanov. Prispievajú tým k ich izolácii a upevňovania pocitu diskriminácie.</w:t>
      </w:r>
    </w:p>
    <w:p w14:paraId="0AA3CA60" w14:textId="77777777" w:rsidR="001C7EE4" w:rsidRDefault="001C7EE4">
      <w:pPr>
        <w:spacing w:after="0" w:line="360" w:lineRule="auto"/>
        <w:jc w:val="both"/>
        <w:rPr>
          <w:rFonts w:ascii="Arial" w:eastAsia="Arial" w:hAnsi="Arial" w:cs="Arial"/>
          <w:sz w:val="24"/>
          <w:szCs w:val="24"/>
        </w:rPr>
      </w:pPr>
    </w:p>
    <w:p w14:paraId="48976ED6" w14:textId="77777777" w:rsidR="001C7EE4" w:rsidRDefault="00D5649E">
      <w:pPr>
        <w:spacing w:after="0" w:line="360" w:lineRule="auto"/>
        <w:jc w:val="both"/>
        <w:rPr>
          <w:rFonts w:ascii="Arial" w:eastAsia="Arial" w:hAnsi="Arial" w:cs="Arial"/>
          <w:sz w:val="24"/>
          <w:szCs w:val="24"/>
        </w:rPr>
      </w:pPr>
      <w:r>
        <w:rPr>
          <w:rFonts w:ascii="Arial" w:eastAsia="Arial" w:hAnsi="Arial" w:cs="Arial"/>
          <w:sz w:val="24"/>
          <w:szCs w:val="24"/>
        </w:rPr>
        <w:t>Za rok 2025</w:t>
      </w:r>
      <w:r w:rsidR="00FA3D66">
        <w:rPr>
          <w:rFonts w:ascii="Arial" w:eastAsia="Arial" w:hAnsi="Arial" w:cs="Arial"/>
          <w:sz w:val="24"/>
          <w:szCs w:val="24"/>
        </w:rPr>
        <w:t xml:space="preserve"> o</w:t>
      </w:r>
      <w:r>
        <w:rPr>
          <w:rFonts w:ascii="Arial" w:eastAsia="Arial" w:hAnsi="Arial" w:cs="Arial"/>
          <w:sz w:val="24"/>
          <w:szCs w:val="24"/>
        </w:rPr>
        <w:t>dpracoval KC ANEPS Košice – 3760</w:t>
      </w:r>
      <w:r w:rsidR="00FA3D66">
        <w:rPr>
          <w:rFonts w:ascii="Arial" w:eastAsia="Arial" w:hAnsi="Arial" w:cs="Arial"/>
          <w:sz w:val="24"/>
          <w:szCs w:val="24"/>
        </w:rPr>
        <w:t xml:space="preserve"> hodín.</w:t>
      </w:r>
    </w:p>
    <w:p w14:paraId="7483D6CA" w14:textId="77777777" w:rsidR="001C7EE4" w:rsidRDefault="001C7EE4">
      <w:pPr>
        <w:spacing w:after="0" w:line="360" w:lineRule="auto"/>
        <w:jc w:val="both"/>
        <w:rPr>
          <w:rFonts w:ascii="Arial" w:eastAsia="Arial" w:hAnsi="Arial" w:cs="Arial"/>
          <w:sz w:val="24"/>
          <w:szCs w:val="24"/>
        </w:rPr>
      </w:pPr>
    </w:p>
    <w:p w14:paraId="00D3F56E" w14:textId="77777777" w:rsidR="001C7EE4" w:rsidRDefault="001C7EE4">
      <w:pPr>
        <w:spacing w:after="0" w:line="360" w:lineRule="auto"/>
        <w:jc w:val="both"/>
        <w:rPr>
          <w:rFonts w:ascii="Arial" w:eastAsia="Arial" w:hAnsi="Arial" w:cs="Arial"/>
          <w:sz w:val="24"/>
          <w:szCs w:val="24"/>
        </w:rPr>
      </w:pPr>
    </w:p>
    <w:p w14:paraId="5E7B1BC1" w14:textId="77777777" w:rsidR="001C7EE4" w:rsidRDefault="001C7EE4">
      <w:pPr>
        <w:spacing w:after="0" w:line="360" w:lineRule="auto"/>
        <w:jc w:val="both"/>
        <w:rPr>
          <w:rFonts w:ascii="Arial" w:eastAsia="Arial" w:hAnsi="Arial" w:cs="Arial"/>
          <w:sz w:val="24"/>
          <w:szCs w:val="24"/>
        </w:rPr>
      </w:pPr>
    </w:p>
    <w:p w14:paraId="33E4AE0E" w14:textId="77777777" w:rsidR="001C7EE4" w:rsidRDefault="001C7EE4">
      <w:pPr>
        <w:spacing w:after="0" w:line="360" w:lineRule="auto"/>
        <w:jc w:val="both"/>
        <w:rPr>
          <w:rFonts w:ascii="Arial" w:eastAsia="Arial" w:hAnsi="Arial" w:cs="Arial"/>
          <w:sz w:val="24"/>
          <w:szCs w:val="24"/>
        </w:rPr>
      </w:pPr>
    </w:p>
    <w:p w14:paraId="66F62673" w14:textId="77777777" w:rsidR="001C7EE4" w:rsidRDefault="001C7EE4">
      <w:pPr>
        <w:spacing w:after="0" w:line="360" w:lineRule="auto"/>
        <w:jc w:val="both"/>
        <w:rPr>
          <w:rFonts w:ascii="Arial" w:eastAsia="Arial" w:hAnsi="Arial" w:cs="Arial"/>
          <w:sz w:val="24"/>
          <w:szCs w:val="24"/>
        </w:rPr>
      </w:pPr>
    </w:p>
    <w:p w14:paraId="0C2E020A" w14:textId="77777777" w:rsidR="001C7EE4" w:rsidRDefault="00FA3D66">
      <w:pPr>
        <w:spacing w:after="0" w:line="360" w:lineRule="auto"/>
        <w:jc w:val="both"/>
        <w:rPr>
          <w:rFonts w:ascii="Arial" w:eastAsia="Arial" w:hAnsi="Arial" w:cs="Arial"/>
          <w:sz w:val="24"/>
          <w:szCs w:val="24"/>
        </w:rPr>
      </w:pPr>
      <w:r>
        <w:rPr>
          <w:rFonts w:ascii="Arial" w:eastAsia="Arial" w:hAnsi="Arial" w:cs="Arial"/>
          <w:b/>
          <w:sz w:val="24"/>
          <w:szCs w:val="24"/>
        </w:rPr>
        <w:t xml:space="preserve">V.     Tlmočnícke služby </w:t>
      </w:r>
    </w:p>
    <w:p w14:paraId="5C110190" w14:textId="77777777" w:rsidR="001C7EE4" w:rsidRDefault="001C7EE4">
      <w:pPr>
        <w:spacing w:after="0" w:line="360" w:lineRule="auto"/>
        <w:jc w:val="both"/>
        <w:rPr>
          <w:rFonts w:ascii="Arial" w:eastAsia="Arial" w:hAnsi="Arial" w:cs="Arial"/>
          <w:sz w:val="24"/>
          <w:szCs w:val="24"/>
        </w:rPr>
      </w:pPr>
    </w:p>
    <w:p w14:paraId="1375D98A"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KC ANEPS Košice – Milkovičová, Mikitová.</w:t>
      </w:r>
    </w:p>
    <w:p w14:paraId="2B275003" w14:textId="77777777" w:rsidR="001C7EE4" w:rsidRDefault="001C7EE4">
      <w:pPr>
        <w:spacing w:after="0" w:line="360" w:lineRule="auto"/>
        <w:jc w:val="both"/>
        <w:rPr>
          <w:rFonts w:ascii="Arial" w:eastAsia="Arial" w:hAnsi="Arial" w:cs="Arial"/>
          <w:sz w:val="24"/>
          <w:szCs w:val="24"/>
        </w:rPr>
      </w:pPr>
    </w:p>
    <w:p w14:paraId="1E354481" w14:textId="77777777" w:rsidR="001C7EE4" w:rsidRDefault="001C7EE4">
      <w:pPr>
        <w:spacing w:after="0" w:line="360" w:lineRule="auto"/>
        <w:jc w:val="both"/>
        <w:rPr>
          <w:rFonts w:ascii="Arial" w:eastAsia="Arial" w:hAnsi="Arial" w:cs="Arial"/>
          <w:sz w:val="24"/>
          <w:szCs w:val="24"/>
        </w:rPr>
      </w:pPr>
    </w:p>
    <w:p w14:paraId="7C91D24A" w14:textId="77777777" w:rsidR="001C7EE4" w:rsidRDefault="00FA3D66">
      <w:pPr>
        <w:spacing w:after="0" w:line="360" w:lineRule="auto"/>
        <w:jc w:val="both"/>
        <w:rPr>
          <w:rFonts w:ascii="Arial" w:eastAsia="Arial" w:hAnsi="Arial" w:cs="Arial"/>
          <w:b/>
          <w:sz w:val="24"/>
          <w:szCs w:val="24"/>
        </w:rPr>
      </w:pPr>
      <w:r>
        <w:rPr>
          <w:rFonts w:ascii="Arial" w:eastAsia="Arial" w:hAnsi="Arial" w:cs="Arial"/>
          <w:b/>
          <w:sz w:val="24"/>
          <w:szCs w:val="24"/>
        </w:rPr>
        <w:t xml:space="preserve">     VI.         Šport a kultúra</w:t>
      </w:r>
    </w:p>
    <w:p w14:paraId="013D6164" w14:textId="77777777" w:rsidR="001C7EE4" w:rsidRDefault="001C7EE4">
      <w:pPr>
        <w:spacing w:after="0" w:line="360" w:lineRule="auto"/>
        <w:jc w:val="both"/>
        <w:rPr>
          <w:rFonts w:ascii="Arial" w:eastAsia="Arial" w:hAnsi="Arial" w:cs="Arial"/>
          <w:b/>
          <w:sz w:val="24"/>
          <w:szCs w:val="24"/>
        </w:rPr>
      </w:pPr>
    </w:p>
    <w:p w14:paraId="2ACDDA39" w14:textId="77777777" w:rsidR="001C7EE4" w:rsidRDefault="00FA3D66">
      <w:pPr>
        <w:spacing w:after="0" w:line="360" w:lineRule="auto"/>
        <w:jc w:val="both"/>
        <w:rPr>
          <w:rFonts w:ascii="Arial" w:eastAsia="Arial" w:hAnsi="Arial" w:cs="Arial"/>
          <w:sz w:val="24"/>
          <w:szCs w:val="24"/>
        </w:rPr>
      </w:pPr>
      <w:r>
        <w:rPr>
          <w:rFonts w:ascii="Arial" w:eastAsia="Arial" w:hAnsi="Arial" w:cs="Arial"/>
          <w:b/>
          <w:sz w:val="24"/>
          <w:szCs w:val="24"/>
        </w:rPr>
        <w:t xml:space="preserve">     </w:t>
      </w:r>
      <w:r>
        <w:rPr>
          <w:rFonts w:ascii="Arial" w:eastAsia="Arial" w:hAnsi="Arial" w:cs="Arial"/>
          <w:sz w:val="24"/>
          <w:szCs w:val="24"/>
        </w:rPr>
        <w:t>Košickí nepočujúci majú aj svo</w:t>
      </w:r>
      <w:r w:rsidR="00D5649E">
        <w:rPr>
          <w:rFonts w:ascii="Arial" w:eastAsia="Arial" w:hAnsi="Arial" w:cs="Arial"/>
          <w:sz w:val="24"/>
          <w:szCs w:val="24"/>
        </w:rPr>
        <w:t>je vlastné aktivity. V roku 2025</w:t>
      </w:r>
      <w:r>
        <w:rPr>
          <w:rFonts w:ascii="Arial" w:eastAsia="Arial" w:hAnsi="Arial" w:cs="Arial"/>
          <w:sz w:val="24"/>
          <w:szCs w:val="24"/>
        </w:rPr>
        <w:t xml:space="preserve"> usporiadali:</w:t>
      </w:r>
    </w:p>
    <w:p w14:paraId="36398C95" w14:textId="77777777" w:rsidR="001C7EE4" w:rsidRDefault="001C7EE4">
      <w:pPr>
        <w:spacing w:after="0" w:line="360" w:lineRule="auto"/>
        <w:jc w:val="both"/>
        <w:rPr>
          <w:rFonts w:ascii="Arial" w:eastAsia="Arial" w:hAnsi="Arial" w:cs="Arial"/>
          <w:b/>
          <w:sz w:val="24"/>
          <w:szCs w:val="24"/>
        </w:rPr>
      </w:pPr>
    </w:p>
    <w:p w14:paraId="58D3073B" w14:textId="77777777" w:rsidR="001C7EE4" w:rsidRDefault="00D5649E">
      <w:pPr>
        <w:spacing w:after="0" w:line="360" w:lineRule="auto"/>
        <w:jc w:val="both"/>
        <w:rPr>
          <w:rFonts w:ascii="Arial" w:eastAsia="Arial" w:hAnsi="Arial" w:cs="Arial"/>
          <w:sz w:val="24"/>
          <w:szCs w:val="24"/>
        </w:rPr>
      </w:pPr>
      <w:r>
        <w:rPr>
          <w:rFonts w:ascii="Arial" w:eastAsia="Arial" w:hAnsi="Arial" w:cs="Arial"/>
          <w:sz w:val="24"/>
          <w:szCs w:val="24"/>
        </w:rPr>
        <w:t xml:space="preserve">           Január:                     </w:t>
      </w:r>
      <w:r w:rsidR="00FA3D66">
        <w:rPr>
          <w:rFonts w:ascii="Arial" w:eastAsia="Arial" w:hAnsi="Arial" w:cs="Arial"/>
          <w:sz w:val="24"/>
          <w:szCs w:val="24"/>
        </w:rPr>
        <w:t>Výročná členská schôdza</w:t>
      </w:r>
    </w:p>
    <w:p w14:paraId="32C95586" w14:textId="77777777" w:rsidR="001C7EE4" w:rsidRDefault="00D5649E">
      <w:pPr>
        <w:spacing w:after="0" w:line="360" w:lineRule="auto"/>
        <w:jc w:val="both"/>
        <w:rPr>
          <w:rFonts w:ascii="Arial" w:eastAsia="Arial" w:hAnsi="Arial" w:cs="Arial"/>
          <w:sz w:val="24"/>
          <w:szCs w:val="24"/>
        </w:rPr>
      </w:pPr>
      <w:r>
        <w:rPr>
          <w:rFonts w:ascii="Arial" w:eastAsia="Arial" w:hAnsi="Arial" w:cs="Arial"/>
          <w:sz w:val="24"/>
          <w:szCs w:val="24"/>
        </w:rPr>
        <w:t xml:space="preserve">           Február:                    Valentínsky šípkový turnaj dvojíc</w:t>
      </w:r>
    </w:p>
    <w:p w14:paraId="70E2CF84" w14:textId="77777777" w:rsidR="001C7EE4" w:rsidRDefault="00D5649E">
      <w:pPr>
        <w:spacing w:after="0" w:line="360" w:lineRule="auto"/>
        <w:jc w:val="both"/>
        <w:rPr>
          <w:rFonts w:ascii="Arial" w:eastAsia="Arial" w:hAnsi="Arial" w:cs="Arial"/>
          <w:sz w:val="24"/>
          <w:szCs w:val="24"/>
        </w:rPr>
      </w:pPr>
      <w:r>
        <w:rPr>
          <w:rFonts w:ascii="Arial" w:eastAsia="Arial" w:hAnsi="Arial" w:cs="Arial"/>
          <w:sz w:val="24"/>
          <w:szCs w:val="24"/>
        </w:rPr>
        <w:t xml:space="preserve">           Marec:                       MDŽ</w:t>
      </w:r>
    </w:p>
    <w:p w14:paraId="483FF2FD" w14:textId="77777777" w:rsidR="00D5649E" w:rsidRDefault="00D5649E">
      <w:pPr>
        <w:spacing w:after="0" w:line="360" w:lineRule="auto"/>
        <w:jc w:val="both"/>
        <w:rPr>
          <w:rFonts w:ascii="Arial" w:eastAsia="Arial" w:hAnsi="Arial" w:cs="Arial"/>
          <w:sz w:val="24"/>
          <w:szCs w:val="24"/>
        </w:rPr>
      </w:pPr>
      <w:r>
        <w:rPr>
          <w:rFonts w:ascii="Arial" w:eastAsia="Arial" w:hAnsi="Arial" w:cs="Arial"/>
          <w:sz w:val="24"/>
          <w:szCs w:val="24"/>
        </w:rPr>
        <w:tab/>
        <w:t>Apríl:                          Deaf Slovakia JOKER 51</w:t>
      </w:r>
    </w:p>
    <w:p w14:paraId="5859AD73" w14:textId="77777777" w:rsidR="001C7EE4" w:rsidRDefault="00D5649E">
      <w:pPr>
        <w:spacing w:after="0" w:line="360" w:lineRule="auto"/>
        <w:jc w:val="both"/>
        <w:rPr>
          <w:rFonts w:ascii="Arial" w:eastAsia="Arial" w:hAnsi="Arial" w:cs="Arial"/>
          <w:sz w:val="24"/>
          <w:szCs w:val="24"/>
        </w:rPr>
      </w:pPr>
      <w:r>
        <w:rPr>
          <w:rFonts w:ascii="Arial" w:eastAsia="Arial" w:hAnsi="Arial" w:cs="Arial"/>
          <w:sz w:val="24"/>
          <w:szCs w:val="24"/>
        </w:rPr>
        <w:lastRenderedPageBreak/>
        <w:t xml:space="preserve">         Máj:                          Súťaž </w:t>
      </w:r>
      <w:r w:rsidR="0059757A">
        <w:rPr>
          <w:rFonts w:ascii="Arial" w:eastAsia="Arial" w:hAnsi="Arial" w:cs="Arial"/>
          <w:sz w:val="24"/>
          <w:szCs w:val="24"/>
        </w:rPr>
        <w:t>–</w:t>
      </w:r>
      <w:r>
        <w:rPr>
          <w:rFonts w:ascii="Arial" w:eastAsia="Arial" w:hAnsi="Arial" w:cs="Arial"/>
          <w:sz w:val="24"/>
          <w:szCs w:val="24"/>
        </w:rPr>
        <w:t xml:space="preserve"> </w:t>
      </w:r>
      <w:r w:rsidR="0059757A">
        <w:rPr>
          <w:rFonts w:ascii="Arial" w:eastAsia="Arial" w:hAnsi="Arial" w:cs="Arial"/>
          <w:sz w:val="24"/>
          <w:szCs w:val="24"/>
        </w:rPr>
        <w:t>Človeče nehnevaj sa</w:t>
      </w:r>
    </w:p>
    <w:p w14:paraId="035FF0F1" w14:textId="77777777" w:rsidR="0059757A" w:rsidRDefault="0059757A">
      <w:pPr>
        <w:spacing w:after="0" w:line="360" w:lineRule="auto"/>
        <w:jc w:val="both"/>
        <w:rPr>
          <w:rFonts w:ascii="Arial" w:eastAsia="Arial" w:hAnsi="Arial" w:cs="Arial"/>
          <w:sz w:val="24"/>
          <w:szCs w:val="24"/>
        </w:rPr>
      </w:pPr>
      <w:r>
        <w:rPr>
          <w:rFonts w:ascii="Arial" w:eastAsia="Arial" w:hAnsi="Arial" w:cs="Arial"/>
          <w:sz w:val="24"/>
          <w:szCs w:val="24"/>
        </w:rPr>
        <w:t xml:space="preserve">         Jún:                          MDD, Medzinárodný deň Matiek, Medzinárodný deň Otcov</w:t>
      </w:r>
    </w:p>
    <w:p w14:paraId="12AB1110" w14:textId="77777777" w:rsidR="0059757A" w:rsidRDefault="0059757A">
      <w:pPr>
        <w:spacing w:after="0" w:line="360" w:lineRule="auto"/>
        <w:jc w:val="both"/>
        <w:rPr>
          <w:rFonts w:ascii="Arial" w:eastAsia="Arial" w:hAnsi="Arial" w:cs="Arial"/>
          <w:sz w:val="24"/>
          <w:szCs w:val="24"/>
        </w:rPr>
      </w:pPr>
      <w:r>
        <w:rPr>
          <w:rFonts w:ascii="Arial" w:eastAsia="Arial" w:hAnsi="Arial" w:cs="Arial"/>
          <w:sz w:val="24"/>
          <w:szCs w:val="24"/>
        </w:rPr>
        <w:t xml:space="preserve">         Júl:                           Poznávací pobyt v Kremnici</w:t>
      </w:r>
    </w:p>
    <w:p w14:paraId="47BA5F8A" w14:textId="77777777" w:rsidR="0059757A" w:rsidRDefault="0059757A">
      <w:pPr>
        <w:spacing w:after="0" w:line="360" w:lineRule="auto"/>
        <w:jc w:val="both"/>
        <w:rPr>
          <w:rFonts w:ascii="Arial" w:eastAsia="Arial" w:hAnsi="Arial" w:cs="Arial"/>
          <w:sz w:val="24"/>
          <w:szCs w:val="24"/>
        </w:rPr>
      </w:pPr>
      <w:r>
        <w:rPr>
          <w:rFonts w:ascii="Arial" w:eastAsia="Arial" w:hAnsi="Arial" w:cs="Arial"/>
          <w:sz w:val="24"/>
          <w:szCs w:val="24"/>
        </w:rPr>
        <w:t xml:space="preserve">         September:              Medzinárodný deň Nepočujúcich 2025 – Púchov</w:t>
      </w:r>
    </w:p>
    <w:p w14:paraId="53F00AF9" w14:textId="77777777" w:rsidR="0059757A" w:rsidRDefault="0059757A">
      <w:pPr>
        <w:spacing w:after="0" w:line="360" w:lineRule="auto"/>
        <w:jc w:val="both"/>
        <w:rPr>
          <w:rFonts w:ascii="Arial" w:eastAsia="Arial" w:hAnsi="Arial" w:cs="Arial"/>
          <w:sz w:val="24"/>
          <w:szCs w:val="24"/>
        </w:rPr>
      </w:pPr>
      <w:r>
        <w:rPr>
          <w:rFonts w:ascii="Arial" w:eastAsia="Arial" w:hAnsi="Arial" w:cs="Arial"/>
          <w:sz w:val="24"/>
          <w:szCs w:val="24"/>
        </w:rPr>
        <w:t xml:space="preserve">         November:               Medzinárodný deň Mužov</w:t>
      </w:r>
    </w:p>
    <w:p w14:paraId="3AE1C421" w14:textId="77777777" w:rsidR="0059757A" w:rsidRDefault="0059757A">
      <w:pPr>
        <w:spacing w:after="0" w:line="360" w:lineRule="auto"/>
        <w:jc w:val="both"/>
        <w:rPr>
          <w:rFonts w:ascii="Arial" w:eastAsia="Arial" w:hAnsi="Arial" w:cs="Arial"/>
          <w:sz w:val="24"/>
          <w:szCs w:val="24"/>
        </w:rPr>
      </w:pPr>
      <w:r>
        <w:rPr>
          <w:rFonts w:ascii="Arial" w:eastAsia="Arial" w:hAnsi="Arial" w:cs="Arial"/>
          <w:sz w:val="24"/>
          <w:szCs w:val="24"/>
        </w:rPr>
        <w:t xml:space="preserve">         December:               Mikuláš + Mikulášsky šípkový turnaj, Vianočné posedenie,</w:t>
      </w:r>
    </w:p>
    <w:p w14:paraId="022DFF62" w14:textId="77777777" w:rsidR="0059757A" w:rsidRDefault="0059757A">
      <w:pPr>
        <w:spacing w:after="0" w:line="360" w:lineRule="auto"/>
        <w:jc w:val="both"/>
        <w:rPr>
          <w:rFonts w:ascii="Arial" w:eastAsia="Arial" w:hAnsi="Arial" w:cs="Arial"/>
          <w:sz w:val="24"/>
          <w:szCs w:val="24"/>
        </w:rPr>
      </w:pPr>
      <w:r>
        <w:rPr>
          <w:rFonts w:ascii="Arial" w:eastAsia="Arial" w:hAnsi="Arial" w:cs="Arial"/>
          <w:sz w:val="24"/>
          <w:szCs w:val="24"/>
        </w:rPr>
        <w:t xml:space="preserve">                                         Vianočná omša</w:t>
      </w:r>
    </w:p>
    <w:p w14:paraId="39AAFA77"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 xml:space="preserve">        </w:t>
      </w:r>
    </w:p>
    <w:p w14:paraId="6F5772FC"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 xml:space="preserve">   </w:t>
      </w:r>
    </w:p>
    <w:p w14:paraId="08E31088"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 xml:space="preserve"> Nepočujúci zo Spišskej Novej Vsi:</w:t>
      </w:r>
    </w:p>
    <w:p w14:paraId="09FDE2F0" w14:textId="77777777" w:rsidR="001C7EE4" w:rsidRDefault="001C7EE4">
      <w:pPr>
        <w:spacing w:after="0" w:line="360" w:lineRule="auto"/>
        <w:jc w:val="both"/>
        <w:rPr>
          <w:rFonts w:ascii="Arial" w:eastAsia="Arial" w:hAnsi="Arial" w:cs="Arial"/>
          <w:sz w:val="24"/>
          <w:szCs w:val="24"/>
        </w:rPr>
      </w:pPr>
    </w:p>
    <w:p w14:paraId="6BF7C722" w14:textId="77777777" w:rsidR="001C7EE4" w:rsidRDefault="0059757A">
      <w:pPr>
        <w:spacing w:after="0" w:line="360" w:lineRule="auto"/>
        <w:jc w:val="both"/>
        <w:rPr>
          <w:rFonts w:ascii="Arial" w:eastAsia="Arial" w:hAnsi="Arial" w:cs="Arial"/>
          <w:sz w:val="24"/>
          <w:szCs w:val="24"/>
        </w:rPr>
      </w:pPr>
      <w:r>
        <w:rPr>
          <w:rFonts w:ascii="Arial" w:eastAsia="Arial" w:hAnsi="Arial" w:cs="Arial"/>
          <w:sz w:val="24"/>
          <w:szCs w:val="24"/>
        </w:rPr>
        <w:t xml:space="preserve">       Marec</w:t>
      </w:r>
      <w:r w:rsidR="00FA3D66">
        <w:rPr>
          <w:rFonts w:ascii="Arial" w:eastAsia="Arial" w:hAnsi="Arial" w:cs="Arial"/>
          <w:sz w:val="24"/>
          <w:szCs w:val="24"/>
        </w:rPr>
        <w:t xml:space="preserve">: </w:t>
      </w:r>
      <w:r w:rsidR="00FA3D66">
        <w:rPr>
          <w:rFonts w:ascii="Arial" w:eastAsia="Arial" w:hAnsi="Arial" w:cs="Arial"/>
          <w:sz w:val="24"/>
          <w:szCs w:val="24"/>
        </w:rPr>
        <w:tab/>
      </w:r>
      <w:r w:rsidR="00FA3D66">
        <w:rPr>
          <w:rFonts w:ascii="Arial" w:eastAsia="Arial" w:hAnsi="Arial" w:cs="Arial"/>
          <w:sz w:val="24"/>
          <w:szCs w:val="24"/>
        </w:rPr>
        <w:tab/>
        <w:t xml:space="preserve">        Výročná členská schôdza</w:t>
      </w:r>
      <w:r>
        <w:rPr>
          <w:rFonts w:ascii="Arial" w:eastAsia="Arial" w:hAnsi="Arial" w:cs="Arial"/>
          <w:sz w:val="24"/>
          <w:szCs w:val="24"/>
        </w:rPr>
        <w:t>, Posedenie k MDŽ</w:t>
      </w:r>
    </w:p>
    <w:p w14:paraId="1B9F5B2A"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 xml:space="preserve">       Apríl:                         Jarná túra – Spišské Podhradie, Výstava Titanic - Bratislava</w:t>
      </w:r>
    </w:p>
    <w:p w14:paraId="4B791ED1"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 xml:space="preserve">       Máj:                           Deň Matiek + Deň Otcov, Deaf JOKER 51 – Hotel Preveza</w:t>
      </w:r>
    </w:p>
    <w:p w14:paraId="00A0197D"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 xml:space="preserve">      Jún:                            Prechádzka do ZOO</w:t>
      </w:r>
    </w:p>
    <w:p w14:paraId="18FE708F" w14:textId="77777777" w:rsidR="00FA3D66" w:rsidRDefault="00FA3D66">
      <w:pPr>
        <w:spacing w:after="0" w:line="360" w:lineRule="auto"/>
        <w:jc w:val="both"/>
        <w:rPr>
          <w:rFonts w:ascii="Arial" w:eastAsia="Arial" w:hAnsi="Arial" w:cs="Arial"/>
          <w:sz w:val="24"/>
          <w:szCs w:val="24"/>
        </w:rPr>
      </w:pPr>
      <w:r>
        <w:rPr>
          <w:rFonts w:ascii="Arial" w:eastAsia="Arial" w:hAnsi="Arial" w:cs="Arial"/>
          <w:sz w:val="24"/>
          <w:szCs w:val="24"/>
        </w:rPr>
        <w:t xml:space="preserve">      September:                MDN 2025 Púchov</w:t>
      </w:r>
    </w:p>
    <w:p w14:paraId="7430CE80"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 xml:space="preserve">      Október:                     Bowling v SNV</w:t>
      </w:r>
    </w:p>
    <w:p w14:paraId="0F6F04D1" w14:textId="77777777" w:rsidR="00FA3D66" w:rsidRDefault="00FA3D66">
      <w:pPr>
        <w:spacing w:after="0" w:line="360" w:lineRule="auto"/>
        <w:jc w:val="both"/>
        <w:rPr>
          <w:rFonts w:ascii="Arial" w:eastAsia="Arial" w:hAnsi="Arial" w:cs="Arial"/>
          <w:sz w:val="24"/>
          <w:szCs w:val="24"/>
        </w:rPr>
      </w:pPr>
      <w:r>
        <w:rPr>
          <w:rFonts w:ascii="Arial" w:eastAsia="Arial" w:hAnsi="Arial" w:cs="Arial"/>
          <w:sz w:val="24"/>
          <w:szCs w:val="24"/>
        </w:rPr>
        <w:t xml:space="preserve">      November:                 Halloween posedenie v klube</w:t>
      </w:r>
    </w:p>
    <w:p w14:paraId="31188EFB" w14:textId="77777777" w:rsidR="00FA3D66" w:rsidRDefault="00FA3D66">
      <w:pPr>
        <w:spacing w:after="0" w:line="360" w:lineRule="auto"/>
        <w:jc w:val="both"/>
        <w:rPr>
          <w:rFonts w:ascii="Arial" w:eastAsia="Arial" w:hAnsi="Arial" w:cs="Arial"/>
          <w:sz w:val="24"/>
          <w:szCs w:val="24"/>
        </w:rPr>
      </w:pPr>
      <w:r>
        <w:rPr>
          <w:rFonts w:ascii="Arial" w:eastAsia="Arial" w:hAnsi="Arial" w:cs="Arial"/>
          <w:sz w:val="24"/>
          <w:szCs w:val="24"/>
        </w:rPr>
        <w:t xml:space="preserve">      December:                 Mikulášske predvianočné posedenie</w:t>
      </w:r>
    </w:p>
    <w:p w14:paraId="163210D9" w14:textId="77777777" w:rsidR="001C7EE4" w:rsidRDefault="001C7EE4">
      <w:pPr>
        <w:spacing w:after="0" w:line="360" w:lineRule="auto"/>
        <w:jc w:val="both"/>
        <w:rPr>
          <w:rFonts w:ascii="Arial" w:eastAsia="Arial" w:hAnsi="Arial" w:cs="Arial"/>
          <w:sz w:val="24"/>
          <w:szCs w:val="24"/>
        </w:rPr>
      </w:pPr>
    </w:p>
    <w:p w14:paraId="19BD0A42" w14:textId="77777777" w:rsidR="001C7EE4" w:rsidRDefault="001C7EE4">
      <w:pPr>
        <w:spacing w:after="0" w:line="360" w:lineRule="auto"/>
        <w:jc w:val="both"/>
        <w:rPr>
          <w:rFonts w:ascii="Arial" w:eastAsia="Arial" w:hAnsi="Arial" w:cs="Arial"/>
          <w:sz w:val="24"/>
          <w:szCs w:val="24"/>
        </w:rPr>
      </w:pPr>
    </w:p>
    <w:p w14:paraId="043F4D03"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 xml:space="preserve">Nepočujúcim boli tlmočnícke služby poskytované, resp. sms správou (na požiadanie).      </w:t>
      </w:r>
    </w:p>
    <w:p w14:paraId="0B7A2710" w14:textId="77777777" w:rsidR="001C7EE4" w:rsidRDefault="001C7EE4">
      <w:pPr>
        <w:spacing w:after="0" w:line="360" w:lineRule="auto"/>
        <w:jc w:val="both"/>
        <w:rPr>
          <w:rFonts w:ascii="Arial" w:eastAsia="Arial" w:hAnsi="Arial" w:cs="Arial"/>
          <w:sz w:val="24"/>
          <w:szCs w:val="24"/>
        </w:rPr>
      </w:pPr>
    </w:p>
    <w:p w14:paraId="6839426A" w14:textId="77777777" w:rsidR="001C7EE4" w:rsidRDefault="001C7EE4">
      <w:pPr>
        <w:spacing w:after="0" w:line="360" w:lineRule="auto"/>
        <w:jc w:val="both"/>
        <w:rPr>
          <w:rFonts w:ascii="Arial" w:eastAsia="Arial" w:hAnsi="Arial" w:cs="Arial"/>
          <w:sz w:val="24"/>
          <w:szCs w:val="24"/>
        </w:rPr>
      </w:pPr>
    </w:p>
    <w:p w14:paraId="77B5BFC9" w14:textId="77777777" w:rsidR="001C7EE4" w:rsidRDefault="001C7EE4">
      <w:pPr>
        <w:spacing w:after="0" w:line="360" w:lineRule="auto"/>
        <w:jc w:val="both"/>
        <w:rPr>
          <w:rFonts w:ascii="Arial" w:eastAsia="Arial" w:hAnsi="Arial" w:cs="Arial"/>
          <w:sz w:val="24"/>
          <w:szCs w:val="24"/>
        </w:rPr>
      </w:pPr>
    </w:p>
    <w:p w14:paraId="128B75B6" w14:textId="77777777" w:rsidR="001C7EE4" w:rsidRDefault="001C7EE4">
      <w:pPr>
        <w:spacing w:after="0" w:line="360" w:lineRule="auto"/>
        <w:jc w:val="both"/>
        <w:rPr>
          <w:rFonts w:ascii="Arial" w:eastAsia="Arial" w:hAnsi="Arial" w:cs="Arial"/>
          <w:sz w:val="24"/>
          <w:szCs w:val="24"/>
        </w:rPr>
      </w:pPr>
    </w:p>
    <w:p w14:paraId="0B2F8BFB" w14:textId="77777777" w:rsidR="001C7EE4" w:rsidRDefault="001C7EE4">
      <w:pPr>
        <w:spacing w:after="0" w:line="360" w:lineRule="auto"/>
        <w:jc w:val="both"/>
        <w:rPr>
          <w:rFonts w:ascii="Arial" w:eastAsia="Arial" w:hAnsi="Arial" w:cs="Arial"/>
          <w:sz w:val="24"/>
          <w:szCs w:val="24"/>
        </w:rPr>
      </w:pPr>
    </w:p>
    <w:p w14:paraId="3A19CCE3" w14:textId="16224D76"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V Košiciach, dňa 25.02.202</w:t>
      </w:r>
      <w:r w:rsidR="003E53B6">
        <w:rPr>
          <w:rFonts w:ascii="Arial" w:eastAsia="Arial" w:hAnsi="Arial" w:cs="Arial"/>
          <w:sz w:val="24"/>
          <w:szCs w:val="24"/>
        </w:rPr>
        <w:t>6</w:t>
      </w:r>
      <w:r>
        <w:rPr>
          <w:rFonts w:ascii="Arial" w:eastAsia="Arial" w:hAnsi="Arial" w:cs="Arial"/>
          <w:sz w:val="24"/>
          <w:szCs w:val="24"/>
        </w:rPr>
        <w:t xml:space="preserve">                       </w:t>
      </w:r>
    </w:p>
    <w:p w14:paraId="0AD5FCDB"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 xml:space="preserve">                                                                                       Renáta Milkovičová </w:t>
      </w:r>
    </w:p>
    <w:p w14:paraId="4E520F9C" w14:textId="77777777" w:rsidR="001C7EE4" w:rsidRDefault="00FA3D66">
      <w:pPr>
        <w:spacing w:after="0" w:line="360" w:lineRule="auto"/>
        <w:jc w:val="both"/>
        <w:rPr>
          <w:rFonts w:ascii="Arial" w:eastAsia="Arial" w:hAnsi="Arial" w:cs="Arial"/>
          <w:sz w:val="24"/>
          <w:szCs w:val="24"/>
        </w:rPr>
      </w:pPr>
      <w:r>
        <w:rPr>
          <w:rFonts w:ascii="Arial" w:eastAsia="Arial" w:hAnsi="Arial" w:cs="Arial"/>
          <w:sz w:val="24"/>
          <w:szCs w:val="24"/>
        </w:rPr>
        <w:t xml:space="preserve">                                                                        štatutárny zástupca KC ANEPS Košice</w:t>
      </w:r>
    </w:p>
    <w:p w14:paraId="3D2DBA66" w14:textId="77777777" w:rsidR="001C7EE4" w:rsidRDefault="001C7EE4">
      <w:pPr>
        <w:spacing w:after="0" w:line="360" w:lineRule="auto"/>
        <w:jc w:val="both"/>
        <w:rPr>
          <w:rFonts w:ascii="Arial" w:eastAsia="Arial" w:hAnsi="Arial" w:cs="Arial"/>
          <w:sz w:val="44"/>
          <w:szCs w:val="44"/>
        </w:rPr>
      </w:pPr>
    </w:p>
    <w:sectPr w:rsidR="001C7EE4" w:rsidSect="001C7EE4">
      <w:pgSz w:w="11906" w:h="16838"/>
      <w:pgMar w:top="1417" w:right="1417" w:bottom="1417" w:left="1417" w:header="708" w:footer="708"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Georgia">
    <w:panose1 w:val="02040502050405020303"/>
    <w:charset w:val="00"/>
    <w:family w:val="auto"/>
    <w:pitch w:val="default"/>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8439B"/>
    <w:multiLevelType w:val="multilevel"/>
    <w:tmpl w:val="C7A0DB06"/>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 w15:restartNumberingAfterBreak="0">
    <w:nsid w:val="0F6F48E9"/>
    <w:multiLevelType w:val="multilevel"/>
    <w:tmpl w:val="9DA680E4"/>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 w15:restartNumberingAfterBreak="0">
    <w:nsid w:val="26A70B6C"/>
    <w:multiLevelType w:val="multilevel"/>
    <w:tmpl w:val="99F86D10"/>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15:restartNumberingAfterBreak="0">
    <w:nsid w:val="34B37805"/>
    <w:multiLevelType w:val="multilevel"/>
    <w:tmpl w:val="F0B00EEC"/>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 w15:restartNumberingAfterBreak="0">
    <w:nsid w:val="7B2A413A"/>
    <w:multiLevelType w:val="multilevel"/>
    <w:tmpl w:val="304EAD42"/>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 w15:restartNumberingAfterBreak="0">
    <w:nsid w:val="7CA46195"/>
    <w:multiLevelType w:val="multilevel"/>
    <w:tmpl w:val="DBD62F7C"/>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num w:numId="1" w16cid:durableId="1363241855">
    <w:abstractNumId w:val="3"/>
  </w:num>
  <w:num w:numId="2" w16cid:durableId="1551765242">
    <w:abstractNumId w:val="5"/>
  </w:num>
  <w:num w:numId="3" w16cid:durableId="1375537888">
    <w:abstractNumId w:val="1"/>
  </w:num>
  <w:num w:numId="4" w16cid:durableId="411320724">
    <w:abstractNumId w:val="0"/>
  </w:num>
  <w:num w:numId="5" w16cid:durableId="960770546">
    <w:abstractNumId w:val="4"/>
  </w:num>
  <w:num w:numId="6" w16cid:durableId="161802238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1C7EE4"/>
    <w:rsid w:val="001C7EE4"/>
    <w:rsid w:val="003E53B6"/>
    <w:rsid w:val="0059757A"/>
    <w:rsid w:val="00D5649E"/>
    <w:rsid w:val="00E713BA"/>
    <w:rsid w:val="00FA3D6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5F5F1E"/>
  <w15:docId w15:val="{B2A0B6A9-3A5F-4266-8F74-5C00EFB456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sk-SK" w:eastAsia="sk-SK"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40C78"/>
  </w:style>
  <w:style w:type="paragraph" w:styleId="Nadpis1">
    <w:name w:val="heading 1"/>
    <w:basedOn w:val="Normlny1"/>
    <w:next w:val="Normlny1"/>
    <w:rsid w:val="001C7EE4"/>
    <w:pPr>
      <w:keepNext/>
      <w:keepLines/>
      <w:spacing w:before="480" w:after="120"/>
      <w:outlineLvl w:val="0"/>
    </w:pPr>
    <w:rPr>
      <w:b/>
      <w:sz w:val="48"/>
      <w:szCs w:val="48"/>
    </w:rPr>
  </w:style>
  <w:style w:type="paragraph" w:styleId="Nadpis2">
    <w:name w:val="heading 2"/>
    <w:basedOn w:val="Normlny1"/>
    <w:next w:val="Normlny1"/>
    <w:rsid w:val="001C7EE4"/>
    <w:pPr>
      <w:keepNext/>
      <w:keepLines/>
      <w:spacing w:before="360" w:after="80"/>
      <w:outlineLvl w:val="1"/>
    </w:pPr>
    <w:rPr>
      <w:b/>
      <w:sz w:val="36"/>
      <w:szCs w:val="36"/>
    </w:rPr>
  </w:style>
  <w:style w:type="paragraph" w:styleId="Nadpis3">
    <w:name w:val="heading 3"/>
    <w:basedOn w:val="Normlny1"/>
    <w:next w:val="Normlny1"/>
    <w:rsid w:val="001C7EE4"/>
    <w:pPr>
      <w:keepNext/>
      <w:keepLines/>
      <w:spacing w:before="280" w:after="80"/>
      <w:outlineLvl w:val="2"/>
    </w:pPr>
    <w:rPr>
      <w:b/>
      <w:sz w:val="28"/>
      <w:szCs w:val="28"/>
    </w:rPr>
  </w:style>
  <w:style w:type="paragraph" w:styleId="Nadpis4">
    <w:name w:val="heading 4"/>
    <w:basedOn w:val="Normlny1"/>
    <w:next w:val="Normlny1"/>
    <w:rsid w:val="001C7EE4"/>
    <w:pPr>
      <w:keepNext/>
      <w:keepLines/>
      <w:spacing w:before="240" w:after="40"/>
      <w:outlineLvl w:val="3"/>
    </w:pPr>
    <w:rPr>
      <w:b/>
      <w:sz w:val="24"/>
      <w:szCs w:val="24"/>
    </w:rPr>
  </w:style>
  <w:style w:type="paragraph" w:styleId="Nadpis5">
    <w:name w:val="heading 5"/>
    <w:basedOn w:val="Normlny1"/>
    <w:next w:val="Normlny1"/>
    <w:rsid w:val="001C7EE4"/>
    <w:pPr>
      <w:keepNext/>
      <w:keepLines/>
      <w:spacing w:before="220" w:after="40"/>
      <w:outlineLvl w:val="4"/>
    </w:pPr>
    <w:rPr>
      <w:b/>
    </w:rPr>
  </w:style>
  <w:style w:type="paragraph" w:styleId="Nadpis6">
    <w:name w:val="heading 6"/>
    <w:basedOn w:val="Normlny1"/>
    <w:next w:val="Normlny1"/>
    <w:rsid w:val="001C7EE4"/>
    <w:pPr>
      <w:keepNext/>
      <w:keepLines/>
      <w:spacing w:before="200" w:after="40"/>
      <w:outlineLvl w:val="5"/>
    </w:pPr>
    <w:rPr>
      <w:b/>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ormlny1">
    <w:name w:val="Normálny1"/>
    <w:rsid w:val="001C7EE4"/>
  </w:style>
  <w:style w:type="table" w:customStyle="1" w:styleId="TableNormal">
    <w:name w:val="Table Normal"/>
    <w:rsid w:val="001C7EE4"/>
    <w:tblPr>
      <w:tblCellMar>
        <w:top w:w="0" w:type="dxa"/>
        <w:left w:w="0" w:type="dxa"/>
        <w:bottom w:w="0" w:type="dxa"/>
        <w:right w:w="0" w:type="dxa"/>
      </w:tblCellMar>
    </w:tblPr>
  </w:style>
  <w:style w:type="paragraph" w:styleId="Nzov">
    <w:name w:val="Title"/>
    <w:basedOn w:val="Normlny1"/>
    <w:next w:val="Normlny1"/>
    <w:rsid w:val="001C7EE4"/>
    <w:pPr>
      <w:keepNext/>
      <w:keepLines/>
      <w:spacing w:before="480" w:after="120"/>
    </w:pPr>
    <w:rPr>
      <w:b/>
      <w:sz w:val="72"/>
      <w:szCs w:val="72"/>
    </w:rPr>
  </w:style>
  <w:style w:type="paragraph" w:styleId="Odsekzoznamu">
    <w:name w:val="List Paragraph"/>
    <w:basedOn w:val="Normlny"/>
    <w:uiPriority w:val="34"/>
    <w:qFormat/>
    <w:rsid w:val="00EB3F26"/>
    <w:pPr>
      <w:ind w:left="720"/>
      <w:contextualSpacing/>
    </w:pPr>
  </w:style>
  <w:style w:type="paragraph" w:styleId="Podtitul">
    <w:name w:val="Subtitle"/>
    <w:basedOn w:val="Normlny1"/>
    <w:next w:val="Normlny1"/>
    <w:rsid w:val="001C7EE4"/>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N+IuX4QIdc4kc3shvD0D3L+shhw==">CgMxLjA4AHIhMWNhVEMzVHBOamw0NmVGX1djZ0RFdDdYMkJlLU1YLS1w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980</Words>
  <Characters>5588</Characters>
  <Application>Microsoft Office Word</Application>
  <DocSecurity>0</DocSecurity>
  <Lines>46</Lines>
  <Paragraphs>13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Ingrid Milkovič</cp:lastModifiedBy>
  <cp:revision>3</cp:revision>
  <dcterms:created xsi:type="dcterms:W3CDTF">2026-02-25T12:38:00Z</dcterms:created>
  <dcterms:modified xsi:type="dcterms:W3CDTF">2026-03-11T11:13:00Z</dcterms:modified>
</cp:coreProperties>
</file>