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BD3" w:rsidRPr="00CA15DD" w:rsidRDefault="00665BD3" w:rsidP="00665BD3">
      <w:pPr>
        <w:jc w:val="center"/>
        <w:rPr>
          <w:b/>
          <w:sz w:val="32"/>
          <w:szCs w:val="32"/>
        </w:rPr>
      </w:pPr>
      <w:r w:rsidRPr="00CA15DD">
        <w:rPr>
          <w:b/>
          <w:sz w:val="32"/>
          <w:szCs w:val="32"/>
        </w:rPr>
        <w:t xml:space="preserve">BBL </w:t>
      </w:r>
      <w:proofErr w:type="spellStart"/>
      <w:r w:rsidRPr="00CA15DD">
        <w:rPr>
          <w:b/>
          <w:sz w:val="32"/>
          <w:szCs w:val="32"/>
        </w:rPr>
        <w:t>group</w:t>
      </w:r>
      <w:proofErr w:type="spellEnd"/>
      <w:r w:rsidRPr="00CA15DD">
        <w:rPr>
          <w:b/>
          <w:sz w:val="32"/>
          <w:szCs w:val="32"/>
        </w:rPr>
        <w:t>, a.s., Strojnícka 18,  080 01  Prešov</w:t>
      </w: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Pr="00CA15DD" w:rsidRDefault="00665BD3" w:rsidP="00665BD3">
      <w:pPr>
        <w:rPr>
          <w:vertAlign w:val="subscript"/>
        </w:rPr>
      </w:pP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  <w:r w:rsidRPr="00CA15DD">
        <w:rPr>
          <w:b/>
          <w:sz w:val="32"/>
          <w:szCs w:val="32"/>
        </w:rPr>
        <w:t>Výročná správa</w:t>
      </w:r>
    </w:p>
    <w:p w:rsidR="00665BD3" w:rsidRDefault="00665BD3" w:rsidP="00665BD3">
      <w:pPr>
        <w:jc w:val="center"/>
        <w:rPr>
          <w:b/>
          <w:sz w:val="32"/>
          <w:szCs w:val="32"/>
        </w:rPr>
      </w:pPr>
      <w:r w:rsidRPr="00CA15DD">
        <w:rPr>
          <w:b/>
          <w:sz w:val="32"/>
          <w:szCs w:val="32"/>
        </w:rPr>
        <w:t>o hos</w:t>
      </w:r>
      <w:r>
        <w:rPr>
          <w:b/>
          <w:sz w:val="32"/>
          <w:szCs w:val="32"/>
        </w:rPr>
        <w:t>podárení spoločnosti za rok 2025</w:t>
      </w: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Počet strán:   </w:t>
      </w:r>
      <w:r>
        <w:rPr>
          <w:sz w:val="24"/>
          <w:szCs w:val="24"/>
        </w:rPr>
        <w:t>3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Počet príloh:  0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Spracoval:</w:t>
      </w: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Alžbeta </w:t>
      </w:r>
      <w:proofErr w:type="spellStart"/>
      <w:r>
        <w:rPr>
          <w:sz w:val="24"/>
          <w:szCs w:val="24"/>
        </w:rPr>
        <w:t>Bindasová</w:t>
      </w:r>
      <w:proofErr w:type="spellEnd"/>
      <w:r>
        <w:rPr>
          <w:sz w:val="24"/>
          <w:szCs w:val="24"/>
        </w:rPr>
        <w:t>,</w:t>
      </w:r>
      <w:r w:rsidRPr="00CA15D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M.Sc</w:t>
      </w:r>
      <w:proofErr w:type="spellEnd"/>
      <w:r>
        <w:rPr>
          <w:sz w:val="24"/>
          <w:szCs w:val="24"/>
        </w:rPr>
        <w:t xml:space="preserve">. členka </w:t>
      </w:r>
      <w:r w:rsidRPr="00CA15DD">
        <w:rPr>
          <w:sz w:val="24"/>
          <w:szCs w:val="24"/>
        </w:rPr>
        <w:t>predstavenstva a.s.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>Dátum:  3.3.2026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Schválil:</w:t>
      </w: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Ing. </w:t>
      </w:r>
      <w:r>
        <w:rPr>
          <w:sz w:val="24"/>
          <w:szCs w:val="24"/>
        </w:rPr>
        <w:t xml:space="preserve">Peter </w:t>
      </w:r>
      <w:proofErr w:type="spellStart"/>
      <w:r>
        <w:rPr>
          <w:sz w:val="24"/>
          <w:szCs w:val="24"/>
        </w:rPr>
        <w:t>Bindas</w:t>
      </w:r>
      <w:proofErr w:type="spellEnd"/>
      <w:r w:rsidRPr="00CA15DD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100 % akcionár a.s.                  </w:t>
      </w:r>
      <w:r w:rsidRPr="00CA15DD">
        <w:rPr>
          <w:sz w:val="24"/>
          <w:szCs w:val="24"/>
        </w:rPr>
        <w:t xml:space="preserve"> ..................................................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Ing. Ľubica </w:t>
      </w:r>
      <w:proofErr w:type="spellStart"/>
      <w:r>
        <w:rPr>
          <w:sz w:val="24"/>
          <w:szCs w:val="24"/>
        </w:rPr>
        <w:t>Bindasová</w:t>
      </w:r>
      <w:proofErr w:type="spellEnd"/>
      <w:r>
        <w:rPr>
          <w:sz w:val="24"/>
          <w:szCs w:val="24"/>
        </w:rPr>
        <w:t>, predsedníčka predstavenstva a.s. ...................................</w:t>
      </w:r>
      <w:r w:rsidRPr="000F016B">
        <w:rPr>
          <w:sz w:val="24"/>
          <w:szCs w:val="24"/>
        </w:rPr>
        <w:t xml:space="preserve"> </w:t>
      </w: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Alžbeta </w:t>
      </w:r>
      <w:proofErr w:type="spellStart"/>
      <w:r>
        <w:rPr>
          <w:sz w:val="24"/>
          <w:szCs w:val="24"/>
        </w:rPr>
        <w:t>Bindasová</w:t>
      </w:r>
      <w:proofErr w:type="spellEnd"/>
      <w:r>
        <w:rPr>
          <w:sz w:val="24"/>
          <w:szCs w:val="24"/>
        </w:rPr>
        <w:t>,</w:t>
      </w:r>
      <w:r w:rsidRPr="00CA15D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M.Sc</w:t>
      </w:r>
      <w:proofErr w:type="spellEnd"/>
      <w:r>
        <w:rPr>
          <w:sz w:val="24"/>
          <w:szCs w:val="24"/>
        </w:rPr>
        <w:t xml:space="preserve">., členka </w:t>
      </w:r>
      <w:r w:rsidRPr="00CA15DD">
        <w:rPr>
          <w:sz w:val="24"/>
          <w:szCs w:val="24"/>
        </w:rPr>
        <w:t>predstavenstva a.s.</w:t>
      </w:r>
      <w:r>
        <w:rPr>
          <w:sz w:val="24"/>
          <w:szCs w:val="24"/>
        </w:rPr>
        <w:t xml:space="preserve">      ...................................</w:t>
      </w: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Ing. Peter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ml.</w:t>
      </w:r>
      <w:r w:rsidRPr="00CA15DD">
        <w:rPr>
          <w:sz w:val="24"/>
          <w:szCs w:val="24"/>
        </w:rPr>
        <w:t xml:space="preserve">, člen predstavenstva a.s.   ..................................................   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Rozdeľovník: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1. Akcionári spoločnosti</w:t>
      </w:r>
      <w:r>
        <w:rPr>
          <w:sz w:val="24"/>
          <w:szCs w:val="24"/>
        </w:rPr>
        <w:t xml:space="preserve"> k 31.12.2025</w:t>
      </w:r>
      <w:r w:rsidRPr="00CA15DD">
        <w:rPr>
          <w:sz w:val="24"/>
          <w:szCs w:val="24"/>
        </w:rPr>
        <w:t>: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Ing. </w:t>
      </w:r>
      <w:proofErr w:type="spellStart"/>
      <w:r w:rsidRPr="00CA15DD">
        <w:rPr>
          <w:sz w:val="24"/>
          <w:szCs w:val="24"/>
        </w:rPr>
        <w:t>Bindas</w:t>
      </w:r>
      <w:proofErr w:type="spellEnd"/>
      <w:r w:rsidRPr="00CA15DD">
        <w:rPr>
          <w:sz w:val="24"/>
          <w:szCs w:val="24"/>
        </w:rPr>
        <w:t xml:space="preserve"> Peter                                                       ..................................................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              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2. Ekonomické oddelenie spoločnosti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3. Dozorná rada spoločnosti</w:t>
      </w: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4. Archív spoločnosti</w:t>
      </w:r>
      <w:r>
        <w:rPr>
          <w:sz w:val="24"/>
          <w:szCs w:val="24"/>
        </w:rPr>
        <w:t xml:space="preserve">          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jc w:val="center"/>
        <w:rPr>
          <w:b/>
          <w:sz w:val="32"/>
          <w:szCs w:val="32"/>
        </w:rPr>
      </w:pPr>
      <w:r w:rsidRPr="00CA15DD">
        <w:rPr>
          <w:b/>
          <w:sz w:val="32"/>
          <w:szCs w:val="32"/>
        </w:rPr>
        <w:t>Výročná správa o hos</w:t>
      </w:r>
      <w:r>
        <w:rPr>
          <w:b/>
          <w:sz w:val="32"/>
          <w:szCs w:val="32"/>
        </w:rPr>
        <w:t>podárení spoločnosti za rok 2025</w:t>
      </w:r>
    </w:p>
    <w:p w:rsidR="00665BD3" w:rsidRPr="00CA15DD" w:rsidRDefault="00665BD3" w:rsidP="00665BD3">
      <w:pPr>
        <w:jc w:val="center"/>
        <w:rPr>
          <w:b/>
          <w:sz w:val="32"/>
          <w:szCs w:val="32"/>
        </w:rPr>
      </w:pP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Obsah: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1. Založenie spoločnosti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2. Hodnotenie vývoja spoločnosti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3. Návrh na rozdelenie zisku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4. Sociálna politika a zamestnanosť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5. Udalosti osobitného významu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6</w:t>
      </w:r>
      <w:r>
        <w:rPr>
          <w:sz w:val="24"/>
          <w:szCs w:val="24"/>
        </w:rPr>
        <w:t>. Ciele pre rok 2026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7. Účtovná závierka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  <w:r w:rsidRPr="00CA15DD">
        <w:rPr>
          <w:b/>
          <w:sz w:val="24"/>
          <w:szCs w:val="24"/>
        </w:rPr>
        <w:t>Založenie spoločnosti</w:t>
      </w: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Spoločnosť BBL </w:t>
      </w:r>
      <w:proofErr w:type="spellStart"/>
      <w:r w:rsidRPr="00CA15DD">
        <w:rPr>
          <w:sz w:val="24"/>
          <w:szCs w:val="24"/>
        </w:rPr>
        <w:t>group</w:t>
      </w:r>
      <w:proofErr w:type="spellEnd"/>
      <w:r w:rsidRPr="00CA15DD">
        <w:rPr>
          <w:sz w:val="24"/>
          <w:szCs w:val="24"/>
        </w:rPr>
        <w:t xml:space="preserve">, a.s. bola založená rozhodnutím zakladateľov vo forme notárskej 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zápisnice zo dňa 29. 2. 2016 č. N 111/2016, </w:t>
      </w:r>
      <w:proofErr w:type="spellStart"/>
      <w:r w:rsidRPr="00CA15DD">
        <w:rPr>
          <w:sz w:val="24"/>
          <w:szCs w:val="24"/>
        </w:rPr>
        <w:t>Nz</w:t>
      </w:r>
      <w:proofErr w:type="spellEnd"/>
      <w:r w:rsidRPr="00CA15DD">
        <w:rPr>
          <w:sz w:val="24"/>
          <w:szCs w:val="24"/>
        </w:rPr>
        <w:t xml:space="preserve"> 6909/2016, </w:t>
      </w:r>
      <w:proofErr w:type="spellStart"/>
      <w:r w:rsidRPr="00CA15DD">
        <w:rPr>
          <w:sz w:val="24"/>
          <w:szCs w:val="24"/>
        </w:rPr>
        <w:t>NCRls</w:t>
      </w:r>
      <w:proofErr w:type="spellEnd"/>
      <w:r w:rsidRPr="00CA15DD">
        <w:rPr>
          <w:sz w:val="24"/>
          <w:szCs w:val="24"/>
        </w:rPr>
        <w:t xml:space="preserve"> 7106/2016 spísanej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JUDr. Jánom </w:t>
      </w:r>
      <w:proofErr w:type="spellStart"/>
      <w:r w:rsidRPr="00CA15DD">
        <w:rPr>
          <w:sz w:val="24"/>
          <w:szCs w:val="24"/>
        </w:rPr>
        <w:t>Marušinom</w:t>
      </w:r>
      <w:proofErr w:type="spellEnd"/>
      <w:r w:rsidRPr="00CA15DD">
        <w:rPr>
          <w:sz w:val="24"/>
          <w:szCs w:val="24"/>
        </w:rPr>
        <w:t>.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Predmet činnosti spoločnosti bol určený jej zakladateľmi a je podrobne popísaný 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v Osvedčení o živnostenskom oprávnení vydanom Okresným úradom Prešov, odbor 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živnostenského podnikania, Prešov.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jc w:val="center"/>
        <w:rPr>
          <w:b/>
          <w:sz w:val="24"/>
          <w:szCs w:val="24"/>
        </w:rPr>
      </w:pPr>
      <w:r w:rsidRPr="00CA15DD">
        <w:rPr>
          <w:b/>
          <w:sz w:val="24"/>
          <w:szCs w:val="24"/>
        </w:rPr>
        <w:t>Hodnoteni</w:t>
      </w:r>
      <w:r>
        <w:rPr>
          <w:b/>
          <w:sz w:val="24"/>
          <w:szCs w:val="24"/>
        </w:rPr>
        <w:t>e vývoja spoločnosti za rok 2025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Hlavným zdrojom prímov spoločnosti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, a.s. Prešov na financovanie bežnej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>činnosti spoločnosti boli v roku 2025 príjmy z prenájmu nehnuteľnosti a motorových vozidiel</w:t>
      </w: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vo výške 274 471,82 Eur. </w:t>
      </w:r>
    </w:p>
    <w:p w:rsidR="00665BD3" w:rsidRPr="00CA15DD" w:rsidRDefault="00665BD3" w:rsidP="00665BD3">
      <w:pPr>
        <w:rPr>
          <w:b/>
          <w:i/>
          <w:sz w:val="24"/>
          <w:szCs w:val="24"/>
        </w:rPr>
      </w:pPr>
      <w:r w:rsidRPr="00CA15DD">
        <w:rPr>
          <w:b/>
          <w:i/>
          <w:sz w:val="24"/>
          <w:szCs w:val="24"/>
        </w:rPr>
        <w:t>Cudzie zdroje</w:t>
      </w: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Spoločnosť na financovanie zriaďovacích nákladov a na odkúpenie nehnuteľností </w:t>
      </w:r>
      <w:r>
        <w:rPr>
          <w:sz w:val="24"/>
          <w:szCs w:val="24"/>
        </w:rPr>
        <w:t xml:space="preserve">v roku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2016 </w:t>
      </w:r>
      <w:r w:rsidRPr="00CA15DD">
        <w:rPr>
          <w:sz w:val="24"/>
          <w:szCs w:val="24"/>
        </w:rPr>
        <w:t>použila</w:t>
      </w:r>
      <w:r>
        <w:rPr>
          <w:sz w:val="24"/>
          <w:szCs w:val="24"/>
        </w:rPr>
        <w:t xml:space="preserve"> </w:t>
      </w:r>
      <w:r w:rsidRPr="00CA15DD">
        <w:rPr>
          <w:sz w:val="24"/>
          <w:szCs w:val="24"/>
        </w:rPr>
        <w:t xml:space="preserve">finančné prostriedky, ktoré vo forme pôžičiek poskytli akcionári spoločnosti vo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Pr="00CA15DD">
        <w:rPr>
          <w:sz w:val="24"/>
          <w:szCs w:val="24"/>
        </w:rPr>
        <w:t>ýške</w:t>
      </w:r>
      <w:r>
        <w:rPr>
          <w:sz w:val="24"/>
          <w:szCs w:val="24"/>
        </w:rPr>
        <w:t xml:space="preserve"> </w:t>
      </w:r>
      <w:r w:rsidRPr="00CA15DD">
        <w:rPr>
          <w:sz w:val="24"/>
          <w:szCs w:val="24"/>
        </w:rPr>
        <w:t>705 000,- Eur.</w:t>
      </w:r>
      <w:r>
        <w:rPr>
          <w:sz w:val="24"/>
          <w:szCs w:val="24"/>
        </w:rPr>
        <w:t xml:space="preserve"> Jednalo</w:t>
      </w:r>
      <w:r w:rsidRPr="00CA15DD">
        <w:rPr>
          <w:sz w:val="24"/>
          <w:szCs w:val="24"/>
        </w:rPr>
        <w:t xml:space="preserve"> sa o dlhodobé pôžičky, ktoré spoločnosť spláca</w:t>
      </w:r>
      <w:r>
        <w:rPr>
          <w:sz w:val="24"/>
          <w:szCs w:val="24"/>
        </w:rPr>
        <w:t>la</w:t>
      </w:r>
      <w:r w:rsidRPr="00CA15DD">
        <w:rPr>
          <w:sz w:val="24"/>
          <w:szCs w:val="24"/>
        </w:rPr>
        <w:t xml:space="preserve"> mesačnými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splátkami a voči ktorým bolo v katastri nehnuteľnosti zriadené záložné právo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k nadobudnutým nehnuteľnostiam.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Na základe dohody akcionárov o prevode obchodných podielov – kúpe cenných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 papierov (akcií), vyvstala potreba splatiť nesplatenú časť pôžičky spoločnosti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>,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 a.s. vo výške 522 906,- Eur všetkým akcionárom podľa výšky evidovaného dlhu voči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 jednotlivým akcionárom.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     Dňa 31. 1. 2019 zložil Ing.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Peter do notárskej úschovy čiastku 522 906,-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Eur za účelom jednorazového splatenia  zostatkov pôžičiek akcionárov vo výške 174 302,-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Eur na každého akcionára, ako aj dohodnutej kúpnej ceny za odkúpenie akcií vo výške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1 000,- Eur /1 ks akcie, čo predstavovalo 9 000,- Eur pre pána </w:t>
      </w:r>
      <w:proofErr w:type="spellStart"/>
      <w:r>
        <w:rPr>
          <w:sz w:val="24"/>
          <w:szCs w:val="24"/>
        </w:rPr>
        <w:t>Baluna</w:t>
      </w:r>
      <w:proofErr w:type="spellEnd"/>
      <w:r>
        <w:rPr>
          <w:sz w:val="24"/>
          <w:szCs w:val="24"/>
        </w:rPr>
        <w:t xml:space="preserve"> a 9 000,- Eur pre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pána Lukáča.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Uvedená výplata notárskej úschovy bola zrealizovaná na základe zápisu Ing. Petra </w:t>
      </w:r>
      <w:proofErr w:type="spellStart"/>
      <w:r>
        <w:rPr>
          <w:sz w:val="24"/>
          <w:szCs w:val="24"/>
        </w:rPr>
        <w:t>Bindasa</w:t>
      </w:r>
      <w:proofErr w:type="spellEnd"/>
      <w:r>
        <w:rPr>
          <w:sz w:val="24"/>
          <w:szCs w:val="24"/>
        </w:rPr>
        <w:t xml:space="preserve">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ako jediného vlastníka 100 % akcií spoločnosti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a.s. na Centrálnom depozitári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Cenných papierov v SR a výmazu záložného práva k nehnuteľnostiam spoločnosti BBL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a.s. v katastri nehnuteľnosti kat. územie Nižná Šebastová, obec Prešov, okres Prešov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evidovaných na LV č. 2117. 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Suma, ktorú poskytol Ing.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Peter, predstavuje dlhodobú pôžičku spoločnosti BBL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, a.s., ktorá je splácaná  mesačnými splátkami vo výške 5 447,- Eur a úročená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nezmenenou úrokovou sadzbou dohodnutou v roku 2016.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Dňa 1. 11. 2022 bol k Zmluve o pôžičke vyhotovený Dodatok č. 1 a dňa 14. 11. 2022 boli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pripísané na účet firmy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a.s. finančné prostriedky v hodnote 70 000,-  Eur, ktoré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poskytol Ing. Peter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z dôvodu financovania nevyhnutných investícií.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Z rovnakého dôvodu poskytol Ing. Peter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na základe Dodatku č. 2 zo dňa 10. 7. 2023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sumu 100 000,- Eur, na účet firmy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a.s. boli pripísané dňa 12. 7. 2023.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Obidve poskytnuté čiastky boli pripočítané k dlhodobej pôžičke, ktorá je  naďalej splácaná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mesačnými  splátkami vo výške 5 447,- Eur a úročená úrokovou sadzbou dohodnutou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v roku 2016.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Na zabezpečenie pohľadávky Ing. Petra </w:t>
      </w:r>
      <w:proofErr w:type="spellStart"/>
      <w:r>
        <w:rPr>
          <w:sz w:val="24"/>
          <w:szCs w:val="24"/>
        </w:rPr>
        <w:t>Bindasa</w:t>
      </w:r>
      <w:proofErr w:type="spellEnd"/>
      <w:r>
        <w:rPr>
          <w:sz w:val="24"/>
          <w:szCs w:val="24"/>
        </w:rPr>
        <w:t xml:space="preserve"> bolo na základe návrhu na zápis do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katastra nehnuteľnosti  Okresným úradom Prešov, katastrálny  odbor,</w:t>
      </w:r>
      <w:r w:rsidRPr="004D30B5">
        <w:rPr>
          <w:sz w:val="24"/>
          <w:szCs w:val="24"/>
        </w:rPr>
        <w:t xml:space="preserve"> </w:t>
      </w:r>
      <w:r>
        <w:rPr>
          <w:sz w:val="24"/>
          <w:szCs w:val="24"/>
        </w:rPr>
        <w:t>vydané dňa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26. 11. 2024 Rozhodnutie o povolení vkladu záložného práva do katastra nehnuteľnosti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ku všetkým nehnuteľnostiam v katastrálnom území Nižná Šebastová,  ktoré sú vo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    vlastníctve firmy   BBL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, a.s. Prešov. 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9F5576" w:rsidRDefault="00102EFD" w:rsidP="00665BD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 dôvodu </w:t>
      </w:r>
      <w:r w:rsidR="009F5576">
        <w:rPr>
          <w:sz w:val="24"/>
          <w:szCs w:val="24"/>
        </w:rPr>
        <w:t xml:space="preserve">nedostatku finančných prostriedkov na </w:t>
      </w:r>
      <w:r>
        <w:rPr>
          <w:sz w:val="24"/>
          <w:szCs w:val="24"/>
        </w:rPr>
        <w:t>zakúpeni</w:t>
      </w:r>
      <w:r w:rsidR="009F5576">
        <w:rPr>
          <w:sz w:val="24"/>
          <w:szCs w:val="24"/>
        </w:rPr>
        <w:t>e</w:t>
      </w:r>
      <w:r>
        <w:rPr>
          <w:sz w:val="24"/>
          <w:szCs w:val="24"/>
        </w:rPr>
        <w:t xml:space="preserve"> špeciálneho nákladného vozidla </w:t>
      </w:r>
    </w:p>
    <w:p w:rsidR="009F5576" w:rsidRDefault="00102EFD" w:rsidP="00665BD3">
      <w:pPr>
        <w:rPr>
          <w:sz w:val="24"/>
          <w:szCs w:val="24"/>
        </w:rPr>
      </w:pPr>
      <w:r>
        <w:rPr>
          <w:sz w:val="24"/>
          <w:szCs w:val="24"/>
        </w:rPr>
        <w:t>AA 771 TH</w:t>
      </w:r>
      <w:r w:rsidR="009F55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9F5576">
        <w:rPr>
          <w:sz w:val="24"/>
          <w:szCs w:val="24"/>
        </w:rPr>
        <w:t xml:space="preserve">boli 28. 2. 2025 podpísané zmluvy o pôžičke, na základe ktorých poslali </w:t>
      </w:r>
    </w:p>
    <w:p w:rsidR="009F5576" w:rsidRDefault="009F5576" w:rsidP="00665BD3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Bindasová</w:t>
      </w:r>
      <w:proofErr w:type="spellEnd"/>
      <w:r>
        <w:rPr>
          <w:sz w:val="24"/>
          <w:szCs w:val="24"/>
        </w:rPr>
        <w:t xml:space="preserve"> Alžbeta, </w:t>
      </w:r>
      <w:proofErr w:type="spellStart"/>
      <w:r>
        <w:rPr>
          <w:sz w:val="24"/>
          <w:szCs w:val="24"/>
        </w:rPr>
        <w:t>M.Sc</w:t>
      </w:r>
      <w:proofErr w:type="spellEnd"/>
      <w:r>
        <w:rPr>
          <w:sz w:val="24"/>
          <w:szCs w:val="24"/>
        </w:rPr>
        <w:t xml:space="preserve">., Ing.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Peter a Ing. </w:t>
      </w:r>
      <w:proofErr w:type="spellStart"/>
      <w:r>
        <w:rPr>
          <w:sz w:val="24"/>
          <w:szCs w:val="24"/>
        </w:rPr>
        <w:t>Bindas</w:t>
      </w:r>
      <w:proofErr w:type="spellEnd"/>
      <w:r>
        <w:rPr>
          <w:sz w:val="24"/>
          <w:szCs w:val="24"/>
        </w:rPr>
        <w:t xml:space="preserve"> Erik na účet finančné prostriedky, </w:t>
      </w:r>
    </w:p>
    <w:p w:rsidR="009F5576" w:rsidRDefault="009F5576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každý vo výške 25 000,- Eur. Splatnosť týchto pôžičiek je najneskôr 30. 11. 2027 a úročené sú </w:t>
      </w:r>
    </w:p>
    <w:p w:rsidR="009F5576" w:rsidRDefault="009F5576" w:rsidP="00665BD3">
      <w:pPr>
        <w:rPr>
          <w:sz w:val="24"/>
          <w:szCs w:val="24"/>
        </w:rPr>
      </w:pPr>
      <w:r>
        <w:rPr>
          <w:sz w:val="24"/>
          <w:szCs w:val="24"/>
        </w:rPr>
        <w:t>5 % sadzbou.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b/>
          <w:sz w:val="24"/>
          <w:szCs w:val="24"/>
        </w:rPr>
      </w:pPr>
      <w:r w:rsidRPr="00CA15DD">
        <w:rPr>
          <w:b/>
          <w:sz w:val="24"/>
          <w:szCs w:val="24"/>
        </w:rPr>
        <w:t>Návrh na rozdelenie zisku</w:t>
      </w: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Rozdelenie hospodárskeh</w:t>
      </w:r>
      <w:r>
        <w:rPr>
          <w:sz w:val="24"/>
          <w:szCs w:val="24"/>
        </w:rPr>
        <w:t>o výsledku po zdanení za rok 202</w:t>
      </w:r>
      <w:r w:rsidR="00102EFD">
        <w:rPr>
          <w:sz w:val="24"/>
          <w:szCs w:val="24"/>
        </w:rPr>
        <w:t>5</w:t>
      </w:r>
      <w:r w:rsidRPr="00CA15DD">
        <w:rPr>
          <w:sz w:val="24"/>
          <w:szCs w:val="24"/>
        </w:rPr>
        <w:t xml:space="preserve"> bude schvaľované na valnom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zhromaždení spoločnosti na základe návrhu predstavenstva:</w:t>
      </w:r>
    </w:p>
    <w:p w:rsidR="00665BD3" w:rsidRPr="00CA15DD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zisk za rok 20</w:t>
      </w:r>
      <w:r>
        <w:rPr>
          <w:sz w:val="24"/>
          <w:szCs w:val="24"/>
        </w:rPr>
        <w:t>2</w:t>
      </w:r>
      <w:r w:rsidR="00102EFD">
        <w:rPr>
          <w:sz w:val="24"/>
          <w:szCs w:val="24"/>
        </w:rPr>
        <w:t>5</w:t>
      </w:r>
      <w:r w:rsidRPr="00CA15DD">
        <w:rPr>
          <w:sz w:val="24"/>
          <w:szCs w:val="24"/>
        </w:rPr>
        <w:t xml:space="preserve"> po zdanení           </w:t>
      </w:r>
      <w:r>
        <w:rPr>
          <w:sz w:val="24"/>
          <w:szCs w:val="24"/>
        </w:rPr>
        <w:t xml:space="preserve"> </w:t>
      </w:r>
      <w:r w:rsidRPr="00CA15DD">
        <w:rPr>
          <w:sz w:val="24"/>
          <w:szCs w:val="24"/>
        </w:rPr>
        <w:t xml:space="preserve">                                               </w:t>
      </w:r>
      <w:r w:rsidR="00044043">
        <w:rPr>
          <w:sz w:val="24"/>
          <w:szCs w:val="24"/>
        </w:rPr>
        <w:t xml:space="preserve"> 62 603,01</w:t>
      </w:r>
      <w:r w:rsidRPr="00CA15DD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CA15DD">
        <w:rPr>
          <w:sz w:val="24"/>
          <w:szCs w:val="24"/>
        </w:rPr>
        <w:t>Eur</w:t>
      </w: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prídel do zákonného rezervného fondu vo výške </w:t>
      </w:r>
      <w:r w:rsidRPr="00083FF2">
        <w:rPr>
          <w:sz w:val="24"/>
          <w:szCs w:val="24"/>
        </w:rPr>
        <w:t xml:space="preserve">10 %  </w:t>
      </w:r>
      <w:r w:rsidRPr="00083FF2">
        <w:rPr>
          <w:i/>
          <w:sz w:val="24"/>
          <w:szCs w:val="24"/>
        </w:rPr>
        <w:t xml:space="preserve"> </w:t>
      </w:r>
      <w:r w:rsidRPr="00083F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CA15D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</w:t>
      </w:r>
      <w:r w:rsidR="00044043">
        <w:rPr>
          <w:sz w:val="24"/>
          <w:szCs w:val="24"/>
        </w:rPr>
        <w:t xml:space="preserve">6 260,30 </w:t>
      </w:r>
      <w:r>
        <w:rPr>
          <w:sz w:val="24"/>
          <w:szCs w:val="24"/>
        </w:rPr>
        <w:t xml:space="preserve">     Eur</w:t>
      </w:r>
      <w:r w:rsidRPr="00CA15DD">
        <w:rPr>
          <w:sz w:val="24"/>
          <w:szCs w:val="24"/>
        </w:rPr>
        <w:t xml:space="preserve">  </w:t>
      </w:r>
    </w:p>
    <w:p w:rsidR="00665BD3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 xml:space="preserve">nerozdelený zisk minulých rokov                                                   </w:t>
      </w:r>
      <w:r w:rsidR="00044043">
        <w:rPr>
          <w:sz w:val="24"/>
          <w:szCs w:val="24"/>
        </w:rPr>
        <w:t>56 342,71</w:t>
      </w:r>
      <w:r>
        <w:rPr>
          <w:sz w:val="24"/>
          <w:szCs w:val="24"/>
        </w:rPr>
        <w:t xml:space="preserve">     Eur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                        </w:t>
      </w:r>
    </w:p>
    <w:p w:rsidR="00665BD3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  <w:r w:rsidRPr="00CA15DD">
        <w:rPr>
          <w:b/>
          <w:sz w:val="24"/>
          <w:szCs w:val="24"/>
        </w:rPr>
        <w:t>Sociálna politika a zamestnanosť</w:t>
      </w: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Spoločnosť BBL </w:t>
      </w:r>
      <w:proofErr w:type="spellStart"/>
      <w:r w:rsidRPr="00CA15DD">
        <w:rPr>
          <w:sz w:val="24"/>
          <w:szCs w:val="24"/>
        </w:rPr>
        <w:t>group</w:t>
      </w:r>
      <w:proofErr w:type="spellEnd"/>
      <w:r w:rsidRPr="00CA15DD">
        <w:rPr>
          <w:sz w:val="24"/>
          <w:szCs w:val="24"/>
        </w:rPr>
        <w:t xml:space="preserve">, a.s. </w:t>
      </w:r>
      <w:r>
        <w:rPr>
          <w:sz w:val="24"/>
          <w:szCs w:val="24"/>
        </w:rPr>
        <w:t>v roku 202</w:t>
      </w:r>
      <w:r w:rsidR="00044043">
        <w:rPr>
          <w:sz w:val="24"/>
          <w:szCs w:val="24"/>
        </w:rPr>
        <w:t>5</w:t>
      </w:r>
      <w:r>
        <w:rPr>
          <w:sz w:val="24"/>
          <w:szCs w:val="24"/>
        </w:rPr>
        <w:t xml:space="preserve"> má k 31. 12. 202</w:t>
      </w:r>
      <w:r w:rsidR="00044043">
        <w:rPr>
          <w:sz w:val="24"/>
          <w:szCs w:val="24"/>
        </w:rPr>
        <w:t>5</w:t>
      </w:r>
      <w:r>
        <w:rPr>
          <w:sz w:val="24"/>
          <w:szCs w:val="24"/>
        </w:rPr>
        <w:t xml:space="preserve"> jednu zamestnankyňu, </w:t>
      </w:r>
      <w:proofErr w:type="spellStart"/>
      <w:r>
        <w:rPr>
          <w:sz w:val="24"/>
          <w:szCs w:val="24"/>
        </w:rPr>
        <w:t>t.č</w:t>
      </w:r>
      <w:proofErr w:type="spellEnd"/>
      <w:r>
        <w:rPr>
          <w:sz w:val="24"/>
          <w:szCs w:val="24"/>
        </w:rPr>
        <w:t xml:space="preserve">. na </w:t>
      </w:r>
    </w:p>
    <w:p w:rsidR="00665BD3" w:rsidRPr="00CA15DD" w:rsidRDefault="00665BD3" w:rsidP="00665BD3">
      <w:pPr>
        <w:rPr>
          <w:sz w:val="24"/>
          <w:szCs w:val="24"/>
        </w:rPr>
      </w:pPr>
      <w:r>
        <w:rPr>
          <w:sz w:val="24"/>
          <w:szCs w:val="24"/>
        </w:rPr>
        <w:t>materskej dovolenke.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  <w:r w:rsidRPr="00CA15DD">
        <w:rPr>
          <w:b/>
          <w:sz w:val="24"/>
          <w:szCs w:val="24"/>
        </w:rPr>
        <w:t>Udalosti osobitného významu</w:t>
      </w:r>
    </w:p>
    <w:p w:rsidR="00665BD3" w:rsidRPr="00CA15DD" w:rsidRDefault="00665BD3" w:rsidP="00665BD3">
      <w:pPr>
        <w:jc w:val="center"/>
        <w:rPr>
          <w:b/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V období po 1.1.20</w:t>
      </w:r>
      <w:r>
        <w:rPr>
          <w:sz w:val="24"/>
          <w:szCs w:val="24"/>
        </w:rPr>
        <w:t>2</w:t>
      </w:r>
      <w:r w:rsidR="00044043">
        <w:rPr>
          <w:sz w:val="24"/>
          <w:szCs w:val="24"/>
        </w:rPr>
        <w:t>5</w:t>
      </w:r>
      <w:r w:rsidRPr="00CA15DD">
        <w:rPr>
          <w:sz w:val="24"/>
          <w:szCs w:val="24"/>
        </w:rPr>
        <w:t xml:space="preserve"> nenastali žiadne udalosti, ktoré by mali významný vplyv na pravdivé</w:t>
      </w:r>
    </w:p>
    <w:p w:rsidR="00665BD3" w:rsidRPr="00CA15DD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 xml:space="preserve">a verné zobrazenie spoločnosti. </w:t>
      </w:r>
    </w:p>
    <w:p w:rsidR="00665BD3" w:rsidRDefault="00665BD3" w:rsidP="00665BD3">
      <w:pPr>
        <w:rPr>
          <w:sz w:val="24"/>
          <w:szCs w:val="24"/>
        </w:rPr>
      </w:pPr>
    </w:p>
    <w:p w:rsidR="00665BD3" w:rsidRPr="00CA15DD" w:rsidRDefault="00665BD3" w:rsidP="00665BD3">
      <w:pPr>
        <w:rPr>
          <w:sz w:val="24"/>
          <w:szCs w:val="24"/>
        </w:rPr>
      </w:pPr>
    </w:p>
    <w:p w:rsidR="00665BD3" w:rsidRPr="00CA15DD" w:rsidRDefault="00665BD3" w:rsidP="0004404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Ciele pre rok 202</w:t>
      </w:r>
      <w:r w:rsidR="00044043">
        <w:rPr>
          <w:b/>
          <w:sz w:val="24"/>
          <w:szCs w:val="24"/>
        </w:rPr>
        <w:t>6</w:t>
      </w:r>
    </w:p>
    <w:p w:rsidR="00665BD3" w:rsidRDefault="00665BD3" w:rsidP="00665BD3">
      <w:pPr>
        <w:rPr>
          <w:sz w:val="24"/>
          <w:szCs w:val="24"/>
        </w:rPr>
      </w:pPr>
      <w:r w:rsidRPr="00CA15DD">
        <w:rPr>
          <w:sz w:val="24"/>
          <w:szCs w:val="24"/>
        </w:rPr>
        <w:t>V roku 20</w:t>
      </w:r>
      <w:r>
        <w:rPr>
          <w:sz w:val="24"/>
          <w:szCs w:val="24"/>
        </w:rPr>
        <w:t>25</w:t>
      </w:r>
      <w:r w:rsidRPr="00CA15DD">
        <w:rPr>
          <w:sz w:val="24"/>
          <w:szCs w:val="24"/>
        </w:rPr>
        <w:t xml:space="preserve"> spoločnosť bude pokra</w:t>
      </w:r>
      <w:r>
        <w:rPr>
          <w:sz w:val="24"/>
          <w:szCs w:val="24"/>
        </w:rPr>
        <w:t xml:space="preserve">čovať v prenájme nehnuteľností a motorových vozidiel. </w:t>
      </w: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>
      <w:pPr>
        <w:rPr>
          <w:sz w:val="24"/>
          <w:szCs w:val="24"/>
        </w:rPr>
      </w:pPr>
    </w:p>
    <w:p w:rsidR="00665BD3" w:rsidRDefault="00665BD3" w:rsidP="00665BD3"/>
    <w:p w:rsidR="00665BD3" w:rsidRDefault="00665BD3" w:rsidP="00665BD3"/>
    <w:p w:rsidR="00BA3EEA" w:rsidRDefault="00BA3EEA"/>
    <w:sectPr w:rsidR="00BA3EEA" w:rsidSect="00EA2F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5BD3"/>
    <w:rsid w:val="00044043"/>
    <w:rsid w:val="00102EFD"/>
    <w:rsid w:val="00665BD3"/>
    <w:rsid w:val="009F5576"/>
    <w:rsid w:val="00BA3E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5BD3"/>
    <w:pPr>
      <w:spacing w:after="120" w:line="240" w:lineRule="auto"/>
      <w:ind w:left="709" w:hanging="709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BBL</dc:creator>
  <cp:lastModifiedBy>BBL</cp:lastModifiedBy>
  <cp:revision>1</cp:revision>
  <dcterms:created xsi:type="dcterms:W3CDTF">2026-03-03T10:23:00Z</dcterms:created>
  <dcterms:modified xsi:type="dcterms:W3CDTF">2026-03-03T10:55:00Z</dcterms:modified>
</cp:coreProperties>
</file>