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9F65E0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 xml:space="preserve"> 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O: </w:t>
      </w:r>
      <w:r w:rsidR="00753062">
        <w:rPr>
          <w:rFonts w:ascii="Helvetica" w:hAnsi="Helvetica" w:cs="Helvetica"/>
          <w:sz w:val="19"/>
          <w:szCs w:val="19"/>
        </w:rPr>
        <w:t>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534456"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14:paraId="3B83230A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30E41C5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2124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 VŠEOBECNÉ ÚDAJE</w:t>
      </w:r>
    </w:p>
    <w:p w14:paraId="3A1EEF3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FCB2B9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(1) </w:t>
      </w:r>
      <w:r>
        <w:rPr>
          <w:rFonts w:ascii="ArialNarrow" w:hAnsi="ArialNarrow" w:cs="ArialNarrow"/>
        </w:rPr>
        <w:t>Názov právnickej osoby a jej sídlo alebo meno a priezvisko fyzickej osoby</w:t>
      </w:r>
      <w:r>
        <w:rPr>
          <w:rFonts w:ascii="ArialNarrow" w:hAnsi="ArialNarrow" w:cs="ArialNarrow"/>
          <w:sz w:val="21"/>
          <w:szCs w:val="21"/>
        </w:rPr>
        <w:t>.</w:t>
      </w:r>
    </w:p>
    <w:p w14:paraId="405496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Názov spoločnosti: </w:t>
      </w:r>
      <w:proofErr w:type="spellStart"/>
      <w:r w:rsidR="00753062">
        <w:rPr>
          <w:rFonts w:ascii="ArialNarrow,Bold" w:hAnsi="ArialNarrow,Bold" w:cs="ArialNarrow,Bold"/>
          <w:b/>
          <w:bCs/>
          <w:sz w:val="21"/>
          <w:szCs w:val="21"/>
        </w:rPr>
        <w:t>VadTech</w:t>
      </w:r>
      <w:proofErr w:type="spellEnd"/>
      <w:r w:rsidR="00753062">
        <w:rPr>
          <w:rFonts w:ascii="ArialNarrow,Bold" w:hAnsi="ArialNarrow,Bold" w:cs="ArialNarrow,Bold"/>
          <w:b/>
          <w:bCs/>
          <w:sz w:val="21"/>
          <w:szCs w:val="21"/>
        </w:rPr>
        <w:t>,</w:t>
      </w:r>
      <w:r w:rsidR="00534456">
        <w:rPr>
          <w:rFonts w:ascii="ArialNarrow,Bold" w:hAnsi="ArialNarrow,Bold" w:cs="ArialNarrow,Bold"/>
          <w:b/>
          <w:bCs/>
          <w:sz w:val="21"/>
          <w:szCs w:val="21"/>
        </w:rPr>
        <w:t xml:space="preserve"> s.r.o.</w:t>
      </w:r>
    </w:p>
    <w:p w14:paraId="080B5CCA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Sídlo: </w:t>
      </w:r>
      <w:r w:rsidR="00753062">
        <w:rPr>
          <w:rFonts w:ascii="ArialNarrow" w:hAnsi="ArialNarrow" w:cs="ArialNarrow"/>
          <w:sz w:val="21"/>
          <w:szCs w:val="21"/>
        </w:rPr>
        <w:t>SNP č. 118</w:t>
      </w:r>
      <w:r w:rsidR="00E97358">
        <w:rPr>
          <w:rFonts w:ascii="ArialNarrow" w:hAnsi="ArialNarrow" w:cs="ArialNarrow"/>
          <w:sz w:val="21"/>
          <w:szCs w:val="21"/>
        </w:rPr>
        <w:t xml:space="preserve">, </w:t>
      </w:r>
      <w:r w:rsidR="00753062">
        <w:rPr>
          <w:rFonts w:ascii="ArialNarrow" w:hAnsi="ArialNarrow" w:cs="ArialNarrow"/>
          <w:sz w:val="21"/>
          <w:szCs w:val="21"/>
        </w:rPr>
        <w:t>908 73  Veľké Leváre</w:t>
      </w:r>
    </w:p>
    <w:p w14:paraId="36F35C3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IČO: </w:t>
      </w:r>
      <w:r w:rsidR="00753062">
        <w:rPr>
          <w:rFonts w:ascii="ArialNarrow" w:hAnsi="ArialNarrow" w:cs="ArialNarrow"/>
          <w:sz w:val="21"/>
          <w:szCs w:val="21"/>
        </w:rPr>
        <w:t>51212978</w:t>
      </w:r>
    </w:p>
    <w:p w14:paraId="31268C78" w14:textId="77777777" w:rsidR="00A86704" w:rsidRDefault="00A86704" w:rsidP="00A86704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  <w:r>
        <w:rPr>
          <w:rFonts w:ascii="Helvetica" w:hAnsi="Helvetica" w:cs="Helvetica"/>
          <w:sz w:val="19"/>
          <w:szCs w:val="19"/>
        </w:rPr>
        <w:t>DI</w:t>
      </w:r>
      <w:r>
        <w:rPr>
          <w:rFonts w:ascii="Arial" w:hAnsi="Arial" w:cs="Arial"/>
          <w:sz w:val="19"/>
          <w:szCs w:val="19"/>
        </w:rPr>
        <w:t>Č</w:t>
      </w:r>
      <w:r>
        <w:rPr>
          <w:rFonts w:ascii="Helvetica" w:hAnsi="Helvetica" w:cs="Helvetica"/>
          <w:sz w:val="19"/>
          <w:szCs w:val="19"/>
        </w:rPr>
        <w:t xml:space="preserve">: </w:t>
      </w:r>
      <w:r w:rsidR="00753062">
        <w:rPr>
          <w:rFonts w:ascii="Helvetica" w:hAnsi="Helvetica" w:cs="Helvetica"/>
          <w:sz w:val="19"/>
          <w:szCs w:val="19"/>
        </w:rPr>
        <w:t>2120632492</w:t>
      </w:r>
    </w:p>
    <w:p w14:paraId="2EE7982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zapísaná do obchodného registra dňa: </w:t>
      </w:r>
      <w:r w:rsidR="00753062">
        <w:rPr>
          <w:rFonts w:ascii="ArialNarrow" w:hAnsi="ArialNarrow" w:cs="ArialNarrow"/>
          <w:sz w:val="21"/>
          <w:szCs w:val="21"/>
        </w:rPr>
        <w:t>22.11.2017</w:t>
      </w:r>
    </w:p>
    <w:p w14:paraId="05C60C9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9DD6AE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Údaje o konsolidovanom celku, a to</w:t>
      </w:r>
    </w:p>
    <w:p w14:paraId="5E59D66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Informácie o konsolidujúcej účtovnej jednotke, ktorá zostavuje konsolidovanú účtovnú závierku za tú skupinu účtovných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jednotiek konsolidovaného celku, ktorého súčasťou je aj účtovná jednotka.</w:t>
      </w:r>
    </w:p>
    <w:p w14:paraId="37844FF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9FCA9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nie je súčasťou konsolidovaného celku.</w:t>
      </w:r>
    </w:p>
    <w:p w14:paraId="1CF7980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190596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(3) Priemerný prepočítaný počet zamestnancov</w:t>
      </w:r>
    </w:p>
    <w:p w14:paraId="79C3815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5C46B3A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  <w:r>
        <w:rPr>
          <w:rFonts w:ascii="ArialNarrow,Bold" w:hAnsi="ArialNarrow,Bold" w:cs="ArialNarrow,Bold"/>
          <w:b/>
          <w:bCs/>
          <w:sz w:val="21"/>
          <w:szCs w:val="21"/>
        </w:rPr>
        <w:t>Tabuľka k zamestnancom</w:t>
      </w:r>
    </w:p>
    <w:tbl>
      <w:tblPr>
        <w:tblW w:w="7960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60"/>
        <w:gridCol w:w="1840"/>
        <w:gridCol w:w="2260"/>
      </w:tblGrid>
      <w:tr w:rsidR="00E258F5" w:rsidRPr="00E258F5" w14:paraId="0BAB69BC" w14:textId="77777777" w:rsidTr="00E258F5">
        <w:trPr>
          <w:trHeight w:val="390"/>
        </w:trPr>
        <w:tc>
          <w:tcPr>
            <w:tcW w:w="3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F67435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90595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Bežné účtovné obdobie</w:t>
            </w:r>
          </w:p>
        </w:tc>
        <w:tc>
          <w:tcPr>
            <w:tcW w:w="22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57C069E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Bezprostr.predch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. </w:t>
            </w:r>
            <w:proofErr w:type="spellStart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</w:t>
            </w:r>
            <w:proofErr w:type="spellEnd"/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. obdobie</w:t>
            </w:r>
          </w:p>
        </w:tc>
      </w:tr>
      <w:tr w:rsidR="00E258F5" w:rsidRPr="00E258F5" w14:paraId="3AE46CC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4A040838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Priemerný prepočítaný počet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17BC2BA8" w14:textId="77777777" w:rsidR="00E258F5" w:rsidRPr="00E258F5" w:rsidRDefault="00397FBB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28E3814F" w14:textId="77777777" w:rsidR="00E258F5" w:rsidRPr="00E258F5" w:rsidRDefault="00C736FE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4</w:t>
            </w:r>
          </w:p>
        </w:tc>
      </w:tr>
      <w:tr w:rsidR="00E258F5" w:rsidRPr="00E258F5" w14:paraId="3F8EBE1C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82E9151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Stav zamestnancov ku dňu, ku ktorému sa zostavuje</w:t>
            </w:r>
          </w:p>
        </w:tc>
        <w:tc>
          <w:tcPr>
            <w:tcW w:w="184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D89CE01" w14:textId="60B08257" w:rsidR="00E258F5" w:rsidRPr="00E258F5" w:rsidRDefault="003E5463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226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AB0E6B1" w14:textId="1374F21D" w:rsidR="00E258F5" w:rsidRPr="00E258F5" w:rsidRDefault="0010599B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2</w:t>
            </w:r>
          </w:p>
        </w:tc>
      </w:tr>
      <w:tr w:rsidR="00E258F5" w:rsidRPr="00E258F5" w14:paraId="2399F29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2201FA5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účtovná závierka, z toho: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056AF73A" w14:textId="77777777" w:rsidR="00E258F5" w:rsidRPr="00E258F5" w:rsidRDefault="00E258F5" w:rsidP="00E258F5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39B3054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E258F5" w:rsidRPr="00E258F5" w14:paraId="2C5E2510" w14:textId="77777777" w:rsidTr="00E258F5">
        <w:trPr>
          <w:trHeight w:val="402"/>
        </w:trPr>
        <w:tc>
          <w:tcPr>
            <w:tcW w:w="38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3FB5574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Počet vedúcich zamestnancov</w:t>
            </w:r>
          </w:p>
        </w:tc>
        <w:tc>
          <w:tcPr>
            <w:tcW w:w="1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3C0A267F" w14:textId="77777777" w:rsidR="00E258F5" w:rsidRPr="00E258F5" w:rsidRDefault="00E258F5" w:rsidP="00E258F5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E258F5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2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6C73AA6E" w14:textId="77777777" w:rsidR="00E258F5" w:rsidRPr="00E258F5" w:rsidRDefault="00E258F5" w:rsidP="001421EB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32C0AE4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24E9CC7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 INFORMÁCIE O PRIJATÝCH POSTUPOCH</w:t>
      </w:r>
    </w:p>
    <w:p w14:paraId="38564E7F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ind w:left="1416" w:firstLine="708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620E205F" w14:textId="76FF6F5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Účtovná závierka spoločnosti k 31.12.20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10599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je zostavená ako riadna podľa § 17 ods. 6 zákona 431/2002 </w:t>
      </w:r>
      <w:proofErr w:type="spellStart"/>
      <w:r>
        <w:rPr>
          <w:rFonts w:ascii="ArialNarrow" w:hAnsi="ArialNarrow" w:cs="ArialNarrow"/>
          <w:sz w:val="21"/>
          <w:szCs w:val="21"/>
        </w:rPr>
        <w:t>Z.z</w:t>
      </w:r>
      <w:proofErr w:type="spellEnd"/>
      <w:r>
        <w:rPr>
          <w:rFonts w:ascii="ArialNarrow" w:hAnsi="ArialNarrow" w:cs="ArialNarrow"/>
          <w:sz w:val="21"/>
          <w:szCs w:val="21"/>
        </w:rPr>
        <w:t>. o</w:t>
      </w:r>
      <w:r w:rsidR="00E97358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účtovníctve</w:t>
      </w:r>
      <w:r w:rsidR="00E97358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 xml:space="preserve">za obdobie od </w:t>
      </w:r>
      <w:r w:rsidR="00A86704">
        <w:rPr>
          <w:rFonts w:ascii="ArialNarrow" w:hAnsi="ArialNarrow" w:cs="ArialNarrow"/>
          <w:sz w:val="21"/>
          <w:szCs w:val="21"/>
        </w:rPr>
        <w:t>0</w:t>
      </w:r>
      <w:r>
        <w:rPr>
          <w:rFonts w:ascii="ArialNarrow" w:hAnsi="ArialNarrow" w:cs="ArialNarrow"/>
          <w:sz w:val="21"/>
          <w:szCs w:val="21"/>
        </w:rPr>
        <w:t>1.</w:t>
      </w:r>
      <w:r w:rsidR="00A86704">
        <w:rPr>
          <w:rFonts w:ascii="ArialNarrow" w:hAnsi="ArialNarrow" w:cs="ArialNarrow"/>
          <w:sz w:val="21"/>
          <w:szCs w:val="21"/>
        </w:rPr>
        <w:t xml:space="preserve">januára </w:t>
      </w:r>
      <w:r>
        <w:rPr>
          <w:rFonts w:ascii="ArialNarrow" w:hAnsi="ArialNarrow" w:cs="ArialNarrow"/>
          <w:sz w:val="21"/>
          <w:szCs w:val="21"/>
        </w:rPr>
        <w:t>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10599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 xml:space="preserve"> do 31. decembra 20</w:t>
      </w:r>
      <w:r w:rsidR="00397FBB">
        <w:rPr>
          <w:rFonts w:ascii="ArialNarrow" w:hAnsi="ArialNarrow" w:cs="ArialNarrow"/>
          <w:sz w:val="21"/>
          <w:szCs w:val="21"/>
        </w:rPr>
        <w:t>2</w:t>
      </w:r>
      <w:r w:rsidR="0010599B">
        <w:rPr>
          <w:rFonts w:ascii="ArialNarrow" w:hAnsi="ArialNarrow" w:cs="ArialNarrow"/>
          <w:sz w:val="21"/>
          <w:szCs w:val="21"/>
        </w:rPr>
        <w:t>5</w:t>
      </w:r>
      <w:r>
        <w:rPr>
          <w:rFonts w:ascii="ArialNarrow" w:hAnsi="ArialNarrow" w:cs="ArialNarrow"/>
          <w:sz w:val="21"/>
          <w:szCs w:val="21"/>
        </w:rPr>
        <w:t>.</w:t>
      </w:r>
    </w:p>
    <w:p w14:paraId="52FCCC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733C69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Spôsob oceňovania jednotlivých položiek majetku a záväzkov, a to</w:t>
      </w:r>
    </w:p>
    <w:p w14:paraId="2856F39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dlhodobého nehmotného majetku, dlhodobého hmotného majetku a dlhodobého finančného majetku,</w:t>
      </w:r>
    </w:p>
    <w:p w14:paraId="2ACC969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Obstarávacia cena</w:t>
      </w:r>
    </w:p>
    <w:p w14:paraId="05B90BE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270B2F0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zásob obstaraných kúpou / zásob vytvorených vlastnou činnosťou,</w:t>
      </w:r>
    </w:p>
    <w:p w14:paraId="731724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 / vlastné náklady</w:t>
      </w:r>
    </w:p>
    <w:p w14:paraId="59D2265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6E157FF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pohľadávok,</w:t>
      </w:r>
    </w:p>
    <w:p w14:paraId="49DC097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196309B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777BCB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krátkodobého finančného majetku,</w:t>
      </w:r>
    </w:p>
    <w:p w14:paraId="17909F0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-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Obstarávacia cena</w:t>
      </w:r>
    </w:p>
    <w:p w14:paraId="223115B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501A45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záväzkov vrátane rezerv, dlhopisov, pôžičiek a úverov,</w:t>
      </w:r>
    </w:p>
    <w:p w14:paraId="1ADC9E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1CB29AD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AEBD96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f) derivátových operácií.</w:t>
      </w:r>
    </w:p>
    <w:p w14:paraId="15009C24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- Menovitá hodnota</w:t>
      </w:r>
    </w:p>
    <w:p w14:paraId="5372C261" w14:textId="77777777" w:rsidR="00753062" w:rsidRDefault="00753062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7497F101" w14:textId="77777777" w:rsidR="00E97358" w:rsidRDefault="00E97358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05B78A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6A5EEC7E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56A382ED" w14:textId="77777777" w:rsidR="00534456" w:rsidRDefault="00534456" w:rsidP="00876616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9E2A02D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Spôsob zostavenia odpisového plánu pre jednotlivé druhy dlhodobého hmotného majetku a dlhodobého nehmotného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majetku, pričom sa uvádza doba odpisovania, použité sadzby odpisov a odpisové metódy pri určení odpisov.</w:t>
      </w:r>
    </w:p>
    <w:tbl>
      <w:tblPr>
        <w:tblW w:w="9102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131"/>
        <w:gridCol w:w="1450"/>
        <w:gridCol w:w="1668"/>
        <w:gridCol w:w="1586"/>
        <w:gridCol w:w="2267"/>
      </w:tblGrid>
      <w:tr w:rsidR="001421EB" w14:paraId="21016FAD" w14:textId="77777777" w:rsidTr="0095255E">
        <w:trPr>
          <w:trHeight w:val="300"/>
        </w:trPr>
        <w:tc>
          <w:tcPr>
            <w:tcW w:w="21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6627D5A2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Popis</w:t>
            </w:r>
          </w:p>
        </w:tc>
        <w:tc>
          <w:tcPr>
            <w:tcW w:w="145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13B884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Druh</w:t>
            </w:r>
          </w:p>
        </w:tc>
        <w:tc>
          <w:tcPr>
            <w:tcW w:w="166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3E8299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Dátum zaradenia</w:t>
            </w:r>
          </w:p>
        </w:tc>
        <w:tc>
          <w:tcPr>
            <w:tcW w:w="158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7C907439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skupina</w:t>
            </w:r>
          </w:p>
        </w:tc>
        <w:tc>
          <w:tcPr>
            <w:tcW w:w="226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CC79DE6" w14:textId="77777777" w:rsidR="001421EB" w:rsidRDefault="001421EB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Odpis.</w:t>
            </w:r>
            <w:r w:rsidR="00E97358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 </w:t>
            </w: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spôsob</w:t>
            </w:r>
          </w:p>
        </w:tc>
      </w:tr>
      <w:tr w:rsidR="003E5463" w14:paraId="7DF32061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F2601A2" w14:textId="6994ED33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 Dacia </w:t>
            </w:r>
            <w:proofErr w:type="spellStart"/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Duster</w:t>
            </w:r>
            <w:proofErr w:type="spellEnd"/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199021" w14:textId="115CBD82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BAE128" w14:textId="2DDEE0FF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03.06.2021 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5CAAF3" w14:textId="5A6A5606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11717A6" w14:textId="3C7317A5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rovnomerný</w:t>
            </w:r>
          </w:p>
        </w:tc>
      </w:tr>
      <w:tr w:rsidR="003E5463" w14:paraId="136C103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732E2AB6" w14:textId="6082BF4B" w:rsidR="003E5463" w:rsidRDefault="0010599B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 w:rsidRPr="0010599B">
              <w:rPr>
                <w:rFonts w:ascii="Arial Narrow" w:hAnsi="Arial Narrow" w:cs="Calibri"/>
                <w:color w:val="000000"/>
                <w:sz w:val="20"/>
                <w:szCs w:val="20"/>
              </w:rPr>
              <w:t xml:space="preserve">Dacia Bigster       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D298386" w14:textId="1DCB39D3" w:rsidR="003E5463" w:rsidRDefault="0010599B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hmotný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4CA78BD0" w14:textId="4732DBE5" w:rsidR="003E5463" w:rsidRDefault="0010599B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05.09.2025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2AB8620" w14:textId="052ABF34" w:rsidR="003E5463" w:rsidRDefault="0010599B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1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45521E" w14:textId="47562D9E" w:rsidR="003E5463" w:rsidRDefault="0010599B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rovnomerný</w:t>
            </w:r>
          </w:p>
        </w:tc>
      </w:tr>
      <w:tr w:rsidR="003E5463" w14:paraId="54C7A20C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3B77E47" w14:textId="15C5CB99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1743147" w14:textId="7A97347E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1932F36" w14:textId="4B78F68C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86E9DC" w14:textId="5B1EE661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0C65C17" w14:textId="29346BF9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E5463" w14:paraId="1DA2BA49" w14:textId="77777777" w:rsidTr="00534456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9A09011" w14:textId="0FFB1E2D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FC3804A" w14:textId="1D6A3EE2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3A1D85DA" w14:textId="7EABBC78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9A4D67D" w14:textId="577355B4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63C5282A" w14:textId="60206FF1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E5463" w14:paraId="359B5ADF" w14:textId="77777777" w:rsidTr="003E5463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6D152FF" w14:textId="6B602DA2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2769B743" w14:textId="54696BFA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1DA848C7" w14:textId="5CF23F0B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5BFCC00D" w14:textId="22742669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</w:tcPr>
          <w:p w14:paraId="0A6090B0" w14:textId="265EEB43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</w:p>
        </w:tc>
      </w:tr>
      <w:tr w:rsidR="003E5463" w14:paraId="779A4BFC" w14:textId="77777777" w:rsidTr="0095255E">
        <w:trPr>
          <w:trHeight w:val="300"/>
        </w:trPr>
        <w:tc>
          <w:tcPr>
            <w:tcW w:w="0" w:type="auto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23F9F9ED" w14:textId="77777777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47F5B591" w14:textId="77777777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0" w:type="auto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3843458E" w14:textId="77777777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158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07D0362D" w14:textId="77777777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  <w:tc>
          <w:tcPr>
            <w:tcW w:w="22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tcMar>
              <w:top w:w="15" w:type="dxa"/>
              <w:left w:w="15" w:type="dxa"/>
              <w:bottom w:w="0" w:type="dxa"/>
              <w:right w:w="15" w:type="dxa"/>
            </w:tcMar>
            <w:vAlign w:val="bottom"/>
            <w:hideMark/>
          </w:tcPr>
          <w:p w14:paraId="59BB0ACD" w14:textId="77777777" w:rsidR="003E5463" w:rsidRDefault="003E5463" w:rsidP="003E5463">
            <w:pPr>
              <w:jc w:val="center"/>
              <w:rPr>
                <w:rFonts w:ascii="Arial Narrow" w:hAnsi="Arial Narrow" w:cs="Calibri"/>
                <w:color w:val="000000"/>
                <w:sz w:val="20"/>
                <w:szCs w:val="20"/>
              </w:rPr>
            </w:pPr>
            <w:r>
              <w:rPr>
                <w:rFonts w:ascii="Arial Narrow" w:hAnsi="Arial Narrow" w:cs="Calibri"/>
                <w:color w:val="000000"/>
                <w:sz w:val="20"/>
                <w:szCs w:val="20"/>
              </w:rPr>
              <w:t> </w:t>
            </w:r>
          </w:p>
        </w:tc>
      </w:tr>
    </w:tbl>
    <w:p w14:paraId="756209D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</w:p>
    <w:p w14:paraId="4D216549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Zmeny účtovných zásad a zmeny účtovných metód s uvedením dôvodu týchto zmien a vyčíslením ich vplyvu na finančnú</w:t>
      </w:r>
      <w:r w:rsidR="00876616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hodnotu majetku, záväzkov, základného imania a výsledku hospodárenia účtovnej jednotky.</w:t>
      </w:r>
    </w:p>
    <w:p w14:paraId="1537810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D5EC045" w14:textId="173C01DD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Účtovná jednotka 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ne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vykonala zmeny účtovných zásad a metód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363E43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702C3C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01E53CF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dotáciách a ich oceňovanie v účtovníctve.</w:t>
      </w:r>
    </w:p>
    <w:p w14:paraId="7681F8D9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3349610" w14:textId="118F21F0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dotáciách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36DE01E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93BC5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Informácie o účtovaní významných opráv chýb minulých účtovných období v bežnom účtovnom období s uvedením vplyvu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na nerozdelený zisk minulých rokov alebo neuhradenú stratu minulých rokov; súčasne sa môže uviesť aj účtovanie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nevýznamných chýb minulých účtovných období v bežnom účtovnom období s uvedením vplyvu na výsledok hospodárenia</w:t>
      </w:r>
    </w:p>
    <w:p w14:paraId="3524E59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bežného účtovného obdobia.</w:t>
      </w:r>
    </w:p>
    <w:p w14:paraId="6387EF06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E9A2FA" w14:textId="77777777" w:rsidR="00A86704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neúčtovala o významných opr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a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v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>ách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 chýb minulých účtovných období </w:t>
      </w:r>
    </w:p>
    <w:p w14:paraId="7914C795" w14:textId="49CAEB0C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D399DC2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1665F46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05E77A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320FFC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4018BC0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A5B1467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32A6A1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D35CB4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3C530F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EF49EC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97C9F8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0D00A024" w14:textId="77777777" w:rsidR="0095255E" w:rsidRDefault="0095255E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C0C2AFD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9DA28A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56EC3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EB1718A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85DC0B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FB79AAE" w14:textId="77777777" w:rsidR="00534456" w:rsidRDefault="00534456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DE6E5A7" w14:textId="77777777" w:rsidR="003E5463" w:rsidRDefault="003E546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7204EAD6" w14:textId="77777777" w:rsidR="003E5463" w:rsidRDefault="003E546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31B5C966" w14:textId="77777777" w:rsidR="00363E43" w:rsidRDefault="00363E43" w:rsidP="0095255E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25FC0CC6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5182BCAE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F8D3442" w14:textId="77777777" w:rsidR="001421EB" w:rsidRDefault="001421EB" w:rsidP="001421EB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071A81A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ArialNarrow,Bold" w:hAnsi="ArialNarrow,Bold" w:cs="ArialNarrow,Bold"/>
          <w:b/>
          <w:bCs/>
          <w:sz w:val="23"/>
          <w:szCs w:val="23"/>
        </w:rPr>
        <w:t>ČL. III INFORMÁCIE, KTORÉ DOPĹŇAJÚ A VYSVETĽUJÚ SÚVAHU A VÝKAZ ZISKOV A</w:t>
      </w:r>
      <w:r w:rsidR="00A86704">
        <w:rPr>
          <w:rFonts w:ascii="ArialNarrow,Bold" w:hAnsi="ArialNarrow,Bold" w:cs="ArialNarrow,Bold"/>
          <w:b/>
          <w:bCs/>
          <w:sz w:val="23"/>
          <w:szCs w:val="23"/>
        </w:rPr>
        <w:t> </w:t>
      </w:r>
      <w:r>
        <w:rPr>
          <w:rFonts w:ascii="ArialNarrow,Bold" w:hAnsi="ArialNarrow,Bold" w:cs="ArialNarrow,Bold"/>
          <w:b/>
          <w:bCs/>
          <w:sz w:val="23"/>
          <w:szCs w:val="23"/>
        </w:rPr>
        <w:t>STRÁT</w:t>
      </w:r>
    </w:p>
    <w:p w14:paraId="1EED7815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jc w:val="center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172473E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(1) Informácia o sume a dôvodoch vzniku jednotlivých položiek nákladov alebo výnosov, ktoré majú výnimočný rozsah alebo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výskyt, napríklad výnosy z predaja podniku alebo časti podniku, náklady z dôvodu predaja podniku alebo časti podniku, škody z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dôvodu živelných pohrôm.</w:t>
      </w:r>
    </w:p>
    <w:p w14:paraId="6C7E45B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3449807" w14:textId="33EFE3C4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výnimočné náklady a výnosy v roku 20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398920C8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CBB6322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(2) Informácie o záväzkoch, a to</w:t>
      </w:r>
    </w:p>
    <w:p w14:paraId="1BD6FE53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záväzkov so zostatkovou dobou splatnosti dlhšou ako päť rokov,</w:t>
      </w:r>
    </w:p>
    <w:p w14:paraId="21E76A0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zabezpečených záväzkov, opis a spôsoby zabezpečenia záväzkov.</w:t>
      </w:r>
    </w:p>
    <w:p w14:paraId="45DA768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1"/>
          <w:szCs w:val="21"/>
        </w:rPr>
      </w:pPr>
    </w:p>
    <w:p w14:paraId="69016ABC" w14:textId="77777777" w:rsidR="00E258F5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 xml:space="preserve"> </w:t>
      </w:r>
      <w:r w:rsidR="00E258F5">
        <w:rPr>
          <w:rFonts w:ascii="ArialNarrow" w:hAnsi="ArialNarrow" w:cs="ArialNarrow"/>
          <w:sz w:val="21"/>
          <w:szCs w:val="21"/>
        </w:rPr>
        <w:t>(3) Informácie o vlastných akciách</w:t>
      </w:r>
    </w:p>
    <w:p w14:paraId="7668A4C1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78586FC" w14:textId="7A3C052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nenadobudla vlastné akcie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48984996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54BE9B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(4) Informácie o orgánoch účtovnej jednotky, a to</w:t>
      </w:r>
    </w:p>
    <w:p w14:paraId="1C52E73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výške jednotlivých druhov záruk alebo iných zabezpečení poskytnutých pre členov štatutárneho orgánu, dozorného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orgánu a iného orgánu účtovnej jednotky, a to v členení za jednotlivé orgány,</w:t>
      </w:r>
    </w:p>
    <w:p w14:paraId="337D87A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1CA7EAA" w14:textId="3DD7D5A9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záruky pre členov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06A2DE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046FD15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pôžičkách poskytnutých členom štatutárneho orgánu, dozorného orgánu a iného orgánu účtovnej jednotky a</w:t>
      </w:r>
      <w:r w:rsidR="00A86704">
        <w:rPr>
          <w:rFonts w:ascii="ArialNarrow" w:hAnsi="ArialNarrow" w:cs="ArialNarrow"/>
          <w:sz w:val="21"/>
          <w:szCs w:val="21"/>
        </w:rPr>
        <w:t> </w:t>
      </w:r>
      <w:r>
        <w:rPr>
          <w:rFonts w:ascii="ArialNarrow" w:hAnsi="ArialNarrow" w:cs="ArialNarrow"/>
          <w:sz w:val="21"/>
          <w:szCs w:val="21"/>
        </w:rPr>
        <w:t>to</w:t>
      </w:r>
    </w:p>
    <w:p w14:paraId="50BF731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5BB009D1" w14:textId="72E3B64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členom štatutárneho orgánu pôžičky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B756F32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337839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použitých finančných prostriedkov alebo iného plnenia na súkromné účely členmi štatutárneho orgánu,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dozorného orgánu a iného orgánu účtovnej jednotky, ktoré je potrebné vyúčtovať.</w:t>
      </w:r>
    </w:p>
    <w:p w14:paraId="73C01B0F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BDAFB2C" w14:textId="10DE287E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neposkytla finančné prostriedky na súkromné účely členom štatutárneho orgánu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AE2900B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0BCAD4B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(5) Informácie o povinnostiach účtovnej jednotky, a to</w:t>
      </w:r>
    </w:p>
    <w:p w14:paraId="5150F208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a) celkovej sume finančných povinností, ktoré sa nevykazujú v súvahe, ale sú významné na posúdenie finančnej situácie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účtovnej jednotky, napríklad povinnosti nájomcu vyplývajúce z operatívneho prenájmu, z uzatvorených zmlúv na poskytnutie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úveru alebo pôžičky, ktoré ešte neboli poskytnuté, finančné povinnosti vyplývajúce z licenčných a koncesionárskych zmlúv s</w:t>
      </w:r>
    </w:p>
    <w:p w14:paraId="29620A4E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uvedením sumy poplatku za celé zostávajúce obdobie platnosti zmluvy,</w:t>
      </w:r>
    </w:p>
    <w:p w14:paraId="31320D4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6835414D" w14:textId="3E30229B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finančné povinnosti voči iným, ktoré sa nevykazujú v súvahe za rok 20</w:t>
      </w:r>
      <w:r w:rsidR="00C736FE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5E170A40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34F12CF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b) celkovej sume významných podmienených záväzkov, ktorými sa rozumie</w:t>
      </w:r>
    </w:p>
    <w:p w14:paraId="2355DE69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1. možná povinnosť, ktorá vznikla ako dôsledok minulej udalosti a ktorej existencia závisí od toho, či nastane alebo</w:t>
      </w:r>
    </w:p>
    <w:p w14:paraId="30423936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nenastane jedna alebo viac neistých udalostí v budúcnosti, ktorých vznik nezávisí od účtovnej jednotky, alebo</w:t>
      </w:r>
    </w:p>
    <w:p w14:paraId="7799A900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2. existujúca povinnosť, ktorá vznikla ako dôsledok minulej udalosti, ale ktorá sa nevykazuje v súvahe, pretože</w:t>
      </w:r>
    </w:p>
    <w:p w14:paraId="5CF563C7" w14:textId="77777777" w:rsidR="00363E43" w:rsidRDefault="00363E43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4D01B005" w14:textId="77777777" w:rsidR="00753062" w:rsidRDefault="00876616" w:rsidP="00753062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  <w:r>
        <w:rPr>
          <w:rFonts w:ascii="Helvetica" w:hAnsi="Helvetica" w:cs="Helvetica"/>
          <w:sz w:val="19"/>
          <w:szCs w:val="19"/>
        </w:rPr>
        <w:lastRenderedPageBreak/>
        <w:t xml:space="preserve">Poznámky </w:t>
      </w:r>
      <w:proofErr w:type="spellStart"/>
      <w:r>
        <w:rPr>
          <w:rFonts w:ascii="Helvetica" w:hAnsi="Helvetica" w:cs="Helvetica"/>
          <w:sz w:val="19"/>
          <w:szCs w:val="19"/>
        </w:rPr>
        <w:t>Ú</w:t>
      </w:r>
      <w:r>
        <w:rPr>
          <w:rFonts w:ascii="Arial" w:hAnsi="Arial" w:cs="Arial"/>
          <w:sz w:val="19"/>
          <w:szCs w:val="19"/>
        </w:rPr>
        <w:t>č</w:t>
      </w:r>
      <w:proofErr w:type="spellEnd"/>
      <w:r>
        <w:rPr>
          <w:rFonts w:ascii="Arial" w:hAnsi="Arial" w:cs="Arial"/>
          <w:sz w:val="19"/>
          <w:szCs w:val="19"/>
        </w:rPr>
        <w:t xml:space="preserve"> </w:t>
      </w:r>
      <w:r>
        <w:rPr>
          <w:rFonts w:ascii="Helvetica" w:hAnsi="Helvetica" w:cs="Helvetica"/>
          <w:sz w:val="19"/>
          <w:szCs w:val="19"/>
        </w:rPr>
        <w:t>MÚJ 3 – 01</w:t>
      </w:r>
      <w:r>
        <w:rPr>
          <w:rFonts w:ascii="Helvetica" w:hAnsi="Helvetica" w:cs="Helvetica"/>
          <w:sz w:val="19"/>
          <w:szCs w:val="19"/>
        </w:rPr>
        <w:tab/>
      </w:r>
      <w:r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>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O: 51212978</w:t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</w:r>
      <w:r w:rsidR="00753062">
        <w:rPr>
          <w:rFonts w:ascii="Helvetica" w:hAnsi="Helvetica" w:cs="Helvetica"/>
          <w:sz w:val="19"/>
          <w:szCs w:val="19"/>
        </w:rPr>
        <w:tab/>
        <w:t>DI</w:t>
      </w:r>
      <w:r w:rsidR="00753062">
        <w:rPr>
          <w:rFonts w:ascii="Arial" w:hAnsi="Arial" w:cs="Arial"/>
          <w:sz w:val="19"/>
          <w:szCs w:val="19"/>
        </w:rPr>
        <w:t>Č</w:t>
      </w:r>
      <w:r w:rsidR="00753062">
        <w:rPr>
          <w:rFonts w:ascii="Helvetica" w:hAnsi="Helvetica" w:cs="Helvetica"/>
          <w:sz w:val="19"/>
          <w:szCs w:val="19"/>
        </w:rPr>
        <w:t>: 2120632492</w:t>
      </w:r>
    </w:p>
    <w:p w14:paraId="54CA8AC7" w14:textId="77777777" w:rsidR="00E97358" w:rsidRDefault="00E97358" w:rsidP="00E97358">
      <w:pPr>
        <w:autoSpaceDE w:val="0"/>
        <w:autoSpaceDN w:val="0"/>
        <w:adjustRightInd w:val="0"/>
        <w:spacing w:after="0" w:line="240" w:lineRule="auto"/>
        <w:rPr>
          <w:rFonts w:ascii="ArialNarrow,Bold" w:hAnsi="ArialNarrow,Bold" w:cs="ArialNarrow,Bold"/>
          <w:b/>
          <w:bCs/>
          <w:sz w:val="23"/>
          <w:szCs w:val="23"/>
        </w:rPr>
      </w:pPr>
    </w:p>
    <w:p w14:paraId="793AE1C3" w14:textId="77777777" w:rsidR="001421EB" w:rsidRDefault="001421EB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62F3DE23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Helvetica" w:hAnsi="Helvetica" w:cs="Helvetica"/>
          <w:sz w:val="19"/>
          <w:szCs w:val="19"/>
        </w:rPr>
      </w:pPr>
    </w:p>
    <w:p w14:paraId="409DDEE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2a. nie je pravdepodobné, že na splnenie tejto povinnosti bude potrebný úbytok ekonomických úžitkov, alebo</w:t>
      </w:r>
    </w:p>
    <w:p w14:paraId="037DE765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2b. výška tejto povinnosti sa nedá spoľahlivo oceniť,</w:t>
      </w:r>
    </w:p>
    <w:p w14:paraId="1022B123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1DF23BF9" w14:textId="0C2763B2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Účtovnej jednotke nevznikli žiadne podmienené záväzky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0F37208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466A8E0C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c) opise významných finančných povinností a významných podmienených záväzkov,</w:t>
      </w:r>
    </w:p>
    <w:p w14:paraId="00D846FE" w14:textId="4F5E525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04282F95" w14:textId="77777777" w:rsidR="00397FBB" w:rsidRDefault="00397FBB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</w:p>
    <w:p w14:paraId="14B6082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d) celkovej sume významných finančných povinností a významných podmienených záväzkoch voči dcérskej účtovnej</w:t>
      </w:r>
      <w:r w:rsidR="00363E43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jednotke a účtovnej jednotke s podstatným vplyvom,</w:t>
      </w:r>
    </w:p>
    <w:p w14:paraId="2664694B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5282CA1" w14:textId="55273093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žiadne významné finančné povinnosti a podmienené záväzky voči účtovnej jednotke</w:t>
      </w:r>
      <w:r w:rsidR="00A86704">
        <w:rPr>
          <w:rFonts w:ascii="ArialNarrow,Italic" w:hAnsi="ArialNarrow,Italic" w:cs="ArialNarrow,Italic"/>
          <w:i/>
          <w:iCs/>
          <w:sz w:val="21"/>
          <w:szCs w:val="21"/>
        </w:rPr>
        <w:t xml:space="preserve"> </w:t>
      </w:r>
      <w:r>
        <w:rPr>
          <w:rFonts w:ascii="ArialNarrow,Italic" w:hAnsi="ArialNarrow,Italic" w:cs="ArialNarrow,Italic"/>
          <w:i/>
          <w:iCs/>
          <w:sz w:val="21"/>
          <w:szCs w:val="21"/>
        </w:rPr>
        <w:t xml:space="preserve">s podstatným vplyvom v roku 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202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1B6D31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21450C5C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70F7E03D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e) opise významných povinností účtovnej jednotky vyplývajúcich z dôchodkových programov pre zamestnancov.</w:t>
      </w:r>
    </w:p>
    <w:p w14:paraId="7062748D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0C1E30C0" w14:textId="403F7378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,Italic" w:hAnsi="ArialNarrow,Italic" w:cs="ArialNarrow,Italic"/>
          <w:i/>
          <w:iCs/>
          <w:sz w:val="21"/>
          <w:szCs w:val="21"/>
        </w:rPr>
      </w:pPr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významné povinnosti v dôchodkových programov pre zamestnancov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p w14:paraId="7D40DC09" w14:textId="77777777" w:rsidR="00876616" w:rsidRDefault="00876616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3C463E81" w14:textId="77777777" w:rsidR="00E258F5" w:rsidRDefault="00E258F5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  <w:r>
        <w:rPr>
          <w:rFonts w:ascii="ArialNarrow" w:hAnsi="ArialNarrow" w:cs="ArialNarrow"/>
          <w:sz w:val="21"/>
          <w:szCs w:val="21"/>
        </w:rPr>
        <w:t>(6) Informácia o udelení výlučného práva alebo osobitného práva, ktorým sa udelilo právo poskytovať služby vo verejnom</w:t>
      </w:r>
      <w:r w:rsidR="00A86704">
        <w:rPr>
          <w:rFonts w:ascii="ArialNarrow" w:hAnsi="ArialNarrow" w:cs="ArialNarrow"/>
          <w:sz w:val="21"/>
          <w:szCs w:val="21"/>
        </w:rPr>
        <w:t xml:space="preserve"> </w:t>
      </w:r>
      <w:r>
        <w:rPr>
          <w:rFonts w:ascii="ArialNarrow" w:hAnsi="ArialNarrow" w:cs="ArialNarrow"/>
          <w:sz w:val="21"/>
          <w:szCs w:val="21"/>
        </w:rPr>
        <w:t>záujme,</w:t>
      </w:r>
    </w:p>
    <w:p w14:paraId="6DD8B0CE" w14:textId="77777777" w:rsidR="00A86704" w:rsidRDefault="00A86704" w:rsidP="00E258F5">
      <w:pPr>
        <w:autoSpaceDE w:val="0"/>
        <w:autoSpaceDN w:val="0"/>
        <w:adjustRightInd w:val="0"/>
        <w:spacing w:after="0" w:line="240" w:lineRule="auto"/>
        <w:rPr>
          <w:rFonts w:ascii="ArialNarrow" w:hAnsi="ArialNarrow" w:cs="ArialNarrow"/>
          <w:sz w:val="21"/>
          <w:szCs w:val="21"/>
        </w:rPr>
      </w:pPr>
    </w:p>
    <w:p w14:paraId="2D03B5CA" w14:textId="1F50E3E1" w:rsidR="002B2496" w:rsidRDefault="00E258F5" w:rsidP="00E258F5">
      <w:r>
        <w:rPr>
          <w:rFonts w:ascii="ArialNarrow,Italic" w:hAnsi="ArialNarrow,Italic" w:cs="ArialNarrow,Italic"/>
          <w:i/>
          <w:iCs/>
          <w:sz w:val="21"/>
          <w:szCs w:val="21"/>
        </w:rPr>
        <w:t>Účtovná jednotka nemá udelené výlučné alebo osobitné právo poskytovať služby vo verejnom záujme v roku 20</w:t>
      </w:r>
      <w:r w:rsidR="00397FBB">
        <w:rPr>
          <w:rFonts w:ascii="ArialNarrow,Italic" w:hAnsi="ArialNarrow,Italic" w:cs="ArialNarrow,Italic"/>
          <w:i/>
          <w:iCs/>
          <w:sz w:val="21"/>
          <w:szCs w:val="21"/>
        </w:rPr>
        <w:t>2</w:t>
      </w:r>
      <w:r w:rsidR="0010599B">
        <w:rPr>
          <w:rFonts w:ascii="ArialNarrow,Italic" w:hAnsi="ArialNarrow,Italic" w:cs="ArialNarrow,Italic"/>
          <w:i/>
          <w:iCs/>
          <w:sz w:val="21"/>
          <w:szCs w:val="21"/>
        </w:rPr>
        <w:t>5</w:t>
      </w:r>
      <w:r w:rsidR="00524B4E">
        <w:rPr>
          <w:rFonts w:ascii="ArialNarrow,Italic" w:hAnsi="ArialNarrow,Italic" w:cs="ArialNarrow,Italic"/>
          <w:i/>
          <w:iCs/>
          <w:sz w:val="21"/>
          <w:szCs w:val="21"/>
        </w:rPr>
        <w:t>.</w:t>
      </w:r>
    </w:p>
    <w:sectPr w:rsidR="002B24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Narrow,Bold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Helvetica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Narrow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Narrow,Italic">
    <w:altName w:val="Arial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258F5"/>
    <w:rsid w:val="0010599B"/>
    <w:rsid w:val="001421EB"/>
    <w:rsid w:val="001B6D31"/>
    <w:rsid w:val="002B2496"/>
    <w:rsid w:val="002C1BB4"/>
    <w:rsid w:val="00363E43"/>
    <w:rsid w:val="00397FBB"/>
    <w:rsid w:val="003E5463"/>
    <w:rsid w:val="00452BBF"/>
    <w:rsid w:val="004C5F06"/>
    <w:rsid w:val="00524B4E"/>
    <w:rsid w:val="00534456"/>
    <w:rsid w:val="005A0B26"/>
    <w:rsid w:val="006A19EE"/>
    <w:rsid w:val="00753062"/>
    <w:rsid w:val="00784095"/>
    <w:rsid w:val="007E4669"/>
    <w:rsid w:val="00876616"/>
    <w:rsid w:val="00915842"/>
    <w:rsid w:val="0095255E"/>
    <w:rsid w:val="00A7216D"/>
    <w:rsid w:val="00A86704"/>
    <w:rsid w:val="00C736FE"/>
    <w:rsid w:val="00E258F5"/>
    <w:rsid w:val="00E97358"/>
    <w:rsid w:val="00EC57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76D84F"/>
  <w15:docId w15:val="{7F9C89C5-CD91-4976-8D4C-9883A36BD25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86704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397FB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397FB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91059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479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45</TotalTime>
  <Pages>4</Pages>
  <Words>1004</Words>
  <Characters>5729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6720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Wagnerova</dc:creator>
  <cp:lastModifiedBy>AW tax</cp:lastModifiedBy>
  <cp:revision>2</cp:revision>
  <cp:lastPrinted>2021-05-21T09:23:00Z</cp:lastPrinted>
  <dcterms:created xsi:type="dcterms:W3CDTF">2026-03-02T10:35:00Z</dcterms:created>
  <dcterms:modified xsi:type="dcterms:W3CDTF">2026-03-02T10:35:00Z</dcterms:modified>
</cp:coreProperties>
</file>