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10035" w:type="dxa"/>
        <w:tblInd w:w="350" w:type="dxa"/>
        <w:tblCellMar>
          <w:top w:w="94" w:type="dxa"/>
          <w:left w:w="45" w:type="dxa"/>
          <w:bottom w:w="0" w:type="dxa"/>
          <w:right w:w="71" w:type="dxa"/>
        </w:tblCellMar>
        <w:tblLook w:val="04A0" w:firstRow="1" w:lastRow="0" w:firstColumn="1" w:lastColumn="0" w:noHBand="0" w:noVBand="1"/>
      </w:tblPr>
      <w:tblGrid>
        <w:gridCol w:w="2486"/>
        <w:gridCol w:w="1581"/>
        <w:gridCol w:w="228"/>
        <w:gridCol w:w="228"/>
        <w:gridCol w:w="228"/>
        <w:gridCol w:w="228"/>
        <w:gridCol w:w="228"/>
        <w:gridCol w:w="228"/>
        <w:gridCol w:w="228"/>
        <w:gridCol w:w="228"/>
        <w:gridCol w:w="1864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</w:tblGrid>
      <w:tr w:rsidR="00B10A64" w14:paraId="1401A944" w14:textId="77777777">
        <w:trPr>
          <w:trHeight w:val="340"/>
        </w:trPr>
        <w:tc>
          <w:tcPr>
            <w:tcW w:w="2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E8119F" w14:textId="77777777" w:rsidR="00B10A64" w:rsidRDefault="00D34B1E">
            <w:pPr>
              <w:spacing w:after="0" w:line="259" w:lineRule="auto"/>
              <w:ind w:left="2" w:right="0" w:firstLine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3 - 01</w:t>
            </w:r>
          </w:p>
        </w:tc>
        <w:tc>
          <w:tcPr>
            <w:tcW w:w="158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1BF8C1A7" w14:textId="77777777" w:rsidR="00B10A64" w:rsidRDefault="00D34B1E">
            <w:pPr>
              <w:spacing w:after="0" w:line="259" w:lineRule="auto"/>
              <w:ind w:left="0" w:right="59" w:firstLine="0"/>
              <w:jc w:val="right"/>
            </w:pPr>
            <w:r>
              <w:t>IČO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29E2B0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t>5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EA3B34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t>5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EDF562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t>6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EB92FB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t>9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72940D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t>7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A6B401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t>8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5458D1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t>3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E00439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t>6</w:t>
            </w:r>
          </w:p>
        </w:tc>
        <w:tc>
          <w:tcPr>
            <w:tcW w:w="187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200EBE53" w14:textId="77777777" w:rsidR="00B10A64" w:rsidRDefault="00D34B1E">
            <w:pPr>
              <w:spacing w:after="0" w:line="259" w:lineRule="auto"/>
              <w:ind w:left="0" w:right="58" w:firstLine="0"/>
              <w:jc w:val="right"/>
            </w:pPr>
            <w:r>
              <w:t>DIČ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A831CB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8B290F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t>1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B32F72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2FD9CB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C30F20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27F1F4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t>6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79E161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t>6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C80181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t>3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EEA5B4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57BD2F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t>9</w:t>
            </w:r>
          </w:p>
        </w:tc>
      </w:tr>
    </w:tbl>
    <w:p w14:paraId="7AC54199" w14:textId="77777777" w:rsidR="005D7BE4" w:rsidRDefault="005D7BE4">
      <w:pPr>
        <w:spacing w:after="68" w:line="259" w:lineRule="auto"/>
        <w:ind w:left="1810" w:right="0"/>
        <w:rPr>
          <w:b/>
          <w:sz w:val="36"/>
        </w:rPr>
      </w:pPr>
    </w:p>
    <w:p w14:paraId="500CA0BC" w14:textId="77777777" w:rsidR="005D7BE4" w:rsidRDefault="005D7BE4">
      <w:pPr>
        <w:spacing w:after="68" w:line="259" w:lineRule="auto"/>
        <w:ind w:left="1810" w:right="0"/>
        <w:rPr>
          <w:b/>
          <w:sz w:val="36"/>
        </w:rPr>
      </w:pPr>
    </w:p>
    <w:p w14:paraId="1A996D64" w14:textId="77777777" w:rsidR="005D7BE4" w:rsidRDefault="005D7BE4">
      <w:pPr>
        <w:spacing w:after="68" w:line="259" w:lineRule="auto"/>
        <w:ind w:left="1810" w:right="0"/>
        <w:rPr>
          <w:b/>
          <w:sz w:val="36"/>
        </w:rPr>
      </w:pPr>
    </w:p>
    <w:p w14:paraId="0DB8FAC4" w14:textId="77777777" w:rsidR="005D7BE4" w:rsidRDefault="005D7BE4">
      <w:pPr>
        <w:spacing w:after="68" w:line="259" w:lineRule="auto"/>
        <w:ind w:left="1810" w:right="0"/>
        <w:rPr>
          <w:b/>
          <w:sz w:val="36"/>
        </w:rPr>
      </w:pPr>
    </w:p>
    <w:p w14:paraId="1687A643" w14:textId="77777777" w:rsidR="005D7BE4" w:rsidRDefault="005D7BE4">
      <w:pPr>
        <w:spacing w:after="68" w:line="259" w:lineRule="auto"/>
        <w:ind w:left="1810" w:right="0"/>
        <w:rPr>
          <w:b/>
          <w:sz w:val="36"/>
        </w:rPr>
      </w:pPr>
    </w:p>
    <w:p w14:paraId="0588C033" w14:textId="77777777" w:rsidR="005D7BE4" w:rsidRDefault="005D7BE4">
      <w:pPr>
        <w:spacing w:after="68" w:line="259" w:lineRule="auto"/>
        <w:ind w:left="1810" w:right="0"/>
        <w:rPr>
          <w:b/>
          <w:sz w:val="36"/>
        </w:rPr>
      </w:pPr>
    </w:p>
    <w:p w14:paraId="0701149F" w14:textId="77777777" w:rsidR="005D7BE4" w:rsidRDefault="005D7BE4">
      <w:pPr>
        <w:spacing w:after="68" w:line="259" w:lineRule="auto"/>
        <w:ind w:left="1810" w:right="0"/>
        <w:rPr>
          <w:b/>
          <w:sz w:val="36"/>
        </w:rPr>
      </w:pPr>
    </w:p>
    <w:p w14:paraId="1C3DE69C" w14:textId="77777777" w:rsidR="005D7BE4" w:rsidRDefault="005D7BE4">
      <w:pPr>
        <w:spacing w:after="68" w:line="259" w:lineRule="auto"/>
        <w:ind w:left="1810" w:right="0"/>
        <w:rPr>
          <w:b/>
          <w:sz w:val="36"/>
        </w:rPr>
      </w:pPr>
    </w:p>
    <w:p w14:paraId="4C8A5218" w14:textId="77777777" w:rsidR="005D7BE4" w:rsidRDefault="005D7BE4">
      <w:pPr>
        <w:spacing w:after="68" w:line="259" w:lineRule="auto"/>
        <w:ind w:left="1810" w:right="0"/>
        <w:rPr>
          <w:b/>
          <w:sz w:val="36"/>
        </w:rPr>
      </w:pPr>
    </w:p>
    <w:p w14:paraId="493FA82F" w14:textId="77777777" w:rsidR="005D7BE4" w:rsidRDefault="005D7BE4">
      <w:pPr>
        <w:spacing w:after="68" w:line="259" w:lineRule="auto"/>
        <w:ind w:left="1810" w:right="0"/>
        <w:rPr>
          <w:b/>
          <w:sz w:val="36"/>
        </w:rPr>
      </w:pPr>
    </w:p>
    <w:p w14:paraId="4274F9F4" w14:textId="77777777" w:rsidR="005D7BE4" w:rsidRDefault="005D7BE4">
      <w:pPr>
        <w:spacing w:after="68" w:line="259" w:lineRule="auto"/>
        <w:ind w:left="1810" w:right="0"/>
        <w:rPr>
          <w:b/>
          <w:sz w:val="36"/>
        </w:rPr>
      </w:pPr>
    </w:p>
    <w:p w14:paraId="1EC74C7A" w14:textId="2A240232" w:rsidR="00B10A64" w:rsidRDefault="00D34B1E">
      <w:pPr>
        <w:spacing w:after="68" w:line="259" w:lineRule="auto"/>
        <w:ind w:left="1810" w:right="0"/>
      </w:pPr>
      <w:r>
        <w:rPr>
          <w:b/>
          <w:sz w:val="36"/>
        </w:rPr>
        <w:t>Poznámky k účtovnej závierke za obdobie</w:t>
      </w:r>
    </w:p>
    <w:p w14:paraId="5ECDB5B1" w14:textId="7C50CCA6" w:rsidR="00B10A64" w:rsidRDefault="00D34B1E">
      <w:pPr>
        <w:tabs>
          <w:tab w:val="center" w:pos="4180"/>
          <w:tab w:val="center" w:pos="6898"/>
        </w:tabs>
        <w:spacing w:after="0" w:line="259" w:lineRule="auto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36"/>
        </w:rPr>
        <w:t xml:space="preserve">od </w:t>
      </w:r>
      <w:r>
        <w:rPr>
          <w:b/>
          <w:sz w:val="36"/>
        </w:rPr>
        <w:t xml:space="preserve"> </w:t>
      </w:r>
      <w:r>
        <w:rPr>
          <w:b/>
          <w:sz w:val="36"/>
        </w:rPr>
        <w:t>01.01.2025</w:t>
      </w:r>
      <w:r>
        <w:rPr>
          <w:b/>
          <w:sz w:val="36"/>
        </w:rPr>
        <w:tab/>
      </w:r>
      <w:r w:rsidR="005D7BE4">
        <w:rPr>
          <w:b/>
          <w:sz w:val="36"/>
        </w:rPr>
        <w:t xml:space="preserve"> do   </w:t>
      </w:r>
      <w:r>
        <w:rPr>
          <w:b/>
          <w:sz w:val="36"/>
        </w:rPr>
        <w:t>31.12.2025</w:t>
      </w:r>
    </w:p>
    <w:tbl>
      <w:tblPr>
        <w:tblStyle w:val="TableGrid"/>
        <w:tblW w:w="9638" w:type="dxa"/>
        <w:tblInd w:w="497" w:type="dxa"/>
        <w:tblCellMar>
          <w:top w:w="80" w:type="dxa"/>
          <w:left w:w="4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701"/>
        <w:gridCol w:w="7937"/>
      </w:tblGrid>
      <w:tr w:rsidR="00B10A64" w14:paraId="1FDD937E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C02B2F" w14:textId="77777777" w:rsidR="00B10A64" w:rsidRDefault="00D34B1E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Obchodné meno: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45626C" w14:textId="77777777" w:rsidR="00B10A64" w:rsidRDefault="00D34B1E">
            <w:pPr>
              <w:spacing w:after="0" w:line="259" w:lineRule="auto"/>
              <w:ind w:left="0" w:right="0" w:firstLine="0"/>
            </w:pPr>
            <w:proofErr w:type="spellStart"/>
            <w:r>
              <w:t>Hudmon</w:t>
            </w:r>
            <w:proofErr w:type="spellEnd"/>
            <w:r>
              <w:t xml:space="preserve">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</w:tr>
      <w:tr w:rsidR="00B10A64" w14:paraId="3B9018CC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6FFC7A" w14:textId="77777777" w:rsidR="00B10A64" w:rsidRDefault="00D34B1E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Sídlo: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359488" w14:textId="77777777" w:rsidR="00B10A64" w:rsidRDefault="00D34B1E">
            <w:pPr>
              <w:spacing w:after="0" w:line="259" w:lineRule="auto"/>
              <w:ind w:left="0" w:right="0" w:firstLine="0"/>
            </w:pPr>
            <w:r>
              <w:t>Hlinkova 38,04001,Košice</w:t>
            </w:r>
          </w:p>
        </w:tc>
      </w:tr>
      <w:tr w:rsidR="00B10A64" w14:paraId="38FA44FA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141976" w14:textId="77777777" w:rsidR="00B10A64" w:rsidRDefault="00D34B1E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Právna forma: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21850D" w14:textId="77777777" w:rsidR="00B10A64" w:rsidRDefault="00D34B1E">
            <w:pPr>
              <w:spacing w:after="0" w:line="259" w:lineRule="auto"/>
              <w:ind w:left="0" w:right="0" w:firstLine="0"/>
            </w:pPr>
            <w:r>
              <w:t>Spoločnosť s ručením obmedzeným</w:t>
            </w:r>
          </w:p>
        </w:tc>
      </w:tr>
      <w:tr w:rsidR="00B10A64" w14:paraId="2CEB83F6" w14:textId="77777777">
        <w:trPr>
          <w:trHeight w:val="284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34EB08" w14:textId="77777777" w:rsidR="00B10A64" w:rsidRDefault="00D34B1E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Dátum vzniku: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29854C" w14:textId="77777777" w:rsidR="00B10A64" w:rsidRDefault="00D34B1E">
            <w:pPr>
              <w:spacing w:after="0" w:line="259" w:lineRule="auto"/>
              <w:ind w:left="0" w:right="0" w:firstLine="0"/>
            </w:pPr>
            <w:r>
              <w:t>08.09.2023</w:t>
            </w:r>
          </w:p>
        </w:tc>
      </w:tr>
      <w:tr w:rsidR="00B10A64" w14:paraId="3D1DFF76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32358E" w14:textId="77777777" w:rsidR="00B10A64" w:rsidRDefault="00D34B1E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Hlavný predmet  podnikania: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3D6379" w14:textId="77777777" w:rsidR="00B10A64" w:rsidRDefault="00D34B1E">
            <w:pPr>
              <w:spacing w:after="0" w:line="259" w:lineRule="auto"/>
              <w:ind w:left="0" w:right="0" w:firstLine="0"/>
            </w:pPr>
            <w:r>
              <w:t>Kombinované pomocné činnosti</w:t>
            </w:r>
          </w:p>
        </w:tc>
      </w:tr>
      <w:tr w:rsidR="00B10A64" w14:paraId="48F74BDA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DE17ED" w14:textId="77777777" w:rsidR="00B10A64" w:rsidRDefault="00D34B1E">
            <w:pPr>
              <w:spacing w:after="0" w:line="259" w:lineRule="auto"/>
              <w:ind w:left="0" w:right="0" w:firstLine="0"/>
            </w:pPr>
            <w:proofErr w:type="spellStart"/>
            <w:r>
              <w:rPr>
                <w:b/>
                <w:sz w:val="18"/>
              </w:rPr>
              <w:t>Štaturárny</w:t>
            </w:r>
            <w:proofErr w:type="spellEnd"/>
            <w:r>
              <w:rPr>
                <w:b/>
                <w:sz w:val="18"/>
              </w:rPr>
              <w:t xml:space="preserve"> orgán: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48B291" w14:textId="77777777" w:rsidR="00B10A64" w:rsidRDefault="00D34B1E">
            <w:pPr>
              <w:spacing w:after="0" w:line="259" w:lineRule="auto"/>
              <w:ind w:left="0" w:right="0" w:firstLine="0"/>
            </w:pPr>
            <w:r>
              <w:t>Ing. Ján Hudák, Ing. Marek Hudák</w:t>
            </w:r>
          </w:p>
        </w:tc>
      </w:tr>
    </w:tbl>
    <w:p w14:paraId="50D3860B" w14:textId="77777777" w:rsidR="005D7BE4" w:rsidRDefault="005D7BE4">
      <w:pPr>
        <w:spacing w:after="195" w:line="259" w:lineRule="auto"/>
        <w:ind w:left="-10253" w:right="89"/>
        <w:jc w:val="right"/>
      </w:pPr>
    </w:p>
    <w:p w14:paraId="334CB9E3" w14:textId="77777777" w:rsidR="005D7BE4" w:rsidRDefault="005D7BE4">
      <w:pPr>
        <w:spacing w:after="195" w:line="259" w:lineRule="auto"/>
        <w:ind w:left="-10253" w:right="89"/>
        <w:jc w:val="right"/>
      </w:pPr>
    </w:p>
    <w:p w14:paraId="5EE8F6EB" w14:textId="77777777" w:rsidR="005D7BE4" w:rsidRDefault="005D7BE4">
      <w:pPr>
        <w:spacing w:after="195" w:line="259" w:lineRule="auto"/>
        <w:ind w:left="-10253" w:right="89"/>
        <w:jc w:val="right"/>
      </w:pPr>
    </w:p>
    <w:p w14:paraId="2B4D5425" w14:textId="77777777" w:rsidR="005D7BE4" w:rsidRDefault="005D7BE4">
      <w:pPr>
        <w:spacing w:after="195" w:line="259" w:lineRule="auto"/>
        <w:ind w:left="-10253" w:right="89"/>
        <w:jc w:val="right"/>
      </w:pPr>
    </w:p>
    <w:p w14:paraId="6A04546D" w14:textId="77777777" w:rsidR="005D7BE4" w:rsidRDefault="005D7BE4">
      <w:pPr>
        <w:spacing w:after="195" w:line="259" w:lineRule="auto"/>
        <w:ind w:left="-10253" w:right="89"/>
        <w:jc w:val="right"/>
      </w:pPr>
    </w:p>
    <w:p w14:paraId="69FE091A" w14:textId="77777777" w:rsidR="005D7BE4" w:rsidRDefault="005D7BE4">
      <w:pPr>
        <w:spacing w:after="195" w:line="259" w:lineRule="auto"/>
        <w:ind w:left="-10253" w:right="89"/>
        <w:jc w:val="right"/>
      </w:pPr>
    </w:p>
    <w:p w14:paraId="6A1F84FD" w14:textId="77777777" w:rsidR="005D7BE4" w:rsidRDefault="005D7BE4">
      <w:pPr>
        <w:spacing w:after="195" w:line="259" w:lineRule="auto"/>
        <w:ind w:left="-10253" w:right="89"/>
        <w:jc w:val="right"/>
      </w:pPr>
    </w:p>
    <w:p w14:paraId="1CC703FF" w14:textId="77777777" w:rsidR="005D7BE4" w:rsidRDefault="005D7BE4">
      <w:pPr>
        <w:spacing w:after="195" w:line="259" w:lineRule="auto"/>
        <w:ind w:left="-10253" w:right="89"/>
        <w:jc w:val="right"/>
      </w:pPr>
    </w:p>
    <w:p w14:paraId="50344B25" w14:textId="77777777" w:rsidR="005D7BE4" w:rsidRDefault="005D7BE4">
      <w:pPr>
        <w:spacing w:after="195" w:line="259" w:lineRule="auto"/>
        <w:ind w:left="-10253" w:right="89"/>
        <w:jc w:val="right"/>
      </w:pPr>
    </w:p>
    <w:p w14:paraId="36B77EAC" w14:textId="77777777" w:rsidR="005D7BE4" w:rsidRDefault="005D7BE4" w:rsidP="00402A05">
      <w:pPr>
        <w:spacing w:after="195" w:line="259" w:lineRule="auto"/>
        <w:ind w:left="0" w:right="89" w:firstLine="0"/>
      </w:pPr>
    </w:p>
    <w:p w14:paraId="6AF1DE8C" w14:textId="2800833D" w:rsidR="00B10A64" w:rsidRDefault="00D34B1E">
      <w:pPr>
        <w:spacing w:after="195" w:line="259" w:lineRule="auto"/>
        <w:ind w:left="-10253" w:right="89"/>
        <w:jc w:val="right"/>
      </w:pPr>
      <w:r>
        <w:lastRenderedPageBreak/>
        <w:t>str.2</w:t>
      </w:r>
    </w:p>
    <w:p w14:paraId="5BF38C15" w14:textId="77777777" w:rsidR="00B10A64" w:rsidRDefault="00D34B1E">
      <w:pPr>
        <w:pStyle w:val="Nadpis1"/>
        <w:spacing w:after="92"/>
        <w:ind w:left="-5"/>
      </w:pPr>
      <w:r>
        <w:t>Čl. I - (2)</w:t>
      </w:r>
    </w:p>
    <w:p w14:paraId="2951D8C6" w14:textId="77777777" w:rsidR="00B10A64" w:rsidRDefault="00D34B1E">
      <w:pPr>
        <w:spacing w:after="100"/>
        <w:ind w:left="-5" w:right="1087"/>
      </w:pPr>
      <w:r>
        <w:t>Informácie o obchodnom mene, sídle, právnej forme a možno uviesť aj iné vhodné údaje o účtovnej jednotke, v ktorej je účtovná jednotka neobmedzene ručiacim spoločníkom.</w:t>
      </w:r>
    </w:p>
    <w:p w14:paraId="43F5E0EC" w14:textId="77777777" w:rsidR="00B10A64" w:rsidRDefault="00D34B1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line="264" w:lineRule="auto"/>
        <w:ind w:left="-5" w:right="0"/>
      </w:pPr>
      <w:r>
        <w:t>'</w:t>
      </w:r>
      <w:proofErr w:type="spellStart"/>
      <w:r>
        <w:t>Hudmon</w:t>
      </w:r>
      <w:proofErr w:type="spellEnd"/>
    </w:p>
    <w:p w14:paraId="4AC29207" w14:textId="77777777" w:rsidR="00B10A64" w:rsidRDefault="00D34B1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line="264" w:lineRule="auto"/>
        <w:ind w:left="-5" w:right="0"/>
      </w:pPr>
      <w:r>
        <w:t>Hlinkova 38</w:t>
      </w:r>
    </w:p>
    <w:p w14:paraId="2568FDA5" w14:textId="77777777" w:rsidR="00B10A64" w:rsidRDefault="00D34B1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line="264" w:lineRule="auto"/>
        <w:ind w:left="-5" w:right="0"/>
      </w:pPr>
      <w:r>
        <w:t>040 01 Košice'</w:t>
      </w:r>
    </w:p>
    <w:p w14:paraId="47D77A62" w14:textId="77777777" w:rsidR="00B10A64" w:rsidRDefault="00D34B1E">
      <w:pPr>
        <w:pStyle w:val="Nadpis1"/>
        <w:spacing w:after="35"/>
        <w:ind w:left="-5"/>
      </w:pPr>
      <w:r>
        <w:t>Čl. I - (3)</w:t>
      </w:r>
    </w:p>
    <w:p w14:paraId="307EDA78" w14:textId="77777777" w:rsidR="00B10A64" w:rsidRDefault="00D34B1E">
      <w:pPr>
        <w:spacing w:after="157"/>
        <w:ind w:left="-5" w:right="0"/>
      </w:pPr>
      <w:r>
        <w:t xml:space="preserve">Dátum schválenia účtovnej závierky za bezprostredne predchádzajúce účtovné obdobie príslušným orgánom účtovnej jednotky. </w:t>
      </w:r>
    </w:p>
    <w:p w14:paraId="0D8FF168" w14:textId="77777777" w:rsidR="00B10A64" w:rsidRDefault="00D34B1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line="264" w:lineRule="auto"/>
        <w:ind w:left="-5" w:right="0"/>
      </w:pPr>
      <w:r>
        <w:t>'Účtovná závierka zostavená: 31.12.2025</w:t>
      </w:r>
    </w:p>
    <w:p w14:paraId="662CE504" w14:textId="77777777" w:rsidR="00B10A64" w:rsidRDefault="00D34B1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297" w:line="264" w:lineRule="auto"/>
        <w:ind w:left="-5" w:right="0"/>
      </w:pPr>
      <w:r>
        <w:t>Účtovná závierka schválená: 31.12.2025'</w:t>
      </w:r>
    </w:p>
    <w:p w14:paraId="635ABA2B" w14:textId="77777777" w:rsidR="00B10A64" w:rsidRDefault="00D34B1E">
      <w:pPr>
        <w:spacing w:after="43"/>
        <w:ind w:left="-5" w:right="0"/>
      </w:pPr>
      <w:r>
        <w:t xml:space="preserve">          </w:t>
      </w: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t)</w:t>
      </w:r>
      <w:r>
        <w:t xml:space="preserve">  zložkách krátkodobého finančného majetku,</w:t>
      </w:r>
    </w:p>
    <w:tbl>
      <w:tblPr>
        <w:tblStyle w:val="TableGrid"/>
        <w:tblpPr w:vertAnchor="text" w:horzAnchor="margin" w:tblpY="579"/>
        <w:tblOverlap w:val="never"/>
        <w:tblW w:w="10035" w:type="dxa"/>
        <w:tblInd w:w="0" w:type="dxa"/>
        <w:tblCellMar>
          <w:top w:w="94" w:type="dxa"/>
          <w:left w:w="45" w:type="dxa"/>
          <w:bottom w:w="0" w:type="dxa"/>
          <w:right w:w="71" w:type="dxa"/>
        </w:tblCellMar>
        <w:tblLook w:val="04A0" w:firstRow="1" w:lastRow="0" w:firstColumn="1" w:lastColumn="0" w:noHBand="0" w:noVBand="1"/>
      </w:tblPr>
      <w:tblGrid>
        <w:gridCol w:w="2486"/>
        <w:gridCol w:w="1581"/>
        <w:gridCol w:w="228"/>
        <w:gridCol w:w="228"/>
        <w:gridCol w:w="228"/>
        <w:gridCol w:w="228"/>
        <w:gridCol w:w="228"/>
        <w:gridCol w:w="228"/>
        <w:gridCol w:w="228"/>
        <w:gridCol w:w="228"/>
        <w:gridCol w:w="1864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</w:tblGrid>
      <w:tr w:rsidR="005D7BE4" w14:paraId="478BDC9F" w14:textId="77777777" w:rsidTr="005D7BE4">
        <w:trPr>
          <w:trHeight w:val="340"/>
        </w:trPr>
        <w:tc>
          <w:tcPr>
            <w:tcW w:w="24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0FCC71" w14:textId="77777777" w:rsidR="005D7BE4" w:rsidRDefault="005D7BE4" w:rsidP="005D7BE4">
            <w:pPr>
              <w:spacing w:after="0" w:line="259" w:lineRule="auto"/>
              <w:ind w:left="2" w:right="0" w:firstLine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3 - 01</w:t>
            </w:r>
          </w:p>
        </w:tc>
        <w:tc>
          <w:tcPr>
            <w:tcW w:w="158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6722DA3F" w14:textId="77777777" w:rsidR="005D7BE4" w:rsidRDefault="005D7BE4" w:rsidP="005D7BE4">
            <w:pPr>
              <w:spacing w:after="0" w:line="259" w:lineRule="auto"/>
              <w:ind w:left="0" w:right="59" w:firstLine="0"/>
              <w:jc w:val="right"/>
            </w:pPr>
            <w:r>
              <w:t>IČO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1BA2DD" w14:textId="77777777" w:rsidR="005D7BE4" w:rsidRDefault="005D7BE4" w:rsidP="005D7BE4">
            <w:pPr>
              <w:spacing w:after="0" w:line="259" w:lineRule="auto"/>
              <w:ind w:left="0" w:right="0" w:firstLine="0"/>
              <w:jc w:val="both"/>
            </w:pPr>
            <w:r>
              <w:t>5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43DB6B" w14:textId="77777777" w:rsidR="005D7BE4" w:rsidRDefault="005D7BE4" w:rsidP="005D7BE4">
            <w:pPr>
              <w:spacing w:after="0" w:line="259" w:lineRule="auto"/>
              <w:ind w:left="0" w:right="0" w:firstLine="0"/>
              <w:jc w:val="both"/>
            </w:pPr>
            <w:r>
              <w:t>5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455743" w14:textId="77777777" w:rsidR="005D7BE4" w:rsidRDefault="005D7BE4" w:rsidP="005D7BE4">
            <w:pPr>
              <w:spacing w:after="0" w:line="259" w:lineRule="auto"/>
              <w:ind w:left="0" w:right="0" w:firstLine="0"/>
              <w:jc w:val="both"/>
            </w:pPr>
            <w:r>
              <w:t>6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317272" w14:textId="77777777" w:rsidR="005D7BE4" w:rsidRDefault="005D7BE4" w:rsidP="005D7BE4">
            <w:pPr>
              <w:spacing w:after="0" w:line="259" w:lineRule="auto"/>
              <w:ind w:left="0" w:right="0" w:firstLine="0"/>
              <w:jc w:val="both"/>
            </w:pPr>
            <w:r>
              <w:t>9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002F5E" w14:textId="77777777" w:rsidR="005D7BE4" w:rsidRDefault="005D7BE4" w:rsidP="005D7BE4">
            <w:pPr>
              <w:spacing w:after="0" w:line="259" w:lineRule="auto"/>
              <w:ind w:left="0" w:right="0" w:firstLine="0"/>
              <w:jc w:val="both"/>
            </w:pPr>
            <w:r>
              <w:t>7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260C93" w14:textId="77777777" w:rsidR="005D7BE4" w:rsidRDefault="005D7BE4" w:rsidP="005D7BE4">
            <w:pPr>
              <w:spacing w:after="0" w:line="259" w:lineRule="auto"/>
              <w:ind w:left="0" w:right="0" w:firstLine="0"/>
              <w:jc w:val="both"/>
            </w:pPr>
            <w:r>
              <w:t>8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BD6507" w14:textId="77777777" w:rsidR="005D7BE4" w:rsidRDefault="005D7BE4" w:rsidP="005D7BE4">
            <w:pPr>
              <w:spacing w:after="0" w:line="259" w:lineRule="auto"/>
              <w:ind w:left="0" w:right="0" w:firstLine="0"/>
              <w:jc w:val="both"/>
            </w:pPr>
            <w:r>
              <w:t>3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D9A0AC" w14:textId="77777777" w:rsidR="005D7BE4" w:rsidRDefault="005D7BE4" w:rsidP="005D7BE4">
            <w:pPr>
              <w:spacing w:after="0" w:line="259" w:lineRule="auto"/>
              <w:ind w:left="0" w:right="0" w:firstLine="0"/>
              <w:jc w:val="both"/>
            </w:pPr>
            <w:r>
              <w:t>6</w:t>
            </w:r>
          </w:p>
        </w:tc>
        <w:tc>
          <w:tcPr>
            <w:tcW w:w="186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22F5CC3D" w14:textId="77777777" w:rsidR="005D7BE4" w:rsidRDefault="005D7BE4" w:rsidP="005D7BE4">
            <w:pPr>
              <w:spacing w:after="0" w:line="259" w:lineRule="auto"/>
              <w:ind w:left="0" w:right="58" w:firstLine="0"/>
              <w:jc w:val="right"/>
            </w:pPr>
            <w:r>
              <w:t>DIČ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A90D43" w14:textId="77777777" w:rsidR="005D7BE4" w:rsidRDefault="005D7BE4" w:rsidP="005D7BE4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6E99A8" w14:textId="77777777" w:rsidR="005D7BE4" w:rsidRDefault="005D7BE4" w:rsidP="005D7BE4">
            <w:pPr>
              <w:spacing w:after="0" w:line="259" w:lineRule="auto"/>
              <w:ind w:left="0" w:right="0" w:firstLine="0"/>
              <w:jc w:val="both"/>
            </w:pPr>
            <w:r>
              <w:t>1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09A575" w14:textId="77777777" w:rsidR="005D7BE4" w:rsidRDefault="005D7BE4" w:rsidP="005D7BE4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1D7B22" w14:textId="77777777" w:rsidR="005D7BE4" w:rsidRDefault="005D7BE4" w:rsidP="005D7BE4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09841E" w14:textId="77777777" w:rsidR="005D7BE4" w:rsidRDefault="005D7BE4" w:rsidP="005D7BE4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1E58A7" w14:textId="77777777" w:rsidR="005D7BE4" w:rsidRDefault="005D7BE4" w:rsidP="005D7BE4">
            <w:pPr>
              <w:spacing w:after="0" w:line="259" w:lineRule="auto"/>
              <w:ind w:left="0" w:right="0" w:firstLine="0"/>
              <w:jc w:val="both"/>
            </w:pPr>
            <w:r>
              <w:t>6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3BCBEA" w14:textId="77777777" w:rsidR="005D7BE4" w:rsidRDefault="005D7BE4" w:rsidP="005D7BE4">
            <w:pPr>
              <w:spacing w:after="0" w:line="259" w:lineRule="auto"/>
              <w:ind w:left="0" w:right="0" w:firstLine="0"/>
              <w:jc w:val="both"/>
            </w:pPr>
            <w:r>
              <w:t>6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0ADAA0" w14:textId="77777777" w:rsidR="005D7BE4" w:rsidRDefault="005D7BE4" w:rsidP="005D7BE4">
            <w:pPr>
              <w:spacing w:after="0" w:line="259" w:lineRule="auto"/>
              <w:ind w:left="0" w:right="0" w:firstLine="0"/>
              <w:jc w:val="both"/>
            </w:pPr>
            <w:r>
              <w:t>3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720776" w14:textId="77777777" w:rsidR="005D7BE4" w:rsidRDefault="005D7BE4" w:rsidP="005D7BE4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9523D0" w14:textId="77777777" w:rsidR="005D7BE4" w:rsidRDefault="005D7BE4" w:rsidP="005D7BE4">
            <w:pPr>
              <w:spacing w:after="0" w:line="259" w:lineRule="auto"/>
              <w:ind w:left="0" w:right="0" w:firstLine="0"/>
              <w:jc w:val="both"/>
            </w:pPr>
            <w:r>
              <w:t>9</w:t>
            </w:r>
          </w:p>
        </w:tc>
      </w:tr>
    </w:tbl>
    <w:p w14:paraId="2AA4FD28" w14:textId="77777777" w:rsidR="00B10A64" w:rsidRDefault="00D34B1E">
      <w:pPr>
        <w:pStyle w:val="Nadpis1"/>
        <w:ind w:left="-5"/>
      </w:pPr>
      <w:r>
        <w:t xml:space="preserve">Tabuľka 21: Informácie k Čl. III odst.1 </w:t>
      </w:r>
      <w:proofErr w:type="spellStart"/>
      <w:r>
        <w:t>písm</w:t>
      </w:r>
      <w:proofErr w:type="spellEnd"/>
      <w:r>
        <w:t xml:space="preserve"> t) o krátkodobom finančnom majetku</w:t>
      </w:r>
    </w:p>
    <w:tbl>
      <w:tblPr>
        <w:tblStyle w:val="TableGrid"/>
        <w:tblW w:w="10772" w:type="dxa"/>
        <w:tblInd w:w="-46" w:type="dxa"/>
        <w:tblCellMar>
          <w:top w:w="52" w:type="dxa"/>
          <w:left w:w="0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5"/>
        <w:gridCol w:w="2604"/>
        <w:gridCol w:w="175"/>
        <w:gridCol w:w="2778"/>
      </w:tblGrid>
      <w:tr w:rsidR="00B10A64" w14:paraId="07CC30D3" w14:textId="77777777" w:rsidTr="005D7BE4">
        <w:trPr>
          <w:trHeight w:val="567"/>
        </w:trPr>
        <w:tc>
          <w:tcPr>
            <w:tcW w:w="52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90B2D6" w14:textId="77777777" w:rsidR="00B10A64" w:rsidRDefault="00D34B1E">
            <w:pPr>
              <w:spacing w:after="0" w:line="259" w:lineRule="auto"/>
              <w:ind w:left="51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48298446" w14:textId="77777777" w:rsidR="00B10A64" w:rsidRDefault="00D34B1E">
            <w:pPr>
              <w:spacing w:after="0" w:line="259" w:lineRule="auto"/>
              <w:ind w:left="213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BC444AC" w14:textId="77777777" w:rsidR="00B10A64" w:rsidRDefault="00B10A64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8B731F" w14:textId="77777777" w:rsidR="00B10A64" w:rsidRDefault="00D34B1E">
            <w:pPr>
              <w:spacing w:after="0" w:line="259" w:lineRule="auto"/>
              <w:ind w:left="653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B10A64" w14:paraId="072DB9A6" w14:textId="77777777" w:rsidTr="005D7BE4">
        <w:trPr>
          <w:trHeight w:val="283"/>
        </w:trPr>
        <w:tc>
          <w:tcPr>
            <w:tcW w:w="52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79C9D9" w14:textId="77777777" w:rsidR="00B10A64" w:rsidRDefault="00D34B1E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Pokladnica, ceniny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E415057" w14:textId="77777777" w:rsidR="00B10A64" w:rsidRDefault="00B10A64">
            <w:pPr>
              <w:spacing w:after="160" w:line="259" w:lineRule="auto"/>
              <w:ind w:left="0" w:right="0" w:firstLine="0"/>
            </w:pP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AB3F085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1F1322" w14:textId="77777777" w:rsidR="00B10A64" w:rsidRDefault="00D34B1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10A64" w14:paraId="309AC2CC" w14:textId="77777777" w:rsidTr="005D7BE4">
        <w:trPr>
          <w:trHeight w:val="283"/>
        </w:trPr>
        <w:tc>
          <w:tcPr>
            <w:tcW w:w="52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37D4EC" w14:textId="77777777" w:rsidR="00B10A64" w:rsidRDefault="00D34B1E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 xml:space="preserve">Bežné účty v banke alebo v pobočke zahraničnej banky 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8F01D60" w14:textId="77777777" w:rsidR="00B10A64" w:rsidRDefault="00B10A64">
            <w:pPr>
              <w:spacing w:after="160" w:line="259" w:lineRule="auto"/>
              <w:ind w:left="0" w:right="0" w:firstLine="0"/>
            </w:pP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EA3DC32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4336D0" w14:textId="77777777" w:rsidR="00B10A64" w:rsidRDefault="00D34B1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10A64" w14:paraId="22E66129" w14:textId="77777777" w:rsidTr="005D7BE4">
        <w:trPr>
          <w:trHeight w:val="459"/>
        </w:trPr>
        <w:tc>
          <w:tcPr>
            <w:tcW w:w="5215" w:type="dxa"/>
            <w:tcBorders>
              <w:top w:val="single" w:sz="6" w:space="0" w:color="000000"/>
              <w:left w:val="single" w:sz="6" w:space="0" w:color="000000"/>
              <w:bottom w:val="single" w:sz="10" w:space="0" w:color="000000"/>
              <w:right w:val="single" w:sz="6" w:space="0" w:color="000000"/>
            </w:tcBorders>
          </w:tcPr>
          <w:p w14:paraId="3C2FE1E7" w14:textId="77777777" w:rsidR="00B10A64" w:rsidRDefault="00D34B1E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Vkladové účty v banke alebo v pobočke zahraničnej banky termínované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10" w:space="0" w:color="000000"/>
              <w:right w:val="nil"/>
            </w:tcBorders>
          </w:tcPr>
          <w:p w14:paraId="13FA33F0" w14:textId="77777777" w:rsidR="00B10A64" w:rsidRDefault="00B10A64">
            <w:pPr>
              <w:spacing w:after="160" w:line="259" w:lineRule="auto"/>
              <w:ind w:left="0" w:right="0" w:firstLine="0"/>
            </w:pP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10" w:space="0" w:color="000000"/>
              <w:right w:val="single" w:sz="6" w:space="0" w:color="000000"/>
            </w:tcBorders>
            <w:vAlign w:val="center"/>
          </w:tcPr>
          <w:p w14:paraId="00A72993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10" w:space="0" w:color="000000"/>
              <w:right w:val="single" w:sz="6" w:space="0" w:color="000000"/>
            </w:tcBorders>
            <w:vAlign w:val="center"/>
          </w:tcPr>
          <w:p w14:paraId="27F2A666" w14:textId="77777777" w:rsidR="00B10A64" w:rsidRDefault="00D34B1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10A64" w14:paraId="033884A3" w14:textId="77777777" w:rsidTr="005D7BE4">
        <w:trPr>
          <w:trHeight w:val="288"/>
        </w:trPr>
        <w:tc>
          <w:tcPr>
            <w:tcW w:w="5215" w:type="dxa"/>
            <w:tcBorders>
              <w:top w:val="single" w:sz="1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2A3985" w14:textId="77777777" w:rsidR="00B10A64" w:rsidRDefault="00D34B1E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Peniaze na ceste</w:t>
            </w:r>
          </w:p>
        </w:tc>
        <w:tc>
          <w:tcPr>
            <w:tcW w:w="2604" w:type="dxa"/>
            <w:tcBorders>
              <w:top w:val="single" w:sz="10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DEDA0C9" w14:textId="77777777" w:rsidR="00B10A64" w:rsidRDefault="00B10A64">
            <w:pPr>
              <w:spacing w:after="160" w:line="259" w:lineRule="auto"/>
              <w:ind w:left="0" w:right="0" w:firstLine="0"/>
            </w:pPr>
          </w:p>
        </w:tc>
        <w:tc>
          <w:tcPr>
            <w:tcW w:w="175" w:type="dxa"/>
            <w:tcBorders>
              <w:top w:val="single" w:sz="10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03E0BD2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1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585819" w14:textId="77777777" w:rsidR="00B10A64" w:rsidRDefault="00D34B1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10A64" w14:paraId="2C7D8F6B" w14:textId="77777777" w:rsidTr="005D7BE4">
        <w:trPr>
          <w:trHeight w:val="283"/>
        </w:trPr>
        <w:tc>
          <w:tcPr>
            <w:tcW w:w="52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45149E" w14:textId="77777777" w:rsidR="00B10A64" w:rsidRDefault="00D34B1E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734BC1B" w14:textId="77777777" w:rsidR="00B10A64" w:rsidRDefault="00B10A64">
            <w:pPr>
              <w:spacing w:after="160" w:line="259" w:lineRule="auto"/>
              <w:ind w:left="0" w:right="0" w:firstLine="0"/>
            </w:pP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D2125F5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BA1326" w14:textId="77777777" w:rsidR="00B10A64" w:rsidRDefault="00D34B1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67F3C406" w14:textId="77777777" w:rsidR="00B10A64" w:rsidRDefault="00D34B1E">
      <w:pPr>
        <w:ind w:left="-5" w:right="0"/>
      </w:pPr>
      <w:r>
        <w:t xml:space="preserve">          </w:t>
      </w: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c)</w:t>
      </w:r>
      <w:r>
        <w:t xml:space="preserve">         výške záväzkov do lehoty splatnosti a po lehote splatnosti, </w:t>
      </w:r>
    </w:p>
    <w:p w14:paraId="0DB41750" w14:textId="77777777" w:rsidR="00B10A64" w:rsidRDefault="00D34B1E">
      <w:pPr>
        <w:ind w:left="-5" w:right="0"/>
      </w:pPr>
      <w:r>
        <w:t xml:space="preserve">          </w:t>
      </w: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d)</w:t>
      </w:r>
      <w:r>
        <w:t xml:space="preserve">         štruktúre záväzkov podľa zostatkovej doby splatnosti v členení v nadväznosti na položky súvahy; uvádza sa     hodnota záväzkov so zostatkovou dobou splatnosti viac ako päť rokov, </w:t>
      </w:r>
    </w:p>
    <w:p w14:paraId="50EF1893" w14:textId="77777777" w:rsidR="00B10A64" w:rsidRDefault="00D34B1E">
      <w:pPr>
        <w:pStyle w:val="Nadpis1"/>
        <w:ind w:left="-5"/>
      </w:pPr>
      <w:r>
        <w:t xml:space="preserve">Tabuľka 26: Informácie k Čl. III </w:t>
      </w:r>
      <w:proofErr w:type="spellStart"/>
      <w:r>
        <w:t>odst</w:t>
      </w:r>
      <w:proofErr w:type="spellEnd"/>
      <w:r>
        <w:t>. 2 písm. c) a d) o záväzkoch</w:t>
      </w:r>
    </w:p>
    <w:tbl>
      <w:tblPr>
        <w:tblStyle w:val="TableGrid"/>
        <w:tblW w:w="10772" w:type="dxa"/>
        <w:tblInd w:w="-46" w:type="dxa"/>
        <w:tblCellMar>
          <w:top w:w="52" w:type="dxa"/>
          <w:left w:w="34" w:type="dxa"/>
          <w:bottom w:w="0" w:type="dxa"/>
          <w:right w:w="49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B10A64" w14:paraId="08B68271" w14:textId="77777777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8EA84C" w14:textId="77777777" w:rsidR="00B10A64" w:rsidRDefault="00D34B1E">
            <w:pPr>
              <w:spacing w:after="0" w:line="259" w:lineRule="auto"/>
              <w:ind w:left="0" w:right="7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DB7734" w14:textId="77777777" w:rsidR="00B10A64" w:rsidRDefault="00D34B1E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78C8A6" w14:textId="77777777" w:rsidR="00B10A64" w:rsidRDefault="00D34B1E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B10A64" w14:paraId="16A1EA05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B6DF5F" w14:textId="77777777" w:rsidR="00B10A64" w:rsidRDefault="00D34B1E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A433CC" w14:textId="77777777" w:rsidR="00B10A64" w:rsidRDefault="00D34B1E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6415B7" w14:textId="77777777" w:rsidR="00B10A64" w:rsidRDefault="00D34B1E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10A64" w14:paraId="70726FED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9B81CE" w14:textId="77777777" w:rsidR="00B10A64" w:rsidRDefault="00D34B1E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CF9A52" w14:textId="77777777" w:rsidR="00B10A64" w:rsidRDefault="00D34B1E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601780" w14:textId="77777777" w:rsidR="00B10A64" w:rsidRDefault="00D34B1E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10A64" w14:paraId="682C735E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3CBC8C" w14:textId="77777777" w:rsidR="00B10A64" w:rsidRDefault="00D34B1E">
            <w:pPr>
              <w:spacing w:after="0" w:line="259" w:lineRule="auto"/>
              <w:ind w:left="12" w:right="0" w:firstLine="0"/>
              <w:jc w:val="both"/>
            </w:pPr>
            <w:r>
              <w:rPr>
                <w:sz w:val="18"/>
              </w:rPr>
              <w:t>Záväzky so zostatkovou dobou splatnosti jeden rok až päť rokov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1A44F7" w14:textId="77777777" w:rsidR="00B10A64" w:rsidRDefault="00D34B1E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D4862F" w14:textId="77777777" w:rsidR="00B10A64" w:rsidRDefault="00D34B1E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10A64" w14:paraId="77923763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52C321" w14:textId="77777777" w:rsidR="00B10A64" w:rsidRDefault="00D34B1E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1484A1" w14:textId="77777777" w:rsidR="00B10A64" w:rsidRDefault="00D34B1E">
            <w:pPr>
              <w:spacing w:after="0" w:line="259" w:lineRule="auto"/>
              <w:ind w:left="0" w:right="27" w:firstLine="0"/>
              <w:jc w:val="right"/>
            </w:pPr>
            <w:r>
              <w:rPr>
                <w:sz w:val="18"/>
              </w:rPr>
              <w:t>-256,5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3104CE" w14:textId="77777777" w:rsidR="00B10A64" w:rsidRDefault="00D34B1E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10A64" w14:paraId="54E31A98" w14:textId="77777777">
        <w:trPr>
          <w:trHeight w:val="45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63C807" w14:textId="77777777" w:rsidR="00B10A64" w:rsidRDefault="00D34B1E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Záväzky so zostatkovou dobou splatnosti do jedného roka vrátane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FD8025" w14:textId="77777777" w:rsidR="00B10A64" w:rsidRDefault="00D34B1E">
            <w:pPr>
              <w:spacing w:after="0" w:line="259" w:lineRule="auto"/>
              <w:ind w:left="0" w:right="27" w:firstLine="0"/>
              <w:jc w:val="right"/>
            </w:pPr>
            <w:r>
              <w:rPr>
                <w:sz w:val="18"/>
              </w:rPr>
              <w:t>-256,5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29EFD9" w14:textId="77777777" w:rsidR="00B10A64" w:rsidRDefault="00D34B1E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10A64" w14:paraId="08C8F279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800CFE" w14:textId="77777777" w:rsidR="00B10A64" w:rsidRDefault="00D34B1E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7F2298" w14:textId="77777777" w:rsidR="00B10A64" w:rsidRDefault="00D34B1E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5F1583" w14:textId="77777777" w:rsidR="00B10A64" w:rsidRDefault="00D34B1E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200AC20F" w14:textId="77777777" w:rsidR="00B10A64" w:rsidRDefault="00D34B1E">
      <w:pPr>
        <w:pStyle w:val="Nadpis1"/>
        <w:ind w:left="-5"/>
      </w:pPr>
      <w:r>
        <w:t xml:space="preserve">Tabuľka 43: Informácie k Č. IV </w:t>
      </w:r>
      <w:proofErr w:type="spellStart"/>
      <w:r>
        <w:t>odst</w:t>
      </w:r>
      <w:proofErr w:type="spellEnd"/>
      <w:r>
        <w:t>. 1 písm. g) o sume významných položiek nákladov za poskytnuté služby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B10A64" w14:paraId="4BDDA7DD" w14:textId="77777777">
        <w:trPr>
          <w:trHeight w:val="283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C37278" w14:textId="77777777" w:rsidR="00B10A64" w:rsidRDefault="00D34B1E">
            <w:pPr>
              <w:spacing w:after="0" w:line="259" w:lineRule="auto"/>
              <w:ind w:left="3" w:right="0" w:firstLine="0"/>
              <w:jc w:val="center"/>
            </w:pPr>
            <w:r>
              <w:rPr>
                <w:b/>
                <w:sz w:val="18"/>
              </w:rPr>
              <w:t>Typ služieb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0B4834" w14:textId="77777777" w:rsidR="00B10A64" w:rsidRDefault="00D34B1E">
            <w:pPr>
              <w:spacing w:after="0" w:line="259" w:lineRule="auto"/>
              <w:ind w:left="2" w:right="0" w:firstLine="0"/>
              <w:jc w:val="center"/>
            </w:pPr>
            <w:r>
              <w:rPr>
                <w:b/>
                <w:sz w:val="18"/>
              </w:rPr>
              <w:t>Suma na nákup služieb</w:t>
            </w:r>
          </w:p>
        </w:tc>
      </w:tr>
      <w:tr w:rsidR="00B10A64" w14:paraId="73990EEB" w14:textId="77777777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7DB33D" w14:textId="77777777" w:rsidR="00B10A64" w:rsidRDefault="00B10A64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51E622" w14:textId="77777777" w:rsidR="00B10A64" w:rsidRDefault="00D34B1E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F657F4" w14:textId="77777777" w:rsidR="00B10A64" w:rsidRDefault="00D34B1E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B10A64" w14:paraId="4980459C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DE410F" w14:textId="77777777" w:rsidR="00B10A64" w:rsidRDefault="00D34B1E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náklady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72C7AC" w14:textId="77777777" w:rsidR="00B10A64" w:rsidRDefault="00D34B1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62E88E" w14:textId="77777777" w:rsidR="00B10A64" w:rsidRDefault="00D34B1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10A64" w14:paraId="0863194F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FB4A16" w14:textId="77777777" w:rsidR="00B10A64" w:rsidRDefault="00B10A64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5614B8" w14:textId="77777777" w:rsidR="00B10A64" w:rsidRDefault="00D34B1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65B1CE" w14:textId="77777777" w:rsidR="00B10A64" w:rsidRDefault="00D34B1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10A64" w14:paraId="607D46E4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CEADB6" w14:textId="77777777" w:rsidR="00B10A64" w:rsidRDefault="00B10A64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EAF9ED" w14:textId="77777777" w:rsidR="00B10A64" w:rsidRDefault="00D34B1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82FEFE" w14:textId="77777777" w:rsidR="00B10A64" w:rsidRDefault="00D34B1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10A64" w14:paraId="715051D3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1572F8" w14:textId="77777777" w:rsidR="00B10A64" w:rsidRDefault="00B10A64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E85B46" w14:textId="77777777" w:rsidR="00B10A64" w:rsidRDefault="00D34B1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027BB2" w14:textId="77777777" w:rsidR="00B10A64" w:rsidRDefault="00D34B1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tbl>
      <w:tblPr>
        <w:tblStyle w:val="TableGrid"/>
        <w:tblpPr w:vertAnchor="text" w:tblpX="-46" w:tblpY="-94"/>
        <w:tblOverlap w:val="never"/>
        <w:tblW w:w="10035" w:type="dxa"/>
        <w:tblInd w:w="0" w:type="dxa"/>
        <w:tblCellMar>
          <w:top w:w="94" w:type="dxa"/>
          <w:left w:w="45" w:type="dxa"/>
          <w:bottom w:w="0" w:type="dxa"/>
          <w:right w:w="71" w:type="dxa"/>
        </w:tblCellMar>
        <w:tblLook w:val="04A0" w:firstRow="1" w:lastRow="0" w:firstColumn="1" w:lastColumn="0" w:noHBand="0" w:noVBand="1"/>
      </w:tblPr>
      <w:tblGrid>
        <w:gridCol w:w="2486"/>
        <w:gridCol w:w="1581"/>
        <w:gridCol w:w="228"/>
        <w:gridCol w:w="228"/>
        <w:gridCol w:w="228"/>
        <w:gridCol w:w="228"/>
        <w:gridCol w:w="228"/>
        <w:gridCol w:w="228"/>
        <w:gridCol w:w="228"/>
        <w:gridCol w:w="228"/>
        <w:gridCol w:w="1864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</w:tblGrid>
      <w:tr w:rsidR="00B10A64" w14:paraId="5B49A4C1" w14:textId="77777777">
        <w:trPr>
          <w:trHeight w:val="340"/>
        </w:trPr>
        <w:tc>
          <w:tcPr>
            <w:tcW w:w="2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5FF6A7" w14:textId="77777777" w:rsidR="00B10A64" w:rsidRDefault="00D34B1E">
            <w:pPr>
              <w:spacing w:after="0" w:line="259" w:lineRule="auto"/>
              <w:ind w:left="2" w:right="0" w:firstLine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3 - 01</w:t>
            </w:r>
          </w:p>
        </w:tc>
        <w:tc>
          <w:tcPr>
            <w:tcW w:w="158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498626D4" w14:textId="77777777" w:rsidR="00B10A64" w:rsidRDefault="00D34B1E">
            <w:pPr>
              <w:spacing w:after="0" w:line="259" w:lineRule="auto"/>
              <w:ind w:left="0" w:right="59" w:firstLine="0"/>
              <w:jc w:val="right"/>
            </w:pPr>
            <w:r>
              <w:t>IČO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8C7BC4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t>5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74E57F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t>5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950411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t>6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C9CC3B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t>9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ACB4EC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t>7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A59223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t>8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E3F85F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t>3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BC1C11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t>6</w:t>
            </w:r>
          </w:p>
        </w:tc>
        <w:tc>
          <w:tcPr>
            <w:tcW w:w="187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098DA3ED" w14:textId="77777777" w:rsidR="00B10A64" w:rsidRDefault="00D34B1E">
            <w:pPr>
              <w:spacing w:after="0" w:line="259" w:lineRule="auto"/>
              <w:ind w:left="0" w:right="58" w:firstLine="0"/>
              <w:jc w:val="right"/>
            </w:pPr>
            <w:r>
              <w:t>DIČ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67638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8201E2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t>1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8F1624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513128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D7895A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BCEF8E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t>6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3ED45C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t>6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65829F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t>3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50E641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9E12F2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t>9</w:t>
            </w:r>
          </w:p>
        </w:tc>
      </w:tr>
    </w:tbl>
    <w:p w14:paraId="33426DF6" w14:textId="77777777" w:rsidR="00B10A64" w:rsidRDefault="00D34B1E">
      <w:pPr>
        <w:spacing w:after="259" w:line="259" w:lineRule="auto"/>
        <w:ind w:left="-10253" w:right="89"/>
        <w:jc w:val="right"/>
      </w:pPr>
      <w:r>
        <w:t>str.3</w:t>
      </w:r>
    </w:p>
    <w:p w14:paraId="168134C9" w14:textId="77777777" w:rsidR="00B10A64" w:rsidRDefault="00D34B1E">
      <w:pPr>
        <w:ind w:left="-5" w:right="0"/>
      </w:pPr>
      <w:r>
        <w:rPr>
          <w:b/>
        </w:rPr>
        <w:t>Čl. IV - (4)</w:t>
      </w:r>
      <w:r>
        <w:t xml:space="preserve">               V poznámkach sa uvádza členenie čistého obratu podľa § 2 ods. 14 zákona podľa jednotlivých typov výrobkov,      tovarov, služieb alebo iných činností účtovnej jednotky a hlavných geografických oblastí odbytu, ak sa tieto činnosti      a oblasti odbytu z hľadiska organizácie predaja výrobkov a tovarov a poskytovania služieb výrazne odlišujú. Ak      predmetom činnosti účtovnej jednotky je dosahovanie iných výnosov ako sú výnosy z predaja výrobkov, tovarov a      služieb, uvádza sa aj opis inýc</w:t>
      </w:r>
      <w:r>
        <w:t xml:space="preserve">h výnosov zahrňovaných do čistého obratu. </w:t>
      </w:r>
      <w:r>
        <w:rPr>
          <w:b/>
        </w:rPr>
        <w:t xml:space="preserve">Tabuľka 47: Informácie k čl. IV </w:t>
      </w:r>
      <w:proofErr w:type="spellStart"/>
      <w:r>
        <w:rPr>
          <w:b/>
        </w:rPr>
        <w:t>odst</w:t>
      </w:r>
      <w:proofErr w:type="spellEnd"/>
      <w:r>
        <w:rPr>
          <w:b/>
        </w:rPr>
        <w:t>. 4 o čistom obrate</w:t>
      </w:r>
    </w:p>
    <w:tbl>
      <w:tblPr>
        <w:tblStyle w:val="TableGrid"/>
        <w:tblW w:w="10772" w:type="dxa"/>
        <w:tblInd w:w="-46" w:type="dxa"/>
        <w:tblCellMar>
          <w:top w:w="72" w:type="dxa"/>
          <w:left w:w="0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5"/>
        <w:gridCol w:w="2604"/>
        <w:gridCol w:w="175"/>
        <w:gridCol w:w="2778"/>
      </w:tblGrid>
      <w:tr w:rsidR="00B10A64" w14:paraId="0F12E435" w14:textId="77777777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D2C242" w14:textId="77777777" w:rsidR="00B10A64" w:rsidRDefault="00D34B1E">
            <w:pPr>
              <w:spacing w:after="0" w:line="259" w:lineRule="auto"/>
              <w:ind w:left="51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31734381" w14:textId="77777777" w:rsidR="00B10A64" w:rsidRDefault="00D34B1E">
            <w:pPr>
              <w:spacing w:after="0" w:line="259" w:lineRule="auto"/>
              <w:ind w:left="213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DF18A80" w14:textId="77777777" w:rsidR="00B10A64" w:rsidRDefault="00B10A64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5B13CA" w14:textId="77777777" w:rsidR="00B10A64" w:rsidRDefault="00D34B1E">
            <w:pPr>
              <w:spacing w:after="0" w:line="259" w:lineRule="auto"/>
              <w:ind w:left="653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B10A64" w14:paraId="18EDEC54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C98517" w14:textId="77777777" w:rsidR="00B10A64" w:rsidRDefault="00D34B1E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Tržby za vlastné výrobky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803BA44" w14:textId="77777777" w:rsidR="00B10A64" w:rsidRDefault="00B10A64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20DA6A8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BF60B6" w14:textId="77777777" w:rsidR="00B10A64" w:rsidRDefault="00D34B1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10A64" w14:paraId="3CCDC73A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900D8E" w14:textId="77777777" w:rsidR="00B10A64" w:rsidRDefault="00D34B1E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Tržby z predaja služieb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36505E3" w14:textId="77777777" w:rsidR="00B10A64" w:rsidRDefault="00B10A64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59F8E56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244DE9" w14:textId="77777777" w:rsidR="00B10A64" w:rsidRDefault="00D34B1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10A64" w14:paraId="49316AB7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60BEE8" w14:textId="77777777" w:rsidR="00B10A64" w:rsidRDefault="00D34B1E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Tržby za tovar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388A505" w14:textId="77777777" w:rsidR="00B10A64" w:rsidRDefault="00B10A64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C2F8961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B642E6" w14:textId="77777777" w:rsidR="00B10A64" w:rsidRDefault="00D34B1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10A64" w14:paraId="749FE3B6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D7BD62" w14:textId="77777777" w:rsidR="00B10A64" w:rsidRDefault="00D34B1E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Výnosy zo zákazky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A891657" w14:textId="77777777" w:rsidR="00B10A64" w:rsidRDefault="00B10A64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82AFB37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F477AD" w14:textId="77777777" w:rsidR="00B10A64" w:rsidRDefault="00D34B1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10A64" w14:paraId="13309A84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EFC257" w14:textId="77777777" w:rsidR="00B10A64" w:rsidRDefault="00D34B1E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Výnosy z nehnuteľností na predaj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CFF5BF2" w14:textId="77777777" w:rsidR="00B10A64" w:rsidRDefault="00B10A64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B7732AD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DFCFB8" w14:textId="77777777" w:rsidR="00B10A64" w:rsidRDefault="00D34B1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10A64" w14:paraId="4B064579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A4772B" w14:textId="77777777" w:rsidR="00B10A64" w:rsidRDefault="00D34B1E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Iné výnosy súvisiace s bežnou činnosťou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27C95D3" w14:textId="77777777" w:rsidR="00B10A64" w:rsidRDefault="00B10A64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08C7408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4C091C" w14:textId="77777777" w:rsidR="00B10A64" w:rsidRDefault="00D34B1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10A64" w14:paraId="3B38E931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A405AD" w14:textId="77777777" w:rsidR="00B10A64" w:rsidRDefault="00D34B1E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Čistý obrat celkom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17AAC12" w14:textId="77777777" w:rsidR="00B10A64" w:rsidRDefault="00B10A64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A27E96F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331852" w14:textId="77777777" w:rsidR="00B10A64" w:rsidRDefault="00D34B1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1156C9C1" w14:textId="77777777" w:rsidR="00B10A64" w:rsidRDefault="00D34B1E">
      <w:pPr>
        <w:spacing w:after="92" w:line="259" w:lineRule="auto"/>
        <w:ind w:left="0" w:right="101" w:firstLine="0"/>
        <w:jc w:val="center"/>
      </w:pPr>
      <w:r>
        <w:rPr>
          <w:b/>
        </w:rPr>
        <w:t>Čl. IX</w:t>
      </w:r>
    </w:p>
    <w:p w14:paraId="4986B97E" w14:textId="77777777" w:rsidR="00B10A64" w:rsidRDefault="00D34B1E">
      <w:pPr>
        <w:spacing w:after="73" w:line="259" w:lineRule="auto"/>
        <w:ind w:left="0" w:right="135" w:firstLine="0"/>
        <w:jc w:val="center"/>
      </w:pPr>
      <w:r>
        <w:t xml:space="preserve">Prehľad o pohybe vlastného imania </w:t>
      </w:r>
    </w:p>
    <w:p w14:paraId="50870272" w14:textId="77777777" w:rsidR="00B10A64" w:rsidRDefault="00D34B1E">
      <w:pPr>
        <w:numPr>
          <w:ilvl w:val="0"/>
          <w:numId w:val="1"/>
        </w:numPr>
        <w:ind w:right="996"/>
      </w:pPr>
      <w:r>
        <w:t xml:space="preserve">Prehľad o pohybe vlastného imania zobrazuje zmenu vo vlastnom imaní účtovnej jednotky medzi dvomi účtovnými závierkami a čím bola spôsobená. V tabuľkovej forme sa uvádza zobrazenie pohybu vo vlastnom imaní vrátane zobrazenia pohybu v oceňovacích rozdieloch vykázaných vo vlastnom imaní z dôvodu ocenenia reálnou hodnotou počas účtovného obdobia. </w:t>
      </w:r>
    </w:p>
    <w:p w14:paraId="6675A9ED" w14:textId="77777777" w:rsidR="00B10A64" w:rsidRDefault="00D34B1E">
      <w:pPr>
        <w:spacing w:after="0" w:line="259" w:lineRule="auto"/>
        <w:ind w:left="0" w:right="0" w:firstLine="0"/>
      </w:pPr>
      <w:r>
        <w:t xml:space="preserve"> </w:t>
      </w:r>
    </w:p>
    <w:p w14:paraId="4B04D31F" w14:textId="77777777" w:rsidR="00B10A64" w:rsidRDefault="00D34B1E">
      <w:pPr>
        <w:numPr>
          <w:ilvl w:val="0"/>
          <w:numId w:val="1"/>
        </w:numPr>
        <w:ind w:right="996"/>
      </w:pPr>
      <w:r>
        <w:t xml:space="preserve">Prehľad o pohybe vlastného imania v rámci riadnej účtovnej závierky porovnáva zmenu stavu medzi dvomi po sebe nasledujúcimi riadnymi účtovnými závierkami. Skladá sa z dvoch prehľadov. Jeden prehľad zobrazuje zmenu stavu vlastného imania za účtovné obdobie a druhý prehľad za bezprostredne predchádzajúce účtovné obdobie. </w:t>
      </w:r>
    </w:p>
    <w:p w14:paraId="132426EE" w14:textId="77777777" w:rsidR="00B10A64" w:rsidRDefault="00D34B1E">
      <w:pPr>
        <w:spacing w:after="0" w:line="259" w:lineRule="auto"/>
        <w:ind w:left="0" w:right="0" w:firstLine="0"/>
      </w:pPr>
      <w:r>
        <w:t xml:space="preserve"> </w:t>
      </w:r>
    </w:p>
    <w:p w14:paraId="6CF623B1" w14:textId="77777777" w:rsidR="00B10A64" w:rsidRDefault="00D34B1E">
      <w:pPr>
        <w:numPr>
          <w:ilvl w:val="0"/>
          <w:numId w:val="1"/>
        </w:numPr>
        <w:spacing w:after="92"/>
        <w:ind w:right="996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1C28FA1B" wp14:editId="6B0FA344">
                <wp:simplePos x="0" y="0"/>
                <wp:positionH relativeFrom="page">
                  <wp:posOffset>366395</wp:posOffset>
                </wp:positionH>
                <wp:positionV relativeFrom="page">
                  <wp:posOffset>9942322</wp:posOffset>
                </wp:positionV>
                <wp:extent cx="6839966" cy="180086"/>
                <wp:effectExtent l="0" t="0" r="0" b="0"/>
                <wp:wrapTopAndBottom/>
                <wp:docPr id="12372" name="Group 1237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39966" cy="180086"/>
                          <a:chOff x="0" y="0"/>
                          <a:chExt cx="6839966" cy="180086"/>
                        </a:xfrm>
                      </wpg:grpSpPr>
                      <wps:wsp>
                        <wps:cNvPr id="1101" name="Shape 1101"/>
                        <wps:cNvSpPr/>
                        <wps:spPr>
                          <a:xfrm>
                            <a:off x="0" y="0"/>
                            <a:ext cx="683996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39966">
                                <a:moveTo>
                                  <a:pt x="0" y="0"/>
                                </a:moveTo>
                                <a:lnTo>
                                  <a:pt x="6839966" y="0"/>
                                </a:lnTo>
                              </a:path>
                            </a:pathLst>
                          </a:custGeom>
                          <a:ln w="9525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2" name="Shape 1102"/>
                        <wps:cNvSpPr/>
                        <wps:spPr>
                          <a:xfrm>
                            <a:off x="6839966" y="0"/>
                            <a:ext cx="0" cy="1800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0086">
                                <a:moveTo>
                                  <a:pt x="0" y="0"/>
                                </a:moveTo>
                                <a:lnTo>
                                  <a:pt x="0" y="180086"/>
                                </a:lnTo>
                              </a:path>
                            </a:pathLst>
                          </a:custGeom>
                          <a:ln w="9525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3" name="Shape 1103"/>
                        <wps:cNvSpPr/>
                        <wps:spPr>
                          <a:xfrm>
                            <a:off x="0" y="180086"/>
                            <a:ext cx="683996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39966">
                                <a:moveTo>
                                  <a:pt x="0" y="0"/>
                                </a:moveTo>
                                <a:lnTo>
                                  <a:pt x="6839966" y="0"/>
                                </a:lnTo>
                              </a:path>
                            </a:pathLst>
                          </a:custGeom>
                          <a:ln w="9525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4" name="Shape 1104"/>
                        <wps:cNvSpPr/>
                        <wps:spPr>
                          <a:xfrm>
                            <a:off x="0" y="0"/>
                            <a:ext cx="0" cy="1800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0086">
                                <a:moveTo>
                                  <a:pt x="0" y="0"/>
                                </a:moveTo>
                                <a:lnTo>
                                  <a:pt x="0" y="180086"/>
                                </a:lnTo>
                              </a:path>
                            </a:pathLst>
                          </a:custGeom>
                          <a:ln w="9525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2372" style="width:538.58pt;height:14.18pt;position:absolute;mso-position-horizontal-relative:page;mso-position-horizontal:absolute;margin-left:28.85pt;mso-position-vertical-relative:page;margin-top:782.86pt;" coordsize="68399,1800">
                <v:shape id="Shape 1101" style="position:absolute;width:68399;height:0;left:0;top:0;" coordsize="6839966,0" path="m0,0l6839966,0">
                  <v:stroke weight="0.75pt" endcap="flat" joinstyle="miter" miterlimit="10" on="true" color="#000000"/>
                  <v:fill on="false" color="#000000" opacity="0"/>
                </v:shape>
                <v:shape id="Shape 1102" style="position:absolute;width:0;height:1800;left:68399;top:0;" coordsize="0,180086" path="m0,0l0,180086">
                  <v:stroke weight="0.75pt" endcap="flat" joinstyle="miter" miterlimit="10" on="true" color="#000000"/>
                  <v:fill on="false" color="#000000" opacity="0"/>
                </v:shape>
                <v:shape id="Shape 1103" style="position:absolute;width:68399;height:0;left:0;top:1800;" coordsize="6839966,0" path="m0,0l6839966,0">
                  <v:stroke weight="0.75pt" endcap="flat" joinstyle="miter" miterlimit="10" on="true" color="#000000"/>
                  <v:fill on="false" color="#000000" opacity="0"/>
                </v:shape>
                <v:shape id="Shape 1104" style="position:absolute;width:0;height:1800;left:0;top:0;" coordsize="0,180086" path="m0,0l0,180086">
                  <v:stroke weight="0.75pt" endcap="flat" joinstyle="miter" miterlimit="10" on="true" color="#000000"/>
                  <v:fill on="false" color="#000000" opacity="0"/>
                </v:shape>
                <w10:wrap type="topAndBottom"/>
              </v:group>
            </w:pict>
          </mc:Fallback>
        </mc:AlternateContent>
      </w:r>
      <w:r>
        <w:t>Prehľad o pohybe vlastného imania v rámci mimoriadnej účtovnej závierky porovnáva zmenu stavu vlastného imania medzi dňom, ku ktorému je zostavená mimoriadna účtovná závierka a dňom, ku ktorému bola zostavená posledná riadna účtovná závierka.</w:t>
      </w:r>
    </w:p>
    <w:p w14:paraId="39C43616" w14:textId="77777777" w:rsidR="00B10A64" w:rsidRDefault="00D34B1E">
      <w:pPr>
        <w:pStyle w:val="Nadpis1"/>
        <w:ind w:left="-5"/>
      </w:pPr>
      <w:r>
        <w:t xml:space="preserve">Tabuľka 53: Informácie k Čl. IX </w:t>
      </w:r>
      <w:proofErr w:type="spellStart"/>
      <w:r>
        <w:t>odst</w:t>
      </w:r>
      <w:proofErr w:type="spellEnd"/>
      <w:r>
        <w:t>. 1 až 3 o pohybe vlastného imania, ktoré zobrazuje zmenu vo vlastnom imaní účtovnej jednotky medzi dvomi účtovnými závierkami</w:t>
      </w:r>
    </w:p>
    <w:tbl>
      <w:tblPr>
        <w:tblStyle w:val="TableGrid"/>
        <w:tblW w:w="10772" w:type="dxa"/>
        <w:tblInd w:w="-46" w:type="dxa"/>
        <w:tblCellMar>
          <w:top w:w="52" w:type="dxa"/>
          <w:left w:w="0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5"/>
        <w:gridCol w:w="2604"/>
        <w:gridCol w:w="175"/>
        <w:gridCol w:w="2778"/>
      </w:tblGrid>
      <w:tr w:rsidR="00B10A64" w14:paraId="0455C1B2" w14:textId="77777777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5BBC57" w14:textId="77777777" w:rsidR="00B10A64" w:rsidRDefault="00D34B1E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Pohyb vlastného imania (VI)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555520FB" w14:textId="77777777" w:rsidR="00B10A64" w:rsidRDefault="00D34B1E">
            <w:pPr>
              <w:spacing w:after="0" w:line="259" w:lineRule="auto"/>
              <w:ind w:left="213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DDF330C" w14:textId="77777777" w:rsidR="00B10A64" w:rsidRDefault="00B10A64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B6227C" w14:textId="77777777" w:rsidR="00B10A64" w:rsidRDefault="00D34B1E">
            <w:pPr>
              <w:spacing w:after="0" w:line="259" w:lineRule="auto"/>
              <w:ind w:left="653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B10A64" w14:paraId="673E8C36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F48A8D" w14:textId="77777777" w:rsidR="00B10A64" w:rsidRDefault="00D34B1E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 xml:space="preserve">Stav  VI na začiatku </w:t>
            </w:r>
            <w:proofErr w:type="spellStart"/>
            <w:r>
              <w:rPr>
                <w:sz w:val="18"/>
              </w:rPr>
              <w:t>účt</w:t>
            </w:r>
            <w:proofErr w:type="spellEnd"/>
            <w:r>
              <w:rPr>
                <w:sz w:val="18"/>
              </w:rPr>
              <w:t>. obdobia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874289B" w14:textId="77777777" w:rsidR="00B10A64" w:rsidRDefault="00B10A64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B466C91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BFE19A" w14:textId="77777777" w:rsidR="00B10A64" w:rsidRDefault="00D34B1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10A64" w14:paraId="326F0B43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95E774" w14:textId="77777777" w:rsidR="00B10A64" w:rsidRDefault="00D34B1E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 xml:space="preserve">Zvýšenie alebo zníženie VI počas </w:t>
            </w:r>
            <w:proofErr w:type="spellStart"/>
            <w:r>
              <w:rPr>
                <w:sz w:val="18"/>
              </w:rPr>
              <w:t>účt</w:t>
            </w:r>
            <w:proofErr w:type="spellEnd"/>
            <w:r>
              <w:rPr>
                <w:sz w:val="18"/>
              </w:rPr>
              <w:t>. obdobia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2DD464D" w14:textId="77777777" w:rsidR="00B10A64" w:rsidRDefault="00B10A64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DDEC6CC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7D5D3F" w14:textId="77777777" w:rsidR="00B10A64" w:rsidRDefault="00D34B1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10A64" w14:paraId="4DF647C6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0FC6DB" w14:textId="77777777" w:rsidR="00B10A64" w:rsidRDefault="00D34B1E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lastRenderedPageBreak/>
              <w:t xml:space="preserve">Stav VI na konci </w:t>
            </w:r>
            <w:proofErr w:type="spellStart"/>
            <w:r>
              <w:rPr>
                <w:sz w:val="18"/>
              </w:rPr>
              <w:t>účt</w:t>
            </w:r>
            <w:proofErr w:type="spellEnd"/>
            <w:r>
              <w:rPr>
                <w:sz w:val="18"/>
              </w:rPr>
              <w:t>. obdobia: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D4C9E45" w14:textId="77777777" w:rsidR="00B10A64" w:rsidRDefault="00B10A64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F608753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342EDA" w14:textId="77777777" w:rsidR="00B10A64" w:rsidRDefault="00D34B1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10A64" w14:paraId="48F81079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2C43F4" w14:textId="77777777" w:rsidR="00B10A64" w:rsidRDefault="00D34B1E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Dôvody zmien VI :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937DD5A" w14:textId="77777777" w:rsidR="00B10A64" w:rsidRDefault="00B10A64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F33AD51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8D04A4" w14:textId="77777777" w:rsidR="00B10A64" w:rsidRDefault="00D34B1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10A64" w14:paraId="5428E554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9CC666" w14:textId="77777777" w:rsidR="00B10A64" w:rsidRDefault="00D34B1E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Zákl. imanie zapísané do OR (411)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C742C17" w14:textId="77777777" w:rsidR="00B10A64" w:rsidRDefault="00B10A64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FCC6411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27C7CE" w14:textId="77777777" w:rsidR="00B10A64" w:rsidRDefault="00D34B1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10A64" w14:paraId="48D58F35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F2A9E6" w14:textId="77777777" w:rsidR="00B10A64" w:rsidRDefault="00D34B1E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Zákl. imanie nezapísané do OR (419)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B6CA2FC" w14:textId="77777777" w:rsidR="00B10A64" w:rsidRDefault="00B10A64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1B593DB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F6317E" w14:textId="77777777" w:rsidR="00B10A64" w:rsidRDefault="00D34B1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10A64" w14:paraId="363BBA1F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E3B554" w14:textId="77777777" w:rsidR="00B10A64" w:rsidRDefault="00D34B1E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Emisné ážio (412)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1B01F86" w14:textId="77777777" w:rsidR="00B10A64" w:rsidRDefault="00B10A64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CB62083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0A0A58" w14:textId="77777777" w:rsidR="00B10A64" w:rsidRDefault="00D34B1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10A64" w14:paraId="3EC6D2A5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5FFD2C" w14:textId="77777777" w:rsidR="00B10A64" w:rsidRDefault="00D34B1E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Zákonné rezervné fondy (417,418,421,422)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9804684" w14:textId="77777777" w:rsidR="00B10A64" w:rsidRDefault="00B10A64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91E255F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8C8B40" w14:textId="77777777" w:rsidR="00B10A64" w:rsidRDefault="00D34B1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10A64" w14:paraId="757E6810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8BC6DA" w14:textId="77777777" w:rsidR="00B10A64" w:rsidRDefault="00D34B1E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Ostatné kapitálové fondy (413)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9587AE7" w14:textId="77777777" w:rsidR="00B10A64" w:rsidRDefault="00B10A64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26FC45C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CCF275" w14:textId="77777777" w:rsidR="00B10A64" w:rsidRDefault="00D34B1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10A64" w14:paraId="4CE31D6E" w14:textId="77777777">
        <w:trPr>
          <w:trHeight w:val="45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6B2DDE" w14:textId="77777777" w:rsidR="00B10A64" w:rsidRDefault="00D34B1E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Oceňovacie rozdiely nezahrnuté do výsledku hospodárenia (414,415,416)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3CB6175" w14:textId="77777777" w:rsidR="00B10A64" w:rsidRDefault="00B10A64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C66AE1B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320B2A" w14:textId="77777777" w:rsidR="00B10A64" w:rsidRDefault="00D34B1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10A64" w14:paraId="109A595A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ECD044" w14:textId="77777777" w:rsidR="00B10A64" w:rsidRDefault="00D34B1E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Ostatné fondy tvorené zo zisku (423,427)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AFE893B" w14:textId="77777777" w:rsidR="00B10A64" w:rsidRDefault="00B10A64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1E3960C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FFF657" w14:textId="77777777" w:rsidR="00B10A64" w:rsidRDefault="00D34B1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10A64" w14:paraId="2923A2B3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627AD6" w14:textId="77777777" w:rsidR="00B10A64" w:rsidRDefault="00D34B1E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Nerozdelený zisk min. rokov (428)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90F0C81" w14:textId="77777777" w:rsidR="00B10A64" w:rsidRDefault="00B10A64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15F8383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44F97B" w14:textId="77777777" w:rsidR="00B10A64" w:rsidRDefault="00D34B1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10A64" w14:paraId="4AB341A1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257DA6" w14:textId="77777777" w:rsidR="00B10A64" w:rsidRDefault="00D34B1E">
            <w:pPr>
              <w:spacing w:after="0" w:line="259" w:lineRule="auto"/>
              <w:ind w:left="46" w:right="0" w:firstLine="0"/>
            </w:pPr>
            <w:proofErr w:type="spellStart"/>
            <w:r>
              <w:rPr>
                <w:sz w:val="18"/>
              </w:rPr>
              <w:t>Neuhradná</w:t>
            </w:r>
            <w:proofErr w:type="spellEnd"/>
            <w:r>
              <w:rPr>
                <w:sz w:val="18"/>
              </w:rPr>
              <w:t xml:space="preserve"> strata min. rokov (429)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452343A" w14:textId="77777777" w:rsidR="00B10A64" w:rsidRDefault="00B10A64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0AA76A0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95C4FF" w14:textId="77777777" w:rsidR="00B10A64" w:rsidRDefault="00D34B1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10A64" w14:paraId="715FC33E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E992E8" w14:textId="77777777" w:rsidR="00B10A64" w:rsidRDefault="00D34B1E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Účtovný zisk alebo strata (431)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0B5AAD1" w14:textId="77777777" w:rsidR="00B10A64" w:rsidRDefault="00B10A64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466FA48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9C546D" w14:textId="77777777" w:rsidR="00B10A64" w:rsidRDefault="00D34B1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10A64" w14:paraId="4127D00F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D2263A" w14:textId="77777777" w:rsidR="00B10A64" w:rsidRDefault="00D34B1E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Vyplatené dividendy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611268E" w14:textId="77777777" w:rsidR="00B10A64" w:rsidRDefault="00B10A64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B010B3B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18815E" w14:textId="77777777" w:rsidR="00B10A64" w:rsidRDefault="00D34B1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10A64" w14:paraId="13181E44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65B248" w14:textId="77777777" w:rsidR="00B10A64" w:rsidRDefault="00D34B1E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Ďalšie zmeny vlastného imania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B753E09" w14:textId="77777777" w:rsidR="00B10A64" w:rsidRDefault="00B10A64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BD9BCDC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2EF274" w14:textId="77777777" w:rsidR="00B10A64" w:rsidRDefault="00D34B1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10A64" w14:paraId="31108703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4DCD2E" w14:textId="77777777" w:rsidR="00B10A64" w:rsidRDefault="00D34B1E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Zmeny na účte fyzickej osoby (491)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6C51337" w14:textId="77777777" w:rsidR="00B10A64" w:rsidRDefault="00B10A64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17ECC9E" w14:textId="77777777" w:rsidR="00B10A64" w:rsidRDefault="00D34B1E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7CA69D" w14:textId="77777777" w:rsidR="00B10A64" w:rsidRDefault="00D34B1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62185DD9" w14:textId="77777777" w:rsidR="00B10A64" w:rsidRDefault="00D34B1E">
      <w:pPr>
        <w:ind w:left="-5" w:right="0"/>
      </w:pPr>
      <w:r>
        <w:t>Ine informácie k vlastnému imaniu:</w:t>
      </w:r>
    </w:p>
    <w:p w14:paraId="5BD52CEA" w14:textId="77777777" w:rsidR="00B10A64" w:rsidRDefault="00D34B1E">
      <w:pPr>
        <w:ind w:left="-5" w:right="0"/>
      </w:pPr>
      <w:r>
        <w:t xml:space="preserve">(napr. informácia, či účtovná jednotka vytvorila kapitálový fond z príspevkov podľa § 123 ods. 2 a § 217a Obchodného zákonníka v znení neskorších predpisov) </w:t>
      </w:r>
    </w:p>
    <w:sectPr w:rsidR="00B10A64">
      <w:pgSz w:w="11910" w:h="16845"/>
      <w:pgMar w:top="577" w:right="531" w:bottom="1195" w:left="623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2145D83"/>
    <w:multiLevelType w:val="hybridMultilevel"/>
    <w:tmpl w:val="429EF1E2"/>
    <w:lvl w:ilvl="0" w:tplc="FDB46ECC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F02083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550B73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DFA436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190363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0B2C8D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E0401D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C4424B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B8A2BF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3613954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0A64"/>
    <w:rsid w:val="00402A05"/>
    <w:rsid w:val="005D7BE4"/>
    <w:rsid w:val="00B10A64"/>
    <w:rsid w:val="00D34B1E"/>
    <w:rsid w:val="00EE12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7506A4"/>
  <w15:docId w15:val="{0A52BD29-A6B0-467C-809D-E71E82B139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49" w:lineRule="auto"/>
      <w:ind w:left="10" w:right="104" w:hanging="10"/>
    </w:pPr>
    <w:rPr>
      <w:rFonts w:ascii="Arial" w:eastAsia="Arial" w:hAnsi="Arial" w:cs="Arial"/>
      <w:color w:val="00000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 w:line="259" w:lineRule="auto"/>
      <w:ind w:left="10" w:hanging="10"/>
      <w:outlineLvl w:val="0"/>
    </w:pPr>
    <w:rPr>
      <w:rFonts w:ascii="Arial" w:eastAsia="Arial" w:hAnsi="Arial" w:cs="Arial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810</Words>
  <Characters>4618</Characters>
  <Application>Microsoft Office Word</Application>
  <DocSecurity>0</DocSecurity>
  <Lines>38</Lines>
  <Paragraphs>10</Paragraphs>
  <ScaleCrop>false</ScaleCrop>
  <Company/>
  <LinksUpToDate>false</LinksUpToDate>
  <CharactersWithSpaces>5418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FastReport PDF export</dc:subject>
  <dc:creator>FastReport</dc:creator>
  <cp:keywords/>
  <cp:lastModifiedBy>Monika  Hudáková</cp:lastModifiedBy>
  <cp:revision>3</cp:revision>
  <dcterms:created xsi:type="dcterms:W3CDTF">2026-03-14T13:17:00Z</dcterms:created>
  <dcterms:modified xsi:type="dcterms:W3CDTF">2026-03-14T13:17:00Z</dcterms:modified>
</cp:coreProperties>
</file>