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207" w:rsidRDefault="007D1207" w:rsidP="007D1207">
      <w:pPr>
        <w:pStyle w:val="Default"/>
      </w:pPr>
    </w:p>
    <w:p w:rsidR="007D1207" w:rsidRPr="00C4160A" w:rsidRDefault="007D1207" w:rsidP="007D1207">
      <w:pPr>
        <w:pStyle w:val="Default"/>
        <w:rPr>
          <w:b/>
          <w:sz w:val="22"/>
          <w:szCs w:val="22"/>
        </w:rPr>
      </w:pPr>
      <w:r>
        <w:t xml:space="preserve"> </w:t>
      </w:r>
      <w:r w:rsidRPr="00C4160A">
        <w:rPr>
          <w:b/>
          <w:sz w:val="22"/>
          <w:szCs w:val="22"/>
        </w:rPr>
        <w:t xml:space="preserve">Poznámky </w:t>
      </w:r>
      <w:proofErr w:type="spellStart"/>
      <w:r w:rsidRPr="00C4160A">
        <w:rPr>
          <w:b/>
          <w:sz w:val="22"/>
          <w:szCs w:val="22"/>
        </w:rPr>
        <w:t>Úč</w:t>
      </w:r>
      <w:proofErr w:type="spellEnd"/>
      <w:r w:rsidRPr="00C4160A">
        <w:rPr>
          <w:b/>
          <w:sz w:val="22"/>
          <w:szCs w:val="22"/>
        </w:rPr>
        <w:t xml:space="preserve"> MÚJ 3 - 01  DIČ: </w:t>
      </w:r>
      <w:r w:rsidR="0029387E" w:rsidRPr="00C4160A">
        <w:rPr>
          <w:b/>
          <w:sz w:val="22"/>
          <w:szCs w:val="22"/>
        </w:rPr>
        <w:t>20</w:t>
      </w:r>
      <w:r w:rsidR="00691705">
        <w:rPr>
          <w:b/>
          <w:sz w:val="22"/>
          <w:szCs w:val="22"/>
        </w:rPr>
        <w:t>20186476</w:t>
      </w:r>
      <w:r w:rsidRPr="00C4160A">
        <w:rPr>
          <w:b/>
          <w:sz w:val="22"/>
          <w:szCs w:val="22"/>
        </w:rPr>
        <w:t xml:space="preserve"> </w:t>
      </w:r>
    </w:p>
    <w:p w:rsidR="007D1207" w:rsidRDefault="007D1207" w:rsidP="007D1207">
      <w:pPr>
        <w:pStyle w:val="Default"/>
        <w:rPr>
          <w:color w:val="auto"/>
        </w:rPr>
      </w:pPr>
    </w:p>
    <w:tbl>
      <w:tblPr>
        <w:tblW w:w="10646" w:type="dxa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8"/>
        <w:gridCol w:w="1775"/>
        <w:gridCol w:w="1773"/>
        <w:gridCol w:w="3550"/>
      </w:tblGrid>
      <w:tr w:rsidR="007D1207" w:rsidTr="007D1207">
        <w:trPr>
          <w:trHeight w:val="112"/>
        </w:trPr>
        <w:tc>
          <w:tcPr>
            <w:tcW w:w="10646" w:type="dxa"/>
            <w:gridSpan w:val="4"/>
          </w:tcPr>
          <w:p w:rsidR="007D1207" w:rsidRDefault="007D1207" w:rsidP="00031D88">
            <w:pPr>
              <w:pStyle w:val="Default"/>
              <w:rPr>
                <w:sz w:val="23"/>
                <w:szCs w:val="23"/>
              </w:rPr>
            </w:pPr>
            <w:r>
              <w:rPr>
                <w:color w:val="auto"/>
              </w:rPr>
              <w:t xml:space="preserve"> </w:t>
            </w:r>
            <w:r>
              <w:rPr>
                <w:b/>
                <w:bCs/>
                <w:sz w:val="23"/>
                <w:szCs w:val="23"/>
              </w:rPr>
              <w:t xml:space="preserve">POZNÁMKY k účtovnej závierke </w:t>
            </w:r>
            <w:proofErr w:type="spellStart"/>
            <w:r>
              <w:rPr>
                <w:b/>
                <w:bCs/>
                <w:sz w:val="23"/>
                <w:szCs w:val="23"/>
              </w:rPr>
              <w:t>mikro</w:t>
            </w:r>
            <w:proofErr w:type="spellEnd"/>
            <w:r>
              <w:rPr>
                <w:b/>
                <w:bCs/>
                <w:sz w:val="23"/>
                <w:szCs w:val="23"/>
              </w:rPr>
              <w:t xml:space="preserve"> účtovnej jednotky k 31.</w:t>
            </w:r>
            <w:r w:rsidR="0029387E">
              <w:rPr>
                <w:b/>
                <w:bCs/>
                <w:sz w:val="23"/>
                <w:szCs w:val="23"/>
              </w:rPr>
              <w:t>12</w:t>
            </w:r>
            <w:r>
              <w:rPr>
                <w:b/>
                <w:bCs/>
                <w:sz w:val="23"/>
                <w:szCs w:val="23"/>
              </w:rPr>
              <w:t>.20</w:t>
            </w:r>
            <w:r w:rsidR="0023086A">
              <w:rPr>
                <w:b/>
                <w:bCs/>
                <w:sz w:val="23"/>
                <w:szCs w:val="23"/>
              </w:rPr>
              <w:t>2</w:t>
            </w:r>
            <w:r w:rsidR="00031D88">
              <w:rPr>
                <w:b/>
                <w:bCs/>
                <w:sz w:val="23"/>
                <w:szCs w:val="23"/>
              </w:rPr>
              <w:t>5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Všeobecné úda</w:t>
            </w:r>
            <w:r>
              <w:rPr>
                <w:b/>
                <w:bCs/>
                <w:sz w:val="20"/>
                <w:szCs w:val="20"/>
              </w:rPr>
              <w:t>je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C4160A" w:rsidRDefault="00C4160A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(názov)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69170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LS-MAT</w:t>
            </w:r>
            <w:r w:rsidR="00C4160A">
              <w:rPr>
                <w:sz w:val="20"/>
                <w:szCs w:val="20"/>
              </w:rPr>
              <w:t>, s.r.o.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 účtovnej jednotky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Ulica a číslo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691705">
            <w:pPr>
              <w:pStyle w:val="Defaul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Kopčanská</w:t>
            </w:r>
            <w:proofErr w:type="spellEnd"/>
            <w:r>
              <w:rPr>
                <w:sz w:val="20"/>
                <w:szCs w:val="20"/>
              </w:rPr>
              <w:t xml:space="preserve"> 1747/70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PSČ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obce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 w:rsidP="0069170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908</w:t>
            </w:r>
            <w:r w:rsidR="00691705">
              <w:rPr>
                <w:sz w:val="20"/>
                <w:szCs w:val="20"/>
              </w:rPr>
              <w:t>51</w:t>
            </w:r>
            <w:r>
              <w:rPr>
                <w:sz w:val="20"/>
                <w:szCs w:val="20"/>
              </w:rPr>
              <w:t xml:space="preserve">                                                                                      </w:t>
            </w:r>
            <w:r w:rsidR="00691705">
              <w:rPr>
                <w:sz w:val="20"/>
                <w:szCs w:val="20"/>
              </w:rPr>
              <w:t>Holíč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IČO</w:t>
            </w:r>
          </w:p>
        </w:tc>
        <w:tc>
          <w:tcPr>
            <w:tcW w:w="5323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DIČ</w:t>
            </w:r>
          </w:p>
        </w:tc>
      </w:tr>
      <w:tr w:rsidR="007D1207" w:rsidTr="007D1207">
        <w:trPr>
          <w:trHeight w:val="96"/>
        </w:trPr>
        <w:tc>
          <w:tcPr>
            <w:tcW w:w="5323" w:type="dxa"/>
            <w:gridSpan w:val="2"/>
          </w:tcPr>
          <w:p w:rsidR="007D1207" w:rsidRDefault="00691705" w:rsidP="0029387E">
            <w:pPr>
              <w:pStyle w:val="Default"/>
              <w:rPr>
                <w:sz w:val="20"/>
                <w:szCs w:val="20"/>
              </w:rPr>
            </w:pPr>
            <w:r w:rsidRPr="00691705">
              <w:rPr>
                <w:sz w:val="20"/>
                <w:szCs w:val="20"/>
              </w:rPr>
              <w:t>36245739</w:t>
            </w:r>
          </w:p>
        </w:tc>
        <w:tc>
          <w:tcPr>
            <w:tcW w:w="5323" w:type="dxa"/>
            <w:gridSpan w:val="2"/>
          </w:tcPr>
          <w:p w:rsidR="007D1207" w:rsidRDefault="0029387E" w:rsidP="0069170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691705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20</w:t>
            </w:r>
            <w:r w:rsidR="00691705">
              <w:rPr>
                <w:sz w:val="20"/>
                <w:szCs w:val="20"/>
              </w:rPr>
              <w:t>186476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(2) Údaje o konsolidovanom celku</w:t>
            </w:r>
          </w:p>
        </w:tc>
      </w:tr>
      <w:tr w:rsidR="007D1207" w:rsidTr="007D1207">
        <w:trPr>
          <w:trHeight w:val="35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a) Obchodné meno a sídlo konsolidujúcej účtovnej jednotky, ktorá zostavuje konsolidovanú účtovnú závierku za tú skupinu účtovných jednotiek konsolidovaného celku, ktorého súčasťou je aj účtovná jednotka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Obchodné meno a sídlo ÚJ, ktorá je bezprostredne konsolidujúcou účtovnou jednotkou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Obchodné meno: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Sídlo: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Ulica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Obec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PSC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Štát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IČO: 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0"/>
                <w:szCs w:val="20"/>
              </w:rPr>
            </w:pPr>
          </w:p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b) Informácie o oslobodení od zostavenia konsolidovanej účtovnej závierky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a sídlo dcérskych účtovných jednotiek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dcérskej účtovnej jednotky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Sídlo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Ostatné dôležité skutočnosti</w:t>
            </w:r>
          </w:p>
        </w:tc>
      </w:tr>
      <w:tr w:rsidR="007D1207" w:rsidTr="007D1207">
        <w:trPr>
          <w:trHeight w:val="104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(3) Priemerný prepočítaný počet zamestnancov účtovnej jednotky</w:t>
            </w:r>
          </w:p>
        </w:tc>
      </w:tr>
      <w:tr w:rsidR="007D1207" w:rsidTr="007D1207">
        <w:trPr>
          <w:trHeight w:val="35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Bezprostredne predchádzajúce obdobie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Priemerný prepočítaný počet zamestnancov </w:t>
            </w:r>
          </w:p>
        </w:tc>
        <w:tc>
          <w:tcPr>
            <w:tcW w:w="3548" w:type="dxa"/>
            <w:gridSpan w:val="2"/>
          </w:tcPr>
          <w:p w:rsidR="007D1207" w:rsidRDefault="0069170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550" w:type="dxa"/>
          </w:tcPr>
          <w:p w:rsidR="007D1207" w:rsidRDefault="0069170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zamestnancov ku dňu zostavenia závierky, z toho: </w:t>
            </w:r>
          </w:p>
        </w:tc>
        <w:tc>
          <w:tcPr>
            <w:tcW w:w="3548" w:type="dxa"/>
            <w:gridSpan w:val="2"/>
          </w:tcPr>
          <w:p w:rsidR="007D1207" w:rsidRDefault="0069170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7D1207">
              <w:rPr>
                <w:sz w:val="20"/>
                <w:szCs w:val="20"/>
              </w:rPr>
              <w:t xml:space="preserve"> </w:t>
            </w:r>
          </w:p>
        </w:tc>
        <w:tc>
          <w:tcPr>
            <w:tcW w:w="3550" w:type="dxa"/>
          </w:tcPr>
          <w:p w:rsidR="007D1207" w:rsidRDefault="00691705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  <w:tr w:rsidR="007D1207" w:rsidTr="007D1207">
        <w:trPr>
          <w:trHeight w:val="96"/>
        </w:trPr>
        <w:tc>
          <w:tcPr>
            <w:tcW w:w="3548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počet vedúcich zamestnancov </w:t>
            </w:r>
          </w:p>
        </w:tc>
        <w:tc>
          <w:tcPr>
            <w:tcW w:w="3548" w:type="dxa"/>
            <w:gridSpan w:val="2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 </w:t>
            </w:r>
          </w:p>
        </w:tc>
        <w:tc>
          <w:tcPr>
            <w:tcW w:w="3550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D1207" w:rsidTr="007D1207">
        <w:trPr>
          <w:trHeight w:val="107"/>
        </w:trPr>
        <w:tc>
          <w:tcPr>
            <w:tcW w:w="10646" w:type="dxa"/>
            <w:gridSpan w:val="4"/>
          </w:tcPr>
          <w:p w:rsidR="0029387E" w:rsidRDefault="0029387E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7D1207" w:rsidRDefault="007D120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Článok II</w:t>
            </w:r>
          </w:p>
        </w:tc>
      </w:tr>
      <w:tr w:rsidR="007D1207" w:rsidTr="007D1207">
        <w:trPr>
          <w:trHeight w:val="96"/>
        </w:trPr>
        <w:tc>
          <w:tcPr>
            <w:tcW w:w="10646" w:type="dxa"/>
            <w:gridSpan w:val="4"/>
          </w:tcPr>
          <w:p w:rsidR="007D1207" w:rsidRDefault="0029387E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                                                        </w:t>
            </w:r>
            <w:r w:rsidR="007D1207">
              <w:rPr>
                <w:b/>
                <w:bCs/>
                <w:sz w:val="20"/>
                <w:szCs w:val="20"/>
              </w:rPr>
              <w:t>Informácie o prijatých postupoch</w:t>
            </w:r>
          </w:p>
        </w:tc>
      </w:tr>
    </w:tbl>
    <w:p w:rsidR="007D1207" w:rsidRDefault="007D1207" w:rsidP="007D1207">
      <w:pPr>
        <w:pStyle w:val="Default"/>
      </w:pP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547"/>
        <w:gridCol w:w="3547"/>
        <w:gridCol w:w="3549"/>
      </w:tblGrid>
      <w:tr w:rsidR="007D1207">
        <w:trPr>
          <w:trHeight w:val="104"/>
        </w:trPr>
        <w:tc>
          <w:tcPr>
            <w:tcW w:w="10643" w:type="dxa"/>
            <w:gridSpan w:val="3"/>
          </w:tcPr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691705" w:rsidRPr="00C4160A">
              <w:rPr>
                <w:b/>
                <w:sz w:val="22"/>
                <w:szCs w:val="22"/>
              </w:rPr>
              <w:t>20</w:t>
            </w:r>
            <w:r w:rsidR="00691705">
              <w:rPr>
                <w:b/>
                <w:sz w:val="22"/>
                <w:szCs w:val="22"/>
              </w:rPr>
              <w:t>20186476</w:t>
            </w:r>
            <w:r>
              <w:rPr>
                <w:sz w:val="17"/>
                <w:szCs w:val="17"/>
              </w:rPr>
              <w:t xml:space="preserve"> 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10150"/>
            </w:tblGrid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29387E" w:rsidRDefault="0029387E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Predpoklad nepretržitého pokračovania v činnosti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29387E" w:rsidRPr="008D3C23" w:rsidRDefault="0029387E" w:rsidP="0029387E">
                  <w:pPr>
                    <w:pStyle w:val="Zkladntext"/>
                    <w:ind w:left="450"/>
                    <w:rPr>
                      <w:szCs w:val="18"/>
                      <w:lang w:val="sk-SK"/>
                    </w:rPr>
                  </w:pPr>
                  <w:r w:rsidRPr="008D3C23">
                    <w:rPr>
                      <w:szCs w:val="18"/>
                      <w:lang w:val="sk-SK"/>
                    </w:rPr>
                    <w:t>Účtovná závierka bola zostavená za predpokladu, že Spoločnosť bude nepretržite pokračovať vo svojej činnosti (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going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 xml:space="preserve"> </w:t>
                  </w:r>
                  <w:proofErr w:type="spellStart"/>
                  <w:r w:rsidRPr="008D3C23">
                    <w:rPr>
                      <w:szCs w:val="18"/>
                      <w:lang w:val="sk-SK"/>
                    </w:rPr>
                    <w:t>concern</w:t>
                  </w:r>
                  <w:proofErr w:type="spellEnd"/>
                  <w:r w:rsidRPr="008D3C23">
                    <w:rPr>
                      <w:szCs w:val="18"/>
                      <w:lang w:val="sk-SK"/>
                    </w:rPr>
                    <w:t>).</w:t>
                  </w: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Spôsob oceňovania jednotlivých zložiek majetku a záväzkov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nehmotného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nehmotného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nakúpeného dlhodobého hmotného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dlhodobého hmotného majetku obstaraného iným spôsobom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 Oceňovanie dlhodobého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dlhodobý finančný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Oceňovanie zásob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obstaraných kúpou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Zásoby obstarané kúpou účtovná jednotka oceňovala obstarávacou cenou, ktorá zahrňuje cenu obstarania a náklady súvisiace s obstaraním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Oceňovanie zásob vytvorených vlastnou činnosťou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oceňovala zásoby obstarané vlastnou činnosťou vlastnými nákladmi v zložení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priame náklady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Pri vyskladnení zásob sa používala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Oceňovanie pohľadávok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Pohľadávky sa pri ich vzniku oceňovali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Oceňovanie krátkodobého finančného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Krátkodobý finančný majetok sa oceňoval nominálnou hodnotou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150" w:type="dxa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Oceňovanie záväzkov, vrátane rezerv, dlhopisov, pôžičiek a úverov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Rezervy sa oceňovali v očakávanej výške záväzkov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150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Záväzky sa pri ich vzniku oceňovali nominálnou hodnotou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tieto účtovné prípady sa v bežnom účtovnom období nevyskytli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39"/>
              <w:gridCol w:w="880"/>
              <w:gridCol w:w="1760"/>
              <w:gridCol w:w="1759"/>
              <w:gridCol w:w="880"/>
              <w:gridCol w:w="2640"/>
            </w:tblGrid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EA6D26" w:rsidRDefault="007D1207">
                  <w:pPr>
                    <w:pStyle w:val="Default"/>
                    <w:rPr>
                      <w:sz w:val="17"/>
                      <w:szCs w:val="17"/>
                    </w:rPr>
                  </w:pPr>
                  <w:r>
                    <w:rPr>
                      <w:sz w:val="17"/>
                      <w:szCs w:val="17"/>
                    </w:rPr>
                    <w:t xml:space="preserve">Poznámky </w:t>
                  </w:r>
                  <w:proofErr w:type="spellStart"/>
                  <w:r>
                    <w:rPr>
                      <w:sz w:val="17"/>
                      <w:szCs w:val="17"/>
                    </w:rPr>
                    <w:t>Úč</w:t>
                  </w:r>
                  <w:proofErr w:type="spellEnd"/>
                  <w:r>
                    <w:rPr>
                      <w:sz w:val="17"/>
                      <w:szCs w:val="17"/>
                    </w:rPr>
                    <w:t xml:space="preserve"> MÚJ 3 - 01  DIČ: </w:t>
                  </w:r>
                  <w:r w:rsidR="00691705" w:rsidRPr="00C4160A">
                    <w:rPr>
                      <w:b/>
                      <w:sz w:val="22"/>
                      <w:szCs w:val="22"/>
                    </w:rPr>
                    <w:t>20</w:t>
                  </w:r>
                  <w:r w:rsidR="00691705">
                    <w:rPr>
                      <w:b/>
                      <w:sz w:val="22"/>
                      <w:szCs w:val="22"/>
                    </w:rPr>
                    <w:t>20186476</w:t>
                  </w:r>
                  <w:r w:rsidR="00EA6D26">
                    <w:rPr>
                      <w:sz w:val="17"/>
                      <w:szCs w:val="17"/>
                    </w:rPr>
                    <w:t xml:space="preserve"> </w:t>
                  </w:r>
                </w:p>
                <w:p w:rsidR="00EA6D26" w:rsidRDefault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Pôžičky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Dlhopisy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22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Úvery sa oceňovali nominálnou hodnotou</w:t>
                  </w:r>
                </w:p>
                <w:p w:rsidR="00EA6D26" w:rsidRDefault="00EA6D26" w:rsidP="00EA6D26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nevyskytli</w:t>
                  </w:r>
                </w:p>
                <w:p w:rsidR="00EA6D26" w:rsidRDefault="00EA6D26" w:rsidP="00EA6D26">
                  <w:pPr>
                    <w:pStyle w:val="Default"/>
                    <w:rPr>
                      <w:sz w:val="17"/>
                      <w:szCs w:val="17"/>
                    </w:rPr>
                  </w:pPr>
                </w:p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(3) Spôsob zostavenia odpisového plánu pre dlhodobý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Spôsob odpisovania dlhodobého majetku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tieto účtovné prípady sa v bežnom účtovnom období u účtovnej jednotky nevyskytli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Tvorba odpisového plánu pre jednotlivé druhy dlhodobého majetku</w:t>
                  </w:r>
                </w:p>
              </w:tc>
            </w:tr>
            <w:tr w:rsidR="007D1207">
              <w:trPr>
                <w:trHeight w:val="360"/>
              </w:trPr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Doba odpisovania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dlhodobého majetku</w:t>
                  </w:r>
                </w:p>
              </w:tc>
              <w:tc>
                <w:tcPr>
                  <w:tcW w:w="263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Ročná odpisová sadzba</w:t>
                  </w:r>
                </w:p>
              </w:tc>
              <w:tc>
                <w:tcPr>
                  <w:tcW w:w="2639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Metóda odpisovania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Aktivované náklady na vývoj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Softvér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Oceniteľné práva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proofErr w:type="spellStart"/>
                  <w:r>
                    <w:rPr>
                      <w:sz w:val="20"/>
                      <w:szCs w:val="20"/>
                    </w:rPr>
                    <w:t>Goodwill</w:t>
                  </w:r>
                  <w:proofErr w:type="spellEnd"/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nehmotný majetok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Stavby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Samostatné hnuteľné veci a súbory hnuteľných vecí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Základné stádo a ťažné zvieratá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Ostatný dlhodobý hmotný majetok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Významné zmeny účtovných zásad a účtovných metód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Zmeny účtovných zásad a metód s uvedením dôvodu ich uplatnenia a ich vplyvu na hodnotu majetku, záväzkov, vlastného imania a výsledku hospodárenia účtovnej jednotky</w:t>
                  </w:r>
                </w:p>
              </w:tc>
            </w:tr>
            <w:tr w:rsidR="007D1207">
              <w:trPr>
                <w:trHeight w:val="35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Vplyv na hodnotu zložky majetku a záväzky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poskytnutých dotáciách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Majetok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Spôsob ocenenia</w:t>
                  </w:r>
                </w:p>
              </w:tc>
              <w:tc>
                <w:tcPr>
                  <w:tcW w:w="351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dotácie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558" w:type="dxa"/>
                  <w:gridSpan w:val="6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(6) Opravy významných chýb minulých účtovných období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Opravy významných chýb minulých účtovných období účtovaných v bežnom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období s uvedením sumy vplyvu na nerozdelený zisk alebo neuhradenú stratu minulých rokov</w:t>
                  </w:r>
                </w:p>
              </w:tc>
            </w:tr>
            <w:tr w:rsidR="007D1207">
              <w:trPr>
                <w:trHeight w:val="485"/>
              </w:trPr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chyby</w:t>
                  </w:r>
                </w:p>
              </w:tc>
              <w:tc>
                <w:tcPr>
                  <w:tcW w:w="5279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 vplyvu na nerozdelený zisk /neuhradenú stratu minulých období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558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</w:tbl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20"/>
                <w:szCs w:val="20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 DIČ: </w:t>
            </w:r>
            <w:r w:rsidR="00691705" w:rsidRPr="00C4160A">
              <w:rPr>
                <w:b/>
                <w:sz w:val="22"/>
                <w:szCs w:val="22"/>
              </w:rPr>
              <w:t>20</w:t>
            </w:r>
            <w:r w:rsidR="00691705">
              <w:rPr>
                <w:b/>
                <w:sz w:val="22"/>
                <w:szCs w:val="22"/>
              </w:rPr>
              <w:t>20186476</w:t>
            </w:r>
          </w:p>
          <w:p w:rsidR="00EA6D26" w:rsidRDefault="00EA6D26" w:rsidP="007D1207">
            <w:pPr>
              <w:pStyle w:val="Default"/>
              <w:rPr>
                <w:sz w:val="17"/>
                <w:szCs w:val="17"/>
              </w:rPr>
            </w:pPr>
          </w:p>
          <w:tbl>
            <w:tblPr>
              <w:tblW w:w="10646" w:type="dxa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1"/>
              <w:gridCol w:w="2662"/>
              <w:gridCol w:w="2661"/>
              <w:gridCol w:w="2662"/>
            </w:tblGrid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Informácie, ktoré vysvetľujú a dopĺňajú súvahu a výkaz ziskov a strát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(1) Informácie o položkách nákladov alebo výnosov výnimočného rozsahu alebo výskytu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nákladoch,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výnosoch, ktoré majú výnimočný charakter alebo rozsah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vzniku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(2) Informácie o záväzkoch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a) Informácie o celkovej sume záväzkoch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EA6D26" w:rsidRDefault="00EA6D26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Celková suma záväzkov so zostatkovou dobou splatnosti dlhšou ako päť rokov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b) Informácie o celkovej sume zabezpečených záväzkov, opis a spôsoby zabezpečenia záväzkov</w:t>
                  </w:r>
                </w:p>
              </w:tc>
            </w:tr>
            <w:tr w:rsidR="007D1207" w:rsidTr="00C4160A">
              <w:trPr>
                <w:trHeight w:val="226"/>
              </w:trPr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Záväzky</w:t>
                  </w:r>
                </w:p>
              </w:tc>
              <w:tc>
                <w:tcPr>
                  <w:tcW w:w="5323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 za bežné účtovné obdobie</w:t>
                  </w:r>
                </w:p>
              </w:tc>
            </w:tr>
            <w:tr w:rsidR="007D1207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Záväzky, na ktoré boli zabezpečené záložné práva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  <w:tc>
                <w:tcPr>
                  <w:tcW w:w="5323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C4160A" w:rsidTr="00C4160A">
              <w:trPr>
                <w:trHeight w:val="104"/>
              </w:trPr>
              <w:tc>
                <w:tcPr>
                  <w:tcW w:w="10646" w:type="dxa"/>
                  <w:gridSpan w:val="4"/>
                </w:tcPr>
                <w:p w:rsidR="00C4160A" w:rsidRDefault="00C4160A" w:rsidP="00DF07C5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0"/>
                      <w:szCs w:val="20"/>
                    </w:rPr>
                  </w:pPr>
                </w:p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Dôvod nadobudnutia vlastných akcií:</w:t>
                  </w:r>
                </w:p>
              </w:tc>
            </w:tr>
            <w:tr w:rsidR="00C4160A" w:rsidTr="00C4160A">
              <w:trPr>
                <w:trHeight w:val="224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Informácie o počte, menovitej hodnote nadobudnutých vlastných akcií počas účtovného obdobia a hodnote, za ktorú sa nadobudli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% podiel na základnom imaní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Informácie o počte a menovitej hodnote vlastných akcií prevedených počas účtovného obdobia na inú osobu a hodnote, za ktorú sa previedli na inú osobu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previedli na inú osobu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imaní 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C4160A" w:rsidTr="00C4160A">
              <w:trPr>
                <w:trHeight w:val="96"/>
              </w:trPr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1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C4160A" w:rsidTr="00C4160A">
              <w:trPr>
                <w:trHeight w:val="226"/>
              </w:trPr>
              <w:tc>
                <w:tcPr>
                  <w:tcW w:w="10646" w:type="dxa"/>
                  <w:gridSpan w:val="4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Informácie o počte, menovitej hodnote a hodnote, za ktorú sa vlastné akcie nadobudli a ktoré má účtovná jednotka v držbe k poslednému dňu účtovného obdobia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691705" w:rsidRPr="00C4160A">
              <w:rPr>
                <w:b/>
                <w:sz w:val="22"/>
                <w:szCs w:val="22"/>
              </w:rPr>
              <w:t>20</w:t>
            </w:r>
            <w:r w:rsidR="00691705">
              <w:rPr>
                <w:b/>
                <w:sz w:val="22"/>
                <w:szCs w:val="22"/>
              </w:rPr>
              <w:t>20186476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2662"/>
              <w:gridCol w:w="887"/>
              <w:gridCol w:w="1775"/>
              <w:gridCol w:w="1774"/>
              <w:gridCol w:w="888"/>
              <w:gridCol w:w="2663"/>
            </w:tblGrid>
            <w:tr w:rsidR="007D1207">
              <w:trPr>
                <w:trHeight w:val="22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Počet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Menovitá hodnota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Hodnota, za ktorú sa akcie nadobudli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% podiel na základnom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0,00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0,00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(4) Informácie o orgánoch účtovnej jednotky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 xml:space="preserve">a) Informácie o poskytnutých zárukách alebo inom zabezpečení pre členov orgánov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Záruky alebo iné zabezpečenia poskytnuté členom orgánov účtovnej jednotky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Výška záruky/zabezpečenia pre členov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Druh záruky / zabezpečenia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 Informácie o pôžičkách poskytnutých členom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Pôžičky poskytnuté členom orgánov účtovnej jednotky 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pôžičiek k poslednému dňu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účt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 xml:space="preserve">. </w:t>
                  </w:r>
                  <w:proofErr w:type="spellStart"/>
                  <w:r>
                    <w:rPr>
                      <w:b/>
                      <w:bCs/>
                      <w:sz w:val="20"/>
                      <w:szCs w:val="20"/>
                    </w:rPr>
                    <w:t>obd</w:t>
                  </w:r>
                  <w:proofErr w:type="spellEnd"/>
                  <w:r>
                    <w:rPr>
                      <w:b/>
                      <w:bCs/>
                      <w:sz w:val="20"/>
                      <w:szCs w:val="20"/>
                    </w:rPr>
                    <w:t>. v členení podľa orgánov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iných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Poskytnuté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Splatené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Odpustené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Odpísané pôžičky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c) Informácie o hlavných podmienkach, na základe ktorých boli záruky poskytnuté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Hlavné podmienky, na základe ktorých boli záruky, iné zabezpečenie a pôžičky poskytnuté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celkovej sume použitých finančných prostriedkov alebo iného plnenia na súkromné účely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alebo iné plnenia použité na súkromné účely orgánmi účtovnej jednotky, ktoré sa vyúčtovávajú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Celková suma podľa orgánov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štatutárnych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dozorných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iných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Finančné prostriedky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Iné plnenia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3549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  <w:tc>
                <w:tcPr>
                  <w:tcW w:w="2662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* Účtovná jednotka v predmetnom období takúto skutočnosť neeviduje. 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(5) Informácie o povinnostiach účtovnej jednotky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a), c) Informácie o finančných povinnostiach, ktoré sa nevykazujú v súvahe, ale sú významné na posúdenie finančnej situácie účtovnej jednotky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9" w:type="dxa"/>
                  <w:gridSpan w:val="6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4" w:type="dxa"/>
                  <w:gridSpan w:val="3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</w:tbl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C4160A" w:rsidRDefault="00C4160A" w:rsidP="007D1207">
            <w:pPr>
              <w:pStyle w:val="Default"/>
              <w:rPr>
                <w:sz w:val="17"/>
                <w:szCs w:val="17"/>
              </w:rPr>
            </w:pPr>
          </w:p>
          <w:p w:rsidR="007D1207" w:rsidRDefault="007D1207" w:rsidP="007D1207">
            <w:pPr>
              <w:pStyle w:val="Defaul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lastRenderedPageBreak/>
              <w:t xml:space="preserve">Poznámky </w:t>
            </w:r>
            <w:proofErr w:type="spellStart"/>
            <w:r>
              <w:rPr>
                <w:sz w:val="17"/>
                <w:szCs w:val="17"/>
              </w:rPr>
              <w:t>Úč</w:t>
            </w:r>
            <w:proofErr w:type="spellEnd"/>
            <w:r>
              <w:rPr>
                <w:sz w:val="17"/>
                <w:szCs w:val="17"/>
              </w:rPr>
              <w:t xml:space="preserve"> MÚJ 3 - 01 DIČ: </w:t>
            </w:r>
            <w:r w:rsidR="00691705" w:rsidRPr="00C4160A">
              <w:rPr>
                <w:b/>
                <w:sz w:val="22"/>
                <w:szCs w:val="22"/>
              </w:rPr>
              <w:t>20</w:t>
            </w:r>
            <w:r w:rsidR="00691705">
              <w:rPr>
                <w:b/>
                <w:sz w:val="22"/>
                <w:szCs w:val="22"/>
              </w:rPr>
              <w:t>20186476</w:t>
            </w:r>
          </w:p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ayout w:type="fixed"/>
              <w:tblLook w:val="0000"/>
            </w:tblPr>
            <w:tblGrid>
              <w:gridCol w:w="5323"/>
              <w:gridCol w:w="5323"/>
            </w:tblGrid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sz w:val="20"/>
                      <w:szCs w:val="20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10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b), c) Informácie o významných podmienených záväzkoch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Opis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Suma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0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d) Informácie o významných povinnostiach podmienených záväzkoch voči dcérskej ÚJ alebo ÚJ s podstatným vplyvom</w:t>
                  </w:r>
                </w:p>
              </w:tc>
            </w:tr>
            <w:tr w:rsidR="007D1207">
              <w:trPr>
                <w:trHeight w:val="224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Celková suma významných </w:t>
                  </w:r>
                  <w:proofErr w:type="spellStart"/>
                  <w:r>
                    <w:rPr>
                      <w:sz w:val="20"/>
                      <w:szCs w:val="20"/>
                    </w:rPr>
                    <w:t>finannčných</w:t>
                  </w:r>
                  <w:proofErr w:type="spellEnd"/>
                  <w:r>
                    <w:rPr>
                      <w:sz w:val="20"/>
                      <w:szCs w:val="20"/>
                    </w:rPr>
                    <w:t xml:space="preserve"> povinností a významných podmienených záväzkov voči dcérskej účtovnej jednotke</w:t>
                  </w:r>
                </w:p>
              </w:tc>
            </w:tr>
            <w:tr w:rsidR="007D1207">
              <w:trPr>
                <w:trHeight w:val="22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Názov položky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Celková suma 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finančné povinnosti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 xml:space="preserve">Významné podmienené záväzky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 xml:space="preserve">SPOLU </w:t>
                  </w:r>
                </w:p>
              </w:tc>
              <w:tc>
                <w:tcPr>
                  <w:tcW w:w="5323" w:type="dxa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b/>
                      <w:bCs/>
                      <w:sz w:val="20"/>
                      <w:szCs w:val="20"/>
                    </w:rPr>
                    <w:t>0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* Účtovná jednotka v predmetnom období takúto skutočnosť neeviduje.</w:t>
                  </w:r>
                </w:p>
              </w:tc>
            </w:tr>
            <w:tr w:rsidR="007D1207">
              <w:trPr>
                <w:trHeight w:val="245"/>
              </w:trPr>
              <w:tc>
                <w:tcPr>
                  <w:tcW w:w="10646" w:type="dxa"/>
                  <w:gridSpan w:val="2"/>
                </w:tcPr>
                <w:p w:rsidR="00C4160A" w:rsidRDefault="00C4160A">
                  <w:pPr>
                    <w:pStyle w:val="Default"/>
                    <w:rPr>
                      <w:b/>
                      <w:bCs/>
                      <w:sz w:val="22"/>
                      <w:szCs w:val="22"/>
                    </w:rPr>
                  </w:pPr>
                </w:p>
                <w:p w:rsidR="007D1207" w:rsidRDefault="007D1207">
                  <w:pPr>
                    <w:pStyle w:val="Default"/>
                    <w:rPr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e) Významné povinnosti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Opis významných povinností účtovnej jednotky vyplývajúcich z dôchodkových programov pre zamestnancov</w:t>
                  </w:r>
                </w:p>
              </w:tc>
            </w:tr>
            <w:tr w:rsidR="007D1207">
              <w:trPr>
                <w:trHeight w:val="96"/>
              </w:trPr>
              <w:tc>
                <w:tcPr>
                  <w:tcW w:w="10646" w:type="dxa"/>
                  <w:gridSpan w:val="2"/>
                </w:tcPr>
                <w:p w:rsidR="007D1207" w:rsidRDefault="007D1207">
                  <w:pPr>
                    <w:pStyle w:val="Default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Účtovná jednotka v predmetnom období takúto skutočnosť neeviduje.</w:t>
                  </w:r>
                </w:p>
              </w:tc>
            </w:tr>
          </w:tbl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35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96"/>
        </w:trPr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  <w:tc>
          <w:tcPr>
            <w:tcW w:w="3547" w:type="dxa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  <w:tr w:rsidR="007D1207">
        <w:trPr>
          <w:trHeight w:val="107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2"/>
                <w:szCs w:val="22"/>
              </w:rPr>
            </w:pPr>
          </w:p>
        </w:tc>
      </w:tr>
      <w:tr w:rsidR="007D1207">
        <w:trPr>
          <w:trHeight w:val="96"/>
        </w:trPr>
        <w:tc>
          <w:tcPr>
            <w:tcW w:w="10643" w:type="dxa"/>
            <w:gridSpan w:val="3"/>
          </w:tcPr>
          <w:p w:rsidR="007D1207" w:rsidRDefault="007D1207">
            <w:pPr>
              <w:pStyle w:val="Default"/>
              <w:rPr>
                <w:sz w:val="20"/>
                <w:szCs w:val="20"/>
              </w:rPr>
            </w:pPr>
          </w:p>
        </w:tc>
      </w:tr>
    </w:tbl>
    <w:p w:rsidR="00DF63A4" w:rsidRDefault="00DF63A4"/>
    <w:sectPr w:rsidR="00DF63A4" w:rsidSect="00DF6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D1207"/>
    <w:rsid w:val="00031D88"/>
    <w:rsid w:val="00054288"/>
    <w:rsid w:val="000925D0"/>
    <w:rsid w:val="000A7598"/>
    <w:rsid w:val="000F5CCF"/>
    <w:rsid w:val="00212368"/>
    <w:rsid w:val="0023086A"/>
    <w:rsid w:val="002552EB"/>
    <w:rsid w:val="0029387E"/>
    <w:rsid w:val="002C34CC"/>
    <w:rsid w:val="002C460F"/>
    <w:rsid w:val="003B3F0F"/>
    <w:rsid w:val="005A608E"/>
    <w:rsid w:val="00691705"/>
    <w:rsid w:val="007B67F5"/>
    <w:rsid w:val="007D1207"/>
    <w:rsid w:val="0087338C"/>
    <w:rsid w:val="009A46D9"/>
    <w:rsid w:val="009C3391"/>
    <w:rsid w:val="00C32B20"/>
    <w:rsid w:val="00C4160A"/>
    <w:rsid w:val="00C93FA9"/>
    <w:rsid w:val="00D473B0"/>
    <w:rsid w:val="00DF403C"/>
    <w:rsid w:val="00DF63A4"/>
    <w:rsid w:val="00E35D07"/>
    <w:rsid w:val="00EA6D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63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120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1"/>
    <w:unhideWhenUsed/>
    <w:qFormat/>
    <w:rsid w:val="0029387E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29387E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1534</Words>
  <Characters>8750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23</cp:revision>
  <cp:lastPrinted>2018-03-19T17:54:00Z</cp:lastPrinted>
  <dcterms:created xsi:type="dcterms:W3CDTF">2018-03-19T16:59:00Z</dcterms:created>
  <dcterms:modified xsi:type="dcterms:W3CDTF">2026-03-16T14:31:00Z</dcterms:modified>
</cp:coreProperties>
</file>