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C90B" w14:textId="68E1BD44" w:rsidR="004A7D38" w:rsidRDefault="00B73BBC">
      <w:pPr>
        <w:pStyle w:val="Zkladntext"/>
        <w:tabs>
          <w:tab w:val="left" w:pos="6368"/>
        </w:tabs>
        <w:spacing w:before="62"/>
        <w:ind w:left="30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2EAA5F2" wp14:editId="39B827F5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13940682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5421E8" w14:textId="77777777" w:rsidR="004A7D38" w:rsidRDefault="00EC3229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Úč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AA5F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vNEgIAAAsEAAAOAAAAZHJzL2Uyb0RvYy54bWysU9uO0zAQfUfiHyy/06RFLUvUdLW0LEJa&#10;LtLCBziOk1g4HjN2m5SvZ+yk3RW8IfJgjTMzZ2bOHG9vx96wk0KvwZZ8ucg5U1ZCrW1b8u/f7l/d&#10;cOaDsLUwYFXJz8rz293LF9vBFWoFHZhaISMQ64vBlbwLwRVZ5mWneuEX4JQlZwPYi0BXbLMaxUDo&#10;vclWeb7JBsDaIUjlPf09TE6+S/hNo2T40jReBWZKTr2FdGI6q3hmu60oWhSu03JuQ/xDF73Qlope&#10;oQ4iCHZE/RdUryWChyYsJPQZNI2WKs1A0yzzP6Z57IRTaRYix7srTf7/wcrPp0f3FVkY38FIC0xD&#10;ePcA8odnFvadsK26Q4ShU6KmwstIWTY4X8ypkWpf+AhSDZ+gpiWLY4AENDbYR1ZoTkbotIDzlXQ1&#10;BiZjyTer/GZNLkm+1XKzfr1OJURxyXbowwcFPYtGyZGWmtDF6cGH2I0oLiGxmIV7bUxarLFsKPkm&#10;f7uZ5gKj6+iMYR7bam+QnUSURvrmuv55WEQ+CN9Ncck1iabXgZRrdF/ym2u2KCJN722dygehzWRT&#10;i8bOvEWqJtLCWI0UGPmroD4TgwiTQulFkdEB/uJsIHWW3P88ClScmY+WthClfDHwYlQXQ1hJqSUP&#10;nE3mPkySPzrUbUfI054t3NGmGp1IfOpi7pMUl7idX0eU9PN7inp6w7vfAAAA//8DAFBLAwQUAAYA&#10;CAAAACEAo0jX/9kAAAAIAQAADwAAAGRycy9kb3ducmV2LnhtbEyPwU7DMBBE70j9B2sr9UadgAJV&#10;iFMh1F44IKX0A9x4SQLxbhS7Tfr3bE9wm6cZzc4W29n36oJj6JgMpOsEFFLNrqPGwPFzf78BFaIl&#10;Z3smNHDFANtycVfY3PFEFV4OsVFSQiG3BtoYh1zrULfobVjzgCTeF4/eRsGx0W60k5T7Xj8kyZP2&#10;tiO50NoB31qsfw5nbwCr7455v5mqITbH97DLst1HZsxqOb++gIo4x78w3ObLdChl04nP5ILqhaVd&#10;ojcBSvzH51T4JCJLQZeF/v9A+QsAAP//AwBQSwECLQAUAAYACAAAACEAtoM4kv4AAADhAQAAEwAA&#10;AAAAAAAAAAAAAAAAAAAAW0NvbnRlbnRfVHlwZXNdLnhtbFBLAQItABQABgAIAAAAIQA4/SH/1gAA&#10;AJQBAAALAAAAAAAAAAAAAAAAAC8BAABfcmVscy8ucmVsc1BLAQItABQABgAIAAAAIQAHB3vNEgIA&#10;AAsEAAAOAAAAAAAAAAAAAAAAAC4CAABkcnMvZTJvRG9jLnhtbFBLAQItABQABgAIAAAAIQCjSNf/&#10;2QAAAAgBAAAPAAAAAAAAAAAAAAAAAGwEAABkcnMvZG93bnJldi54bWxQSwUGAAAAAAQABADzAAAA&#10;cgUAAAAA&#10;" filled="f" strokeweight=".48pt">
                <v:textbox inset="0,0,0,0">
                  <w:txbxContent>
                    <w:p w14:paraId="5C5421E8" w14:textId="77777777" w:rsidR="004A7D38" w:rsidRDefault="00000000">
                      <w:pPr>
                        <w:pStyle w:val="Zkladntext"/>
                        <w:spacing w:before="47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Úč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ED26A7" wp14:editId="3DB7320C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510190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A7D38" w14:paraId="3300D55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919C4F5" w14:textId="4392232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CA5B554" w14:textId="1AACA5C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C2A5EE8" w14:textId="6C60D660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087F32E" w14:textId="5A0D1038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A88D9CA" w14:textId="42340B30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F180F6B" w14:textId="619DF7EB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9147CFA" w14:textId="043CD727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0B3518" w14:textId="2D16B26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205AC72" w14:textId="77777777" w:rsidR="004A7D38" w:rsidRDefault="004A7D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D26A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Ea2QEAAJgDAAAOAAAAZHJzL2Uyb0RvYy54bWysU8tu2zAQvBfoPxC817KFJnEFy0GaIEWB&#10;9AGk/QCKIiWiEpdd0pbcr++Skpy2uQW9ECs+ZmdmR7vrse/YUaE3YEu+Wa05U1ZCbWxT8u/f7t9s&#10;OfNB2Fp0YFXJT8rz6/3rV7vBFSqHFrpaISMQ64vBlbwNwRVZ5mWreuFX4JSlQw3Yi0Cf2GQ1ioHQ&#10;+y7L1+vLbACsHYJU3tPu3XTI9wlfayXDF629CqwrOXELacW0VnHN9jtRNChca+RMQ7yARS+MpaZn&#10;qDsRBDugeQbVG4ngQYeVhD4DrY1USQOp2az/UfPYCqeSFjLHu7NN/v/Bys/HR/cVWRjfw0gDTCK8&#10;ewD5wzMLt62wjbpBhKFVoqbGm2hZNjhfzE+j1b7wEaQaPkFNQxaHAAlo1NhHV0gnI3QawOlsuhoD&#10;k7Hl1eW7q7cXnEk6y/N8u71ILUSxvHbowwcFPYtFyZGGmtDF8cGHyEYUy5XYzMK96bo02M7+tUEX&#10;405iHwlP1MNYjczUs7QopoL6RHIQprhQvKloAX9xNlBUSu5/HgQqzrqPliyJuVoKXIpqKYSV9LTk&#10;gbOpvA1T/g4OTdMS8mS6hRuyTZuk6InFTJfGn4TOUY35+vM73Xr6ofa/AQAA//8DAFBLAwQUAAYA&#10;CAAAACEAxNK+8d0AAAAHAQAADwAAAGRycy9kb3ducmV2LnhtbEyOwU7DMBBE70j8g7VI3Kjd0gYa&#10;sqkqBCck1DQcODrxNokar0PstuHvMSc4jmb05mWbyfbiTKPvHCPMZwoEce1Mxw3CR/l69wjCB81G&#10;944J4Zs8bPLrq0ynxl24oPM+NCJC2KcaoQ1hSKX0dUtW+5kbiGN3cKPVIcaxkWbUlwi3vVwolUir&#10;O44PrR7ouaX6uD9ZhO0nFy/d13u1Kw5FV5ZrxW/JEfH2Zto+gQg0hb8x/OpHdcijU+VObLzoEZbL&#10;+TpOEVYgYv2wUAmICuF+lYDMM/nfP/8BAAD//wMAUEsBAi0AFAAGAAgAAAAhALaDOJL+AAAA4QEA&#10;ABMAAAAAAAAAAAAAAAAAAAAAAFtDb250ZW50X1R5cGVzXS54bWxQSwECLQAUAAYACAAAACEAOP0h&#10;/9YAAACUAQAACwAAAAAAAAAAAAAAAAAvAQAAX3JlbHMvLnJlbHNQSwECLQAUAAYACAAAACEAotpB&#10;GtkBAACYAwAADgAAAAAAAAAAAAAAAAAuAgAAZHJzL2Uyb0RvYy54bWxQSwECLQAUAAYACAAAACEA&#10;xNK+8d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A7D38" w14:paraId="3300D55A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4919C4F5" w14:textId="43922329" w:rsidR="004A7D38" w:rsidRDefault="00230903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CA5B554" w14:textId="1AACA5C9" w:rsidR="004A7D38" w:rsidRDefault="00230903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C2A5EE8" w14:textId="6C60D660" w:rsidR="004A7D38" w:rsidRDefault="00230903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087F32E" w14:textId="5A0D1038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A88D9CA" w14:textId="42340B30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F180F6B" w14:textId="619DF7EB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9147CFA" w14:textId="043CD727" w:rsidR="004A7D38" w:rsidRDefault="00230903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0B3518" w14:textId="2D16B269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4205AC72" w14:textId="77777777" w:rsidR="004A7D38" w:rsidRDefault="004A7D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AF0CA88" wp14:editId="5ABD3807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9366215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A7D38" w14:paraId="769A12A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4053949F" w14:textId="5AC7254F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1797B57" w14:textId="24EF2643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C7DA1CF" w14:textId="059B94A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AB53693" w14:textId="3CA2D356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FB7DF8" w14:textId="4D927012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1C6164" w14:textId="05E2369D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ED13269" w14:textId="5255D0DE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A87D45E" w14:textId="413AB874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7EAD50A" w14:textId="04C311E3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6FBD7FF" w14:textId="4A91D97A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FCB43CD" w14:textId="77777777" w:rsidR="004A7D38" w:rsidRDefault="004A7D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0CA88"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2Y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WsuHutGMRXUJ5aDMI8LjzcHHeAPKUYelVLS94NCI0X/3rElca6WAJegWgLlND8t&#10;ZZBiDu/CPH8Hj7btGHk23cEt29bYpOiZxZkutz8JPY9qnK9f9+nW84fa/wQAAP//AwBQSwMEFAAG&#10;AAgAAAAhANIWjdXeAAAACAEAAA8AAABkcnMvZG93bnJldi54bWxMj0FPwkAUhO8m/ofNM/EmW2go&#10;UPpKiNGTibHUg8dt99E2dN/W7gL137uc9DiZycw32W4yvbjQ6DrLCPNZBIK4trrjBuGzfH1ag3Be&#10;sVa9ZUL4IQe7/P4uU6m2Vy7ocvCNCCXsUoXQej+kUrq6JaPczA7EwTva0Sgf5NhIPaprKDe9XERR&#10;Io3qOCy0aqDnlurT4WwQ9l9cvHTf79VHcSy6stxE/JacEB8fpv0WhKfJ/4Xhhh/QIQ9MlT2zdqJH&#10;WK1XcYgiLEHc7Hm8CFcqhHiZgMwz+f9A/gsAAP//AwBQSwECLQAUAAYACAAAACEAtoM4kv4AAADh&#10;AQAAEwAAAAAAAAAAAAAAAAAAAAAAW0NvbnRlbnRfVHlwZXNdLnhtbFBLAQItABQABgAIAAAAIQA4&#10;/SH/1gAAAJQBAAALAAAAAAAAAAAAAAAAAC8BAABfcmVscy8ucmVsc1BLAQItABQABgAIAAAAIQAC&#10;U72Y2gEAAJgDAAAOAAAAAAAAAAAAAAAAAC4CAABkcnMvZTJvRG9jLnhtbFBLAQItABQABgAIAAAA&#10;IQDSFo3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A7D38" w14:paraId="769A12AC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4053949F" w14:textId="5AC7254F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1797B57" w14:textId="24EF2643" w:rsidR="004A7D38" w:rsidRDefault="00230903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C7DA1CF" w14:textId="059B94A9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AB53693" w14:textId="3CA2D356" w:rsidR="004A7D38" w:rsidRDefault="00230903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FB7DF8" w14:textId="4D927012" w:rsidR="004A7D38" w:rsidRDefault="00230903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1C6164" w14:textId="05E2369D" w:rsidR="004A7D38" w:rsidRDefault="00230903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ED13269" w14:textId="5255D0DE" w:rsidR="004A7D38" w:rsidRDefault="00230903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A87D45E" w14:textId="413AB874" w:rsidR="004A7D38" w:rsidRDefault="00230903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7EAD50A" w14:textId="04C311E3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6FBD7FF" w14:textId="4A91D97A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0FCB43CD" w14:textId="77777777" w:rsidR="004A7D38" w:rsidRDefault="004A7D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70EF84C2" w14:textId="77777777" w:rsidR="004A7D38" w:rsidRDefault="004A7D38">
      <w:pPr>
        <w:pStyle w:val="Zkladntext"/>
        <w:rPr>
          <w:sz w:val="20"/>
        </w:rPr>
      </w:pPr>
    </w:p>
    <w:p w14:paraId="2FC4F78B" w14:textId="77777777" w:rsidR="004A7D38" w:rsidRDefault="004A7D38">
      <w:pPr>
        <w:pStyle w:val="Zkladntext"/>
        <w:spacing w:before="1"/>
        <w:rPr>
          <w:sz w:val="17"/>
        </w:rPr>
      </w:pPr>
    </w:p>
    <w:p w14:paraId="32596D15" w14:textId="77777777" w:rsidR="004A7D38" w:rsidRDefault="00EC3229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2BBA9373" w14:textId="77777777" w:rsidR="004A7D38" w:rsidRDefault="00EC3229" w:rsidP="00216378">
      <w:pPr>
        <w:ind w:left="1257" w:right="2095"/>
        <w:jc w:val="both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2FB76DEF" w14:textId="77777777" w:rsidR="004A7D38" w:rsidRDefault="004A7D38" w:rsidP="00216378">
      <w:pPr>
        <w:pStyle w:val="Zkladntext"/>
        <w:spacing w:before="6"/>
        <w:jc w:val="both"/>
        <w:rPr>
          <w:b/>
          <w:sz w:val="21"/>
        </w:rPr>
      </w:pPr>
    </w:p>
    <w:p w14:paraId="2B01246B" w14:textId="34FA2E95" w:rsidR="004A7D38" w:rsidRDefault="00EC3229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 w:rsidR="003A3A27">
        <w:rPr>
          <w:sz w:val="24"/>
        </w:rPr>
        <w:t>:</w:t>
      </w:r>
    </w:p>
    <w:p w14:paraId="4C98A373" w14:textId="77777777" w:rsidR="003A3A27" w:rsidRDefault="003A3A27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</w:p>
    <w:p w14:paraId="05036FC3" w14:textId="08756D0F" w:rsidR="00230903" w:rsidRDefault="00391137" w:rsidP="00216378">
      <w:pPr>
        <w:pStyle w:val="Odsekzoznamu"/>
        <w:tabs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DUMAREY</w:t>
      </w:r>
      <w:r w:rsidR="00230903">
        <w:rPr>
          <w:b/>
          <w:bCs/>
          <w:sz w:val="24"/>
        </w:rPr>
        <w:t xml:space="preserve"> Precision Detva, s.r.o</w:t>
      </w:r>
    </w:p>
    <w:p w14:paraId="5C7EE528" w14:textId="77777777" w:rsidR="003A3A27" w:rsidRDefault="003A3A27" w:rsidP="00216378">
      <w:pPr>
        <w:pStyle w:val="Odsekzoznamu"/>
        <w:tabs>
          <w:tab w:val="left" w:pos="829"/>
        </w:tabs>
        <w:ind w:left="828" w:firstLine="0"/>
        <w:rPr>
          <w:b/>
          <w:bCs/>
          <w:sz w:val="24"/>
        </w:rPr>
      </w:pPr>
    </w:p>
    <w:p w14:paraId="326E522F" w14:textId="7A0AF55A" w:rsidR="00230903" w:rsidRDefault="00230903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  <w:r>
        <w:rPr>
          <w:sz w:val="24"/>
        </w:rPr>
        <w:t>Hospodárska činnosť:</w:t>
      </w:r>
    </w:p>
    <w:p w14:paraId="2DDDC7BD" w14:textId="3CA8DCE7" w:rsidR="00230903" w:rsidRDefault="00230903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Výroba a hutnícke spracovanie kovov</w:t>
      </w:r>
    </w:p>
    <w:p w14:paraId="73D9C037" w14:textId="435AA88F" w:rsidR="00230903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Výroba a opracovanie jednoduchých výrobkov z kovu</w:t>
      </w:r>
    </w:p>
    <w:p w14:paraId="2D58B924" w14:textId="0DF1D049" w:rsid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Prenájom hnuteľných vecí</w:t>
      </w:r>
    </w:p>
    <w:p w14:paraId="1F6D238B" w14:textId="7E0B3732" w:rsid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Prenájom nehnuteľností spojený s poskytovaním iných než základných služieb spojených s prenájmom</w:t>
      </w:r>
    </w:p>
    <w:p w14:paraId="701F3D5A" w14:textId="216681B6" w:rsidR="003A3A27" w:rsidRPr="00230903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 xml:space="preserve">Sprostredkovateľská činnosť v oblasti obchodu, služieb, výroby </w:t>
      </w:r>
    </w:p>
    <w:p w14:paraId="1683B460" w14:textId="77777777" w:rsidR="00230903" w:rsidRPr="00230903" w:rsidRDefault="00230903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</w:p>
    <w:p w14:paraId="65DEF85B" w14:textId="77777777" w:rsidR="004A7D38" w:rsidRDefault="004A7D38" w:rsidP="00216378">
      <w:pPr>
        <w:pStyle w:val="Zkladntext"/>
        <w:jc w:val="both"/>
      </w:pPr>
    </w:p>
    <w:p w14:paraId="35EAB2F2" w14:textId="2D7E6DAF" w:rsidR="004A7D38" w:rsidRDefault="00EC3229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  <w:r w:rsidR="003A3A27">
        <w:rPr>
          <w:sz w:val="24"/>
        </w:rPr>
        <w:t>:</w:t>
      </w:r>
    </w:p>
    <w:p w14:paraId="258B8540" w14:textId="3A4553F6" w:rsidR="003A3A27" w:rsidRPr="003A3A27" w:rsidRDefault="003A3A27" w:rsidP="00216378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b/>
          <w:bCs/>
          <w:sz w:val="24"/>
        </w:rPr>
        <w:t xml:space="preserve">Spoločnosť </w:t>
      </w:r>
      <w:r w:rsidR="00391137">
        <w:rPr>
          <w:b/>
          <w:bCs/>
          <w:sz w:val="24"/>
        </w:rPr>
        <w:t>DUMAREY</w:t>
      </w:r>
      <w:r>
        <w:rPr>
          <w:b/>
          <w:bCs/>
          <w:sz w:val="24"/>
        </w:rPr>
        <w:t xml:space="preserve"> Precision Detva,s.r.o je dcérskou spoločnosťou spoločnosti  </w:t>
      </w:r>
      <w:r w:rsidR="00391137">
        <w:rPr>
          <w:b/>
          <w:bCs/>
          <w:sz w:val="24"/>
        </w:rPr>
        <w:t>DUMAREY</w:t>
      </w:r>
      <w:r>
        <w:rPr>
          <w:b/>
          <w:bCs/>
          <w:sz w:val="24"/>
        </w:rPr>
        <w:t xml:space="preserve"> MOTIVE INTERNACIONAL, so sídlom  Ponstraat 23, 9831 Deurle, Belgium.</w:t>
      </w:r>
    </w:p>
    <w:p w14:paraId="44B37C24" w14:textId="5ABAC1BA" w:rsidR="003A3A27" w:rsidRPr="003A3A27" w:rsidRDefault="003A3A27" w:rsidP="00216378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b/>
          <w:bCs/>
          <w:sz w:val="24"/>
        </w:rPr>
        <w:t xml:space="preserve">Spoločnosť </w:t>
      </w:r>
      <w:r w:rsidR="00391137">
        <w:rPr>
          <w:b/>
          <w:bCs/>
          <w:sz w:val="24"/>
        </w:rPr>
        <w:t>DUMAREY</w:t>
      </w:r>
      <w:r>
        <w:rPr>
          <w:b/>
          <w:bCs/>
          <w:sz w:val="24"/>
        </w:rPr>
        <w:t xml:space="preserve"> Precision nezostavuje konsolidovanú účtovnú závierku. </w:t>
      </w:r>
    </w:p>
    <w:p w14:paraId="0F63836C" w14:textId="77777777" w:rsidR="004A7D38" w:rsidRDefault="004A7D38" w:rsidP="00216378">
      <w:pPr>
        <w:pStyle w:val="Zkladntext"/>
        <w:jc w:val="both"/>
      </w:pPr>
    </w:p>
    <w:p w14:paraId="77B570A4" w14:textId="77777777" w:rsidR="004A7D38" w:rsidRDefault="00EC3229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14:paraId="4765EC7E" w14:textId="6E3D424C" w:rsidR="003A3A27" w:rsidRP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 w:rsidRPr="003A3A27">
        <w:rPr>
          <w:b/>
          <w:bCs/>
          <w:sz w:val="24"/>
        </w:rPr>
        <w:t>Predchádzajúce obdobie – rok 202</w:t>
      </w:r>
      <w:r w:rsidR="00250D65">
        <w:rPr>
          <w:b/>
          <w:bCs/>
          <w:sz w:val="24"/>
        </w:rPr>
        <w:t>4</w:t>
      </w:r>
      <w:r w:rsidRPr="003A3A27">
        <w:rPr>
          <w:b/>
          <w:bCs/>
          <w:sz w:val="24"/>
        </w:rPr>
        <w:t xml:space="preserve"> – </w:t>
      </w:r>
      <w:r w:rsidR="00250D65">
        <w:rPr>
          <w:b/>
          <w:bCs/>
          <w:sz w:val="24"/>
        </w:rPr>
        <w:t>2</w:t>
      </w:r>
    </w:p>
    <w:p w14:paraId="6B63A550" w14:textId="700B691C" w:rsidR="003A3A27" w:rsidRP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 w:rsidRPr="003A3A27">
        <w:rPr>
          <w:b/>
          <w:bCs/>
          <w:sz w:val="24"/>
        </w:rPr>
        <w:t>Vykazované ob</w:t>
      </w:r>
      <w:r w:rsidR="006D142F">
        <w:rPr>
          <w:b/>
          <w:bCs/>
          <w:sz w:val="24"/>
        </w:rPr>
        <w:t>d</w:t>
      </w:r>
      <w:r w:rsidRPr="003A3A27">
        <w:rPr>
          <w:b/>
          <w:bCs/>
          <w:sz w:val="24"/>
        </w:rPr>
        <w:t>obie – rok 202</w:t>
      </w:r>
      <w:r w:rsidR="00250D65">
        <w:rPr>
          <w:b/>
          <w:bCs/>
          <w:sz w:val="24"/>
        </w:rPr>
        <w:t>5</w:t>
      </w:r>
      <w:r w:rsidRPr="003A3A27">
        <w:rPr>
          <w:b/>
          <w:bCs/>
          <w:sz w:val="24"/>
        </w:rPr>
        <w:t xml:space="preserve"> – </w:t>
      </w:r>
      <w:r w:rsidR="00EC3229">
        <w:rPr>
          <w:b/>
          <w:bCs/>
          <w:sz w:val="24"/>
        </w:rPr>
        <w:t>1</w:t>
      </w:r>
    </w:p>
    <w:p w14:paraId="58A0C5E2" w14:textId="77777777" w:rsidR="003A3A27" w:rsidRDefault="003A3A27" w:rsidP="00216378">
      <w:pPr>
        <w:pStyle w:val="Odsekzoznamu"/>
        <w:tabs>
          <w:tab w:val="left" w:pos="829"/>
        </w:tabs>
        <w:ind w:left="1188" w:firstLine="0"/>
        <w:rPr>
          <w:sz w:val="24"/>
        </w:rPr>
      </w:pPr>
    </w:p>
    <w:p w14:paraId="06AF3C71" w14:textId="77777777" w:rsidR="004A7D38" w:rsidRDefault="004A7D38" w:rsidP="00216378">
      <w:pPr>
        <w:pStyle w:val="Zkladntext"/>
        <w:spacing w:before="4"/>
        <w:jc w:val="both"/>
      </w:pPr>
    </w:p>
    <w:p w14:paraId="0BAE6E15" w14:textId="77777777" w:rsidR="004A7D38" w:rsidRDefault="00EC3229" w:rsidP="00216378">
      <w:pPr>
        <w:spacing w:before="1"/>
        <w:ind w:left="1258" w:right="2095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3DC1C37E" w14:textId="77777777" w:rsidR="004A7D38" w:rsidRDefault="00EC3229" w:rsidP="00216378">
      <w:pPr>
        <w:ind w:left="1259" w:right="2093"/>
        <w:jc w:val="both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14:paraId="4D758487" w14:textId="77777777" w:rsidR="004A7D38" w:rsidRDefault="004A7D38" w:rsidP="00216378">
      <w:pPr>
        <w:pStyle w:val="Zkladntext"/>
        <w:spacing w:before="7"/>
        <w:jc w:val="both"/>
        <w:rPr>
          <w:b/>
          <w:sz w:val="23"/>
        </w:rPr>
      </w:pPr>
    </w:p>
    <w:p w14:paraId="3069FB06" w14:textId="77777777" w:rsidR="004A7D38" w:rsidRDefault="00EC3229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14:paraId="6CCFCFB2" w14:textId="50D6E550" w:rsidR="004A7D38" w:rsidRDefault="003A3A27" w:rsidP="00216378">
      <w:pPr>
        <w:pStyle w:val="Zkladntext"/>
        <w:ind w:left="828"/>
        <w:jc w:val="both"/>
        <w:rPr>
          <w:b/>
          <w:bCs/>
        </w:rPr>
      </w:pPr>
      <w:r>
        <w:rPr>
          <w:b/>
          <w:bCs/>
        </w:rPr>
        <w:t xml:space="preserve">Táto účtovná závierka </w:t>
      </w:r>
      <w:r w:rsidR="00EA7A40">
        <w:rPr>
          <w:b/>
          <w:bCs/>
        </w:rPr>
        <w:t>je riadna individuálna účtovná závierka spoločnosti, bola zostavená za účtovné obdobie od 1.januára do 31.decembr</w:t>
      </w:r>
      <w:r w:rsidR="001B4E7A">
        <w:rPr>
          <w:b/>
          <w:bCs/>
        </w:rPr>
        <w:t>a</w:t>
      </w:r>
      <w:r w:rsidR="00EA7A40">
        <w:rPr>
          <w:b/>
          <w:bCs/>
        </w:rPr>
        <w:t xml:space="preserve"> 202</w:t>
      </w:r>
      <w:r w:rsidR="00CB4782">
        <w:rPr>
          <w:b/>
          <w:bCs/>
        </w:rPr>
        <w:t>5</w:t>
      </w:r>
      <w:r w:rsidR="00EA7A40">
        <w:rPr>
          <w:b/>
          <w:bCs/>
        </w:rPr>
        <w:t xml:space="preserve"> podľa slovenských právnych predpisov a to zákona o účtovníctve a postupov účtovania pre podnikateľov. A to za predpokladu nepretržitého pokračovania vo svojej činnosti. </w:t>
      </w:r>
    </w:p>
    <w:p w14:paraId="6848AFF7" w14:textId="77777777" w:rsidR="00EA7A40" w:rsidRPr="003A3A27" w:rsidRDefault="00EA7A40" w:rsidP="00216378">
      <w:pPr>
        <w:pStyle w:val="Zkladntext"/>
        <w:ind w:left="828"/>
        <w:jc w:val="both"/>
        <w:rPr>
          <w:b/>
          <w:bCs/>
        </w:rPr>
      </w:pPr>
    </w:p>
    <w:p w14:paraId="67636D8B" w14:textId="77777777" w:rsidR="003A3A27" w:rsidRDefault="003A3A27" w:rsidP="00216378">
      <w:pPr>
        <w:pStyle w:val="Zkladntext"/>
        <w:jc w:val="both"/>
      </w:pPr>
    </w:p>
    <w:p w14:paraId="7B5FDA8B" w14:textId="1DD37BE9" w:rsidR="004A7D38" w:rsidRDefault="00EC3229" w:rsidP="00216378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EA7A40">
        <w:rPr>
          <w:spacing w:val="-2"/>
          <w:sz w:val="24"/>
        </w:rPr>
        <w:t> </w:t>
      </w:r>
      <w:r>
        <w:rPr>
          <w:sz w:val="24"/>
        </w:rPr>
        <w:t>to</w:t>
      </w:r>
    </w:p>
    <w:p w14:paraId="5CE22070" w14:textId="02F10FA8" w:rsidR="00EA7A40" w:rsidRDefault="00EA7A40" w:rsidP="00216378">
      <w:pPr>
        <w:pStyle w:val="Odsekzoznamu"/>
        <w:tabs>
          <w:tab w:val="left" w:pos="828"/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Pri obstaraní majetku sa uplatňuje princíp obstarávacích cien (t.</w:t>
      </w:r>
      <w:r w:rsidR="00771544">
        <w:rPr>
          <w:b/>
          <w:bCs/>
          <w:sz w:val="24"/>
        </w:rPr>
        <w:t xml:space="preserve"> </w:t>
      </w:r>
      <w:r>
        <w:rPr>
          <w:b/>
          <w:bCs/>
          <w:sz w:val="24"/>
        </w:rPr>
        <w:t>j. historických cien)</w:t>
      </w:r>
    </w:p>
    <w:p w14:paraId="49178B0F" w14:textId="70DE27C5" w:rsidR="00EA7A40" w:rsidRPr="00EA7A40" w:rsidRDefault="00EA7A40" w:rsidP="00216378">
      <w:pPr>
        <w:pStyle w:val="Odsekzoznamu"/>
        <w:tabs>
          <w:tab w:val="left" w:pos="828"/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Ocenenie jednotlivých položiek majetku a záväzkov je takého:</w:t>
      </w:r>
    </w:p>
    <w:p w14:paraId="27500281" w14:textId="7968493A" w:rsidR="004A7D38" w:rsidRDefault="00EC3229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 w:rsidR="00EA7A40">
        <w:rPr>
          <w:sz w:val="24"/>
        </w:rPr>
        <w:t xml:space="preserve"> – </w:t>
      </w:r>
      <w:r w:rsidR="00EA7A40">
        <w:rPr>
          <w:b/>
          <w:bCs/>
          <w:sz w:val="24"/>
        </w:rPr>
        <w:t>obstarávacou cenou. OC je cena, za ktorú sa majetok obstaral, vrátane nákladov súvisiacich s obstaraním (clo, prepravu, montáž...) a všetky zníženia tejto OC  (dobropisy, skontá, rabaty a pod.)</w:t>
      </w:r>
    </w:p>
    <w:p w14:paraId="437CDA04" w14:textId="3C033F90" w:rsidR="004A7D38" w:rsidRDefault="00EC3229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</w:t>
      </w:r>
      <w:r w:rsidR="00EA7A40">
        <w:rPr>
          <w:sz w:val="24"/>
        </w:rPr>
        <w:t xml:space="preserve">, </w:t>
      </w:r>
      <w:r w:rsidR="00EA7A40">
        <w:rPr>
          <w:b/>
          <w:bCs/>
          <w:sz w:val="24"/>
        </w:rPr>
        <w:t xml:space="preserve">obstarávacou cenou. Pri úbytku rovnakého druhu zásob sa používa metóda váženého aritmetického priemeru Do vedľajších nákladov vstupuje clo, prepravné, provízie. </w:t>
      </w:r>
      <w:r w:rsidR="004E0124">
        <w:rPr>
          <w:b/>
          <w:bCs/>
          <w:sz w:val="24"/>
        </w:rPr>
        <w:t xml:space="preserve"> </w:t>
      </w:r>
    </w:p>
    <w:p w14:paraId="1770FCEC" w14:textId="444D4995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sz w:val="24"/>
        </w:rPr>
        <w:t xml:space="preserve">Zásoby vytvorené vlastnou činnosťou: </w:t>
      </w:r>
      <w:r>
        <w:rPr>
          <w:b/>
          <w:bCs/>
          <w:sz w:val="24"/>
        </w:rPr>
        <w:t xml:space="preserve">nedokončená výroba, polotovary a výrobky sa oceňujú vlastnými nákladmi , ktoré zahŕňajú priame náklady vynaložené na výrobu alebo </w:t>
      </w:r>
      <w:r>
        <w:rPr>
          <w:b/>
          <w:bCs/>
          <w:sz w:val="24"/>
        </w:rPr>
        <w:lastRenderedPageBreak/>
        <w:t>inú činnosť, prípadne aj časť nepriamych nákladov , ktoré sa vzťahujú na výrobu alebo inú činnosť.</w:t>
      </w:r>
    </w:p>
    <w:p w14:paraId="62D0A9CD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2CFB952C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0D074047" w14:textId="77777777" w:rsidR="00216378" w:rsidRPr="004E0124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27C4AC6A" w14:textId="77777777" w:rsidR="004A7D38" w:rsidRDefault="00EC3229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14:paraId="54D355EE" w14:textId="6CFAAD64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Pri ich vzniku – menovitou hodnotou.</w:t>
      </w:r>
    </w:p>
    <w:p w14:paraId="518C30BC" w14:textId="46C44F53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Pri odplatnom nadobudnutí (postúpení) alebo nadobudnutí vkladom do základného imania  - obstarávacou cenou.</w:t>
      </w:r>
    </w:p>
    <w:p w14:paraId="3F1713A2" w14:textId="77777777" w:rsidR="004A7D38" w:rsidRDefault="00EC3229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14:paraId="09761A6D" w14:textId="549BF393" w:rsid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b/>
          <w:bCs/>
          <w:sz w:val="24"/>
        </w:rPr>
      </w:pPr>
      <w:r>
        <w:rPr>
          <w:b/>
          <w:bCs/>
          <w:sz w:val="24"/>
        </w:rPr>
        <w:t>cenné papiere, deriváty a podiely na základnom imaní ako cenné papiere určené na obchodo</w:t>
      </w:r>
      <w:r w:rsidR="00771544">
        <w:rPr>
          <w:b/>
          <w:bCs/>
          <w:sz w:val="24"/>
        </w:rPr>
        <w:t>v</w:t>
      </w:r>
      <w:r>
        <w:rPr>
          <w:b/>
          <w:bCs/>
          <w:sz w:val="24"/>
        </w:rPr>
        <w:t xml:space="preserve">anie , cenné papiere v majetku fondu – reálnou hodnotu </w:t>
      </w:r>
    </w:p>
    <w:p w14:paraId="692072C5" w14:textId="30F5D239" w:rsidR="004E0124" w:rsidRP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b/>
          <w:bCs/>
          <w:sz w:val="24"/>
        </w:rPr>
      </w:pPr>
      <w:r>
        <w:rPr>
          <w:b/>
          <w:bCs/>
          <w:sz w:val="24"/>
        </w:rPr>
        <w:t xml:space="preserve">peňažné prostriedky a ceniny – menovitou hodnotou </w:t>
      </w:r>
    </w:p>
    <w:p w14:paraId="7358FF5F" w14:textId="516012B4" w:rsidR="004A7D38" w:rsidRDefault="00EC3229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4E0124">
        <w:rPr>
          <w:spacing w:val="1"/>
          <w:sz w:val="24"/>
        </w:rPr>
        <w:t> </w:t>
      </w:r>
      <w:r>
        <w:rPr>
          <w:sz w:val="24"/>
        </w:rPr>
        <w:t>úverov</w:t>
      </w:r>
    </w:p>
    <w:p w14:paraId="44C16DE8" w14:textId="3A19A5D1" w:rsidR="004E0124" w:rsidRP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sz w:val="24"/>
        </w:rPr>
      </w:pPr>
      <w:r>
        <w:rPr>
          <w:b/>
          <w:bCs/>
          <w:sz w:val="24"/>
        </w:rPr>
        <w:t>záväzky pri ich vzniku menovitou hodnotou , pri prevzatí obstarávacou cenou</w:t>
      </w:r>
    </w:p>
    <w:p w14:paraId="7C7E3996" w14:textId="69814E10" w:rsidR="004E0124" w:rsidRPr="00D95542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sz w:val="24"/>
        </w:rPr>
      </w:pPr>
      <w:r>
        <w:rPr>
          <w:b/>
          <w:bCs/>
          <w:sz w:val="24"/>
        </w:rPr>
        <w:t xml:space="preserve">rezervy </w:t>
      </w:r>
      <w:r w:rsidR="00D95542">
        <w:rPr>
          <w:b/>
          <w:bCs/>
          <w:sz w:val="24"/>
        </w:rPr>
        <w:t>–</w:t>
      </w:r>
      <w:r>
        <w:rPr>
          <w:b/>
          <w:bCs/>
          <w:sz w:val="24"/>
        </w:rPr>
        <w:t xml:space="preserve"> </w:t>
      </w:r>
      <w:r w:rsidR="00D95542">
        <w:rPr>
          <w:b/>
          <w:bCs/>
          <w:sz w:val="24"/>
        </w:rPr>
        <w:t>v očakávanej výške záväzku alebo matematickými metódami</w:t>
      </w:r>
    </w:p>
    <w:p w14:paraId="3BAF1AE1" w14:textId="77777777" w:rsidR="00D95542" w:rsidRDefault="00D95542" w:rsidP="00216378">
      <w:pPr>
        <w:pStyle w:val="Odsekzoznamu"/>
        <w:tabs>
          <w:tab w:val="left" w:pos="1397"/>
          <w:tab w:val="left" w:pos="1398"/>
        </w:tabs>
        <w:ind w:left="1757" w:firstLine="0"/>
        <w:rPr>
          <w:sz w:val="24"/>
        </w:rPr>
      </w:pPr>
    </w:p>
    <w:p w14:paraId="3849D154" w14:textId="4B680E6D" w:rsidR="004A7D38" w:rsidRDefault="00EC3229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</w:t>
      </w:r>
      <w:r w:rsidR="00D95542">
        <w:rPr>
          <w:sz w:val="24"/>
        </w:rPr>
        <w:t xml:space="preserve"> – </w:t>
      </w:r>
      <w:r w:rsidR="00D95542">
        <w:rPr>
          <w:b/>
          <w:bCs/>
          <w:sz w:val="24"/>
        </w:rPr>
        <w:t>nakúpené deriváty sa oceňujú obstarávacou cenou</w:t>
      </w:r>
    </w:p>
    <w:p w14:paraId="02F05A10" w14:textId="77777777" w:rsidR="004A7D38" w:rsidRDefault="004A7D38" w:rsidP="00216378">
      <w:pPr>
        <w:pStyle w:val="Zkladntext"/>
        <w:spacing w:before="11"/>
        <w:jc w:val="both"/>
        <w:rPr>
          <w:sz w:val="23"/>
        </w:rPr>
      </w:pPr>
    </w:p>
    <w:p w14:paraId="59BBC36B" w14:textId="77777777" w:rsidR="004A7D38" w:rsidRDefault="00EC3229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4"/>
        </w:rPr>
      </w:pPr>
      <w:r>
        <w:rPr>
          <w:sz w:val="24"/>
        </w:rPr>
        <w:t>Spôsob</w:t>
      </w:r>
      <w:r>
        <w:rPr>
          <w:spacing w:val="18"/>
          <w:sz w:val="24"/>
        </w:rPr>
        <w:t xml:space="preserve"> </w:t>
      </w:r>
      <w:r>
        <w:rPr>
          <w:sz w:val="24"/>
        </w:rPr>
        <w:t>zostavenia</w:t>
      </w:r>
      <w:r>
        <w:rPr>
          <w:spacing w:val="18"/>
          <w:sz w:val="24"/>
        </w:rPr>
        <w:t xml:space="preserve"> </w:t>
      </w:r>
      <w:r>
        <w:rPr>
          <w:sz w:val="24"/>
        </w:rPr>
        <w:t>odpisového</w:t>
      </w:r>
      <w:r>
        <w:rPr>
          <w:spacing w:val="18"/>
          <w:sz w:val="24"/>
        </w:rPr>
        <w:t xml:space="preserve"> </w:t>
      </w:r>
      <w:r>
        <w:rPr>
          <w:sz w:val="24"/>
        </w:rPr>
        <w:t>plánu</w:t>
      </w:r>
      <w:r>
        <w:rPr>
          <w:spacing w:val="18"/>
          <w:sz w:val="24"/>
        </w:rPr>
        <w:t xml:space="preserve"> </w:t>
      </w:r>
      <w:r>
        <w:rPr>
          <w:sz w:val="24"/>
        </w:rPr>
        <w:t>pre</w:t>
      </w:r>
      <w:r>
        <w:rPr>
          <w:spacing w:val="17"/>
          <w:sz w:val="24"/>
        </w:rPr>
        <w:t xml:space="preserve"> </w:t>
      </w:r>
      <w:r>
        <w:rPr>
          <w:sz w:val="24"/>
        </w:rPr>
        <w:t>jednotlivé</w:t>
      </w:r>
      <w:r>
        <w:rPr>
          <w:spacing w:val="18"/>
          <w:sz w:val="24"/>
        </w:rPr>
        <w:t xml:space="preserve"> </w:t>
      </w:r>
      <w:r>
        <w:rPr>
          <w:sz w:val="24"/>
        </w:rPr>
        <w:t>druhy</w:t>
      </w:r>
      <w:r>
        <w:rPr>
          <w:spacing w:val="1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8"/>
          <w:sz w:val="24"/>
        </w:rPr>
        <w:t xml:space="preserve"> </w:t>
      </w:r>
      <w:r>
        <w:rPr>
          <w:sz w:val="24"/>
        </w:rPr>
        <w:t>hmotného</w:t>
      </w:r>
      <w:r>
        <w:rPr>
          <w:spacing w:val="17"/>
          <w:sz w:val="24"/>
        </w:rPr>
        <w:t xml:space="preserve"> </w:t>
      </w:r>
      <w:r>
        <w:rPr>
          <w:sz w:val="24"/>
        </w:rPr>
        <w:t>majetku</w:t>
      </w:r>
      <w:r>
        <w:rPr>
          <w:spacing w:val="-57"/>
          <w:sz w:val="24"/>
        </w:rPr>
        <w:t xml:space="preserve"> </w:t>
      </w:r>
      <w:r>
        <w:rPr>
          <w:sz w:val="24"/>
        </w:rPr>
        <w:t>a dlhodobého nehmotného majetku, pričom sa uvádza doba odpisovania, použité sadzby</w:t>
      </w:r>
      <w:r>
        <w:rPr>
          <w:spacing w:val="1"/>
          <w:sz w:val="24"/>
        </w:rPr>
        <w:t xml:space="preserve"> </w:t>
      </w:r>
      <w:r>
        <w:rPr>
          <w:sz w:val="24"/>
        </w:rPr>
        <w:t>odpisov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odpisové</w:t>
      </w:r>
      <w:r>
        <w:rPr>
          <w:spacing w:val="-1"/>
          <w:sz w:val="24"/>
        </w:rPr>
        <w:t xml:space="preserve"> </w:t>
      </w:r>
      <w:r>
        <w:rPr>
          <w:sz w:val="24"/>
        </w:rPr>
        <w:t>metódy</w:t>
      </w:r>
      <w:r>
        <w:rPr>
          <w:spacing w:val="-5"/>
          <w:sz w:val="24"/>
        </w:rPr>
        <w:t xml:space="preserve"> </w:t>
      </w:r>
      <w:r>
        <w:rPr>
          <w:sz w:val="24"/>
        </w:rPr>
        <w:t>pri určení odpisov.</w:t>
      </w:r>
    </w:p>
    <w:p w14:paraId="1344D524" w14:textId="0BD1501E" w:rsidR="004A7D38" w:rsidRDefault="00D95542" w:rsidP="00216378">
      <w:pPr>
        <w:pStyle w:val="Zkladntext"/>
        <w:ind w:left="828"/>
        <w:jc w:val="both"/>
        <w:rPr>
          <w:b/>
          <w:bCs/>
        </w:rPr>
      </w:pPr>
      <w:r>
        <w:rPr>
          <w:b/>
          <w:bCs/>
        </w:rPr>
        <w:t>Plán odpisov.</w:t>
      </w:r>
    </w:p>
    <w:p w14:paraId="4BCDF719" w14:textId="77777777" w:rsidR="00D95542" w:rsidRDefault="00D95542" w:rsidP="00216378">
      <w:pPr>
        <w:pStyle w:val="Zkladntext"/>
        <w:ind w:left="828"/>
        <w:jc w:val="both"/>
        <w:rPr>
          <w:b/>
          <w:bCs/>
        </w:rPr>
      </w:pPr>
    </w:p>
    <w:p w14:paraId="35556C01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z w:val="24"/>
          <w:szCs w:val="24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14:paraId="291D40C6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</w:p>
    <w:p w14:paraId="624AC0AC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z w:val="24"/>
          <w:szCs w:val="24"/>
        </w:rPr>
        <w:t>Priemerné životnosti podľa plánu odpisov sú:</w:t>
      </w:r>
    </w:p>
    <w:p w14:paraId="68CE7108" w14:textId="77777777" w:rsidR="00D95542" w:rsidRPr="00B73BBC" w:rsidRDefault="00D95542" w:rsidP="00216378">
      <w:pPr>
        <w:ind w:left="900"/>
        <w:jc w:val="both"/>
        <w:rPr>
          <w:b/>
          <w:snapToGrid w:val="0"/>
          <w:sz w:val="24"/>
          <w:szCs w:val="24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D95542" w:rsidRPr="00B73BBC" w14:paraId="7B8DF2BE" w14:textId="77777777" w:rsidTr="004B4947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52D324FC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093EB2AA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4558D270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Ročná sadzba odpisov</w:t>
            </w:r>
          </w:p>
        </w:tc>
      </w:tr>
      <w:tr w:rsidR="00D95542" w:rsidRPr="00B73BBC" w14:paraId="2A28F76E" w14:textId="77777777" w:rsidTr="004B4947">
        <w:tc>
          <w:tcPr>
            <w:tcW w:w="3211" w:type="dxa"/>
            <w:tcBorders>
              <w:top w:val="single" w:sz="4" w:space="0" w:color="auto"/>
            </w:tcBorders>
          </w:tcPr>
          <w:p w14:paraId="0FA65DFC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7042DE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C232EF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0,05</w:t>
            </w:r>
          </w:p>
        </w:tc>
      </w:tr>
      <w:tr w:rsidR="00D95542" w:rsidRPr="00B73BBC" w14:paraId="5A4D0A84" w14:textId="77777777" w:rsidTr="004B4947">
        <w:tc>
          <w:tcPr>
            <w:tcW w:w="3211" w:type="dxa"/>
          </w:tcPr>
          <w:p w14:paraId="00A91380" w14:textId="77777777" w:rsidR="00D95542" w:rsidRPr="00B73BBC" w:rsidRDefault="00D95542" w:rsidP="00216378">
            <w:pPr>
              <w:tabs>
                <w:tab w:val="left" w:pos="1920"/>
              </w:tabs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Stroje a zariadenia</w:t>
            </w:r>
          </w:p>
        </w:tc>
        <w:tc>
          <w:tcPr>
            <w:tcW w:w="2268" w:type="dxa"/>
          </w:tcPr>
          <w:p w14:paraId="715DD57C" w14:textId="4D1EE1B1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10</w:t>
            </w:r>
            <w:r w:rsidR="00B73373">
              <w:rPr>
                <w:snapToGrid w:val="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2693" w:type="dxa"/>
          </w:tcPr>
          <w:p w14:paraId="37D3FAE6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0,1</w:t>
            </w:r>
          </w:p>
        </w:tc>
      </w:tr>
      <w:tr w:rsidR="00D95542" w:rsidRPr="00B73BBC" w14:paraId="611488A6" w14:textId="77777777" w:rsidTr="004B4947">
        <w:tc>
          <w:tcPr>
            <w:tcW w:w="3211" w:type="dxa"/>
          </w:tcPr>
          <w:p w14:paraId="5899564C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Dopravné prostriedky</w:t>
            </w:r>
          </w:p>
        </w:tc>
        <w:tc>
          <w:tcPr>
            <w:tcW w:w="2268" w:type="dxa"/>
          </w:tcPr>
          <w:p w14:paraId="0D90947A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693" w:type="dxa"/>
          </w:tcPr>
          <w:p w14:paraId="7E9CD140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0,25</w:t>
            </w:r>
          </w:p>
        </w:tc>
      </w:tr>
      <w:tr w:rsidR="00D95542" w:rsidRPr="00B73BBC" w14:paraId="42604A02" w14:textId="77777777" w:rsidTr="004B4947">
        <w:tc>
          <w:tcPr>
            <w:tcW w:w="3211" w:type="dxa"/>
          </w:tcPr>
          <w:p w14:paraId="6BCB20A5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Inventár</w:t>
            </w:r>
          </w:p>
        </w:tc>
        <w:tc>
          <w:tcPr>
            <w:tcW w:w="2268" w:type="dxa"/>
          </w:tcPr>
          <w:p w14:paraId="6AB039B3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693" w:type="dxa"/>
          </w:tcPr>
          <w:p w14:paraId="05A26744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0,17</w:t>
            </w:r>
          </w:p>
        </w:tc>
      </w:tr>
      <w:tr w:rsidR="00D95542" w:rsidRPr="00B73BBC" w14:paraId="14367FCC" w14:textId="77777777" w:rsidTr="004B4947">
        <w:tc>
          <w:tcPr>
            <w:tcW w:w="3211" w:type="dxa"/>
            <w:tcBorders>
              <w:bottom w:val="single" w:sz="8" w:space="0" w:color="auto"/>
            </w:tcBorders>
          </w:tcPr>
          <w:p w14:paraId="0304124F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E3F2389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67431982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0,17</w:t>
            </w:r>
          </w:p>
        </w:tc>
      </w:tr>
    </w:tbl>
    <w:p w14:paraId="09D17A59" w14:textId="77777777" w:rsidR="00D95542" w:rsidRPr="00B73BBC" w:rsidRDefault="00D95542" w:rsidP="00216378">
      <w:pPr>
        <w:ind w:left="900"/>
        <w:jc w:val="both"/>
        <w:rPr>
          <w:snapToGrid w:val="0"/>
          <w:sz w:val="24"/>
          <w:szCs w:val="24"/>
        </w:rPr>
      </w:pPr>
    </w:p>
    <w:p w14:paraId="444F5584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napToGrid w:val="0"/>
          <w:sz w:val="24"/>
          <w:szCs w:val="24"/>
        </w:rPr>
        <w:t xml:space="preserve">Daňové odpisy sa uplatňujú podľa sadzieb uvedených v zákone o dani z príjmov platných pre </w:t>
      </w:r>
      <w:r w:rsidRPr="00B73BBC">
        <w:rPr>
          <w:snapToGrid w:val="0"/>
          <w:color w:val="000000" w:themeColor="text1"/>
          <w:sz w:val="24"/>
          <w:szCs w:val="24"/>
        </w:rPr>
        <w:t xml:space="preserve">rovnomerné </w:t>
      </w:r>
      <w:r w:rsidRPr="00B73BBC">
        <w:rPr>
          <w:sz w:val="24"/>
          <w:szCs w:val="24"/>
        </w:rPr>
        <w:t xml:space="preserve">odpisovanie. </w:t>
      </w:r>
    </w:p>
    <w:p w14:paraId="7F72D46B" w14:textId="77777777" w:rsidR="00D95542" w:rsidRPr="00B73BBC" w:rsidRDefault="00D95542" w:rsidP="00216378">
      <w:pPr>
        <w:pStyle w:val="Zkladntext"/>
        <w:ind w:left="828"/>
        <w:jc w:val="both"/>
        <w:rPr>
          <w:b/>
          <w:bCs/>
        </w:rPr>
      </w:pPr>
    </w:p>
    <w:p w14:paraId="52B17475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7CCD970C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7628B2CC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12603DAA" w14:textId="2062FF58" w:rsidR="004A7D38" w:rsidRDefault="00B73BBC" w:rsidP="00216378">
      <w:pPr>
        <w:pStyle w:val="Zkladntext"/>
        <w:spacing w:before="6"/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969289" wp14:editId="757EE6A3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0184614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02882" id="Rectangle 2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Bd8494AAAAJAQAADwAAAGRycy9kb3ducmV2LnhtbEyPzU7DMBCE&#10;70i8g7VI3Kjd8KMmjVNRJI5ItHBob068JFHjdbDdNvD0LCe47eyOZucrV5MbxAlD7D1pmM8UCKTG&#10;255aDe9vzzcLEDEZsmbwhBq+MMKqurwoTWH9mTZ42qZWcAjFwmjoUhoLKWPToTNx5kckvn344Exi&#10;GVppgzlzuBtkptSDdKYn/tCZEZ86bA7bo9Owzhfrz9c7evne1Hvc7+rDfRaU1tdX0+MSRMIp/Znh&#10;tz5Xh4o71f5INoqBtcqYJWnIckZgw22ueFHzMFcgq1L+J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XfO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DA5BD3E" w14:textId="77777777" w:rsidR="004A7D38" w:rsidRDefault="00EC3229" w:rsidP="00216378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14:paraId="75D9BF5F" w14:textId="561BC6F9" w:rsidR="006F565E" w:rsidRPr="006F565E" w:rsidRDefault="006F565E" w:rsidP="00216378">
      <w:pPr>
        <w:pStyle w:val="Odsekzoznamu"/>
        <w:tabs>
          <w:tab w:val="left" w:pos="829"/>
        </w:tabs>
        <w:spacing w:before="70"/>
        <w:ind w:left="828" w:right="956" w:firstLine="0"/>
        <w:rPr>
          <w:b/>
          <w:bCs/>
          <w:sz w:val="24"/>
        </w:rPr>
      </w:pPr>
      <w:r>
        <w:rPr>
          <w:b/>
          <w:bCs/>
          <w:sz w:val="24"/>
        </w:rPr>
        <w:t>Spoločnosť nemenila účtovné zásady ani metódy v priebehu zdaňovacieho obdobia.</w:t>
      </w:r>
    </w:p>
    <w:p w14:paraId="4A59C6EB" w14:textId="77777777" w:rsidR="004A7D38" w:rsidRDefault="004A7D38" w:rsidP="00216378">
      <w:pPr>
        <w:pStyle w:val="Zkladntext"/>
        <w:jc w:val="both"/>
      </w:pPr>
    </w:p>
    <w:p w14:paraId="71310594" w14:textId="77777777" w:rsidR="004A7D38" w:rsidRDefault="00EC3229" w:rsidP="00216378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14:paraId="00AFE14D" w14:textId="77777777" w:rsidR="004A7D38" w:rsidRDefault="004A7D38" w:rsidP="00216378">
      <w:pPr>
        <w:pStyle w:val="Zkladntext"/>
        <w:spacing w:before="10"/>
        <w:jc w:val="both"/>
        <w:rPr>
          <w:sz w:val="21"/>
        </w:rPr>
      </w:pPr>
    </w:p>
    <w:p w14:paraId="7662F50D" w14:textId="77777777" w:rsidR="004A7D38" w:rsidRDefault="00EC3229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14:paraId="2C13C5DD" w14:textId="7D30A6EB" w:rsidR="006F565E" w:rsidRPr="006F565E" w:rsidRDefault="006F565E" w:rsidP="00216378">
      <w:pPr>
        <w:pStyle w:val="Odsekzoznamu"/>
        <w:rPr>
          <w:b/>
          <w:bCs/>
          <w:sz w:val="24"/>
        </w:rPr>
      </w:pPr>
      <w:r>
        <w:rPr>
          <w:b/>
          <w:bCs/>
          <w:sz w:val="24"/>
        </w:rPr>
        <w:t xml:space="preserve">Spoločnosť neúčtovala o opravách chýb minulých období ani významných ani nevýznamných. </w:t>
      </w:r>
    </w:p>
    <w:p w14:paraId="45676ED5" w14:textId="77777777" w:rsidR="006F565E" w:rsidRDefault="006F565E" w:rsidP="00216378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14:paraId="4D5FE8C3" w14:textId="77777777" w:rsidR="004A7D38" w:rsidRDefault="004A7D38" w:rsidP="00216378">
      <w:pPr>
        <w:pStyle w:val="Zkladntext"/>
        <w:spacing w:before="6"/>
        <w:jc w:val="both"/>
      </w:pPr>
    </w:p>
    <w:p w14:paraId="73715B93" w14:textId="77777777" w:rsidR="004A7D38" w:rsidRDefault="00EC3229" w:rsidP="00216378">
      <w:pPr>
        <w:ind w:left="1259" w:right="2094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5ED31554" w14:textId="77777777" w:rsidR="004A7D38" w:rsidRDefault="00EC3229" w:rsidP="00216378">
      <w:pPr>
        <w:ind w:left="1259" w:right="2095"/>
        <w:jc w:val="both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14:paraId="62E62C54" w14:textId="77777777" w:rsidR="004A7D38" w:rsidRDefault="004A7D38" w:rsidP="00216378">
      <w:pPr>
        <w:pStyle w:val="Zkladntext"/>
        <w:spacing w:before="6"/>
        <w:jc w:val="both"/>
        <w:rPr>
          <w:b/>
          <w:sz w:val="23"/>
        </w:rPr>
      </w:pPr>
    </w:p>
    <w:p w14:paraId="333F732D" w14:textId="77777777" w:rsidR="004A7D38" w:rsidRDefault="00EC3229" w:rsidP="00216378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14:paraId="243244F7" w14:textId="77777777" w:rsidR="004A7D38" w:rsidRDefault="004A7D38" w:rsidP="00216378">
      <w:pPr>
        <w:pStyle w:val="Zkladntext"/>
        <w:jc w:val="both"/>
      </w:pPr>
    </w:p>
    <w:p w14:paraId="378C7360" w14:textId="77777777" w:rsidR="004A7D38" w:rsidRDefault="00EC3229" w:rsidP="00216378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232F3D5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14:paraId="52D50B22" w14:textId="17CD28B0" w:rsidR="00470905" w:rsidRP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Spoločnosť neeviduje záväzky s dobou splatnosti dlhšou ako päť rokov.</w:t>
      </w:r>
    </w:p>
    <w:p w14:paraId="17C0F092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14:paraId="439A84BB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sz w:val="24"/>
        </w:rPr>
      </w:pPr>
    </w:p>
    <w:p w14:paraId="5FD9E1BC" w14:textId="77777777" w:rsidR="004A7D38" w:rsidRDefault="004A7D38" w:rsidP="00216378">
      <w:pPr>
        <w:pStyle w:val="Zkladntext"/>
        <w:jc w:val="both"/>
      </w:pPr>
    </w:p>
    <w:p w14:paraId="44B5DB30" w14:textId="77777777" w:rsidR="004A7D38" w:rsidRDefault="00EC3229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0FA69DE0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14:paraId="06036143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14:paraId="4AB6F45F" w14:textId="77777777" w:rsidR="004A7D3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14:paraId="67C9C0B8" w14:textId="77777777" w:rsidR="004A7D3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14:paraId="41F33560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14:paraId="2A53783F" w14:textId="77777777" w:rsidR="004A7D38" w:rsidRDefault="004A7D38" w:rsidP="00216378">
      <w:pPr>
        <w:pStyle w:val="Zkladntext"/>
        <w:jc w:val="both"/>
      </w:pPr>
    </w:p>
    <w:p w14:paraId="5F38D097" w14:textId="77777777" w:rsidR="004A7D38" w:rsidRDefault="00EC3229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1A72A8B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517C960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1C95282A" w14:textId="77777777" w:rsidR="004A7D3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F7B523D" w14:textId="7FD7BA1B" w:rsidR="004A7D38" w:rsidRPr="0021637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 w:rsidRPr="00216378">
        <w:rPr>
          <w:sz w:val="24"/>
        </w:rPr>
        <w:t>celková</w:t>
      </w:r>
      <w:r w:rsidRPr="00216378">
        <w:rPr>
          <w:spacing w:val="51"/>
          <w:sz w:val="24"/>
        </w:rPr>
        <w:t xml:space="preserve"> </w:t>
      </w:r>
      <w:r w:rsidRPr="00216378">
        <w:rPr>
          <w:sz w:val="24"/>
        </w:rPr>
        <w:t>suma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splatených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pôžičiek</w:t>
      </w:r>
      <w:r w:rsidRPr="00216378">
        <w:rPr>
          <w:spacing w:val="113"/>
          <w:sz w:val="24"/>
        </w:rPr>
        <w:t xml:space="preserve"> </w:t>
      </w:r>
      <w:r w:rsidRPr="00216378">
        <w:rPr>
          <w:sz w:val="24"/>
        </w:rPr>
        <w:t>k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poslednému</w:t>
      </w:r>
      <w:r w:rsidRPr="00216378">
        <w:rPr>
          <w:spacing w:val="110"/>
          <w:sz w:val="24"/>
        </w:rPr>
        <w:t xml:space="preserve"> </w:t>
      </w:r>
      <w:r w:rsidRPr="00216378">
        <w:rPr>
          <w:sz w:val="24"/>
        </w:rPr>
        <w:t>dňu</w:t>
      </w:r>
      <w:r w:rsidRPr="00216378">
        <w:rPr>
          <w:spacing w:val="110"/>
          <w:sz w:val="24"/>
        </w:rPr>
        <w:t xml:space="preserve"> </w:t>
      </w:r>
      <w:r w:rsidRPr="00216378">
        <w:rPr>
          <w:sz w:val="24"/>
        </w:rPr>
        <w:t>účtovného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obdobia</w:t>
      </w:r>
      <w:r w:rsidRPr="00216378">
        <w:rPr>
          <w:spacing w:val="-58"/>
          <w:sz w:val="24"/>
        </w:rPr>
        <w:t xml:space="preserve"> </w:t>
      </w:r>
      <w:r w:rsidRPr="00216378">
        <w:rPr>
          <w:sz w:val="24"/>
        </w:rPr>
        <w:t>v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členení za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jednotlivé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orgány,</w:t>
      </w:r>
    </w:p>
    <w:p w14:paraId="599CA708" w14:textId="77777777" w:rsidR="004A7D3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69C0B545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14:paraId="20F71054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14:paraId="413A2E72" w14:textId="77777777" w:rsidR="004A7D38" w:rsidRDefault="004A7D38" w:rsidP="00216378">
      <w:pPr>
        <w:pStyle w:val="Zkladntext"/>
        <w:jc w:val="both"/>
      </w:pPr>
    </w:p>
    <w:p w14:paraId="7014B3A3" w14:textId="77777777" w:rsidR="004A7D38" w:rsidRDefault="00EC3229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653C6774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14:paraId="5959B511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14:paraId="6184248A" w14:textId="77777777" w:rsidR="004A7D3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14:paraId="257ABA65" w14:textId="77777777" w:rsidR="004A7D38" w:rsidRDefault="00EC3229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14:paraId="704D7C9F" w14:textId="77777777" w:rsidR="004A7D38" w:rsidRDefault="00EC3229" w:rsidP="00216378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14:paraId="67B2C7FC" w14:textId="77777777" w:rsidR="004A7D38" w:rsidRDefault="00EC3229" w:rsidP="00216378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14:paraId="50AF01DC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14:paraId="64E743AA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14:paraId="171BBC6F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14:paraId="1E18A27A" w14:textId="77777777" w:rsidR="004A7D38" w:rsidRDefault="004A7D38" w:rsidP="00216378">
      <w:pPr>
        <w:pStyle w:val="Zkladntext"/>
        <w:spacing w:before="5"/>
        <w:jc w:val="both"/>
      </w:pPr>
    </w:p>
    <w:p w14:paraId="321DE5FB" w14:textId="77777777" w:rsidR="004A7D38" w:rsidRDefault="00EC3229" w:rsidP="00216378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 udelení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výlučného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alebo osobitného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ktorým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udelilo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právo poskytovať služby vo verejnom záujme, pričom sa uvádza náhrada za túto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činnosť v akejkoľvek forme, a ak sa zároveň vykonávajú aj iné činnosti, uvádzajú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informácie o</w:t>
      </w:r>
    </w:p>
    <w:p w14:paraId="400CA8D9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náhrady,</w:t>
      </w:r>
    </w:p>
    <w:p w14:paraId="40B65E6E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prideľovaní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výnosov,</w:t>
      </w:r>
    </w:p>
    <w:p w14:paraId="2F517462" w14:textId="77777777" w:rsidR="004A7D38" w:rsidRDefault="00EC3229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druhoch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jednotky.</w:t>
      </w:r>
    </w:p>
    <w:sectPr w:rsidR="004A7D38">
      <w:footerReference w:type="default" r:id="rId10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5C55" w14:textId="77777777" w:rsidR="007A666E" w:rsidRDefault="007A666E">
      <w:r>
        <w:separator/>
      </w:r>
    </w:p>
  </w:endnote>
  <w:endnote w:type="continuationSeparator" w:id="0">
    <w:p w14:paraId="1072CDB5" w14:textId="77777777" w:rsidR="007A666E" w:rsidRDefault="007A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1AFB" w14:textId="66E1E470" w:rsidR="004A7D38" w:rsidRDefault="00B73BB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23911" wp14:editId="205E90B3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3515948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FD60D" w14:textId="77777777" w:rsidR="004A7D38" w:rsidRDefault="00EC3229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239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C1gEAAJADAAAOAAAAZHJzL2Uyb0RvYy54bWysU9tu2zAMfR+wfxD0vjhO112MOEXXosOA&#10;rhvQ7QNoWbKN2aJGKbGzrx8lx+kub8NeBJqkjs45pLdX09CLgybfoS1lvlpLoa3CurNNKb9+uXvx&#10;RgofwNbQo9WlPGovr3bPn21HV+gNttjXmgSDWF+MrpRtCK7IMq9aPYBfodOWiwZpgMCf1GQ1wcjo&#10;Q59t1utX2YhUO0Klvefs7VyUu4RvjFbhkzFeB9GXkrmFdFI6q3hmuy0UDYFrO3WiAf/AYoDO8qNn&#10;qFsIIPbU/QU1dIrQowkrhUOGxnRKJw2sJl//oeaxBaeTFjbHu7NN/v/BqofDo/tMIkzvcOIBJhHe&#10;3aP65oXFmxZso6+JcGw11PxwHi3LRueL09VotS98BKnGj1jzkGEfMAFNhoboCusUjM4DOJ5N11MQ&#10;ipOXlxevN1xRXMrfvrzI01AyKJbLjnx4r3EQMSgl8UwTOBzufYhkoFha4lsW77q+T3Pt7W8JboyZ&#10;RD7ynZmHqZq4O4qosD6yDMJ5TXitOWiRfkgx8oqU0n/fA2kp+g+WrYj7tAS0BNUSgFV8tZRBijm8&#10;CfPe7R11TcvIs9kWr9ku0yUpTyxOPHnsSeFpReNe/fqdup5+pN1PAAAA//8DAFBLAwQUAAYACAAA&#10;ACEApERgvuIAAAAOAQAADwAAAGRycy9kb3ducmV2LnhtbEyPwW6DMBBE75X6D9ZW6q2xEwkCFBNF&#10;VXuqVIXQQ48GO4CC1xQ7Cf37bk7JbUczmn2Tb2Y7sLOZfO9QwnIhgBlsnO6xlfBdfbwkwHxQqNXg&#10;0Ej4Mx42xeNDrjLtLlia8z60jErQZ0pCF8KYce6bzljlF240SN7BTVYFklPL9aQuVG4HvhIi5lb1&#10;SB86NZq3zjTH/clK2P5g+d7/ftW78lD2VZUK/IyPUj4/zdtXYMHM4RaGKz6hQ0FMtTuh9myQkMZr&#10;Qg9kRGmyBHaNiCiifTVd8SpZAy9yfj+j+AcAAP//AwBQSwECLQAUAAYACAAAACEAtoM4kv4AAADh&#10;AQAAEwAAAAAAAAAAAAAAAAAAAAAAW0NvbnRlbnRfVHlwZXNdLnhtbFBLAQItABQABgAIAAAAIQA4&#10;/SH/1gAAAJQBAAALAAAAAAAAAAAAAAAAAC8BAABfcmVscy8ucmVsc1BLAQItABQABgAIAAAAIQDA&#10;4qzC1gEAAJADAAAOAAAAAAAAAAAAAAAAAC4CAABkcnMvZTJvRG9jLnhtbFBLAQItABQABgAIAAAA&#10;IQCkRGC+4gAAAA4BAAAPAAAAAAAAAAAAAAAAADAEAABkcnMvZG93bnJldi54bWxQSwUGAAAAAAQA&#10;BADzAAAAPwUAAAAA&#10;" filled="f" stroked="f">
              <v:textbox inset="0,0,0,0">
                <w:txbxContent>
                  <w:p w14:paraId="743FD60D" w14:textId="77777777" w:rsidR="004A7D38" w:rsidRDefault="00000000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6875" w14:textId="77777777" w:rsidR="007A666E" w:rsidRDefault="007A666E">
      <w:r>
        <w:separator/>
      </w:r>
    </w:p>
  </w:footnote>
  <w:footnote w:type="continuationSeparator" w:id="0">
    <w:p w14:paraId="18EC66EF" w14:textId="77777777" w:rsidR="007A666E" w:rsidRDefault="007A6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359"/>
    <w:multiLevelType w:val="hybridMultilevel"/>
    <w:tmpl w:val="9F701486"/>
    <w:lvl w:ilvl="0" w:tplc="96BE980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E1C9DDC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AA04E300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0B82D5C2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F3E8C394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962A66B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3B2A4216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9F1A5678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CE0E9EEE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143B6095"/>
    <w:multiLevelType w:val="hybridMultilevel"/>
    <w:tmpl w:val="21528F52"/>
    <w:lvl w:ilvl="0" w:tplc="C6682BE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26CE7BA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8832917E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F85CC0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CCE62E3C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F9609822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CE0AEBBE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7A22045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CC186652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38DC03F9"/>
    <w:multiLevelType w:val="hybridMultilevel"/>
    <w:tmpl w:val="30128A72"/>
    <w:lvl w:ilvl="0" w:tplc="BCB2B3FA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F93E40FA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46023E46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7A707614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82FA2468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12907BE4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58483DC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79C4DEA2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7914831E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73FA0656"/>
    <w:multiLevelType w:val="hybridMultilevel"/>
    <w:tmpl w:val="D36C54D8"/>
    <w:lvl w:ilvl="0" w:tplc="C1BE116C">
      <w:start w:val="51"/>
      <w:numFmt w:val="bullet"/>
      <w:lvlText w:val="-"/>
      <w:lvlJc w:val="left"/>
      <w:pPr>
        <w:ind w:left="11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7F344ED6"/>
    <w:multiLevelType w:val="hybridMultilevel"/>
    <w:tmpl w:val="D0C00FDC"/>
    <w:lvl w:ilvl="0" w:tplc="D682D90A">
      <w:start w:val="51"/>
      <w:numFmt w:val="bullet"/>
      <w:lvlText w:val=""/>
      <w:lvlJc w:val="left"/>
      <w:pPr>
        <w:ind w:left="1757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num w:numId="1" w16cid:durableId="2027367772">
    <w:abstractNumId w:val="1"/>
  </w:num>
  <w:num w:numId="2" w16cid:durableId="362708084">
    <w:abstractNumId w:val="0"/>
  </w:num>
  <w:num w:numId="3" w16cid:durableId="174736058">
    <w:abstractNumId w:val="2"/>
  </w:num>
  <w:num w:numId="4" w16cid:durableId="1381325692">
    <w:abstractNumId w:val="3"/>
  </w:num>
  <w:num w:numId="5" w16cid:durableId="656225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38"/>
    <w:rsid w:val="001B4E7A"/>
    <w:rsid w:val="00216378"/>
    <w:rsid w:val="00230903"/>
    <w:rsid w:val="00250D65"/>
    <w:rsid w:val="00326832"/>
    <w:rsid w:val="00391137"/>
    <w:rsid w:val="003A3A27"/>
    <w:rsid w:val="00470905"/>
    <w:rsid w:val="00495ABF"/>
    <w:rsid w:val="004A7D38"/>
    <w:rsid w:val="004E0124"/>
    <w:rsid w:val="00545E05"/>
    <w:rsid w:val="0066212F"/>
    <w:rsid w:val="00683B60"/>
    <w:rsid w:val="006D142F"/>
    <w:rsid w:val="006F565E"/>
    <w:rsid w:val="007337B7"/>
    <w:rsid w:val="00771544"/>
    <w:rsid w:val="007A012A"/>
    <w:rsid w:val="007A666E"/>
    <w:rsid w:val="008D28A7"/>
    <w:rsid w:val="0095638F"/>
    <w:rsid w:val="009C1A17"/>
    <w:rsid w:val="00A12800"/>
    <w:rsid w:val="00A274F5"/>
    <w:rsid w:val="00A43496"/>
    <w:rsid w:val="00AD0701"/>
    <w:rsid w:val="00B57FBD"/>
    <w:rsid w:val="00B73373"/>
    <w:rsid w:val="00B73BBC"/>
    <w:rsid w:val="00CB4782"/>
    <w:rsid w:val="00D95542"/>
    <w:rsid w:val="00EA7A40"/>
    <w:rsid w:val="00EC3229"/>
    <w:rsid w:val="00EF2149"/>
    <w:rsid w:val="00FA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0AD39"/>
  <w15:docId w15:val="{B34FF41E-5ED7-4BF7-907A-623AE83A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15567F523514AACD4576D0134246F" ma:contentTypeVersion="14" ma:contentTypeDescription="Create a new document." ma:contentTypeScope="" ma:versionID="d494d549241276937c5b53e838335603">
  <xsd:schema xmlns:xsd="http://www.w3.org/2001/XMLSchema" xmlns:xs="http://www.w3.org/2001/XMLSchema" xmlns:p="http://schemas.microsoft.com/office/2006/metadata/properties" xmlns:ns2="93f50224-5d33-48b1-bc4e-e2b0107b9efe" xmlns:ns3="e9f96955-f3c1-487e-8d05-e0aeabab1d9c" targetNamespace="http://schemas.microsoft.com/office/2006/metadata/properties" ma:root="true" ma:fieldsID="549611c4eb37082db422bd14bd8e3288" ns2:_="" ns3:_="">
    <xsd:import namespace="93f50224-5d33-48b1-bc4e-e2b0107b9efe"/>
    <xsd:import namespace="e9f96955-f3c1-487e-8d05-e0aeabab1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50224-5d33-48b1-bc4e-e2b0107b9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96955-f3c1-487e-8d05-e0aeabab1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DD9A73-C6FE-43B0-A9A3-E39342E9E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35885E-FB6D-449E-A6DB-511C63701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50224-5d33-48b1-bc4e-e2b0107b9efe"/>
    <ds:schemaRef ds:uri="e9f96955-f3c1-487e-8d05-e0aeabab1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20752-C6E8-4A38-9D1D-CE3CFBF613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Albertyová Alena</cp:lastModifiedBy>
  <cp:revision>7</cp:revision>
  <dcterms:created xsi:type="dcterms:W3CDTF">2026-03-10T10:04:00Z</dcterms:created>
  <dcterms:modified xsi:type="dcterms:W3CDTF">2026-03-10T10:11:00Z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2024-06-18T00:00:00Z</vt:filetime>
  </property>
  <property fmtid="{D5CDD505-2E9C-101B-9397-08002B2CF9AE}" pid="5" name="ContentTypeId">
    <vt:lpwstr>0x010100B4315567F523514AACD4576D0134246F</vt:lpwstr>
  </property>
</Properties>
</file>