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4C5D20" w14:textId="70F8477E" w:rsidR="00CD1662" w:rsidRDefault="00CA0C3D" w:rsidP="00CA0C3D">
      <w:p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 á p i s n i c a</w:t>
      </w:r>
    </w:p>
    <w:p w14:paraId="29821BC1" w14:textId="1650E425" w:rsidR="00CA0C3D" w:rsidRDefault="00CA0C3D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94544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 xml:space="preserve"> valného zhromaždenia spoločnosti HANY ULIČ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</w:t>
      </w:r>
      <w:r w:rsidR="00194544">
        <w:rPr>
          <w:rFonts w:ascii="Times New Roman" w:hAnsi="Times New Roman" w:cs="Times New Roman"/>
          <w:sz w:val="24"/>
          <w:szCs w:val="24"/>
        </w:rPr>
        <w:t>o schválení účtovnej závierky za rok</w:t>
      </w:r>
    </w:p>
    <w:p w14:paraId="509D1639" w14:textId="06061D84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DC6A0E">
        <w:rPr>
          <w:rFonts w:ascii="Times New Roman" w:hAnsi="Times New Roman" w:cs="Times New Roman"/>
          <w:sz w:val="24"/>
          <w:szCs w:val="24"/>
        </w:rPr>
        <w:t>202</w:t>
      </w:r>
      <w:r w:rsidR="000F1DB4">
        <w:rPr>
          <w:rFonts w:ascii="Times New Roman" w:hAnsi="Times New Roman" w:cs="Times New Roman"/>
          <w:sz w:val="24"/>
          <w:szCs w:val="24"/>
        </w:rPr>
        <w:t>4</w:t>
      </w:r>
    </w:p>
    <w:p w14:paraId="7F997604" w14:textId="77777777" w:rsidR="00194544" w:rsidRDefault="00194544" w:rsidP="00CA0C3D">
      <w:p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</w:p>
    <w:p w14:paraId="392939E0" w14:textId="4F94D859" w:rsidR="00CA0C3D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HANY ULIČ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0FE77127" w14:textId="38DE449B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 Ulič 308, 067 67 Ulič</w:t>
      </w:r>
    </w:p>
    <w:p w14:paraId="4A0E8BCF" w14:textId="5BD7D37A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IČO:45943648</w:t>
      </w:r>
    </w:p>
    <w:p w14:paraId="74DAD95D" w14:textId="77777777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2D6D9BED" w14:textId="01EFF708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konania: </w:t>
      </w:r>
      <w:r w:rsidR="000F1DB4">
        <w:rPr>
          <w:rFonts w:ascii="Times New Roman" w:hAnsi="Times New Roman" w:cs="Times New Roman"/>
          <w:sz w:val="24"/>
          <w:szCs w:val="24"/>
        </w:rPr>
        <w:t>26.06.2025</w:t>
      </w:r>
    </w:p>
    <w:p w14:paraId="27712693" w14:textId="35C80F96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konania: Snina</w:t>
      </w:r>
    </w:p>
    <w:p w14:paraId="542072F4" w14:textId="77777777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64608299" w14:textId="0B1849D3" w:rsidR="00194544" w:rsidRDefault="00194544" w:rsidP="0019454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Prítomní spoločníci:</w:t>
      </w:r>
    </w:p>
    <w:p w14:paraId="2A05D663" w14:textId="0E5AA0B8" w:rsidR="00194544" w:rsidRDefault="00194544" w:rsidP="00194544">
      <w:pPr>
        <w:pStyle w:val="Odsekzoznamu"/>
        <w:numPr>
          <w:ilvl w:val="0"/>
          <w:numId w:val="3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Marek Galbavý   2.500,00 €</w:t>
      </w:r>
    </w:p>
    <w:p w14:paraId="00D2EF00" w14:textId="3E2BD7D6" w:rsidR="00194544" w:rsidRDefault="00194544" w:rsidP="00194544">
      <w:pPr>
        <w:pStyle w:val="Odsekzoznamu"/>
        <w:numPr>
          <w:ilvl w:val="0"/>
          <w:numId w:val="3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Róbert Kovaľ      2.500,00 €</w:t>
      </w:r>
    </w:p>
    <w:p w14:paraId="3BFED97E" w14:textId="77777777" w:rsidR="00194544" w:rsidRDefault="0019454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502DC240" w14:textId="1BDBF166" w:rsidR="00194544" w:rsidRDefault="0019454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bolo uznášaniaschopné</w:t>
      </w:r>
      <w:r w:rsidR="007525B4">
        <w:rPr>
          <w:rFonts w:ascii="Times New Roman" w:hAnsi="Times New Roman" w:cs="Times New Roman"/>
          <w:sz w:val="24"/>
          <w:szCs w:val="24"/>
        </w:rPr>
        <w:t>.</w:t>
      </w:r>
    </w:p>
    <w:p w14:paraId="2F9B06AD" w14:textId="77777777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0781D8B8" w14:textId="2DE084A4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Program valného zhromaždenia:</w:t>
      </w:r>
    </w:p>
    <w:p w14:paraId="44384A3D" w14:textId="77777777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0B21EB36" w14:textId="6F7E3DBB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1.Otvorenie valného zhromaždenia</w:t>
      </w:r>
    </w:p>
    <w:p w14:paraId="4CD0E865" w14:textId="6AF20520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2.Voľba orgánov valného zhromaždenia</w:t>
      </w:r>
    </w:p>
    <w:p w14:paraId="74CA0AC7" w14:textId="76D960BB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3.Schválenie účtovnej závierky za rok </w:t>
      </w:r>
      <w:r w:rsidR="00DC6A0E">
        <w:rPr>
          <w:rFonts w:ascii="Times New Roman" w:hAnsi="Times New Roman" w:cs="Times New Roman"/>
          <w:sz w:val="24"/>
          <w:szCs w:val="24"/>
        </w:rPr>
        <w:t>202</w:t>
      </w:r>
      <w:r w:rsidR="000F1DB4">
        <w:rPr>
          <w:rFonts w:ascii="Times New Roman" w:hAnsi="Times New Roman" w:cs="Times New Roman"/>
          <w:sz w:val="24"/>
          <w:szCs w:val="24"/>
        </w:rPr>
        <w:t>4</w:t>
      </w:r>
    </w:p>
    <w:p w14:paraId="4510BE06" w14:textId="34BBEE67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4.Rozhodnutie o rozdelení zisku/úhrade straty</w:t>
      </w:r>
    </w:p>
    <w:p w14:paraId="5D29D329" w14:textId="5B45B860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5.Záver</w:t>
      </w:r>
    </w:p>
    <w:p w14:paraId="6CCC1CA5" w14:textId="77777777" w:rsidR="007525B4" w:rsidRDefault="007525B4" w:rsidP="0019454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115F760E" w14:textId="4DC80605" w:rsidR="007525B4" w:rsidRDefault="007525B4" w:rsidP="007525B4">
      <w:pPr>
        <w:pStyle w:val="Odsekzoznamu"/>
        <w:numPr>
          <w:ilvl w:val="0"/>
          <w:numId w:val="4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Otvorenie valného zhromaždenia</w:t>
      </w:r>
    </w:p>
    <w:p w14:paraId="2FA882C7" w14:textId="59AC62E7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otvoril Marek Galbavý, ktorý konštatoval, že valné zhromaždenie bolo riadne zvolané a je uznášaniaschopné.</w:t>
      </w:r>
    </w:p>
    <w:p w14:paraId="54B62F44" w14:textId="77777777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71D43983" w14:textId="34042E38" w:rsidR="007525B4" w:rsidRDefault="007525B4" w:rsidP="007525B4">
      <w:pPr>
        <w:pStyle w:val="Odsekzoznamu"/>
        <w:numPr>
          <w:ilvl w:val="0"/>
          <w:numId w:val="4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Voľba orgánov valného zhromaždenia</w:t>
      </w:r>
    </w:p>
    <w:p w14:paraId="5515C516" w14:textId="156630AD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zvolilo:</w:t>
      </w:r>
    </w:p>
    <w:p w14:paraId="4510F4DB" w14:textId="77777777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0C1B92A5" w14:textId="53AC5C13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predsedu: Marek Galbavý</w:t>
      </w:r>
    </w:p>
    <w:p w14:paraId="698EA615" w14:textId="641A0DF6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zapisovateľa: Róbert Kovaľ</w:t>
      </w:r>
    </w:p>
    <w:p w14:paraId="653CBF9D" w14:textId="4287A87F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overovateľa: Marek Galbavý</w:t>
      </w:r>
    </w:p>
    <w:p w14:paraId="69B59026" w14:textId="77777777" w:rsidR="007525B4" w:rsidRDefault="007525B4" w:rsidP="007525B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30DA2725" w14:textId="6DD7BD83" w:rsidR="007525B4" w:rsidRDefault="007525B4" w:rsidP="007525B4">
      <w:pPr>
        <w:pStyle w:val="Odsekzoznamu"/>
        <w:numPr>
          <w:ilvl w:val="0"/>
          <w:numId w:val="4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Schválenie účtovnej závierky</w:t>
      </w:r>
    </w:p>
    <w:p w14:paraId="559042CD" w14:textId="2FCDDD53" w:rsidR="007525B4" w:rsidRDefault="007525B4" w:rsidP="007525B4">
      <w:p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prerokovalo účtovnú závierku spoločnosti za účtovné obdobie roku 202</w:t>
      </w:r>
      <w:r w:rsidR="000F1DB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, ktorá poz</w:t>
      </w:r>
      <w:r w:rsidR="00E44234">
        <w:rPr>
          <w:rFonts w:ascii="Times New Roman" w:hAnsi="Times New Roman" w:cs="Times New Roman"/>
          <w:sz w:val="24"/>
          <w:szCs w:val="24"/>
        </w:rPr>
        <w:t>ostáva zo:</w:t>
      </w:r>
    </w:p>
    <w:p w14:paraId="03E619BB" w14:textId="6E24AFA5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súvahy</w:t>
      </w:r>
    </w:p>
    <w:p w14:paraId="6616E950" w14:textId="62A4136A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výkazu ziskov a strát</w:t>
      </w:r>
    </w:p>
    <w:p w14:paraId="592E2CE3" w14:textId="573D951D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poznámok </w:t>
      </w:r>
    </w:p>
    <w:p w14:paraId="1F385A84" w14:textId="77777777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7C0A581A" w14:textId="77777777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1E671D32" w14:textId="3E057216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Po prerokovaní valné zhromaždenie prijalo toto uznesenie:</w:t>
      </w:r>
    </w:p>
    <w:p w14:paraId="1A57B74C" w14:textId="77777777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003FA727" w14:textId="7A477708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schvaľuje účtovnú závierku spoločnosti za rok 202</w:t>
      </w:r>
      <w:r w:rsidR="000F1DB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bez výhrad.</w:t>
      </w:r>
    </w:p>
    <w:p w14:paraId="302F60BA" w14:textId="77777777" w:rsidR="00E44234" w:rsidRDefault="00E44234" w:rsidP="00E44234">
      <w:pPr>
        <w:tabs>
          <w:tab w:val="center" w:pos="4253"/>
        </w:tabs>
        <w:contextualSpacing/>
        <w:rPr>
          <w:rFonts w:ascii="Times New Roman" w:hAnsi="Times New Roman" w:cs="Times New Roman"/>
          <w:sz w:val="24"/>
          <w:szCs w:val="24"/>
        </w:rPr>
      </w:pPr>
    </w:p>
    <w:p w14:paraId="6FD84C33" w14:textId="3040BB21" w:rsidR="00E44234" w:rsidRDefault="00E44234" w:rsidP="00E44234">
      <w:pPr>
        <w:pStyle w:val="Odsekzoznamu"/>
        <w:numPr>
          <w:ilvl w:val="0"/>
          <w:numId w:val="4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Rozhodnutie o hospodárskom výsledku</w:t>
      </w:r>
    </w:p>
    <w:p w14:paraId="4562574D" w14:textId="46A22D7F" w:rsidR="00E44234" w:rsidRDefault="00E44234" w:rsidP="00E4423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Valné zhromaždenie rozhodlo o:</w:t>
      </w:r>
    </w:p>
    <w:p w14:paraId="771F9EF1" w14:textId="77777777" w:rsidR="00E44234" w:rsidRDefault="00E44234" w:rsidP="00E44234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08666DD3" w14:textId="783883D0" w:rsidR="00E44234" w:rsidRDefault="00E44234" w:rsidP="00E44234">
      <w:pPr>
        <w:pStyle w:val="Odsekzoznamu"/>
        <w:numPr>
          <w:ilvl w:val="0"/>
          <w:numId w:val="5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Rozdelení zisku vo výške </w:t>
      </w:r>
      <w:r w:rsidR="000F1DB4">
        <w:rPr>
          <w:rFonts w:ascii="Times New Roman" w:hAnsi="Times New Roman" w:cs="Times New Roman"/>
          <w:sz w:val="24"/>
          <w:szCs w:val="24"/>
        </w:rPr>
        <w:t>10.663</w:t>
      </w:r>
      <w:r w:rsidR="00DC6A0E">
        <w:rPr>
          <w:rFonts w:ascii="Times New Roman" w:hAnsi="Times New Roman" w:cs="Times New Roman"/>
          <w:sz w:val="24"/>
          <w:szCs w:val="24"/>
        </w:rPr>
        <w:t>,00</w:t>
      </w:r>
      <w:r>
        <w:rPr>
          <w:rFonts w:ascii="Times New Roman" w:hAnsi="Times New Roman" w:cs="Times New Roman"/>
          <w:sz w:val="24"/>
          <w:szCs w:val="24"/>
        </w:rPr>
        <w:t xml:space="preserve"> €, prevod do nerozdeleného zisku minulých rokov vo výške </w:t>
      </w:r>
      <w:r w:rsidR="000F1DB4">
        <w:rPr>
          <w:rFonts w:ascii="Times New Roman" w:hAnsi="Times New Roman" w:cs="Times New Roman"/>
          <w:sz w:val="24"/>
          <w:szCs w:val="24"/>
        </w:rPr>
        <w:t>10.663</w:t>
      </w:r>
      <w:r w:rsidR="00DC6A0E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00 €</w:t>
      </w:r>
    </w:p>
    <w:p w14:paraId="38D6622B" w14:textId="5BDD7B3D" w:rsidR="00143B47" w:rsidRDefault="00143B47" w:rsidP="00143B47">
      <w:pPr>
        <w:pStyle w:val="Odsekzoznamu"/>
        <w:numPr>
          <w:ilvl w:val="0"/>
          <w:numId w:val="4"/>
        </w:num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Záver</w:t>
      </w:r>
    </w:p>
    <w:p w14:paraId="222A4B61" w14:textId="77777777" w:rsidR="00143B47" w:rsidRDefault="00143B47" w:rsidP="00143B47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51B90280" w14:textId="53274F32" w:rsidR="00143B47" w:rsidRDefault="00143B47" w:rsidP="00143B47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Predseda valného zhromaždenia poďakoval prítomným za účasť a ukončil rokovanie.</w:t>
      </w:r>
    </w:p>
    <w:p w14:paraId="3A9C29E7" w14:textId="77777777" w:rsidR="00143B47" w:rsidRDefault="00143B47" w:rsidP="00143B47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</w:p>
    <w:p w14:paraId="6A109162" w14:textId="1F209014" w:rsidR="00143B47" w:rsidRPr="00143B47" w:rsidRDefault="00143B47" w:rsidP="00143B47">
      <w:pPr>
        <w:pStyle w:val="Odsekzoznamu"/>
        <w:tabs>
          <w:tab w:val="center" w:pos="4253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Snine, </w:t>
      </w:r>
      <w:r w:rsidR="00DC6A0E">
        <w:rPr>
          <w:rFonts w:ascii="Times New Roman" w:hAnsi="Times New Roman" w:cs="Times New Roman"/>
          <w:sz w:val="24"/>
          <w:szCs w:val="24"/>
        </w:rPr>
        <w:t>2</w:t>
      </w:r>
      <w:r w:rsidR="000F1DB4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.06.202</w:t>
      </w:r>
      <w:r w:rsidR="000F1DB4">
        <w:rPr>
          <w:rFonts w:ascii="Times New Roman" w:hAnsi="Times New Roman" w:cs="Times New Roman"/>
          <w:sz w:val="24"/>
          <w:szCs w:val="24"/>
        </w:rPr>
        <w:t>5</w:t>
      </w:r>
    </w:p>
    <w:p w14:paraId="1F1ED347" w14:textId="77777777" w:rsidR="00E44234" w:rsidRPr="007525B4" w:rsidRDefault="00E44234" w:rsidP="007525B4">
      <w:p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</w:p>
    <w:p w14:paraId="606256C1" w14:textId="77777777" w:rsidR="00194544" w:rsidRDefault="00194544" w:rsidP="00CA0C3D">
      <w:pPr>
        <w:tabs>
          <w:tab w:val="center" w:pos="4253"/>
        </w:tabs>
        <w:rPr>
          <w:rFonts w:ascii="Times New Roman" w:hAnsi="Times New Roman" w:cs="Times New Roman"/>
          <w:sz w:val="24"/>
          <w:szCs w:val="24"/>
        </w:rPr>
      </w:pPr>
    </w:p>
    <w:sectPr w:rsidR="001945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754614"/>
    <w:multiLevelType w:val="hybridMultilevel"/>
    <w:tmpl w:val="906C0C98"/>
    <w:lvl w:ilvl="0" w:tplc="00563564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CF616D"/>
    <w:multiLevelType w:val="hybridMultilevel"/>
    <w:tmpl w:val="1722C9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147B26"/>
    <w:multiLevelType w:val="hybridMultilevel"/>
    <w:tmpl w:val="B1022E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392DA0"/>
    <w:multiLevelType w:val="hybridMultilevel"/>
    <w:tmpl w:val="EA16E2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5E36406"/>
    <w:multiLevelType w:val="hybridMultilevel"/>
    <w:tmpl w:val="722695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8691478">
    <w:abstractNumId w:val="4"/>
  </w:num>
  <w:num w:numId="2" w16cid:durableId="1701319203">
    <w:abstractNumId w:val="1"/>
  </w:num>
  <w:num w:numId="3" w16cid:durableId="606011710">
    <w:abstractNumId w:val="2"/>
  </w:num>
  <w:num w:numId="4" w16cid:durableId="2060084773">
    <w:abstractNumId w:val="3"/>
  </w:num>
  <w:num w:numId="5" w16cid:durableId="9761869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C3D"/>
    <w:rsid w:val="00013160"/>
    <w:rsid w:val="000F1DB4"/>
    <w:rsid w:val="00143B47"/>
    <w:rsid w:val="00194544"/>
    <w:rsid w:val="007525B4"/>
    <w:rsid w:val="00CA0C3D"/>
    <w:rsid w:val="00CC4D16"/>
    <w:rsid w:val="00CD1662"/>
    <w:rsid w:val="00DC6A0E"/>
    <w:rsid w:val="00E4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2B383D"/>
  <w15:chartTrackingRefBased/>
  <w15:docId w15:val="{3563F5D8-BB13-426B-A15C-FB6C9592F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A0C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A0C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A0C3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A0C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A0C3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A0C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A0C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A0C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A0C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A0C3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A0C3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A0C3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A0C3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A0C3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A0C3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A0C3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A0C3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A0C3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A0C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A0C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A0C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A0C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A0C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A0C3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A0C3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A0C3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A0C3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A0C3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A0C3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220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Jana</cp:lastModifiedBy>
  <cp:revision>2</cp:revision>
  <dcterms:created xsi:type="dcterms:W3CDTF">2026-03-17T16:04:00Z</dcterms:created>
  <dcterms:modified xsi:type="dcterms:W3CDTF">2026-03-17T16:04:00Z</dcterms:modified>
</cp:coreProperties>
</file>