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 Poznámky k 31.12.202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AF0706" w:rsidRPr="00AF0706" w:rsidRDefault="00AF0706" w:rsidP="00AF070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Mestské kultúrne stredisko 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Námestie slobody 30, 986 01 Fiľakovo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00045543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01.05.1996 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 uznesením MZ č.15/D/1996 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Fiľakovo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Radničná 25, 986 01 Fiľakovo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66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F07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</w:tr>
    </w:tbl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Eva Tóthová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F0706" w:rsidRPr="00AF0706" w:rsidTr="00AF0706">
        <w:tc>
          <w:tcPr>
            <w:tcW w:w="4781" w:type="dxa"/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F0706" w:rsidRPr="00AF0706" w:rsidRDefault="00AF0706" w:rsidP="00AF0706">
      <w:pPr>
        <w:tabs>
          <w:tab w:val="left" w:pos="42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F0706" w:rsidRPr="00AF0706" w:rsidRDefault="00AF0706" w:rsidP="00AF07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F0706" w:rsidRPr="00AF0706" w:rsidTr="00AF0706">
        <w:tc>
          <w:tcPr>
            <w:tcW w:w="6379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F0706" w:rsidRPr="00AF0706" w:rsidTr="00AF0706">
        <w:tc>
          <w:tcPr>
            <w:tcW w:w="6379" w:type="dxa"/>
          </w:tcPr>
          <w:p w:rsidR="00AF0706" w:rsidRPr="00AF0706" w:rsidRDefault="00AF0706" w:rsidP="00AF070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AF070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</w:t>
      </w:r>
      <w:r w:rsidRPr="00AF0706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sa začína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F0706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používania.</w:t>
      </w:r>
      <w:r w:rsidRPr="00AF0706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</w:t>
      </w:r>
      <w:r w:rsidRPr="00AF0706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AF0706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F0706" w:rsidRPr="00AF0706" w:rsidTr="00AF0706">
        <w:tc>
          <w:tcPr>
            <w:tcW w:w="2962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F0706" w:rsidRPr="00AF0706" w:rsidTr="00AF0706">
        <w:tc>
          <w:tcPr>
            <w:tcW w:w="2962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  <w:tr w:rsidR="00AF0706" w:rsidRPr="00AF0706" w:rsidTr="00AF0706">
        <w:tc>
          <w:tcPr>
            <w:tcW w:w="2962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173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6,6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 xml:space="preserve">×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nie  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 nie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AF070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/>
          <w:bCs/>
          <w:lang w:eastAsia="sk-SK"/>
        </w:rPr>
      </w:r>
      <w:r w:rsidR="00C366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F0706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pohľadávky.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</w:p>
    <w:p w:rsidR="00AF0706" w:rsidRPr="00AF0706" w:rsidRDefault="00AF0706" w:rsidP="00AF070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color w:val="000000"/>
          <w:sz w:val="20"/>
          <w:szCs w:val="24"/>
          <w:lang w:eastAsia="sk-SK"/>
        </w:rPr>
        <w:t>Ú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čtovná jednotka vykonala opravu odpisov na základe usmernenia </w:t>
      </w:r>
      <w:r w:rsidRPr="00AF0706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MF SR č. 16786/2007-31.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podnikateľskej činnosti</w:t>
      </w:r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AF070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F070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Čl. III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AF0706" w:rsidRPr="00AF0706" w:rsidRDefault="00AF0706" w:rsidP="00AF070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F0706" w:rsidRPr="00AF0706" w:rsidTr="00AF0706">
        <w:tc>
          <w:tcPr>
            <w:tcW w:w="4395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F0706" w:rsidRPr="00AF0706" w:rsidTr="00AF0706">
        <w:tc>
          <w:tcPr>
            <w:tcW w:w="4395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Poistenie budovy</w:t>
            </w:r>
          </w:p>
        </w:tc>
        <w:tc>
          <w:tcPr>
            <w:tcW w:w="567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440,08/ rok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 – ÚJ nemá zriadené záložné práva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F0706" w:rsidRPr="00AF0706" w:rsidTr="00AF0706">
        <w:tc>
          <w:tcPr>
            <w:tcW w:w="522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</w:t>
            </w: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rPr>
          <w:trHeight w:val="275"/>
        </w:trPr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</w:t>
            </w:r>
            <w:r w:rsidR="000055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1 334 203,82</w:t>
            </w: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F0706" w:rsidRPr="00AF0706" w:rsidTr="00AF0706">
        <w:tc>
          <w:tcPr>
            <w:tcW w:w="522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-         </w:t>
            </w: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22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 – ÚJ netvorila opravné položky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finančný majetok  -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dlhodobý finančný majetok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F0706" w:rsidRPr="00AF0706" w:rsidRDefault="00AF0706" w:rsidP="00AF070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Majetkové podiely účtovnej jednotky v iných spoločnostiach -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majetkové podiely v iných spoločnostiach</w:t>
      </w:r>
    </w:p>
    <w:p w:rsidR="00AF0706" w:rsidRPr="00AF0706" w:rsidRDefault="00AF0706" w:rsidP="00AF070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Dlhové cenné papiere a realizovateľné cenné papiere, dlhodobé pôžičky a ostatný dlhodobý finančný majetok -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nevlastní cenné papiere, nemá dlhodobú pôžičku a ostatný dlhodobý finančný majetok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AF0706" w:rsidRPr="00AF0706" w:rsidRDefault="00AF0706" w:rsidP="00AF070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AF0706" w:rsidRPr="00AF0706" w:rsidRDefault="00AF0706" w:rsidP="00AF0706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netvorila opravné položky k zásobám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ÚJ nemá zriadené záložné právo k zásobám</w:t>
      </w:r>
    </w:p>
    <w:p w:rsidR="00AF0706" w:rsidRPr="00AF0706" w:rsidRDefault="00AF0706" w:rsidP="00AF0706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ÚJ nevlastní zásoby ktoré by bolo treba poistiť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AF0706" w:rsidRPr="00AF0706" w:rsidRDefault="00AF0706" w:rsidP="00AF0706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– ÚJ nemá významné položky pohľadávok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vývoj opravnej položky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– ÚJ netvorila opravné položky k pohľadávkam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pohľadávky zabezpečené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-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 pohľadávkam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pohľadávky, na ktoré sa zriadilo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 pohľadávkam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F0706" w:rsidRPr="00AF0706" w:rsidTr="00AF0706">
        <w:tc>
          <w:tcPr>
            <w:tcW w:w="4962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244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AF0706" w:rsidRPr="00AF0706" w:rsidTr="00AF0706">
        <w:trPr>
          <w:trHeight w:val="255"/>
        </w:trPr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F0706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do jedného roka </w:t>
            </w: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434,08</w:t>
            </w:r>
          </w:p>
        </w:tc>
      </w:tr>
      <w:tr w:rsidR="00AF0706" w:rsidRPr="00AF0706" w:rsidTr="00AF0706"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F0706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od jedného do piatich rokov </w:t>
            </w: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055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3 339,00</w:t>
            </w:r>
          </w:p>
        </w:tc>
      </w:tr>
      <w:tr w:rsidR="00AF0706" w:rsidRPr="00AF0706" w:rsidTr="00AF0706"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F0706">
              <w:rPr>
                <w:rFonts w:ascii="Times New Roman" w:hAnsi="Times New Roman" w:cs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4 012,95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AF0706" w:rsidRPr="00AF0706" w:rsidRDefault="00AF0706" w:rsidP="00AF070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F0706" w:rsidRPr="00AF0706" w:rsidTr="00AF0706">
        <w:tc>
          <w:tcPr>
            <w:tcW w:w="4962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AF0706" w:rsidRPr="00AF0706" w:rsidTr="00AF0706"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0055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1 806,84</w:t>
            </w:r>
          </w:p>
        </w:tc>
      </w:tr>
      <w:tr w:rsidR="00AF0706" w:rsidRPr="00AF0706" w:rsidTr="00AF0706"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055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23 102,59</w:t>
            </w:r>
          </w:p>
        </w:tc>
      </w:tr>
      <w:tr w:rsidR="00AF0706" w:rsidRPr="00AF0706" w:rsidTr="00AF0706">
        <w:tc>
          <w:tcPr>
            <w:tcW w:w="49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obmedzené právo s ním nakladať-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ku krátkodobému finančnému majetku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AF07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súvahy)- ÚJ neposkytla žiadne návratné finančné výpomoci 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F0706" w:rsidRPr="00AF0706" w:rsidTr="00AF0706">
        <w:tc>
          <w:tcPr>
            <w:tcW w:w="567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AF0706" w:rsidRPr="00AF0706" w:rsidTr="00AF0706">
        <w:tc>
          <w:tcPr>
            <w:tcW w:w="567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  <w:tc>
          <w:tcPr>
            <w:tcW w:w="2126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</w:tr>
      <w:tr w:rsidR="00AF0706" w:rsidRPr="00AF0706" w:rsidTr="00AF0706">
        <w:tc>
          <w:tcPr>
            <w:tcW w:w="567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567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A74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4A7487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F0706" w:rsidRPr="00AF0706" w:rsidTr="00AF0706">
        <w:tc>
          <w:tcPr>
            <w:tcW w:w="3544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AF0706" w:rsidRPr="00AF0706" w:rsidTr="00AF0706">
        <w:tc>
          <w:tcPr>
            <w:tcW w:w="3544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min. období </w:t>
            </w:r>
          </w:p>
        </w:tc>
        <w:tc>
          <w:tcPr>
            <w:tcW w:w="66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3544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2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AF0706" w:rsidRPr="00AF0706" w:rsidRDefault="00AF0706" w:rsidP="00AF070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č.6-7 – ÚJ netvorila rezervy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AF0706" w:rsidRPr="00AF0706" w:rsidRDefault="00AF0706" w:rsidP="00AF070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F07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ÚJ sú v lehote splatnosti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AF0706" w:rsidRPr="00AF0706" w:rsidRDefault="00AF0706" w:rsidP="00AF070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F07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sú do 1 roka splatnosti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2149"/>
        <w:gridCol w:w="4121"/>
      </w:tblGrid>
      <w:tr w:rsidR="00AF0706" w:rsidRPr="00AF0706" w:rsidTr="00AF0706">
        <w:trPr>
          <w:trHeight w:val="712"/>
        </w:trPr>
        <w:tc>
          <w:tcPr>
            <w:tcW w:w="394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49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412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AF0706" w:rsidRPr="00AF0706" w:rsidTr="00AF0706">
        <w:trPr>
          <w:trHeight w:val="528"/>
        </w:trPr>
        <w:tc>
          <w:tcPr>
            <w:tcW w:w="394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 z ceny práce zamestnancov za 12/202</w:t>
            </w:r>
            <w:r w:rsidR="00C366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49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607D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25 087,27</w:t>
            </w:r>
          </w:p>
        </w:tc>
        <w:tc>
          <w:tcPr>
            <w:tcW w:w="412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záväzkov voči zamestnancom, ZP, SP a DÚ </w:t>
            </w:r>
          </w:p>
        </w:tc>
        <w:bookmarkStart w:id="0" w:name="_GoBack"/>
        <w:bookmarkEnd w:id="0"/>
      </w:tr>
      <w:tr w:rsidR="00AF0706" w:rsidRPr="00AF0706" w:rsidTr="00AF0706">
        <w:trPr>
          <w:trHeight w:val="263"/>
        </w:trPr>
        <w:tc>
          <w:tcPr>
            <w:tcW w:w="394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so zostatkovou dobou splatnosti do jedného roka</w:t>
            </w:r>
          </w:p>
        </w:tc>
        <w:tc>
          <w:tcPr>
            <w:tcW w:w="2149" w:type="dxa"/>
          </w:tcPr>
          <w:p w:rsidR="00AF0706" w:rsidRPr="00AF0706" w:rsidRDefault="00005520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1 593,67</w:t>
            </w:r>
          </w:p>
        </w:tc>
        <w:tc>
          <w:tcPr>
            <w:tcW w:w="412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rPr>
          <w:trHeight w:val="263"/>
        </w:trPr>
        <w:tc>
          <w:tcPr>
            <w:tcW w:w="394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Dlhodobé záväzky </w:t>
            </w:r>
          </w:p>
        </w:tc>
        <w:tc>
          <w:tcPr>
            <w:tcW w:w="2149" w:type="dxa"/>
          </w:tcPr>
          <w:p w:rsidR="00AF0706" w:rsidRPr="00AF0706" w:rsidRDefault="00005520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5 836,06</w:t>
            </w:r>
          </w:p>
        </w:tc>
        <w:tc>
          <w:tcPr>
            <w:tcW w:w="4121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AF0706" w:rsidRPr="00AF0706" w:rsidRDefault="00AF0706" w:rsidP="00AF070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 – ÚJ nemá úvery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ÚJ nemá úver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 – ÚJ nevlastní dlhopisy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neprijala žiadne finančné výpomoci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Časové rozlíšenie </w:t>
      </w:r>
    </w:p>
    <w:p w:rsidR="00AF0706" w:rsidRPr="00AF0706" w:rsidRDefault="00AF0706" w:rsidP="00AF070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AF0706" w:rsidRPr="00AF0706" w:rsidRDefault="00AF0706" w:rsidP="00AF070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2846"/>
        <w:gridCol w:w="3331"/>
      </w:tblGrid>
      <w:tr w:rsidR="00AF0706" w:rsidRPr="00AF0706" w:rsidTr="00AF0706">
        <w:trPr>
          <w:trHeight w:val="405"/>
        </w:trPr>
        <w:tc>
          <w:tcPr>
            <w:tcW w:w="3883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46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331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AF0706" w:rsidRPr="00AF0706" w:rsidTr="00AF0706">
        <w:trPr>
          <w:trHeight w:val="300"/>
        </w:trPr>
        <w:tc>
          <w:tcPr>
            <w:tcW w:w="3883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2846" w:type="dxa"/>
          </w:tcPr>
          <w:p w:rsidR="00AF0706" w:rsidRPr="00AF0706" w:rsidRDefault="00607D5A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121 162,24</w:t>
            </w:r>
          </w:p>
        </w:tc>
        <w:tc>
          <w:tcPr>
            <w:tcW w:w="3331" w:type="dxa"/>
          </w:tcPr>
          <w:p w:rsidR="00AF0706" w:rsidRPr="00AF0706" w:rsidRDefault="00607D5A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133 301,26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                                                                                 Čl. V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F0706" w:rsidRPr="00AF0706" w:rsidTr="00AF0706">
        <w:tc>
          <w:tcPr>
            <w:tcW w:w="6096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AF0706" w:rsidRPr="00AF0706" w:rsidRDefault="006770B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53 129,48</w:t>
            </w:r>
          </w:p>
        </w:tc>
        <w:tc>
          <w:tcPr>
            <w:tcW w:w="1984" w:type="dxa"/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48 423,08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Vystúpenia súborov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Organizovanie podujatí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Vstupné na kultúrne akcie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6770B5" w:rsidRDefault="006770B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13 001,24</w:t>
            </w:r>
          </w:p>
          <w:p w:rsidR="006770B5" w:rsidRPr="00AF0706" w:rsidRDefault="006770B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40 128,24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E7D6B" w:rsidRPr="00AF0706" w:rsidRDefault="002E7D6B" w:rsidP="002E7D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14 640,11</w:t>
            </w:r>
          </w:p>
          <w:p w:rsidR="00AF0706" w:rsidRPr="00AF0706" w:rsidRDefault="002E7D6B" w:rsidP="002E7D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33 782,97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rPr>
          <w:trHeight w:val="20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F0706" w:rsidRPr="00AF0706" w:rsidRDefault="00A67B9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260 927,97</w:t>
            </w:r>
          </w:p>
        </w:tc>
        <w:tc>
          <w:tcPr>
            <w:tcW w:w="1984" w:type="dxa"/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248 305,84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bežného transferu od zriaďovateľa</w:t>
            </w:r>
          </w:p>
        </w:tc>
        <w:tc>
          <w:tcPr>
            <w:tcW w:w="2268" w:type="dxa"/>
          </w:tcPr>
          <w:p w:rsidR="006770B5" w:rsidRDefault="00AF0706" w:rsidP="002E7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 w:rsidR="00677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196 155,00</w:t>
            </w:r>
          </w:p>
          <w:p w:rsidR="002E7D6B" w:rsidRPr="00AF0706" w:rsidRDefault="006770B5" w:rsidP="002E7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196 155,00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E7D6B" w:rsidRDefault="002E7D6B" w:rsidP="002E7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179 000,00</w:t>
            </w:r>
          </w:p>
          <w:p w:rsidR="00AF0706" w:rsidRPr="00AF0706" w:rsidRDefault="002E7D6B" w:rsidP="002E7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179 000,00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</w:p>
        </w:tc>
      </w:tr>
      <w:tr w:rsidR="00AF0706" w:rsidRPr="00AF0706" w:rsidTr="00AF0706">
        <w:trPr>
          <w:trHeight w:val="642"/>
        </w:trPr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F0706" w:rsidRDefault="006770B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30 849,15</w:t>
            </w:r>
          </w:p>
          <w:p w:rsidR="006770B5" w:rsidRPr="00AF0706" w:rsidRDefault="006770B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30 849,15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</w:tr>
      <w:tr w:rsidR="00AF0706" w:rsidRPr="00AF0706" w:rsidTr="00AF0706">
        <w:trPr>
          <w:trHeight w:val="1357"/>
        </w:trPr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BBSK, FPU, FPKNM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poukazy</w:t>
            </w:r>
          </w:p>
        </w:tc>
        <w:tc>
          <w:tcPr>
            <w:tcW w:w="2268" w:type="dxa"/>
          </w:tcPr>
          <w:p w:rsidR="002E7D6B" w:rsidRDefault="00AF0706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677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21 784,80</w:t>
            </w:r>
          </w:p>
          <w:p w:rsidR="006770B5" w:rsidRDefault="006770B5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21 784,80</w:t>
            </w:r>
          </w:p>
          <w:p w:rsidR="006770B5" w:rsidRPr="00AF0706" w:rsidRDefault="006770B5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0,00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E7D6B" w:rsidRDefault="00AF0706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  <w:r w:rsidR="002E7D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21 057,72</w:t>
            </w:r>
          </w:p>
          <w:p w:rsidR="002E7D6B" w:rsidRDefault="002E7D6B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21 057,72</w:t>
            </w:r>
          </w:p>
          <w:p w:rsidR="002E7D6B" w:rsidRPr="00AF0706" w:rsidRDefault="002E7D6B" w:rsidP="002E7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0,00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rPr>
          <w:trHeight w:val="445"/>
        </w:trPr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–Výnosy samosprávy z kapitálových transferov zo štátneho rozpočtu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a od iných subjektov verejnej správy 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677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12 139,02</w:t>
            </w:r>
          </w:p>
        </w:tc>
        <w:tc>
          <w:tcPr>
            <w:tcW w:w="1984" w:type="dxa"/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</w:tr>
      <w:tr w:rsidR="00AF0706" w:rsidRPr="00AF0706" w:rsidTr="00AF0706">
        <w:trPr>
          <w:trHeight w:val="1079"/>
        </w:trPr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keepNext/>
              <w:keepLines/>
              <w:shd w:val="clear" w:color="auto" w:fill="FFFFFF"/>
              <w:spacing w:before="100" w:beforeAutospacing="1" w:after="100" w:afterAutospacing="1" w:line="396" w:lineRule="atLeast"/>
              <w:outlineLvl w:val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36"/>
                <w:sz w:val="33"/>
                <w:szCs w:val="33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697- </w:t>
            </w:r>
            <w:r w:rsidRPr="00AF0706">
              <w:rPr>
                <w:rFonts w:ascii="Times New Roman" w:eastAsia="Times New Roman" w:hAnsi="Times New Roman" w:cs="Times New Roman"/>
                <w:iCs/>
                <w:color w:val="000000" w:themeColor="text1"/>
                <w:kern w:val="36"/>
                <w:sz w:val="20"/>
                <w:szCs w:val="20"/>
                <w:lang w:eastAsia="sk-SK"/>
              </w:rPr>
              <w:t>Výnosy samosprávy z bežných transferov od ostatných subjektov mimo verejnej správy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F0706" w:rsidRPr="00AF0706" w:rsidRDefault="00DD55CA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2 000,00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AF0706" w:rsidRPr="00AF0706" w:rsidRDefault="00DD55CA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9 673,83</w:t>
            </w:r>
          </w:p>
        </w:tc>
        <w:tc>
          <w:tcPr>
            <w:tcW w:w="1984" w:type="dxa"/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11 851,59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Projekt </w:t>
            </w: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„ Cesta na trh práce 3 - Opatrenie č. 1“</w:t>
            </w: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ÚPSVR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prístrojov, zariadení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z reklamy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SP, ZP</w:t>
            </w:r>
            <w:r w:rsidR="00DD55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Fin. riaditeľstvo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678- Ostatné mimoriadne výnosy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</w:p>
          <w:p w:rsidR="00DD55CA" w:rsidRDefault="00DD55CA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9 365,75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E7D6B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E7D6B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AF0706" w:rsidRDefault="00DD55CA" w:rsidP="002E7D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308,08</w:t>
            </w:r>
          </w:p>
          <w:p w:rsidR="00DD55CA" w:rsidRPr="00AF0706" w:rsidRDefault="00DD55CA" w:rsidP="002E7D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11</w:t>
            </w:r>
            <w:r w:rsidR="002E7D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170,95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E7D6B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E7D6B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41,50</w:t>
            </w:r>
          </w:p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39,14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35D2" w:rsidRDefault="003835D2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35D2" w:rsidRPr="00AF0706" w:rsidRDefault="003835D2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pPr w:leftFromText="141" w:rightFromText="141" w:vertAnchor="text" w:tblpY="1"/>
        <w:tblOverlap w:val="never"/>
        <w:tblW w:w="104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51"/>
      </w:tblGrid>
      <w:tr w:rsidR="00AF0706" w:rsidRPr="00AF0706" w:rsidTr="00AF070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F0706" w:rsidRPr="00AF0706" w:rsidTr="00AF0706">
        <w:trPr>
          <w:trHeight w:val="327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74361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36 627,37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24 481,63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EE7AC2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5 587,16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2E7D6B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5 315,69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E7AC2" w:rsidRDefault="0074361D" w:rsidP="007436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31 040,21</w:t>
            </w:r>
            <w:r w:rsidR="00EE7AC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</w:p>
          <w:p w:rsidR="0074361D" w:rsidRDefault="0074361D" w:rsidP="007436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9 908,13</w:t>
            </w:r>
          </w:p>
          <w:p w:rsidR="00EE7AC2" w:rsidRDefault="00EE7AC2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3 283,37</w:t>
            </w:r>
          </w:p>
          <w:p w:rsidR="00EE7AC2" w:rsidRPr="00AF0706" w:rsidRDefault="00EE7AC2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="00743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17 848,71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22260D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19 165,94</w:t>
            </w:r>
          </w:p>
          <w:p w:rsidR="0022260D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6 026,29</w:t>
            </w:r>
          </w:p>
          <w:p w:rsidR="0022260D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3 123,05</w:t>
            </w:r>
          </w:p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10 016,60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budovy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stroje, prístroje a zariadenia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Default="00C914B0" w:rsidP="0022260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2 000,88</w:t>
            </w:r>
          </w:p>
          <w:p w:rsidR="003835D2" w:rsidRDefault="003835D2" w:rsidP="0022260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919,18</w:t>
            </w:r>
          </w:p>
          <w:p w:rsidR="003835D2" w:rsidRPr="00AF0706" w:rsidRDefault="003835D2" w:rsidP="0022260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1 081,70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22260D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4 789,80</w:t>
            </w:r>
          </w:p>
          <w:p w:rsid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2 415,50</w:t>
            </w:r>
          </w:p>
          <w:p w:rsidR="0022260D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2 374,30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0706" w:rsidRPr="00AF0706" w:rsidRDefault="003835D2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160,51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277,45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3835D2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103 127,92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89 434,17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133 841, 06</w:t>
            </w:r>
          </w:p>
          <w:p w:rsidR="00134088" w:rsidRP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124 649,76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94 973,05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88 816,64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33 068,12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30 532,98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5 799,89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5 300,14</w:t>
            </w:r>
          </w:p>
        </w:tc>
      </w:tr>
      <w:tr w:rsidR="00AF0706" w:rsidRPr="00AF0706" w:rsidTr="00AF070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3,00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F649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42 988,17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6490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42 988,12</w:t>
            </w:r>
          </w:p>
          <w:p w:rsidR="00F64905" w:rsidRPr="00F64905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6490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30 849,15</w:t>
            </w:r>
          </w:p>
          <w:p w:rsidR="00F64905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F6490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12 139,02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14 118,84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858,52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632,55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poplatky</w:t>
            </w:r>
          </w:p>
          <w:p w:rsidR="00AF0706" w:rsidRPr="00AF0706" w:rsidRDefault="00AF0706" w:rsidP="00AF070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administratívne, účastnícke  poplatky</w:t>
            </w:r>
          </w:p>
          <w:p w:rsidR="00AF0706" w:rsidRPr="00AF0706" w:rsidRDefault="00AF0706" w:rsidP="00AF0706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Default="00F64905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6490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858,52</w:t>
            </w:r>
          </w:p>
          <w:p w:rsidR="00134088" w:rsidRPr="00134088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3408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589,55</w:t>
            </w:r>
          </w:p>
          <w:p w:rsidR="00134088" w:rsidRP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3408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268,97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22260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632,55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22260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452,55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22260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180,00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5,31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5,31</w:t>
            </w:r>
          </w:p>
        </w:tc>
      </w:tr>
      <w:tr w:rsidR="00AF0706" w:rsidRPr="00AF0706" w:rsidTr="00AF070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0706" w:rsidRPr="00AF0706" w:rsidRDefault="00AF0706" w:rsidP="00AF070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–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0706" w:rsidRPr="00134088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408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520,04</w:t>
            </w:r>
          </w:p>
          <w:p w:rsidR="00134088" w:rsidRPr="00AF0706" w:rsidRDefault="00134088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520,04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22260D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681,55</w:t>
            </w:r>
          </w:p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681,55</w:t>
            </w:r>
          </w:p>
        </w:tc>
      </w:tr>
    </w:tbl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4A74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textWrapping" w:clear="all"/>
      </w:r>
      <w:r w:rsidR="004A74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AF0706" w:rsidRPr="00AF0706" w:rsidTr="00AF0706">
        <w:tc>
          <w:tcPr>
            <w:tcW w:w="72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42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AF0706" w:rsidRPr="00AF0706" w:rsidTr="00AF0706">
        <w:trPr>
          <w:trHeight w:val="275"/>
        </w:trPr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84" w:type="dxa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9 212,75</w:t>
            </w:r>
          </w:p>
        </w:tc>
        <w:tc>
          <w:tcPr>
            <w:tcW w:w="1842" w:type="dxa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10 726,95</w:t>
            </w: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84" w:type="dxa"/>
            <w:shd w:val="clear" w:color="auto" w:fill="F2F2F2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9 212,75</w:t>
            </w:r>
          </w:p>
        </w:tc>
        <w:tc>
          <w:tcPr>
            <w:tcW w:w="1842" w:type="dxa"/>
            <w:shd w:val="clear" w:color="auto" w:fill="F2F2F2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10 726,95</w:t>
            </w:r>
          </w:p>
        </w:tc>
      </w:tr>
      <w:tr w:rsidR="00AF0706" w:rsidRPr="00AF0706" w:rsidTr="00AF0706">
        <w:trPr>
          <w:trHeight w:val="243"/>
        </w:trPr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84" w:type="dxa"/>
          </w:tcPr>
          <w:p w:rsidR="00AF0706" w:rsidRPr="00AF0706" w:rsidRDefault="00C47AC3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1 050,00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1 310,00</w:t>
            </w: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84" w:type="dxa"/>
          </w:tcPr>
          <w:p w:rsidR="00AF0706" w:rsidRPr="00AF0706" w:rsidRDefault="00C47AC3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4 550,00</w:t>
            </w:r>
          </w:p>
        </w:tc>
        <w:tc>
          <w:tcPr>
            <w:tcW w:w="1842" w:type="dxa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5 200,00</w:t>
            </w: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rPr>
          <w:trHeight w:val="280"/>
        </w:trPr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84" w:type="dxa"/>
            <w:shd w:val="clear" w:color="auto" w:fill="auto"/>
          </w:tcPr>
          <w:p w:rsidR="00AF0706" w:rsidRPr="00AF0706" w:rsidRDefault="00C47AC3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680,00</w:t>
            </w:r>
          </w:p>
        </w:tc>
        <w:tc>
          <w:tcPr>
            <w:tcW w:w="1842" w:type="dxa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</w:t>
            </w:r>
            <w:r w:rsidR="00AF0706"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sociálne náklady 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84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F0706" w:rsidRPr="00AF0706" w:rsidRDefault="00AF0706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0706" w:rsidRPr="00AF0706" w:rsidTr="00AF0706">
        <w:tc>
          <w:tcPr>
            <w:tcW w:w="72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F0706" w:rsidRPr="00AF0706" w:rsidRDefault="00AF0706" w:rsidP="00AF07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07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84" w:type="dxa"/>
            <w:shd w:val="clear" w:color="auto" w:fill="F2F2F2"/>
          </w:tcPr>
          <w:p w:rsidR="00AF0706" w:rsidRPr="00AF0706" w:rsidRDefault="00C47AC3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6 280,00</w:t>
            </w:r>
          </w:p>
        </w:tc>
        <w:tc>
          <w:tcPr>
            <w:tcW w:w="1842" w:type="dxa"/>
            <w:shd w:val="clear" w:color="auto" w:fill="F2F2F2"/>
          </w:tcPr>
          <w:p w:rsidR="00AF0706" w:rsidRPr="00AF0706" w:rsidRDefault="0022260D" w:rsidP="00AF07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7260,00</w:t>
            </w:r>
          </w:p>
        </w:tc>
      </w:tr>
    </w:tbl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AF070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</w:t>
      </w:r>
      <w:r w:rsidRPr="00AF0706">
        <w:rPr>
          <w:rFonts w:ascii="Times New Roman" w:eastAsia="Times New Roman" w:hAnsi="Times New Roman" w:cs="Times New Roman"/>
          <w:bCs/>
          <w:lang w:eastAsia="sk-SK"/>
        </w:rPr>
        <w:t>×</w:t>
      </w:r>
      <w:r w:rsidRPr="00AF0706">
        <w:rPr>
          <w:rFonts w:ascii="Times New Roman" w:eastAsia="Times New Roman" w:hAnsi="Times New Roman" w:cs="Tahoma"/>
          <w:bCs/>
          <w:lang w:eastAsia="sk-SK"/>
        </w:rPr>
        <w:t xml:space="preserve"> áno            </w:t>
      </w:r>
      <w:r w:rsidRPr="00AF0706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0706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C366C8">
        <w:rPr>
          <w:rFonts w:ascii="Times New Roman" w:eastAsia="Times New Roman" w:hAnsi="Times New Roman" w:cs="Tahoma"/>
          <w:bCs/>
          <w:lang w:eastAsia="sk-SK"/>
        </w:rPr>
      </w:r>
      <w:r w:rsidR="00C366C8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AF0706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AF0706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nevedie údaje na podsúvahových účtoch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–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iné aktíva a pasíva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č.10 </w:t>
      </w: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ostatné finančné povinnosti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AF0706" w:rsidRPr="00AF0706" w:rsidRDefault="00AF0706" w:rsidP="00AF0706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AF0706" w:rsidRPr="00AF0706" w:rsidRDefault="00AF0706" w:rsidP="00AF0706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spriaznené osoby v zmysle usmernenia MF SR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AF0706" w:rsidRPr="00AF0706" w:rsidRDefault="00AF0706" w:rsidP="00AF0706">
      <w:pPr>
        <w:spacing w:after="0" w:line="240" w:lineRule="auto"/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príspevkovej organizácie bol schválený mestským zastupiteľstvom dňa </w:t>
      </w:r>
      <w:r w:rsidRPr="004A7487">
        <w:rPr>
          <w:rFonts w:ascii="Times New Roman" w:eastAsia="Times New Roman" w:hAnsi="Times New Roman" w:cs="Times New Roman"/>
          <w:sz w:val="24"/>
          <w:szCs w:val="24"/>
          <w:lang w:eastAsia="sk-SK"/>
        </w:rPr>
        <w:t>12.12.2024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číslo </w:t>
      </w:r>
      <w:r w:rsidR="00C45F5B">
        <w:rPr>
          <w:rFonts w:ascii="Times New Roman" w:eastAsia="Times New Roman" w:hAnsi="Times New Roman" w:cs="Times New Roman"/>
          <w:sz w:val="24"/>
          <w:szCs w:val="24"/>
          <w:lang w:eastAsia="sk-SK"/>
        </w:rPr>
        <w:t>151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súčasť rozpočtu mesta Fiľakovo na roky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-202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Z. z. o rozpočtových pravidlách územnej samosprávy a o zmene a doplnení niektorých zákonov v </w:t>
      </w:r>
      <w:proofErr w:type="spellStart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F0706" w:rsidRPr="00AF0706" w:rsidRDefault="00AF0706" w:rsidP="00AF07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F0706" w:rsidRPr="00AF0706" w:rsidRDefault="00AF0706" w:rsidP="00AF07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zmeny významných položiek dlhodobého finančného majetku,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AF0706" w:rsidRPr="00AF0706" w:rsidRDefault="00AF0706" w:rsidP="00AF0706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0706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AF0706" w:rsidRPr="00AF0706" w:rsidRDefault="00AF0706" w:rsidP="00AF070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F0706" w:rsidRPr="00AF0706" w:rsidRDefault="00AF0706" w:rsidP="00AF0706"/>
    <w:p w:rsidR="00AF0706" w:rsidRPr="00AF0706" w:rsidRDefault="00AF0706" w:rsidP="00AF0706"/>
    <w:p w:rsidR="00AF0706" w:rsidRPr="00AF0706" w:rsidRDefault="00AF0706" w:rsidP="00AF0706"/>
    <w:p w:rsidR="00AF0706" w:rsidRPr="00AF0706" w:rsidRDefault="00AF0706" w:rsidP="00AF0706"/>
    <w:p w:rsidR="00AF0706" w:rsidRPr="00AF0706" w:rsidRDefault="00AF0706" w:rsidP="00AF0706"/>
    <w:p w:rsidR="00AF0706" w:rsidRPr="00AF0706" w:rsidRDefault="00AF0706" w:rsidP="00AF0706"/>
    <w:p w:rsidR="00592389" w:rsidRDefault="00592389"/>
    <w:sectPr w:rsidR="00592389" w:rsidSect="00AF0706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3A0A" w:rsidRDefault="00743A0A" w:rsidP="00AF0706">
      <w:pPr>
        <w:spacing w:after="0" w:line="240" w:lineRule="auto"/>
      </w:pPr>
      <w:r>
        <w:separator/>
      </w:r>
    </w:p>
  </w:endnote>
  <w:endnote w:type="continuationSeparator" w:id="0">
    <w:p w:rsidR="00743A0A" w:rsidRDefault="00743A0A" w:rsidP="00AF0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66C8" w:rsidRDefault="00C366C8" w:rsidP="00AF07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366C8" w:rsidRDefault="00C366C8" w:rsidP="00AF070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66C8" w:rsidRDefault="00C366C8" w:rsidP="00AF070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C366C8" w:rsidRDefault="00C366C8" w:rsidP="00AF070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3A0A" w:rsidRDefault="00743A0A" w:rsidP="00AF0706">
      <w:pPr>
        <w:spacing w:after="0" w:line="240" w:lineRule="auto"/>
      </w:pPr>
      <w:r>
        <w:separator/>
      </w:r>
    </w:p>
  </w:footnote>
  <w:footnote w:type="continuationSeparator" w:id="0">
    <w:p w:rsidR="00743A0A" w:rsidRDefault="00743A0A" w:rsidP="00AF0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66C8" w:rsidRDefault="00C366C8" w:rsidP="00AF0706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Mestské kultúrne stredisko</w:t>
    </w:r>
  </w:p>
  <w:p w:rsidR="00C366C8" w:rsidRDefault="00C366C8" w:rsidP="00AF0706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829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706"/>
    <w:rsid w:val="00005520"/>
    <w:rsid w:val="0005685E"/>
    <w:rsid w:val="00134088"/>
    <w:rsid w:val="001431F1"/>
    <w:rsid w:val="0022260D"/>
    <w:rsid w:val="002E7D6B"/>
    <w:rsid w:val="003835D2"/>
    <w:rsid w:val="004A7487"/>
    <w:rsid w:val="00592389"/>
    <w:rsid w:val="00607D5A"/>
    <w:rsid w:val="006770B5"/>
    <w:rsid w:val="00697737"/>
    <w:rsid w:val="0074361D"/>
    <w:rsid w:val="00743A0A"/>
    <w:rsid w:val="007C5BAE"/>
    <w:rsid w:val="00A67B98"/>
    <w:rsid w:val="00AF0706"/>
    <w:rsid w:val="00B31292"/>
    <w:rsid w:val="00C366C8"/>
    <w:rsid w:val="00C45F5B"/>
    <w:rsid w:val="00C47AC3"/>
    <w:rsid w:val="00C914B0"/>
    <w:rsid w:val="00DD55CA"/>
    <w:rsid w:val="00EE7AC2"/>
    <w:rsid w:val="00F64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ED8E1"/>
  <w15:chartTrackingRefBased/>
  <w15:docId w15:val="{693F9C57-9C88-4773-AA5C-C53F39C54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F07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07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numbering" w:customStyle="1" w:styleId="Bezzoznamu1">
    <w:name w:val="Bez zoznamu1"/>
    <w:next w:val="Bezzoznamu"/>
    <w:uiPriority w:val="99"/>
    <w:semiHidden/>
    <w:unhideWhenUsed/>
    <w:rsid w:val="00AF0706"/>
  </w:style>
  <w:style w:type="table" w:styleId="Mriekatabuky">
    <w:name w:val="Table Grid"/>
    <w:basedOn w:val="Normlnatabuka"/>
    <w:rsid w:val="00AF07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F070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AF07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F070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F070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F0706"/>
  </w:style>
  <w:style w:type="paragraph" w:customStyle="1" w:styleId="Zkladntext1">
    <w:name w:val="Základní text1"/>
    <w:rsid w:val="00AF070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F0706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AF070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F070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F070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AF07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F0706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F0706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F070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3186</Words>
  <Characters>18165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KÖRMENDIOVÁ Viktória</dc:creator>
  <cp:keywords/>
  <dc:description/>
  <cp:lastModifiedBy>KÖRMENDIOVÁ Viktória</cp:lastModifiedBy>
  <cp:revision>10</cp:revision>
  <dcterms:created xsi:type="dcterms:W3CDTF">2026-02-24T09:38:00Z</dcterms:created>
  <dcterms:modified xsi:type="dcterms:W3CDTF">2026-03-18T08:33:00Z</dcterms:modified>
</cp:coreProperties>
</file>