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D8" w:rsidRDefault="00BC55EE">
      <w:pPr>
        <w:spacing w:after="0"/>
        <w:jc w:val="cente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w:t>
      </w:r>
      <w:r w:rsidR="00055EA6">
        <w:rPr>
          <w:rFonts w:ascii="Times New Roman" w:hAnsi="Times New Roman" w:cs="Times New Roman"/>
        </w:rPr>
        <w:t>57 300 712</w:t>
      </w:r>
      <w:r>
        <w:rPr>
          <w:rFonts w:ascii="Times New Roman" w:hAnsi="Times New Roman" w:cs="Times New Roman"/>
        </w:rPr>
        <w:t xml:space="preserve">                  DIČ: </w:t>
      </w:r>
      <w:r w:rsidR="00C514C4">
        <w:rPr>
          <w:rFonts w:ascii="Times New Roman" w:hAnsi="Times New Roman" w:cs="Times New Roman"/>
        </w:rPr>
        <w:t>2122</w:t>
      </w:r>
      <w:r w:rsidR="00055EA6">
        <w:rPr>
          <w:rFonts w:ascii="Times New Roman" w:hAnsi="Times New Roman" w:cs="Times New Roman"/>
        </w:rPr>
        <w:t>657130</w:t>
      </w:r>
    </w:p>
    <w:p w:rsidR="007B74D8" w:rsidRDefault="007B74D8">
      <w:pPr>
        <w:spacing w:after="0"/>
        <w:jc w:val="center"/>
        <w:rPr>
          <w:rFonts w:ascii="Times New Roman" w:hAnsi="Times New Roman" w:cs="Times New Roman"/>
        </w:rPr>
      </w:pPr>
    </w:p>
    <w:p w:rsidR="007B74D8" w:rsidRDefault="007B74D8">
      <w:pPr>
        <w:spacing w:after="0"/>
        <w:jc w:val="center"/>
        <w:rPr>
          <w:rFonts w:ascii="Times New Roman" w:hAnsi="Times New Roman" w:cs="Times New Roman"/>
        </w:rPr>
      </w:pPr>
    </w:p>
    <w:p w:rsidR="007B74D8" w:rsidRDefault="00BC55EE">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rsidR="00055EA6" w:rsidRPr="00055EA6" w:rsidRDefault="00BC55EE" w:rsidP="00055EA6">
      <w:pPr>
        <w:pStyle w:val="Odsekzoznamu"/>
        <w:numPr>
          <w:ilvl w:val="0"/>
          <w:numId w:val="1"/>
        </w:numPr>
        <w:spacing w:after="0"/>
      </w:pPr>
      <w:r w:rsidRPr="00055EA6">
        <w:rPr>
          <w:rFonts w:ascii="Times New Roman" w:hAnsi="Times New Roman" w:cs="Times New Roman"/>
        </w:rPr>
        <w:t xml:space="preserve">Názov a sídlo právnickej osoby: </w:t>
      </w:r>
      <w:r w:rsidR="00055EA6" w:rsidRPr="00055EA6">
        <w:rPr>
          <w:rFonts w:ascii="Times New Roman" w:hAnsi="Times New Roman" w:cs="Times New Roman"/>
        </w:rPr>
        <w:t xml:space="preserve">ZB </w:t>
      </w:r>
      <w:proofErr w:type="spellStart"/>
      <w:r w:rsidR="00055EA6" w:rsidRPr="00055EA6">
        <w:rPr>
          <w:rFonts w:ascii="Times New Roman" w:hAnsi="Times New Roman" w:cs="Times New Roman"/>
        </w:rPr>
        <w:t>Consulting</w:t>
      </w:r>
      <w:proofErr w:type="spellEnd"/>
      <w:r w:rsidR="00055EA6" w:rsidRPr="00055EA6">
        <w:rPr>
          <w:rFonts w:ascii="Times New Roman" w:hAnsi="Times New Roman" w:cs="Times New Roman"/>
        </w:rPr>
        <w:t>,</w:t>
      </w:r>
      <w:r w:rsidRPr="00055EA6">
        <w:rPr>
          <w:rFonts w:ascii="Times New Roman" w:hAnsi="Times New Roman" w:cs="Times New Roman"/>
        </w:rPr>
        <w:t xml:space="preserve"> s.r.o.,  </w:t>
      </w:r>
      <w:r w:rsidR="00055EA6" w:rsidRPr="00055EA6">
        <w:rPr>
          <w:rFonts w:ascii="Times New Roman" w:hAnsi="Times New Roman" w:cs="Times New Roman"/>
        </w:rPr>
        <w:t>Horný Lieskov 109</w:t>
      </w:r>
      <w:r w:rsidRPr="00055EA6">
        <w:rPr>
          <w:rFonts w:ascii="Times New Roman" w:hAnsi="Times New Roman" w:cs="Times New Roman"/>
        </w:rPr>
        <w:t>, 0</w:t>
      </w:r>
      <w:r w:rsidR="00055EA6" w:rsidRPr="00055EA6">
        <w:rPr>
          <w:rFonts w:ascii="Times New Roman" w:hAnsi="Times New Roman" w:cs="Times New Roman"/>
        </w:rPr>
        <w:t>18</w:t>
      </w:r>
      <w:r w:rsidRPr="00055EA6">
        <w:rPr>
          <w:rFonts w:ascii="Times New Roman" w:hAnsi="Times New Roman" w:cs="Times New Roman"/>
        </w:rPr>
        <w:t xml:space="preserve"> </w:t>
      </w:r>
      <w:r w:rsidR="00055EA6" w:rsidRPr="00055EA6">
        <w:rPr>
          <w:rFonts w:ascii="Times New Roman" w:hAnsi="Times New Roman" w:cs="Times New Roman"/>
        </w:rPr>
        <w:t>2</w:t>
      </w:r>
      <w:r w:rsidR="00C514C4" w:rsidRPr="00055EA6">
        <w:rPr>
          <w:rFonts w:ascii="Times New Roman" w:hAnsi="Times New Roman" w:cs="Times New Roman"/>
        </w:rPr>
        <w:t xml:space="preserve">1 </w:t>
      </w:r>
      <w:r w:rsidR="00055EA6">
        <w:rPr>
          <w:rFonts w:ascii="Times New Roman" w:hAnsi="Times New Roman" w:cs="Times New Roman"/>
        </w:rPr>
        <w:t xml:space="preserve">Horný Lieskov. </w:t>
      </w:r>
    </w:p>
    <w:p w:rsidR="007B74D8" w:rsidRDefault="00BC55EE" w:rsidP="00055EA6">
      <w:pPr>
        <w:pStyle w:val="Odsekzoznamu"/>
        <w:numPr>
          <w:ilvl w:val="0"/>
          <w:numId w:val="1"/>
        </w:numPr>
        <w:spacing w:after="0"/>
      </w:pPr>
      <w:r w:rsidRPr="00055EA6">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rsidR="007B74D8" w:rsidRDefault="00C514C4">
      <w:pPr>
        <w:pStyle w:val="Odsekzoznamu"/>
        <w:numPr>
          <w:ilvl w:val="0"/>
          <w:numId w:val="1"/>
        </w:numPr>
        <w:spacing w:after="0"/>
      </w:pPr>
      <w:r>
        <w:rPr>
          <w:rStyle w:val="ra"/>
          <w:rFonts w:ascii="Times New Roman" w:hAnsi="Times New Roman" w:cs="Times New Roman"/>
          <w:bCs/>
          <w:color w:val="000000"/>
          <w:shd w:val="clear" w:color="auto" w:fill="FFFFFF"/>
        </w:rPr>
        <w:t>Spoločnosť počas roka 2025 ne</w:t>
      </w:r>
      <w:r w:rsidR="00BC55EE">
        <w:rPr>
          <w:rStyle w:val="ra"/>
          <w:rFonts w:ascii="Times New Roman" w:hAnsi="Times New Roman" w:cs="Times New Roman"/>
          <w:bCs/>
          <w:color w:val="000000"/>
          <w:shd w:val="clear" w:color="auto" w:fill="FFFFFF"/>
        </w:rPr>
        <w:t>mala</w:t>
      </w:r>
      <w:r>
        <w:rPr>
          <w:rStyle w:val="ra"/>
          <w:rFonts w:ascii="Times New Roman" w:hAnsi="Times New Roman" w:cs="Times New Roman"/>
          <w:bCs/>
          <w:color w:val="000000"/>
          <w:shd w:val="clear" w:color="auto" w:fill="FFFFFF"/>
        </w:rPr>
        <w:t xml:space="preserve"> žiadneho </w:t>
      </w:r>
      <w:r w:rsidR="00BC55EE">
        <w:rPr>
          <w:rStyle w:val="ra"/>
          <w:rFonts w:ascii="Times New Roman" w:hAnsi="Times New Roman" w:cs="Times New Roman"/>
          <w:bCs/>
          <w:color w:val="000000"/>
          <w:shd w:val="clear" w:color="auto" w:fill="FFFFFF"/>
        </w:rPr>
        <w:t>zamestnanca  na</w:t>
      </w:r>
      <w:r>
        <w:rPr>
          <w:rStyle w:val="ra"/>
          <w:rFonts w:ascii="Times New Roman" w:hAnsi="Times New Roman" w:cs="Times New Roman"/>
          <w:bCs/>
          <w:color w:val="000000"/>
          <w:shd w:val="clear" w:color="auto" w:fill="FFFFFF"/>
        </w:rPr>
        <w:t xml:space="preserve"> </w:t>
      </w:r>
      <w:r w:rsidR="00BC55EE">
        <w:rPr>
          <w:rStyle w:val="ra"/>
          <w:rFonts w:ascii="Times New Roman" w:hAnsi="Times New Roman" w:cs="Times New Roman"/>
          <w:bCs/>
          <w:color w:val="000000"/>
          <w:shd w:val="clear" w:color="auto" w:fill="FFFFFF"/>
        </w:rPr>
        <w:t xml:space="preserve"> pracovný pomer.</w:t>
      </w:r>
      <w:r w:rsidR="00BC55EE">
        <w:rPr>
          <w:rStyle w:val="apple-converted-space"/>
          <w:rFonts w:ascii="Times New Roman" w:hAnsi="Times New Roman" w:cs="Times New Roman"/>
          <w:bCs/>
          <w:color w:val="000000"/>
          <w:shd w:val="clear" w:color="auto" w:fill="FFFFFF"/>
        </w:rPr>
        <w:t> </w:t>
      </w:r>
    </w:p>
    <w:p w:rsidR="007B74D8" w:rsidRDefault="007B74D8">
      <w:pPr>
        <w:pStyle w:val="Odsekzoznamu"/>
        <w:spacing w:after="0"/>
        <w:jc w:val="center"/>
        <w:rPr>
          <w:rStyle w:val="apple-converted-space"/>
          <w:rFonts w:ascii="Times New Roman" w:hAnsi="Times New Roman" w:cs="Times New Roman"/>
          <w:bCs/>
          <w:color w:val="000000"/>
        </w:rPr>
      </w:pPr>
    </w:p>
    <w:p w:rsidR="007B74D8" w:rsidRDefault="00BC55EE">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rsidR="007B74D8" w:rsidRPr="00C514C4" w:rsidRDefault="00BC55EE">
      <w:pPr>
        <w:rPr>
          <w:rFonts w:ascii="Times New Roman" w:hAnsi="Times New Roman" w:cs="Times New Roman"/>
          <w:bCs/>
          <w:color w:val="000000"/>
          <w:shd w:val="clear" w:color="auto" w:fill="FFFFFF"/>
        </w:rPr>
      </w:pPr>
      <w:r>
        <w:rPr>
          <w:rStyle w:val="apple-converted-space"/>
          <w:rFonts w:ascii="Times New Roman" w:hAnsi="Times New Roman" w:cs="Times New Roman"/>
          <w:bCs/>
          <w:color w:val="000000"/>
          <w:shd w:val="clear" w:color="auto" w:fill="FFFFFF"/>
        </w:rPr>
        <w:t>Účtovná závierka bola zostavená za predpokladu nepretržitého trvania jej činnosti.                                                                Účtovné obdobie : od 01.01.20</w:t>
      </w:r>
      <w:r w:rsidR="00C514C4">
        <w:rPr>
          <w:rStyle w:val="apple-converted-space"/>
          <w:rFonts w:ascii="Times New Roman" w:hAnsi="Times New Roman" w:cs="Times New Roman"/>
          <w:bCs/>
          <w:color w:val="000000"/>
          <w:shd w:val="clear" w:color="auto" w:fill="FFFFFF"/>
        </w:rPr>
        <w:t>25 do 31.12.2025</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w:t>
      </w:r>
      <w:r w:rsidR="00C514C4">
        <w:rPr>
          <w:rStyle w:val="apple-converted-space"/>
          <w:rFonts w:ascii="Times New Roman" w:hAnsi="Times New Roman" w:cs="Times New Roman"/>
          <w:bCs/>
          <w:color w:val="000000"/>
          <w:shd w:val="clear" w:color="auto" w:fill="FFFFFF"/>
        </w:rPr>
        <w:t xml:space="preserve">                           </w:t>
      </w:r>
      <w:r>
        <w:rPr>
          <w:rStyle w:val="apple-converted-space"/>
          <w:rFonts w:ascii="Times New Roman" w:hAnsi="Times New Roman" w:cs="Times New Roman"/>
          <w:bCs/>
          <w:color w:val="000000"/>
          <w:shd w:val="clear" w:color="auto" w:fill="FFFFFF"/>
        </w:rPr>
        <w:t>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w:t>
      </w:r>
      <w:r w:rsidR="00C514C4">
        <w:rPr>
          <w:rStyle w:val="apple-converted-space"/>
          <w:rFonts w:ascii="Times New Roman" w:hAnsi="Times New Roman" w:cs="Times New Roman"/>
          <w:bCs/>
          <w:color w:val="000000"/>
          <w:shd w:val="clear" w:color="auto" w:fill="FFFFFF"/>
        </w:rPr>
        <w:t xml:space="preserve"> </w:t>
      </w:r>
      <w:r>
        <w:rPr>
          <w:rStyle w:val="apple-converted-space"/>
          <w:rFonts w:ascii="Times New Roman" w:hAnsi="Times New Roman" w:cs="Times New Roman"/>
          <w:bCs/>
          <w:color w:val="000000"/>
          <w:shd w:val="clear" w:color="auto" w:fill="FFFFFF"/>
        </w:rPr>
        <w:t>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w:t>
      </w:r>
      <w:r w:rsidR="00C514C4">
        <w:rPr>
          <w:rStyle w:val="apple-converted-space"/>
          <w:rFonts w:ascii="Times New Roman" w:hAnsi="Times New Roman" w:cs="Times New Roman"/>
          <w:bCs/>
          <w:color w:val="000000"/>
          <w:shd w:val="clear" w:color="auto" w:fill="FFFFFF"/>
        </w:rPr>
        <w:t>nosti bola vykonaná k 31.12.2025</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w:t>
      </w:r>
      <w:r w:rsidR="00C514C4">
        <w:rPr>
          <w:rStyle w:val="apple-converted-space"/>
          <w:rFonts w:ascii="Times New Roman" w:hAnsi="Times New Roman" w:cs="Times New Roman"/>
          <w:bCs/>
          <w:color w:val="000000"/>
          <w:shd w:val="clear" w:color="auto" w:fill="FFFFFF"/>
        </w:rPr>
        <w:t>poločnosť neeviduje k 31.12.2025</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rsidR="007B74D8" w:rsidRDefault="007B74D8">
      <w:pPr>
        <w:jc w:val="center"/>
        <w:rPr>
          <w:rFonts w:ascii="Times New Roman" w:hAnsi="Times New Roman" w:cs="Times New Roman"/>
        </w:rPr>
      </w:pPr>
    </w:p>
    <w:p w:rsidR="007B74D8" w:rsidRDefault="007B74D8">
      <w:pPr>
        <w:jc w:val="center"/>
        <w:rPr>
          <w:rFonts w:ascii="Times New Roman" w:hAnsi="Times New Roman" w:cs="Times New Roman"/>
        </w:rPr>
      </w:pPr>
    </w:p>
    <w:p w:rsidR="007B74D8" w:rsidRDefault="007B74D8">
      <w:pPr>
        <w:jc w:val="center"/>
        <w:rPr>
          <w:rFonts w:ascii="Times New Roman" w:hAnsi="Times New Roman" w:cs="Times New Roman"/>
        </w:rPr>
      </w:pPr>
    </w:p>
    <w:p w:rsidR="007B74D8" w:rsidRDefault="007B74D8">
      <w:pPr>
        <w:jc w:val="center"/>
        <w:rPr>
          <w:rFonts w:ascii="Times New Roman" w:hAnsi="Times New Roman" w:cs="Times New Roman"/>
        </w:rPr>
      </w:pPr>
    </w:p>
    <w:p w:rsidR="007B74D8" w:rsidRDefault="007B74D8">
      <w:pPr>
        <w:jc w:val="center"/>
        <w:rPr>
          <w:rFonts w:ascii="Times New Roman" w:hAnsi="Times New Roman" w:cs="Times New Roman"/>
        </w:rPr>
      </w:pPr>
    </w:p>
    <w:p w:rsidR="00C514C4" w:rsidRDefault="00C514C4">
      <w:pPr>
        <w:jc w:val="center"/>
        <w:rPr>
          <w:rFonts w:ascii="Times New Roman" w:hAnsi="Times New Roman" w:cs="Times New Roman"/>
        </w:rPr>
      </w:pPr>
    </w:p>
    <w:p w:rsidR="00C514C4" w:rsidRDefault="00C514C4">
      <w:pPr>
        <w:jc w:val="center"/>
        <w:rPr>
          <w:rFonts w:ascii="Times New Roman" w:hAnsi="Times New Roman" w:cs="Times New Roman"/>
        </w:rPr>
      </w:pPr>
    </w:p>
    <w:p w:rsidR="007B74D8" w:rsidRDefault="007B74D8">
      <w:pPr>
        <w:jc w:val="center"/>
        <w:rPr>
          <w:rFonts w:ascii="Times New Roman" w:hAnsi="Times New Roman" w:cs="Times New Roman"/>
        </w:rPr>
      </w:pPr>
    </w:p>
    <w:p w:rsidR="00055EA6" w:rsidRDefault="00055EA6" w:rsidP="00055EA6">
      <w:pPr>
        <w:spacing w:after="0"/>
        <w:jc w:val="center"/>
      </w:pPr>
      <w:r>
        <w:rPr>
          <w:rFonts w:ascii="Times New Roman" w:hAnsi="Times New Roman" w:cs="Times New Roman"/>
        </w:rPr>
        <w:lastRenderedPageBreak/>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57 300 712                  DIČ: 2122657130</w:t>
      </w:r>
    </w:p>
    <w:p w:rsidR="00C514C4" w:rsidRDefault="00C514C4">
      <w:pPr>
        <w:rPr>
          <w:rFonts w:ascii="Times New Roman" w:hAnsi="Times New Roman" w:cs="Times New Roman"/>
        </w:rPr>
      </w:pPr>
    </w:p>
    <w:p w:rsidR="007B74D8" w:rsidRDefault="00BC55EE">
      <w:pPr>
        <w:jc w:val="center"/>
        <w:rPr>
          <w:rFonts w:ascii="Times New Roman" w:hAnsi="Times New Roman" w:cs="Times New Roman"/>
          <w:bCs/>
          <w:color w:val="000000"/>
          <w:highlight w:val="white"/>
        </w:rP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rsidR="007B74D8" w:rsidRDefault="00BC55EE">
      <w:pPr>
        <w:spacing w:after="0"/>
      </w:pPr>
      <w:r>
        <w:rPr>
          <w:rFonts w:ascii="Times New Roman" w:hAnsi="Times New Roman" w:cs="Times New Roman"/>
        </w:rPr>
        <w:t>1. Za účtovné obdobie roka Spoločnosť vykazuje účtovn</w:t>
      </w:r>
      <w:r w:rsidR="00055EA6">
        <w:rPr>
          <w:rFonts w:ascii="Times New Roman" w:hAnsi="Times New Roman" w:cs="Times New Roman"/>
        </w:rPr>
        <w:t>ú stratu</w:t>
      </w:r>
      <w:r w:rsidR="00C514C4">
        <w:rPr>
          <w:rFonts w:ascii="Times New Roman" w:hAnsi="Times New Roman" w:cs="Times New Roman"/>
        </w:rPr>
        <w:t xml:space="preserve"> </w:t>
      </w:r>
      <w:r>
        <w:rPr>
          <w:rFonts w:ascii="Times New Roman" w:hAnsi="Times New Roman" w:cs="Times New Roman"/>
        </w:rPr>
        <w:t xml:space="preserve">vo výške </w:t>
      </w:r>
      <w:r w:rsidR="00055EA6">
        <w:rPr>
          <w:rFonts w:ascii="Times New Roman" w:hAnsi="Times New Roman" w:cs="Times New Roman"/>
        </w:rPr>
        <w:t>78,40</w:t>
      </w:r>
      <w:r>
        <w:rPr>
          <w:rFonts w:ascii="Times New Roman" w:hAnsi="Times New Roman" w:cs="Times New Roman"/>
        </w:rPr>
        <w:t xml:space="preserve"> €</w:t>
      </w:r>
      <w:r w:rsidR="00C514C4">
        <w:rPr>
          <w:rFonts w:ascii="Times New Roman" w:hAnsi="Times New Roman" w:cs="Times New Roman"/>
        </w:rPr>
        <w:t>.</w:t>
      </w:r>
    </w:p>
    <w:p w:rsidR="007B74D8" w:rsidRDefault="00BC55EE">
      <w:pPr>
        <w:spacing w:after="0"/>
        <w:rPr>
          <w:rFonts w:ascii="Times New Roman" w:hAnsi="Times New Roman" w:cs="Times New Roman"/>
          <w:u w:val="single"/>
        </w:rPr>
      </w:pPr>
      <w:r>
        <w:rPr>
          <w:rFonts w:ascii="Times New Roman" w:hAnsi="Times New Roman" w:cs="Times New Roman"/>
          <w:u w:val="single"/>
        </w:rPr>
        <w:t xml:space="preserve">Informácie o tržbách </w:t>
      </w:r>
    </w:p>
    <w:p w:rsidR="007B74D8" w:rsidRDefault="00C514C4">
      <w:pPr>
        <w:spacing w:after="0"/>
      </w:pPr>
      <w:r>
        <w:rPr>
          <w:rFonts w:ascii="Times New Roman" w:hAnsi="Times New Roman" w:cs="Times New Roman"/>
        </w:rPr>
        <w:t>Jedinou  činnosťou v roku 2025</w:t>
      </w:r>
      <w:r w:rsidR="00BC55EE">
        <w:rPr>
          <w:rFonts w:ascii="Times New Roman" w:hAnsi="Times New Roman" w:cs="Times New Roman"/>
        </w:rPr>
        <w:t xml:space="preserve"> boli služby. Tržby z predaja služieb boli v objeme </w:t>
      </w:r>
      <w:r w:rsidR="00055EA6">
        <w:rPr>
          <w:rFonts w:ascii="Times New Roman" w:hAnsi="Times New Roman" w:cs="Times New Roman"/>
        </w:rPr>
        <w:t>135</w:t>
      </w:r>
      <w:r w:rsidR="00BC55EE">
        <w:rPr>
          <w:rFonts w:ascii="Times New Roman" w:hAnsi="Times New Roman" w:cs="Times New Roman"/>
        </w:rPr>
        <w:t>,- €.</w:t>
      </w:r>
    </w:p>
    <w:p w:rsidR="007B74D8" w:rsidRDefault="00BC55EE">
      <w:pPr>
        <w:spacing w:after="0"/>
      </w:pPr>
      <w:r>
        <w:rPr>
          <w:rFonts w:ascii="Times New Roman" w:hAnsi="Times New Roman" w:cs="Times New Roman"/>
          <w:u w:val="single"/>
        </w:rPr>
        <w:t>Informácie o nákladoch</w:t>
      </w:r>
    </w:p>
    <w:p w:rsidR="00055EA6" w:rsidRDefault="00BC55EE">
      <w:pPr>
        <w:spacing w:after="0"/>
        <w:rPr>
          <w:rFonts w:ascii="Times New Roman" w:hAnsi="Times New Roman" w:cs="Times New Roman"/>
        </w:rPr>
      </w:pPr>
      <w:r>
        <w:rPr>
          <w:rFonts w:ascii="Times New Roman" w:hAnsi="Times New Roman" w:cs="Times New Roman"/>
        </w:rPr>
        <w:t>1. Položky prevádz</w:t>
      </w:r>
      <w:r w:rsidR="00055EA6">
        <w:rPr>
          <w:rFonts w:ascii="Times New Roman" w:hAnsi="Times New Roman" w:cs="Times New Roman"/>
        </w:rPr>
        <w:t>kových nákladov tvoria náklady  z</w:t>
      </w:r>
      <w:r>
        <w:rPr>
          <w:rFonts w:ascii="Times New Roman" w:hAnsi="Times New Roman" w:cs="Times New Roman"/>
        </w:rPr>
        <w:t xml:space="preserve">a </w:t>
      </w:r>
      <w:r w:rsidR="00055EA6">
        <w:rPr>
          <w:rFonts w:ascii="Times New Roman" w:hAnsi="Times New Roman" w:cs="Times New Roman"/>
        </w:rPr>
        <w:t xml:space="preserve">služby </w:t>
      </w:r>
      <w:r>
        <w:rPr>
          <w:rFonts w:ascii="Times New Roman" w:hAnsi="Times New Roman" w:cs="Times New Roman"/>
        </w:rPr>
        <w:t xml:space="preserve"> v objeme </w:t>
      </w:r>
      <w:r w:rsidR="00055EA6">
        <w:rPr>
          <w:rFonts w:ascii="Times New Roman" w:hAnsi="Times New Roman" w:cs="Times New Roman"/>
        </w:rPr>
        <w:t>213,40€.</w:t>
      </w:r>
      <w:r>
        <w:rPr>
          <w:rFonts w:ascii="Times New Roman" w:hAnsi="Times New Roman" w:cs="Times New Roman"/>
        </w:rPr>
        <w:t xml:space="preserve">         </w:t>
      </w:r>
      <w:r w:rsidR="00055EA6">
        <w:rPr>
          <w:rFonts w:ascii="Times New Roman" w:hAnsi="Times New Roman" w:cs="Times New Roman"/>
        </w:rPr>
        <w:t xml:space="preserve">              </w:t>
      </w:r>
      <w:r>
        <w:rPr>
          <w:rFonts w:ascii="Times New Roman" w:hAnsi="Times New Roman" w:cs="Times New Roman"/>
        </w:rPr>
        <w:t xml:space="preserve"> </w:t>
      </w:r>
    </w:p>
    <w:p w:rsidR="007B74D8" w:rsidRDefault="00BC55EE">
      <w:pPr>
        <w:spacing w:after="0"/>
      </w:pPr>
      <w:r>
        <w:rPr>
          <w:rFonts w:ascii="Times New Roman" w:hAnsi="Times New Roman" w:cs="Times New Roman"/>
        </w:rPr>
        <w:t xml:space="preserve">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7B74D8" w:rsidSect="007B74D8">
      <w:pgSz w:w="11906" w:h="16838"/>
      <w:pgMar w:top="1417" w:right="1417" w:bottom="1417" w:left="1417"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C01D8"/>
    <w:multiLevelType w:val="multilevel"/>
    <w:tmpl w:val="9A588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06043C9"/>
    <w:multiLevelType w:val="multilevel"/>
    <w:tmpl w:val="891A1B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74D8"/>
    <w:rsid w:val="00055EA6"/>
    <w:rsid w:val="007B74D8"/>
    <w:rsid w:val="008341BB"/>
    <w:rsid w:val="008E1E7B"/>
    <w:rsid w:val="00BC55EE"/>
    <w:rsid w:val="00C514C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qFormat/>
    <w:rsid w:val="008D467B"/>
  </w:style>
  <w:style w:type="character" w:customStyle="1" w:styleId="apple-converted-space">
    <w:name w:val="apple-converted-space"/>
    <w:basedOn w:val="Predvolenpsmoodseku"/>
    <w:qFormat/>
    <w:rsid w:val="008D467B"/>
  </w:style>
  <w:style w:type="paragraph" w:customStyle="1" w:styleId="Nadpis">
    <w:name w:val="Nadpis"/>
    <w:basedOn w:val="Normlny"/>
    <w:next w:val="Zkladntext"/>
    <w:qFormat/>
    <w:rsid w:val="007B74D8"/>
    <w:pPr>
      <w:keepNext/>
      <w:spacing w:before="240" w:after="120"/>
    </w:pPr>
    <w:rPr>
      <w:rFonts w:ascii="Liberation Sans" w:eastAsia="Microsoft YaHei" w:hAnsi="Liberation Sans" w:cs="Arial"/>
      <w:sz w:val="28"/>
      <w:szCs w:val="28"/>
    </w:rPr>
  </w:style>
  <w:style w:type="paragraph" w:styleId="Zkladntext">
    <w:name w:val="Body Text"/>
    <w:basedOn w:val="Normlny"/>
    <w:rsid w:val="007B74D8"/>
    <w:pPr>
      <w:spacing w:after="140"/>
    </w:pPr>
  </w:style>
  <w:style w:type="paragraph" w:styleId="Zoznam">
    <w:name w:val="List"/>
    <w:basedOn w:val="Zkladntext"/>
    <w:rsid w:val="007B74D8"/>
    <w:rPr>
      <w:rFonts w:cs="Arial"/>
    </w:rPr>
  </w:style>
  <w:style w:type="paragraph" w:customStyle="1" w:styleId="Caption">
    <w:name w:val="Caption"/>
    <w:basedOn w:val="Normlny"/>
    <w:qFormat/>
    <w:rsid w:val="007B74D8"/>
    <w:pPr>
      <w:suppressLineNumbers/>
      <w:spacing w:before="120" w:after="120"/>
    </w:pPr>
    <w:rPr>
      <w:rFonts w:cs="Arial"/>
      <w:i/>
      <w:iCs/>
      <w:sz w:val="24"/>
      <w:szCs w:val="24"/>
    </w:rPr>
  </w:style>
  <w:style w:type="paragraph" w:customStyle="1" w:styleId="Index">
    <w:name w:val="Index"/>
    <w:basedOn w:val="Normlny"/>
    <w:qFormat/>
    <w:rsid w:val="007B74D8"/>
    <w:pPr>
      <w:suppressLineNumbers/>
    </w:pPr>
    <w:rPr>
      <w:rFonts w:cs="Arial"/>
    </w:rPr>
  </w:style>
  <w:style w:type="paragraph" w:styleId="Odsekzoznamu">
    <w:name w:val="List Paragraph"/>
    <w:basedOn w:val="Normlny"/>
    <w:uiPriority w:val="34"/>
    <w:qFormat/>
    <w:rsid w:val="008D467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724</Words>
  <Characters>4131</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EkonJarka</dc:creator>
  <cp:lastModifiedBy>BEEL - PC Brano BEEL Lipták Branislav</cp:lastModifiedBy>
  <cp:revision>3</cp:revision>
  <cp:lastPrinted>2018-09-30T12:52:00Z</cp:lastPrinted>
  <dcterms:created xsi:type="dcterms:W3CDTF">2026-03-18T12:50:00Z</dcterms:created>
  <dcterms:modified xsi:type="dcterms:W3CDTF">2026-03-18T12:54:00Z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