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DCA0C62" w14:textId="77777777" w:rsidR="00C81150" w:rsidRPr="00CC0DBB" w:rsidRDefault="00C81150" w:rsidP="00277161">
      <w:pPr>
        <w:rPr>
          <w:rFonts w:asciiTheme="majorHAnsi" w:hAnsiTheme="majorHAnsi"/>
          <w:u w:val="single"/>
        </w:rPr>
      </w:pPr>
      <w:r w:rsidRPr="00CC0DBB">
        <w:rPr>
          <w:rFonts w:asciiTheme="majorHAnsi" w:hAnsiTheme="majorHAnsi"/>
          <w:u w:val="single"/>
        </w:rPr>
        <w:t>Poznámka:</w:t>
      </w:r>
    </w:p>
    <w:p w14:paraId="1B49B5B7" w14:textId="77777777" w:rsidR="00C81150" w:rsidRPr="00CC0DBB" w:rsidRDefault="00C81150" w:rsidP="00277161">
      <w:pPr>
        <w:rPr>
          <w:rFonts w:asciiTheme="majorHAnsi" w:hAnsiTheme="majorHAnsi"/>
          <w:snapToGrid w:val="0"/>
          <w:sz w:val="14"/>
          <w:szCs w:val="14"/>
          <w:lang w:eastAsia="sk-SK"/>
        </w:rPr>
      </w:pPr>
    </w:p>
    <w:p w14:paraId="75CCE41A" w14:textId="77777777" w:rsidR="00C81150" w:rsidRDefault="00615A60" w:rsidP="00277161">
      <w:pPr>
        <w:rPr>
          <w:rFonts w:asciiTheme="majorHAnsi" w:hAnsiTheme="majorHAnsi"/>
          <w:snapToGrid w:val="0"/>
          <w:lang w:eastAsia="sk-SK"/>
        </w:rPr>
      </w:pPr>
      <w:r w:rsidRPr="00CC0DBB">
        <w:rPr>
          <w:rFonts w:asciiTheme="majorHAnsi" w:hAnsiTheme="majorHAnsi"/>
          <w:snapToGrid w:val="0"/>
          <w:lang w:eastAsia="sk-SK"/>
        </w:rPr>
        <w:t xml:space="preserve">V poznámkach sa uvádzajú informácie ustanovené </w:t>
      </w:r>
      <w:r w:rsidR="00F875F2" w:rsidRPr="00CC0DBB">
        <w:rPr>
          <w:rFonts w:asciiTheme="majorHAnsi" w:hAnsiTheme="majorHAnsi"/>
          <w:snapToGrid w:val="0"/>
          <w:lang w:eastAsia="sk-SK"/>
        </w:rPr>
        <w:t>opatrením o</w:t>
      </w:r>
      <w:r w:rsidR="004B7838" w:rsidRPr="00CC0DBB">
        <w:rPr>
          <w:rFonts w:asciiTheme="majorHAnsi" w:hAnsiTheme="majorHAnsi"/>
          <w:snapToGrid w:val="0"/>
          <w:lang w:eastAsia="sk-SK"/>
        </w:rPr>
        <w:t> </w:t>
      </w:r>
      <w:r w:rsidR="00F875F2" w:rsidRPr="00CC0DBB">
        <w:rPr>
          <w:rFonts w:asciiTheme="majorHAnsi" w:hAnsiTheme="majorHAnsi"/>
          <w:snapToGrid w:val="0"/>
          <w:lang w:eastAsia="sk-SK"/>
        </w:rPr>
        <w:t>obsahu</w:t>
      </w:r>
      <w:r w:rsidR="004B7838" w:rsidRPr="00CC0DBB">
        <w:rPr>
          <w:rFonts w:asciiTheme="majorHAnsi" w:hAnsiTheme="majorHAnsi"/>
          <w:snapToGrid w:val="0"/>
          <w:lang w:eastAsia="sk-SK"/>
        </w:rPr>
        <w:t xml:space="preserve"> poznámok k</w:t>
      </w:r>
      <w:r w:rsidR="00F875F2" w:rsidRPr="00CC0DBB">
        <w:rPr>
          <w:rFonts w:asciiTheme="majorHAnsi" w:hAnsiTheme="majorHAnsi"/>
          <w:snapToGrid w:val="0"/>
          <w:lang w:eastAsia="sk-SK"/>
        </w:rPr>
        <w:t xml:space="preserve"> individuáln</w:t>
      </w:r>
      <w:r w:rsidR="004B7838" w:rsidRPr="00CC0DBB">
        <w:rPr>
          <w:rFonts w:asciiTheme="majorHAnsi" w:hAnsiTheme="majorHAnsi"/>
          <w:snapToGrid w:val="0"/>
          <w:lang w:eastAsia="sk-SK"/>
        </w:rPr>
        <w:t>ej</w:t>
      </w:r>
      <w:r w:rsidR="00F875F2" w:rsidRPr="00CC0DBB">
        <w:rPr>
          <w:rFonts w:asciiTheme="majorHAnsi" w:hAnsiTheme="majorHAnsi"/>
          <w:snapToGrid w:val="0"/>
          <w:lang w:eastAsia="sk-SK"/>
        </w:rPr>
        <w:t xml:space="preserve"> účtovn</w:t>
      </w:r>
      <w:r w:rsidR="004B7838" w:rsidRPr="00CC0DBB">
        <w:rPr>
          <w:rFonts w:asciiTheme="majorHAnsi" w:hAnsiTheme="majorHAnsi"/>
          <w:snapToGrid w:val="0"/>
          <w:lang w:eastAsia="sk-SK"/>
        </w:rPr>
        <w:t>ej závierke</w:t>
      </w:r>
      <w:r w:rsidR="00F875F2" w:rsidRPr="00CC0DBB">
        <w:rPr>
          <w:rFonts w:asciiTheme="majorHAnsi" w:hAnsiTheme="majorHAnsi"/>
          <w:snapToGrid w:val="0"/>
          <w:lang w:eastAsia="sk-SK"/>
        </w:rPr>
        <w:t>, pre ktoré má účtovná jednotka obsahovú náplň</w:t>
      </w:r>
      <w:r w:rsidRPr="00CC0DBB">
        <w:rPr>
          <w:rFonts w:asciiTheme="majorHAnsi" w:hAnsiTheme="majorHAnsi"/>
          <w:snapToGrid w:val="0"/>
          <w:lang w:eastAsia="sk-SK"/>
        </w:rPr>
        <w:t>.</w:t>
      </w:r>
      <w:r w:rsidR="00F875F2" w:rsidRPr="00CC0DBB">
        <w:rPr>
          <w:rFonts w:asciiTheme="majorHAnsi" w:hAnsiTheme="majorHAnsi"/>
          <w:snapToGrid w:val="0"/>
          <w:lang w:eastAsia="sk-SK"/>
        </w:rPr>
        <w:t xml:space="preserve"> </w:t>
      </w:r>
      <w:r w:rsidR="00C81150" w:rsidRPr="00CC0DBB">
        <w:rPr>
          <w:rFonts w:asciiTheme="majorHAnsi" w:hAnsiTheme="majorHAnsi"/>
          <w:snapToGrid w:val="0"/>
          <w:lang w:eastAsia="sk-SK"/>
        </w:rPr>
        <w:t>Všetky údaje a informácie uvedené v týchto poznámkach vychádzajú z účtovníctva a nadväzujú na</w:t>
      </w:r>
      <w:r w:rsidR="004B7838" w:rsidRPr="00CC0DBB">
        <w:rPr>
          <w:rFonts w:asciiTheme="majorHAnsi" w:hAnsiTheme="majorHAnsi"/>
          <w:snapToGrid w:val="0"/>
          <w:lang w:eastAsia="sk-SK"/>
        </w:rPr>
        <w:t xml:space="preserve"> individ</w:t>
      </w:r>
      <w:r w:rsidR="00837CD1" w:rsidRPr="00CC0DBB">
        <w:rPr>
          <w:rFonts w:asciiTheme="majorHAnsi" w:hAnsiTheme="majorHAnsi"/>
          <w:snapToGrid w:val="0"/>
          <w:lang w:eastAsia="sk-SK"/>
        </w:rPr>
        <w:t>u</w:t>
      </w:r>
      <w:r w:rsidR="004B7838" w:rsidRPr="00CC0DBB">
        <w:rPr>
          <w:rFonts w:asciiTheme="majorHAnsi" w:hAnsiTheme="majorHAnsi"/>
          <w:snapToGrid w:val="0"/>
          <w:lang w:eastAsia="sk-SK"/>
        </w:rPr>
        <w:t>álne</w:t>
      </w:r>
      <w:r w:rsidR="00C81150" w:rsidRPr="00CC0DBB">
        <w:rPr>
          <w:rFonts w:asciiTheme="majorHAnsi" w:hAnsiTheme="majorHAnsi"/>
          <w:snapToGrid w:val="0"/>
          <w:lang w:eastAsia="sk-SK"/>
        </w:rPr>
        <w:t> účtovné výkazy. Hodnotové údaje sú uvedené v</w:t>
      </w:r>
      <w:r w:rsidR="00F875F2" w:rsidRPr="00CC0DBB">
        <w:rPr>
          <w:rFonts w:asciiTheme="majorHAnsi" w:hAnsiTheme="majorHAnsi"/>
          <w:snapToGrid w:val="0"/>
          <w:lang w:eastAsia="sk-SK"/>
        </w:rPr>
        <w:t xml:space="preserve"> celých </w:t>
      </w:r>
      <w:r w:rsidR="00BE09FD" w:rsidRPr="00CC0DBB">
        <w:rPr>
          <w:rFonts w:asciiTheme="majorHAnsi" w:hAnsiTheme="majorHAnsi"/>
          <w:snapToGrid w:val="0"/>
          <w:lang w:eastAsia="sk-SK"/>
        </w:rPr>
        <w:t>eur</w:t>
      </w:r>
      <w:r w:rsidR="00950360" w:rsidRPr="00CC0DBB">
        <w:rPr>
          <w:rFonts w:asciiTheme="majorHAnsi" w:hAnsiTheme="majorHAnsi"/>
          <w:snapToGrid w:val="0"/>
          <w:lang w:eastAsia="sk-SK"/>
        </w:rPr>
        <w:t>ách</w:t>
      </w:r>
      <w:r w:rsidR="00C81150" w:rsidRPr="00CC0DBB">
        <w:rPr>
          <w:rFonts w:asciiTheme="majorHAnsi" w:hAnsiTheme="majorHAnsi"/>
          <w:snapToGrid w:val="0"/>
          <w:lang w:eastAsia="sk-SK"/>
        </w:rPr>
        <w:t xml:space="preserve"> (pokiaľ nie je uvedené inak). </w:t>
      </w:r>
    </w:p>
    <w:p w14:paraId="5057A33E" w14:textId="77777777" w:rsidR="006A3D8F" w:rsidRPr="00CC0DBB" w:rsidRDefault="006A3D8F" w:rsidP="00277161">
      <w:pPr>
        <w:rPr>
          <w:rFonts w:asciiTheme="majorHAnsi" w:hAnsiTheme="majorHAnsi"/>
          <w:snapToGrid w:val="0"/>
          <w:lang w:eastAsia="sk-SK"/>
        </w:rPr>
      </w:pPr>
    </w:p>
    <w:p w14:paraId="4D1E6DA5" w14:textId="77777777" w:rsidR="00C81150" w:rsidRPr="00CC0DBB" w:rsidRDefault="00C81150" w:rsidP="00277161">
      <w:pPr>
        <w:rPr>
          <w:rFonts w:asciiTheme="majorHAnsi" w:hAnsiTheme="majorHAnsi"/>
          <w:snapToGrid w:val="0"/>
          <w:sz w:val="14"/>
          <w:szCs w:val="14"/>
          <w:lang w:eastAsia="sk-SK"/>
        </w:rPr>
      </w:pPr>
    </w:p>
    <w:p w14:paraId="236130E7" w14:textId="77777777" w:rsidR="00C81150" w:rsidRPr="00CC0DBB" w:rsidRDefault="00C81150" w:rsidP="00277161">
      <w:pPr>
        <w:rPr>
          <w:rFonts w:asciiTheme="majorHAnsi" w:hAnsiTheme="majorHAnsi"/>
          <w:sz w:val="14"/>
          <w:szCs w:val="14"/>
        </w:rPr>
      </w:pPr>
    </w:p>
    <w:p w14:paraId="629DDF37" w14:textId="77777777" w:rsidR="00C81150" w:rsidRDefault="00C81150" w:rsidP="00277161">
      <w:pPr>
        <w:pStyle w:val="Nadpis1"/>
        <w:rPr>
          <w:rFonts w:asciiTheme="majorHAnsi" w:hAnsiTheme="majorHAnsi"/>
          <w:sz w:val="24"/>
          <w:szCs w:val="24"/>
        </w:rPr>
      </w:pPr>
      <w:r w:rsidRPr="00CC0DBB">
        <w:rPr>
          <w:rFonts w:asciiTheme="majorHAnsi" w:hAnsiTheme="majorHAnsi"/>
          <w:sz w:val="24"/>
          <w:szCs w:val="24"/>
        </w:rPr>
        <w:t>VŠEOBECNÉ INFORMÁCIE</w:t>
      </w:r>
    </w:p>
    <w:p w14:paraId="5D891DE4" w14:textId="77777777" w:rsidR="006A3D8F" w:rsidRPr="006A3D8F" w:rsidRDefault="006A3D8F" w:rsidP="006A3D8F"/>
    <w:p w14:paraId="704C96A8" w14:textId="77777777" w:rsidR="00C81150" w:rsidRPr="00CC0DBB" w:rsidRDefault="00C81150" w:rsidP="00277161">
      <w:pPr>
        <w:rPr>
          <w:rFonts w:asciiTheme="majorHAnsi" w:hAnsiTheme="majorHAnsi"/>
          <w:b/>
          <w:snapToGrid w:val="0"/>
          <w:sz w:val="14"/>
          <w:szCs w:val="14"/>
          <w:u w:val="single"/>
          <w:lang w:eastAsia="sk-SK"/>
        </w:rPr>
      </w:pPr>
    </w:p>
    <w:p w14:paraId="453C9B46" w14:textId="77777777" w:rsidR="00C81150" w:rsidRPr="00CC0DBB" w:rsidRDefault="00C81150" w:rsidP="00277161">
      <w:pPr>
        <w:pStyle w:val="Nadpis2"/>
        <w:rPr>
          <w:rFonts w:asciiTheme="majorHAnsi" w:hAnsiTheme="majorHAnsi"/>
          <w:sz w:val="22"/>
          <w:szCs w:val="22"/>
        </w:rPr>
      </w:pPr>
      <w:r w:rsidRPr="00CC0DBB">
        <w:rPr>
          <w:rFonts w:asciiTheme="majorHAnsi" w:hAnsiTheme="majorHAnsi"/>
          <w:sz w:val="22"/>
          <w:szCs w:val="22"/>
        </w:rPr>
        <w:t>Základné údaje o spoločnosti</w:t>
      </w:r>
    </w:p>
    <w:p w14:paraId="411DAA2A" w14:textId="77777777" w:rsidR="00C81150" w:rsidRPr="00EC39C1" w:rsidRDefault="00C81150" w:rsidP="00277161">
      <w:pPr>
        <w:rPr>
          <w:b/>
          <w:snapToGrid w:val="0"/>
          <w:sz w:val="14"/>
          <w:szCs w:val="14"/>
          <w:u w:val="single"/>
          <w:lang w:eastAsia="sk-SK"/>
        </w:rPr>
      </w:pPr>
    </w:p>
    <w:tbl>
      <w:tblPr>
        <w:tblW w:w="5033" w:type="pct"/>
        <w:tblBorders>
          <w:top w:val="single" w:sz="8" w:space="0" w:color="auto"/>
          <w:bottom w:val="single" w:sz="8" w:space="0" w:color="auto"/>
        </w:tblBorders>
        <w:tblLook w:val="0000" w:firstRow="0" w:lastRow="0" w:firstColumn="0" w:lastColumn="0" w:noHBand="0" w:noVBand="0"/>
      </w:tblPr>
      <w:tblGrid>
        <w:gridCol w:w="3996"/>
        <w:gridCol w:w="5135"/>
      </w:tblGrid>
      <w:tr w:rsidR="00CC0DBB" w:rsidRPr="00EC39C1" w14:paraId="7CE05D29" w14:textId="77777777" w:rsidTr="00CC0DBB">
        <w:trPr>
          <w:trHeight w:val="622"/>
        </w:trPr>
        <w:tc>
          <w:tcPr>
            <w:tcW w:w="2188" w:type="pct"/>
            <w:tcBorders>
              <w:top w:val="single" w:sz="8" w:space="0" w:color="auto"/>
              <w:bottom w:val="dotted" w:sz="4" w:space="0" w:color="auto"/>
            </w:tcBorders>
          </w:tcPr>
          <w:p w14:paraId="2A15F004" w14:textId="77777777" w:rsidR="00CC0DBB" w:rsidRPr="006A3D8F" w:rsidRDefault="00CC0DBB" w:rsidP="00CC0DBB">
            <w:pPr>
              <w:spacing w:before="120" w:after="120"/>
              <w:ind w:left="176"/>
              <w:rPr>
                <w:rFonts w:cs="Calibri"/>
                <w:b/>
                <w:szCs w:val="17"/>
              </w:rPr>
            </w:pPr>
            <w:r w:rsidRPr="006A3D8F">
              <w:rPr>
                <w:rFonts w:cs="Calibri"/>
                <w:b/>
                <w:szCs w:val="17"/>
              </w:rPr>
              <w:t>Obchodné meno a sídlo</w:t>
            </w:r>
          </w:p>
        </w:tc>
        <w:tc>
          <w:tcPr>
            <w:tcW w:w="2812" w:type="pct"/>
            <w:tcBorders>
              <w:top w:val="single" w:sz="8" w:space="0" w:color="auto"/>
              <w:bottom w:val="dotted" w:sz="4" w:space="0" w:color="auto"/>
            </w:tcBorders>
          </w:tcPr>
          <w:p w14:paraId="26A58C5E" w14:textId="77777777" w:rsidR="00CC0DBB" w:rsidRPr="006A3D8F" w:rsidRDefault="00CC0DBB" w:rsidP="00CC0DBB">
            <w:pPr>
              <w:pStyle w:val="odstavec"/>
              <w:ind w:left="176"/>
              <w:rPr>
                <w:rFonts w:ascii="Verdana" w:hAnsi="Verdana" w:cs="Calibri"/>
                <w:sz w:val="17"/>
                <w:szCs w:val="17"/>
              </w:rPr>
            </w:pPr>
          </w:p>
          <w:p w14:paraId="3806AD7E" w14:textId="77777777" w:rsidR="00CC0DBB" w:rsidRPr="006A3D8F" w:rsidRDefault="00CC0DBB" w:rsidP="00CC0DBB">
            <w:pPr>
              <w:pStyle w:val="odstavec"/>
              <w:ind w:left="176"/>
              <w:rPr>
                <w:rFonts w:ascii="Verdana" w:hAnsi="Verdana" w:cs="Calibri"/>
                <w:sz w:val="17"/>
                <w:szCs w:val="17"/>
              </w:rPr>
            </w:pPr>
            <w:r w:rsidRPr="006A3D8F">
              <w:rPr>
                <w:rFonts w:ascii="Verdana" w:hAnsi="Verdana" w:cs="Calibri"/>
                <w:sz w:val="17"/>
                <w:szCs w:val="17"/>
              </w:rPr>
              <w:t xml:space="preserve">PPG </w:t>
            </w:r>
            <w:proofErr w:type="spellStart"/>
            <w:r w:rsidRPr="006A3D8F">
              <w:rPr>
                <w:rFonts w:ascii="Verdana" w:hAnsi="Verdana" w:cs="Calibri"/>
                <w:sz w:val="17"/>
                <w:szCs w:val="17"/>
              </w:rPr>
              <w:t>Deco</w:t>
            </w:r>
            <w:proofErr w:type="spellEnd"/>
            <w:r w:rsidRPr="006A3D8F">
              <w:rPr>
                <w:rFonts w:ascii="Verdana" w:hAnsi="Verdana" w:cs="Calibri"/>
                <w:sz w:val="17"/>
                <w:szCs w:val="17"/>
              </w:rPr>
              <w:t xml:space="preserve"> Slovakia, s. r. o.</w:t>
            </w:r>
          </w:p>
          <w:p w14:paraId="733A8F37" w14:textId="77777777" w:rsidR="00CC0DBB" w:rsidRPr="006A3D8F" w:rsidRDefault="00CC0DBB" w:rsidP="00CC0DBB">
            <w:pPr>
              <w:pStyle w:val="odstavec"/>
              <w:ind w:left="176"/>
              <w:rPr>
                <w:rFonts w:ascii="Verdana" w:hAnsi="Verdana" w:cs="Calibri"/>
                <w:sz w:val="17"/>
                <w:szCs w:val="17"/>
              </w:rPr>
            </w:pPr>
            <w:r w:rsidRPr="006A3D8F">
              <w:rPr>
                <w:rFonts w:ascii="Verdana" w:hAnsi="Verdana" w:cs="Calibri"/>
                <w:sz w:val="17"/>
                <w:szCs w:val="17"/>
              </w:rPr>
              <w:t>Sad SNP 667/10, Žilina</w:t>
            </w:r>
          </w:p>
          <w:p w14:paraId="28952605" w14:textId="77777777" w:rsidR="00CC0DBB" w:rsidRPr="006A3D8F" w:rsidRDefault="00CC0DBB" w:rsidP="00CC0DBB">
            <w:pPr>
              <w:ind w:left="176"/>
              <w:rPr>
                <w:rFonts w:cs="Calibri"/>
                <w:snapToGrid w:val="0"/>
                <w:szCs w:val="17"/>
                <w:lang w:eastAsia="sk-SK"/>
              </w:rPr>
            </w:pPr>
          </w:p>
        </w:tc>
      </w:tr>
      <w:tr w:rsidR="00CC0DBB" w:rsidRPr="00EC39C1" w14:paraId="22D492FA" w14:textId="77777777" w:rsidTr="00CC0DBB">
        <w:trPr>
          <w:trHeight w:val="585"/>
        </w:trPr>
        <w:tc>
          <w:tcPr>
            <w:tcW w:w="2188" w:type="pct"/>
            <w:tcBorders>
              <w:top w:val="dotted" w:sz="4" w:space="0" w:color="auto"/>
              <w:bottom w:val="dotted" w:sz="4" w:space="0" w:color="auto"/>
            </w:tcBorders>
          </w:tcPr>
          <w:p w14:paraId="4662FBCF" w14:textId="77777777" w:rsidR="00CC0DBB" w:rsidRPr="006A3D8F" w:rsidRDefault="00CC0DBB" w:rsidP="00CC0DBB">
            <w:pPr>
              <w:spacing w:before="120" w:after="120"/>
              <w:ind w:left="176"/>
              <w:rPr>
                <w:rFonts w:cs="Calibri"/>
                <w:b/>
                <w:szCs w:val="17"/>
              </w:rPr>
            </w:pPr>
            <w:r w:rsidRPr="006A3D8F">
              <w:rPr>
                <w:rFonts w:cs="Calibri"/>
                <w:b/>
                <w:szCs w:val="17"/>
              </w:rPr>
              <w:t>Dátum založenia</w:t>
            </w:r>
          </w:p>
        </w:tc>
        <w:tc>
          <w:tcPr>
            <w:tcW w:w="2812" w:type="pct"/>
            <w:tcBorders>
              <w:top w:val="dotted" w:sz="4" w:space="0" w:color="auto"/>
              <w:bottom w:val="dotted" w:sz="4" w:space="0" w:color="auto"/>
            </w:tcBorders>
          </w:tcPr>
          <w:p w14:paraId="5E630F3C" w14:textId="77777777" w:rsidR="00CC0DBB" w:rsidRPr="006A3D8F" w:rsidRDefault="00CC0DBB" w:rsidP="00CC0DBB">
            <w:pPr>
              <w:ind w:left="176"/>
              <w:rPr>
                <w:rFonts w:cs="Calibri"/>
                <w:snapToGrid w:val="0"/>
                <w:szCs w:val="17"/>
                <w:lang w:eastAsia="sk-SK"/>
              </w:rPr>
            </w:pPr>
          </w:p>
          <w:p w14:paraId="194C653D" w14:textId="77777777" w:rsidR="00CC0DBB" w:rsidRPr="006A3D8F" w:rsidRDefault="00CC0DBB" w:rsidP="00CC0DBB">
            <w:pPr>
              <w:spacing w:after="120"/>
              <w:ind w:left="176"/>
              <w:rPr>
                <w:rFonts w:cs="Calibri"/>
                <w:snapToGrid w:val="0"/>
                <w:szCs w:val="17"/>
                <w:lang w:eastAsia="sk-SK"/>
              </w:rPr>
            </w:pPr>
            <w:r w:rsidRPr="006A3D8F">
              <w:rPr>
                <w:rFonts w:cs="Calibri"/>
                <w:snapToGrid w:val="0"/>
                <w:szCs w:val="17"/>
                <w:lang w:eastAsia="sk-SK"/>
              </w:rPr>
              <w:t>4. júla 1995</w:t>
            </w:r>
          </w:p>
        </w:tc>
      </w:tr>
      <w:tr w:rsidR="00CC0DBB" w:rsidRPr="00EC39C1" w14:paraId="536589B1" w14:textId="77777777" w:rsidTr="00CC0DBB">
        <w:trPr>
          <w:trHeight w:val="705"/>
        </w:trPr>
        <w:tc>
          <w:tcPr>
            <w:tcW w:w="2188" w:type="pct"/>
            <w:tcBorders>
              <w:top w:val="dotted" w:sz="4" w:space="0" w:color="auto"/>
              <w:bottom w:val="dotted" w:sz="4" w:space="0" w:color="auto"/>
            </w:tcBorders>
          </w:tcPr>
          <w:p w14:paraId="5017550A" w14:textId="77777777" w:rsidR="00CC0DBB" w:rsidRPr="006A3D8F" w:rsidRDefault="00CC0DBB" w:rsidP="00CC0DBB">
            <w:pPr>
              <w:spacing w:before="120" w:after="120"/>
              <w:ind w:left="176"/>
              <w:rPr>
                <w:rFonts w:cs="Calibri"/>
                <w:b/>
                <w:szCs w:val="17"/>
                <w:lang w:val="pl-PL"/>
              </w:rPr>
            </w:pPr>
            <w:proofErr w:type="spellStart"/>
            <w:r w:rsidRPr="006A3D8F">
              <w:rPr>
                <w:rFonts w:cs="Calibri"/>
                <w:b/>
                <w:szCs w:val="17"/>
                <w:lang w:val="pl-PL"/>
              </w:rPr>
              <w:t>Dátum</w:t>
            </w:r>
            <w:proofErr w:type="spellEnd"/>
            <w:r w:rsidRPr="006A3D8F">
              <w:rPr>
                <w:rFonts w:cs="Calibri"/>
                <w:b/>
                <w:szCs w:val="17"/>
                <w:lang w:val="pl-PL"/>
              </w:rPr>
              <w:t xml:space="preserve"> </w:t>
            </w:r>
            <w:proofErr w:type="spellStart"/>
            <w:r w:rsidRPr="006A3D8F">
              <w:rPr>
                <w:rFonts w:cs="Calibri"/>
                <w:b/>
                <w:szCs w:val="17"/>
                <w:lang w:val="pl-PL"/>
              </w:rPr>
              <w:t>vzniku</w:t>
            </w:r>
            <w:proofErr w:type="spellEnd"/>
            <w:r w:rsidRPr="006A3D8F">
              <w:rPr>
                <w:rFonts w:cs="Calibri"/>
                <w:b/>
                <w:szCs w:val="17"/>
                <w:lang w:val="pl-PL"/>
              </w:rPr>
              <w:t xml:space="preserve"> (</w:t>
            </w:r>
            <w:proofErr w:type="spellStart"/>
            <w:r w:rsidRPr="006A3D8F">
              <w:rPr>
                <w:rFonts w:cs="Calibri"/>
                <w:b/>
                <w:szCs w:val="17"/>
                <w:lang w:val="pl-PL"/>
              </w:rPr>
              <w:t>podľa</w:t>
            </w:r>
            <w:proofErr w:type="spellEnd"/>
            <w:r w:rsidRPr="006A3D8F">
              <w:rPr>
                <w:rFonts w:cs="Calibri"/>
                <w:b/>
                <w:szCs w:val="17"/>
                <w:lang w:val="pl-PL"/>
              </w:rPr>
              <w:t xml:space="preserve"> </w:t>
            </w:r>
            <w:proofErr w:type="spellStart"/>
            <w:r w:rsidRPr="006A3D8F">
              <w:rPr>
                <w:rFonts w:cs="Calibri"/>
                <w:b/>
                <w:szCs w:val="17"/>
                <w:lang w:val="pl-PL"/>
              </w:rPr>
              <w:t>obchodného</w:t>
            </w:r>
            <w:proofErr w:type="spellEnd"/>
            <w:r w:rsidRPr="006A3D8F">
              <w:rPr>
                <w:rFonts w:cs="Calibri"/>
                <w:b/>
                <w:szCs w:val="17"/>
                <w:lang w:val="pl-PL"/>
              </w:rPr>
              <w:t xml:space="preserve"> </w:t>
            </w:r>
            <w:proofErr w:type="spellStart"/>
            <w:r w:rsidRPr="006A3D8F">
              <w:rPr>
                <w:rFonts w:cs="Calibri"/>
                <w:b/>
                <w:szCs w:val="17"/>
                <w:lang w:val="pl-PL"/>
              </w:rPr>
              <w:t>registra</w:t>
            </w:r>
            <w:proofErr w:type="spellEnd"/>
            <w:r w:rsidRPr="006A3D8F">
              <w:rPr>
                <w:rFonts w:cs="Calibri"/>
                <w:b/>
                <w:szCs w:val="17"/>
                <w:lang w:val="pl-PL"/>
              </w:rPr>
              <w:t>)</w:t>
            </w:r>
          </w:p>
        </w:tc>
        <w:tc>
          <w:tcPr>
            <w:tcW w:w="2812" w:type="pct"/>
            <w:tcBorders>
              <w:top w:val="dotted" w:sz="4" w:space="0" w:color="auto"/>
              <w:bottom w:val="dotted" w:sz="4" w:space="0" w:color="auto"/>
            </w:tcBorders>
          </w:tcPr>
          <w:p w14:paraId="2A2640C4" w14:textId="77777777" w:rsidR="00CC0DBB" w:rsidRPr="006A3D8F" w:rsidRDefault="00CC0DBB" w:rsidP="00CC0DBB">
            <w:pPr>
              <w:ind w:left="176"/>
              <w:rPr>
                <w:rFonts w:cs="Calibri"/>
                <w:snapToGrid w:val="0"/>
                <w:szCs w:val="17"/>
                <w:lang w:eastAsia="sk-SK"/>
              </w:rPr>
            </w:pPr>
          </w:p>
          <w:p w14:paraId="188F7AC5" w14:textId="77777777" w:rsidR="00CC0DBB" w:rsidRPr="006A3D8F" w:rsidRDefault="00CC0DBB" w:rsidP="00CC0DBB">
            <w:pPr>
              <w:ind w:left="176"/>
              <w:rPr>
                <w:rFonts w:cs="Calibri"/>
                <w:snapToGrid w:val="0"/>
                <w:szCs w:val="17"/>
                <w:lang w:eastAsia="sk-SK"/>
              </w:rPr>
            </w:pPr>
            <w:r w:rsidRPr="006A3D8F">
              <w:rPr>
                <w:rFonts w:cs="Calibri"/>
                <w:snapToGrid w:val="0"/>
                <w:szCs w:val="17"/>
                <w:lang w:eastAsia="sk-SK"/>
              </w:rPr>
              <w:t>18. júla 1995</w:t>
            </w:r>
          </w:p>
        </w:tc>
      </w:tr>
      <w:tr w:rsidR="00CC0DBB" w:rsidRPr="00EC39C1" w14:paraId="127FF944" w14:textId="77777777" w:rsidTr="00CC0DBB">
        <w:trPr>
          <w:trHeight w:val="749"/>
        </w:trPr>
        <w:tc>
          <w:tcPr>
            <w:tcW w:w="2188" w:type="pct"/>
            <w:tcBorders>
              <w:top w:val="dotted" w:sz="4" w:space="0" w:color="auto"/>
            </w:tcBorders>
          </w:tcPr>
          <w:p w14:paraId="796038FE" w14:textId="77777777" w:rsidR="00CC0DBB" w:rsidRPr="006A3D8F" w:rsidRDefault="00CC0DBB" w:rsidP="00CC0DBB">
            <w:pPr>
              <w:spacing w:before="120" w:after="120"/>
              <w:ind w:left="176"/>
              <w:rPr>
                <w:rFonts w:cs="Calibri"/>
                <w:b/>
                <w:szCs w:val="17"/>
              </w:rPr>
            </w:pPr>
            <w:r w:rsidRPr="006A3D8F">
              <w:rPr>
                <w:rFonts w:cs="Calibri"/>
                <w:b/>
                <w:szCs w:val="17"/>
              </w:rPr>
              <w:t>Hospodárska činnosť</w:t>
            </w:r>
          </w:p>
        </w:tc>
        <w:tc>
          <w:tcPr>
            <w:tcW w:w="2812" w:type="pct"/>
            <w:tcBorders>
              <w:top w:val="dotted" w:sz="4" w:space="0" w:color="auto"/>
            </w:tcBorders>
          </w:tcPr>
          <w:p w14:paraId="7B77657A" w14:textId="77777777" w:rsidR="00CC0DBB" w:rsidRPr="006A3D8F" w:rsidRDefault="00CC0DBB" w:rsidP="00CC0DBB">
            <w:pPr>
              <w:pStyle w:val="odstavec"/>
              <w:ind w:left="176"/>
              <w:rPr>
                <w:rFonts w:ascii="Verdana" w:hAnsi="Verdana" w:cs="Calibri"/>
                <w:sz w:val="17"/>
                <w:szCs w:val="17"/>
              </w:rPr>
            </w:pPr>
          </w:p>
          <w:p w14:paraId="2E7CE73E" w14:textId="77777777" w:rsidR="00CC0DBB" w:rsidRPr="006A3D8F" w:rsidRDefault="00CC0DBB" w:rsidP="00CC0DBB">
            <w:pPr>
              <w:pStyle w:val="odstavec"/>
              <w:ind w:left="176"/>
              <w:rPr>
                <w:rFonts w:ascii="Verdana" w:hAnsi="Verdana" w:cs="Calibri"/>
                <w:sz w:val="17"/>
                <w:szCs w:val="17"/>
              </w:rPr>
            </w:pPr>
            <w:r w:rsidRPr="006A3D8F">
              <w:rPr>
                <w:rFonts w:ascii="Verdana" w:hAnsi="Verdana" w:cs="Calibri"/>
                <w:sz w:val="17"/>
                <w:szCs w:val="17"/>
              </w:rPr>
              <w:t>- veľkoobchodná činnosť v rozsahu voľných činností</w:t>
            </w:r>
          </w:p>
          <w:p w14:paraId="08BFFAFC" w14:textId="77777777" w:rsidR="00CC0DBB" w:rsidRPr="006A3D8F" w:rsidRDefault="00CC0DBB" w:rsidP="00CC0DBB">
            <w:pPr>
              <w:pStyle w:val="odstavec"/>
              <w:ind w:left="176"/>
              <w:rPr>
                <w:rFonts w:ascii="Verdana" w:hAnsi="Verdana" w:cs="Calibri"/>
                <w:sz w:val="17"/>
                <w:szCs w:val="17"/>
              </w:rPr>
            </w:pPr>
            <w:r w:rsidRPr="006A3D8F">
              <w:rPr>
                <w:rFonts w:ascii="Verdana" w:hAnsi="Verdana" w:cs="Calibri"/>
                <w:sz w:val="17"/>
                <w:szCs w:val="17"/>
              </w:rPr>
              <w:t>- maloobchodná činnosť v rozsahu voľných činností</w:t>
            </w:r>
          </w:p>
          <w:p w14:paraId="480C57A2" w14:textId="77777777" w:rsidR="00CC0DBB" w:rsidRPr="006A3D8F" w:rsidRDefault="00CC0DBB" w:rsidP="00CC0DBB">
            <w:pPr>
              <w:pStyle w:val="odstavec"/>
              <w:ind w:left="176"/>
              <w:rPr>
                <w:rFonts w:ascii="Verdana" w:hAnsi="Verdana" w:cs="Calibri"/>
                <w:sz w:val="17"/>
                <w:szCs w:val="17"/>
              </w:rPr>
            </w:pPr>
            <w:r w:rsidRPr="006A3D8F">
              <w:rPr>
                <w:rFonts w:ascii="Verdana" w:hAnsi="Verdana" w:cs="Calibri"/>
                <w:sz w:val="17"/>
                <w:szCs w:val="17"/>
              </w:rPr>
              <w:t>- sprostredkovanie obchodu</w:t>
            </w:r>
          </w:p>
          <w:p w14:paraId="1C8AC3A3" w14:textId="77777777" w:rsidR="00CC0DBB" w:rsidRPr="006A3D8F" w:rsidRDefault="00CC0DBB" w:rsidP="00CC0DBB">
            <w:pPr>
              <w:pStyle w:val="odstavec"/>
              <w:ind w:left="176"/>
              <w:rPr>
                <w:rFonts w:ascii="Verdana" w:hAnsi="Verdana" w:cs="Calibri"/>
                <w:sz w:val="17"/>
                <w:szCs w:val="17"/>
              </w:rPr>
            </w:pPr>
          </w:p>
        </w:tc>
      </w:tr>
    </w:tbl>
    <w:p w14:paraId="528A7042" w14:textId="77777777" w:rsidR="00C81150" w:rsidRPr="00EC39C1" w:rsidRDefault="00C81150" w:rsidP="00277161">
      <w:pPr>
        <w:rPr>
          <w:snapToGrid w:val="0"/>
          <w:sz w:val="14"/>
          <w:szCs w:val="14"/>
          <w:lang w:eastAsia="sk-SK"/>
        </w:rPr>
      </w:pPr>
    </w:p>
    <w:p w14:paraId="2401638D" w14:textId="77777777" w:rsidR="00C81150" w:rsidRPr="00EC39C1" w:rsidRDefault="00C81150" w:rsidP="00277161">
      <w:pPr>
        <w:rPr>
          <w:snapToGrid w:val="0"/>
          <w:sz w:val="14"/>
          <w:szCs w:val="14"/>
          <w:lang w:eastAsia="sk-SK"/>
        </w:rPr>
      </w:pPr>
    </w:p>
    <w:p w14:paraId="6454EE50" w14:textId="77777777" w:rsidR="00C81150" w:rsidRPr="00515335" w:rsidRDefault="00C81150" w:rsidP="00277161">
      <w:pPr>
        <w:pStyle w:val="Nadpis2"/>
        <w:rPr>
          <w:rFonts w:asciiTheme="majorHAnsi" w:hAnsiTheme="majorHAnsi"/>
          <w:sz w:val="22"/>
          <w:szCs w:val="22"/>
        </w:rPr>
      </w:pPr>
      <w:r w:rsidRPr="00515335">
        <w:rPr>
          <w:rFonts w:asciiTheme="majorHAnsi" w:hAnsiTheme="majorHAnsi"/>
          <w:sz w:val="22"/>
          <w:szCs w:val="22"/>
        </w:rPr>
        <w:t>Zamestnanci</w:t>
      </w:r>
    </w:p>
    <w:p w14:paraId="294767F4" w14:textId="77777777" w:rsidR="00277161" w:rsidRPr="00EC39C1" w:rsidRDefault="00277161" w:rsidP="00277161">
      <w:pPr>
        <w:rPr>
          <w:snapToGrid w:val="0"/>
          <w:sz w:val="14"/>
          <w:szCs w:val="14"/>
          <w:lang w:eastAsia="sk-SK"/>
        </w:rPr>
      </w:pPr>
      <w:bookmarkStart w:id="0" w:name="T_number_of_employees"/>
      <w:r w:rsidRPr="00EC39C1">
        <w:rPr>
          <w:rFonts w:cs="Arial"/>
          <w:b/>
          <w:bCs/>
          <w:i/>
          <w:iCs/>
          <w:sz w:val="15"/>
          <w:szCs w:val="15"/>
          <w:lang w:eastAsia="sk-SK"/>
        </w:rPr>
        <w:t xml:space="preserve"> </w:t>
      </w:r>
    </w:p>
    <w:tbl>
      <w:tblPr>
        <w:tblW w:w="5000" w:type="pct"/>
        <w:tblLook w:val="04A0" w:firstRow="1" w:lastRow="0" w:firstColumn="1" w:lastColumn="0" w:noHBand="0" w:noVBand="1"/>
      </w:tblPr>
      <w:tblGrid>
        <w:gridCol w:w="6241"/>
        <w:gridCol w:w="1107"/>
        <w:gridCol w:w="1723"/>
      </w:tblGrid>
      <w:tr w:rsidR="00337A87" w:rsidRPr="00EC39C1" w14:paraId="14AABC80" w14:textId="77777777" w:rsidTr="0019728C">
        <w:tc>
          <w:tcPr>
            <w:tcW w:w="3440" w:type="pct"/>
            <w:tcBorders>
              <w:top w:val="single" w:sz="8" w:space="0" w:color="auto"/>
              <w:left w:val="nil"/>
              <w:bottom w:val="nil"/>
              <w:right w:val="nil"/>
            </w:tcBorders>
            <w:vAlign w:val="center"/>
            <w:hideMark/>
          </w:tcPr>
          <w:p w14:paraId="336BBCE7" w14:textId="77777777" w:rsidR="00337A87" w:rsidRPr="006A3D8F" w:rsidRDefault="00337A87" w:rsidP="00337A87">
            <w:pPr>
              <w:jc w:val="center"/>
              <w:rPr>
                <w:rFonts w:cs="Calibri"/>
                <w:b/>
                <w:bCs/>
                <w:color w:val="000000"/>
                <w:szCs w:val="17"/>
              </w:rPr>
            </w:pPr>
            <w:r w:rsidRPr="006A3D8F">
              <w:rPr>
                <w:rFonts w:cs="Calibri"/>
                <w:b/>
                <w:bCs/>
                <w:color w:val="000000"/>
                <w:szCs w:val="17"/>
              </w:rPr>
              <w:t>Názov položky</w:t>
            </w:r>
          </w:p>
        </w:tc>
        <w:tc>
          <w:tcPr>
            <w:tcW w:w="610" w:type="pct"/>
            <w:tcBorders>
              <w:top w:val="single" w:sz="8" w:space="0" w:color="auto"/>
              <w:left w:val="nil"/>
              <w:bottom w:val="nil"/>
              <w:right w:val="nil"/>
            </w:tcBorders>
            <w:vAlign w:val="center"/>
            <w:hideMark/>
          </w:tcPr>
          <w:p w14:paraId="473ACBC6" w14:textId="77777777" w:rsidR="00337A87" w:rsidRPr="006A3D8F" w:rsidRDefault="00337A87" w:rsidP="00337A87">
            <w:pPr>
              <w:jc w:val="center"/>
              <w:rPr>
                <w:rFonts w:cs="Calibri"/>
                <w:b/>
                <w:bCs/>
                <w:color w:val="000000"/>
                <w:szCs w:val="17"/>
              </w:rPr>
            </w:pPr>
            <w:r w:rsidRPr="006A3D8F">
              <w:rPr>
                <w:rFonts w:cs="Calibri"/>
                <w:b/>
                <w:bCs/>
                <w:color w:val="000000"/>
                <w:szCs w:val="17"/>
              </w:rPr>
              <w:t>Bežné účtovné obdobie</w:t>
            </w:r>
          </w:p>
        </w:tc>
        <w:tc>
          <w:tcPr>
            <w:tcW w:w="950" w:type="pct"/>
            <w:tcBorders>
              <w:top w:val="single" w:sz="8" w:space="0" w:color="auto"/>
              <w:left w:val="nil"/>
              <w:bottom w:val="nil"/>
              <w:right w:val="nil"/>
            </w:tcBorders>
            <w:vAlign w:val="center"/>
            <w:hideMark/>
          </w:tcPr>
          <w:p w14:paraId="35A84D50" w14:textId="77777777" w:rsidR="00337A87" w:rsidRPr="006A3D8F" w:rsidRDefault="00337A87" w:rsidP="00337A87">
            <w:pPr>
              <w:jc w:val="center"/>
              <w:rPr>
                <w:rFonts w:cs="Calibri"/>
                <w:b/>
                <w:bCs/>
                <w:color w:val="000000"/>
                <w:szCs w:val="17"/>
              </w:rPr>
            </w:pPr>
            <w:r w:rsidRPr="006A3D8F">
              <w:rPr>
                <w:rFonts w:cs="Calibri"/>
                <w:b/>
                <w:bCs/>
                <w:color w:val="000000"/>
                <w:szCs w:val="17"/>
              </w:rPr>
              <w:t>Bezprostredne predchádzajúce účtovné obdobie</w:t>
            </w:r>
          </w:p>
        </w:tc>
      </w:tr>
      <w:tr w:rsidR="00A76EC7" w:rsidRPr="00EC39C1" w14:paraId="1D19D676" w14:textId="77777777" w:rsidTr="004F5DA3">
        <w:tc>
          <w:tcPr>
            <w:tcW w:w="3440" w:type="pct"/>
            <w:tcBorders>
              <w:top w:val="single" w:sz="4" w:space="0" w:color="auto"/>
              <w:left w:val="nil"/>
              <w:bottom w:val="nil"/>
              <w:right w:val="nil"/>
            </w:tcBorders>
            <w:vAlign w:val="center"/>
            <w:hideMark/>
          </w:tcPr>
          <w:p w14:paraId="750E2415" w14:textId="77777777" w:rsidR="00A76EC7" w:rsidRPr="006A3D8F" w:rsidRDefault="00A76EC7" w:rsidP="00A76EC7">
            <w:pPr>
              <w:rPr>
                <w:rFonts w:cs="Calibri"/>
                <w:color w:val="000000"/>
                <w:szCs w:val="17"/>
              </w:rPr>
            </w:pPr>
            <w:r w:rsidRPr="006A3D8F">
              <w:rPr>
                <w:rFonts w:cs="Calibri"/>
                <w:color w:val="000000"/>
                <w:szCs w:val="17"/>
              </w:rPr>
              <w:t>Priemerný prepočítaný počet zamestnancov</w:t>
            </w:r>
          </w:p>
        </w:tc>
        <w:tc>
          <w:tcPr>
            <w:tcW w:w="610" w:type="pct"/>
            <w:tcBorders>
              <w:top w:val="single" w:sz="4" w:space="0" w:color="auto"/>
              <w:left w:val="nil"/>
              <w:bottom w:val="nil"/>
              <w:right w:val="nil"/>
            </w:tcBorders>
            <w:vAlign w:val="center"/>
          </w:tcPr>
          <w:p w14:paraId="3A8B3290" w14:textId="6C270DAC" w:rsidR="00A76EC7" w:rsidRPr="006A3D8F" w:rsidRDefault="00A76EC7" w:rsidP="00A76EC7">
            <w:pPr>
              <w:ind w:firstLineChars="100" w:firstLine="170"/>
              <w:jc w:val="right"/>
              <w:rPr>
                <w:color w:val="000000"/>
                <w:szCs w:val="17"/>
                <w:lang w:eastAsia="sk-SK"/>
              </w:rPr>
            </w:pPr>
            <w:r>
              <w:rPr>
                <w:color w:val="000000"/>
                <w:szCs w:val="17"/>
                <w:lang w:eastAsia="sk-SK"/>
              </w:rPr>
              <w:t>9</w:t>
            </w:r>
            <w:r w:rsidR="001C4D7F">
              <w:rPr>
                <w:color w:val="000000"/>
                <w:szCs w:val="17"/>
                <w:lang w:eastAsia="sk-SK"/>
              </w:rPr>
              <w:t>9</w:t>
            </w:r>
          </w:p>
        </w:tc>
        <w:tc>
          <w:tcPr>
            <w:tcW w:w="950" w:type="pct"/>
            <w:tcBorders>
              <w:top w:val="single" w:sz="4" w:space="0" w:color="auto"/>
              <w:left w:val="nil"/>
              <w:bottom w:val="nil"/>
              <w:right w:val="nil"/>
            </w:tcBorders>
            <w:vAlign w:val="center"/>
            <w:hideMark/>
          </w:tcPr>
          <w:p w14:paraId="091F9EC0" w14:textId="02A59D3E" w:rsidR="00A76EC7" w:rsidRPr="006A3D8F" w:rsidRDefault="00A76EC7" w:rsidP="00A76EC7">
            <w:pPr>
              <w:ind w:firstLineChars="100" w:firstLine="170"/>
              <w:jc w:val="right"/>
              <w:rPr>
                <w:color w:val="000000"/>
                <w:szCs w:val="17"/>
                <w:lang w:eastAsia="sk-SK"/>
              </w:rPr>
            </w:pPr>
            <w:r>
              <w:rPr>
                <w:color w:val="000000"/>
                <w:szCs w:val="17"/>
                <w:lang w:eastAsia="sk-SK"/>
              </w:rPr>
              <w:t>119</w:t>
            </w:r>
          </w:p>
        </w:tc>
      </w:tr>
      <w:tr w:rsidR="00A76EC7" w:rsidRPr="00EC39C1" w14:paraId="38018BE1" w14:textId="77777777" w:rsidTr="004F5DA3">
        <w:tc>
          <w:tcPr>
            <w:tcW w:w="3440" w:type="pct"/>
            <w:tcBorders>
              <w:top w:val="nil"/>
              <w:left w:val="nil"/>
              <w:bottom w:val="nil"/>
              <w:right w:val="nil"/>
            </w:tcBorders>
            <w:vAlign w:val="center"/>
            <w:hideMark/>
          </w:tcPr>
          <w:p w14:paraId="034534E1" w14:textId="77777777" w:rsidR="00A76EC7" w:rsidRPr="006A3D8F" w:rsidRDefault="00A76EC7" w:rsidP="00A76EC7">
            <w:pPr>
              <w:rPr>
                <w:rFonts w:cs="Calibri"/>
                <w:color w:val="000000"/>
                <w:szCs w:val="17"/>
              </w:rPr>
            </w:pPr>
            <w:r w:rsidRPr="006A3D8F">
              <w:rPr>
                <w:rFonts w:cs="Calibri"/>
                <w:color w:val="000000"/>
                <w:szCs w:val="17"/>
              </w:rPr>
              <w:t>Stav zamestnancov ku dňu, ku ktorému sa zostavuje účtovná závierka, z toho:</w:t>
            </w:r>
          </w:p>
        </w:tc>
        <w:tc>
          <w:tcPr>
            <w:tcW w:w="610" w:type="pct"/>
            <w:tcBorders>
              <w:top w:val="nil"/>
              <w:left w:val="nil"/>
              <w:bottom w:val="nil"/>
              <w:right w:val="nil"/>
            </w:tcBorders>
            <w:vAlign w:val="center"/>
          </w:tcPr>
          <w:p w14:paraId="110A3E35" w14:textId="7BBDD32C" w:rsidR="00A76EC7" w:rsidRPr="006A3D8F" w:rsidRDefault="00D91378" w:rsidP="00A76EC7">
            <w:pPr>
              <w:ind w:firstLineChars="100" w:firstLine="170"/>
              <w:jc w:val="right"/>
              <w:rPr>
                <w:color w:val="000000"/>
                <w:szCs w:val="17"/>
              </w:rPr>
            </w:pPr>
            <w:r>
              <w:rPr>
                <w:color w:val="000000"/>
                <w:szCs w:val="17"/>
              </w:rPr>
              <w:t>8</w:t>
            </w:r>
            <w:r w:rsidR="001738FF">
              <w:rPr>
                <w:color w:val="000000"/>
                <w:szCs w:val="17"/>
              </w:rPr>
              <w:t>4</w:t>
            </w:r>
          </w:p>
        </w:tc>
        <w:tc>
          <w:tcPr>
            <w:tcW w:w="950" w:type="pct"/>
            <w:tcBorders>
              <w:top w:val="nil"/>
              <w:left w:val="nil"/>
              <w:bottom w:val="nil"/>
              <w:right w:val="nil"/>
            </w:tcBorders>
            <w:vAlign w:val="center"/>
            <w:hideMark/>
          </w:tcPr>
          <w:p w14:paraId="51014003" w14:textId="33C6049F" w:rsidR="00A76EC7" w:rsidRPr="006A3D8F" w:rsidRDefault="00A76EC7" w:rsidP="00A76EC7">
            <w:pPr>
              <w:ind w:firstLineChars="100" w:firstLine="170"/>
              <w:jc w:val="right"/>
              <w:rPr>
                <w:color w:val="000000"/>
                <w:szCs w:val="17"/>
              </w:rPr>
            </w:pPr>
            <w:r>
              <w:rPr>
                <w:color w:val="000000"/>
                <w:szCs w:val="17"/>
              </w:rPr>
              <w:t>117</w:t>
            </w:r>
          </w:p>
        </w:tc>
      </w:tr>
      <w:tr w:rsidR="000814BF" w:rsidRPr="00EC39C1" w14:paraId="014057D7" w14:textId="77777777" w:rsidTr="0019728C">
        <w:tc>
          <w:tcPr>
            <w:tcW w:w="3440" w:type="pct"/>
            <w:tcBorders>
              <w:top w:val="nil"/>
              <w:left w:val="nil"/>
              <w:bottom w:val="single" w:sz="8" w:space="0" w:color="auto"/>
              <w:right w:val="nil"/>
            </w:tcBorders>
            <w:vAlign w:val="center"/>
            <w:hideMark/>
          </w:tcPr>
          <w:p w14:paraId="2E6019F2" w14:textId="77777777" w:rsidR="000814BF" w:rsidRPr="006A3D8F" w:rsidRDefault="000814BF" w:rsidP="000814BF">
            <w:pPr>
              <w:ind w:firstLineChars="100" w:firstLine="170"/>
              <w:rPr>
                <w:rFonts w:cs="Calibri"/>
                <w:color w:val="000000"/>
                <w:szCs w:val="17"/>
              </w:rPr>
            </w:pPr>
            <w:r w:rsidRPr="006A3D8F">
              <w:rPr>
                <w:rFonts w:cs="Calibri"/>
                <w:color w:val="000000"/>
                <w:szCs w:val="17"/>
              </w:rPr>
              <w:t>počet vedúcich zamestnancov</w:t>
            </w:r>
          </w:p>
        </w:tc>
        <w:tc>
          <w:tcPr>
            <w:tcW w:w="610" w:type="pct"/>
            <w:tcBorders>
              <w:top w:val="nil"/>
              <w:left w:val="nil"/>
              <w:bottom w:val="single" w:sz="8" w:space="0" w:color="auto"/>
              <w:right w:val="nil"/>
            </w:tcBorders>
            <w:vAlign w:val="center"/>
            <w:hideMark/>
          </w:tcPr>
          <w:p w14:paraId="37D01F46" w14:textId="77777777" w:rsidR="000814BF" w:rsidRPr="006A3D8F" w:rsidRDefault="000814BF" w:rsidP="000814BF">
            <w:pPr>
              <w:ind w:firstLineChars="100" w:firstLine="170"/>
              <w:jc w:val="right"/>
              <w:rPr>
                <w:color w:val="000000"/>
                <w:szCs w:val="17"/>
              </w:rPr>
            </w:pPr>
            <w:r>
              <w:rPr>
                <w:color w:val="000000"/>
                <w:szCs w:val="17"/>
              </w:rPr>
              <w:t>2</w:t>
            </w:r>
          </w:p>
        </w:tc>
        <w:tc>
          <w:tcPr>
            <w:tcW w:w="950" w:type="pct"/>
            <w:tcBorders>
              <w:top w:val="nil"/>
              <w:left w:val="nil"/>
              <w:bottom w:val="single" w:sz="8" w:space="0" w:color="auto"/>
              <w:right w:val="nil"/>
            </w:tcBorders>
            <w:vAlign w:val="center"/>
            <w:hideMark/>
          </w:tcPr>
          <w:p w14:paraId="464C8969" w14:textId="662E40D9" w:rsidR="000814BF" w:rsidRPr="006A3D8F" w:rsidRDefault="000814BF" w:rsidP="000814BF">
            <w:pPr>
              <w:ind w:firstLineChars="100" w:firstLine="170"/>
              <w:jc w:val="right"/>
              <w:rPr>
                <w:color w:val="000000"/>
                <w:szCs w:val="17"/>
              </w:rPr>
            </w:pPr>
            <w:r>
              <w:rPr>
                <w:color w:val="000000"/>
                <w:szCs w:val="17"/>
              </w:rPr>
              <w:t>2</w:t>
            </w:r>
          </w:p>
        </w:tc>
      </w:tr>
    </w:tbl>
    <w:p w14:paraId="1C768CA7" w14:textId="77777777" w:rsidR="00C81150" w:rsidRPr="00EC39C1" w:rsidRDefault="00C81150" w:rsidP="00277161">
      <w:pPr>
        <w:rPr>
          <w:snapToGrid w:val="0"/>
          <w:sz w:val="14"/>
          <w:szCs w:val="14"/>
          <w:lang w:eastAsia="sk-SK"/>
        </w:rPr>
      </w:pPr>
    </w:p>
    <w:bookmarkEnd w:id="0"/>
    <w:p w14:paraId="0AFEA955" w14:textId="77777777" w:rsidR="00C81150" w:rsidRDefault="00C81150" w:rsidP="00277161">
      <w:pPr>
        <w:rPr>
          <w:snapToGrid w:val="0"/>
          <w:sz w:val="14"/>
          <w:szCs w:val="14"/>
          <w:lang w:eastAsia="sk-SK"/>
        </w:rPr>
      </w:pPr>
    </w:p>
    <w:p w14:paraId="66B2C581" w14:textId="77777777" w:rsidR="006A3D8F" w:rsidRPr="00EC39C1" w:rsidRDefault="006A3D8F" w:rsidP="00277161">
      <w:pPr>
        <w:rPr>
          <w:snapToGrid w:val="0"/>
          <w:sz w:val="14"/>
          <w:szCs w:val="14"/>
          <w:lang w:eastAsia="sk-SK"/>
        </w:rPr>
      </w:pPr>
    </w:p>
    <w:p w14:paraId="734FE114" w14:textId="77777777" w:rsidR="0021576C" w:rsidRPr="00EC39C1" w:rsidRDefault="0021576C" w:rsidP="00277161">
      <w:pPr>
        <w:rPr>
          <w:snapToGrid w:val="0"/>
          <w:sz w:val="14"/>
          <w:szCs w:val="14"/>
          <w:lang w:eastAsia="sk-SK"/>
        </w:rPr>
      </w:pPr>
    </w:p>
    <w:p w14:paraId="5A7AC47C" w14:textId="77777777" w:rsidR="00C81150" w:rsidRPr="00337A87" w:rsidRDefault="00C81150" w:rsidP="00277161">
      <w:pPr>
        <w:pStyle w:val="Nadpis2"/>
        <w:rPr>
          <w:rFonts w:asciiTheme="majorHAnsi" w:hAnsiTheme="majorHAnsi"/>
          <w:sz w:val="22"/>
          <w:szCs w:val="22"/>
        </w:rPr>
      </w:pPr>
      <w:r w:rsidRPr="00337A87">
        <w:rPr>
          <w:rFonts w:asciiTheme="majorHAnsi" w:hAnsiTheme="majorHAnsi"/>
          <w:sz w:val="22"/>
          <w:szCs w:val="22"/>
        </w:rPr>
        <w:t>Neobmedzené ručenie</w:t>
      </w:r>
    </w:p>
    <w:p w14:paraId="32D0AB94" w14:textId="77777777" w:rsidR="00162043" w:rsidRPr="00EC39C1" w:rsidRDefault="00162043" w:rsidP="00277161">
      <w:pPr>
        <w:rPr>
          <w:snapToGrid w:val="0"/>
          <w:sz w:val="14"/>
          <w:szCs w:val="14"/>
          <w:lang w:eastAsia="sk-SK"/>
        </w:rPr>
      </w:pPr>
    </w:p>
    <w:p w14:paraId="0A532123" w14:textId="77777777" w:rsidR="00C81150" w:rsidRPr="006A3D8F" w:rsidRDefault="00337A87" w:rsidP="00277161">
      <w:pPr>
        <w:rPr>
          <w:i/>
          <w:color w:val="FF0000"/>
          <w:szCs w:val="17"/>
        </w:rPr>
      </w:pPr>
      <w:r w:rsidRPr="006A3D8F">
        <w:rPr>
          <w:snapToGrid w:val="0"/>
          <w:szCs w:val="17"/>
          <w:lang w:eastAsia="sk-SK"/>
        </w:rPr>
        <w:t xml:space="preserve">PPG </w:t>
      </w:r>
      <w:proofErr w:type="spellStart"/>
      <w:r w:rsidRPr="006A3D8F">
        <w:rPr>
          <w:snapToGrid w:val="0"/>
          <w:szCs w:val="17"/>
          <w:lang w:eastAsia="sk-SK"/>
        </w:rPr>
        <w:t>Deco</w:t>
      </w:r>
      <w:proofErr w:type="spellEnd"/>
      <w:r w:rsidRPr="006A3D8F">
        <w:rPr>
          <w:snapToGrid w:val="0"/>
          <w:szCs w:val="17"/>
          <w:lang w:eastAsia="sk-SK"/>
        </w:rPr>
        <w:t xml:space="preserve"> Slovakia, s. r. o. </w:t>
      </w:r>
      <w:r w:rsidR="00767A6E" w:rsidRPr="006A3D8F">
        <w:rPr>
          <w:snapToGrid w:val="0"/>
          <w:szCs w:val="17"/>
          <w:lang w:eastAsia="sk-SK"/>
        </w:rPr>
        <w:t>,</w:t>
      </w:r>
      <w:r w:rsidR="00C81150" w:rsidRPr="006A3D8F">
        <w:rPr>
          <w:snapToGrid w:val="0"/>
          <w:szCs w:val="17"/>
          <w:lang w:eastAsia="sk-SK"/>
        </w:rPr>
        <w:t xml:space="preserve"> </w:t>
      </w:r>
      <w:r w:rsidR="00EC786F" w:rsidRPr="006A3D8F">
        <w:rPr>
          <w:snapToGrid w:val="0"/>
          <w:szCs w:val="17"/>
          <w:lang w:eastAsia="sk-SK"/>
        </w:rPr>
        <w:t xml:space="preserve">(ďalej len „spoločnosť“) </w:t>
      </w:r>
      <w:r w:rsidR="00E26A6C" w:rsidRPr="006A3D8F">
        <w:rPr>
          <w:snapToGrid w:val="0"/>
          <w:szCs w:val="17"/>
          <w:lang w:eastAsia="sk-SK"/>
        </w:rPr>
        <w:t>nie je</w:t>
      </w:r>
      <w:r w:rsidR="004B7838" w:rsidRPr="006A3D8F">
        <w:rPr>
          <w:snapToGrid w:val="0"/>
          <w:szCs w:val="17"/>
          <w:lang w:eastAsia="sk-SK"/>
        </w:rPr>
        <w:t xml:space="preserve"> neobmedzene ručiacim </w:t>
      </w:r>
      <w:r w:rsidR="00C81150" w:rsidRPr="006A3D8F">
        <w:rPr>
          <w:snapToGrid w:val="0"/>
          <w:szCs w:val="17"/>
          <w:lang w:eastAsia="sk-SK"/>
        </w:rPr>
        <w:t>spoločníkom</w:t>
      </w:r>
      <w:r w:rsidR="00582F49" w:rsidRPr="006A3D8F">
        <w:rPr>
          <w:snapToGrid w:val="0"/>
          <w:szCs w:val="17"/>
          <w:lang w:eastAsia="sk-SK"/>
        </w:rPr>
        <w:t xml:space="preserve"> v žiadnej spoločnosti.</w:t>
      </w:r>
    </w:p>
    <w:p w14:paraId="322B036C" w14:textId="77777777" w:rsidR="00C81150" w:rsidRDefault="00C81150" w:rsidP="00277161">
      <w:pPr>
        <w:rPr>
          <w:rFonts w:asciiTheme="majorHAnsi" w:hAnsiTheme="majorHAnsi"/>
          <w:snapToGrid w:val="0"/>
          <w:sz w:val="20"/>
          <w:lang w:eastAsia="sk-SK"/>
        </w:rPr>
      </w:pPr>
    </w:p>
    <w:p w14:paraId="372F198E" w14:textId="77777777" w:rsidR="006A3D8F" w:rsidRPr="00337A87" w:rsidRDefault="006A3D8F" w:rsidP="00277161">
      <w:pPr>
        <w:rPr>
          <w:rFonts w:asciiTheme="majorHAnsi" w:hAnsiTheme="majorHAnsi"/>
          <w:snapToGrid w:val="0"/>
          <w:sz w:val="20"/>
          <w:lang w:eastAsia="sk-SK"/>
        </w:rPr>
      </w:pPr>
    </w:p>
    <w:p w14:paraId="24F435D4" w14:textId="77777777" w:rsidR="00C81150" w:rsidRPr="00EC39C1" w:rsidRDefault="00C81150" w:rsidP="00277161">
      <w:pPr>
        <w:rPr>
          <w:snapToGrid w:val="0"/>
          <w:sz w:val="14"/>
          <w:szCs w:val="14"/>
          <w:lang w:eastAsia="sk-SK"/>
        </w:rPr>
      </w:pPr>
    </w:p>
    <w:p w14:paraId="47C1C64E" w14:textId="77777777" w:rsidR="00C81150" w:rsidRPr="00337A87" w:rsidRDefault="00C81150" w:rsidP="00277161">
      <w:pPr>
        <w:pStyle w:val="Nadpis2"/>
        <w:rPr>
          <w:rFonts w:asciiTheme="majorHAnsi" w:hAnsiTheme="majorHAnsi"/>
          <w:sz w:val="22"/>
          <w:szCs w:val="22"/>
        </w:rPr>
      </w:pPr>
      <w:r w:rsidRPr="00337A87">
        <w:rPr>
          <w:rFonts w:asciiTheme="majorHAnsi" w:hAnsiTheme="majorHAnsi"/>
          <w:sz w:val="22"/>
          <w:szCs w:val="22"/>
        </w:rPr>
        <w:t>Právny dôvod zostavenia účtovnej závierky</w:t>
      </w:r>
    </w:p>
    <w:p w14:paraId="6FE17254" w14:textId="77777777" w:rsidR="00162043" w:rsidRPr="00EC39C1" w:rsidRDefault="00162043" w:rsidP="00277161">
      <w:pPr>
        <w:rPr>
          <w:snapToGrid w:val="0"/>
          <w:sz w:val="14"/>
          <w:szCs w:val="14"/>
          <w:lang w:eastAsia="sk-SK"/>
        </w:rPr>
      </w:pPr>
    </w:p>
    <w:p w14:paraId="36EBF21C" w14:textId="6166ABC8" w:rsidR="00C81150" w:rsidRPr="006A3D8F" w:rsidRDefault="00C81150" w:rsidP="00277161">
      <w:pPr>
        <w:rPr>
          <w:snapToGrid w:val="0"/>
          <w:szCs w:val="17"/>
          <w:lang w:eastAsia="sk-SK"/>
        </w:rPr>
      </w:pPr>
      <w:r w:rsidRPr="006A3D8F">
        <w:rPr>
          <w:snapToGrid w:val="0"/>
          <w:szCs w:val="17"/>
          <w:lang w:eastAsia="sk-SK"/>
        </w:rPr>
        <w:t xml:space="preserve">Táto účtovná závierka je riadna individuálna účtovná závierka </w:t>
      </w:r>
      <w:r w:rsidR="00C27954" w:rsidRPr="006A3D8F">
        <w:rPr>
          <w:snapToGrid w:val="0"/>
          <w:szCs w:val="17"/>
          <w:lang w:eastAsia="sk-SK"/>
        </w:rPr>
        <w:t xml:space="preserve">spoločnosti </w:t>
      </w:r>
      <w:r w:rsidR="00582F49" w:rsidRPr="00231F04">
        <w:rPr>
          <w:snapToGrid w:val="0"/>
          <w:szCs w:val="17"/>
          <w:lang w:eastAsia="sk-SK"/>
        </w:rPr>
        <w:t xml:space="preserve">PPG </w:t>
      </w:r>
      <w:proofErr w:type="spellStart"/>
      <w:r w:rsidR="00582F49" w:rsidRPr="00231F04">
        <w:rPr>
          <w:snapToGrid w:val="0"/>
          <w:szCs w:val="17"/>
          <w:lang w:eastAsia="sk-SK"/>
        </w:rPr>
        <w:t>Deco</w:t>
      </w:r>
      <w:proofErr w:type="spellEnd"/>
      <w:r w:rsidR="00582F49" w:rsidRPr="00231F04">
        <w:rPr>
          <w:snapToGrid w:val="0"/>
          <w:szCs w:val="17"/>
          <w:lang w:eastAsia="sk-SK"/>
        </w:rPr>
        <w:t xml:space="preserve"> Slovakia, s. r. o. </w:t>
      </w:r>
      <w:r w:rsidRPr="006A3D8F">
        <w:rPr>
          <w:snapToGrid w:val="0"/>
          <w:szCs w:val="17"/>
          <w:lang w:eastAsia="sk-SK"/>
        </w:rPr>
        <w:t>. Bola zostavená za účtovné obdobie od 1. januára do 31. decembra </w:t>
      </w:r>
      <w:r w:rsidR="00F14CD1" w:rsidRPr="006A3D8F">
        <w:rPr>
          <w:snapToGrid w:val="0"/>
          <w:szCs w:val="17"/>
          <w:lang w:eastAsia="sk-SK"/>
        </w:rPr>
        <w:t>20</w:t>
      </w:r>
      <w:r w:rsidR="004F1330">
        <w:rPr>
          <w:snapToGrid w:val="0"/>
          <w:szCs w:val="17"/>
          <w:lang w:eastAsia="sk-SK"/>
        </w:rPr>
        <w:t>2</w:t>
      </w:r>
      <w:r w:rsidR="00A76EC7">
        <w:rPr>
          <w:snapToGrid w:val="0"/>
          <w:szCs w:val="17"/>
          <w:lang w:eastAsia="sk-SK"/>
        </w:rPr>
        <w:t>5</w:t>
      </w:r>
      <w:r w:rsidR="00F14CD1" w:rsidRPr="006A3D8F">
        <w:rPr>
          <w:snapToGrid w:val="0"/>
          <w:szCs w:val="17"/>
          <w:lang w:eastAsia="sk-SK"/>
        </w:rPr>
        <w:t xml:space="preserve"> </w:t>
      </w:r>
      <w:r w:rsidRPr="006A3D8F">
        <w:rPr>
          <w:snapToGrid w:val="0"/>
          <w:szCs w:val="17"/>
          <w:lang w:eastAsia="sk-SK"/>
        </w:rPr>
        <w:t>podľa slovenských právnych predpisov, a to zákona o</w:t>
      </w:r>
      <w:r w:rsidRPr="006A3D8F">
        <w:rPr>
          <w:szCs w:val="17"/>
        </w:rPr>
        <w:t> </w:t>
      </w:r>
      <w:r w:rsidRPr="006A3D8F">
        <w:rPr>
          <w:snapToGrid w:val="0"/>
          <w:szCs w:val="17"/>
          <w:lang w:eastAsia="sk-SK"/>
        </w:rPr>
        <w:t xml:space="preserve">účtovníctve a postupov účtovania pre podnikateľov. </w:t>
      </w:r>
    </w:p>
    <w:p w14:paraId="14B3DDBD" w14:textId="77777777" w:rsidR="00C81150" w:rsidRPr="006A3D8F" w:rsidRDefault="00C81150" w:rsidP="00277161">
      <w:pPr>
        <w:rPr>
          <w:snapToGrid w:val="0"/>
          <w:szCs w:val="17"/>
          <w:lang w:eastAsia="sk-SK"/>
        </w:rPr>
      </w:pPr>
    </w:p>
    <w:p w14:paraId="534E4CAA" w14:textId="77777777" w:rsidR="00416D85" w:rsidRPr="00EC39C1" w:rsidRDefault="00416D85" w:rsidP="00277161">
      <w:r w:rsidRPr="006A3D8F">
        <w:rPr>
          <w:szCs w:val="17"/>
        </w:rPr>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r w:rsidRPr="00EC39C1">
        <w:t>.</w:t>
      </w:r>
    </w:p>
    <w:p w14:paraId="7DDFE7A7" w14:textId="77777777" w:rsidR="00416D85" w:rsidRPr="00EC39C1" w:rsidRDefault="00416D85" w:rsidP="00277161">
      <w:pPr>
        <w:rPr>
          <w:snapToGrid w:val="0"/>
          <w:sz w:val="14"/>
          <w:szCs w:val="14"/>
          <w:lang w:eastAsia="sk-SK"/>
        </w:rPr>
      </w:pPr>
    </w:p>
    <w:p w14:paraId="11C6DFF7" w14:textId="77777777" w:rsidR="00C81150" w:rsidRPr="00EC39C1" w:rsidRDefault="00C81150" w:rsidP="00277161">
      <w:pPr>
        <w:rPr>
          <w:snapToGrid w:val="0"/>
          <w:sz w:val="14"/>
          <w:szCs w:val="14"/>
          <w:lang w:eastAsia="sk-SK"/>
        </w:rPr>
      </w:pPr>
    </w:p>
    <w:p w14:paraId="079226CA" w14:textId="326467E7" w:rsidR="008F6248" w:rsidRPr="008F6248" w:rsidRDefault="00C81150" w:rsidP="008F6248">
      <w:pPr>
        <w:pStyle w:val="Nadpis2"/>
        <w:rPr>
          <w:rFonts w:asciiTheme="majorHAnsi" w:hAnsiTheme="majorHAnsi"/>
          <w:sz w:val="22"/>
          <w:szCs w:val="22"/>
        </w:rPr>
      </w:pPr>
      <w:r w:rsidRPr="00337A87">
        <w:rPr>
          <w:rFonts w:asciiTheme="majorHAnsi" w:hAnsiTheme="majorHAnsi"/>
          <w:sz w:val="22"/>
          <w:szCs w:val="22"/>
        </w:rPr>
        <w:lastRenderedPageBreak/>
        <w:t>Schválen</w:t>
      </w:r>
      <w:r w:rsidR="00AC79A3" w:rsidRPr="00337A87">
        <w:rPr>
          <w:rFonts w:asciiTheme="majorHAnsi" w:hAnsiTheme="majorHAnsi"/>
          <w:sz w:val="22"/>
          <w:szCs w:val="22"/>
        </w:rPr>
        <w:t xml:space="preserve">ie účtovnej závierky za rok </w:t>
      </w:r>
      <w:r w:rsidR="00CC1410">
        <w:rPr>
          <w:rFonts w:asciiTheme="majorHAnsi" w:hAnsiTheme="majorHAnsi"/>
          <w:sz w:val="22"/>
          <w:szCs w:val="22"/>
        </w:rPr>
        <w:t>20</w:t>
      </w:r>
      <w:r w:rsidR="00093655">
        <w:rPr>
          <w:rFonts w:asciiTheme="majorHAnsi" w:hAnsiTheme="majorHAnsi"/>
          <w:sz w:val="22"/>
          <w:szCs w:val="22"/>
        </w:rPr>
        <w:t>2</w:t>
      </w:r>
      <w:r w:rsidR="00A76EC7">
        <w:rPr>
          <w:rFonts w:asciiTheme="majorHAnsi" w:hAnsiTheme="majorHAnsi"/>
          <w:sz w:val="22"/>
          <w:szCs w:val="22"/>
        </w:rPr>
        <w:t>4</w:t>
      </w:r>
    </w:p>
    <w:p w14:paraId="083E3C19" w14:textId="77777777" w:rsidR="00AC79A3" w:rsidRPr="00EC39C1" w:rsidRDefault="00AC79A3" w:rsidP="00277161">
      <w:pPr>
        <w:rPr>
          <w:sz w:val="14"/>
          <w:szCs w:val="14"/>
          <w:lang w:eastAsia="sk-SK"/>
        </w:rPr>
      </w:pPr>
    </w:p>
    <w:p w14:paraId="56944C7E" w14:textId="63D1A4AE" w:rsidR="00C81150" w:rsidRPr="006A3D8F" w:rsidRDefault="00C81150" w:rsidP="00277161">
      <w:pPr>
        <w:rPr>
          <w:snapToGrid w:val="0"/>
          <w:szCs w:val="17"/>
          <w:lang w:eastAsia="sk-SK"/>
        </w:rPr>
      </w:pPr>
      <w:r w:rsidRPr="006A3D8F">
        <w:rPr>
          <w:snapToGrid w:val="0"/>
          <w:szCs w:val="17"/>
          <w:lang w:eastAsia="sk-SK"/>
        </w:rPr>
        <w:t xml:space="preserve">Účtovnú závierku spoločnosti </w:t>
      </w:r>
      <w:r w:rsidR="00AD6F73" w:rsidRPr="00231F04">
        <w:rPr>
          <w:snapToGrid w:val="0"/>
          <w:szCs w:val="17"/>
          <w:lang w:eastAsia="sk-SK"/>
        </w:rPr>
        <w:t xml:space="preserve">PPG </w:t>
      </w:r>
      <w:proofErr w:type="spellStart"/>
      <w:r w:rsidR="00AD6F73" w:rsidRPr="00231F04">
        <w:rPr>
          <w:snapToGrid w:val="0"/>
          <w:szCs w:val="17"/>
          <w:lang w:eastAsia="sk-SK"/>
        </w:rPr>
        <w:t>Deco</w:t>
      </w:r>
      <w:proofErr w:type="spellEnd"/>
      <w:r w:rsidR="00AD6F73" w:rsidRPr="00231F04">
        <w:rPr>
          <w:snapToGrid w:val="0"/>
          <w:szCs w:val="17"/>
          <w:lang w:eastAsia="sk-SK"/>
        </w:rPr>
        <w:t xml:space="preserve"> Slovakia, s. r. o. </w:t>
      </w:r>
      <w:r w:rsidRPr="006A3D8F">
        <w:rPr>
          <w:snapToGrid w:val="0"/>
          <w:szCs w:val="17"/>
          <w:lang w:eastAsia="sk-SK"/>
        </w:rPr>
        <w:t xml:space="preserve">, za rok </w:t>
      </w:r>
      <w:r w:rsidR="009C7DB3">
        <w:rPr>
          <w:snapToGrid w:val="0"/>
          <w:szCs w:val="17"/>
          <w:lang w:eastAsia="sk-SK"/>
        </w:rPr>
        <w:t>20</w:t>
      </w:r>
      <w:r w:rsidR="00066454">
        <w:rPr>
          <w:snapToGrid w:val="0"/>
          <w:szCs w:val="17"/>
          <w:lang w:eastAsia="sk-SK"/>
        </w:rPr>
        <w:t>2</w:t>
      </w:r>
      <w:r w:rsidR="00A76EC7">
        <w:rPr>
          <w:snapToGrid w:val="0"/>
          <w:szCs w:val="17"/>
          <w:lang w:eastAsia="sk-SK"/>
        </w:rPr>
        <w:t>4</w:t>
      </w:r>
      <w:r w:rsidR="00FD22DC" w:rsidRPr="006A3D8F">
        <w:rPr>
          <w:snapToGrid w:val="0"/>
          <w:szCs w:val="17"/>
          <w:lang w:eastAsia="sk-SK"/>
        </w:rPr>
        <w:t xml:space="preserve"> </w:t>
      </w:r>
      <w:r w:rsidRPr="006A3D8F">
        <w:rPr>
          <w:snapToGrid w:val="0"/>
          <w:szCs w:val="17"/>
          <w:lang w:eastAsia="sk-SK"/>
        </w:rPr>
        <w:t>schválilo riadne valné zhromaždenie, kto</w:t>
      </w:r>
      <w:r w:rsidR="00AC79A3" w:rsidRPr="006A3D8F">
        <w:rPr>
          <w:snapToGrid w:val="0"/>
          <w:szCs w:val="17"/>
          <w:lang w:eastAsia="sk-SK"/>
        </w:rPr>
        <w:t xml:space="preserve">ré sa konalo dňa </w:t>
      </w:r>
      <w:r w:rsidR="00F1202A">
        <w:rPr>
          <w:snapToGrid w:val="0"/>
          <w:szCs w:val="17"/>
          <w:lang w:eastAsia="sk-SK"/>
        </w:rPr>
        <w:t>1</w:t>
      </w:r>
      <w:r w:rsidR="001E77C4">
        <w:rPr>
          <w:snapToGrid w:val="0"/>
          <w:szCs w:val="17"/>
          <w:lang w:eastAsia="sk-SK"/>
        </w:rPr>
        <w:t>2</w:t>
      </w:r>
      <w:r w:rsidR="00AD6F73" w:rsidRPr="006A3D8F">
        <w:rPr>
          <w:snapToGrid w:val="0"/>
          <w:szCs w:val="17"/>
          <w:lang w:eastAsia="sk-SK"/>
        </w:rPr>
        <w:t>. jú</w:t>
      </w:r>
      <w:r w:rsidR="00F1202A">
        <w:rPr>
          <w:snapToGrid w:val="0"/>
          <w:szCs w:val="17"/>
          <w:lang w:eastAsia="sk-SK"/>
        </w:rPr>
        <w:t>n</w:t>
      </w:r>
      <w:r w:rsidR="00AD6F73" w:rsidRPr="006A3D8F">
        <w:rPr>
          <w:snapToGrid w:val="0"/>
          <w:szCs w:val="17"/>
          <w:lang w:eastAsia="sk-SK"/>
        </w:rPr>
        <w:t>a 20</w:t>
      </w:r>
      <w:r w:rsidR="004F1330">
        <w:rPr>
          <w:snapToGrid w:val="0"/>
          <w:szCs w:val="17"/>
          <w:lang w:eastAsia="sk-SK"/>
        </w:rPr>
        <w:t>2</w:t>
      </w:r>
      <w:r w:rsidR="0034318A">
        <w:rPr>
          <w:snapToGrid w:val="0"/>
          <w:szCs w:val="17"/>
          <w:lang w:eastAsia="sk-SK"/>
        </w:rPr>
        <w:t>5</w:t>
      </w:r>
      <w:r w:rsidR="00AD6F73" w:rsidRPr="006A3D8F">
        <w:rPr>
          <w:snapToGrid w:val="0"/>
          <w:szCs w:val="17"/>
          <w:lang w:eastAsia="sk-SK"/>
        </w:rPr>
        <w:t>.</w:t>
      </w:r>
      <w:r w:rsidRPr="006A3D8F">
        <w:rPr>
          <w:snapToGrid w:val="0"/>
          <w:szCs w:val="17"/>
          <w:lang w:eastAsia="sk-SK"/>
        </w:rPr>
        <w:t xml:space="preserve"> </w:t>
      </w:r>
    </w:p>
    <w:p w14:paraId="12476D92" w14:textId="77777777" w:rsidR="00C81150" w:rsidRPr="00EC39C1" w:rsidRDefault="00C81150" w:rsidP="00277161">
      <w:pPr>
        <w:rPr>
          <w:snapToGrid w:val="0"/>
          <w:sz w:val="14"/>
          <w:szCs w:val="14"/>
          <w:lang w:eastAsia="sk-SK"/>
        </w:rPr>
      </w:pPr>
    </w:p>
    <w:p w14:paraId="59432DD0" w14:textId="77777777" w:rsidR="00C81150" w:rsidRPr="00EC39C1" w:rsidRDefault="00C81150" w:rsidP="00277161">
      <w:pPr>
        <w:rPr>
          <w:snapToGrid w:val="0"/>
          <w:sz w:val="14"/>
          <w:szCs w:val="14"/>
          <w:lang w:eastAsia="sk-SK"/>
        </w:rPr>
      </w:pPr>
    </w:p>
    <w:p w14:paraId="0141721D" w14:textId="77777777" w:rsidR="00C81150" w:rsidRPr="00337A87" w:rsidRDefault="00C54D1E" w:rsidP="00277161">
      <w:pPr>
        <w:pStyle w:val="Nadpis2"/>
        <w:rPr>
          <w:rFonts w:asciiTheme="majorHAnsi" w:hAnsiTheme="majorHAnsi"/>
          <w:sz w:val="22"/>
          <w:szCs w:val="22"/>
        </w:rPr>
      </w:pPr>
      <w:r w:rsidRPr="00337A87">
        <w:rPr>
          <w:rFonts w:asciiTheme="majorHAnsi" w:hAnsiTheme="majorHAnsi"/>
          <w:sz w:val="22"/>
          <w:szCs w:val="22"/>
        </w:rPr>
        <w:t>K</w:t>
      </w:r>
      <w:r w:rsidR="00C81150" w:rsidRPr="00337A87">
        <w:rPr>
          <w:rFonts w:asciiTheme="majorHAnsi" w:hAnsiTheme="majorHAnsi"/>
          <w:sz w:val="22"/>
          <w:szCs w:val="22"/>
        </w:rPr>
        <w:t>onsolidovaná účtovná závierka</w:t>
      </w:r>
    </w:p>
    <w:p w14:paraId="46C36514" w14:textId="77777777" w:rsidR="00C54D1E" w:rsidRPr="00EC39C1" w:rsidRDefault="00C54D1E" w:rsidP="00277161"/>
    <w:p w14:paraId="51097FFD" w14:textId="22B19174" w:rsidR="000E4DDF" w:rsidRPr="006A3D8F" w:rsidRDefault="00EA0CDC" w:rsidP="00277161">
      <w:pPr>
        <w:rPr>
          <w:szCs w:val="17"/>
        </w:rPr>
      </w:pPr>
      <w:r w:rsidRPr="006A3D8F">
        <w:rPr>
          <w:szCs w:val="17"/>
        </w:rPr>
        <w:t xml:space="preserve">Spoločnosť </w:t>
      </w:r>
      <w:r w:rsidR="000E4DDF" w:rsidRPr="00231F04">
        <w:rPr>
          <w:snapToGrid w:val="0"/>
          <w:szCs w:val="17"/>
          <w:lang w:eastAsia="sk-SK"/>
        </w:rPr>
        <w:t xml:space="preserve">PPG </w:t>
      </w:r>
      <w:proofErr w:type="spellStart"/>
      <w:r w:rsidR="000E4DDF" w:rsidRPr="00231F04">
        <w:rPr>
          <w:snapToGrid w:val="0"/>
          <w:szCs w:val="17"/>
          <w:lang w:eastAsia="sk-SK"/>
        </w:rPr>
        <w:t>Deco</w:t>
      </w:r>
      <w:proofErr w:type="spellEnd"/>
      <w:r w:rsidR="000E4DDF" w:rsidRPr="00231F04">
        <w:rPr>
          <w:snapToGrid w:val="0"/>
          <w:szCs w:val="17"/>
          <w:lang w:eastAsia="sk-SK"/>
        </w:rPr>
        <w:t xml:space="preserve"> Slovakia, s. r. o.</w:t>
      </w:r>
      <w:r w:rsidRPr="006A3D8F">
        <w:rPr>
          <w:szCs w:val="17"/>
        </w:rPr>
        <w:t xml:space="preserve">, je dcérskou spoločnosťou spoločnosti </w:t>
      </w:r>
      <w:r w:rsidR="000E4DDF" w:rsidRPr="006A3D8F">
        <w:rPr>
          <w:szCs w:val="17"/>
        </w:rPr>
        <w:t xml:space="preserve">PPG </w:t>
      </w:r>
      <w:proofErr w:type="spellStart"/>
      <w:r w:rsidR="000E4DDF" w:rsidRPr="006A3D8F">
        <w:rPr>
          <w:szCs w:val="17"/>
        </w:rPr>
        <w:t>Europe</w:t>
      </w:r>
      <w:proofErr w:type="spellEnd"/>
      <w:r w:rsidR="000E4DDF" w:rsidRPr="006A3D8F">
        <w:rPr>
          <w:szCs w:val="17"/>
        </w:rPr>
        <w:t xml:space="preserve"> B.V.  so sídlom </w:t>
      </w:r>
      <w:proofErr w:type="spellStart"/>
      <w:r w:rsidR="000E4DDF" w:rsidRPr="006A3D8F">
        <w:rPr>
          <w:szCs w:val="17"/>
        </w:rPr>
        <w:t>Amsterdamseweg</w:t>
      </w:r>
      <w:proofErr w:type="spellEnd"/>
      <w:r w:rsidR="000E4DDF" w:rsidRPr="006A3D8F">
        <w:rPr>
          <w:szCs w:val="17"/>
        </w:rPr>
        <w:t xml:space="preserve"> 14, AD </w:t>
      </w:r>
      <w:proofErr w:type="spellStart"/>
      <w:r w:rsidR="000E4DDF" w:rsidRPr="006A3D8F">
        <w:rPr>
          <w:szCs w:val="17"/>
        </w:rPr>
        <w:t>Uithoorn</w:t>
      </w:r>
      <w:proofErr w:type="spellEnd"/>
      <w:r w:rsidR="000E4DDF" w:rsidRPr="006A3D8F">
        <w:rPr>
          <w:szCs w:val="17"/>
        </w:rPr>
        <w:t xml:space="preserve"> 1422, Holandsko a spoločnosti PPG </w:t>
      </w:r>
      <w:proofErr w:type="spellStart"/>
      <w:r w:rsidR="000E4DDF" w:rsidRPr="006A3D8F">
        <w:rPr>
          <w:szCs w:val="17"/>
        </w:rPr>
        <w:t>Deco</w:t>
      </w:r>
      <w:proofErr w:type="spellEnd"/>
      <w:r w:rsidR="000E4DDF" w:rsidRPr="006A3D8F">
        <w:rPr>
          <w:szCs w:val="17"/>
        </w:rPr>
        <w:t xml:space="preserve"> Czech a. s. so sídlom </w:t>
      </w:r>
      <w:proofErr w:type="spellStart"/>
      <w:r w:rsidR="000E4DDF" w:rsidRPr="006A3D8F">
        <w:rPr>
          <w:szCs w:val="17"/>
        </w:rPr>
        <w:t>Břasy</w:t>
      </w:r>
      <w:proofErr w:type="spellEnd"/>
      <w:r w:rsidR="000E4DDF" w:rsidRPr="006A3D8F">
        <w:rPr>
          <w:szCs w:val="17"/>
        </w:rPr>
        <w:t xml:space="preserve"> </w:t>
      </w:r>
      <w:proofErr w:type="spellStart"/>
      <w:r w:rsidR="000E4DDF" w:rsidRPr="006A3D8F">
        <w:rPr>
          <w:szCs w:val="17"/>
        </w:rPr>
        <w:t>č.p</w:t>
      </w:r>
      <w:proofErr w:type="spellEnd"/>
      <w:r w:rsidR="000E4DDF" w:rsidRPr="006A3D8F">
        <w:rPr>
          <w:szCs w:val="17"/>
        </w:rPr>
        <w:t>. 223, 338 24 Česká republika</w:t>
      </w:r>
      <w:r w:rsidRPr="006A3D8F">
        <w:rPr>
          <w:szCs w:val="17"/>
        </w:rPr>
        <w:t xml:space="preserve">.  Spoločnosť </w:t>
      </w:r>
      <w:r w:rsidR="000E4DDF" w:rsidRPr="006A3D8F">
        <w:rPr>
          <w:szCs w:val="17"/>
        </w:rPr>
        <w:t xml:space="preserve">PPG </w:t>
      </w:r>
      <w:proofErr w:type="spellStart"/>
      <w:r w:rsidR="005E0389">
        <w:rPr>
          <w:szCs w:val="17"/>
        </w:rPr>
        <w:t>Deco</w:t>
      </w:r>
      <w:proofErr w:type="spellEnd"/>
      <w:r w:rsidR="005E0389">
        <w:rPr>
          <w:szCs w:val="17"/>
        </w:rPr>
        <w:t xml:space="preserve"> Slovakia s.r.o je spolu so spoločnosťou PPG </w:t>
      </w:r>
      <w:proofErr w:type="spellStart"/>
      <w:r w:rsidR="005E0389">
        <w:rPr>
          <w:szCs w:val="17"/>
        </w:rPr>
        <w:t>Deco</w:t>
      </w:r>
      <w:proofErr w:type="spellEnd"/>
      <w:r w:rsidR="005E0389">
        <w:rPr>
          <w:szCs w:val="17"/>
        </w:rPr>
        <w:t xml:space="preserve"> Czech </w:t>
      </w:r>
      <w:proofErr w:type="spellStart"/>
      <w:r w:rsidR="005E0389">
        <w:rPr>
          <w:szCs w:val="17"/>
        </w:rPr>
        <w:t>a.s</w:t>
      </w:r>
      <w:proofErr w:type="spellEnd"/>
      <w:r w:rsidR="005E0389">
        <w:rPr>
          <w:szCs w:val="17"/>
        </w:rPr>
        <w:t xml:space="preserve">. zahrnutá do konsolidačného celku spoločností PPG, so sídlom </w:t>
      </w:r>
      <w:proofErr w:type="spellStart"/>
      <w:r w:rsidR="005E0389">
        <w:rPr>
          <w:szCs w:val="17"/>
        </w:rPr>
        <w:t>One</w:t>
      </w:r>
      <w:proofErr w:type="spellEnd"/>
      <w:r w:rsidR="005E0389">
        <w:rPr>
          <w:szCs w:val="17"/>
        </w:rPr>
        <w:t xml:space="preserve"> PPG </w:t>
      </w:r>
      <w:proofErr w:type="spellStart"/>
      <w:r w:rsidR="005E0389">
        <w:rPr>
          <w:szCs w:val="17"/>
        </w:rPr>
        <w:t>Place</w:t>
      </w:r>
      <w:proofErr w:type="spellEnd"/>
      <w:r w:rsidR="005E0389">
        <w:rPr>
          <w:szCs w:val="17"/>
        </w:rPr>
        <w:t xml:space="preserve">, Pittsburgh, </w:t>
      </w:r>
      <w:proofErr w:type="spellStart"/>
      <w:r w:rsidR="005E0389">
        <w:rPr>
          <w:szCs w:val="17"/>
        </w:rPr>
        <w:t>Pennsylvania</w:t>
      </w:r>
      <w:proofErr w:type="spellEnd"/>
      <w:r w:rsidR="005E0389">
        <w:rPr>
          <w:szCs w:val="17"/>
        </w:rPr>
        <w:t xml:space="preserve">, 15272 USA. Konsolidujúca spoločnosť je prostredníctvom PPG </w:t>
      </w:r>
      <w:proofErr w:type="spellStart"/>
      <w:r w:rsidR="000E4DDF" w:rsidRPr="006A3D8F">
        <w:rPr>
          <w:szCs w:val="17"/>
        </w:rPr>
        <w:t>Europe</w:t>
      </w:r>
      <w:proofErr w:type="spellEnd"/>
      <w:r w:rsidR="000E4DDF" w:rsidRPr="006A3D8F">
        <w:rPr>
          <w:szCs w:val="17"/>
        </w:rPr>
        <w:t xml:space="preserve"> B.V, </w:t>
      </w:r>
      <w:r w:rsidRPr="006A3D8F">
        <w:rPr>
          <w:color w:val="000000" w:themeColor="text1"/>
          <w:szCs w:val="17"/>
        </w:rPr>
        <w:t>je</w:t>
      </w:r>
      <w:r w:rsidR="005E0389">
        <w:rPr>
          <w:color w:val="000000" w:themeColor="text1"/>
          <w:szCs w:val="17"/>
        </w:rPr>
        <w:t>diným vlastníkom spoločnosti. Konsolidovaná účtovná závierka</w:t>
      </w:r>
      <w:r w:rsidRPr="006A3D8F">
        <w:rPr>
          <w:color w:val="000000" w:themeColor="text1"/>
          <w:szCs w:val="17"/>
        </w:rPr>
        <w:t xml:space="preserve"> </w:t>
      </w:r>
      <w:r w:rsidR="005E0389">
        <w:rPr>
          <w:color w:val="000000" w:themeColor="text1"/>
          <w:szCs w:val="17"/>
        </w:rPr>
        <w:t>spoločnosti PPG za rok končiaci 31. decembra 20</w:t>
      </w:r>
      <w:r w:rsidR="00F1202A">
        <w:rPr>
          <w:color w:val="000000" w:themeColor="text1"/>
          <w:szCs w:val="17"/>
        </w:rPr>
        <w:t>2</w:t>
      </w:r>
      <w:r w:rsidR="0038762A">
        <w:rPr>
          <w:color w:val="000000" w:themeColor="text1"/>
          <w:szCs w:val="17"/>
        </w:rPr>
        <w:t>2</w:t>
      </w:r>
      <w:r w:rsidR="005E0389">
        <w:rPr>
          <w:color w:val="000000" w:themeColor="text1"/>
          <w:szCs w:val="17"/>
        </w:rPr>
        <w:t xml:space="preserve"> bola zostavená v súlade s Medzinárodnými štandardami účtovného výkazníctva (US GAAP). PPG je PPG </w:t>
      </w:r>
      <w:proofErr w:type="spellStart"/>
      <w:r w:rsidR="005E0389">
        <w:rPr>
          <w:color w:val="000000" w:themeColor="text1"/>
          <w:szCs w:val="17"/>
        </w:rPr>
        <w:t>Industries</w:t>
      </w:r>
      <w:proofErr w:type="spellEnd"/>
      <w:r w:rsidR="005E0389">
        <w:rPr>
          <w:color w:val="000000" w:themeColor="text1"/>
          <w:szCs w:val="17"/>
        </w:rPr>
        <w:t xml:space="preserve">, </w:t>
      </w:r>
      <w:proofErr w:type="spellStart"/>
      <w:r w:rsidR="005E0389">
        <w:rPr>
          <w:color w:val="000000" w:themeColor="text1"/>
          <w:szCs w:val="17"/>
        </w:rPr>
        <w:t>Inc</w:t>
      </w:r>
      <w:proofErr w:type="spellEnd"/>
      <w:r w:rsidR="005E0389">
        <w:rPr>
          <w:color w:val="000000" w:themeColor="text1"/>
          <w:szCs w:val="17"/>
        </w:rPr>
        <w:t>. a závierka je k dispozícii v sídle spoločnosti v Pittsburghu.</w:t>
      </w:r>
      <w:r w:rsidRPr="006A3D8F">
        <w:rPr>
          <w:szCs w:val="17"/>
        </w:rPr>
        <w:t xml:space="preserve">   </w:t>
      </w:r>
    </w:p>
    <w:p w14:paraId="747FFC67" w14:textId="77777777" w:rsidR="002551CB" w:rsidRPr="00337A87" w:rsidRDefault="002551CB" w:rsidP="00277161">
      <w:pPr>
        <w:rPr>
          <w:rFonts w:asciiTheme="majorHAnsi" w:hAnsiTheme="majorHAnsi"/>
          <w:sz w:val="20"/>
        </w:rPr>
      </w:pPr>
    </w:p>
    <w:p w14:paraId="6D02E00B" w14:textId="77777777" w:rsidR="0000253C" w:rsidRPr="00EC39C1" w:rsidRDefault="0000253C" w:rsidP="00277161">
      <w:pPr>
        <w:rPr>
          <w:i/>
          <w:snapToGrid w:val="0"/>
          <w:color w:val="FF0000"/>
          <w:lang w:eastAsia="sk-SK"/>
        </w:rPr>
      </w:pPr>
    </w:p>
    <w:p w14:paraId="225A041A" w14:textId="77777777" w:rsidR="00845108" w:rsidRPr="00155CB3" w:rsidRDefault="00845108" w:rsidP="00277161">
      <w:pPr>
        <w:pStyle w:val="Nadpis1"/>
        <w:rPr>
          <w:rFonts w:asciiTheme="majorHAnsi" w:hAnsiTheme="majorHAnsi"/>
          <w:sz w:val="24"/>
          <w:szCs w:val="24"/>
        </w:rPr>
      </w:pPr>
      <w:bookmarkStart w:id="1" w:name="_Ref150575427"/>
      <w:r w:rsidRPr="00155CB3">
        <w:rPr>
          <w:rFonts w:asciiTheme="majorHAnsi" w:hAnsiTheme="majorHAnsi"/>
          <w:sz w:val="24"/>
          <w:szCs w:val="24"/>
        </w:rPr>
        <w:t>POUŽITÉ ÚČTOVNÉ ZÁSADY A ÚČTOVNÉ METÓDY</w:t>
      </w:r>
    </w:p>
    <w:bookmarkEnd w:id="1"/>
    <w:p w14:paraId="725C27E4" w14:textId="77777777" w:rsidR="00C81150" w:rsidRPr="00EC39C1" w:rsidRDefault="00C81150" w:rsidP="00277161"/>
    <w:p w14:paraId="54735CD9" w14:textId="77777777" w:rsidR="00BE09FD" w:rsidRPr="006A3D8F" w:rsidRDefault="00C81150" w:rsidP="00277161">
      <w:pPr>
        <w:numPr>
          <w:ilvl w:val="0"/>
          <w:numId w:val="6"/>
        </w:numPr>
        <w:rPr>
          <w:snapToGrid w:val="0"/>
          <w:szCs w:val="17"/>
          <w:lang w:eastAsia="sk-SK"/>
        </w:rPr>
      </w:pPr>
      <w:r w:rsidRPr="006A3D8F">
        <w:rPr>
          <w:snapToGrid w:val="0"/>
          <w:szCs w:val="17"/>
          <w:lang w:eastAsia="sk-SK"/>
        </w:rPr>
        <w:t>Spoločnosť uplatňuje účtovné princípy a postupy účtovania v súlade so zákonom o účtovníctve a s postupmi účtovania pre podnikateľov, ktoré platia v Slovenskej republike. Účtovníctvo sa vedie v peňažných jednotkách slovenskej meny, t. j. v </w:t>
      </w:r>
      <w:r w:rsidR="00BE09FD" w:rsidRPr="006A3D8F">
        <w:rPr>
          <w:snapToGrid w:val="0"/>
          <w:szCs w:val="17"/>
          <w:lang w:eastAsia="sk-SK"/>
        </w:rPr>
        <w:t>eurách</w:t>
      </w:r>
      <w:r w:rsidRPr="006A3D8F">
        <w:rPr>
          <w:snapToGrid w:val="0"/>
          <w:szCs w:val="17"/>
          <w:lang w:eastAsia="sk-SK"/>
        </w:rPr>
        <w:t>.</w:t>
      </w:r>
    </w:p>
    <w:p w14:paraId="68BDD6F5" w14:textId="77777777" w:rsidR="00BE09FD" w:rsidRPr="006A3D8F" w:rsidRDefault="00BE09FD" w:rsidP="00277161">
      <w:pPr>
        <w:rPr>
          <w:snapToGrid w:val="0"/>
          <w:szCs w:val="17"/>
          <w:lang w:eastAsia="sk-SK"/>
        </w:rPr>
      </w:pPr>
    </w:p>
    <w:p w14:paraId="55EC64F2" w14:textId="5BADF58E" w:rsidR="00C81150" w:rsidRPr="006A3D8F" w:rsidRDefault="00C81150" w:rsidP="00277161">
      <w:pPr>
        <w:numPr>
          <w:ilvl w:val="0"/>
          <w:numId w:val="6"/>
        </w:numPr>
        <w:rPr>
          <w:szCs w:val="17"/>
        </w:rPr>
      </w:pPr>
      <w:r w:rsidRPr="006A3D8F">
        <w:rPr>
          <w:szCs w:val="17"/>
        </w:rPr>
        <w:t xml:space="preserve">Účtovná závierka za rok </w:t>
      </w:r>
      <w:r w:rsidR="00F14CD1" w:rsidRPr="006A3D8F">
        <w:rPr>
          <w:szCs w:val="17"/>
        </w:rPr>
        <w:t>20</w:t>
      </w:r>
      <w:r w:rsidR="004F1330">
        <w:rPr>
          <w:szCs w:val="17"/>
        </w:rPr>
        <w:t>2</w:t>
      </w:r>
      <w:r w:rsidR="00C14DC2">
        <w:rPr>
          <w:szCs w:val="17"/>
        </w:rPr>
        <w:t>5</w:t>
      </w:r>
      <w:r w:rsidR="00F14CD1" w:rsidRPr="006A3D8F">
        <w:rPr>
          <w:szCs w:val="17"/>
        </w:rPr>
        <w:t xml:space="preserve"> </w:t>
      </w:r>
      <w:r w:rsidRPr="006A3D8F">
        <w:rPr>
          <w:szCs w:val="17"/>
        </w:rPr>
        <w:t xml:space="preserve">bola spracovaná za predpokladu nepretržitého pokračovania činnosti. </w:t>
      </w:r>
    </w:p>
    <w:p w14:paraId="68E97FFD" w14:textId="77777777" w:rsidR="00C81150" w:rsidRPr="006A3D8F" w:rsidRDefault="00C81150" w:rsidP="00277161">
      <w:pPr>
        <w:tabs>
          <w:tab w:val="num" w:pos="540"/>
        </w:tabs>
        <w:ind w:left="540" w:hanging="540"/>
        <w:rPr>
          <w:szCs w:val="17"/>
        </w:rPr>
      </w:pPr>
    </w:p>
    <w:p w14:paraId="60DFF236" w14:textId="5BF3778C" w:rsidR="00C81150" w:rsidRPr="006A3D8F" w:rsidRDefault="00C81150" w:rsidP="00277161">
      <w:pPr>
        <w:numPr>
          <w:ilvl w:val="0"/>
          <w:numId w:val="6"/>
        </w:numPr>
        <w:rPr>
          <w:szCs w:val="17"/>
        </w:rPr>
      </w:pPr>
      <w:r w:rsidRPr="006A3D8F">
        <w:rPr>
          <w:szCs w:val="17"/>
        </w:rPr>
        <w:t xml:space="preserve">Účtovníctvo sa vedie na základe dodržania časovej a vecnej súvislosti nákladov a výnosov. Za základ sa berú všetky náklady a výnosy, ktoré sa vzťahujú na účtovné obdobie bez ohľadu na dátum ich platenia. </w:t>
      </w:r>
      <w:r w:rsidR="004354A8">
        <w:rPr>
          <w:szCs w:val="17"/>
        </w:rPr>
        <w:t xml:space="preserve"> Účtovné metódy</w:t>
      </w:r>
      <w:r w:rsidR="00854423">
        <w:rPr>
          <w:szCs w:val="17"/>
        </w:rPr>
        <w:t xml:space="preserve"> a všeobecné účtovné zásady boli účtovnou jednotkou konzistentne aplikované.</w:t>
      </w:r>
    </w:p>
    <w:p w14:paraId="0A5BF1A3" w14:textId="77777777" w:rsidR="00C81150" w:rsidRPr="006A3D8F" w:rsidRDefault="00C81150" w:rsidP="00277161">
      <w:pPr>
        <w:tabs>
          <w:tab w:val="num" w:pos="540"/>
        </w:tabs>
        <w:ind w:left="540" w:hanging="540"/>
        <w:rPr>
          <w:szCs w:val="17"/>
        </w:rPr>
      </w:pPr>
    </w:p>
    <w:p w14:paraId="0451C2E6" w14:textId="77777777" w:rsidR="00C81150" w:rsidRPr="006A3D8F" w:rsidRDefault="00C81150" w:rsidP="00277161">
      <w:pPr>
        <w:numPr>
          <w:ilvl w:val="0"/>
          <w:numId w:val="6"/>
        </w:numPr>
        <w:rPr>
          <w:szCs w:val="17"/>
        </w:rPr>
      </w:pPr>
      <w:r w:rsidRPr="006A3D8F">
        <w:rPr>
          <w:szCs w:val="17"/>
        </w:rPr>
        <w:t>Pri oceňovaní majetku a záväzkov sa uplatňuje zásada opatrnosti, t. j. berú sa za základ všetky riziká, straty a zníženia hodnoty, ktoré sa týkajú majetku a záväzkov a ktoré sú známe ku dňu, ku ktorému sa zostavuje účtovná závierka.</w:t>
      </w:r>
    </w:p>
    <w:p w14:paraId="4FAEAC5F" w14:textId="77777777" w:rsidR="00C81150" w:rsidRPr="006A3D8F" w:rsidRDefault="00C81150" w:rsidP="00277161">
      <w:pPr>
        <w:tabs>
          <w:tab w:val="num" w:pos="540"/>
        </w:tabs>
        <w:ind w:left="540" w:hanging="540"/>
        <w:rPr>
          <w:szCs w:val="17"/>
        </w:rPr>
      </w:pPr>
    </w:p>
    <w:p w14:paraId="7B17A8E7" w14:textId="77777777" w:rsidR="00C81150" w:rsidRPr="006A3D8F" w:rsidRDefault="00C81150" w:rsidP="00277161">
      <w:pPr>
        <w:numPr>
          <w:ilvl w:val="0"/>
          <w:numId w:val="6"/>
        </w:numPr>
        <w:rPr>
          <w:szCs w:val="17"/>
        </w:rPr>
      </w:pPr>
      <w:r w:rsidRPr="006A3D8F">
        <w:rPr>
          <w:szCs w:val="17"/>
        </w:rPr>
        <w:t>Moment zaúčtovania výnosov – výnosy sa účtujú pri splnení dodacích podmienok, nakoľko v tomto okamihu prechádzajú na odberateľa významné riziká a vlastnícke práva.</w:t>
      </w:r>
    </w:p>
    <w:p w14:paraId="55B79170" w14:textId="77777777" w:rsidR="00C81150" w:rsidRPr="006A3D8F" w:rsidRDefault="00C81150" w:rsidP="00277161">
      <w:pPr>
        <w:tabs>
          <w:tab w:val="num" w:pos="540"/>
        </w:tabs>
        <w:ind w:left="540" w:hanging="540"/>
        <w:rPr>
          <w:szCs w:val="17"/>
        </w:rPr>
      </w:pPr>
    </w:p>
    <w:p w14:paraId="7E5368B3" w14:textId="77777777" w:rsidR="00C81150" w:rsidRPr="006A3D8F" w:rsidRDefault="00C81150" w:rsidP="00277161">
      <w:pPr>
        <w:numPr>
          <w:ilvl w:val="0"/>
          <w:numId w:val="6"/>
        </w:numPr>
        <w:rPr>
          <w:szCs w:val="17"/>
        </w:rPr>
      </w:pPr>
      <w:r w:rsidRPr="006A3D8F">
        <w:rPr>
          <w:szCs w:val="17"/>
        </w:rPr>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p>
    <w:p w14:paraId="60E49442" w14:textId="77777777" w:rsidR="00C81150" w:rsidRPr="006A3D8F" w:rsidRDefault="00C81150" w:rsidP="00277161">
      <w:pPr>
        <w:tabs>
          <w:tab w:val="num" w:pos="540"/>
        </w:tabs>
        <w:ind w:left="540" w:hanging="540"/>
        <w:rPr>
          <w:szCs w:val="17"/>
        </w:rPr>
      </w:pPr>
    </w:p>
    <w:p w14:paraId="3C18A448" w14:textId="77777777" w:rsidR="00C81150" w:rsidRPr="006A3D8F" w:rsidRDefault="00C81150" w:rsidP="00277161">
      <w:pPr>
        <w:numPr>
          <w:ilvl w:val="0"/>
          <w:numId w:val="6"/>
        </w:numPr>
        <w:rPr>
          <w:szCs w:val="17"/>
        </w:rPr>
      </w:pPr>
      <w:r w:rsidRPr="006A3D8F">
        <w:rPr>
          <w:szCs w:val="17"/>
        </w:rPr>
        <w:t>Použitie odhadov – zostavenie účtovnej závierky si vyžaduje, aby vedenie spoločnosti vypracovalo odhady a predpoklady, ktoré majú vplyv na vykazované sumy aktív a pasív, uvedenie možných budúcich aktív a pasív k</w:t>
      </w:r>
      <w:r w:rsidR="003B3C94" w:rsidRPr="006A3D8F">
        <w:rPr>
          <w:szCs w:val="17"/>
        </w:rPr>
        <w:t> </w:t>
      </w:r>
      <w:r w:rsidRPr="006A3D8F">
        <w:rPr>
          <w:szCs w:val="17"/>
        </w:rPr>
        <w:t>dátumu</w:t>
      </w:r>
      <w:r w:rsidR="003B3C94" w:rsidRPr="006A3D8F">
        <w:rPr>
          <w:szCs w:val="17"/>
        </w:rPr>
        <w:t>, ku ktorému sa zostavuje</w:t>
      </w:r>
      <w:r w:rsidRPr="006A3D8F">
        <w:rPr>
          <w:szCs w:val="17"/>
        </w:rPr>
        <w:t xml:space="preserve"> účtovn</w:t>
      </w:r>
      <w:r w:rsidR="003B3C94" w:rsidRPr="006A3D8F">
        <w:rPr>
          <w:szCs w:val="17"/>
        </w:rPr>
        <w:t>á</w:t>
      </w:r>
      <w:r w:rsidRPr="006A3D8F">
        <w:rPr>
          <w:szCs w:val="17"/>
        </w:rPr>
        <w:t xml:space="preserve"> závierk</w:t>
      </w:r>
      <w:r w:rsidR="003B3C94" w:rsidRPr="006A3D8F">
        <w:rPr>
          <w:szCs w:val="17"/>
        </w:rPr>
        <w:t>a</w:t>
      </w:r>
      <w:r w:rsidRPr="006A3D8F">
        <w:rPr>
          <w:szCs w:val="17"/>
        </w:rPr>
        <w:t>, ako aj na vykazovanú výšku výnosov a nákladov počas roka. Skutočné výsledky sa môžu od takýchto odhadov líšiť.</w:t>
      </w:r>
    </w:p>
    <w:p w14:paraId="1863451C" w14:textId="77777777" w:rsidR="0078105A" w:rsidRPr="006A3D8F" w:rsidRDefault="0078105A" w:rsidP="0078105A">
      <w:pPr>
        <w:ind w:left="539"/>
        <w:rPr>
          <w:szCs w:val="17"/>
        </w:rPr>
      </w:pPr>
    </w:p>
    <w:p w14:paraId="335F0CAD" w14:textId="77777777" w:rsidR="00C81150" w:rsidRPr="006A3D8F" w:rsidRDefault="00C81150" w:rsidP="00277161">
      <w:pPr>
        <w:numPr>
          <w:ilvl w:val="0"/>
          <w:numId w:val="6"/>
        </w:numPr>
        <w:rPr>
          <w:szCs w:val="17"/>
        </w:rPr>
      </w:pPr>
      <w:r w:rsidRPr="006A3D8F">
        <w:rPr>
          <w:szCs w:val="17"/>
        </w:rPr>
        <w:t>Vykázané dane – 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14:paraId="607629F4" w14:textId="77777777" w:rsidR="002551CB" w:rsidRPr="00EC39C1" w:rsidRDefault="002551CB" w:rsidP="00277161">
      <w:pPr>
        <w:pStyle w:val="Odsekzoznamu"/>
        <w:rPr>
          <w:sz w:val="14"/>
          <w:szCs w:val="14"/>
        </w:rPr>
      </w:pPr>
    </w:p>
    <w:p w14:paraId="30345F11" w14:textId="77777777" w:rsidR="00277161" w:rsidRPr="00EC39C1" w:rsidRDefault="00277161">
      <w:pPr>
        <w:jc w:val="left"/>
        <w:rPr>
          <w:rFonts w:cs="Arial"/>
          <w:b/>
          <w:bCs/>
          <w:iCs/>
          <w:szCs w:val="28"/>
        </w:rPr>
      </w:pPr>
      <w:bookmarkStart w:id="2" w:name="_Ref150575436"/>
    </w:p>
    <w:p w14:paraId="642FD874" w14:textId="77777777" w:rsidR="00C81150" w:rsidRPr="004B263D" w:rsidRDefault="00C81150" w:rsidP="00277161">
      <w:pPr>
        <w:pStyle w:val="Nadpis2"/>
        <w:numPr>
          <w:ilvl w:val="1"/>
          <w:numId w:val="4"/>
        </w:numPr>
        <w:rPr>
          <w:rFonts w:asciiTheme="majorHAnsi" w:hAnsiTheme="majorHAnsi"/>
          <w:sz w:val="20"/>
          <w:szCs w:val="20"/>
        </w:rPr>
      </w:pPr>
      <w:r w:rsidRPr="004B263D">
        <w:rPr>
          <w:rFonts w:asciiTheme="majorHAnsi" w:hAnsiTheme="majorHAnsi"/>
          <w:sz w:val="20"/>
          <w:szCs w:val="20"/>
        </w:rPr>
        <w:t>Spôsob ocenenia jednotlivých zložiek majetku a záväzkov – prvé ocenenie</w:t>
      </w:r>
      <w:bookmarkEnd w:id="2"/>
    </w:p>
    <w:p w14:paraId="1A8FCCB5" w14:textId="77777777" w:rsidR="00C81150" w:rsidRPr="004B263D" w:rsidRDefault="00C81150" w:rsidP="00277161">
      <w:pPr>
        <w:rPr>
          <w:rFonts w:asciiTheme="majorHAnsi" w:hAnsiTheme="majorHAnsi"/>
          <w:sz w:val="20"/>
        </w:rPr>
      </w:pPr>
    </w:p>
    <w:p w14:paraId="19AD0B2E" w14:textId="77777777" w:rsidR="00C81150" w:rsidRPr="006A3D8F" w:rsidRDefault="00C81150" w:rsidP="00277161">
      <w:pPr>
        <w:rPr>
          <w:szCs w:val="17"/>
        </w:rPr>
      </w:pPr>
      <w:r w:rsidRPr="006A3D8F">
        <w:rPr>
          <w:szCs w:val="17"/>
        </w:rPr>
        <w:t xml:space="preserve">Pri obstaraní majetku sa uplatňuje princíp obstarávacích cien (t. j. historických cien). Ocenenie jednotlivých položiek majetku a záväzkov je </w:t>
      </w:r>
      <w:r w:rsidR="000F53FA" w:rsidRPr="006A3D8F">
        <w:rPr>
          <w:szCs w:val="17"/>
        </w:rPr>
        <w:t>nasledovné</w:t>
      </w:r>
      <w:r w:rsidRPr="006A3D8F">
        <w:rPr>
          <w:szCs w:val="17"/>
        </w:rPr>
        <w:t>:</w:t>
      </w:r>
    </w:p>
    <w:p w14:paraId="1E92ABDF" w14:textId="77777777" w:rsidR="00904A4D" w:rsidRPr="004B263D" w:rsidRDefault="00904A4D" w:rsidP="00277161">
      <w:pPr>
        <w:rPr>
          <w:rFonts w:asciiTheme="majorHAnsi" w:hAnsiTheme="majorHAnsi"/>
          <w:sz w:val="20"/>
        </w:rPr>
      </w:pPr>
    </w:p>
    <w:p w14:paraId="7BD83A69" w14:textId="1AC8A352" w:rsidR="00C81150" w:rsidRPr="006A3D8F" w:rsidRDefault="00C81150" w:rsidP="00277161">
      <w:pPr>
        <w:numPr>
          <w:ilvl w:val="0"/>
          <w:numId w:val="5"/>
        </w:numPr>
        <w:rPr>
          <w:szCs w:val="17"/>
        </w:rPr>
      </w:pPr>
      <w:r w:rsidRPr="006D66C4">
        <w:rPr>
          <w:b/>
          <w:bCs/>
          <w:i/>
          <w:iCs/>
          <w:szCs w:val="17"/>
        </w:rPr>
        <w:lastRenderedPageBreak/>
        <w:t>Dlhodobý hmotný a nehmotný majetok</w:t>
      </w:r>
      <w:r w:rsidRPr="006A3D8F">
        <w:rPr>
          <w:szCs w:val="17"/>
        </w:rPr>
        <w:t xml:space="preserve"> </w:t>
      </w:r>
      <w:r w:rsidR="0057591F">
        <w:rPr>
          <w:szCs w:val="17"/>
        </w:rPr>
        <w:t>nakupovaný sa oceňuje</w:t>
      </w:r>
      <w:r w:rsidR="000F3B4D">
        <w:rPr>
          <w:szCs w:val="17"/>
        </w:rPr>
        <w:t xml:space="preserve"> </w:t>
      </w:r>
      <w:r w:rsidRPr="006A3D8F">
        <w:rPr>
          <w:szCs w:val="17"/>
        </w:rPr>
        <w:t>obstarávacou cenou</w:t>
      </w:r>
      <w:r w:rsidR="0022493E" w:rsidRPr="0022493E">
        <w:rPr>
          <w:szCs w:val="17"/>
        </w:rPr>
        <w:t>, ktorá zahŕňa cenu obstarania a náklady súvisiace s obstaraním (clo, prepravu, montáž, poistné a pod.). Súčasťou obstarávacej ceny dlhodobého hmotného majetku od 1. januára 2003 nie sú úroky z cudzích zdrojov ani realizované kurzové rozdiely, ktoré vznikli do momentu uvedenia dlhodobého majetku do používania. Súčasťou obstarávacej ceny dlhodobého nehmotného majetku nie sú od 1. júla 2011 úroky z cudzích zdrojov, ktoré vznikli do momentu zaradenia dlhodobého nehmotného majetku do používania.</w:t>
      </w:r>
      <w:r w:rsidR="00B90DC3" w:rsidRPr="006A3D8F">
        <w:rPr>
          <w:szCs w:val="17"/>
        </w:rPr>
        <w:t xml:space="preserve"> </w:t>
      </w:r>
    </w:p>
    <w:p w14:paraId="3145DB63" w14:textId="77777777" w:rsidR="00B90DC3" w:rsidRPr="004B263D" w:rsidRDefault="00B90DC3" w:rsidP="00277161">
      <w:pPr>
        <w:ind w:left="539"/>
        <w:rPr>
          <w:rFonts w:asciiTheme="majorHAnsi" w:hAnsiTheme="majorHAnsi"/>
          <w:sz w:val="20"/>
        </w:rPr>
      </w:pPr>
    </w:p>
    <w:p w14:paraId="348FAE55" w14:textId="6673E3C9" w:rsidR="00AB2AAE" w:rsidRPr="006D66C4" w:rsidRDefault="00C81150" w:rsidP="00766358">
      <w:pPr>
        <w:numPr>
          <w:ilvl w:val="0"/>
          <w:numId w:val="5"/>
        </w:numPr>
        <w:rPr>
          <w:b/>
          <w:bCs/>
          <w:i/>
          <w:iCs/>
          <w:szCs w:val="17"/>
        </w:rPr>
      </w:pPr>
      <w:r w:rsidRPr="006D66C4">
        <w:rPr>
          <w:b/>
          <w:bCs/>
          <w:i/>
          <w:iCs/>
          <w:szCs w:val="17"/>
        </w:rPr>
        <w:t>Dlhodobý nehmotný a hmotný majetok</w:t>
      </w:r>
    </w:p>
    <w:p w14:paraId="740D310A" w14:textId="77777777" w:rsidR="00AB2AAE" w:rsidRDefault="007666C4" w:rsidP="00AB2AAE">
      <w:pPr>
        <w:pStyle w:val="Odsekzoznamu"/>
        <w:numPr>
          <w:ilvl w:val="0"/>
          <w:numId w:val="58"/>
        </w:numPr>
        <w:rPr>
          <w:szCs w:val="17"/>
        </w:rPr>
      </w:pPr>
      <w:r w:rsidRPr="00AB2AAE">
        <w:rPr>
          <w:szCs w:val="17"/>
        </w:rPr>
        <w:t>vytvorený vlastnou činnosťou</w:t>
      </w:r>
      <w:r w:rsidR="00165172" w:rsidRPr="00AB2AAE">
        <w:rPr>
          <w:szCs w:val="17"/>
        </w:rPr>
        <w:t xml:space="preserve"> sa oceňuje vlastnými nákladmi. Vla</w:t>
      </w:r>
      <w:r w:rsidR="00E07835" w:rsidRPr="00AB2AAE">
        <w:rPr>
          <w:szCs w:val="17"/>
        </w:rPr>
        <w:t>s</w:t>
      </w:r>
      <w:r w:rsidR="00165172" w:rsidRPr="00AB2AAE">
        <w:rPr>
          <w:szCs w:val="17"/>
        </w:rPr>
        <w:t>tnými nákladmi sú všetky priame náklady vynaložené</w:t>
      </w:r>
      <w:r w:rsidR="007C598D" w:rsidRPr="00AB2AAE">
        <w:rPr>
          <w:szCs w:val="17"/>
        </w:rPr>
        <w:t xml:space="preserve"> na výrobu alebo inú činnosť a nepriame náklady</w:t>
      </w:r>
      <w:r w:rsidR="00CC3C7D" w:rsidRPr="00AB2AAE">
        <w:rPr>
          <w:szCs w:val="17"/>
        </w:rPr>
        <w:t>, ktoré sa vzťahujú na výrobu alebo inú činnosť.</w:t>
      </w:r>
    </w:p>
    <w:p w14:paraId="5FFE2793" w14:textId="5A996FE8" w:rsidR="00C81150" w:rsidRDefault="00C81150" w:rsidP="00AB2AAE">
      <w:pPr>
        <w:pStyle w:val="Odsekzoznamu"/>
        <w:numPr>
          <w:ilvl w:val="0"/>
          <w:numId w:val="58"/>
        </w:numPr>
        <w:rPr>
          <w:szCs w:val="17"/>
        </w:rPr>
      </w:pPr>
      <w:r w:rsidRPr="00AB2AAE">
        <w:rPr>
          <w:szCs w:val="17"/>
        </w:rPr>
        <w:t xml:space="preserve">obstaraný iným spôsobom </w:t>
      </w:r>
      <w:r w:rsidR="00711258">
        <w:rPr>
          <w:szCs w:val="17"/>
        </w:rPr>
        <w:t xml:space="preserve">sa oceňuje </w:t>
      </w:r>
      <w:r w:rsidRPr="00AB2AAE">
        <w:rPr>
          <w:szCs w:val="17"/>
        </w:rPr>
        <w:t>reprodukčnou obstarávacou cenou</w:t>
      </w:r>
      <w:r w:rsidR="00711258">
        <w:rPr>
          <w:szCs w:val="17"/>
        </w:rPr>
        <w:t>,</w:t>
      </w:r>
      <w:r w:rsidRPr="00AB2AAE">
        <w:rPr>
          <w:szCs w:val="17"/>
        </w:rPr>
        <w:t xml:space="preserve"> v prípade bezodplatného nadobudnutia majetku alebo majetku novo zisteného pri inventarizácii, t. j. cenou, za ktorú by sa majetok obstaral v čase, keď sa o ňom účtuje.</w:t>
      </w:r>
    </w:p>
    <w:p w14:paraId="21452DC2" w14:textId="3F3A01F1" w:rsidR="00BC1E72" w:rsidRPr="00AB2AAE" w:rsidRDefault="00A82EBE" w:rsidP="00AB2AAE">
      <w:pPr>
        <w:pStyle w:val="Odsekzoznamu"/>
        <w:numPr>
          <w:ilvl w:val="0"/>
          <w:numId w:val="58"/>
        </w:numPr>
        <w:rPr>
          <w:szCs w:val="17"/>
        </w:rPr>
      </w:pPr>
      <w:r>
        <w:rPr>
          <w:szCs w:val="17"/>
        </w:rPr>
        <w:t>Náklady na výskum sa neaktivujú, účtujú sa do nákladov účtovného obdobia</w:t>
      </w:r>
      <w:r w:rsidR="005E71DD">
        <w:rPr>
          <w:szCs w:val="17"/>
        </w:rPr>
        <w:t>, v ktorom vznikli</w:t>
      </w:r>
      <w:r w:rsidR="00B30067">
        <w:rPr>
          <w:szCs w:val="17"/>
        </w:rPr>
        <w:t>.</w:t>
      </w:r>
      <w:r w:rsidR="000128A4">
        <w:rPr>
          <w:szCs w:val="17"/>
        </w:rPr>
        <w:t xml:space="preserve"> </w:t>
      </w:r>
      <w:r w:rsidR="00B30067">
        <w:rPr>
          <w:szCs w:val="17"/>
        </w:rPr>
        <w:t>T</w:t>
      </w:r>
      <w:r w:rsidR="00754722">
        <w:rPr>
          <w:szCs w:val="17"/>
        </w:rPr>
        <w:t>ie náklady na vývoj, ktoré sa vzťahujú na jasne definovaný výrobok alebo proces</w:t>
      </w:r>
      <w:r w:rsidR="00F41BE8">
        <w:rPr>
          <w:szCs w:val="17"/>
        </w:rPr>
        <w:t>, pri ktorých je možné preukázať</w:t>
      </w:r>
      <w:r w:rsidR="00E17C8B">
        <w:rPr>
          <w:szCs w:val="17"/>
        </w:rPr>
        <w:t xml:space="preserve"> technickú realizovateľnosť a možnosť predaja a spoločnosť má dostatočné zdroje</w:t>
      </w:r>
      <w:r w:rsidR="00871988">
        <w:rPr>
          <w:szCs w:val="17"/>
        </w:rPr>
        <w:t xml:space="preserve"> na dokončenie projektu, jeho predaj alebo na vnútorné využitie jeho výsledkov</w:t>
      </w:r>
      <w:r w:rsidR="000B3F86">
        <w:rPr>
          <w:szCs w:val="17"/>
        </w:rPr>
        <w:t>, sa aktivujú, a to vo výške, ktorá je pravdepodobná, že sa získa sp</w:t>
      </w:r>
      <w:r w:rsidR="00B30067">
        <w:rPr>
          <w:szCs w:val="17"/>
        </w:rPr>
        <w:t>äť z budúcich ekonomických úžitkov.</w:t>
      </w:r>
    </w:p>
    <w:p w14:paraId="34411E9A" w14:textId="77777777" w:rsidR="0000253C" w:rsidRPr="006A3D8F" w:rsidRDefault="0000253C" w:rsidP="00277161">
      <w:pPr>
        <w:jc w:val="left"/>
        <w:rPr>
          <w:szCs w:val="17"/>
        </w:rPr>
      </w:pPr>
    </w:p>
    <w:p w14:paraId="413FB883" w14:textId="77777777" w:rsidR="00C81150" w:rsidRPr="006A3D8F" w:rsidRDefault="00C81150" w:rsidP="00277161">
      <w:pPr>
        <w:numPr>
          <w:ilvl w:val="0"/>
          <w:numId w:val="5"/>
        </w:numPr>
        <w:rPr>
          <w:szCs w:val="17"/>
        </w:rPr>
      </w:pPr>
      <w:r w:rsidRPr="00665B2F">
        <w:rPr>
          <w:b/>
          <w:bCs/>
          <w:i/>
          <w:iCs/>
          <w:szCs w:val="17"/>
        </w:rPr>
        <w:t>Zásoby</w:t>
      </w:r>
      <w:r w:rsidRPr="006A3D8F">
        <w:rPr>
          <w:szCs w:val="17"/>
        </w:rPr>
        <w:t xml:space="preserve"> obstarané kúpou:</w:t>
      </w:r>
    </w:p>
    <w:p w14:paraId="449646C4" w14:textId="77777777" w:rsidR="00A26780" w:rsidRPr="006A3D8F" w:rsidRDefault="00C81150" w:rsidP="001A30FC">
      <w:pPr>
        <w:numPr>
          <w:ilvl w:val="0"/>
          <w:numId w:val="7"/>
        </w:numPr>
        <w:rPr>
          <w:snapToGrid w:val="0"/>
          <w:szCs w:val="17"/>
          <w:lang w:eastAsia="sk-SK"/>
        </w:rPr>
      </w:pPr>
      <w:r w:rsidRPr="006A3D8F">
        <w:rPr>
          <w:snapToGrid w:val="0"/>
          <w:szCs w:val="17"/>
          <w:lang w:eastAsia="sk-SK"/>
        </w:rPr>
        <w:t xml:space="preserve">Nakupovaný materiál – </w:t>
      </w:r>
      <w:r w:rsidR="00A26780" w:rsidRPr="006A3D8F">
        <w:rPr>
          <w:snapToGrid w:val="0"/>
          <w:szCs w:val="17"/>
          <w:lang w:eastAsia="sk-SK"/>
        </w:rPr>
        <w:t xml:space="preserve">pevnou skladovou cenou, ktorá je generovaná programovým systémom automaticky vždy v prvý deň kalendárneho mesiaca za predchádzajúci mesiac. Pri úbytku rovnakého druhu zásob sa používa metóda váženého aritmetického priemeru. Do vedľajších nákladov vstupuje clo, prepravné a provízie. </w:t>
      </w:r>
    </w:p>
    <w:p w14:paraId="5425AA7D" w14:textId="77777777" w:rsidR="00A26780" w:rsidRPr="006A3D8F" w:rsidRDefault="00C81150" w:rsidP="001A30FC">
      <w:pPr>
        <w:numPr>
          <w:ilvl w:val="0"/>
          <w:numId w:val="7"/>
        </w:numPr>
        <w:rPr>
          <w:snapToGrid w:val="0"/>
          <w:szCs w:val="17"/>
          <w:lang w:eastAsia="sk-SK"/>
        </w:rPr>
      </w:pPr>
      <w:r w:rsidRPr="006A3D8F">
        <w:rPr>
          <w:snapToGrid w:val="0"/>
          <w:szCs w:val="17"/>
          <w:lang w:eastAsia="sk-SK"/>
        </w:rPr>
        <w:t xml:space="preserve">Nakupovaný tovar </w:t>
      </w:r>
      <w:r w:rsidR="00A26780" w:rsidRPr="006A3D8F">
        <w:rPr>
          <w:snapToGrid w:val="0"/>
          <w:szCs w:val="17"/>
          <w:lang w:eastAsia="sk-SK"/>
        </w:rPr>
        <w:t xml:space="preserve">– pevnou skladovou cenou, ktorá je generovaná programovým systémom automaticky vždy v prvý deň kalendárneho mesiaca za predchádzajúci mesiac. Pri úbytku rovnakého druhu zásob sa používa metóda váženého aritmetického priemeru. </w:t>
      </w:r>
    </w:p>
    <w:p w14:paraId="440A5CB8" w14:textId="1BA8E8BC" w:rsidR="00C81150" w:rsidRDefault="00A26780" w:rsidP="00A26780">
      <w:pPr>
        <w:numPr>
          <w:ilvl w:val="0"/>
          <w:numId w:val="7"/>
        </w:numPr>
        <w:rPr>
          <w:snapToGrid w:val="0"/>
          <w:szCs w:val="17"/>
          <w:lang w:eastAsia="sk-SK"/>
        </w:rPr>
      </w:pPr>
      <w:r w:rsidRPr="006A3D8F">
        <w:rPr>
          <w:snapToGrid w:val="0"/>
          <w:szCs w:val="17"/>
          <w:lang w:eastAsia="sk-SK"/>
        </w:rPr>
        <w:t xml:space="preserve">Nakupovaný tovar v maloobchode </w:t>
      </w:r>
      <w:r w:rsidR="00C81150" w:rsidRPr="006A3D8F">
        <w:rPr>
          <w:snapToGrid w:val="0"/>
          <w:szCs w:val="17"/>
          <w:lang w:eastAsia="sk-SK"/>
        </w:rPr>
        <w:t xml:space="preserve">– obstarávacou cenou. Pri úbytku rovnakého druhu zásob sa používa metóda </w:t>
      </w:r>
      <w:r w:rsidR="00E3502B" w:rsidRPr="006A3D8F">
        <w:rPr>
          <w:szCs w:val="17"/>
        </w:rPr>
        <w:t>FIFO</w:t>
      </w:r>
      <w:r w:rsidR="00C81150" w:rsidRPr="006A3D8F">
        <w:rPr>
          <w:snapToGrid w:val="0"/>
          <w:szCs w:val="17"/>
          <w:lang w:eastAsia="sk-SK"/>
        </w:rPr>
        <w:t>. Do vedľajších nákladov patrí prepravné, clo</w:t>
      </w:r>
      <w:r w:rsidR="00056E98">
        <w:rPr>
          <w:snapToGrid w:val="0"/>
          <w:szCs w:val="17"/>
          <w:lang w:eastAsia="sk-SK"/>
        </w:rPr>
        <w:t>, poistné</w:t>
      </w:r>
      <w:r w:rsidR="00C81150" w:rsidRPr="006A3D8F">
        <w:rPr>
          <w:snapToGrid w:val="0"/>
          <w:szCs w:val="17"/>
          <w:lang w:eastAsia="sk-SK"/>
        </w:rPr>
        <w:t xml:space="preserve"> a provízie.</w:t>
      </w:r>
    </w:p>
    <w:p w14:paraId="3F2DF821" w14:textId="24EAAEE9" w:rsidR="00B92E1F" w:rsidRPr="006A3D8F" w:rsidRDefault="00B92E1F" w:rsidP="00A26780">
      <w:pPr>
        <w:numPr>
          <w:ilvl w:val="0"/>
          <w:numId w:val="7"/>
        </w:numPr>
        <w:rPr>
          <w:snapToGrid w:val="0"/>
          <w:szCs w:val="17"/>
          <w:lang w:eastAsia="sk-SK"/>
        </w:rPr>
      </w:pPr>
      <w:r>
        <w:rPr>
          <w:snapToGrid w:val="0"/>
          <w:szCs w:val="17"/>
          <w:lang w:eastAsia="sk-SK"/>
        </w:rPr>
        <w:t>Zníženie hodnoty zásob sa upravuje</w:t>
      </w:r>
      <w:r w:rsidR="002233DB">
        <w:rPr>
          <w:snapToGrid w:val="0"/>
          <w:szCs w:val="17"/>
          <w:lang w:eastAsia="sk-SK"/>
        </w:rPr>
        <w:t xml:space="preserve"> vytvorením opravnej položky.</w:t>
      </w:r>
    </w:p>
    <w:p w14:paraId="5C93DA7B" w14:textId="77777777" w:rsidR="00C81150" w:rsidRPr="006A3D8F" w:rsidRDefault="00C81150" w:rsidP="00277161">
      <w:pPr>
        <w:rPr>
          <w:szCs w:val="17"/>
        </w:rPr>
      </w:pPr>
    </w:p>
    <w:p w14:paraId="2F318025" w14:textId="77777777" w:rsidR="00C81150" w:rsidRPr="006A3D8F" w:rsidRDefault="00C81150" w:rsidP="00277161">
      <w:pPr>
        <w:numPr>
          <w:ilvl w:val="0"/>
          <w:numId w:val="5"/>
        </w:numPr>
        <w:rPr>
          <w:szCs w:val="17"/>
        </w:rPr>
      </w:pPr>
      <w:r w:rsidRPr="00665B2F">
        <w:rPr>
          <w:b/>
          <w:bCs/>
          <w:i/>
          <w:iCs/>
          <w:szCs w:val="17"/>
        </w:rPr>
        <w:t xml:space="preserve">Zásoby </w:t>
      </w:r>
      <w:r w:rsidRPr="006A3D8F">
        <w:rPr>
          <w:szCs w:val="17"/>
        </w:rPr>
        <w:t>obstarané iným spôsobom – reprodukčnou obstarávacou cenou v prípade bezodplatného nadobudnutia zásob alebo zásob novo zistených pri inventarizácii, t. j. cenou, za ktorú by sa majetok obstaral v čase, keď sa o ňom účtuje.</w:t>
      </w:r>
    </w:p>
    <w:p w14:paraId="190DCEA8" w14:textId="77777777" w:rsidR="00277161" w:rsidRPr="006A3D8F" w:rsidRDefault="00277161">
      <w:pPr>
        <w:jc w:val="left"/>
        <w:rPr>
          <w:szCs w:val="17"/>
        </w:rPr>
      </w:pPr>
    </w:p>
    <w:p w14:paraId="41BDB3E2" w14:textId="77777777" w:rsidR="00C81150" w:rsidRPr="00665B2F" w:rsidRDefault="00C81150" w:rsidP="00277161">
      <w:pPr>
        <w:numPr>
          <w:ilvl w:val="0"/>
          <w:numId w:val="5"/>
        </w:numPr>
        <w:rPr>
          <w:b/>
          <w:bCs/>
          <w:i/>
          <w:iCs/>
          <w:szCs w:val="17"/>
        </w:rPr>
      </w:pPr>
      <w:r w:rsidRPr="00665B2F">
        <w:rPr>
          <w:b/>
          <w:bCs/>
          <w:i/>
          <w:iCs/>
          <w:szCs w:val="17"/>
        </w:rPr>
        <w:t>Pohľadávky:</w:t>
      </w:r>
    </w:p>
    <w:p w14:paraId="25AACF6D" w14:textId="77777777" w:rsidR="00C81150" w:rsidRPr="006A3D8F" w:rsidRDefault="00C81150" w:rsidP="00277161">
      <w:pPr>
        <w:numPr>
          <w:ilvl w:val="0"/>
          <w:numId w:val="9"/>
        </w:numPr>
        <w:rPr>
          <w:snapToGrid w:val="0"/>
          <w:szCs w:val="17"/>
          <w:lang w:eastAsia="sk-SK"/>
        </w:rPr>
      </w:pPr>
      <w:r w:rsidRPr="006A3D8F">
        <w:rPr>
          <w:snapToGrid w:val="0"/>
          <w:szCs w:val="17"/>
          <w:lang w:eastAsia="sk-SK"/>
        </w:rPr>
        <w:t>pri ich vzniku alebo bezodplatnom nadobudnutí – menovitou hodnotou,</w:t>
      </w:r>
    </w:p>
    <w:p w14:paraId="0956F959" w14:textId="02E559F0" w:rsidR="00A430DA" w:rsidRDefault="00C81150" w:rsidP="00277161">
      <w:pPr>
        <w:numPr>
          <w:ilvl w:val="0"/>
          <w:numId w:val="9"/>
        </w:numPr>
        <w:rPr>
          <w:snapToGrid w:val="0"/>
          <w:szCs w:val="17"/>
          <w:lang w:eastAsia="sk-SK"/>
        </w:rPr>
      </w:pPr>
      <w:r w:rsidRPr="006A3D8F">
        <w:rPr>
          <w:snapToGrid w:val="0"/>
          <w:szCs w:val="17"/>
          <w:lang w:eastAsia="sk-SK"/>
        </w:rPr>
        <w:t>pri odplatnom nadobudnutí (postúpení) alebo nadobudnutí vkladom do základného imania – obstarávacou cenou</w:t>
      </w:r>
      <w:r w:rsidR="00D340A6">
        <w:rPr>
          <w:snapToGrid w:val="0"/>
          <w:szCs w:val="17"/>
          <w:lang w:eastAsia="sk-SK"/>
        </w:rPr>
        <w:t xml:space="preserve"> vrátane nákladov</w:t>
      </w:r>
      <w:r w:rsidR="00A430DA">
        <w:rPr>
          <w:snapToGrid w:val="0"/>
          <w:szCs w:val="17"/>
          <w:lang w:eastAsia="sk-SK"/>
        </w:rPr>
        <w:t xml:space="preserve"> súvisiacich s</w:t>
      </w:r>
      <w:r w:rsidR="009925CE">
        <w:rPr>
          <w:snapToGrid w:val="0"/>
          <w:szCs w:val="17"/>
          <w:lang w:eastAsia="sk-SK"/>
        </w:rPr>
        <w:t> </w:t>
      </w:r>
      <w:r w:rsidR="00A430DA">
        <w:rPr>
          <w:snapToGrid w:val="0"/>
          <w:szCs w:val="17"/>
          <w:lang w:eastAsia="sk-SK"/>
        </w:rPr>
        <w:t>obstaraním</w:t>
      </w:r>
      <w:r w:rsidR="009925CE">
        <w:rPr>
          <w:snapToGrid w:val="0"/>
          <w:szCs w:val="17"/>
          <w:lang w:eastAsia="sk-SK"/>
        </w:rPr>
        <w:t>,</w:t>
      </w:r>
    </w:p>
    <w:p w14:paraId="24E458C6" w14:textId="02E1FFA2" w:rsidR="00C81150" w:rsidRPr="006A3D8F" w:rsidRDefault="002B2CE3" w:rsidP="00277161">
      <w:pPr>
        <w:numPr>
          <w:ilvl w:val="0"/>
          <w:numId w:val="9"/>
        </w:numPr>
        <w:rPr>
          <w:snapToGrid w:val="0"/>
          <w:szCs w:val="17"/>
          <w:lang w:eastAsia="sk-SK"/>
        </w:rPr>
      </w:pPr>
      <w:r>
        <w:rPr>
          <w:snapToGrid w:val="0"/>
          <w:szCs w:val="17"/>
          <w:lang w:eastAsia="sk-SK"/>
        </w:rPr>
        <w:t>ocenenie sa znižuje</w:t>
      </w:r>
      <w:r w:rsidR="009925CE">
        <w:rPr>
          <w:snapToGrid w:val="0"/>
          <w:szCs w:val="17"/>
          <w:lang w:eastAsia="sk-SK"/>
        </w:rPr>
        <w:t xml:space="preserve"> o pochybné a nevymožiteľné pohľadávky.</w:t>
      </w:r>
    </w:p>
    <w:p w14:paraId="672E650A" w14:textId="77777777" w:rsidR="00C81150" w:rsidRPr="006A3D8F" w:rsidRDefault="00C81150" w:rsidP="00277161">
      <w:pPr>
        <w:ind w:left="539"/>
        <w:rPr>
          <w:szCs w:val="17"/>
        </w:rPr>
      </w:pPr>
    </w:p>
    <w:p w14:paraId="79E72AEA" w14:textId="77777777" w:rsidR="00C81150" w:rsidRPr="006A3D8F" w:rsidRDefault="00C81150" w:rsidP="00277161">
      <w:pPr>
        <w:ind w:left="539"/>
        <w:rPr>
          <w:szCs w:val="17"/>
        </w:rPr>
      </w:pPr>
      <w:r w:rsidRPr="006A3D8F">
        <w:rPr>
          <w:szCs w:val="17"/>
        </w:rPr>
        <w:t xml:space="preserve">Pri </w:t>
      </w:r>
      <w:r w:rsidR="0000253C" w:rsidRPr="006A3D8F">
        <w:rPr>
          <w:szCs w:val="17"/>
        </w:rPr>
        <w:t>neúročených</w:t>
      </w:r>
      <w:r w:rsidR="001D2B78" w:rsidRPr="006A3D8F">
        <w:rPr>
          <w:szCs w:val="17"/>
        </w:rPr>
        <w:t xml:space="preserve"> </w:t>
      </w:r>
      <w:r w:rsidRPr="006A3D8F">
        <w:rPr>
          <w:szCs w:val="17"/>
        </w:rPr>
        <w:t>dlhodobých pohľadávkach</w:t>
      </w:r>
      <w:r w:rsidR="00511BA5" w:rsidRPr="006A3D8F">
        <w:rPr>
          <w:szCs w:val="17"/>
        </w:rPr>
        <w:t xml:space="preserve"> a dlhodobých pôžičkách</w:t>
      </w:r>
      <w:r w:rsidRPr="006A3D8F">
        <w:rPr>
          <w:szCs w:val="17"/>
        </w:rPr>
        <w:t xml:space="preserve"> sa uvádza opravná položka v </w:t>
      </w:r>
      <w:r w:rsidR="00511BA5" w:rsidRPr="006A3D8F">
        <w:rPr>
          <w:szCs w:val="17"/>
        </w:rPr>
        <w:t xml:space="preserve">stĺpci </w:t>
      </w:r>
      <w:r w:rsidRPr="006A3D8F">
        <w:rPr>
          <w:szCs w:val="17"/>
        </w:rPr>
        <w:t xml:space="preserve">korekcia, čím sa </w:t>
      </w:r>
      <w:r w:rsidR="00511BA5" w:rsidRPr="006A3D8F">
        <w:rPr>
          <w:szCs w:val="17"/>
        </w:rPr>
        <w:t>upravuje hodnota tejto pohľadávky a pôžičky na jej súčasnú hodnotu, napríklad metódou efektívnej úrokovej miery</w:t>
      </w:r>
      <w:r w:rsidRPr="006A3D8F">
        <w:rPr>
          <w:szCs w:val="17"/>
        </w:rPr>
        <w:t xml:space="preserve">. </w:t>
      </w:r>
    </w:p>
    <w:p w14:paraId="34663DA2" w14:textId="77777777" w:rsidR="00C81150" w:rsidRPr="006A3D8F" w:rsidRDefault="00C81150" w:rsidP="00277161">
      <w:pPr>
        <w:ind w:left="539"/>
        <w:rPr>
          <w:szCs w:val="17"/>
        </w:rPr>
      </w:pPr>
    </w:p>
    <w:p w14:paraId="19B07FA2" w14:textId="2BE9ADEB" w:rsidR="00C81150" w:rsidRDefault="005A5D98" w:rsidP="008814B8">
      <w:pPr>
        <w:numPr>
          <w:ilvl w:val="0"/>
          <w:numId w:val="5"/>
        </w:numPr>
        <w:rPr>
          <w:szCs w:val="17"/>
        </w:rPr>
      </w:pPr>
      <w:r w:rsidRPr="00DA37A2">
        <w:rPr>
          <w:b/>
          <w:bCs/>
          <w:i/>
          <w:iCs/>
          <w:szCs w:val="17"/>
        </w:rPr>
        <w:t>Peňažné prostriedky a ceniny</w:t>
      </w:r>
      <w:r w:rsidR="00C81150" w:rsidRPr="00DA37A2">
        <w:rPr>
          <w:szCs w:val="17"/>
        </w:rPr>
        <w:t xml:space="preserve"> </w:t>
      </w:r>
      <w:r w:rsidR="00DA37A2" w:rsidRPr="00DA37A2">
        <w:rPr>
          <w:szCs w:val="17"/>
        </w:rPr>
        <w:t>sa oceňujú ich menovitou hodnotou. Zníženie ich hodnoty sa vyjadruje opravnou položkou.</w:t>
      </w:r>
    </w:p>
    <w:p w14:paraId="711CBD65" w14:textId="77777777" w:rsidR="00DE2792" w:rsidRPr="00DA37A2" w:rsidRDefault="00DE2792" w:rsidP="00DE2792">
      <w:pPr>
        <w:ind w:left="539"/>
        <w:rPr>
          <w:szCs w:val="17"/>
        </w:rPr>
      </w:pPr>
    </w:p>
    <w:p w14:paraId="231D3B27" w14:textId="7C4E2BCC" w:rsidR="00C81150" w:rsidRDefault="00DE2792" w:rsidP="00277161">
      <w:pPr>
        <w:numPr>
          <w:ilvl w:val="0"/>
          <w:numId w:val="5"/>
        </w:numPr>
        <w:rPr>
          <w:szCs w:val="17"/>
        </w:rPr>
      </w:pPr>
      <w:r>
        <w:rPr>
          <w:b/>
          <w:bCs/>
          <w:i/>
          <w:iCs/>
          <w:szCs w:val="17"/>
        </w:rPr>
        <w:t>Náklady budúcich období</w:t>
      </w:r>
      <w:r w:rsidR="004A7E36">
        <w:rPr>
          <w:b/>
          <w:bCs/>
          <w:i/>
          <w:iCs/>
          <w:szCs w:val="17"/>
        </w:rPr>
        <w:t xml:space="preserve"> a príjmy budúcich období </w:t>
      </w:r>
      <w:r w:rsidR="004A7E36" w:rsidRPr="00AD0E31">
        <w:rPr>
          <w:szCs w:val="17"/>
        </w:rPr>
        <w:t>sa vykazuje vo výške, ktorá je potrebná na dodržanie zásady</w:t>
      </w:r>
      <w:r w:rsidR="00AD0E31" w:rsidRPr="00AD0E31">
        <w:rPr>
          <w:szCs w:val="17"/>
        </w:rPr>
        <w:t xml:space="preserve"> vecnej a časovej súvislosti s účtovným obdobím</w:t>
      </w:r>
    </w:p>
    <w:p w14:paraId="3372FDB8" w14:textId="77777777" w:rsidR="003C7CB1" w:rsidRPr="006A3D8F" w:rsidRDefault="003C7CB1" w:rsidP="003C7CB1">
      <w:pPr>
        <w:rPr>
          <w:szCs w:val="17"/>
        </w:rPr>
      </w:pPr>
    </w:p>
    <w:p w14:paraId="5D7C384F" w14:textId="77777777" w:rsidR="00C81150" w:rsidRPr="00665B2F" w:rsidRDefault="00C81150" w:rsidP="00277161">
      <w:pPr>
        <w:numPr>
          <w:ilvl w:val="0"/>
          <w:numId w:val="5"/>
        </w:numPr>
        <w:rPr>
          <w:b/>
          <w:bCs/>
          <w:i/>
          <w:iCs/>
          <w:szCs w:val="17"/>
        </w:rPr>
      </w:pPr>
      <w:r w:rsidRPr="00665B2F">
        <w:rPr>
          <w:b/>
          <w:bCs/>
          <w:i/>
          <w:iCs/>
          <w:szCs w:val="17"/>
        </w:rPr>
        <w:t>Záväzky:</w:t>
      </w:r>
    </w:p>
    <w:p w14:paraId="01891EF2" w14:textId="77777777" w:rsidR="00C81150" w:rsidRPr="006A3D8F" w:rsidRDefault="00C81150" w:rsidP="00277161">
      <w:pPr>
        <w:numPr>
          <w:ilvl w:val="0"/>
          <w:numId w:val="10"/>
        </w:numPr>
        <w:rPr>
          <w:snapToGrid w:val="0"/>
          <w:szCs w:val="17"/>
          <w:lang w:eastAsia="sk-SK"/>
        </w:rPr>
      </w:pPr>
      <w:r w:rsidRPr="006A3D8F">
        <w:rPr>
          <w:snapToGrid w:val="0"/>
          <w:szCs w:val="17"/>
          <w:lang w:eastAsia="sk-SK"/>
        </w:rPr>
        <w:t>pri ich vzniku – menovitou hodnotou,</w:t>
      </w:r>
    </w:p>
    <w:p w14:paraId="0474E124" w14:textId="77777777" w:rsidR="00C81150" w:rsidRPr="006A3D8F" w:rsidRDefault="00C81150" w:rsidP="00277161">
      <w:pPr>
        <w:numPr>
          <w:ilvl w:val="0"/>
          <w:numId w:val="10"/>
        </w:numPr>
        <w:rPr>
          <w:snapToGrid w:val="0"/>
          <w:szCs w:val="17"/>
          <w:lang w:eastAsia="sk-SK"/>
        </w:rPr>
      </w:pPr>
      <w:r w:rsidRPr="006A3D8F">
        <w:rPr>
          <w:snapToGrid w:val="0"/>
          <w:szCs w:val="17"/>
          <w:lang w:eastAsia="sk-SK"/>
        </w:rPr>
        <w:t>pri prevzatí – obstarávacou cenou.</w:t>
      </w:r>
    </w:p>
    <w:p w14:paraId="12EDD08A" w14:textId="0B361BA6" w:rsidR="00417846" w:rsidRDefault="00C978DD" w:rsidP="003A38D8">
      <w:pPr>
        <w:ind w:left="539"/>
        <w:rPr>
          <w:snapToGrid w:val="0"/>
          <w:szCs w:val="17"/>
          <w:lang w:eastAsia="sk-SK"/>
        </w:rPr>
      </w:pPr>
      <w:r w:rsidRPr="00C978DD">
        <w:rPr>
          <w:snapToGrid w:val="0"/>
          <w:szCs w:val="17"/>
          <w:lang w:eastAsia="sk-SK"/>
        </w:rPr>
        <w:t>Ak sa pri inventarizácii zistí, že suma záväzkov je iná ako ich výška v účtovníctve, uvedú sa záväzky v účtovníctve a v účtovnej závierke v tomto zistenom ocenení.</w:t>
      </w:r>
    </w:p>
    <w:p w14:paraId="72B3C5CE" w14:textId="77777777" w:rsidR="00C978DD" w:rsidRPr="006A3D8F" w:rsidRDefault="00C978DD" w:rsidP="003A38D8">
      <w:pPr>
        <w:ind w:left="539"/>
        <w:rPr>
          <w:snapToGrid w:val="0"/>
          <w:szCs w:val="17"/>
          <w:lang w:eastAsia="sk-SK"/>
        </w:rPr>
      </w:pPr>
    </w:p>
    <w:p w14:paraId="4865EE6B" w14:textId="6D39887D" w:rsidR="00C81150" w:rsidRPr="006A3D8F" w:rsidRDefault="00C81150" w:rsidP="00277161">
      <w:pPr>
        <w:numPr>
          <w:ilvl w:val="0"/>
          <w:numId w:val="5"/>
        </w:numPr>
        <w:rPr>
          <w:szCs w:val="17"/>
        </w:rPr>
      </w:pPr>
      <w:r w:rsidRPr="00665B2F">
        <w:rPr>
          <w:b/>
          <w:bCs/>
          <w:i/>
          <w:iCs/>
          <w:szCs w:val="17"/>
        </w:rPr>
        <w:lastRenderedPageBreak/>
        <w:t>Rezerv</w:t>
      </w:r>
      <w:r w:rsidR="007F0989">
        <w:rPr>
          <w:b/>
          <w:bCs/>
          <w:i/>
          <w:iCs/>
          <w:szCs w:val="17"/>
        </w:rPr>
        <w:t>a</w:t>
      </w:r>
      <w:r w:rsidR="00B74542" w:rsidRPr="00B74542">
        <w:rPr>
          <w:szCs w:val="17"/>
        </w:rPr>
        <w:t xml:space="preserve"> je záväzok predstavujúci existujúcu povinnosť </w:t>
      </w:r>
      <w:r w:rsidR="007F0989">
        <w:rPr>
          <w:szCs w:val="17"/>
        </w:rPr>
        <w:t>s</w:t>
      </w:r>
      <w:r w:rsidR="00B74542" w:rsidRPr="00B74542">
        <w:rPr>
          <w:szCs w:val="17"/>
        </w:rPr>
        <w:t>poločnosti, ktorá vznikla z minulých udalostí a je pravdepodobné, že v budúcnosti zníži jej ekonomické úžitky. Rezervy sú záväzky s neurčitým časovým vymedzením alebo výškou; tvoria sa na krytie známych rizík alebo strát z podnikania. Oceňujú sa v očakávanej výške záväzku. 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w:t>
      </w:r>
    </w:p>
    <w:p w14:paraId="097866DB" w14:textId="77777777" w:rsidR="00C81150" w:rsidRPr="006A3D8F" w:rsidRDefault="00C81150" w:rsidP="00277161">
      <w:pPr>
        <w:rPr>
          <w:szCs w:val="17"/>
        </w:rPr>
      </w:pPr>
    </w:p>
    <w:p w14:paraId="7AD0F0DA" w14:textId="77777777" w:rsidR="0082291D" w:rsidRPr="0082291D" w:rsidRDefault="008A1AF2" w:rsidP="0082291D">
      <w:pPr>
        <w:numPr>
          <w:ilvl w:val="0"/>
          <w:numId w:val="5"/>
        </w:numPr>
        <w:rPr>
          <w:szCs w:val="17"/>
        </w:rPr>
      </w:pPr>
      <w:r w:rsidRPr="005A1936">
        <w:rPr>
          <w:b/>
          <w:bCs/>
          <w:i/>
          <w:iCs/>
          <w:szCs w:val="17"/>
        </w:rPr>
        <w:t>Zamestnanecké požit</w:t>
      </w:r>
      <w:r w:rsidR="005A1936" w:rsidRPr="005A1936">
        <w:rPr>
          <w:b/>
          <w:bCs/>
          <w:i/>
          <w:iCs/>
          <w:szCs w:val="17"/>
        </w:rPr>
        <w:t>ky</w:t>
      </w:r>
      <w:r w:rsidR="005A1936">
        <w:rPr>
          <w:b/>
          <w:bCs/>
          <w:i/>
          <w:iCs/>
          <w:szCs w:val="17"/>
        </w:rPr>
        <w:t xml:space="preserve"> </w:t>
      </w:r>
      <w:r w:rsidR="005A1936">
        <w:rPr>
          <w:szCs w:val="17"/>
        </w:rPr>
        <w:t xml:space="preserve">- </w:t>
      </w:r>
      <w:r w:rsidR="0082291D" w:rsidRPr="0082291D">
        <w:rPr>
          <w:szCs w:val="17"/>
        </w:rPr>
        <w:t xml:space="preserve">Platy, mzdy, príspevky do štátnych dôchodkových a poistných fondov, platená ročná dovolenka a platená zdravotná dovolenka, bonusy a ostatné nepeňažné požitky (napr. zdravotná starostlivosť) sa účtujú v účtovnom období, s ktorým časovo a vecne súvisia. </w:t>
      </w:r>
    </w:p>
    <w:p w14:paraId="769B4792" w14:textId="42BAC601" w:rsidR="008A1AF2" w:rsidRPr="005A1936" w:rsidRDefault="0082291D" w:rsidP="002E055C">
      <w:pPr>
        <w:ind w:left="539"/>
        <w:rPr>
          <w:b/>
          <w:bCs/>
          <w:i/>
          <w:iCs/>
          <w:szCs w:val="17"/>
        </w:rPr>
      </w:pPr>
      <w:r w:rsidRPr="0082291D">
        <w:rPr>
          <w:szCs w:val="17"/>
        </w:rPr>
        <w:t>Dlhodobé zamestnanecké požitky</w:t>
      </w:r>
      <w:r w:rsidR="002E055C">
        <w:rPr>
          <w:szCs w:val="17"/>
        </w:rPr>
        <w:t xml:space="preserve"> - v</w:t>
      </w:r>
      <w:r w:rsidRPr="0082291D">
        <w:rPr>
          <w:szCs w:val="17"/>
        </w:rPr>
        <w:t xml:space="preserve"> zmysle Zákonníka práce má zamestnanec pri odchode do starobného dôchodku nárok na odmenu vo výške najmenej jednej priemernej mesačnej mzdy.</w:t>
      </w:r>
    </w:p>
    <w:p w14:paraId="3E159277" w14:textId="77777777" w:rsidR="008A1AF2" w:rsidRDefault="008A1AF2" w:rsidP="008A1AF2">
      <w:pPr>
        <w:pStyle w:val="Odsekzoznamu"/>
        <w:rPr>
          <w:b/>
          <w:bCs/>
          <w:i/>
          <w:iCs/>
          <w:szCs w:val="17"/>
        </w:rPr>
      </w:pPr>
    </w:p>
    <w:p w14:paraId="6B0E9F65" w14:textId="6C7243AD" w:rsidR="00C81150" w:rsidRPr="006A3D8F" w:rsidRDefault="00C81150" w:rsidP="00277161">
      <w:pPr>
        <w:numPr>
          <w:ilvl w:val="0"/>
          <w:numId w:val="5"/>
        </w:numPr>
        <w:rPr>
          <w:szCs w:val="17"/>
        </w:rPr>
      </w:pPr>
      <w:r w:rsidRPr="00665B2F">
        <w:rPr>
          <w:b/>
          <w:bCs/>
          <w:i/>
          <w:iCs/>
          <w:szCs w:val="17"/>
        </w:rPr>
        <w:t>Dlhopisy, pôžičky, úvery</w:t>
      </w:r>
      <w:r w:rsidRPr="006A3D8F">
        <w:rPr>
          <w:szCs w:val="17"/>
        </w:rPr>
        <w:t xml:space="preserve">: </w:t>
      </w:r>
    </w:p>
    <w:p w14:paraId="2B05DC9B" w14:textId="77777777" w:rsidR="00C81150" w:rsidRPr="006A3D8F" w:rsidRDefault="00C81150" w:rsidP="00277161">
      <w:pPr>
        <w:numPr>
          <w:ilvl w:val="0"/>
          <w:numId w:val="11"/>
        </w:numPr>
        <w:rPr>
          <w:snapToGrid w:val="0"/>
          <w:szCs w:val="17"/>
          <w:lang w:eastAsia="sk-SK"/>
        </w:rPr>
      </w:pPr>
      <w:r w:rsidRPr="006A3D8F">
        <w:rPr>
          <w:snapToGrid w:val="0"/>
          <w:szCs w:val="17"/>
          <w:lang w:eastAsia="sk-SK"/>
        </w:rPr>
        <w:t>pri ich vzniku – menovitou hodnotou,</w:t>
      </w:r>
    </w:p>
    <w:p w14:paraId="1AECE3FA" w14:textId="77777777" w:rsidR="00C81150" w:rsidRPr="006A3D8F" w:rsidRDefault="00C81150" w:rsidP="00277161">
      <w:pPr>
        <w:numPr>
          <w:ilvl w:val="0"/>
          <w:numId w:val="11"/>
        </w:numPr>
        <w:rPr>
          <w:snapToGrid w:val="0"/>
          <w:szCs w:val="17"/>
          <w:lang w:eastAsia="sk-SK"/>
        </w:rPr>
      </w:pPr>
      <w:r w:rsidRPr="006A3D8F">
        <w:rPr>
          <w:snapToGrid w:val="0"/>
          <w:szCs w:val="17"/>
          <w:lang w:eastAsia="sk-SK"/>
        </w:rPr>
        <w:t>pri prevzatí – obstarávacou cenou.</w:t>
      </w:r>
    </w:p>
    <w:p w14:paraId="0CF2B41B" w14:textId="77777777" w:rsidR="00C81150" w:rsidRPr="006A3D8F" w:rsidRDefault="00C81150" w:rsidP="00277161">
      <w:pPr>
        <w:ind w:left="539"/>
        <w:rPr>
          <w:szCs w:val="17"/>
        </w:rPr>
      </w:pPr>
    </w:p>
    <w:p w14:paraId="55F431D2" w14:textId="77777777" w:rsidR="00C81150" w:rsidRPr="006A3D8F" w:rsidRDefault="00C81150" w:rsidP="00277161">
      <w:pPr>
        <w:ind w:left="539"/>
        <w:rPr>
          <w:szCs w:val="17"/>
        </w:rPr>
      </w:pPr>
      <w:r w:rsidRPr="006A3D8F">
        <w:rPr>
          <w:szCs w:val="17"/>
        </w:rPr>
        <w:t>Úroky z dlhopisov, pôžičiek a úverov sa účtujú do obdobia, s ktorým časovo a vecne súvisia.</w:t>
      </w:r>
    </w:p>
    <w:p w14:paraId="1428201B" w14:textId="77777777" w:rsidR="00C81150" w:rsidRPr="006A3D8F" w:rsidRDefault="00C81150" w:rsidP="00277161">
      <w:pPr>
        <w:ind w:left="539"/>
        <w:rPr>
          <w:szCs w:val="17"/>
        </w:rPr>
      </w:pPr>
    </w:p>
    <w:p w14:paraId="626464FA" w14:textId="503D4482" w:rsidR="00C81150" w:rsidRDefault="007108DD" w:rsidP="00277161">
      <w:pPr>
        <w:numPr>
          <w:ilvl w:val="0"/>
          <w:numId w:val="5"/>
        </w:numPr>
        <w:rPr>
          <w:szCs w:val="17"/>
        </w:rPr>
      </w:pPr>
      <w:r>
        <w:rPr>
          <w:b/>
          <w:bCs/>
          <w:i/>
          <w:iCs/>
          <w:szCs w:val="17"/>
        </w:rPr>
        <w:t>Výdavky budúcich období a výnosy budúcich období</w:t>
      </w:r>
      <w:r w:rsidR="00804B25">
        <w:rPr>
          <w:b/>
          <w:bCs/>
          <w:i/>
          <w:iCs/>
          <w:szCs w:val="17"/>
        </w:rPr>
        <w:t xml:space="preserve"> </w:t>
      </w:r>
      <w:r w:rsidR="00804B25" w:rsidRPr="00804B25">
        <w:rPr>
          <w:szCs w:val="17"/>
        </w:rPr>
        <w:t>sa vykazujú vo výške, ktorá je potrebná na dodržanie zásady vecnej a časovej súvislosti s účtovným obdobím.</w:t>
      </w:r>
    </w:p>
    <w:p w14:paraId="1444C267" w14:textId="77777777" w:rsidR="00AE1126" w:rsidRDefault="00AE1126" w:rsidP="00AE1126">
      <w:pPr>
        <w:rPr>
          <w:szCs w:val="17"/>
        </w:rPr>
      </w:pPr>
    </w:p>
    <w:p w14:paraId="5347AD4C" w14:textId="30FCAFC7" w:rsidR="006D587D" w:rsidRDefault="00AA4607" w:rsidP="00277161">
      <w:pPr>
        <w:numPr>
          <w:ilvl w:val="0"/>
          <w:numId w:val="5"/>
        </w:numPr>
        <w:rPr>
          <w:szCs w:val="17"/>
        </w:rPr>
      </w:pPr>
      <w:r>
        <w:rPr>
          <w:b/>
          <w:bCs/>
          <w:i/>
          <w:iCs/>
          <w:szCs w:val="17"/>
        </w:rPr>
        <w:t>Transferové</w:t>
      </w:r>
      <w:r w:rsidR="00FC2CC6">
        <w:rPr>
          <w:b/>
          <w:bCs/>
          <w:i/>
          <w:iCs/>
          <w:szCs w:val="17"/>
        </w:rPr>
        <w:t xml:space="preserve"> oceňovanie </w:t>
      </w:r>
      <w:r>
        <w:rPr>
          <w:b/>
          <w:bCs/>
          <w:i/>
          <w:iCs/>
          <w:szCs w:val="17"/>
        </w:rPr>
        <w:t xml:space="preserve">- </w:t>
      </w:r>
      <w:r w:rsidR="00FC2CC6" w:rsidRPr="00FC2CC6">
        <w:rPr>
          <w:szCs w:val="17"/>
        </w:rPr>
        <w:t>V spoločnosti je vypracovaná smernica</w:t>
      </w:r>
      <w:r>
        <w:rPr>
          <w:szCs w:val="17"/>
        </w:rPr>
        <w:t>,</w:t>
      </w:r>
      <w:r w:rsidR="00FC2CC6" w:rsidRPr="00FC2CC6">
        <w:rPr>
          <w:szCs w:val="17"/>
        </w:rPr>
        <w:t xml:space="preserve"> ktorej súčasťou je aj </w:t>
      </w:r>
      <w:r w:rsidRPr="00FC2CC6">
        <w:rPr>
          <w:szCs w:val="17"/>
        </w:rPr>
        <w:t>transferové</w:t>
      </w:r>
      <w:r w:rsidR="00FC2CC6" w:rsidRPr="00FC2CC6">
        <w:rPr>
          <w:szCs w:val="17"/>
        </w:rPr>
        <w:t xml:space="preserve"> oceňovanie spoločnosti</w:t>
      </w:r>
    </w:p>
    <w:p w14:paraId="7EEE9D09" w14:textId="77777777" w:rsidR="007C03DB" w:rsidRDefault="007C03DB" w:rsidP="007C03DB">
      <w:pPr>
        <w:pStyle w:val="Odsekzoznamu"/>
        <w:rPr>
          <w:szCs w:val="17"/>
        </w:rPr>
      </w:pPr>
    </w:p>
    <w:p w14:paraId="09032CAA" w14:textId="65E555D6" w:rsidR="00C303BF" w:rsidRPr="00C303BF" w:rsidRDefault="002057F9" w:rsidP="002057F9">
      <w:pPr>
        <w:numPr>
          <w:ilvl w:val="0"/>
          <w:numId w:val="5"/>
        </w:numPr>
        <w:rPr>
          <w:szCs w:val="17"/>
        </w:rPr>
      </w:pPr>
      <w:r w:rsidRPr="002057F9">
        <w:rPr>
          <w:b/>
          <w:bCs/>
          <w:i/>
          <w:iCs/>
          <w:szCs w:val="17"/>
        </w:rPr>
        <w:t>Lízing</w:t>
      </w:r>
    </w:p>
    <w:p w14:paraId="04937EAD" w14:textId="545AD1AB" w:rsidR="002057F9" w:rsidRPr="002057F9" w:rsidRDefault="002057F9" w:rsidP="00C303BF">
      <w:pPr>
        <w:ind w:left="539"/>
        <w:rPr>
          <w:szCs w:val="17"/>
        </w:rPr>
      </w:pPr>
      <w:r w:rsidRPr="00C303BF">
        <w:rPr>
          <w:b/>
          <w:bCs/>
          <w:szCs w:val="17"/>
        </w:rPr>
        <w:t>Operatívny prenájom</w:t>
      </w:r>
      <w:r w:rsidR="0058167F">
        <w:rPr>
          <w:b/>
          <w:bCs/>
          <w:szCs w:val="17"/>
        </w:rPr>
        <w:t xml:space="preserve"> -</w:t>
      </w:r>
      <w:r w:rsidRPr="002057F9">
        <w:rPr>
          <w:szCs w:val="17"/>
        </w:rPr>
        <w:t xml:space="preserve"> Majetok prenajatý na základe operatívneho prenájmu vykazuje ako svoj majetok jeho vlastník, nie nájomca. Majetok obstaraný formou operatívneho leasingu sa účtuje do nákladov rovnomerne počas doby trvania leasingovej zmluvy.</w:t>
      </w:r>
    </w:p>
    <w:p w14:paraId="296F552B" w14:textId="77777777" w:rsidR="002057F9" w:rsidRPr="002057F9" w:rsidRDefault="002057F9" w:rsidP="0058167F">
      <w:pPr>
        <w:ind w:left="539"/>
        <w:rPr>
          <w:szCs w:val="17"/>
        </w:rPr>
      </w:pPr>
      <w:r w:rsidRPr="0058167F">
        <w:rPr>
          <w:b/>
          <w:bCs/>
          <w:i/>
          <w:iCs/>
          <w:szCs w:val="17"/>
        </w:rPr>
        <w:t>Finančný lízing (</w:t>
      </w:r>
      <w:r w:rsidRPr="002057F9">
        <w:rPr>
          <w:szCs w:val="17"/>
        </w:rPr>
        <w:t>s kúpnou opciou; bez kúpnej opcie je považovaný za operatívny prenájom). Majetok prenajatý na základe zmluvy uzatvorenej do 31. decembra 2003 vykazuje ako svoj majetok jeho vlastník, nie nájomca. Majetok prenajatý na základe zmluvy uzatvorenej 1. januára 2004 a neskôr vykazuje ako svoj majetok jeho nájomca, nie vlastník. Finančný leasing sa aktivuje v účtovníctve nájomcu v deň prijatia majetku na príslušný účet majetku so súvzťažným zápisom v prospech záväzkov z nájmu v ocenení, ktoré sa rovná celkovej výške dohodnutých platieb znížených o nerealizované finančné náklady. Majetok obstaraný formou finančného prenájmu sa odpisuje v účtovníctve nájomcu.</w:t>
      </w:r>
    </w:p>
    <w:p w14:paraId="0F85111F" w14:textId="2F230D71" w:rsidR="007C03DB" w:rsidRPr="002057F9" w:rsidRDefault="002057F9" w:rsidP="005E47DC">
      <w:pPr>
        <w:ind w:left="539"/>
        <w:rPr>
          <w:szCs w:val="17"/>
        </w:rPr>
      </w:pPr>
      <w:r w:rsidRPr="002057F9">
        <w:rPr>
          <w:szCs w:val="17"/>
        </w:rPr>
        <w:t>Súčasťou dohodnutých platieb je aj kúpna cena, za ktorú na konci dohodnutej doby finančného prenájmu prechádza vlastnícke právo k prenajatému majetku z prenajímateľa na nájomcu. Dohodnutá doba nájmu je najmenej 60 % doby odpisovania podľa daňových predpisov, minimálne však 3 roky. Platba nájomného je alokovaná medzi splátku istiny a finančné náklady, vypočítané metódou efektívnej úrokovej miery. Finančné náklady sa účtujú na ťarchu účtu 562 — Úroky.</w:t>
      </w:r>
    </w:p>
    <w:p w14:paraId="4082BB5D" w14:textId="77777777" w:rsidR="00C81150" w:rsidRPr="002057F9" w:rsidRDefault="00C81150" w:rsidP="00277161">
      <w:pPr>
        <w:rPr>
          <w:b/>
          <w:bCs/>
          <w:i/>
          <w:iCs/>
          <w:szCs w:val="17"/>
        </w:rPr>
      </w:pPr>
    </w:p>
    <w:p w14:paraId="725AB1E1" w14:textId="75AE160F" w:rsidR="00C81150" w:rsidRPr="006A3D8F" w:rsidRDefault="00C81150" w:rsidP="00277161">
      <w:pPr>
        <w:numPr>
          <w:ilvl w:val="0"/>
          <w:numId w:val="5"/>
        </w:numPr>
        <w:rPr>
          <w:szCs w:val="17"/>
        </w:rPr>
      </w:pPr>
      <w:r w:rsidRPr="00632E38">
        <w:rPr>
          <w:b/>
          <w:bCs/>
          <w:i/>
          <w:iCs/>
          <w:szCs w:val="17"/>
        </w:rPr>
        <w:t>Daň z príjmov splatná</w:t>
      </w:r>
      <w:r w:rsidRPr="006A3D8F">
        <w:rPr>
          <w:szCs w:val="17"/>
        </w:rPr>
        <w:t xml:space="preserve"> </w:t>
      </w:r>
      <w:r w:rsidR="00EE2C0F" w:rsidRPr="00EE2C0F">
        <w:rPr>
          <w:szCs w:val="17"/>
        </w:rPr>
        <w:t xml:space="preserve">sa účtuje do nákladov </w:t>
      </w:r>
      <w:r w:rsidR="002E0761">
        <w:rPr>
          <w:szCs w:val="17"/>
        </w:rPr>
        <w:t>s</w:t>
      </w:r>
      <w:r w:rsidR="00EE2C0F" w:rsidRPr="00EE2C0F">
        <w:rPr>
          <w:szCs w:val="17"/>
        </w:rPr>
        <w:t xml:space="preserve">poločnosti v období vzniku daňovej povinnosti a vo výkaze ziskov a strát </w:t>
      </w:r>
      <w:r w:rsidR="002E0761">
        <w:rPr>
          <w:szCs w:val="17"/>
        </w:rPr>
        <w:t>s</w:t>
      </w:r>
      <w:r w:rsidR="00EE2C0F" w:rsidRPr="00EE2C0F">
        <w:rPr>
          <w:szCs w:val="17"/>
        </w:rPr>
        <w:t xml:space="preserve">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ktoré </w:t>
      </w:r>
      <w:r w:rsidR="00794FED">
        <w:rPr>
          <w:szCs w:val="17"/>
        </w:rPr>
        <w:t>s</w:t>
      </w:r>
      <w:r w:rsidR="00EE2C0F" w:rsidRPr="00EE2C0F">
        <w:rPr>
          <w:szCs w:val="17"/>
        </w:rPr>
        <w:t xml:space="preserve">poločnosť uhradila v priebehu roka. V prípade, že uhradené preddavky na daň z príjmu v priebehu roka sú vyššie ako daňová povinnosť za tento rok, </w:t>
      </w:r>
      <w:r w:rsidR="00BF1089">
        <w:rPr>
          <w:szCs w:val="17"/>
        </w:rPr>
        <w:t>s</w:t>
      </w:r>
      <w:r w:rsidR="00EE2C0F" w:rsidRPr="00EE2C0F">
        <w:rPr>
          <w:szCs w:val="17"/>
        </w:rPr>
        <w:t>poločnosť vykazuje výslednú daňovú pohľadávku.</w:t>
      </w:r>
      <w:r w:rsidR="00794FED">
        <w:rPr>
          <w:szCs w:val="17"/>
        </w:rPr>
        <w:t xml:space="preserve"> P</w:t>
      </w:r>
      <w:r w:rsidRPr="006A3D8F">
        <w:rPr>
          <w:szCs w:val="17"/>
        </w:rPr>
        <w:t xml:space="preserve">odľa slovenského zákona o dani z príjmov sa </w:t>
      </w:r>
      <w:r w:rsidR="00794FED">
        <w:rPr>
          <w:szCs w:val="17"/>
        </w:rPr>
        <w:t>s</w:t>
      </w:r>
      <w:r w:rsidR="007D033A">
        <w:rPr>
          <w:szCs w:val="17"/>
        </w:rPr>
        <w:t>p</w:t>
      </w:r>
      <w:r w:rsidRPr="006A3D8F">
        <w:rPr>
          <w:szCs w:val="17"/>
        </w:rPr>
        <w:t>latné dane z príjmov určujú z účtovného zisku</w:t>
      </w:r>
      <w:r w:rsidR="001D2B78" w:rsidRPr="006A3D8F">
        <w:rPr>
          <w:szCs w:val="17"/>
        </w:rPr>
        <w:t xml:space="preserve"> pred zdanením</w:t>
      </w:r>
      <w:r w:rsidRPr="006A3D8F">
        <w:rPr>
          <w:szCs w:val="17"/>
        </w:rPr>
        <w:t xml:space="preserve"> pri sadzbe </w:t>
      </w:r>
      <w:r w:rsidR="001170F1" w:rsidRPr="006A3D8F">
        <w:rPr>
          <w:szCs w:val="17"/>
        </w:rPr>
        <w:t>2</w:t>
      </w:r>
      <w:r w:rsidR="00981096">
        <w:rPr>
          <w:szCs w:val="17"/>
        </w:rPr>
        <w:t>1</w:t>
      </w:r>
      <w:r w:rsidR="00864105" w:rsidRPr="006A3D8F">
        <w:rPr>
          <w:szCs w:val="17"/>
        </w:rPr>
        <w:t xml:space="preserve"> </w:t>
      </w:r>
      <w:r w:rsidRPr="006A3D8F">
        <w:rPr>
          <w:szCs w:val="17"/>
        </w:rPr>
        <w:t>% po úpravách o niektoré položky na daňové účely.</w:t>
      </w:r>
    </w:p>
    <w:p w14:paraId="1C66EF70" w14:textId="77777777" w:rsidR="00C81150" w:rsidRPr="00F05433" w:rsidRDefault="00C81150" w:rsidP="00277161">
      <w:pPr>
        <w:rPr>
          <w:rFonts w:asciiTheme="majorHAnsi" w:hAnsiTheme="majorHAnsi"/>
          <w:sz w:val="20"/>
        </w:rPr>
      </w:pPr>
    </w:p>
    <w:p w14:paraId="5F3AFE8B" w14:textId="77777777" w:rsidR="00196933" w:rsidRPr="005B7407" w:rsidRDefault="00196933" w:rsidP="00196933">
      <w:pPr>
        <w:numPr>
          <w:ilvl w:val="0"/>
          <w:numId w:val="5"/>
        </w:numPr>
        <w:rPr>
          <w:szCs w:val="17"/>
        </w:rPr>
      </w:pPr>
      <w:r w:rsidRPr="00632E38">
        <w:rPr>
          <w:b/>
          <w:bCs/>
          <w:i/>
          <w:iCs/>
          <w:szCs w:val="17"/>
        </w:rPr>
        <w:t xml:space="preserve">Daň z príjmov odložená </w:t>
      </w:r>
      <w:r w:rsidRPr="006A3D8F">
        <w:rPr>
          <w:szCs w:val="17"/>
        </w:rPr>
        <w:t xml:space="preserve">– </w:t>
      </w:r>
      <w:r w:rsidRPr="005B7407">
        <w:rPr>
          <w:szCs w:val="17"/>
        </w:rPr>
        <w:t>odložená daňová pohľadávka a odložený daňový záväzok</w:t>
      </w:r>
      <w:r>
        <w:rPr>
          <w:szCs w:val="17"/>
        </w:rPr>
        <w:t xml:space="preserve"> </w:t>
      </w:r>
      <w:r w:rsidRPr="005B7407">
        <w:rPr>
          <w:szCs w:val="17"/>
        </w:rPr>
        <w:t>sa vzťahujú na:</w:t>
      </w:r>
    </w:p>
    <w:p w14:paraId="7543F515" w14:textId="77777777" w:rsidR="00196933" w:rsidRPr="006E7EAA" w:rsidRDefault="00196933" w:rsidP="00196933">
      <w:pPr>
        <w:pStyle w:val="Odsekzoznamu"/>
        <w:numPr>
          <w:ilvl w:val="0"/>
          <w:numId w:val="59"/>
        </w:numPr>
        <w:rPr>
          <w:szCs w:val="17"/>
        </w:rPr>
      </w:pPr>
      <w:r w:rsidRPr="006E7EAA">
        <w:rPr>
          <w:szCs w:val="17"/>
        </w:rPr>
        <w:t>dočasné rozdiely medzi účtovnou hodnotou majetku a účtovnou hodnotou záväzkov vykázanou v súvahe a ich daňovou základňou,</w:t>
      </w:r>
    </w:p>
    <w:p w14:paraId="4B1E179F" w14:textId="77777777" w:rsidR="00196933" w:rsidRPr="006E7EAA" w:rsidRDefault="00196933" w:rsidP="00196933">
      <w:pPr>
        <w:pStyle w:val="Odsekzoznamu"/>
        <w:numPr>
          <w:ilvl w:val="0"/>
          <w:numId w:val="59"/>
        </w:numPr>
        <w:rPr>
          <w:szCs w:val="17"/>
        </w:rPr>
      </w:pPr>
      <w:r w:rsidRPr="006E7EAA">
        <w:rPr>
          <w:szCs w:val="17"/>
        </w:rPr>
        <w:t>možnosť umorovať daňovú stratu v budúcnosti, ktorou sa rozumie možnosť odpočítať daňovú stratu od základu dane v budúcnosti,</w:t>
      </w:r>
    </w:p>
    <w:p w14:paraId="5C7D054D" w14:textId="77777777" w:rsidR="00196933" w:rsidRDefault="00196933" w:rsidP="00196933">
      <w:pPr>
        <w:pStyle w:val="Odsekzoznamu"/>
        <w:numPr>
          <w:ilvl w:val="0"/>
          <w:numId w:val="59"/>
        </w:numPr>
        <w:rPr>
          <w:szCs w:val="17"/>
        </w:rPr>
      </w:pPr>
      <w:r w:rsidRPr="006E7EAA">
        <w:rPr>
          <w:szCs w:val="17"/>
        </w:rPr>
        <w:lastRenderedPageBreak/>
        <w:t>možnosť previesť nevyužité daňové odpočty a iné daňové nároky do budúcich období</w:t>
      </w:r>
      <w:r>
        <w:rPr>
          <w:szCs w:val="17"/>
        </w:rPr>
        <w:t>.</w:t>
      </w:r>
    </w:p>
    <w:p w14:paraId="4341534F" w14:textId="48875CE7" w:rsidR="00196933" w:rsidRDefault="00196933" w:rsidP="00196933">
      <w:pPr>
        <w:ind w:left="539"/>
        <w:rPr>
          <w:szCs w:val="17"/>
        </w:rPr>
      </w:pPr>
      <w:r w:rsidRPr="00E406E0">
        <w:rPr>
          <w:szCs w:val="17"/>
        </w:rPr>
        <w:t>Pri určení výšky odloženej dane z príjmov sa použila sadzba dane z príjmov platná v nasledujúcom účtovnom období, t. j. 2</w:t>
      </w:r>
      <w:r w:rsidR="003C33D5">
        <w:rPr>
          <w:szCs w:val="17"/>
        </w:rPr>
        <w:t>4</w:t>
      </w:r>
      <w:r w:rsidRPr="00E406E0">
        <w:rPr>
          <w:szCs w:val="17"/>
        </w:rPr>
        <w:t xml:space="preserve"> %.</w:t>
      </w:r>
    </w:p>
    <w:p w14:paraId="43555298" w14:textId="77777777" w:rsidR="001D75C1" w:rsidRDefault="001D75C1" w:rsidP="00196933">
      <w:pPr>
        <w:ind w:left="539"/>
        <w:rPr>
          <w:szCs w:val="17"/>
        </w:rPr>
      </w:pPr>
    </w:p>
    <w:p w14:paraId="19B3C579" w14:textId="77777777" w:rsidR="007F4A1E" w:rsidRPr="007F4A1E" w:rsidRDefault="001D75C1" w:rsidP="007F4A1E">
      <w:pPr>
        <w:numPr>
          <w:ilvl w:val="0"/>
          <w:numId w:val="5"/>
        </w:numPr>
        <w:rPr>
          <w:szCs w:val="17"/>
        </w:rPr>
      </w:pPr>
      <w:r>
        <w:rPr>
          <w:b/>
          <w:bCs/>
          <w:i/>
          <w:iCs/>
          <w:szCs w:val="17"/>
        </w:rPr>
        <w:t xml:space="preserve">Výnosy </w:t>
      </w:r>
      <w:r w:rsidR="007F4A1E" w:rsidRPr="00D770C8">
        <w:rPr>
          <w:szCs w:val="17"/>
        </w:rPr>
        <w:t>z predaja služieb sa vykazujú v účtovnom období, v ktorom boli služby poskytnuté</w:t>
      </w:r>
      <w:r w:rsidR="007F4A1E" w:rsidRPr="007F4A1E">
        <w:rPr>
          <w:b/>
          <w:bCs/>
          <w:i/>
          <w:iCs/>
          <w:szCs w:val="17"/>
        </w:rPr>
        <w:t xml:space="preserve"> s </w:t>
      </w:r>
      <w:r w:rsidR="007F4A1E" w:rsidRPr="007F4A1E">
        <w:rPr>
          <w:szCs w:val="17"/>
        </w:rPr>
        <w:t>ohľadom na stav rozpracovanosti danej služby. Tento je zistený na základe skutočne poskytnutých služieb ako pomernej časti k celkovému rozsahu dohodnutých služieb.</w:t>
      </w:r>
    </w:p>
    <w:p w14:paraId="432AF1FF" w14:textId="20AB79EB" w:rsidR="00196933" w:rsidRPr="007F4A1E" w:rsidRDefault="007F4A1E" w:rsidP="00FC6B8F">
      <w:pPr>
        <w:ind w:left="539"/>
        <w:rPr>
          <w:szCs w:val="17"/>
        </w:rPr>
      </w:pPr>
      <w:r w:rsidRPr="007F4A1E">
        <w:rPr>
          <w:szCs w:val="17"/>
        </w:rPr>
        <w:t>Tržby za vlastné výkony a tovar neobsahujú daň z pridanej hodnoty. Sú tiež znížené o zľavy a zrážky (rabaty, bonusy, skontá, dobropisy a pod.), bez ohľadu na to, či zákazník mal vopred na zľavu nárok, alebo či ide o dodatočne uznanú zľavu.</w:t>
      </w:r>
    </w:p>
    <w:p w14:paraId="753BA479" w14:textId="77777777" w:rsidR="0000253C" w:rsidRPr="00F05433" w:rsidRDefault="0000253C" w:rsidP="00277161">
      <w:pPr>
        <w:jc w:val="left"/>
        <w:rPr>
          <w:rFonts w:asciiTheme="majorHAnsi" w:hAnsiTheme="majorHAnsi"/>
          <w:sz w:val="20"/>
        </w:rPr>
      </w:pPr>
    </w:p>
    <w:p w14:paraId="0C21B21E" w14:textId="77777777" w:rsidR="0000253C" w:rsidRPr="00F05433" w:rsidRDefault="0000253C" w:rsidP="00277161">
      <w:pPr>
        <w:rPr>
          <w:rFonts w:asciiTheme="majorHAnsi" w:hAnsiTheme="majorHAnsi"/>
          <w:sz w:val="20"/>
        </w:rPr>
      </w:pPr>
    </w:p>
    <w:p w14:paraId="03BADBA1" w14:textId="77777777" w:rsidR="00C81150" w:rsidRPr="00E113D4" w:rsidRDefault="00C81150" w:rsidP="00277161">
      <w:pPr>
        <w:pStyle w:val="Nadpis2"/>
        <w:rPr>
          <w:rFonts w:asciiTheme="majorHAnsi" w:hAnsiTheme="majorHAnsi"/>
          <w:sz w:val="20"/>
          <w:szCs w:val="20"/>
        </w:rPr>
      </w:pPr>
      <w:bookmarkStart w:id="3" w:name="_Ref150575465"/>
      <w:r w:rsidRPr="00E113D4">
        <w:rPr>
          <w:rFonts w:asciiTheme="majorHAnsi" w:hAnsiTheme="majorHAnsi"/>
          <w:sz w:val="20"/>
          <w:szCs w:val="20"/>
        </w:rPr>
        <w:t>Spôsob ocenenia jednotlivých zložiek majetku a záväzkov – nasledujúce ocenenie</w:t>
      </w:r>
      <w:bookmarkEnd w:id="3"/>
    </w:p>
    <w:p w14:paraId="328861D7" w14:textId="77777777" w:rsidR="00C81150" w:rsidRPr="00E113D4" w:rsidRDefault="00C81150" w:rsidP="00277161">
      <w:pPr>
        <w:rPr>
          <w:rFonts w:asciiTheme="majorHAnsi" w:hAnsiTheme="majorHAnsi"/>
          <w:sz w:val="20"/>
        </w:rPr>
      </w:pPr>
    </w:p>
    <w:p w14:paraId="351E5158" w14:textId="77777777" w:rsidR="00C81150" w:rsidRPr="006A3D8F" w:rsidRDefault="00C81150" w:rsidP="00277161">
      <w:pPr>
        <w:numPr>
          <w:ilvl w:val="0"/>
          <w:numId w:val="16"/>
        </w:numPr>
        <w:rPr>
          <w:szCs w:val="17"/>
        </w:rPr>
      </w:pPr>
      <w:bookmarkStart w:id="4" w:name="_Ref150575467"/>
      <w:r w:rsidRPr="006A3D8F">
        <w:rPr>
          <w:szCs w:val="17"/>
        </w:rPr>
        <w:t>Predpokladané riziká, straty a zníženia hodnoty, ktoré sa týkajú majetku a záväzkov, sa vyjadrujú prostredníctvom rezerv, opravných položiek a odpisov.</w:t>
      </w:r>
      <w:bookmarkEnd w:id="4"/>
      <w:r w:rsidRPr="006A3D8F">
        <w:rPr>
          <w:szCs w:val="17"/>
        </w:rPr>
        <w:t xml:space="preserve"> </w:t>
      </w:r>
    </w:p>
    <w:p w14:paraId="67236772" w14:textId="77777777" w:rsidR="00C81150" w:rsidRPr="006A3D8F" w:rsidRDefault="00C81150" w:rsidP="00277161">
      <w:pPr>
        <w:rPr>
          <w:szCs w:val="17"/>
        </w:rPr>
      </w:pPr>
    </w:p>
    <w:p w14:paraId="54446F62" w14:textId="77777777" w:rsidR="00C81150" w:rsidRPr="006A3D8F" w:rsidRDefault="00C81150" w:rsidP="00277161">
      <w:pPr>
        <w:numPr>
          <w:ilvl w:val="0"/>
          <w:numId w:val="12"/>
        </w:numPr>
        <w:tabs>
          <w:tab w:val="clear" w:pos="539"/>
          <w:tab w:val="num" w:pos="900"/>
        </w:tabs>
        <w:ind w:left="900" w:hanging="360"/>
        <w:rPr>
          <w:snapToGrid w:val="0"/>
          <w:szCs w:val="17"/>
          <w:lang w:eastAsia="sk-SK"/>
        </w:rPr>
      </w:pPr>
      <w:r w:rsidRPr="00632E38">
        <w:rPr>
          <w:b/>
          <w:bCs/>
          <w:i/>
          <w:iCs/>
          <w:snapToGrid w:val="0"/>
          <w:szCs w:val="17"/>
          <w:u w:val="single"/>
          <w:lang w:eastAsia="sk-SK"/>
        </w:rPr>
        <w:t>Rezervy</w:t>
      </w:r>
      <w:r w:rsidRPr="006A3D8F">
        <w:rPr>
          <w:snapToGrid w:val="0"/>
          <w:szCs w:val="17"/>
          <w:lang w:eastAsia="sk-SK"/>
        </w:rPr>
        <w:t xml:space="preserve"> – účtujú sa v očakávanej výške záväzku. Spoločnosť vytvára rezervu na súdne spory, rezervu na environmentálne záväzky, emisné kvóty a rezervu na odchodné a iné dlhodobé zamestnanecké požitky. Ku dňu, ku ktorému sa zostavuje účtovná závierka, sa posudzuje ich výška a odôvodnenosť. </w:t>
      </w:r>
    </w:p>
    <w:p w14:paraId="6071DCD0" w14:textId="77777777" w:rsidR="00C81150" w:rsidRPr="006A3D8F" w:rsidRDefault="00C81150" w:rsidP="00277161">
      <w:pPr>
        <w:ind w:left="539"/>
        <w:rPr>
          <w:szCs w:val="17"/>
        </w:rPr>
      </w:pPr>
    </w:p>
    <w:p w14:paraId="0B310C14" w14:textId="77777777" w:rsidR="00C81150" w:rsidRPr="006A3D8F" w:rsidRDefault="00C81150" w:rsidP="00277161">
      <w:pPr>
        <w:numPr>
          <w:ilvl w:val="0"/>
          <w:numId w:val="13"/>
        </w:numPr>
        <w:tabs>
          <w:tab w:val="clear" w:pos="539"/>
          <w:tab w:val="num" w:pos="900"/>
        </w:tabs>
        <w:ind w:left="900" w:hanging="360"/>
        <w:rPr>
          <w:snapToGrid w:val="0"/>
          <w:szCs w:val="17"/>
          <w:lang w:eastAsia="sk-SK"/>
        </w:rPr>
      </w:pPr>
      <w:r w:rsidRPr="00632E38">
        <w:rPr>
          <w:b/>
          <w:bCs/>
          <w:i/>
          <w:iCs/>
          <w:snapToGrid w:val="0"/>
          <w:szCs w:val="17"/>
          <w:u w:val="single"/>
          <w:lang w:eastAsia="sk-SK"/>
        </w:rPr>
        <w:t>Opravné položky</w:t>
      </w:r>
      <w:r w:rsidR="007F1711" w:rsidRPr="006A3D8F">
        <w:rPr>
          <w:snapToGrid w:val="0"/>
          <w:szCs w:val="17"/>
          <w:lang w:eastAsia="sk-SK"/>
        </w:rPr>
        <w:t xml:space="preserve"> – účtujú sa v sume opodstatneného predpokladu zníženia hodnoty majetku oproti jeho oceneniu v účtovníctve, a to</w:t>
      </w:r>
      <w:r w:rsidRPr="006A3D8F">
        <w:rPr>
          <w:snapToGrid w:val="0"/>
          <w:szCs w:val="17"/>
          <w:lang w:eastAsia="sk-SK"/>
        </w:rPr>
        <w:t>:</w:t>
      </w:r>
    </w:p>
    <w:p w14:paraId="73A9200C" w14:textId="77777777" w:rsidR="00C81150" w:rsidRPr="006A3D8F" w:rsidRDefault="00C81150" w:rsidP="00277161">
      <w:pPr>
        <w:numPr>
          <w:ilvl w:val="1"/>
          <w:numId w:val="15"/>
        </w:numPr>
        <w:tabs>
          <w:tab w:val="clear" w:pos="851"/>
          <w:tab w:val="num" w:pos="1260"/>
        </w:tabs>
        <w:ind w:left="1260" w:hanging="360"/>
        <w:rPr>
          <w:snapToGrid w:val="0"/>
          <w:szCs w:val="17"/>
          <w:lang w:eastAsia="sk-SK"/>
        </w:rPr>
      </w:pPr>
      <w:r w:rsidRPr="006A3D8F">
        <w:rPr>
          <w:snapToGrid w:val="0"/>
          <w:szCs w:val="17"/>
          <w:lang w:eastAsia="sk-SK"/>
        </w:rPr>
        <w:t xml:space="preserve">k zásobám bez obratu nad 360 dní vo výške </w:t>
      </w:r>
      <w:r w:rsidR="00E41953" w:rsidRPr="006A3D8F">
        <w:rPr>
          <w:snapToGrid w:val="0"/>
          <w:szCs w:val="17"/>
          <w:lang w:eastAsia="sk-SK"/>
        </w:rPr>
        <w:t>10</w:t>
      </w:r>
      <w:r w:rsidRPr="006A3D8F">
        <w:rPr>
          <w:snapToGrid w:val="0"/>
          <w:szCs w:val="17"/>
          <w:lang w:eastAsia="sk-SK"/>
        </w:rPr>
        <w:t>0 % podľa posúdenia ich využiteľnosti v spoločnosti alebo možného odpredaja,</w:t>
      </w:r>
    </w:p>
    <w:p w14:paraId="3A3F62D2" w14:textId="629699DD" w:rsidR="00C81150" w:rsidRPr="006A3D8F" w:rsidRDefault="00C81150" w:rsidP="00277161">
      <w:pPr>
        <w:numPr>
          <w:ilvl w:val="1"/>
          <w:numId w:val="15"/>
        </w:numPr>
        <w:tabs>
          <w:tab w:val="clear" w:pos="851"/>
          <w:tab w:val="num" w:pos="1260"/>
        </w:tabs>
        <w:ind w:left="1260" w:hanging="360"/>
        <w:rPr>
          <w:snapToGrid w:val="0"/>
          <w:szCs w:val="17"/>
          <w:lang w:eastAsia="sk-SK"/>
        </w:rPr>
      </w:pPr>
      <w:r w:rsidRPr="006A3D8F">
        <w:rPr>
          <w:snapToGrid w:val="0"/>
          <w:szCs w:val="17"/>
          <w:lang w:eastAsia="sk-SK"/>
        </w:rPr>
        <w:t>k</w:t>
      </w:r>
      <w:r w:rsidR="00E41953" w:rsidRPr="006A3D8F">
        <w:rPr>
          <w:snapToGrid w:val="0"/>
          <w:szCs w:val="17"/>
          <w:lang w:eastAsia="sk-SK"/>
        </w:rPr>
        <w:t> </w:t>
      </w:r>
      <w:r w:rsidRPr="006A3D8F">
        <w:rPr>
          <w:snapToGrid w:val="0"/>
          <w:szCs w:val="17"/>
          <w:lang w:eastAsia="sk-SK"/>
        </w:rPr>
        <w:t>pohľadávkam</w:t>
      </w:r>
      <w:r w:rsidR="00E41953" w:rsidRPr="006A3D8F">
        <w:rPr>
          <w:snapToGrid w:val="0"/>
          <w:szCs w:val="17"/>
          <w:lang w:eastAsia="sk-SK"/>
        </w:rPr>
        <w:t>, ktorých zostatková doba od dátumu vzniku pohľadávky</w:t>
      </w:r>
      <w:r w:rsidR="002D1A5F" w:rsidRPr="006A3D8F">
        <w:rPr>
          <w:snapToGrid w:val="0"/>
          <w:szCs w:val="17"/>
          <w:lang w:eastAsia="sk-SK"/>
        </w:rPr>
        <w:t xml:space="preserve"> prekročila 180 dní</w:t>
      </w:r>
      <w:r w:rsidR="006A4EFA">
        <w:rPr>
          <w:snapToGrid w:val="0"/>
          <w:szCs w:val="17"/>
          <w:lang w:eastAsia="sk-SK"/>
        </w:rPr>
        <w:t xml:space="preserve"> vo výške 100%</w:t>
      </w:r>
      <w:r w:rsidR="002D1A5F" w:rsidRPr="006A3D8F">
        <w:rPr>
          <w:snapToGrid w:val="0"/>
          <w:szCs w:val="17"/>
          <w:lang w:eastAsia="sk-SK"/>
        </w:rPr>
        <w:t>, špecifické opravné položky sa vytvárajú k pohľadávkam voči dlžníkom v konkurze a exekučnom konaní</w:t>
      </w:r>
      <w:r w:rsidRPr="006A3D8F">
        <w:rPr>
          <w:snapToGrid w:val="0"/>
          <w:szCs w:val="17"/>
          <w:lang w:eastAsia="sk-SK"/>
        </w:rPr>
        <w:t>.</w:t>
      </w:r>
    </w:p>
    <w:p w14:paraId="2CBEF2E0" w14:textId="77777777" w:rsidR="00C81150" w:rsidRPr="00EC39C1" w:rsidRDefault="00C81150" w:rsidP="00277161"/>
    <w:p w14:paraId="34783406" w14:textId="77777777" w:rsidR="00C81150" w:rsidRPr="00632E38" w:rsidRDefault="00C81150" w:rsidP="00277161">
      <w:pPr>
        <w:numPr>
          <w:ilvl w:val="0"/>
          <w:numId w:val="14"/>
        </w:numPr>
        <w:tabs>
          <w:tab w:val="clear" w:pos="539"/>
          <w:tab w:val="num" w:pos="900"/>
        </w:tabs>
        <w:ind w:left="900" w:hanging="360"/>
        <w:rPr>
          <w:b/>
          <w:bCs/>
          <w:i/>
          <w:iCs/>
          <w:snapToGrid w:val="0"/>
          <w:szCs w:val="17"/>
          <w:lang w:eastAsia="sk-SK"/>
        </w:rPr>
      </w:pPr>
      <w:r w:rsidRPr="00632E38">
        <w:rPr>
          <w:b/>
          <w:bCs/>
          <w:i/>
          <w:iCs/>
          <w:snapToGrid w:val="0"/>
          <w:szCs w:val="17"/>
          <w:u w:val="single"/>
          <w:lang w:eastAsia="sk-SK"/>
        </w:rPr>
        <w:t xml:space="preserve">Plán odpisov </w:t>
      </w:r>
    </w:p>
    <w:p w14:paraId="027089F3" w14:textId="77777777" w:rsidR="00C81150" w:rsidRPr="006A3D8F" w:rsidRDefault="00C81150" w:rsidP="00277161">
      <w:pPr>
        <w:ind w:left="900"/>
        <w:rPr>
          <w:snapToGrid w:val="0"/>
          <w:szCs w:val="17"/>
          <w:lang w:eastAsia="sk-SK"/>
        </w:rPr>
      </w:pPr>
    </w:p>
    <w:p w14:paraId="351F0D91" w14:textId="630E169E" w:rsidR="00C4057E" w:rsidRDefault="00C81150" w:rsidP="00EA732D">
      <w:pPr>
        <w:ind w:left="900"/>
        <w:rPr>
          <w:szCs w:val="17"/>
        </w:rPr>
      </w:pPr>
      <w:r w:rsidRPr="006A3D8F">
        <w:rPr>
          <w:szCs w:val="17"/>
        </w:rPr>
        <w:t>Dlhodobý hmotný a nehmotný majetok sa odpisuje podľa plánu odpisov, ktorý bol stanovený vzhľadom na odhad</w:t>
      </w:r>
      <w:r w:rsidR="00BC0B54" w:rsidRPr="006A3D8F">
        <w:rPr>
          <w:szCs w:val="17"/>
        </w:rPr>
        <w:t xml:space="preserve"> jeho</w:t>
      </w:r>
      <w:r w:rsidRPr="006A3D8F">
        <w:rPr>
          <w:szCs w:val="17"/>
        </w:rPr>
        <w:t xml:space="preserve"> reálnej ekonomickej životnosti.  </w:t>
      </w:r>
    </w:p>
    <w:p w14:paraId="3FC8D698" w14:textId="77777777" w:rsidR="000C61F0" w:rsidRDefault="000C61F0" w:rsidP="00EA732D">
      <w:pPr>
        <w:ind w:left="900"/>
        <w:rPr>
          <w:b/>
          <w:bCs/>
          <w:i/>
          <w:iCs/>
          <w:szCs w:val="17"/>
        </w:rPr>
      </w:pPr>
    </w:p>
    <w:p w14:paraId="74C504D5" w14:textId="6FCA526B" w:rsidR="00EA732D" w:rsidRPr="00EA732D" w:rsidRDefault="00EA732D" w:rsidP="00EA732D">
      <w:pPr>
        <w:ind w:left="900"/>
        <w:rPr>
          <w:szCs w:val="17"/>
        </w:rPr>
      </w:pPr>
      <w:r w:rsidRPr="002D0EB9">
        <w:rPr>
          <w:b/>
          <w:bCs/>
          <w:i/>
          <w:iCs/>
          <w:szCs w:val="17"/>
        </w:rPr>
        <w:t>Odpisy dlhodobého nehmotného majetku</w:t>
      </w:r>
      <w:r w:rsidRPr="00EA732D">
        <w:rPr>
          <w:szCs w:val="17"/>
        </w:rPr>
        <w:t xml:space="preserve"> sú stanovené vychádzajúc z predpokladanej doby jeho používania a predpokladaného priebehu jeho opotrebenia. Odpisovať sa začína prvým dňom mesiaca nasledujúceho po uvedení dlhodobého majetku do používania. Drobný dlhodobý nehmotný majetok, ktorého obstarávacia cena (resp. vlastné náklady) je 2 400 EUR a nižšia, sa odpisuje jednorazovo pri uvedení do používania. </w:t>
      </w:r>
    </w:p>
    <w:p w14:paraId="4FB83EE9" w14:textId="77777777" w:rsidR="000C61F0" w:rsidRDefault="000C61F0" w:rsidP="00EA732D">
      <w:pPr>
        <w:ind w:left="900"/>
        <w:rPr>
          <w:b/>
          <w:bCs/>
          <w:i/>
          <w:iCs/>
          <w:szCs w:val="17"/>
        </w:rPr>
      </w:pPr>
    </w:p>
    <w:p w14:paraId="03EA3A6A" w14:textId="37338D15" w:rsidR="00152EAD" w:rsidRDefault="00EA732D" w:rsidP="00EA732D">
      <w:pPr>
        <w:ind w:left="900"/>
        <w:rPr>
          <w:szCs w:val="17"/>
        </w:rPr>
      </w:pPr>
      <w:r w:rsidRPr="002D0EB9">
        <w:rPr>
          <w:b/>
          <w:bCs/>
          <w:i/>
          <w:iCs/>
          <w:szCs w:val="17"/>
        </w:rPr>
        <w:t>Odpisy dlhodobého hmotného majetku</w:t>
      </w:r>
      <w:r w:rsidRPr="00EA732D">
        <w:rPr>
          <w:szCs w:val="17"/>
        </w:rPr>
        <w:t xml:space="preserve"> sú stanovené vychádzajúc z predpokladanej doby jeho používania a predpokladaného priebehu jeho opotrebenia. Odpisovať sa začína prvým dňom mesiaca nasledujúceho po uvedení dlhodobého majetku do používania. Drobný dlhodobý hmotný majetok, ktorého obstarávacia cena (resp. vlastné náklady) je 1 700 EUR a nižšia, sa odpisuje jednorazovo pri uvedení do používania. Pozemky sa neodpisujú. </w:t>
      </w:r>
    </w:p>
    <w:p w14:paraId="12A503DD" w14:textId="77777777" w:rsidR="00C044CC" w:rsidRPr="00C044CC" w:rsidRDefault="00C044CC" w:rsidP="00C044CC">
      <w:pPr>
        <w:ind w:left="900"/>
        <w:rPr>
          <w:szCs w:val="17"/>
        </w:rPr>
      </w:pPr>
      <w:r w:rsidRPr="00C044CC">
        <w:rPr>
          <w:szCs w:val="17"/>
        </w:rPr>
        <w:t>Hodnota obstarávaného dlhodobého hmotného majetku, ktorý sa používa, sa zníži o opravnú položku vo výške zodpovedajúcej opotrebeniu.</w:t>
      </w:r>
    </w:p>
    <w:p w14:paraId="6EA58BF2" w14:textId="5F91F041" w:rsidR="00C044CC" w:rsidRDefault="00C044CC" w:rsidP="00C044CC">
      <w:pPr>
        <w:ind w:left="900"/>
        <w:rPr>
          <w:szCs w:val="17"/>
        </w:rPr>
      </w:pPr>
      <w:r w:rsidRPr="00C044CC">
        <w:rPr>
          <w:szCs w:val="17"/>
        </w:rPr>
        <w:t>V prípade prechodného zníženia úžitkovej hodnoty dlhodobého majetku, ktorá bola zistená pri inventarizácii a je výrazne nižšia ako jeho ocenenie v účtovníctve po odpočítaní oprávok, je vytvorená opravná položka na úroveň jeho zistenej úžitkovej hodnoty.</w:t>
      </w:r>
    </w:p>
    <w:p w14:paraId="74590DB0" w14:textId="77777777" w:rsidR="000C61F0" w:rsidRDefault="000C61F0" w:rsidP="002C14B4">
      <w:pPr>
        <w:ind w:left="900"/>
        <w:rPr>
          <w:szCs w:val="17"/>
        </w:rPr>
      </w:pPr>
    </w:p>
    <w:p w14:paraId="197B0A8D" w14:textId="77777777" w:rsidR="000C61F0" w:rsidRDefault="000C61F0" w:rsidP="002C14B4">
      <w:pPr>
        <w:ind w:left="900"/>
        <w:rPr>
          <w:szCs w:val="17"/>
        </w:rPr>
      </w:pPr>
    </w:p>
    <w:p w14:paraId="4E8F6D07" w14:textId="77777777" w:rsidR="000C61F0" w:rsidRDefault="000C61F0" w:rsidP="002C14B4">
      <w:pPr>
        <w:ind w:left="900"/>
        <w:rPr>
          <w:szCs w:val="17"/>
        </w:rPr>
      </w:pPr>
    </w:p>
    <w:p w14:paraId="66BA693E" w14:textId="77777777" w:rsidR="000C61F0" w:rsidRDefault="000C61F0" w:rsidP="002C14B4">
      <w:pPr>
        <w:ind w:left="900"/>
        <w:rPr>
          <w:szCs w:val="17"/>
        </w:rPr>
      </w:pPr>
    </w:p>
    <w:p w14:paraId="5D78A2C3" w14:textId="77777777" w:rsidR="000C61F0" w:rsidRDefault="000C61F0" w:rsidP="002C14B4">
      <w:pPr>
        <w:ind w:left="900"/>
        <w:rPr>
          <w:szCs w:val="17"/>
        </w:rPr>
      </w:pPr>
    </w:p>
    <w:p w14:paraId="0CF8DADB" w14:textId="77777777" w:rsidR="00F000AF" w:rsidRDefault="00F000AF" w:rsidP="002C14B4">
      <w:pPr>
        <w:ind w:left="900"/>
        <w:rPr>
          <w:szCs w:val="17"/>
        </w:rPr>
      </w:pPr>
    </w:p>
    <w:p w14:paraId="4ECB2802" w14:textId="77777777" w:rsidR="00F000AF" w:rsidRDefault="00F000AF" w:rsidP="002C14B4">
      <w:pPr>
        <w:ind w:left="900"/>
        <w:rPr>
          <w:szCs w:val="17"/>
        </w:rPr>
      </w:pPr>
    </w:p>
    <w:p w14:paraId="1355D0D6" w14:textId="77777777" w:rsidR="00F000AF" w:rsidRDefault="00F000AF" w:rsidP="002C14B4">
      <w:pPr>
        <w:ind w:left="900"/>
        <w:rPr>
          <w:szCs w:val="17"/>
        </w:rPr>
      </w:pPr>
    </w:p>
    <w:p w14:paraId="48EC3FDA" w14:textId="77777777" w:rsidR="00F000AF" w:rsidRDefault="00F000AF" w:rsidP="002C14B4">
      <w:pPr>
        <w:ind w:left="900"/>
        <w:rPr>
          <w:szCs w:val="17"/>
        </w:rPr>
      </w:pPr>
    </w:p>
    <w:p w14:paraId="52E66823" w14:textId="1791A178" w:rsidR="00C81150" w:rsidRPr="002C14B4" w:rsidRDefault="00EA732D" w:rsidP="002C14B4">
      <w:pPr>
        <w:ind w:left="900"/>
        <w:rPr>
          <w:b/>
          <w:snapToGrid w:val="0"/>
          <w:szCs w:val="17"/>
          <w:lang w:eastAsia="sk-SK"/>
        </w:rPr>
      </w:pPr>
      <w:r w:rsidRPr="00EA732D">
        <w:rPr>
          <w:szCs w:val="17"/>
        </w:rPr>
        <w:lastRenderedPageBreak/>
        <w:t>Predpokladaná doba používania a odpisová sadzba sú uvedené v nasledujúcej tabuľke:</w:t>
      </w:r>
    </w:p>
    <w:p w14:paraId="6C35EDBD" w14:textId="77777777" w:rsidR="00C81150" w:rsidRPr="006A3D8F" w:rsidRDefault="00C81150" w:rsidP="00277161">
      <w:pPr>
        <w:ind w:left="539"/>
        <w:rPr>
          <w:b/>
          <w:snapToGrid w:val="0"/>
          <w:szCs w:val="17"/>
          <w:lang w:eastAsia="sk-SK"/>
        </w:rPr>
      </w:pPr>
    </w:p>
    <w:tbl>
      <w:tblPr>
        <w:tblW w:w="8172" w:type="dxa"/>
        <w:tblInd w:w="970" w:type="dxa"/>
        <w:tblLayout w:type="fixed"/>
        <w:tblCellMar>
          <w:left w:w="70" w:type="dxa"/>
          <w:right w:w="70" w:type="dxa"/>
        </w:tblCellMar>
        <w:tblLook w:val="0000" w:firstRow="0" w:lastRow="0" w:firstColumn="0" w:lastColumn="0" w:noHBand="0" w:noVBand="0"/>
      </w:tblPr>
      <w:tblGrid>
        <w:gridCol w:w="3211"/>
        <w:gridCol w:w="2268"/>
        <w:gridCol w:w="2693"/>
      </w:tblGrid>
      <w:tr w:rsidR="00C81150" w:rsidRPr="006A3D8F" w14:paraId="398D8939" w14:textId="77777777" w:rsidTr="00FD22DC">
        <w:tc>
          <w:tcPr>
            <w:tcW w:w="3211" w:type="dxa"/>
            <w:tcBorders>
              <w:top w:val="single" w:sz="8" w:space="0" w:color="auto"/>
              <w:bottom w:val="single" w:sz="4" w:space="0" w:color="auto"/>
            </w:tcBorders>
          </w:tcPr>
          <w:p w14:paraId="6BEE627E" w14:textId="77777777" w:rsidR="00C81150" w:rsidRPr="006A3D8F" w:rsidRDefault="00C81150" w:rsidP="00277161">
            <w:pPr>
              <w:jc w:val="left"/>
              <w:rPr>
                <w:b/>
                <w:i/>
                <w:szCs w:val="17"/>
              </w:rPr>
            </w:pPr>
            <w:r w:rsidRPr="006A3D8F">
              <w:rPr>
                <w:b/>
                <w:i/>
                <w:szCs w:val="17"/>
              </w:rPr>
              <w:t>Druh majetku</w:t>
            </w:r>
          </w:p>
        </w:tc>
        <w:tc>
          <w:tcPr>
            <w:tcW w:w="2268" w:type="dxa"/>
            <w:tcBorders>
              <w:top w:val="single" w:sz="8" w:space="0" w:color="auto"/>
              <w:bottom w:val="single" w:sz="4" w:space="0" w:color="auto"/>
            </w:tcBorders>
          </w:tcPr>
          <w:p w14:paraId="33457F46" w14:textId="77777777" w:rsidR="00C81150" w:rsidRPr="006A3D8F" w:rsidRDefault="00C81150" w:rsidP="00277161">
            <w:pPr>
              <w:jc w:val="center"/>
              <w:rPr>
                <w:b/>
                <w:i/>
                <w:szCs w:val="17"/>
              </w:rPr>
            </w:pPr>
            <w:r w:rsidRPr="006A3D8F">
              <w:rPr>
                <w:b/>
                <w:i/>
                <w:szCs w:val="17"/>
              </w:rPr>
              <w:t>Životnosť</w:t>
            </w:r>
          </w:p>
        </w:tc>
        <w:tc>
          <w:tcPr>
            <w:tcW w:w="2693" w:type="dxa"/>
            <w:tcBorders>
              <w:top w:val="single" w:sz="8" w:space="0" w:color="auto"/>
              <w:bottom w:val="single" w:sz="4" w:space="0" w:color="auto"/>
            </w:tcBorders>
          </w:tcPr>
          <w:p w14:paraId="0C3071E1" w14:textId="77777777" w:rsidR="00C81150" w:rsidRPr="006A3D8F" w:rsidRDefault="00C81150" w:rsidP="00277161">
            <w:pPr>
              <w:jc w:val="center"/>
              <w:rPr>
                <w:b/>
                <w:i/>
                <w:szCs w:val="17"/>
              </w:rPr>
            </w:pPr>
            <w:r w:rsidRPr="006A3D8F">
              <w:rPr>
                <w:b/>
                <w:i/>
                <w:szCs w:val="17"/>
              </w:rPr>
              <w:t>Ročná sadzba odpisov</w:t>
            </w:r>
          </w:p>
        </w:tc>
      </w:tr>
      <w:tr w:rsidR="00C81150" w:rsidRPr="006A3D8F" w14:paraId="33308D5D" w14:textId="77777777" w:rsidTr="00FD22DC">
        <w:tc>
          <w:tcPr>
            <w:tcW w:w="3211" w:type="dxa"/>
            <w:tcBorders>
              <w:top w:val="single" w:sz="4" w:space="0" w:color="auto"/>
            </w:tcBorders>
          </w:tcPr>
          <w:p w14:paraId="05D62A4D" w14:textId="77777777" w:rsidR="00C81150" w:rsidRPr="006A3D8F" w:rsidRDefault="00C81150" w:rsidP="00277161">
            <w:pPr>
              <w:rPr>
                <w:b/>
                <w:snapToGrid w:val="0"/>
                <w:szCs w:val="17"/>
                <w:lang w:eastAsia="sk-SK"/>
              </w:rPr>
            </w:pPr>
            <w:r w:rsidRPr="006A3D8F">
              <w:rPr>
                <w:szCs w:val="17"/>
              </w:rPr>
              <w:t>Budovy a stavby</w:t>
            </w:r>
          </w:p>
        </w:tc>
        <w:tc>
          <w:tcPr>
            <w:tcW w:w="2268" w:type="dxa"/>
            <w:tcBorders>
              <w:top w:val="single" w:sz="4" w:space="0" w:color="auto"/>
            </w:tcBorders>
          </w:tcPr>
          <w:p w14:paraId="0421703E" w14:textId="77777777" w:rsidR="00C81150" w:rsidRPr="006A3D8F" w:rsidRDefault="002D1A5F" w:rsidP="00277161">
            <w:pPr>
              <w:jc w:val="center"/>
              <w:rPr>
                <w:snapToGrid w:val="0"/>
                <w:szCs w:val="17"/>
                <w:lang w:eastAsia="sk-SK"/>
              </w:rPr>
            </w:pPr>
            <w:r w:rsidRPr="006A3D8F">
              <w:rPr>
                <w:snapToGrid w:val="0"/>
                <w:szCs w:val="17"/>
                <w:lang w:eastAsia="sk-SK"/>
              </w:rPr>
              <w:t>20 rokov</w:t>
            </w:r>
          </w:p>
        </w:tc>
        <w:tc>
          <w:tcPr>
            <w:tcW w:w="2693" w:type="dxa"/>
            <w:tcBorders>
              <w:top w:val="single" w:sz="4" w:space="0" w:color="auto"/>
            </w:tcBorders>
          </w:tcPr>
          <w:p w14:paraId="11DBAAB5" w14:textId="77777777" w:rsidR="00C81150" w:rsidRPr="006A3D8F" w:rsidRDefault="002D1A5F" w:rsidP="00277161">
            <w:pPr>
              <w:jc w:val="center"/>
              <w:rPr>
                <w:szCs w:val="17"/>
              </w:rPr>
            </w:pPr>
            <w:r w:rsidRPr="006A3D8F">
              <w:rPr>
                <w:szCs w:val="17"/>
              </w:rPr>
              <w:t xml:space="preserve">  5,0 %</w:t>
            </w:r>
          </w:p>
        </w:tc>
      </w:tr>
      <w:tr w:rsidR="00C81150" w:rsidRPr="006A3D8F" w14:paraId="0BF08B20" w14:textId="77777777" w:rsidTr="00990976">
        <w:tc>
          <w:tcPr>
            <w:tcW w:w="3211" w:type="dxa"/>
          </w:tcPr>
          <w:p w14:paraId="68ABF7AF" w14:textId="77777777" w:rsidR="00C81150" w:rsidRPr="006A3D8F" w:rsidRDefault="00C81150" w:rsidP="00277161">
            <w:pPr>
              <w:tabs>
                <w:tab w:val="left" w:pos="1920"/>
              </w:tabs>
              <w:rPr>
                <w:b/>
                <w:snapToGrid w:val="0"/>
                <w:szCs w:val="17"/>
                <w:lang w:eastAsia="sk-SK"/>
              </w:rPr>
            </w:pPr>
            <w:r w:rsidRPr="006A3D8F">
              <w:rPr>
                <w:szCs w:val="17"/>
              </w:rPr>
              <w:t>Stroje a zariadenia</w:t>
            </w:r>
          </w:p>
        </w:tc>
        <w:tc>
          <w:tcPr>
            <w:tcW w:w="2268" w:type="dxa"/>
          </w:tcPr>
          <w:p w14:paraId="2849D8AE" w14:textId="77777777" w:rsidR="00C81150" w:rsidRPr="006A3D8F" w:rsidRDefault="002D1A5F" w:rsidP="00277161">
            <w:pPr>
              <w:jc w:val="center"/>
              <w:rPr>
                <w:snapToGrid w:val="0"/>
                <w:szCs w:val="17"/>
                <w:lang w:eastAsia="sk-SK"/>
              </w:rPr>
            </w:pPr>
            <w:r w:rsidRPr="006A3D8F">
              <w:rPr>
                <w:snapToGrid w:val="0"/>
                <w:szCs w:val="17"/>
                <w:lang w:eastAsia="sk-SK"/>
              </w:rPr>
              <w:t xml:space="preserve">  8 rokov</w:t>
            </w:r>
          </w:p>
        </w:tc>
        <w:tc>
          <w:tcPr>
            <w:tcW w:w="2693" w:type="dxa"/>
          </w:tcPr>
          <w:p w14:paraId="340A5877" w14:textId="77777777" w:rsidR="00C81150" w:rsidRPr="006A3D8F" w:rsidRDefault="002D1A5F" w:rsidP="00277161">
            <w:pPr>
              <w:jc w:val="center"/>
              <w:rPr>
                <w:szCs w:val="17"/>
              </w:rPr>
            </w:pPr>
            <w:r w:rsidRPr="006A3D8F">
              <w:rPr>
                <w:szCs w:val="17"/>
              </w:rPr>
              <w:t>12,0 %</w:t>
            </w:r>
          </w:p>
        </w:tc>
      </w:tr>
      <w:tr w:rsidR="002D1A5F" w:rsidRPr="006A3D8F" w14:paraId="25EB25C2" w14:textId="77777777" w:rsidTr="00990976">
        <w:tc>
          <w:tcPr>
            <w:tcW w:w="3211" w:type="dxa"/>
          </w:tcPr>
          <w:p w14:paraId="2615FF74" w14:textId="77777777" w:rsidR="002D1A5F" w:rsidRPr="006A3D8F" w:rsidRDefault="002D1A5F" w:rsidP="00277161">
            <w:pPr>
              <w:tabs>
                <w:tab w:val="left" w:pos="1920"/>
              </w:tabs>
              <w:rPr>
                <w:szCs w:val="17"/>
              </w:rPr>
            </w:pPr>
            <w:r w:rsidRPr="006A3D8F">
              <w:rPr>
                <w:szCs w:val="17"/>
              </w:rPr>
              <w:t>Elektronické a meracie zariadenia</w:t>
            </w:r>
          </w:p>
        </w:tc>
        <w:tc>
          <w:tcPr>
            <w:tcW w:w="2268" w:type="dxa"/>
          </w:tcPr>
          <w:p w14:paraId="34F5BACA" w14:textId="77777777" w:rsidR="002D1A5F" w:rsidRPr="006A3D8F" w:rsidRDefault="002D1A5F" w:rsidP="00277161">
            <w:pPr>
              <w:jc w:val="center"/>
              <w:rPr>
                <w:snapToGrid w:val="0"/>
                <w:szCs w:val="17"/>
                <w:lang w:eastAsia="sk-SK"/>
              </w:rPr>
            </w:pPr>
            <w:r w:rsidRPr="006A3D8F">
              <w:rPr>
                <w:snapToGrid w:val="0"/>
                <w:szCs w:val="17"/>
                <w:lang w:eastAsia="sk-SK"/>
              </w:rPr>
              <w:t xml:space="preserve">  6 rokov</w:t>
            </w:r>
          </w:p>
        </w:tc>
        <w:tc>
          <w:tcPr>
            <w:tcW w:w="2693" w:type="dxa"/>
          </w:tcPr>
          <w:p w14:paraId="520BB352" w14:textId="77777777" w:rsidR="002D1A5F" w:rsidRPr="006A3D8F" w:rsidRDefault="002D1A5F" w:rsidP="00277161">
            <w:pPr>
              <w:jc w:val="center"/>
              <w:rPr>
                <w:szCs w:val="17"/>
              </w:rPr>
            </w:pPr>
            <w:r w:rsidRPr="006A3D8F">
              <w:rPr>
                <w:szCs w:val="17"/>
              </w:rPr>
              <w:t>16,7 %</w:t>
            </w:r>
          </w:p>
        </w:tc>
      </w:tr>
      <w:tr w:rsidR="00C81150" w:rsidRPr="006A3D8F" w14:paraId="41423428" w14:textId="77777777" w:rsidTr="00990976">
        <w:tc>
          <w:tcPr>
            <w:tcW w:w="3211" w:type="dxa"/>
          </w:tcPr>
          <w:p w14:paraId="49145C91" w14:textId="77777777" w:rsidR="00C81150" w:rsidRPr="006A3D8F" w:rsidRDefault="00C81150" w:rsidP="00277161">
            <w:pPr>
              <w:rPr>
                <w:b/>
                <w:snapToGrid w:val="0"/>
                <w:szCs w:val="17"/>
                <w:lang w:eastAsia="sk-SK"/>
              </w:rPr>
            </w:pPr>
            <w:r w:rsidRPr="006A3D8F">
              <w:rPr>
                <w:szCs w:val="17"/>
              </w:rPr>
              <w:t>Dopravné prostriedky</w:t>
            </w:r>
          </w:p>
        </w:tc>
        <w:tc>
          <w:tcPr>
            <w:tcW w:w="2268" w:type="dxa"/>
          </w:tcPr>
          <w:p w14:paraId="2D2FFF64" w14:textId="77777777" w:rsidR="00C81150" w:rsidRPr="006A3D8F" w:rsidRDefault="002D1A5F" w:rsidP="00277161">
            <w:pPr>
              <w:jc w:val="center"/>
              <w:rPr>
                <w:snapToGrid w:val="0"/>
                <w:szCs w:val="17"/>
                <w:lang w:eastAsia="sk-SK"/>
              </w:rPr>
            </w:pPr>
            <w:r w:rsidRPr="006A3D8F">
              <w:rPr>
                <w:snapToGrid w:val="0"/>
                <w:szCs w:val="17"/>
                <w:lang w:eastAsia="sk-SK"/>
              </w:rPr>
              <w:t>4 roky</w:t>
            </w:r>
          </w:p>
        </w:tc>
        <w:tc>
          <w:tcPr>
            <w:tcW w:w="2693" w:type="dxa"/>
          </w:tcPr>
          <w:p w14:paraId="25657B91" w14:textId="77777777" w:rsidR="00C81150" w:rsidRPr="006A3D8F" w:rsidRDefault="002D1A5F" w:rsidP="00277161">
            <w:pPr>
              <w:jc w:val="center"/>
              <w:rPr>
                <w:szCs w:val="17"/>
              </w:rPr>
            </w:pPr>
            <w:r w:rsidRPr="006A3D8F">
              <w:rPr>
                <w:szCs w:val="17"/>
              </w:rPr>
              <w:t>25,0 %</w:t>
            </w:r>
          </w:p>
        </w:tc>
      </w:tr>
      <w:tr w:rsidR="00C81150" w:rsidRPr="006A3D8F" w14:paraId="544B12D2" w14:textId="77777777" w:rsidTr="00990976">
        <w:tc>
          <w:tcPr>
            <w:tcW w:w="3211" w:type="dxa"/>
          </w:tcPr>
          <w:p w14:paraId="23D7AB24" w14:textId="77777777" w:rsidR="00C81150" w:rsidRPr="006A3D8F" w:rsidRDefault="00C81150" w:rsidP="00277161">
            <w:pPr>
              <w:rPr>
                <w:b/>
                <w:snapToGrid w:val="0"/>
                <w:szCs w:val="17"/>
                <w:lang w:eastAsia="sk-SK"/>
              </w:rPr>
            </w:pPr>
            <w:r w:rsidRPr="006A3D8F">
              <w:rPr>
                <w:szCs w:val="17"/>
              </w:rPr>
              <w:t>Inventár</w:t>
            </w:r>
          </w:p>
        </w:tc>
        <w:tc>
          <w:tcPr>
            <w:tcW w:w="2268" w:type="dxa"/>
          </w:tcPr>
          <w:p w14:paraId="23CD37EE" w14:textId="77777777" w:rsidR="00C81150" w:rsidRPr="006A3D8F" w:rsidRDefault="002D1A5F" w:rsidP="00277161">
            <w:pPr>
              <w:jc w:val="center"/>
              <w:rPr>
                <w:snapToGrid w:val="0"/>
                <w:szCs w:val="17"/>
                <w:lang w:eastAsia="sk-SK"/>
              </w:rPr>
            </w:pPr>
            <w:r w:rsidRPr="006A3D8F">
              <w:rPr>
                <w:snapToGrid w:val="0"/>
                <w:szCs w:val="17"/>
                <w:lang w:eastAsia="sk-SK"/>
              </w:rPr>
              <w:t>4 roky</w:t>
            </w:r>
          </w:p>
        </w:tc>
        <w:tc>
          <w:tcPr>
            <w:tcW w:w="2693" w:type="dxa"/>
          </w:tcPr>
          <w:p w14:paraId="12E7739D" w14:textId="77777777" w:rsidR="00C81150" w:rsidRPr="006A3D8F" w:rsidRDefault="002D1A5F" w:rsidP="00277161">
            <w:pPr>
              <w:jc w:val="center"/>
              <w:rPr>
                <w:szCs w:val="17"/>
              </w:rPr>
            </w:pPr>
            <w:r w:rsidRPr="006A3D8F">
              <w:rPr>
                <w:szCs w:val="17"/>
              </w:rPr>
              <w:t>25,0 %</w:t>
            </w:r>
          </w:p>
        </w:tc>
      </w:tr>
      <w:tr w:rsidR="002D1A5F" w:rsidRPr="006A3D8F" w14:paraId="542E95E2" w14:textId="77777777" w:rsidTr="00990976">
        <w:tc>
          <w:tcPr>
            <w:tcW w:w="3211" w:type="dxa"/>
          </w:tcPr>
          <w:p w14:paraId="5F1DD263" w14:textId="77777777" w:rsidR="002D1A5F" w:rsidRPr="006A3D8F" w:rsidRDefault="002D1A5F" w:rsidP="002D1A5F">
            <w:pPr>
              <w:rPr>
                <w:szCs w:val="17"/>
              </w:rPr>
            </w:pPr>
            <w:r w:rsidRPr="006A3D8F">
              <w:rPr>
                <w:szCs w:val="17"/>
              </w:rPr>
              <w:t>Softvér</w:t>
            </w:r>
          </w:p>
        </w:tc>
        <w:tc>
          <w:tcPr>
            <w:tcW w:w="2268" w:type="dxa"/>
          </w:tcPr>
          <w:p w14:paraId="161D007A" w14:textId="77777777" w:rsidR="002D1A5F" w:rsidRPr="006A3D8F" w:rsidRDefault="002D1A5F" w:rsidP="002D1A5F">
            <w:pPr>
              <w:jc w:val="center"/>
              <w:rPr>
                <w:szCs w:val="17"/>
              </w:rPr>
            </w:pPr>
            <w:r w:rsidRPr="006A3D8F">
              <w:rPr>
                <w:szCs w:val="17"/>
              </w:rPr>
              <w:t>4 roky</w:t>
            </w:r>
          </w:p>
        </w:tc>
        <w:tc>
          <w:tcPr>
            <w:tcW w:w="2693" w:type="dxa"/>
          </w:tcPr>
          <w:p w14:paraId="71A7F9FF" w14:textId="77777777" w:rsidR="002D1A5F" w:rsidRPr="006A3D8F" w:rsidRDefault="002D1A5F" w:rsidP="002D1A5F">
            <w:pPr>
              <w:jc w:val="center"/>
              <w:rPr>
                <w:szCs w:val="17"/>
              </w:rPr>
            </w:pPr>
            <w:r w:rsidRPr="006A3D8F">
              <w:rPr>
                <w:szCs w:val="17"/>
              </w:rPr>
              <w:t>25,0 %</w:t>
            </w:r>
          </w:p>
        </w:tc>
      </w:tr>
      <w:tr w:rsidR="002D1A5F" w:rsidRPr="006A3D8F" w14:paraId="20743B84" w14:textId="77777777" w:rsidTr="00990976">
        <w:tc>
          <w:tcPr>
            <w:tcW w:w="3211" w:type="dxa"/>
            <w:tcBorders>
              <w:bottom w:val="single" w:sz="8" w:space="0" w:color="auto"/>
            </w:tcBorders>
          </w:tcPr>
          <w:p w14:paraId="1A38EED3" w14:textId="77777777" w:rsidR="002D1A5F" w:rsidRPr="006A3D8F" w:rsidRDefault="002D1A5F" w:rsidP="002D1A5F">
            <w:pPr>
              <w:rPr>
                <w:szCs w:val="17"/>
              </w:rPr>
            </w:pPr>
            <w:r w:rsidRPr="006A3D8F">
              <w:rPr>
                <w:szCs w:val="17"/>
              </w:rPr>
              <w:t>Oceniteľné práva</w:t>
            </w:r>
          </w:p>
        </w:tc>
        <w:tc>
          <w:tcPr>
            <w:tcW w:w="2268" w:type="dxa"/>
            <w:tcBorders>
              <w:bottom w:val="single" w:sz="8" w:space="0" w:color="auto"/>
            </w:tcBorders>
          </w:tcPr>
          <w:p w14:paraId="152EC176" w14:textId="77777777" w:rsidR="002D1A5F" w:rsidRPr="006A3D8F" w:rsidRDefault="002D1A5F" w:rsidP="002D1A5F">
            <w:pPr>
              <w:jc w:val="center"/>
              <w:rPr>
                <w:szCs w:val="17"/>
              </w:rPr>
            </w:pPr>
            <w:r w:rsidRPr="006A3D8F">
              <w:rPr>
                <w:szCs w:val="17"/>
              </w:rPr>
              <w:t xml:space="preserve">  5 rokov</w:t>
            </w:r>
          </w:p>
        </w:tc>
        <w:tc>
          <w:tcPr>
            <w:tcW w:w="2693" w:type="dxa"/>
            <w:tcBorders>
              <w:bottom w:val="single" w:sz="8" w:space="0" w:color="auto"/>
            </w:tcBorders>
          </w:tcPr>
          <w:p w14:paraId="3DC0972C" w14:textId="77777777" w:rsidR="002D1A5F" w:rsidRPr="006A3D8F" w:rsidRDefault="002D1A5F" w:rsidP="002D1A5F">
            <w:pPr>
              <w:jc w:val="center"/>
              <w:rPr>
                <w:szCs w:val="17"/>
              </w:rPr>
            </w:pPr>
            <w:r w:rsidRPr="006A3D8F">
              <w:rPr>
                <w:szCs w:val="17"/>
              </w:rPr>
              <w:t>20,0 %</w:t>
            </w:r>
          </w:p>
        </w:tc>
      </w:tr>
    </w:tbl>
    <w:p w14:paraId="261C0A33" w14:textId="77777777" w:rsidR="007F1711" w:rsidRPr="006A3D8F" w:rsidRDefault="007F1711" w:rsidP="00277161">
      <w:pPr>
        <w:ind w:left="900"/>
        <w:rPr>
          <w:snapToGrid w:val="0"/>
          <w:szCs w:val="17"/>
        </w:rPr>
      </w:pPr>
    </w:p>
    <w:p w14:paraId="41CA9AA5" w14:textId="289D3FEC" w:rsidR="002C14B4" w:rsidRDefault="00237570" w:rsidP="00277161">
      <w:pPr>
        <w:ind w:left="900"/>
        <w:rPr>
          <w:szCs w:val="17"/>
        </w:rPr>
      </w:pPr>
      <w:r w:rsidRPr="00166E41">
        <w:rPr>
          <w:b/>
          <w:bCs/>
          <w:i/>
          <w:iCs/>
          <w:szCs w:val="17"/>
        </w:rPr>
        <w:t>Aktivované náklady na vývoj</w:t>
      </w:r>
      <w:r w:rsidRPr="00237570">
        <w:rPr>
          <w:szCs w:val="17"/>
        </w:rPr>
        <w:t xml:space="preserve"> sa odpisujú počas maximálne 5 rokov, a to v tých účtovných obdobiach, v ktorých sa očakáva predaj produktu alebo využívanie procesu. Ak sa zníži ich hodnota, odpisujú sa na sumu, ktorá je pravdepodobná, že sa získa späť z budúcich ekonomických úžitkov.</w:t>
      </w:r>
    </w:p>
    <w:p w14:paraId="37146DB2" w14:textId="77777777" w:rsidR="00237570" w:rsidRDefault="00237570" w:rsidP="00277161">
      <w:pPr>
        <w:ind w:left="900"/>
        <w:rPr>
          <w:szCs w:val="17"/>
        </w:rPr>
      </w:pPr>
    </w:p>
    <w:p w14:paraId="0D7B1304" w14:textId="77777777" w:rsidR="00237570" w:rsidRDefault="00237570" w:rsidP="00237570">
      <w:pPr>
        <w:ind w:left="900"/>
        <w:rPr>
          <w:szCs w:val="17"/>
        </w:rPr>
      </w:pPr>
      <w:r w:rsidRPr="006A3D8F">
        <w:rPr>
          <w:snapToGrid w:val="0"/>
          <w:szCs w:val="17"/>
        </w:rPr>
        <w:t>Daňové odpisy sa uplatňujú podľa sadzieb uvedených v zákone o dani z príjmov platných pre rovnomerné</w:t>
      </w:r>
      <w:r w:rsidRPr="006A3D8F">
        <w:rPr>
          <w:szCs w:val="17"/>
        </w:rPr>
        <w:t xml:space="preserve"> odpisovanie.</w:t>
      </w:r>
    </w:p>
    <w:p w14:paraId="7A89A490" w14:textId="77777777" w:rsidR="00237570" w:rsidRPr="006A3D8F" w:rsidRDefault="00237570" w:rsidP="00277161">
      <w:pPr>
        <w:ind w:left="900"/>
        <w:rPr>
          <w:szCs w:val="17"/>
        </w:rPr>
      </w:pPr>
    </w:p>
    <w:p w14:paraId="108434E3" w14:textId="77777777" w:rsidR="00184D77" w:rsidRPr="00052397" w:rsidRDefault="00184D77" w:rsidP="00277161">
      <w:pPr>
        <w:ind w:left="900"/>
        <w:rPr>
          <w:rFonts w:asciiTheme="majorHAnsi" w:hAnsiTheme="majorHAnsi"/>
          <w:sz w:val="20"/>
        </w:rPr>
      </w:pPr>
    </w:p>
    <w:p w14:paraId="3AED95B9" w14:textId="77777777" w:rsidR="0000253C" w:rsidRPr="00052397" w:rsidRDefault="0000253C" w:rsidP="00277161">
      <w:pPr>
        <w:rPr>
          <w:rFonts w:asciiTheme="majorHAnsi" w:hAnsiTheme="majorHAnsi"/>
          <w:sz w:val="20"/>
        </w:rPr>
      </w:pPr>
    </w:p>
    <w:p w14:paraId="4795A8F5" w14:textId="77777777" w:rsidR="00C81150" w:rsidRPr="00052397" w:rsidRDefault="00C81150" w:rsidP="00277161">
      <w:pPr>
        <w:pStyle w:val="Nadpis2"/>
        <w:rPr>
          <w:rFonts w:asciiTheme="majorHAnsi" w:hAnsiTheme="majorHAnsi"/>
          <w:sz w:val="20"/>
          <w:szCs w:val="20"/>
        </w:rPr>
      </w:pPr>
      <w:r w:rsidRPr="00052397">
        <w:rPr>
          <w:rFonts w:asciiTheme="majorHAnsi" w:hAnsiTheme="majorHAnsi"/>
          <w:sz w:val="20"/>
          <w:szCs w:val="20"/>
        </w:rPr>
        <w:t>Prepočet údajov v cudzích menách na slovenskú menu</w:t>
      </w:r>
    </w:p>
    <w:p w14:paraId="537F952C" w14:textId="77777777" w:rsidR="00C81150" w:rsidRPr="00052397" w:rsidRDefault="00C81150" w:rsidP="00277161">
      <w:pPr>
        <w:rPr>
          <w:rFonts w:asciiTheme="majorHAnsi" w:hAnsiTheme="majorHAnsi"/>
          <w:sz w:val="20"/>
        </w:rPr>
      </w:pPr>
    </w:p>
    <w:p w14:paraId="3E88C1D3" w14:textId="08C60610" w:rsidR="003B5D6D" w:rsidRDefault="00DB23DE">
      <w:pPr>
        <w:jc w:val="left"/>
        <w:rPr>
          <w:rFonts w:cs="Arial"/>
          <w:b/>
          <w:bCs/>
          <w:iCs/>
          <w:szCs w:val="28"/>
        </w:rPr>
      </w:pPr>
      <w:r w:rsidRPr="00DB23DE">
        <w:rPr>
          <w:szCs w:val="17"/>
        </w:rPr>
        <w:t>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Na ocenenie prírastku cudzej meny nakúpenej za euro sa použije kurz, za ktorý bola táto cudzia mena nakúpená. 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 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Ku dňu, ku ktorému sa zostavuje účtovná závierka, sa už neprepočítavajú. Prijaté a poskytnuté preddavky v cudzej mene na účet zriadený v eurách a z účtu zriadeného v eurách sa prepočítavajú na menu euro kurzom, za ktorý boli tieto hodnoty nakúpené alebo predané.</w:t>
      </w:r>
      <w:r w:rsidR="003B5D6D">
        <w:br w:type="page"/>
      </w:r>
    </w:p>
    <w:p w14:paraId="1F809DE3" w14:textId="77777777" w:rsidR="00E3502B" w:rsidRPr="00EC39C1" w:rsidRDefault="00E3502B" w:rsidP="00277161">
      <w:pPr>
        <w:sectPr w:rsidR="00E3502B" w:rsidRPr="00EC39C1" w:rsidSect="00587782">
          <w:headerReference w:type="even" r:id="rId9"/>
          <w:headerReference w:type="default" r:id="rId10"/>
          <w:footerReference w:type="even" r:id="rId11"/>
          <w:footerReference w:type="default" r:id="rId12"/>
          <w:headerReference w:type="first" r:id="rId13"/>
          <w:footerReference w:type="first" r:id="rId14"/>
          <w:pgSz w:w="11907" w:h="16840" w:code="9"/>
          <w:pgMar w:top="568" w:right="1418" w:bottom="992" w:left="1418" w:header="850" w:footer="680" w:gutter="0"/>
          <w:pgNumType w:start="13"/>
          <w:cols w:space="708"/>
          <w:docGrid w:linePitch="360"/>
        </w:sectPr>
      </w:pPr>
    </w:p>
    <w:p w14:paraId="2435C5F6" w14:textId="77777777" w:rsidR="00CB407B" w:rsidRPr="00155CB3" w:rsidRDefault="00CB407B" w:rsidP="00277161">
      <w:pPr>
        <w:pStyle w:val="Nadpis1"/>
        <w:rPr>
          <w:rFonts w:asciiTheme="majorHAnsi" w:hAnsiTheme="majorHAnsi"/>
          <w:sz w:val="24"/>
          <w:szCs w:val="24"/>
        </w:rPr>
      </w:pPr>
      <w:r w:rsidRPr="00155CB3">
        <w:rPr>
          <w:rFonts w:asciiTheme="majorHAnsi" w:hAnsiTheme="majorHAnsi"/>
          <w:sz w:val="24"/>
          <w:szCs w:val="24"/>
        </w:rPr>
        <w:lastRenderedPageBreak/>
        <w:t>ÚDAJE VYKÁZANÉ NA STRANE AKTÍV SÚVAHY</w:t>
      </w:r>
    </w:p>
    <w:p w14:paraId="3DF8468F" w14:textId="77777777" w:rsidR="00CB407B" w:rsidRPr="003B5D6D" w:rsidRDefault="00CB407B" w:rsidP="00277161">
      <w:pPr>
        <w:rPr>
          <w:b/>
          <w:snapToGrid w:val="0"/>
          <w:sz w:val="14"/>
          <w:szCs w:val="14"/>
          <w:u w:val="single"/>
          <w:lang w:eastAsia="sk-SK"/>
        </w:rPr>
      </w:pPr>
    </w:p>
    <w:p w14:paraId="78B7ADC5" w14:textId="77777777" w:rsidR="00CB407B" w:rsidRPr="00155CB3" w:rsidRDefault="00CB407B" w:rsidP="00277161">
      <w:pPr>
        <w:pStyle w:val="Nadpis2"/>
      </w:pPr>
      <w:r w:rsidRPr="00155CB3">
        <w:t xml:space="preserve">Dlhodobý nehmotný a hmotný majetok </w:t>
      </w:r>
    </w:p>
    <w:p w14:paraId="399245E5" w14:textId="77777777" w:rsidR="00CB407B" w:rsidRPr="00155CB3" w:rsidRDefault="00CB407B" w:rsidP="00277161">
      <w:pPr>
        <w:rPr>
          <w:snapToGrid w:val="0"/>
          <w:sz w:val="14"/>
          <w:szCs w:val="14"/>
          <w:lang w:eastAsia="sk-SK"/>
        </w:rPr>
      </w:pPr>
    </w:p>
    <w:p w14:paraId="3B902840" w14:textId="77777777" w:rsidR="00CB407B" w:rsidRPr="00EC39C1" w:rsidRDefault="00CB407B" w:rsidP="00277161">
      <w:pPr>
        <w:pStyle w:val="Nadpis3"/>
      </w:pPr>
      <w:r w:rsidRPr="00EC39C1">
        <w:t xml:space="preserve">Pohyby na účtoch dlhodobého nehmotného majetku, oprávok, opravných položiek a zostatkovej hodnoty </w:t>
      </w:r>
    </w:p>
    <w:p w14:paraId="2464F2B9" w14:textId="77777777" w:rsidR="00CB407B" w:rsidRPr="003B5D6D" w:rsidRDefault="00CB407B" w:rsidP="00277161">
      <w:pPr>
        <w:rPr>
          <w:snapToGrid w:val="0"/>
          <w:sz w:val="14"/>
          <w:szCs w:val="14"/>
          <w:lang w:eastAsia="sk-SK"/>
        </w:rPr>
      </w:pPr>
    </w:p>
    <w:p w14:paraId="4FC06405" w14:textId="3D1CC8D6" w:rsidR="00845108" w:rsidRPr="00EC39C1" w:rsidRDefault="00845108" w:rsidP="00277161">
      <w:pPr>
        <w:rPr>
          <w:b/>
          <w:snapToGrid w:val="0"/>
          <w:lang w:eastAsia="sk-SK"/>
        </w:rPr>
      </w:pPr>
      <w:r w:rsidRPr="00EC39C1">
        <w:rPr>
          <w:snapToGrid w:val="0"/>
          <w:u w:val="single"/>
          <w:lang w:eastAsia="sk-SK"/>
        </w:rPr>
        <w:t xml:space="preserve">31. december </w:t>
      </w:r>
      <w:r w:rsidR="00F14CD1" w:rsidRPr="00EC39C1">
        <w:rPr>
          <w:snapToGrid w:val="0"/>
          <w:u w:val="single"/>
          <w:lang w:eastAsia="sk-SK"/>
        </w:rPr>
        <w:t>20</w:t>
      </w:r>
      <w:r w:rsidR="004F1330">
        <w:rPr>
          <w:snapToGrid w:val="0"/>
          <w:u w:val="single"/>
          <w:lang w:eastAsia="sk-SK"/>
        </w:rPr>
        <w:t>2</w:t>
      </w:r>
      <w:r w:rsidR="001949F3">
        <w:rPr>
          <w:snapToGrid w:val="0"/>
          <w:u w:val="single"/>
          <w:lang w:eastAsia="sk-SK"/>
        </w:rPr>
        <w:t>5</w:t>
      </w:r>
    </w:p>
    <w:p w14:paraId="22C9F23A" w14:textId="77777777" w:rsidR="00277161" w:rsidRPr="003B5D6D" w:rsidRDefault="00277161" w:rsidP="00277161">
      <w:pPr>
        <w:rPr>
          <w:sz w:val="14"/>
          <w:szCs w:val="14"/>
        </w:rPr>
      </w:pPr>
      <w:bookmarkStart w:id="6" w:name="T_intangible_assets_1"/>
      <w:r w:rsidRPr="003B5D6D">
        <w:rPr>
          <w:rFonts w:cs="Arial"/>
          <w:b/>
          <w:bCs/>
          <w:i/>
          <w:iCs/>
          <w:sz w:val="14"/>
          <w:szCs w:val="14"/>
          <w:lang w:eastAsia="sk-SK"/>
        </w:rPr>
        <w:t xml:space="preserve"> </w:t>
      </w:r>
    </w:p>
    <w:tbl>
      <w:tblPr>
        <w:tblW w:w="5000" w:type="pct"/>
        <w:tblLayout w:type="fixed"/>
        <w:tblLook w:val="04A0" w:firstRow="1" w:lastRow="0" w:firstColumn="1" w:lastColumn="0" w:noHBand="0" w:noVBand="1"/>
      </w:tblPr>
      <w:tblGrid>
        <w:gridCol w:w="4318"/>
        <w:gridCol w:w="1238"/>
        <w:gridCol w:w="1073"/>
        <w:gridCol w:w="1143"/>
        <w:gridCol w:w="1076"/>
        <w:gridCol w:w="1417"/>
        <w:gridCol w:w="1498"/>
        <w:gridCol w:w="1168"/>
        <w:gridCol w:w="1073"/>
      </w:tblGrid>
      <w:tr w:rsidR="00277161" w:rsidRPr="00EC39C1" w14:paraId="59087231" w14:textId="77777777" w:rsidTr="0038762A">
        <w:trPr>
          <w:trHeight w:val="207"/>
        </w:trPr>
        <w:tc>
          <w:tcPr>
            <w:tcW w:w="1542" w:type="pct"/>
            <w:vMerge w:val="restart"/>
            <w:tcBorders>
              <w:top w:val="single" w:sz="8" w:space="0" w:color="auto"/>
              <w:left w:val="nil"/>
              <w:bottom w:val="single" w:sz="4" w:space="0" w:color="000000"/>
              <w:right w:val="nil"/>
            </w:tcBorders>
            <w:vAlign w:val="center"/>
            <w:hideMark/>
          </w:tcPr>
          <w:p w14:paraId="385E6FD1" w14:textId="77777777" w:rsidR="00277161" w:rsidRPr="00EC39C1" w:rsidRDefault="00277161" w:rsidP="00277161">
            <w:pPr>
              <w:jc w:val="left"/>
              <w:rPr>
                <w:rFonts w:cs="Arial"/>
                <w:b/>
                <w:bCs/>
                <w:i/>
                <w:iCs/>
                <w:sz w:val="15"/>
                <w:szCs w:val="15"/>
                <w:lang w:val="en-US"/>
              </w:rPr>
            </w:pPr>
            <w:bookmarkStart w:id="7" w:name="RANGE!B15:J40"/>
            <w:r w:rsidRPr="00EC39C1">
              <w:rPr>
                <w:rFonts w:cs="Arial"/>
                <w:b/>
                <w:bCs/>
                <w:i/>
                <w:iCs/>
                <w:sz w:val="15"/>
                <w:szCs w:val="15"/>
                <w:lang w:val="en-US"/>
              </w:rPr>
              <w:t> </w:t>
            </w:r>
            <w:bookmarkEnd w:id="7"/>
          </w:p>
        </w:tc>
        <w:tc>
          <w:tcPr>
            <w:tcW w:w="442" w:type="pct"/>
            <w:vMerge w:val="restart"/>
            <w:tcBorders>
              <w:top w:val="single" w:sz="8" w:space="0" w:color="auto"/>
              <w:left w:val="nil"/>
              <w:bottom w:val="single" w:sz="4" w:space="0" w:color="000000"/>
              <w:right w:val="nil"/>
            </w:tcBorders>
            <w:vAlign w:val="center"/>
            <w:hideMark/>
          </w:tcPr>
          <w:p w14:paraId="19F4691D" w14:textId="77777777" w:rsidR="00277161" w:rsidRPr="00EC39C1" w:rsidRDefault="00277161" w:rsidP="00277161">
            <w:pPr>
              <w:jc w:val="center"/>
              <w:rPr>
                <w:rFonts w:cs="Arial"/>
                <w:b/>
                <w:bCs/>
                <w:i/>
                <w:iCs/>
                <w:sz w:val="15"/>
                <w:szCs w:val="15"/>
                <w:lang w:val="en-US"/>
              </w:rPr>
            </w:pPr>
            <w:proofErr w:type="spellStart"/>
            <w:r w:rsidRPr="00EC39C1">
              <w:rPr>
                <w:rFonts w:cs="Arial"/>
                <w:b/>
                <w:bCs/>
                <w:i/>
                <w:iCs/>
                <w:sz w:val="15"/>
                <w:szCs w:val="15"/>
                <w:lang w:val="en-US"/>
              </w:rPr>
              <w:t>Aktivované</w:t>
            </w:r>
            <w:proofErr w:type="spellEnd"/>
            <w:r w:rsidRPr="00EC39C1">
              <w:rPr>
                <w:rFonts w:cs="Arial"/>
                <w:b/>
                <w:bCs/>
                <w:i/>
                <w:iCs/>
                <w:sz w:val="15"/>
                <w:szCs w:val="15"/>
                <w:lang w:val="en-US"/>
              </w:rPr>
              <w:t xml:space="preserve"> </w:t>
            </w:r>
            <w:proofErr w:type="spellStart"/>
            <w:r w:rsidRPr="00EC39C1">
              <w:rPr>
                <w:rFonts w:cs="Arial"/>
                <w:b/>
                <w:bCs/>
                <w:i/>
                <w:iCs/>
                <w:sz w:val="15"/>
                <w:szCs w:val="15"/>
                <w:lang w:val="en-US"/>
              </w:rPr>
              <w:t>náklady</w:t>
            </w:r>
            <w:proofErr w:type="spellEnd"/>
            <w:r w:rsidRPr="00EC39C1">
              <w:rPr>
                <w:rFonts w:cs="Arial"/>
                <w:b/>
                <w:bCs/>
                <w:i/>
                <w:iCs/>
                <w:sz w:val="15"/>
                <w:szCs w:val="15"/>
                <w:lang w:val="en-US"/>
              </w:rPr>
              <w:t xml:space="preserve"> </w:t>
            </w:r>
            <w:proofErr w:type="spellStart"/>
            <w:r w:rsidRPr="00EC39C1">
              <w:rPr>
                <w:rFonts w:cs="Arial"/>
                <w:b/>
                <w:bCs/>
                <w:i/>
                <w:iCs/>
                <w:sz w:val="15"/>
                <w:szCs w:val="15"/>
                <w:lang w:val="en-US"/>
              </w:rPr>
              <w:t>na</w:t>
            </w:r>
            <w:proofErr w:type="spellEnd"/>
            <w:r w:rsidRPr="00EC39C1">
              <w:rPr>
                <w:rFonts w:cs="Arial"/>
                <w:b/>
                <w:bCs/>
                <w:i/>
                <w:iCs/>
                <w:sz w:val="15"/>
                <w:szCs w:val="15"/>
                <w:lang w:val="en-US"/>
              </w:rPr>
              <w:t xml:space="preserve"> </w:t>
            </w:r>
            <w:proofErr w:type="spellStart"/>
            <w:r w:rsidRPr="00EC39C1">
              <w:rPr>
                <w:rFonts w:cs="Arial"/>
                <w:b/>
                <w:bCs/>
                <w:i/>
                <w:iCs/>
                <w:sz w:val="15"/>
                <w:szCs w:val="15"/>
                <w:lang w:val="en-US"/>
              </w:rPr>
              <w:t>vývoj</w:t>
            </w:r>
            <w:proofErr w:type="spellEnd"/>
          </w:p>
        </w:tc>
        <w:tc>
          <w:tcPr>
            <w:tcW w:w="383" w:type="pct"/>
            <w:vMerge w:val="restart"/>
            <w:tcBorders>
              <w:top w:val="single" w:sz="8" w:space="0" w:color="auto"/>
              <w:left w:val="nil"/>
              <w:bottom w:val="single" w:sz="4" w:space="0" w:color="000000"/>
              <w:right w:val="nil"/>
            </w:tcBorders>
            <w:vAlign w:val="center"/>
            <w:hideMark/>
          </w:tcPr>
          <w:p w14:paraId="50713C40" w14:textId="77777777" w:rsidR="00277161" w:rsidRPr="00EC39C1" w:rsidRDefault="00277161" w:rsidP="00277161">
            <w:pPr>
              <w:jc w:val="center"/>
              <w:rPr>
                <w:rFonts w:cs="Arial"/>
                <w:b/>
                <w:bCs/>
                <w:i/>
                <w:iCs/>
                <w:sz w:val="15"/>
                <w:szCs w:val="15"/>
                <w:lang w:val="en-US"/>
              </w:rPr>
            </w:pPr>
            <w:proofErr w:type="spellStart"/>
            <w:r w:rsidRPr="00EC39C1">
              <w:rPr>
                <w:rFonts w:cs="Arial"/>
                <w:b/>
                <w:bCs/>
                <w:i/>
                <w:iCs/>
                <w:sz w:val="15"/>
                <w:szCs w:val="15"/>
                <w:lang w:val="en-US"/>
              </w:rPr>
              <w:t>Softvér</w:t>
            </w:r>
            <w:proofErr w:type="spellEnd"/>
          </w:p>
        </w:tc>
        <w:tc>
          <w:tcPr>
            <w:tcW w:w="408" w:type="pct"/>
            <w:vMerge w:val="restart"/>
            <w:tcBorders>
              <w:top w:val="single" w:sz="8" w:space="0" w:color="auto"/>
              <w:left w:val="nil"/>
              <w:bottom w:val="single" w:sz="4" w:space="0" w:color="000000"/>
              <w:right w:val="nil"/>
            </w:tcBorders>
            <w:vAlign w:val="center"/>
            <w:hideMark/>
          </w:tcPr>
          <w:p w14:paraId="23213E5D" w14:textId="77777777" w:rsidR="00277161" w:rsidRPr="00EC39C1" w:rsidRDefault="00277161" w:rsidP="00277161">
            <w:pPr>
              <w:jc w:val="center"/>
              <w:rPr>
                <w:rFonts w:cs="Arial"/>
                <w:b/>
                <w:bCs/>
                <w:i/>
                <w:iCs/>
                <w:sz w:val="15"/>
                <w:szCs w:val="15"/>
                <w:lang w:val="en-US"/>
              </w:rPr>
            </w:pPr>
            <w:proofErr w:type="spellStart"/>
            <w:r w:rsidRPr="00EC39C1">
              <w:rPr>
                <w:rFonts w:cs="Arial"/>
                <w:b/>
                <w:bCs/>
                <w:i/>
                <w:iCs/>
                <w:sz w:val="15"/>
                <w:szCs w:val="15"/>
                <w:lang w:val="en-US"/>
              </w:rPr>
              <w:t>Oceniteľné</w:t>
            </w:r>
            <w:proofErr w:type="spellEnd"/>
            <w:r w:rsidRPr="00EC39C1">
              <w:rPr>
                <w:rFonts w:cs="Arial"/>
                <w:b/>
                <w:bCs/>
                <w:i/>
                <w:iCs/>
                <w:sz w:val="15"/>
                <w:szCs w:val="15"/>
                <w:lang w:val="en-US"/>
              </w:rPr>
              <w:t xml:space="preserve"> </w:t>
            </w:r>
            <w:proofErr w:type="spellStart"/>
            <w:r w:rsidRPr="00EC39C1">
              <w:rPr>
                <w:rFonts w:cs="Arial"/>
                <w:b/>
                <w:bCs/>
                <w:i/>
                <w:iCs/>
                <w:sz w:val="15"/>
                <w:szCs w:val="15"/>
                <w:lang w:val="en-US"/>
              </w:rPr>
              <w:t>práva</w:t>
            </w:r>
            <w:proofErr w:type="spellEnd"/>
          </w:p>
        </w:tc>
        <w:tc>
          <w:tcPr>
            <w:tcW w:w="384" w:type="pct"/>
            <w:vMerge w:val="restart"/>
            <w:tcBorders>
              <w:top w:val="single" w:sz="8" w:space="0" w:color="auto"/>
              <w:left w:val="nil"/>
              <w:bottom w:val="single" w:sz="4" w:space="0" w:color="000000"/>
              <w:right w:val="nil"/>
            </w:tcBorders>
            <w:vAlign w:val="center"/>
            <w:hideMark/>
          </w:tcPr>
          <w:p w14:paraId="4D624AD4" w14:textId="77777777" w:rsidR="00277161" w:rsidRPr="00EC39C1" w:rsidRDefault="00277161" w:rsidP="00277161">
            <w:pPr>
              <w:jc w:val="center"/>
              <w:rPr>
                <w:rFonts w:cs="Arial"/>
                <w:b/>
                <w:bCs/>
                <w:i/>
                <w:iCs/>
                <w:sz w:val="15"/>
                <w:szCs w:val="15"/>
                <w:lang w:val="en-US"/>
              </w:rPr>
            </w:pPr>
            <w:r w:rsidRPr="00EC39C1">
              <w:rPr>
                <w:rFonts w:cs="Arial"/>
                <w:b/>
                <w:bCs/>
                <w:i/>
                <w:iCs/>
                <w:sz w:val="15"/>
                <w:szCs w:val="15"/>
                <w:lang w:val="en-US"/>
              </w:rPr>
              <w:t>Goodwill</w:t>
            </w:r>
          </w:p>
        </w:tc>
        <w:tc>
          <w:tcPr>
            <w:tcW w:w="506" w:type="pct"/>
            <w:vMerge w:val="restart"/>
            <w:tcBorders>
              <w:top w:val="single" w:sz="8" w:space="0" w:color="auto"/>
              <w:left w:val="nil"/>
              <w:bottom w:val="single" w:sz="4" w:space="0" w:color="000000"/>
              <w:right w:val="nil"/>
            </w:tcBorders>
            <w:vAlign w:val="center"/>
            <w:hideMark/>
          </w:tcPr>
          <w:p w14:paraId="4EDD8713" w14:textId="77777777" w:rsidR="00277161" w:rsidRPr="00EC39C1" w:rsidRDefault="00277161" w:rsidP="00277161">
            <w:pPr>
              <w:jc w:val="center"/>
              <w:rPr>
                <w:rFonts w:cs="Arial"/>
                <w:b/>
                <w:bCs/>
                <w:i/>
                <w:iCs/>
                <w:sz w:val="15"/>
                <w:szCs w:val="15"/>
                <w:lang w:val="en-US"/>
              </w:rPr>
            </w:pPr>
            <w:proofErr w:type="spellStart"/>
            <w:r w:rsidRPr="00EC39C1">
              <w:rPr>
                <w:rFonts w:cs="Arial"/>
                <w:b/>
                <w:bCs/>
                <w:i/>
                <w:iCs/>
                <w:sz w:val="15"/>
                <w:szCs w:val="15"/>
                <w:lang w:val="en-US"/>
              </w:rPr>
              <w:t>Ostatný</w:t>
            </w:r>
            <w:proofErr w:type="spellEnd"/>
            <w:r w:rsidRPr="00EC39C1">
              <w:rPr>
                <w:rFonts w:cs="Arial"/>
                <w:b/>
                <w:bCs/>
                <w:i/>
                <w:iCs/>
                <w:sz w:val="15"/>
                <w:szCs w:val="15"/>
                <w:lang w:val="en-US"/>
              </w:rPr>
              <w:t xml:space="preserve"> </w:t>
            </w:r>
            <w:proofErr w:type="spellStart"/>
            <w:r w:rsidRPr="00EC39C1">
              <w:rPr>
                <w:rFonts w:cs="Arial"/>
                <w:b/>
                <w:bCs/>
                <w:i/>
                <w:iCs/>
                <w:sz w:val="15"/>
                <w:szCs w:val="15"/>
                <w:lang w:val="en-US"/>
              </w:rPr>
              <w:t>dlhodobý</w:t>
            </w:r>
            <w:proofErr w:type="spellEnd"/>
            <w:r w:rsidRPr="00EC39C1">
              <w:rPr>
                <w:rFonts w:cs="Arial"/>
                <w:b/>
                <w:bCs/>
                <w:i/>
                <w:iCs/>
                <w:sz w:val="15"/>
                <w:szCs w:val="15"/>
                <w:lang w:val="en-US"/>
              </w:rPr>
              <w:t xml:space="preserve"> </w:t>
            </w:r>
            <w:proofErr w:type="spellStart"/>
            <w:r w:rsidRPr="00EC39C1">
              <w:rPr>
                <w:rFonts w:cs="Arial"/>
                <w:b/>
                <w:bCs/>
                <w:i/>
                <w:iCs/>
                <w:sz w:val="15"/>
                <w:szCs w:val="15"/>
                <w:lang w:val="en-US"/>
              </w:rPr>
              <w:t>nehmotný</w:t>
            </w:r>
            <w:proofErr w:type="spellEnd"/>
            <w:r w:rsidRPr="00EC39C1">
              <w:rPr>
                <w:rFonts w:cs="Arial"/>
                <w:b/>
                <w:bCs/>
                <w:i/>
                <w:iCs/>
                <w:sz w:val="15"/>
                <w:szCs w:val="15"/>
                <w:lang w:val="en-US"/>
              </w:rPr>
              <w:t xml:space="preserve"> </w:t>
            </w:r>
            <w:proofErr w:type="spellStart"/>
            <w:r w:rsidRPr="00EC39C1">
              <w:rPr>
                <w:rFonts w:cs="Arial"/>
                <w:b/>
                <w:bCs/>
                <w:i/>
                <w:iCs/>
                <w:sz w:val="15"/>
                <w:szCs w:val="15"/>
                <w:lang w:val="en-US"/>
              </w:rPr>
              <w:t>majetok</w:t>
            </w:r>
            <w:proofErr w:type="spellEnd"/>
          </w:p>
        </w:tc>
        <w:tc>
          <w:tcPr>
            <w:tcW w:w="535" w:type="pct"/>
            <w:vMerge w:val="restart"/>
            <w:tcBorders>
              <w:top w:val="single" w:sz="8" w:space="0" w:color="auto"/>
              <w:left w:val="nil"/>
              <w:bottom w:val="single" w:sz="4" w:space="0" w:color="000000"/>
              <w:right w:val="nil"/>
            </w:tcBorders>
            <w:vAlign w:val="center"/>
            <w:hideMark/>
          </w:tcPr>
          <w:p w14:paraId="2393B880" w14:textId="77777777" w:rsidR="00277161" w:rsidRPr="00EC39C1" w:rsidRDefault="00277161" w:rsidP="00277161">
            <w:pPr>
              <w:jc w:val="center"/>
              <w:rPr>
                <w:rFonts w:cs="Arial"/>
                <w:b/>
                <w:bCs/>
                <w:i/>
                <w:iCs/>
                <w:sz w:val="15"/>
                <w:szCs w:val="15"/>
                <w:lang w:val="en-US"/>
              </w:rPr>
            </w:pPr>
            <w:proofErr w:type="spellStart"/>
            <w:r w:rsidRPr="00EC39C1">
              <w:rPr>
                <w:rFonts w:cs="Arial"/>
                <w:b/>
                <w:bCs/>
                <w:i/>
                <w:iCs/>
                <w:sz w:val="15"/>
                <w:szCs w:val="15"/>
                <w:lang w:val="en-US"/>
              </w:rPr>
              <w:t>Obstarávaný</w:t>
            </w:r>
            <w:proofErr w:type="spellEnd"/>
            <w:r w:rsidRPr="00EC39C1">
              <w:rPr>
                <w:rFonts w:cs="Arial"/>
                <w:b/>
                <w:bCs/>
                <w:i/>
                <w:iCs/>
                <w:sz w:val="15"/>
                <w:szCs w:val="15"/>
                <w:lang w:val="en-US"/>
              </w:rPr>
              <w:t xml:space="preserve"> </w:t>
            </w:r>
            <w:proofErr w:type="spellStart"/>
            <w:r w:rsidRPr="00EC39C1">
              <w:rPr>
                <w:rFonts w:cs="Arial"/>
                <w:b/>
                <w:bCs/>
                <w:i/>
                <w:iCs/>
                <w:sz w:val="15"/>
                <w:szCs w:val="15"/>
                <w:lang w:val="en-US"/>
              </w:rPr>
              <w:t>dlhodobý</w:t>
            </w:r>
            <w:proofErr w:type="spellEnd"/>
            <w:r w:rsidRPr="00EC39C1">
              <w:rPr>
                <w:rFonts w:cs="Arial"/>
                <w:b/>
                <w:bCs/>
                <w:i/>
                <w:iCs/>
                <w:sz w:val="15"/>
                <w:szCs w:val="15"/>
                <w:lang w:val="en-US"/>
              </w:rPr>
              <w:t xml:space="preserve"> </w:t>
            </w:r>
            <w:proofErr w:type="spellStart"/>
            <w:r w:rsidRPr="00EC39C1">
              <w:rPr>
                <w:rFonts w:cs="Arial"/>
                <w:b/>
                <w:bCs/>
                <w:i/>
                <w:iCs/>
                <w:sz w:val="15"/>
                <w:szCs w:val="15"/>
                <w:lang w:val="en-US"/>
              </w:rPr>
              <w:t>nehmotný</w:t>
            </w:r>
            <w:proofErr w:type="spellEnd"/>
            <w:r w:rsidRPr="00EC39C1">
              <w:rPr>
                <w:rFonts w:cs="Arial"/>
                <w:b/>
                <w:bCs/>
                <w:i/>
                <w:iCs/>
                <w:sz w:val="15"/>
                <w:szCs w:val="15"/>
                <w:lang w:val="en-US"/>
              </w:rPr>
              <w:t xml:space="preserve"> </w:t>
            </w:r>
            <w:proofErr w:type="spellStart"/>
            <w:r w:rsidRPr="00EC39C1">
              <w:rPr>
                <w:rFonts w:cs="Arial"/>
                <w:b/>
                <w:bCs/>
                <w:i/>
                <w:iCs/>
                <w:sz w:val="15"/>
                <w:szCs w:val="15"/>
                <w:lang w:val="en-US"/>
              </w:rPr>
              <w:t>majetok</w:t>
            </w:r>
            <w:proofErr w:type="spellEnd"/>
          </w:p>
        </w:tc>
        <w:tc>
          <w:tcPr>
            <w:tcW w:w="417" w:type="pct"/>
            <w:vMerge w:val="restart"/>
            <w:tcBorders>
              <w:top w:val="single" w:sz="8" w:space="0" w:color="auto"/>
              <w:left w:val="nil"/>
              <w:bottom w:val="single" w:sz="4" w:space="0" w:color="000000"/>
              <w:right w:val="nil"/>
            </w:tcBorders>
            <w:vAlign w:val="center"/>
            <w:hideMark/>
          </w:tcPr>
          <w:p w14:paraId="7519BCBF" w14:textId="77777777" w:rsidR="00277161" w:rsidRPr="00EC39C1" w:rsidRDefault="00277161" w:rsidP="00277161">
            <w:pPr>
              <w:jc w:val="center"/>
              <w:rPr>
                <w:rFonts w:cs="Arial"/>
                <w:b/>
                <w:bCs/>
                <w:i/>
                <w:iCs/>
                <w:sz w:val="15"/>
                <w:szCs w:val="15"/>
                <w:lang w:val="en-US"/>
              </w:rPr>
            </w:pPr>
            <w:proofErr w:type="spellStart"/>
            <w:r w:rsidRPr="00EC39C1">
              <w:rPr>
                <w:rFonts w:cs="Arial"/>
                <w:b/>
                <w:bCs/>
                <w:i/>
                <w:iCs/>
                <w:sz w:val="15"/>
                <w:szCs w:val="15"/>
                <w:lang w:val="en-US"/>
              </w:rPr>
              <w:t>Poskytnuté</w:t>
            </w:r>
            <w:proofErr w:type="spellEnd"/>
            <w:r w:rsidRPr="00EC39C1">
              <w:rPr>
                <w:rFonts w:cs="Arial"/>
                <w:b/>
                <w:bCs/>
                <w:i/>
                <w:iCs/>
                <w:sz w:val="15"/>
                <w:szCs w:val="15"/>
                <w:lang w:val="en-US"/>
              </w:rPr>
              <w:t xml:space="preserve"> </w:t>
            </w:r>
            <w:proofErr w:type="spellStart"/>
            <w:r w:rsidRPr="00EC39C1">
              <w:rPr>
                <w:rFonts w:cs="Arial"/>
                <w:b/>
                <w:bCs/>
                <w:i/>
                <w:iCs/>
                <w:sz w:val="15"/>
                <w:szCs w:val="15"/>
                <w:lang w:val="en-US"/>
              </w:rPr>
              <w:t>preddavky</w:t>
            </w:r>
            <w:proofErr w:type="spellEnd"/>
          </w:p>
        </w:tc>
        <w:tc>
          <w:tcPr>
            <w:tcW w:w="383" w:type="pct"/>
            <w:vMerge w:val="restart"/>
            <w:tcBorders>
              <w:top w:val="single" w:sz="8" w:space="0" w:color="auto"/>
              <w:left w:val="nil"/>
              <w:bottom w:val="single" w:sz="4" w:space="0" w:color="000000"/>
              <w:right w:val="nil"/>
            </w:tcBorders>
            <w:vAlign w:val="center"/>
            <w:hideMark/>
          </w:tcPr>
          <w:p w14:paraId="776AD8B4" w14:textId="77777777" w:rsidR="00277161" w:rsidRPr="00EC39C1" w:rsidRDefault="00277161" w:rsidP="00277161">
            <w:pPr>
              <w:jc w:val="center"/>
              <w:rPr>
                <w:rFonts w:cs="Arial"/>
                <w:b/>
                <w:bCs/>
                <w:i/>
                <w:iCs/>
                <w:sz w:val="15"/>
                <w:szCs w:val="15"/>
                <w:lang w:val="en-US"/>
              </w:rPr>
            </w:pPr>
            <w:proofErr w:type="spellStart"/>
            <w:r w:rsidRPr="00EC39C1">
              <w:rPr>
                <w:rFonts w:cs="Arial"/>
                <w:b/>
                <w:bCs/>
                <w:i/>
                <w:iCs/>
                <w:sz w:val="15"/>
                <w:szCs w:val="15"/>
                <w:lang w:val="en-US"/>
              </w:rPr>
              <w:t>Celkom</w:t>
            </w:r>
            <w:proofErr w:type="spellEnd"/>
          </w:p>
        </w:tc>
      </w:tr>
      <w:tr w:rsidR="00277161" w:rsidRPr="00EC39C1" w14:paraId="4AEA2899" w14:textId="77777777" w:rsidTr="0038762A">
        <w:trPr>
          <w:trHeight w:val="207"/>
        </w:trPr>
        <w:tc>
          <w:tcPr>
            <w:tcW w:w="1542" w:type="pct"/>
            <w:vMerge/>
            <w:tcBorders>
              <w:top w:val="single" w:sz="8" w:space="0" w:color="auto"/>
              <w:left w:val="nil"/>
              <w:bottom w:val="single" w:sz="4" w:space="0" w:color="000000"/>
              <w:right w:val="nil"/>
            </w:tcBorders>
            <w:vAlign w:val="center"/>
            <w:hideMark/>
          </w:tcPr>
          <w:p w14:paraId="3411A4EF" w14:textId="77777777" w:rsidR="00277161" w:rsidRPr="00EC39C1" w:rsidRDefault="00277161" w:rsidP="00277161">
            <w:pPr>
              <w:jc w:val="left"/>
              <w:rPr>
                <w:rFonts w:cs="Arial"/>
                <w:b/>
                <w:bCs/>
                <w:i/>
                <w:iCs/>
                <w:sz w:val="15"/>
                <w:szCs w:val="15"/>
                <w:lang w:val="en-US"/>
              </w:rPr>
            </w:pPr>
          </w:p>
        </w:tc>
        <w:tc>
          <w:tcPr>
            <w:tcW w:w="442" w:type="pct"/>
            <w:vMerge/>
            <w:tcBorders>
              <w:top w:val="single" w:sz="8" w:space="0" w:color="auto"/>
              <w:left w:val="nil"/>
              <w:bottom w:val="single" w:sz="4" w:space="0" w:color="000000"/>
              <w:right w:val="nil"/>
            </w:tcBorders>
            <w:vAlign w:val="center"/>
            <w:hideMark/>
          </w:tcPr>
          <w:p w14:paraId="23F12437" w14:textId="77777777" w:rsidR="00277161" w:rsidRPr="00EC39C1" w:rsidRDefault="00277161" w:rsidP="00277161">
            <w:pPr>
              <w:jc w:val="left"/>
              <w:rPr>
                <w:rFonts w:cs="Arial"/>
                <w:b/>
                <w:bCs/>
                <w:i/>
                <w:iCs/>
                <w:sz w:val="15"/>
                <w:szCs w:val="15"/>
                <w:lang w:val="en-US"/>
              </w:rPr>
            </w:pPr>
          </w:p>
        </w:tc>
        <w:tc>
          <w:tcPr>
            <w:tcW w:w="383" w:type="pct"/>
            <w:vMerge/>
            <w:tcBorders>
              <w:top w:val="single" w:sz="8" w:space="0" w:color="auto"/>
              <w:left w:val="nil"/>
              <w:bottom w:val="single" w:sz="4" w:space="0" w:color="000000"/>
              <w:right w:val="nil"/>
            </w:tcBorders>
            <w:vAlign w:val="center"/>
            <w:hideMark/>
          </w:tcPr>
          <w:p w14:paraId="75071F14" w14:textId="77777777" w:rsidR="00277161" w:rsidRPr="00EC39C1" w:rsidRDefault="00277161" w:rsidP="00277161">
            <w:pPr>
              <w:jc w:val="left"/>
              <w:rPr>
                <w:rFonts w:cs="Arial"/>
                <w:b/>
                <w:bCs/>
                <w:i/>
                <w:iCs/>
                <w:sz w:val="15"/>
                <w:szCs w:val="15"/>
                <w:lang w:val="en-US"/>
              </w:rPr>
            </w:pPr>
          </w:p>
        </w:tc>
        <w:tc>
          <w:tcPr>
            <w:tcW w:w="408" w:type="pct"/>
            <w:vMerge/>
            <w:tcBorders>
              <w:top w:val="single" w:sz="8" w:space="0" w:color="auto"/>
              <w:left w:val="nil"/>
              <w:bottom w:val="single" w:sz="4" w:space="0" w:color="000000"/>
              <w:right w:val="nil"/>
            </w:tcBorders>
            <w:vAlign w:val="center"/>
            <w:hideMark/>
          </w:tcPr>
          <w:p w14:paraId="2D403EF3" w14:textId="77777777" w:rsidR="00277161" w:rsidRPr="00EC39C1" w:rsidRDefault="00277161" w:rsidP="00277161">
            <w:pPr>
              <w:jc w:val="left"/>
              <w:rPr>
                <w:rFonts w:cs="Arial"/>
                <w:b/>
                <w:bCs/>
                <w:i/>
                <w:iCs/>
                <w:sz w:val="15"/>
                <w:szCs w:val="15"/>
                <w:lang w:val="en-US"/>
              </w:rPr>
            </w:pPr>
          </w:p>
        </w:tc>
        <w:tc>
          <w:tcPr>
            <w:tcW w:w="384" w:type="pct"/>
            <w:vMerge/>
            <w:tcBorders>
              <w:top w:val="single" w:sz="8" w:space="0" w:color="auto"/>
              <w:left w:val="nil"/>
              <w:bottom w:val="single" w:sz="4" w:space="0" w:color="000000"/>
              <w:right w:val="nil"/>
            </w:tcBorders>
            <w:vAlign w:val="center"/>
            <w:hideMark/>
          </w:tcPr>
          <w:p w14:paraId="14BBAD59" w14:textId="77777777" w:rsidR="00277161" w:rsidRPr="00EC39C1" w:rsidRDefault="00277161" w:rsidP="00277161">
            <w:pPr>
              <w:jc w:val="left"/>
              <w:rPr>
                <w:rFonts w:cs="Arial"/>
                <w:b/>
                <w:bCs/>
                <w:i/>
                <w:iCs/>
                <w:sz w:val="15"/>
                <w:szCs w:val="15"/>
                <w:lang w:val="en-US"/>
              </w:rPr>
            </w:pPr>
          </w:p>
        </w:tc>
        <w:tc>
          <w:tcPr>
            <w:tcW w:w="506" w:type="pct"/>
            <w:vMerge/>
            <w:tcBorders>
              <w:top w:val="single" w:sz="8" w:space="0" w:color="auto"/>
              <w:left w:val="nil"/>
              <w:bottom w:val="single" w:sz="4" w:space="0" w:color="000000"/>
              <w:right w:val="nil"/>
            </w:tcBorders>
            <w:vAlign w:val="center"/>
            <w:hideMark/>
          </w:tcPr>
          <w:p w14:paraId="7EF5E43A" w14:textId="77777777" w:rsidR="00277161" w:rsidRPr="00EC39C1" w:rsidRDefault="00277161" w:rsidP="00277161">
            <w:pPr>
              <w:jc w:val="left"/>
              <w:rPr>
                <w:rFonts w:cs="Arial"/>
                <w:b/>
                <w:bCs/>
                <w:i/>
                <w:iCs/>
                <w:sz w:val="15"/>
                <w:szCs w:val="15"/>
                <w:lang w:val="en-US"/>
              </w:rPr>
            </w:pPr>
          </w:p>
        </w:tc>
        <w:tc>
          <w:tcPr>
            <w:tcW w:w="535" w:type="pct"/>
            <w:vMerge/>
            <w:tcBorders>
              <w:top w:val="single" w:sz="8" w:space="0" w:color="auto"/>
              <w:left w:val="nil"/>
              <w:bottom w:val="single" w:sz="4" w:space="0" w:color="000000"/>
              <w:right w:val="nil"/>
            </w:tcBorders>
            <w:vAlign w:val="center"/>
            <w:hideMark/>
          </w:tcPr>
          <w:p w14:paraId="3A418E6A" w14:textId="77777777" w:rsidR="00277161" w:rsidRPr="00EC39C1" w:rsidRDefault="00277161" w:rsidP="00277161">
            <w:pPr>
              <w:jc w:val="left"/>
              <w:rPr>
                <w:rFonts w:cs="Arial"/>
                <w:b/>
                <w:bCs/>
                <w:i/>
                <w:iCs/>
                <w:sz w:val="15"/>
                <w:szCs w:val="15"/>
                <w:lang w:val="en-US"/>
              </w:rPr>
            </w:pPr>
          </w:p>
        </w:tc>
        <w:tc>
          <w:tcPr>
            <w:tcW w:w="417" w:type="pct"/>
            <w:vMerge/>
            <w:tcBorders>
              <w:top w:val="single" w:sz="8" w:space="0" w:color="auto"/>
              <w:left w:val="nil"/>
              <w:bottom w:val="single" w:sz="4" w:space="0" w:color="000000"/>
              <w:right w:val="nil"/>
            </w:tcBorders>
            <w:vAlign w:val="center"/>
            <w:hideMark/>
          </w:tcPr>
          <w:p w14:paraId="00015067" w14:textId="77777777" w:rsidR="00277161" w:rsidRPr="00EC39C1" w:rsidRDefault="00277161" w:rsidP="00277161">
            <w:pPr>
              <w:jc w:val="left"/>
              <w:rPr>
                <w:rFonts w:cs="Arial"/>
                <w:b/>
                <w:bCs/>
                <w:i/>
                <w:iCs/>
                <w:sz w:val="15"/>
                <w:szCs w:val="15"/>
                <w:lang w:val="en-US"/>
              </w:rPr>
            </w:pPr>
          </w:p>
        </w:tc>
        <w:tc>
          <w:tcPr>
            <w:tcW w:w="383" w:type="pct"/>
            <w:vMerge/>
            <w:tcBorders>
              <w:top w:val="single" w:sz="8" w:space="0" w:color="auto"/>
              <w:left w:val="nil"/>
              <w:bottom w:val="single" w:sz="4" w:space="0" w:color="000000"/>
              <w:right w:val="nil"/>
            </w:tcBorders>
            <w:vAlign w:val="center"/>
            <w:hideMark/>
          </w:tcPr>
          <w:p w14:paraId="4D76355E" w14:textId="77777777" w:rsidR="00277161" w:rsidRPr="00EC39C1" w:rsidRDefault="00277161" w:rsidP="00277161">
            <w:pPr>
              <w:jc w:val="left"/>
              <w:rPr>
                <w:rFonts w:cs="Arial"/>
                <w:b/>
                <w:bCs/>
                <w:i/>
                <w:iCs/>
                <w:sz w:val="15"/>
                <w:szCs w:val="15"/>
                <w:lang w:val="en-US"/>
              </w:rPr>
            </w:pPr>
          </w:p>
        </w:tc>
      </w:tr>
      <w:tr w:rsidR="00277161" w:rsidRPr="00EC39C1" w14:paraId="17C95CDF" w14:textId="77777777" w:rsidTr="0038762A">
        <w:tc>
          <w:tcPr>
            <w:tcW w:w="1542" w:type="pct"/>
            <w:tcBorders>
              <w:top w:val="nil"/>
              <w:left w:val="nil"/>
              <w:bottom w:val="nil"/>
              <w:right w:val="nil"/>
            </w:tcBorders>
            <w:vAlign w:val="center"/>
            <w:hideMark/>
          </w:tcPr>
          <w:p w14:paraId="142447EE" w14:textId="77777777" w:rsidR="00277161" w:rsidRPr="00EC39C1" w:rsidRDefault="00277161" w:rsidP="00277161">
            <w:pPr>
              <w:jc w:val="left"/>
              <w:rPr>
                <w:rFonts w:cs="Arial"/>
                <w:b/>
                <w:bCs/>
                <w:sz w:val="15"/>
                <w:szCs w:val="15"/>
                <w:lang w:val="en-US"/>
              </w:rPr>
            </w:pPr>
            <w:proofErr w:type="spellStart"/>
            <w:r w:rsidRPr="00EC39C1">
              <w:rPr>
                <w:rFonts w:cs="Arial"/>
                <w:b/>
                <w:bCs/>
                <w:sz w:val="15"/>
                <w:szCs w:val="15"/>
                <w:lang w:val="en-US"/>
              </w:rPr>
              <w:t>Prvotné</w:t>
            </w:r>
            <w:proofErr w:type="spellEnd"/>
            <w:r w:rsidRPr="00EC39C1">
              <w:rPr>
                <w:rFonts w:cs="Arial"/>
                <w:b/>
                <w:bCs/>
                <w:sz w:val="15"/>
                <w:szCs w:val="15"/>
                <w:lang w:val="en-US"/>
              </w:rPr>
              <w:t xml:space="preserve"> </w:t>
            </w:r>
            <w:proofErr w:type="spellStart"/>
            <w:r w:rsidRPr="00EC39C1">
              <w:rPr>
                <w:rFonts w:cs="Arial"/>
                <w:b/>
                <w:bCs/>
                <w:sz w:val="15"/>
                <w:szCs w:val="15"/>
                <w:lang w:val="en-US"/>
              </w:rPr>
              <w:t>ocenenie</w:t>
            </w:r>
            <w:proofErr w:type="spellEnd"/>
          </w:p>
        </w:tc>
        <w:tc>
          <w:tcPr>
            <w:tcW w:w="442" w:type="pct"/>
            <w:tcBorders>
              <w:top w:val="nil"/>
              <w:left w:val="nil"/>
              <w:bottom w:val="nil"/>
              <w:right w:val="nil"/>
            </w:tcBorders>
            <w:vAlign w:val="bottom"/>
            <w:hideMark/>
          </w:tcPr>
          <w:p w14:paraId="4EE840D7" w14:textId="77777777" w:rsidR="00277161" w:rsidRPr="00EC39C1" w:rsidRDefault="00277161" w:rsidP="00277161">
            <w:pPr>
              <w:jc w:val="right"/>
              <w:rPr>
                <w:rFonts w:cs="Arial"/>
                <w:sz w:val="15"/>
                <w:szCs w:val="15"/>
                <w:lang w:val="en-US"/>
              </w:rPr>
            </w:pPr>
            <w:r w:rsidRPr="00EC39C1">
              <w:rPr>
                <w:rFonts w:cs="Arial"/>
                <w:sz w:val="15"/>
                <w:szCs w:val="15"/>
                <w:lang w:val="en-US"/>
              </w:rPr>
              <w:t> </w:t>
            </w:r>
          </w:p>
        </w:tc>
        <w:tc>
          <w:tcPr>
            <w:tcW w:w="383" w:type="pct"/>
            <w:tcBorders>
              <w:top w:val="nil"/>
              <w:left w:val="nil"/>
              <w:bottom w:val="nil"/>
              <w:right w:val="nil"/>
            </w:tcBorders>
            <w:vAlign w:val="bottom"/>
            <w:hideMark/>
          </w:tcPr>
          <w:p w14:paraId="3F0C479B" w14:textId="77777777" w:rsidR="00277161" w:rsidRPr="00EC39C1" w:rsidRDefault="00277161" w:rsidP="00277161">
            <w:pPr>
              <w:jc w:val="right"/>
              <w:rPr>
                <w:rFonts w:cs="Arial"/>
                <w:sz w:val="15"/>
                <w:szCs w:val="15"/>
                <w:lang w:val="en-US"/>
              </w:rPr>
            </w:pPr>
            <w:r w:rsidRPr="00EC39C1">
              <w:rPr>
                <w:rFonts w:cs="Arial"/>
                <w:sz w:val="15"/>
                <w:szCs w:val="15"/>
                <w:lang w:val="en-US"/>
              </w:rPr>
              <w:t> </w:t>
            </w:r>
          </w:p>
        </w:tc>
        <w:tc>
          <w:tcPr>
            <w:tcW w:w="408" w:type="pct"/>
            <w:tcBorders>
              <w:top w:val="nil"/>
              <w:left w:val="nil"/>
              <w:bottom w:val="nil"/>
              <w:right w:val="nil"/>
            </w:tcBorders>
            <w:vAlign w:val="bottom"/>
            <w:hideMark/>
          </w:tcPr>
          <w:p w14:paraId="5523D46F" w14:textId="77777777" w:rsidR="00277161" w:rsidRPr="00EC39C1" w:rsidRDefault="00277161" w:rsidP="00277161">
            <w:pPr>
              <w:jc w:val="right"/>
              <w:rPr>
                <w:rFonts w:cs="Arial"/>
                <w:sz w:val="15"/>
                <w:szCs w:val="15"/>
                <w:lang w:val="en-US"/>
              </w:rPr>
            </w:pPr>
            <w:r w:rsidRPr="00EC39C1">
              <w:rPr>
                <w:rFonts w:cs="Arial"/>
                <w:sz w:val="15"/>
                <w:szCs w:val="15"/>
                <w:lang w:val="en-US"/>
              </w:rPr>
              <w:t> </w:t>
            </w:r>
          </w:p>
        </w:tc>
        <w:tc>
          <w:tcPr>
            <w:tcW w:w="384" w:type="pct"/>
            <w:tcBorders>
              <w:top w:val="nil"/>
              <w:left w:val="nil"/>
              <w:bottom w:val="nil"/>
              <w:right w:val="nil"/>
            </w:tcBorders>
            <w:vAlign w:val="bottom"/>
            <w:hideMark/>
          </w:tcPr>
          <w:p w14:paraId="5A9978F8" w14:textId="77777777" w:rsidR="00277161" w:rsidRPr="00EC39C1" w:rsidRDefault="00277161" w:rsidP="00277161">
            <w:pPr>
              <w:jc w:val="right"/>
              <w:rPr>
                <w:rFonts w:cs="Arial"/>
                <w:sz w:val="15"/>
                <w:szCs w:val="15"/>
                <w:lang w:val="en-US"/>
              </w:rPr>
            </w:pPr>
            <w:r w:rsidRPr="00EC39C1">
              <w:rPr>
                <w:rFonts w:cs="Arial"/>
                <w:sz w:val="15"/>
                <w:szCs w:val="15"/>
                <w:lang w:val="en-US"/>
              </w:rPr>
              <w:t> </w:t>
            </w:r>
          </w:p>
        </w:tc>
        <w:tc>
          <w:tcPr>
            <w:tcW w:w="506" w:type="pct"/>
            <w:tcBorders>
              <w:top w:val="nil"/>
              <w:left w:val="nil"/>
              <w:bottom w:val="nil"/>
              <w:right w:val="nil"/>
            </w:tcBorders>
            <w:vAlign w:val="bottom"/>
            <w:hideMark/>
          </w:tcPr>
          <w:p w14:paraId="4CC2A958" w14:textId="77777777" w:rsidR="00277161" w:rsidRPr="00EC39C1" w:rsidRDefault="00277161" w:rsidP="00277161">
            <w:pPr>
              <w:jc w:val="right"/>
              <w:rPr>
                <w:rFonts w:cs="Arial"/>
                <w:sz w:val="15"/>
                <w:szCs w:val="15"/>
                <w:lang w:val="en-US"/>
              </w:rPr>
            </w:pPr>
            <w:r w:rsidRPr="00EC39C1">
              <w:rPr>
                <w:rFonts w:cs="Arial"/>
                <w:sz w:val="15"/>
                <w:szCs w:val="15"/>
                <w:lang w:val="en-US"/>
              </w:rPr>
              <w:t> </w:t>
            </w:r>
          </w:p>
        </w:tc>
        <w:tc>
          <w:tcPr>
            <w:tcW w:w="535" w:type="pct"/>
            <w:tcBorders>
              <w:top w:val="nil"/>
              <w:left w:val="nil"/>
              <w:bottom w:val="nil"/>
              <w:right w:val="nil"/>
            </w:tcBorders>
            <w:vAlign w:val="bottom"/>
            <w:hideMark/>
          </w:tcPr>
          <w:p w14:paraId="62E77A58" w14:textId="77777777" w:rsidR="00277161" w:rsidRPr="00EC39C1" w:rsidRDefault="00277161" w:rsidP="00277161">
            <w:pPr>
              <w:jc w:val="right"/>
              <w:rPr>
                <w:rFonts w:cs="Arial"/>
                <w:sz w:val="15"/>
                <w:szCs w:val="15"/>
                <w:lang w:val="en-US"/>
              </w:rPr>
            </w:pPr>
            <w:r w:rsidRPr="00EC39C1">
              <w:rPr>
                <w:rFonts w:cs="Arial"/>
                <w:sz w:val="15"/>
                <w:szCs w:val="15"/>
                <w:lang w:val="en-US"/>
              </w:rPr>
              <w:t> </w:t>
            </w:r>
          </w:p>
        </w:tc>
        <w:tc>
          <w:tcPr>
            <w:tcW w:w="417" w:type="pct"/>
            <w:tcBorders>
              <w:top w:val="nil"/>
              <w:left w:val="nil"/>
              <w:bottom w:val="nil"/>
              <w:right w:val="nil"/>
            </w:tcBorders>
            <w:vAlign w:val="bottom"/>
            <w:hideMark/>
          </w:tcPr>
          <w:p w14:paraId="654D78F4" w14:textId="77777777" w:rsidR="00277161" w:rsidRPr="00EC39C1" w:rsidRDefault="00277161" w:rsidP="00277161">
            <w:pPr>
              <w:jc w:val="right"/>
              <w:rPr>
                <w:rFonts w:cs="Arial"/>
                <w:sz w:val="15"/>
                <w:szCs w:val="15"/>
                <w:lang w:val="en-US"/>
              </w:rPr>
            </w:pPr>
            <w:r w:rsidRPr="00EC39C1">
              <w:rPr>
                <w:rFonts w:cs="Arial"/>
                <w:sz w:val="15"/>
                <w:szCs w:val="15"/>
                <w:lang w:val="en-US"/>
              </w:rPr>
              <w:t> </w:t>
            </w:r>
          </w:p>
        </w:tc>
        <w:tc>
          <w:tcPr>
            <w:tcW w:w="383" w:type="pct"/>
            <w:tcBorders>
              <w:top w:val="nil"/>
              <w:left w:val="nil"/>
              <w:bottom w:val="nil"/>
              <w:right w:val="nil"/>
            </w:tcBorders>
            <w:vAlign w:val="bottom"/>
            <w:hideMark/>
          </w:tcPr>
          <w:p w14:paraId="68261390" w14:textId="77777777" w:rsidR="00277161" w:rsidRPr="00EC39C1" w:rsidRDefault="00277161" w:rsidP="00277161">
            <w:pPr>
              <w:jc w:val="right"/>
              <w:rPr>
                <w:rFonts w:cs="Arial"/>
                <w:sz w:val="15"/>
                <w:szCs w:val="15"/>
                <w:lang w:val="en-US"/>
              </w:rPr>
            </w:pPr>
            <w:r w:rsidRPr="00EC39C1">
              <w:rPr>
                <w:rFonts w:cs="Arial"/>
                <w:sz w:val="15"/>
                <w:szCs w:val="15"/>
                <w:lang w:val="en-US"/>
              </w:rPr>
              <w:t> </w:t>
            </w:r>
          </w:p>
        </w:tc>
      </w:tr>
      <w:tr w:rsidR="001B165D" w:rsidRPr="00EC39C1" w14:paraId="00A8925B" w14:textId="77777777" w:rsidTr="0038762A">
        <w:tc>
          <w:tcPr>
            <w:tcW w:w="1542" w:type="pct"/>
            <w:tcBorders>
              <w:top w:val="nil"/>
              <w:left w:val="nil"/>
              <w:bottom w:val="nil"/>
              <w:right w:val="nil"/>
            </w:tcBorders>
            <w:vAlign w:val="center"/>
            <w:hideMark/>
          </w:tcPr>
          <w:p w14:paraId="22FC9D85" w14:textId="15F9CAF0" w:rsidR="001B165D" w:rsidRPr="00EC39C1" w:rsidRDefault="001B165D" w:rsidP="001B165D">
            <w:pPr>
              <w:jc w:val="left"/>
              <w:rPr>
                <w:rFonts w:cs="Arial"/>
                <w:sz w:val="15"/>
                <w:szCs w:val="15"/>
                <w:lang w:val="en-US"/>
              </w:rPr>
            </w:pPr>
            <w:r w:rsidRPr="00EC39C1">
              <w:rPr>
                <w:rFonts w:cs="Arial"/>
                <w:sz w:val="15"/>
                <w:szCs w:val="15"/>
                <w:lang w:val="en-US"/>
              </w:rPr>
              <w:t xml:space="preserve">K 1. </w:t>
            </w:r>
            <w:proofErr w:type="spellStart"/>
            <w:r w:rsidRPr="00EC39C1">
              <w:rPr>
                <w:rFonts w:cs="Arial"/>
                <w:sz w:val="15"/>
                <w:szCs w:val="15"/>
                <w:lang w:val="en-US"/>
              </w:rPr>
              <w:t>januáru</w:t>
            </w:r>
            <w:proofErr w:type="spellEnd"/>
            <w:r w:rsidRPr="00EC39C1">
              <w:rPr>
                <w:rFonts w:cs="Arial"/>
                <w:sz w:val="15"/>
                <w:szCs w:val="15"/>
                <w:lang w:val="en-US"/>
              </w:rPr>
              <w:t xml:space="preserve"> 20</w:t>
            </w:r>
            <w:r>
              <w:rPr>
                <w:rFonts w:cs="Arial"/>
                <w:sz w:val="15"/>
                <w:szCs w:val="15"/>
                <w:lang w:val="en-US"/>
              </w:rPr>
              <w:t>25</w:t>
            </w:r>
          </w:p>
        </w:tc>
        <w:tc>
          <w:tcPr>
            <w:tcW w:w="442" w:type="pct"/>
            <w:tcBorders>
              <w:top w:val="nil"/>
              <w:left w:val="nil"/>
              <w:bottom w:val="nil"/>
              <w:right w:val="nil"/>
            </w:tcBorders>
            <w:vAlign w:val="bottom"/>
            <w:hideMark/>
          </w:tcPr>
          <w:p w14:paraId="5033CE3C" w14:textId="77777777" w:rsidR="001B165D" w:rsidRPr="00EC39C1" w:rsidRDefault="001B165D" w:rsidP="001B165D">
            <w:pPr>
              <w:jc w:val="right"/>
              <w:rPr>
                <w:rFonts w:cs="Arial"/>
                <w:sz w:val="15"/>
                <w:szCs w:val="15"/>
                <w:lang w:val="en-US"/>
              </w:rPr>
            </w:pPr>
            <w:r w:rsidRPr="00EC39C1">
              <w:rPr>
                <w:rFonts w:cs="Arial"/>
                <w:sz w:val="15"/>
                <w:szCs w:val="15"/>
                <w:lang w:val="en-US"/>
              </w:rPr>
              <w:t xml:space="preserve">- </w:t>
            </w:r>
          </w:p>
        </w:tc>
        <w:tc>
          <w:tcPr>
            <w:tcW w:w="383" w:type="pct"/>
            <w:tcBorders>
              <w:top w:val="nil"/>
              <w:left w:val="nil"/>
              <w:bottom w:val="nil"/>
              <w:right w:val="nil"/>
            </w:tcBorders>
            <w:vAlign w:val="center"/>
            <w:hideMark/>
          </w:tcPr>
          <w:p w14:paraId="6E7BA23F" w14:textId="2282000B" w:rsidR="001B165D" w:rsidRPr="00A15884" w:rsidRDefault="001B165D" w:rsidP="001B165D">
            <w:pPr>
              <w:ind w:firstLineChars="100" w:firstLine="171"/>
              <w:jc w:val="right"/>
              <w:rPr>
                <w:rFonts w:asciiTheme="majorHAnsi" w:hAnsiTheme="majorHAnsi" w:cs="Arial"/>
                <w:b/>
                <w:bCs/>
                <w:color w:val="2F75B5"/>
                <w:szCs w:val="17"/>
                <w:lang w:eastAsia="sk-SK"/>
              </w:rPr>
            </w:pPr>
            <w:r>
              <w:rPr>
                <w:rFonts w:asciiTheme="majorHAnsi" w:hAnsiTheme="majorHAnsi" w:cs="Arial"/>
                <w:b/>
                <w:bCs/>
                <w:color w:val="2F75B5"/>
                <w:szCs w:val="17"/>
              </w:rPr>
              <w:t>310</w:t>
            </w:r>
            <w:r w:rsidRPr="00A15884">
              <w:rPr>
                <w:rFonts w:asciiTheme="majorHAnsi" w:hAnsiTheme="majorHAnsi" w:cs="Arial"/>
                <w:b/>
                <w:bCs/>
                <w:color w:val="2F75B5"/>
                <w:szCs w:val="17"/>
              </w:rPr>
              <w:t xml:space="preserve"> </w:t>
            </w:r>
            <w:r>
              <w:rPr>
                <w:rFonts w:asciiTheme="majorHAnsi" w:hAnsiTheme="majorHAnsi" w:cs="Arial"/>
                <w:b/>
                <w:bCs/>
                <w:color w:val="2F75B5"/>
                <w:szCs w:val="17"/>
              </w:rPr>
              <w:t>175</w:t>
            </w:r>
          </w:p>
        </w:tc>
        <w:tc>
          <w:tcPr>
            <w:tcW w:w="408" w:type="pct"/>
            <w:tcBorders>
              <w:top w:val="nil"/>
              <w:left w:val="nil"/>
              <w:bottom w:val="nil"/>
              <w:right w:val="nil"/>
            </w:tcBorders>
            <w:vAlign w:val="center"/>
            <w:hideMark/>
          </w:tcPr>
          <w:p w14:paraId="180C2B8C" w14:textId="2474B36C" w:rsidR="001B165D" w:rsidRPr="00A15884" w:rsidRDefault="001B165D" w:rsidP="001B165D">
            <w:pPr>
              <w:ind w:firstLineChars="100" w:firstLine="171"/>
              <w:jc w:val="right"/>
              <w:rPr>
                <w:rFonts w:asciiTheme="majorHAnsi" w:hAnsiTheme="majorHAnsi" w:cs="Arial"/>
                <w:b/>
                <w:bCs/>
                <w:color w:val="2F75B5"/>
                <w:szCs w:val="17"/>
              </w:rPr>
            </w:pPr>
            <w:r w:rsidRPr="00A15884">
              <w:rPr>
                <w:rFonts w:asciiTheme="majorHAnsi" w:hAnsiTheme="majorHAnsi" w:cs="Arial"/>
                <w:b/>
                <w:bCs/>
                <w:color w:val="2F75B5"/>
                <w:szCs w:val="17"/>
              </w:rPr>
              <w:t>6</w:t>
            </w:r>
            <w:r>
              <w:rPr>
                <w:rFonts w:asciiTheme="majorHAnsi" w:hAnsiTheme="majorHAnsi" w:cs="Arial"/>
                <w:b/>
                <w:bCs/>
                <w:color w:val="2F75B5"/>
                <w:szCs w:val="17"/>
              </w:rPr>
              <w:t>5</w:t>
            </w:r>
            <w:r w:rsidRPr="00A15884">
              <w:rPr>
                <w:rFonts w:asciiTheme="majorHAnsi" w:hAnsiTheme="majorHAnsi" w:cs="Arial"/>
                <w:b/>
                <w:bCs/>
                <w:color w:val="2F75B5"/>
                <w:szCs w:val="17"/>
              </w:rPr>
              <w:t>5 397</w:t>
            </w:r>
          </w:p>
        </w:tc>
        <w:tc>
          <w:tcPr>
            <w:tcW w:w="384" w:type="pct"/>
            <w:tcBorders>
              <w:top w:val="nil"/>
              <w:left w:val="nil"/>
              <w:bottom w:val="nil"/>
              <w:right w:val="nil"/>
            </w:tcBorders>
            <w:vAlign w:val="center"/>
            <w:hideMark/>
          </w:tcPr>
          <w:p w14:paraId="25EF59A0" w14:textId="1521A3F6" w:rsidR="001B165D" w:rsidRPr="00A15884" w:rsidRDefault="001B165D" w:rsidP="001B165D">
            <w:pPr>
              <w:ind w:firstLineChars="100" w:firstLine="171"/>
              <w:jc w:val="right"/>
              <w:rPr>
                <w:rFonts w:asciiTheme="majorHAnsi" w:hAnsiTheme="majorHAnsi" w:cs="Arial"/>
                <w:b/>
                <w:bCs/>
                <w:color w:val="2F75B5"/>
                <w:szCs w:val="17"/>
              </w:rPr>
            </w:pPr>
            <w:r w:rsidRPr="00A15884">
              <w:rPr>
                <w:rFonts w:asciiTheme="majorHAnsi" w:hAnsiTheme="majorHAnsi" w:cs="Arial"/>
                <w:b/>
                <w:bCs/>
                <w:color w:val="2F75B5"/>
                <w:szCs w:val="17"/>
              </w:rPr>
              <w:t>101 027</w:t>
            </w:r>
          </w:p>
        </w:tc>
        <w:tc>
          <w:tcPr>
            <w:tcW w:w="506" w:type="pct"/>
            <w:tcBorders>
              <w:top w:val="nil"/>
              <w:left w:val="nil"/>
              <w:bottom w:val="nil"/>
              <w:right w:val="nil"/>
            </w:tcBorders>
            <w:vAlign w:val="bottom"/>
            <w:hideMark/>
          </w:tcPr>
          <w:p w14:paraId="6A4E18B4" w14:textId="63652316" w:rsidR="001B165D" w:rsidRPr="00EC39C1" w:rsidRDefault="001B165D" w:rsidP="001B165D">
            <w:pPr>
              <w:jc w:val="right"/>
              <w:rPr>
                <w:rFonts w:cs="Arial"/>
                <w:sz w:val="15"/>
                <w:szCs w:val="15"/>
                <w:lang w:val="en-US"/>
              </w:rPr>
            </w:pPr>
            <w:r w:rsidRPr="00EC39C1">
              <w:rPr>
                <w:rFonts w:cs="Arial"/>
                <w:sz w:val="15"/>
                <w:szCs w:val="15"/>
                <w:lang w:val="en-US"/>
              </w:rPr>
              <w:t xml:space="preserve">- </w:t>
            </w:r>
          </w:p>
        </w:tc>
        <w:tc>
          <w:tcPr>
            <w:tcW w:w="535" w:type="pct"/>
            <w:tcBorders>
              <w:top w:val="nil"/>
              <w:left w:val="nil"/>
              <w:bottom w:val="nil"/>
              <w:right w:val="nil"/>
            </w:tcBorders>
            <w:vAlign w:val="bottom"/>
            <w:hideMark/>
          </w:tcPr>
          <w:p w14:paraId="51169977" w14:textId="27D32889" w:rsidR="001B165D" w:rsidRPr="00EC39C1" w:rsidRDefault="001B165D" w:rsidP="001B165D">
            <w:pPr>
              <w:jc w:val="right"/>
              <w:rPr>
                <w:rFonts w:cs="Arial"/>
                <w:sz w:val="15"/>
                <w:szCs w:val="15"/>
                <w:lang w:val="en-US"/>
              </w:rPr>
            </w:pPr>
            <w:r>
              <w:rPr>
                <w:rFonts w:asciiTheme="majorHAnsi" w:hAnsiTheme="majorHAnsi" w:cs="Arial"/>
                <w:b/>
                <w:bCs/>
                <w:color w:val="0070C0"/>
                <w:szCs w:val="17"/>
                <w:lang w:val="en-US"/>
              </w:rPr>
              <w:t>0</w:t>
            </w:r>
            <w:r w:rsidRPr="00377E9A">
              <w:rPr>
                <w:rFonts w:asciiTheme="majorHAnsi" w:hAnsiTheme="majorHAnsi" w:cs="Arial"/>
                <w:b/>
                <w:bCs/>
                <w:color w:val="0070C0"/>
                <w:szCs w:val="17"/>
                <w:lang w:val="en-US"/>
              </w:rPr>
              <w:t xml:space="preserve"> </w:t>
            </w:r>
          </w:p>
        </w:tc>
        <w:tc>
          <w:tcPr>
            <w:tcW w:w="417" w:type="pct"/>
            <w:tcBorders>
              <w:top w:val="nil"/>
              <w:left w:val="nil"/>
              <w:bottom w:val="nil"/>
              <w:right w:val="nil"/>
            </w:tcBorders>
            <w:vAlign w:val="bottom"/>
            <w:hideMark/>
          </w:tcPr>
          <w:p w14:paraId="6B0A4F88" w14:textId="69733492" w:rsidR="001B165D" w:rsidRPr="00EC39C1" w:rsidRDefault="001B165D" w:rsidP="001B165D">
            <w:pPr>
              <w:jc w:val="right"/>
              <w:rPr>
                <w:rFonts w:cs="Arial"/>
                <w:sz w:val="15"/>
                <w:szCs w:val="15"/>
                <w:lang w:val="en-US"/>
              </w:rPr>
            </w:pPr>
            <w:r w:rsidRPr="00EC39C1">
              <w:rPr>
                <w:rFonts w:cs="Arial"/>
                <w:sz w:val="15"/>
                <w:szCs w:val="15"/>
                <w:lang w:val="en-US"/>
              </w:rPr>
              <w:t xml:space="preserve">- </w:t>
            </w:r>
          </w:p>
        </w:tc>
        <w:tc>
          <w:tcPr>
            <w:tcW w:w="383" w:type="pct"/>
            <w:tcBorders>
              <w:top w:val="nil"/>
              <w:left w:val="nil"/>
              <w:bottom w:val="nil"/>
              <w:right w:val="nil"/>
            </w:tcBorders>
            <w:vAlign w:val="bottom"/>
            <w:hideMark/>
          </w:tcPr>
          <w:p w14:paraId="059A046E" w14:textId="58247D9D" w:rsidR="001B165D" w:rsidRPr="00A83FC8" w:rsidRDefault="001B165D" w:rsidP="001B165D">
            <w:pPr>
              <w:rPr>
                <w:rFonts w:asciiTheme="majorHAnsi" w:hAnsiTheme="majorHAnsi" w:cs="Arial"/>
                <w:b/>
                <w:bCs/>
                <w:color w:val="2F75B5"/>
                <w:szCs w:val="17"/>
                <w:lang w:eastAsia="sk-SK"/>
              </w:rPr>
            </w:pPr>
            <w:r>
              <w:rPr>
                <w:rFonts w:asciiTheme="majorHAnsi" w:hAnsiTheme="majorHAnsi" w:cs="Arial"/>
                <w:b/>
                <w:bCs/>
                <w:color w:val="0070C0"/>
                <w:szCs w:val="17"/>
              </w:rPr>
              <w:t xml:space="preserve"> </w:t>
            </w:r>
            <w:r w:rsidR="003A7368">
              <w:rPr>
                <w:rFonts w:asciiTheme="majorHAnsi" w:hAnsiTheme="majorHAnsi" w:cs="Arial"/>
                <w:b/>
                <w:bCs/>
                <w:color w:val="0070C0"/>
                <w:szCs w:val="17"/>
              </w:rPr>
              <w:t xml:space="preserve"> </w:t>
            </w:r>
            <w:r w:rsidRPr="002F7804">
              <w:rPr>
                <w:rFonts w:asciiTheme="majorHAnsi" w:hAnsiTheme="majorHAnsi" w:cs="Arial"/>
                <w:b/>
                <w:bCs/>
                <w:color w:val="0070C0"/>
                <w:szCs w:val="17"/>
              </w:rPr>
              <w:t>1</w:t>
            </w:r>
            <w:r>
              <w:rPr>
                <w:rFonts w:asciiTheme="majorHAnsi" w:hAnsiTheme="majorHAnsi" w:cs="Arial"/>
                <w:b/>
                <w:bCs/>
                <w:color w:val="0070C0"/>
                <w:szCs w:val="17"/>
              </w:rPr>
              <w:t> </w:t>
            </w:r>
            <w:r w:rsidRPr="002F7804">
              <w:rPr>
                <w:rFonts w:asciiTheme="majorHAnsi" w:hAnsiTheme="majorHAnsi" w:cs="Arial"/>
                <w:b/>
                <w:bCs/>
                <w:color w:val="0070C0"/>
                <w:szCs w:val="17"/>
              </w:rPr>
              <w:t>06</w:t>
            </w:r>
            <w:r>
              <w:rPr>
                <w:rFonts w:asciiTheme="majorHAnsi" w:hAnsiTheme="majorHAnsi" w:cs="Arial"/>
                <w:b/>
                <w:bCs/>
                <w:color w:val="0070C0"/>
                <w:szCs w:val="17"/>
              </w:rPr>
              <w:t>6</w:t>
            </w:r>
            <w:r w:rsidRPr="002F7804">
              <w:rPr>
                <w:rFonts w:asciiTheme="majorHAnsi" w:hAnsiTheme="majorHAnsi" w:cs="Arial"/>
                <w:b/>
                <w:bCs/>
                <w:color w:val="0070C0"/>
                <w:szCs w:val="17"/>
                <w:lang w:val="en-US"/>
              </w:rPr>
              <w:t xml:space="preserve"> </w:t>
            </w:r>
            <w:r>
              <w:rPr>
                <w:rFonts w:asciiTheme="majorHAnsi" w:hAnsiTheme="majorHAnsi" w:cs="Arial"/>
                <w:b/>
                <w:bCs/>
                <w:color w:val="0070C0"/>
                <w:szCs w:val="17"/>
                <w:lang w:val="en-US"/>
              </w:rPr>
              <w:t>599</w:t>
            </w:r>
          </w:p>
        </w:tc>
      </w:tr>
      <w:tr w:rsidR="004F1330" w:rsidRPr="00EC39C1" w14:paraId="4214B79C" w14:textId="77777777" w:rsidTr="0038762A">
        <w:tc>
          <w:tcPr>
            <w:tcW w:w="1542" w:type="pct"/>
            <w:tcBorders>
              <w:top w:val="nil"/>
              <w:left w:val="nil"/>
              <w:bottom w:val="nil"/>
              <w:right w:val="nil"/>
            </w:tcBorders>
            <w:vAlign w:val="center"/>
            <w:hideMark/>
          </w:tcPr>
          <w:p w14:paraId="5E036ED8" w14:textId="77777777" w:rsidR="004F1330" w:rsidRPr="00EC39C1" w:rsidRDefault="004F1330" w:rsidP="004F1330">
            <w:pPr>
              <w:jc w:val="left"/>
              <w:rPr>
                <w:rFonts w:cs="Arial"/>
                <w:sz w:val="15"/>
                <w:szCs w:val="15"/>
                <w:lang w:val="en-US"/>
              </w:rPr>
            </w:pPr>
            <w:proofErr w:type="spellStart"/>
            <w:r w:rsidRPr="00EC39C1">
              <w:rPr>
                <w:rFonts w:cs="Arial"/>
                <w:sz w:val="15"/>
                <w:szCs w:val="15"/>
                <w:lang w:val="en-US"/>
              </w:rPr>
              <w:t>Prírastky</w:t>
            </w:r>
            <w:proofErr w:type="spellEnd"/>
          </w:p>
        </w:tc>
        <w:tc>
          <w:tcPr>
            <w:tcW w:w="442" w:type="pct"/>
            <w:tcBorders>
              <w:top w:val="nil"/>
              <w:left w:val="nil"/>
              <w:bottom w:val="nil"/>
              <w:right w:val="nil"/>
            </w:tcBorders>
            <w:vAlign w:val="bottom"/>
            <w:hideMark/>
          </w:tcPr>
          <w:p w14:paraId="44C040BE" w14:textId="77777777" w:rsidR="004F1330" w:rsidRPr="00EC39C1" w:rsidRDefault="004F1330" w:rsidP="004F1330">
            <w:pPr>
              <w:jc w:val="right"/>
              <w:rPr>
                <w:rFonts w:cs="Arial"/>
                <w:sz w:val="15"/>
                <w:szCs w:val="15"/>
                <w:lang w:val="en-US"/>
              </w:rPr>
            </w:pPr>
            <w:r w:rsidRPr="00EC39C1">
              <w:rPr>
                <w:rFonts w:cs="Arial"/>
                <w:sz w:val="15"/>
                <w:szCs w:val="15"/>
                <w:lang w:val="en-US"/>
              </w:rPr>
              <w:t xml:space="preserve">- </w:t>
            </w:r>
          </w:p>
        </w:tc>
        <w:tc>
          <w:tcPr>
            <w:tcW w:w="383" w:type="pct"/>
            <w:tcBorders>
              <w:top w:val="nil"/>
              <w:left w:val="nil"/>
              <w:bottom w:val="nil"/>
              <w:right w:val="nil"/>
            </w:tcBorders>
            <w:vAlign w:val="center"/>
            <w:hideMark/>
          </w:tcPr>
          <w:p w14:paraId="1E808A06" w14:textId="67010CA7" w:rsidR="004F1330" w:rsidRPr="00A15884" w:rsidRDefault="00CA171E" w:rsidP="004F1330">
            <w:pPr>
              <w:ind w:firstLineChars="100" w:firstLine="170"/>
              <w:jc w:val="right"/>
              <w:rPr>
                <w:rFonts w:asciiTheme="majorHAnsi" w:hAnsiTheme="majorHAnsi" w:cs="Arial"/>
                <w:color w:val="2F75B5"/>
                <w:szCs w:val="17"/>
              </w:rPr>
            </w:pPr>
            <w:r>
              <w:rPr>
                <w:rFonts w:asciiTheme="majorHAnsi" w:hAnsiTheme="majorHAnsi" w:cs="Arial"/>
                <w:color w:val="2F75B5"/>
                <w:szCs w:val="17"/>
              </w:rPr>
              <w:t>-</w:t>
            </w:r>
          </w:p>
        </w:tc>
        <w:tc>
          <w:tcPr>
            <w:tcW w:w="408" w:type="pct"/>
            <w:tcBorders>
              <w:top w:val="nil"/>
              <w:left w:val="nil"/>
              <w:bottom w:val="nil"/>
              <w:right w:val="nil"/>
            </w:tcBorders>
            <w:vAlign w:val="center"/>
            <w:hideMark/>
          </w:tcPr>
          <w:p w14:paraId="443BC938" w14:textId="77777777" w:rsidR="004F1330" w:rsidRPr="00A15884" w:rsidRDefault="00585DE3" w:rsidP="004F1330">
            <w:pPr>
              <w:ind w:firstLineChars="100" w:firstLine="170"/>
              <w:jc w:val="right"/>
              <w:rPr>
                <w:rFonts w:asciiTheme="majorHAnsi" w:hAnsiTheme="majorHAnsi" w:cs="Arial"/>
                <w:color w:val="2F75B5"/>
                <w:szCs w:val="17"/>
              </w:rPr>
            </w:pPr>
            <w:r>
              <w:rPr>
                <w:rFonts w:asciiTheme="majorHAnsi" w:hAnsiTheme="majorHAnsi" w:cs="Arial"/>
                <w:color w:val="2F75B5"/>
                <w:szCs w:val="17"/>
              </w:rPr>
              <w:t>-</w:t>
            </w:r>
          </w:p>
        </w:tc>
        <w:tc>
          <w:tcPr>
            <w:tcW w:w="384" w:type="pct"/>
            <w:tcBorders>
              <w:top w:val="nil"/>
              <w:left w:val="nil"/>
              <w:bottom w:val="nil"/>
              <w:right w:val="nil"/>
            </w:tcBorders>
            <w:vAlign w:val="bottom"/>
            <w:hideMark/>
          </w:tcPr>
          <w:p w14:paraId="44A3364C" w14:textId="77777777" w:rsidR="004F1330" w:rsidRPr="0065629A" w:rsidRDefault="004F1330" w:rsidP="004F1330">
            <w:pPr>
              <w:jc w:val="right"/>
              <w:rPr>
                <w:rFonts w:asciiTheme="majorHAnsi" w:hAnsiTheme="majorHAnsi" w:cs="Arial"/>
                <w:b/>
                <w:szCs w:val="17"/>
                <w:lang w:val="en-US"/>
              </w:rPr>
            </w:pPr>
            <w:r>
              <w:rPr>
                <w:rFonts w:asciiTheme="majorHAnsi" w:hAnsiTheme="majorHAnsi" w:cs="Arial"/>
                <w:b/>
                <w:szCs w:val="17"/>
                <w:lang w:val="en-US"/>
              </w:rPr>
              <w:t>-</w:t>
            </w:r>
          </w:p>
        </w:tc>
        <w:tc>
          <w:tcPr>
            <w:tcW w:w="506" w:type="pct"/>
            <w:tcBorders>
              <w:top w:val="nil"/>
              <w:left w:val="nil"/>
              <w:bottom w:val="nil"/>
              <w:right w:val="nil"/>
            </w:tcBorders>
            <w:vAlign w:val="bottom"/>
            <w:hideMark/>
          </w:tcPr>
          <w:p w14:paraId="4466C9FD" w14:textId="77777777" w:rsidR="004F1330" w:rsidRPr="00EC39C1" w:rsidRDefault="004F1330" w:rsidP="004F1330">
            <w:pPr>
              <w:jc w:val="right"/>
              <w:rPr>
                <w:rFonts w:cs="Arial"/>
                <w:sz w:val="15"/>
                <w:szCs w:val="15"/>
                <w:lang w:val="en-US"/>
              </w:rPr>
            </w:pPr>
            <w:r w:rsidRPr="00EC39C1">
              <w:rPr>
                <w:rFonts w:cs="Arial"/>
                <w:sz w:val="15"/>
                <w:szCs w:val="15"/>
                <w:lang w:val="en-US"/>
              </w:rPr>
              <w:t xml:space="preserve">- </w:t>
            </w:r>
          </w:p>
        </w:tc>
        <w:tc>
          <w:tcPr>
            <w:tcW w:w="535" w:type="pct"/>
            <w:tcBorders>
              <w:top w:val="nil"/>
              <w:left w:val="nil"/>
              <w:bottom w:val="nil"/>
              <w:right w:val="nil"/>
            </w:tcBorders>
            <w:vAlign w:val="bottom"/>
            <w:hideMark/>
          </w:tcPr>
          <w:p w14:paraId="365FDA95" w14:textId="65522903" w:rsidR="004F1330" w:rsidRPr="00377E9A" w:rsidRDefault="00A83FC8" w:rsidP="004F1330">
            <w:pPr>
              <w:jc w:val="right"/>
              <w:rPr>
                <w:rFonts w:asciiTheme="majorHAnsi" w:hAnsiTheme="majorHAnsi" w:cs="Arial"/>
                <w:color w:val="0070C0"/>
                <w:szCs w:val="17"/>
                <w:lang w:val="en-US"/>
              </w:rPr>
            </w:pPr>
            <w:r>
              <w:rPr>
                <w:rFonts w:asciiTheme="majorHAnsi" w:hAnsiTheme="majorHAnsi" w:cs="Arial"/>
                <w:color w:val="0070C0"/>
                <w:szCs w:val="17"/>
                <w:lang w:val="en-US"/>
              </w:rPr>
              <w:t>-</w:t>
            </w:r>
            <w:r w:rsidR="004F1330" w:rsidRPr="00377E9A">
              <w:rPr>
                <w:rFonts w:asciiTheme="majorHAnsi" w:hAnsiTheme="majorHAnsi" w:cs="Arial"/>
                <w:color w:val="0070C0"/>
                <w:szCs w:val="17"/>
                <w:lang w:val="en-US"/>
              </w:rPr>
              <w:t xml:space="preserve"> </w:t>
            </w:r>
          </w:p>
        </w:tc>
        <w:tc>
          <w:tcPr>
            <w:tcW w:w="417" w:type="pct"/>
            <w:tcBorders>
              <w:top w:val="nil"/>
              <w:left w:val="nil"/>
              <w:bottom w:val="nil"/>
              <w:right w:val="nil"/>
            </w:tcBorders>
            <w:vAlign w:val="bottom"/>
            <w:hideMark/>
          </w:tcPr>
          <w:p w14:paraId="165160A5" w14:textId="77777777" w:rsidR="004F1330" w:rsidRPr="00EC39C1" w:rsidRDefault="004F1330" w:rsidP="004F1330">
            <w:pPr>
              <w:jc w:val="right"/>
              <w:rPr>
                <w:rFonts w:cs="Arial"/>
                <w:sz w:val="15"/>
                <w:szCs w:val="15"/>
                <w:lang w:val="en-US"/>
              </w:rPr>
            </w:pPr>
            <w:r w:rsidRPr="00EC39C1">
              <w:rPr>
                <w:rFonts w:cs="Arial"/>
                <w:sz w:val="15"/>
                <w:szCs w:val="15"/>
                <w:lang w:val="en-US"/>
              </w:rPr>
              <w:t xml:space="preserve">- </w:t>
            </w:r>
          </w:p>
        </w:tc>
        <w:tc>
          <w:tcPr>
            <w:tcW w:w="383" w:type="pct"/>
            <w:tcBorders>
              <w:top w:val="nil"/>
              <w:left w:val="nil"/>
              <w:bottom w:val="nil"/>
              <w:right w:val="nil"/>
            </w:tcBorders>
            <w:vAlign w:val="center"/>
            <w:hideMark/>
          </w:tcPr>
          <w:p w14:paraId="4AF55D9A" w14:textId="41BC4F4E" w:rsidR="004F1330" w:rsidRPr="00A15884" w:rsidRDefault="00CA7CEB" w:rsidP="004F1330">
            <w:pPr>
              <w:ind w:firstLineChars="100" w:firstLine="171"/>
              <w:jc w:val="right"/>
              <w:rPr>
                <w:rFonts w:asciiTheme="majorHAnsi" w:hAnsiTheme="majorHAnsi" w:cs="Arial"/>
                <w:b/>
                <w:bCs/>
                <w:color w:val="2F75B5"/>
                <w:szCs w:val="17"/>
              </w:rPr>
            </w:pPr>
            <w:r>
              <w:rPr>
                <w:rFonts w:asciiTheme="majorHAnsi" w:hAnsiTheme="majorHAnsi" w:cs="Arial"/>
                <w:b/>
                <w:bCs/>
                <w:color w:val="2F75B5"/>
                <w:szCs w:val="17"/>
              </w:rPr>
              <w:t>-</w:t>
            </w:r>
          </w:p>
        </w:tc>
      </w:tr>
      <w:tr w:rsidR="004F1330" w:rsidRPr="00EC39C1" w14:paraId="0635A117" w14:textId="77777777" w:rsidTr="0038762A">
        <w:tc>
          <w:tcPr>
            <w:tcW w:w="1542" w:type="pct"/>
            <w:tcBorders>
              <w:top w:val="nil"/>
              <w:left w:val="nil"/>
              <w:bottom w:val="nil"/>
              <w:right w:val="nil"/>
            </w:tcBorders>
            <w:vAlign w:val="center"/>
            <w:hideMark/>
          </w:tcPr>
          <w:p w14:paraId="2FD4AD45" w14:textId="77777777" w:rsidR="004F1330" w:rsidRPr="00EC39C1" w:rsidRDefault="004F1330" w:rsidP="004F1330">
            <w:pPr>
              <w:jc w:val="left"/>
              <w:rPr>
                <w:rFonts w:cs="Arial"/>
                <w:sz w:val="15"/>
                <w:szCs w:val="15"/>
                <w:lang w:val="en-US"/>
              </w:rPr>
            </w:pPr>
            <w:proofErr w:type="spellStart"/>
            <w:r w:rsidRPr="00EC39C1">
              <w:rPr>
                <w:rFonts w:cs="Arial"/>
                <w:sz w:val="15"/>
                <w:szCs w:val="15"/>
                <w:lang w:val="en-US"/>
              </w:rPr>
              <w:t>Úbytky</w:t>
            </w:r>
            <w:proofErr w:type="spellEnd"/>
          </w:p>
        </w:tc>
        <w:tc>
          <w:tcPr>
            <w:tcW w:w="442" w:type="pct"/>
            <w:tcBorders>
              <w:top w:val="nil"/>
              <w:left w:val="nil"/>
              <w:bottom w:val="nil"/>
              <w:right w:val="nil"/>
            </w:tcBorders>
            <w:vAlign w:val="bottom"/>
            <w:hideMark/>
          </w:tcPr>
          <w:p w14:paraId="0D08027E" w14:textId="77777777" w:rsidR="004F1330" w:rsidRPr="00EC39C1" w:rsidRDefault="004F1330" w:rsidP="004F1330">
            <w:pPr>
              <w:jc w:val="right"/>
              <w:rPr>
                <w:rFonts w:cs="Arial"/>
                <w:sz w:val="15"/>
                <w:szCs w:val="15"/>
                <w:lang w:val="en-US"/>
              </w:rPr>
            </w:pPr>
            <w:r w:rsidRPr="00EC39C1">
              <w:rPr>
                <w:rFonts w:cs="Arial"/>
                <w:sz w:val="15"/>
                <w:szCs w:val="15"/>
                <w:lang w:val="en-US"/>
              </w:rPr>
              <w:t xml:space="preserve">- </w:t>
            </w:r>
          </w:p>
        </w:tc>
        <w:tc>
          <w:tcPr>
            <w:tcW w:w="383" w:type="pct"/>
            <w:tcBorders>
              <w:top w:val="nil"/>
              <w:left w:val="nil"/>
              <w:bottom w:val="nil"/>
              <w:right w:val="nil"/>
            </w:tcBorders>
            <w:vAlign w:val="center"/>
            <w:hideMark/>
          </w:tcPr>
          <w:p w14:paraId="075447C3" w14:textId="3E66169F" w:rsidR="004F1330" w:rsidRPr="00A72037" w:rsidRDefault="00500368" w:rsidP="004F1330">
            <w:pPr>
              <w:ind w:firstLineChars="100" w:firstLine="170"/>
              <w:jc w:val="right"/>
              <w:rPr>
                <w:rFonts w:asciiTheme="majorHAnsi" w:hAnsiTheme="majorHAnsi" w:cs="Arial"/>
                <w:color w:val="2F75B5"/>
                <w:szCs w:val="17"/>
              </w:rPr>
            </w:pPr>
            <w:r>
              <w:rPr>
                <w:rFonts w:asciiTheme="majorHAnsi" w:hAnsiTheme="majorHAnsi" w:cs="Arial"/>
                <w:color w:val="2F75B5"/>
                <w:szCs w:val="17"/>
              </w:rPr>
              <w:t>5 50</w:t>
            </w:r>
            <w:r w:rsidR="00E1018F">
              <w:rPr>
                <w:rFonts w:asciiTheme="majorHAnsi" w:hAnsiTheme="majorHAnsi" w:cs="Arial"/>
                <w:color w:val="2F75B5"/>
                <w:szCs w:val="17"/>
              </w:rPr>
              <w:t>6</w:t>
            </w:r>
          </w:p>
        </w:tc>
        <w:tc>
          <w:tcPr>
            <w:tcW w:w="408" w:type="pct"/>
            <w:tcBorders>
              <w:top w:val="nil"/>
              <w:left w:val="nil"/>
              <w:bottom w:val="nil"/>
              <w:right w:val="nil"/>
            </w:tcBorders>
            <w:vAlign w:val="bottom"/>
            <w:hideMark/>
          </w:tcPr>
          <w:p w14:paraId="4751A8DB" w14:textId="7A79D17F" w:rsidR="004F1330" w:rsidRPr="004E2B44" w:rsidRDefault="009F49F3" w:rsidP="004F1330">
            <w:pPr>
              <w:jc w:val="right"/>
              <w:rPr>
                <w:rFonts w:asciiTheme="majorHAnsi" w:hAnsiTheme="majorHAnsi" w:cs="Arial"/>
                <w:szCs w:val="17"/>
                <w:lang w:val="en-US"/>
              </w:rPr>
            </w:pPr>
            <w:r w:rsidRPr="004E2B44">
              <w:rPr>
                <w:rFonts w:asciiTheme="majorHAnsi" w:hAnsiTheme="majorHAnsi" w:cs="Arial"/>
                <w:color w:val="2F75B5"/>
                <w:szCs w:val="17"/>
                <w:lang w:val="en-US"/>
              </w:rPr>
              <w:t>190 900</w:t>
            </w:r>
            <w:r w:rsidR="004F1330" w:rsidRPr="004E2B44">
              <w:rPr>
                <w:rFonts w:asciiTheme="majorHAnsi" w:hAnsiTheme="majorHAnsi" w:cs="Arial"/>
                <w:color w:val="2F75B5"/>
                <w:szCs w:val="17"/>
                <w:lang w:val="en-US"/>
              </w:rPr>
              <w:t xml:space="preserve"> </w:t>
            </w:r>
          </w:p>
        </w:tc>
        <w:tc>
          <w:tcPr>
            <w:tcW w:w="384" w:type="pct"/>
            <w:tcBorders>
              <w:top w:val="nil"/>
              <w:left w:val="nil"/>
              <w:bottom w:val="nil"/>
              <w:right w:val="nil"/>
            </w:tcBorders>
            <w:vAlign w:val="bottom"/>
            <w:hideMark/>
          </w:tcPr>
          <w:p w14:paraId="22C7A90F" w14:textId="77777777" w:rsidR="004F1330" w:rsidRPr="00EC39C1" w:rsidRDefault="004F1330" w:rsidP="004F1330">
            <w:pPr>
              <w:jc w:val="right"/>
              <w:rPr>
                <w:rFonts w:cs="Arial"/>
                <w:sz w:val="15"/>
                <w:szCs w:val="15"/>
                <w:lang w:val="en-US"/>
              </w:rPr>
            </w:pPr>
            <w:r w:rsidRPr="00EC39C1">
              <w:rPr>
                <w:rFonts w:cs="Arial"/>
                <w:sz w:val="15"/>
                <w:szCs w:val="15"/>
                <w:lang w:val="en-US"/>
              </w:rPr>
              <w:t xml:space="preserve">- </w:t>
            </w:r>
          </w:p>
        </w:tc>
        <w:tc>
          <w:tcPr>
            <w:tcW w:w="506" w:type="pct"/>
            <w:tcBorders>
              <w:top w:val="nil"/>
              <w:left w:val="nil"/>
              <w:bottom w:val="nil"/>
              <w:right w:val="nil"/>
            </w:tcBorders>
            <w:vAlign w:val="bottom"/>
            <w:hideMark/>
          </w:tcPr>
          <w:p w14:paraId="60AD7392" w14:textId="77777777" w:rsidR="004F1330" w:rsidRPr="00EC39C1" w:rsidRDefault="004F1330" w:rsidP="004F1330">
            <w:pPr>
              <w:jc w:val="right"/>
              <w:rPr>
                <w:rFonts w:cs="Arial"/>
                <w:sz w:val="15"/>
                <w:szCs w:val="15"/>
                <w:lang w:val="en-US"/>
              </w:rPr>
            </w:pPr>
            <w:r w:rsidRPr="00EC39C1">
              <w:rPr>
                <w:rFonts w:cs="Arial"/>
                <w:sz w:val="15"/>
                <w:szCs w:val="15"/>
                <w:lang w:val="en-US"/>
              </w:rPr>
              <w:t xml:space="preserve">- </w:t>
            </w:r>
          </w:p>
        </w:tc>
        <w:tc>
          <w:tcPr>
            <w:tcW w:w="535" w:type="pct"/>
            <w:tcBorders>
              <w:top w:val="nil"/>
              <w:left w:val="nil"/>
              <w:bottom w:val="nil"/>
              <w:right w:val="nil"/>
            </w:tcBorders>
            <w:vAlign w:val="bottom"/>
            <w:hideMark/>
          </w:tcPr>
          <w:p w14:paraId="7937A10C" w14:textId="17876AEE" w:rsidR="004F1330" w:rsidRPr="00EC39C1" w:rsidRDefault="00A83FC8" w:rsidP="004F1330">
            <w:pPr>
              <w:jc w:val="right"/>
              <w:rPr>
                <w:rFonts w:cs="Arial"/>
                <w:sz w:val="15"/>
                <w:szCs w:val="15"/>
                <w:lang w:val="en-US"/>
              </w:rPr>
            </w:pPr>
            <w:r w:rsidRPr="00A83FC8">
              <w:rPr>
                <w:rFonts w:cs="Arial"/>
                <w:color w:val="0070C0"/>
                <w:sz w:val="15"/>
                <w:szCs w:val="15"/>
                <w:lang w:val="en-US"/>
              </w:rPr>
              <w:t>0</w:t>
            </w:r>
            <w:r w:rsidR="004F1330" w:rsidRPr="00A83FC8">
              <w:rPr>
                <w:rFonts w:cs="Arial"/>
                <w:color w:val="0070C0"/>
                <w:sz w:val="15"/>
                <w:szCs w:val="15"/>
                <w:lang w:val="en-US"/>
              </w:rPr>
              <w:t xml:space="preserve"> </w:t>
            </w:r>
          </w:p>
        </w:tc>
        <w:tc>
          <w:tcPr>
            <w:tcW w:w="417" w:type="pct"/>
            <w:tcBorders>
              <w:top w:val="nil"/>
              <w:left w:val="nil"/>
              <w:bottom w:val="nil"/>
              <w:right w:val="nil"/>
            </w:tcBorders>
            <w:vAlign w:val="bottom"/>
            <w:hideMark/>
          </w:tcPr>
          <w:p w14:paraId="662A309C" w14:textId="77777777" w:rsidR="004F1330" w:rsidRPr="00EC39C1" w:rsidRDefault="004F1330" w:rsidP="004F1330">
            <w:pPr>
              <w:jc w:val="right"/>
              <w:rPr>
                <w:rFonts w:cs="Arial"/>
                <w:sz w:val="15"/>
                <w:szCs w:val="15"/>
                <w:lang w:val="en-US"/>
              </w:rPr>
            </w:pPr>
            <w:r w:rsidRPr="00EC39C1">
              <w:rPr>
                <w:rFonts w:cs="Arial"/>
                <w:sz w:val="15"/>
                <w:szCs w:val="15"/>
                <w:lang w:val="en-US"/>
              </w:rPr>
              <w:t xml:space="preserve">- </w:t>
            </w:r>
          </w:p>
        </w:tc>
        <w:tc>
          <w:tcPr>
            <w:tcW w:w="383" w:type="pct"/>
            <w:tcBorders>
              <w:top w:val="nil"/>
              <w:left w:val="nil"/>
              <w:bottom w:val="nil"/>
              <w:right w:val="nil"/>
            </w:tcBorders>
            <w:vAlign w:val="center"/>
            <w:hideMark/>
          </w:tcPr>
          <w:p w14:paraId="7B97B632" w14:textId="372FFDBB" w:rsidR="004F1330" w:rsidRPr="00A15884" w:rsidRDefault="00C53213" w:rsidP="004F1330">
            <w:pPr>
              <w:ind w:firstLineChars="100" w:firstLine="171"/>
              <w:jc w:val="right"/>
              <w:rPr>
                <w:rFonts w:asciiTheme="majorHAnsi" w:hAnsiTheme="majorHAnsi" w:cs="Arial"/>
                <w:b/>
                <w:bCs/>
                <w:color w:val="2F75B5"/>
                <w:szCs w:val="17"/>
              </w:rPr>
            </w:pPr>
            <w:r>
              <w:rPr>
                <w:rFonts w:asciiTheme="majorHAnsi" w:hAnsiTheme="majorHAnsi" w:cs="Arial"/>
                <w:b/>
                <w:bCs/>
                <w:color w:val="2F75B5"/>
                <w:szCs w:val="17"/>
              </w:rPr>
              <w:t>196 406</w:t>
            </w:r>
          </w:p>
        </w:tc>
      </w:tr>
      <w:tr w:rsidR="004F1330" w:rsidRPr="00EC39C1" w14:paraId="731C52E3" w14:textId="77777777" w:rsidTr="0038762A">
        <w:tc>
          <w:tcPr>
            <w:tcW w:w="1542" w:type="pct"/>
            <w:tcBorders>
              <w:top w:val="nil"/>
              <w:left w:val="nil"/>
              <w:bottom w:val="nil"/>
              <w:right w:val="nil"/>
            </w:tcBorders>
            <w:vAlign w:val="center"/>
            <w:hideMark/>
          </w:tcPr>
          <w:p w14:paraId="5271ABD2" w14:textId="77777777" w:rsidR="004F1330" w:rsidRPr="00EC39C1" w:rsidRDefault="004F1330" w:rsidP="004F1330">
            <w:pPr>
              <w:jc w:val="left"/>
              <w:rPr>
                <w:rFonts w:cs="Arial"/>
                <w:sz w:val="15"/>
                <w:szCs w:val="15"/>
                <w:lang w:val="en-US"/>
              </w:rPr>
            </w:pPr>
            <w:proofErr w:type="spellStart"/>
            <w:r w:rsidRPr="00EC39C1">
              <w:rPr>
                <w:rFonts w:cs="Arial"/>
                <w:sz w:val="15"/>
                <w:szCs w:val="15"/>
                <w:lang w:val="en-US"/>
              </w:rPr>
              <w:t>Presuny</w:t>
            </w:r>
            <w:proofErr w:type="spellEnd"/>
          </w:p>
        </w:tc>
        <w:tc>
          <w:tcPr>
            <w:tcW w:w="442" w:type="pct"/>
            <w:tcBorders>
              <w:top w:val="nil"/>
              <w:left w:val="nil"/>
              <w:bottom w:val="nil"/>
              <w:right w:val="nil"/>
            </w:tcBorders>
            <w:vAlign w:val="bottom"/>
            <w:hideMark/>
          </w:tcPr>
          <w:p w14:paraId="6DD98787" w14:textId="77777777" w:rsidR="004F1330" w:rsidRPr="00EC39C1" w:rsidRDefault="004F1330" w:rsidP="004F1330">
            <w:pPr>
              <w:jc w:val="right"/>
              <w:rPr>
                <w:rFonts w:cs="Arial"/>
                <w:sz w:val="15"/>
                <w:szCs w:val="15"/>
                <w:lang w:val="en-US"/>
              </w:rPr>
            </w:pPr>
            <w:r w:rsidRPr="00EC39C1">
              <w:rPr>
                <w:rFonts w:cs="Arial"/>
                <w:sz w:val="15"/>
                <w:szCs w:val="15"/>
                <w:lang w:val="en-US"/>
              </w:rPr>
              <w:t xml:space="preserve">- </w:t>
            </w:r>
          </w:p>
        </w:tc>
        <w:tc>
          <w:tcPr>
            <w:tcW w:w="383" w:type="pct"/>
            <w:tcBorders>
              <w:top w:val="nil"/>
              <w:left w:val="nil"/>
              <w:bottom w:val="nil"/>
              <w:right w:val="nil"/>
            </w:tcBorders>
            <w:vAlign w:val="center"/>
            <w:hideMark/>
          </w:tcPr>
          <w:p w14:paraId="4D3149FE" w14:textId="77777777" w:rsidR="004F1330" w:rsidRPr="00A15884" w:rsidRDefault="004F1330" w:rsidP="004F1330">
            <w:pPr>
              <w:ind w:firstLineChars="100" w:firstLine="150"/>
              <w:jc w:val="right"/>
              <w:rPr>
                <w:rFonts w:asciiTheme="majorHAnsi" w:hAnsiTheme="majorHAnsi" w:cs="Arial"/>
                <w:color w:val="2F75B5"/>
                <w:szCs w:val="17"/>
              </w:rPr>
            </w:pPr>
            <w:r w:rsidRPr="00EC39C1">
              <w:rPr>
                <w:rFonts w:cs="Arial"/>
                <w:sz w:val="15"/>
                <w:szCs w:val="15"/>
                <w:lang w:val="en-US"/>
              </w:rPr>
              <w:t>-</w:t>
            </w:r>
          </w:p>
        </w:tc>
        <w:tc>
          <w:tcPr>
            <w:tcW w:w="408" w:type="pct"/>
            <w:tcBorders>
              <w:top w:val="nil"/>
              <w:left w:val="nil"/>
              <w:bottom w:val="nil"/>
              <w:right w:val="nil"/>
            </w:tcBorders>
            <w:vAlign w:val="bottom"/>
            <w:hideMark/>
          </w:tcPr>
          <w:p w14:paraId="76F06A2A" w14:textId="77777777" w:rsidR="004F1330" w:rsidRPr="00EC39C1" w:rsidRDefault="004F1330" w:rsidP="004F1330">
            <w:pPr>
              <w:jc w:val="right"/>
              <w:rPr>
                <w:rFonts w:cs="Arial"/>
                <w:sz w:val="15"/>
                <w:szCs w:val="15"/>
                <w:lang w:val="en-US"/>
              </w:rPr>
            </w:pPr>
            <w:r w:rsidRPr="00EC39C1">
              <w:rPr>
                <w:rFonts w:cs="Arial"/>
                <w:sz w:val="15"/>
                <w:szCs w:val="15"/>
                <w:lang w:val="en-US"/>
              </w:rPr>
              <w:t xml:space="preserve">- </w:t>
            </w:r>
          </w:p>
        </w:tc>
        <w:tc>
          <w:tcPr>
            <w:tcW w:w="384" w:type="pct"/>
            <w:tcBorders>
              <w:top w:val="nil"/>
              <w:left w:val="nil"/>
              <w:bottom w:val="nil"/>
              <w:right w:val="nil"/>
            </w:tcBorders>
            <w:vAlign w:val="bottom"/>
            <w:hideMark/>
          </w:tcPr>
          <w:p w14:paraId="0025C5BF" w14:textId="77777777" w:rsidR="004F1330" w:rsidRPr="00EC39C1" w:rsidRDefault="004F1330" w:rsidP="004F1330">
            <w:pPr>
              <w:jc w:val="right"/>
              <w:rPr>
                <w:rFonts w:cs="Arial"/>
                <w:sz w:val="15"/>
                <w:szCs w:val="15"/>
                <w:lang w:val="en-US"/>
              </w:rPr>
            </w:pPr>
            <w:r w:rsidRPr="00EC39C1">
              <w:rPr>
                <w:rFonts w:cs="Arial"/>
                <w:sz w:val="15"/>
                <w:szCs w:val="15"/>
                <w:lang w:val="en-US"/>
              </w:rPr>
              <w:t xml:space="preserve">- </w:t>
            </w:r>
          </w:p>
        </w:tc>
        <w:tc>
          <w:tcPr>
            <w:tcW w:w="506" w:type="pct"/>
            <w:tcBorders>
              <w:top w:val="nil"/>
              <w:left w:val="nil"/>
              <w:bottom w:val="nil"/>
              <w:right w:val="nil"/>
            </w:tcBorders>
            <w:vAlign w:val="bottom"/>
            <w:hideMark/>
          </w:tcPr>
          <w:p w14:paraId="441FE6DC" w14:textId="77777777" w:rsidR="004F1330" w:rsidRPr="00EC39C1" w:rsidRDefault="004F1330" w:rsidP="004F1330">
            <w:pPr>
              <w:jc w:val="right"/>
              <w:rPr>
                <w:rFonts w:cs="Arial"/>
                <w:sz w:val="15"/>
                <w:szCs w:val="15"/>
                <w:lang w:val="en-US"/>
              </w:rPr>
            </w:pPr>
            <w:r w:rsidRPr="00EC39C1">
              <w:rPr>
                <w:rFonts w:cs="Arial"/>
                <w:sz w:val="15"/>
                <w:szCs w:val="15"/>
                <w:lang w:val="en-US"/>
              </w:rPr>
              <w:t xml:space="preserve">- </w:t>
            </w:r>
          </w:p>
        </w:tc>
        <w:tc>
          <w:tcPr>
            <w:tcW w:w="535" w:type="pct"/>
            <w:tcBorders>
              <w:top w:val="nil"/>
              <w:left w:val="nil"/>
              <w:bottom w:val="nil"/>
              <w:right w:val="nil"/>
            </w:tcBorders>
            <w:vAlign w:val="bottom"/>
            <w:hideMark/>
          </w:tcPr>
          <w:p w14:paraId="16E861CA" w14:textId="77777777" w:rsidR="004F1330" w:rsidRPr="00EC39C1" w:rsidRDefault="004F1330" w:rsidP="004F1330">
            <w:pPr>
              <w:jc w:val="right"/>
              <w:rPr>
                <w:rFonts w:cs="Arial"/>
                <w:sz w:val="15"/>
                <w:szCs w:val="15"/>
                <w:lang w:val="en-US"/>
              </w:rPr>
            </w:pPr>
            <w:r w:rsidRPr="00EC39C1">
              <w:rPr>
                <w:rFonts w:cs="Arial"/>
                <w:sz w:val="15"/>
                <w:szCs w:val="15"/>
                <w:lang w:val="en-US"/>
              </w:rPr>
              <w:t xml:space="preserve">- </w:t>
            </w:r>
          </w:p>
        </w:tc>
        <w:tc>
          <w:tcPr>
            <w:tcW w:w="417" w:type="pct"/>
            <w:tcBorders>
              <w:top w:val="nil"/>
              <w:left w:val="nil"/>
              <w:bottom w:val="nil"/>
              <w:right w:val="nil"/>
            </w:tcBorders>
            <w:vAlign w:val="bottom"/>
            <w:hideMark/>
          </w:tcPr>
          <w:p w14:paraId="6BFC3867" w14:textId="77777777" w:rsidR="004F1330" w:rsidRPr="00EC39C1" w:rsidRDefault="004F1330" w:rsidP="004F1330">
            <w:pPr>
              <w:jc w:val="right"/>
              <w:rPr>
                <w:rFonts w:cs="Arial"/>
                <w:sz w:val="15"/>
                <w:szCs w:val="15"/>
                <w:lang w:val="en-US"/>
              </w:rPr>
            </w:pPr>
            <w:r w:rsidRPr="00EC39C1">
              <w:rPr>
                <w:rFonts w:cs="Arial"/>
                <w:sz w:val="15"/>
                <w:szCs w:val="15"/>
                <w:lang w:val="en-US"/>
              </w:rPr>
              <w:t xml:space="preserve">- </w:t>
            </w:r>
          </w:p>
        </w:tc>
        <w:tc>
          <w:tcPr>
            <w:tcW w:w="383" w:type="pct"/>
            <w:tcBorders>
              <w:top w:val="nil"/>
              <w:left w:val="nil"/>
              <w:bottom w:val="nil"/>
              <w:right w:val="nil"/>
            </w:tcBorders>
            <w:vAlign w:val="center"/>
            <w:hideMark/>
          </w:tcPr>
          <w:p w14:paraId="460CC632" w14:textId="77777777" w:rsidR="004F1330" w:rsidRPr="00A15884" w:rsidRDefault="004F1330" w:rsidP="004F1330">
            <w:pPr>
              <w:ind w:firstLineChars="100" w:firstLine="171"/>
              <w:jc w:val="right"/>
              <w:rPr>
                <w:rFonts w:asciiTheme="majorHAnsi" w:hAnsiTheme="majorHAnsi" w:cs="Arial"/>
                <w:b/>
                <w:bCs/>
                <w:color w:val="2F75B5"/>
                <w:szCs w:val="17"/>
              </w:rPr>
            </w:pPr>
            <w:r>
              <w:rPr>
                <w:rFonts w:asciiTheme="majorHAnsi" w:hAnsiTheme="majorHAnsi" w:cs="Arial"/>
                <w:b/>
                <w:bCs/>
                <w:color w:val="2F75B5"/>
                <w:szCs w:val="17"/>
              </w:rPr>
              <w:t>-</w:t>
            </w:r>
          </w:p>
        </w:tc>
      </w:tr>
      <w:tr w:rsidR="008E00D6" w:rsidRPr="008E00D6" w14:paraId="2EAA0D36" w14:textId="77777777" w:rsidTr="0038762A">
        <w:tc>
          <w:tcPr>
            <w:tcW w:w="1542" w:type="pct"/>
            <w:tcBorders>
              <w:top w:val="nil"/>
              <w:left w:val="nil"/>
              <w:bottom w:val="nil"/>
              <w:right w:val="nil"/>
            </w:tcBorders>
            <w:vAlign w:val="center"/>
            <w:hideMark/>
          </w:tcPr>
          <w:p w14:paraId="20A4CFCB" w14:textId="166B8645" w:rsidR="004F1330" w:rsidRPr="008E00D6" w:rsidRDefault="004F1330" w:rsidP="004F1330">
            <w:pPr>
              <w:jc w:val="left"/>
              <w:rPr>
                <w:rFonts w:cs="Arial"/>
                <w:color w:val="2F75B5"/>
                <w:sz w:val="15"/>
                <w:szCs w:val="15"/>
                <w:lang w:val="en-US"/>
              </w:rPr>
            </w:pPr>
            <w:r w:rsidRPr="008E00D6">
              <w:rPr>
                <w:rFonts w:cs="Arial"/>
                <w:color w:val="2F75B5"/>
                <w:sz w:val="15"/>
                <w:szCs w:val="15"/>
                <w:lang w:val="en-US"/>
              </w:rPr>
              <w:t xml:space="preserve">K 31. </w:t>
            </w:r>
            <w:proofErr w:type="spellStart"/>
            <w:r w:rsidRPr="008E00D6">
              <w:rPr>
                <w:rFonts w:cs="Arial"/>
                <w:color w:val="2F75B5"/>
                <w:sz w:val="15"/>
                <w:szCs w:val="15"/>
                <w:lang w:val="en-US"/>
              </w:rPr>
              <w:t>decembru</w:t>
            </w:r>
            <w:proofErr w:type="spellEnd"/>
            <w:r w:rsidRPr="008E00D6">
              <w:rPr>
                <w:rFonts w:cs="Arial"/>
                <w:color w:val="2F75B5"/>
                <w:sz w:val="15"/>
                <w:szCs w:val="15"/>
                <w:lang w:val="en-US"/>
              </w:rPr>
              <w:t xml:space="preserve"> 202</w:t>
            </w:r>
            <w:r w:rsidR="001949F3" w:rsidRPr="008E00D6">
              <w:rPr>
                <w:rFonts w:cs="Arial"/>
                <w:color w:val="2F75B5"/>
                <w:sz w:val="15"/>
                <w:szCs w:val="15"/>
                <w:lang w:val="en-US"/>
              </w:rPr>
              <w:t>5</w:t>
            </w:r>
          </w:p>
        </w:tc>
        <w:tc>
          <w:tcPr>
            <w:tcW w:w="442" w:type="pct"/>
            <w:tcBorders>
              <w:top w:val="single" w:sz="4" w:space="0" w:color="auto"/>
              <w:left w:val="nil"/>
              <w:bottom w:val="nil"/>
              <w:right w:val="nil"/>
            </w:tcBorders>
            <w:vAlign w:val="bottom"/>
            <w:hideMark/>
          </w:tcPr>
          <w:p w14:paraId="6DC46600" w14:textId="77777777" w:rsidR="004F1330" w:rsidRPr="008E00D6" w:rsidRDefault="004F1330" w:rsidP="004F1330">
            <w:pPr>
              <w:jc w:val="right"/>
              <w:rPr>
                <w:rFonts w:cs="Arial"/>
                <w:color w:val="2F75B5"/>
                <w:sz w:val="15"/>
                <w:szCs w:val="15"/>
                <w:lang w:val="en-US"/>
              </w:rPr>
            </w:pPr>
            <w:r w:rsidRPr="008E00D6">
              <w:rPr>
                <w:rFonts w:cs="Arial"/>
                <w:color w:val="2F75B5"/>
                <w:sz w:val="15"/>
                <w:szCs w:val="15"/>
                <w:lang w:val="en-US"/>
              </w:rPr>
              <w:t xml:space="preserve">- </w:t>
            </w:r>
          </w:p>
        </w:tc>
        <w:tc>
          <w:tcPr>
            <w:tcW w:w="383" w:type="pct"/>
            <w:tcBorders>
              <w:top w:val="single" w:sz="4" w:space="0" w:color="auto"/>
              <w:left w:val="nil"/>
              <w:bottom w:val="nil"/>
              <w:right w:val="nil"/>
            </w:tcBorders>
            <w:vAlign w:val="center"/>
            <w:hideMark/>
          </w:tcPr>
          <w:p w14:paraId="228A043D" w14:textId="532FA0F3" w:rsidR="004F1330" w:rsidRPr="008E00D6" w:rsidRDefault="004F1330" w:rsidP="004F1330">
            <w:pPr>
              <w:ind w:firstLineChars="100" w:firstLine="171"/>
              <w:jc w:val="right"/>
              <w:rPr>
                <w:rFonts w:asciiTheme="majorHAnsi" w:hAnsiTheme="majorHAnsi" w:cs="Arial"/>
                <w:b/>
                <w:bCs/>
                <w:color w:val="2F75B5"/>
                <w:szCs w:val="17"/>
                <w:lang w:eastAsia="sk-SK"/>
              </w:rPr>
            </w:pPr>
            <w:r w:rsidRPr="008E00D6">
              <w:rPr>
                <w:rFonts w:asciiTheme="majorHAnsi" w:hAnsiTheme="majorHAnsi" w:cs="Arial"/>
                <w:b/>
                <w:bCs/>
                <w:color w:val="2F75B5"/>
                <w:szCs w:val="17"/>
              </w:rPr>
              <w:t>3</w:t>
            </w:r>
            <w:r w:rsidR="001B5FC1" w:rsidRPr="008E00D6">
              <w:rPr>
                <w:rFonts w:asciiTheme="majorHAnsi" w:hAnsiTheme="majorHAnsi" w:cs="Arial"/>
                <w:b/>
                <w:bCs/>
                <w:color w:val="2F75B5"/>
                <w:szCs w:val="17"/>
              </w:rPr>
              <w:t>0</w:t>
            </w:r>
            <w:r w:rsidR="00E1018F" w:rsidRPr="008E00D6">
              <w:rPr>
                <w:rFonts w:asciiTheme="majorHAnsi" w:hAnsiTheme="majorHAnsi" w:cs="Arial"/>
                <w:b/>
                <w:bCs/>
                <w:color w:val="2F75B5"/>
                <w:szCs w:val="17"/>
              </w:rPr>
              <w:t>4</w:t>
            </w:r>
            <w:r w:rsidRPr="008E00D6">
              <w:rPr>
                <w:rFonts w:asciiTheme="majorHAnsi" w:hAnsiTheme="majorHAnsi" w:cs="Arial"/>
                <w:b/>
                <w:bCs/>
                <w:color w:val="2F75B5"/>
                <w:szCs w:val="17"/>
              </w:rPr>
              <w:t xml:space="preserve"> </w:t>
            </w:r>
            <w:r w:rsidR="00E1018F" w:rsidRPr="008E00D6">
              <w:rPr>
                <w:rFonts w:asciiTheme="majorHAnsi" w:hAnsiTheme="majorHAnsi" w:cs="Arial"/>
                <w:b/>
                <w:bCs/>
                <w:color w:val="2F75B5"/>
                <w:szCs w:val="17"/>
              </w:rPr>
              <w:t>66</w:t>
            </w:r>
            <w:r w:rsidR="00AC6A32" w:rsidRPr="008E00D6">
              <w:rPr>
                <w:rFonts w:asciiTheme="majorHAnsi" w:hAnsiTheme="majorHAnsi" w:cs="Arial"/>
                <w:b/>
                <w:bCs/>
                <w:color w:val="2F75B5"/>
                <w:szCs w:val="17"/>
              </w:rPr>
              <w:t>9</w:t>
            </w:r>
          </w:p>
        </w:tc>
        <w:tc>
          <w:tcPr>
            <w:tcW w:w="408" w:type="pct"/>
            <w:tcBorders>
              <w:top w:val="single" w:sz="4" w:space="0" w:color="auto"/>
              <w:left w:val="nil"/>
              <w:bottom w:val="nil"/>
              <w:right w:val="nil"/>
            </w:tcBorders>
            <w:vAlign w:val="center"/>
            <w:hideMark/>
          </w:tcPr>
          <w:p w14:paraId="23D163EA" w14:textId="1F3EE8BD" w:rsidR="004F1330" w:rsidRPr="008E00D6" w:rsidRDefault="004E2B44" w:rsidP="004F1330">
            <w:pPr>
              <w:ind w:firstLineChars="100" w:firstLine="171"/>
              <w:jc w:val="right"/>
              <w:rPr>
                <w:rFonts w:asciiTheme="majorHAnsi" w:hAnsiTheme="majorHAnsi" w:cs="Arial"/>
                <w:b/>
                <w:bCs/>
                <w:color w:val="2F75B5"/>
                <w:szCs w:val="17"/>
              </w:rPr>
            </w:pPr>
            <w:r w:rsidRPr="008E00D6">
              <w:rPr>
                <w:rFonts w:asciiTheme="majorHAnsi" w:hAnsiTheme="majorHAnsi" w:cs="Arial"/>
                <w:b/>
                <w:bCs/>
                <w:color w:val="2F75B5"/>
                <w:szCs w:val="17"/>
              </w:rPr>
              <w:t>4</w:t>
            </w:r>
            <w:r w:rsidR="004F1330" w:rsidRPr="008E00D6">
              <w:rPr>
                <w:rFonts w:asciiTheme="majorHAnsi" w:hAnsiTheme="majorHAnsi" w:cs="Arial"/>
                <w:b/>
                <w:bCs/>
                <w:color w:val="2F75B5"/>
                <w:szCs w:val="17"/>
              </w:rPr>
              <w:t>6</w:t>
            </w:r>
            <w:r w:rsidRPr="008E00D6">
              <w:rPr>
                <w:rFonts w:asciiTheme="majorHAnsi" w:hAnsiTheme="majorHAnsi" w:cs="Arial"/>
                <w:b/>
                <w:bCs/>
                <w:color w:val="2F75B5"/>
                <w:szCs w:val="17"/>
              </w:rPr>
              <w:t>4</w:t>
            </w:r>
            <w:r w:rsidR="004F1330" w:rsidRPr="008E00D6">
              <w:rPr>
                <w:rFonts w:asciiTheme="majorHAnsi" w:hAnsiTheme="majorHAnsi" w:cs="Arial"/>
                <w:b/>
                <w:bCs/>
                <w:color w:val="2F75B5"/>
                <w:szCs w:val="17"/>
              </w:rPr>
              <w:t xml:space="preserve"> </w:t>
            </w:r>
            <w:r w:rsidR="00963812" w:rsidRPr="008E00D6">
              <w:rPr>
                <w:rFonts w:asciiTheme="majorHAnsi" w:hAnsiTheme="majorHAnsi" w:cs="Arial"/>
                <w:b/>
                <w:bCs/>
                <w:color w:val="2F75B5"/>
                <w:szCs w:val="17"/>
              </w:rPr>
              <w:t>4</w:t>
            </w:r>
            <w:r w:rsidR="004F1330" w:rsidRPr="008E00D6">
              <w:rPr>
                <w:rFonts w:asciiTheme="majorHAnsi" w:hAnsiTheme="majorHAnsi" w:cs="Arial"/>
                <w:b/>
                <w:bCs/>
                <w:color w:val="2F75B5"/>
                <w:szCs w:val="17"/>
              </w:rPr>
              <w:t>97</w:t>
            </w:r>
          </w:p>
        </w:tc>
        <w:tc>
          <w:tcPr>
            <w:tcW w:w="384" w:type="pct"/>
            <w:tcBorders>
              <w:top w:val="single" w:sz="4" w:space="0" w:color="auto"/>
              <w:left w:val="nil"/>
              <w:bottom w:val="nil"/>
              <w:right w:val="nil"/>
            </w:tcBorders>
            <w:vAlign w:val="center"/>
            <w:hideMark/>
          </w:tcPr>
          <w:p w14:paraId="32F2D3FC" w14:textId="77777777" w:rsidR="004F1330" w:rsidRPr="008E00D6" w:rsidRDefault="004F1330" w:rsidP="004F1330">
            <w:pPr>
              <w:ind w:firstLineChars="100" w:firstLine="171"/>
              <w:jc w:val="right"/>
              <w:rPr>
                <w:rFonts w:asciiTheme="majorHAnsi" w:hAnsiTheme="majorHAnsi" w:cs="Arial"/>
                <w:b/>
                <w:bCs/>
                <w:color w:val="2F75B5"/>
                <w:szCs w:val="17"/>
              </w:rPr>
            </w:pPr>
            <w:r w:rsidRPr="008E00D6">
              <w:rPr>
                <w:rFonts w:asciiTheme="majorHAnsi" w:hAnsiTheme="majorHAnsi" w:cs="Arial"/>
                <w:b/>
                <w:bCs/>
                <w:color w:val="2F75B5"/>
                <w:szCs w:val="17"/>
              </w:rPr>
              <w:t>101 027</w:t>
            </w:r>
          </w:p>
        </w:tc>
        <w:tc>
          <w:tcPr>
            <w:tcW w:w="506" w:type="pct"/>
            <w:tcBorders>
              <w:top w:val="single" w:sz="4" w:space="0" w:color="auto"/>
              <w:left w:val="nil"/>
              <w:bottom w:val="nil"/>
              <w:right w:val="nil"/>
            </w:tcBorders>
            <w:vAlign w:val="bottom"/>
            <w:hideMark/>
          </w:tcPr>
          <w:p w14:paraId="28BB4B6E" w14:textId="77777777" w:rsidR="004F1330" w:rsidRPr="008E00D6" w:rsidRDefault="004F1330" w:rsidP="004F1330">
            <w:pPr>
              <w:jc w:val="right"/>
              <w:rPr>
                <w:rFonts w:cs="Arial"/>
                <w:color w:val="2F75B5"/>
                <w:sz w:val="15"/>
                <w:szCs w:val="15"/>
                <w:lang w:val="en-US"/>
              </w:rPr>
            </w:pPr>
            <w:r w:rsidRPr="008E00D6">
              <w:rPr>
                <w:rFonts w:cs="Arial"/>
                <w:color w:val="2F75B5"/>
                <w:sz w:val="15"/>
                <w:szCs w:val="15"/>
                <w:lang w:val="en-US"/>
              </w:rPr>
              <w:t xml:space="preserve">- </w:t>
            </w:r>
          </w:p>
        </w:tc>
        <w:tc>
          <w:tcPr>
            <w:tcW w:w="535" w:type="pct"/>
            <w:tcBorders>
              <w:top w:val="single" w:sz="4" w:space="0" w:color="auto"/>
              <w:left w:val="nil"/>
              <w:bottom w:val="nil"/>
              <w:right w:val="nil"/>
            </w:tcBorders>
            <w:vAlign w:val="bottom"/>
            <w:hideMark/>
          </w:tcPr>
          <w:p w14:paraId="34498F7B" w14:textId="15E6810F" w:rsidR="004F1330" w:rsidRPr="008E00D6" w:rsidRDefault="00F76A1B" w:rsidP="004F1330">
            <w:pPr>
              <w:jc w:val="right"/>
              <w:rPr>
                <w:rFonts w:asciiTheme="majorHAnsi" w:hAnsiTheme="majorHAnsi" w:cs="Arial"/>
                <w:b/>
                <w:bCs/>
                <w:color w:val="2F75B5"/>
                <w:szCs w:val="17"/>
                <w:lang w:val="en-US"/>
              </w:rPr>
            </w:pPr>
            <w:r w:rsidRPr="008E00D6">
              <w:rPr>
                <w:rFonts w:asciiTheme="majorHAnsi" w:hAnsiTheme="majorHAnsi" w:cs="Arial"/>
                <w:b/>
                <w:bCs/>
                <w:color w:val="2F75B5"/>
                <w:szCs w:val="17"/>
                <w:lang w:val="en-US"/>
              </w:rPr>
              <w:t>0</w:t>
            </w:r>
            <w:r w:rsidR="004F1330" w:rsidRPr="008E00D6">
              <w:rPr>
                <w:rFonts w:asciiTheme="majorHAnsi" w:hAnsiTheme="majorHAnsi" w:cs="Arial"/>
                <w:b/>
                <w:bCs/>
                <w:color w:val="2F75B5"/>
                <w:szCs w:val="17"/>
                <w:lang w:val="en-US"/>
              </w:rPr>
              <w:t xml:space="preserve"> </w:t>
            </w:r>
          </w:p>
        </w:tc>
        <w:tc>
          <w:tcPr>
            <w:tcW w:w="417" w:type="pct"/>
            <w:tcBorders>
              <w:top w:val="single" w:sz="4" w:space="0" w:color="auto"/>
              <w:left w:val="nil"/>
              <w:bottom w:val="nil"/>
              <w:right w:val="nil"/>
            </w:tcBorders>
            <w:vAlign w:val="bottom"/>
            <w:hideMark/>
          </w:tcPr>
          <w:p w14:paraId="05123755" w14:textId="77777777" w:rsidR="004F1330" w:rsidRPr="008E00D6" w:rsidRDefault="004F1330" w:rsidP="004F1330">
            <w:pPr>
              <w:jc w:val="right"/>
              <w:rPr>
                <w:rFonts w:cs="Arial"/>
                <w:color w:val="2F75B5"/>
                <w:sz w:val="15"/>
                <w:szCs w:val="15"/>
                <w:lang w:val="en-US"/>
              </w:rPr>
            </w:pPr>
            <w:r w:rsidRPr="008E00D6">
              <w:rPr>
                <w:rFonts w:cs="Arial"/>
                <w:color w:val="2F75B5"/>
                <w:sz w:val="15"/>
                <w:szCs w:val="15"/>
                <w:lang w:val="en-US"/>
              </w:rPr>
              <w:t xml:space="preserve">- </w:t>
            </w:r>
          </w:p>
        </w:tc>
        <w:tc>
          <w:tcPr>
            <w:tcW w:w="383" w:type="pct"/>
            <w:tcBorders>
              <w:top w:val="single" w:sz="4" w:space="0" w:color="auto"/>
              <w:left w:val="nil"/>
              <w:bottom w:val="nil"/>
              <w:right w:val="nil"/>
            </w:tcBorders>
            <w:vAlign w:val="bottom"/>
            <w:hideMark/>
          </w:tcPr>
          <w:p w14:paraId="26E15C98" w14:textId="572EED55" w:rsidR="004F1330" w:rsidRPr="008E00D6" w:rsidRDefault="002F7804" w:rsidP="002F7804">
            <w:pPr>
              <w:rPr>
                <w:rFonts w:asciiTheme="majorHAnsi" w:hAnsiTheme="majorHAnsi" w:cs="Arial"/>
                <w:b/>
                <w:bCs/>
                <w:color w:val="2F75B5"/>
                <w:szCs w:val="17"/>
                <w:lang w:eastAsia="sk-SK"/>
              </w:rPr>
            </w:pPr>
            <w:r w:rsidRPr="008E00D6">
              <w:rPr>
                <w:rFonts w:asciiTheme="majorHAnsi" w:hAnsiTheme="majorHAnsi" w:cs="Arial"/>
                <w:b/>
                <w:bCs/>
                <w:color w:val="2F75B5"/>
                <w:szCs w:val="17"/>
              </w:rPr>
              <w:t xml:space="preserve"> </w:t>
            </w:r>
            <w:r w:rsidR="00C53213">
              <w:rPr>
                <w:rFonts w:asciiTheme="majorHAnsi" w:hAnsiTheme="majorHAnsi" w:cs="Arial"/>
                <w:b/>
                <w:bCs/>
                <w:color w:val="2F75B5"/>
                <w:szCs w:val="17"/>
              </w:rPr>
              <w:t xml:space="preserve">     870</w:t>
            </w:r>
            <w:r w:rsidR="001B5FC1" w:rsidRPr="008E00D6">
              <w:rPr>
                <w:rFonts w:asciiTheme="majorHAnsi" w:hAnsiTheme="majorHAnsi" w:cs="Arial"/>
                <w:b/>
                <w:bCs/>
                <w:color w:val="2F75B5"/>
                <w:szCs w:val="17"/>
              </w:rPr>
              <w:t xml:space="preserve"> </w:t>
            </w:r>
            <w:r w:rsidR="00C53213">
              <w:rPr>
                <w:rFonts w:asciiTheme="majorHAnsi" w:hAnsiTheme="majorHAnsi" w:cs="Arial"/>
                <w:b/>
                <w:bCs/>
                <w:color w:val="2F75B5"/>
                <w:szCs w:val="17"/>
              </w:rPr>
              <w:t>193</w:t>
            </w:r>
          </w:p>
        </w:tc>
      </w:tr>
      <w:tr w:rsidR="004F1330" w:rsidRPr="00EC39C1" w14:paraId="33169501" w14:textId="77777777" w:rsidTr="0038762A">
        <w:tc>
          <w:tcPr>
            <w:tcW w:w="1542" w:type="pct"/>
            <w:tcBorders>
              <w:top w:val="nil"/>
              <w:left w:val="nil"/>
              <w:bottom w:val="nil"/>
              <w:right w:val="nil"/>
            </w:tcBorders>
            <w:vAlign w:val="center"/>
            <w:hideMark/>
          </w:tcPr>
          <w:p w14:paraId="4CC989DD" w14:textId="77777777" w:rsidR="004F1330" w:rsidRPr="00EC39C1" w:rsidRDefault="004F1330" w:rsidP="004F1330">
            <w:pPr>
              <w:jc w:val="left"/>
              <w:rPr>
                <w:rFonts w:cs="Arial"/>
                <w:sz w:val="15"/>
                <w:szCs w:val="15"/>
                <w:lang w:val="en-US"/>
              </w:rPr>
            </w:pPr>
            <w:r w:rsidRPr="00EC39C1">
              <w:rPr>
                <w:rFonts w:cs="Arial"/>
                <w:sz w:val="15"/>
                <w:szCs w:val="15"/>
                <w:lang w:val="en-US"/>
              </w:rPr>
              <w:t> </w:t>
            </w:r>
          </w:p>
        </w:tc>
        <w:tc>
          <w:tcPr>
            <w:tcW w:w="442" w:type="pct"/>
            <w:tcBorders>
              <w:top w:val="nil"/>
              <w:left w:val="nil"/>
              <w:bottom w:val="nil"/>
              <w:right w:val="nil"/>
            </w:tcBorders>
            <w:vAlign w:val="bottom"/>
            <w:hideMark/>
          </w:tcPr>
          <w:p w14:paraId="6ABAB46E" w14:textId="77777777" w:rsidR="004F1330" w:rsidRPr="00EC39C1" w:rsidRDefault="004F1330" w:rsidP="004F1330">
            <w:pPr>
              <w:jc w:val="right"/>
              <w:rPr>
                <w:rFonts w:cs="Arial"/>
                <w:sz w:val="15"/>
                <w:szCs w:val="15"/>
                <w:lang w:val="en-US"/>
              </w:rPr>
            </w:pPr>
          </w:p>
        </w:tc>
        <w:tc>
          <w:tcPr>
            <w:tcW w:w="383" w:type="pct"/>
            <w:tcBorders>
              <w:top w:val="nil"/>
              <w:left w:val="nil"/>
              <w:bottom w:val="nil"/>
              <w:right w:val="nil"/>
            </w:tcBorders>
            <w:vAlign w:val="bottom"/>
            <w:hideMark/>
          </w:tcPr>
          <w:p w14:paraId="17A8D54D" w14:textId="77777777" w:rsidR="004F1330" w:rsidRPr="00EC39C1" w:rsidRDefault="004F1330" w:rsidP="004F1330">
            <w:pPr>
              <w:jc w:val="right"/>
              <w:rPr>
                <w:rFonts w:cs="Arial"/>
                <w:sz w:val="15"/>
                <w:szCs w:val="15"/>
                <w:lang w:val="en-US"/>
              </w:rPr>
            </w:pPr>
          </w:p>
        </w:tc>
        <w:tc>
          <w:tcPr>
            <w:tcW w:w="408" w:type="pct"/>
            <w:tcBorders>
              <w:top w:val="nil"/>
              <w:left w:val="nil"/>
              <w:bottom w:val="nil"/>
              <w:right w:val="nil"/>
            </w:tcBorders>
            <w:vAlign w:val="bottom"/>
            <w:hideMark/>
          </w:tcPr>
          <w:p w14:paraId="430BAFAF" w14:textId="77777777" w:rsidR="004F1330" w:rsidRPr="00EC39C1" w:rsidRDefault="004F1330" w:rsidP="004F1330">
            <w:pPr>
              <w:jc w:val="right"/>
              <w:rPr>
                <w:rFonts w:cs="Arial"/>
                <w:sz w:val="15"/>
                <w:szCs w:val="15"/>
                <w:lang w:val="en-US"/>
              </w:rPr>
            </w:pPr>
          </w:p>
        </w:tc>
        <w:tc>
          <w:tcPr>
            <w:tcW w:w="384" w:type="pct"/>
            <w:tcBorders>
              <w:top w:val="nil"/>
              <w:left w:val="nil"/>
              <w:bottom w:val="nil"/>
              <w:right w:val="nil"/>
            </w:tcBorders>
            <w:vAlign w:val="bottom"/>
            <w:hideMark/>
          </w:tcPr>
          <w:p w14:paraId="325F95B5" w14:textId="77777777" w:rsidR="004F1330" w:rsidRPr="00EC39C1" w:rsidRDefault="004F1330" w:rsidP="004F1330">
            <w:pPr>
              <w:jc w:val="right"/>
              <w:rPr>
                <w:rFonts w:cs="Arial"/>
                <w:sz w:val="15"/>
                <w:szCs w:val="15"/>
                <w:lang w:val="en-US"/>
              </w:rPr>
            </w:pPr>
          </w:p>
        </w:tc>
        <w:tc>
          <w:tcPr>
            <w:tcW w:w="506" w:type="pct"/>
            <w:tcBorders>
              <w:top w:val="nil"/>
              <w:left w:val="nil"/>
              <w:bottom w:val="nil"/>
              <w:right w:val="nil"/>
            </w:tcBorders>
            <w:vAlign w:val="bottom"/>
            <w:hideMark/>
          </w:tcPr>
          <w:p w14:paraId="17FEFF06" w14:textId="77777777" w:rsidR="004F1330" w:rsidRPr="00EC39C1" w:rsidRDefault="004F1330" w:rsidP="004F1330">
            <w:pPr>
              <w:jc w:val="right"/>
              <w:rPr>
                <w:rFonts w:cs="Arial"/>
                <w:sz w:val="15"/>
                <w:szCs w:val="15"/>
                <w:lang w:val="en-US"/>
              </w:rPr>
            </w:pPr>
          </w:p>
        </w:tc>
        <w:tc>
          <w:tcPr>
            <w:tcW w:w="535" w:type="pct"/>
            <w:tcBorders>
              <w:top w:val="nil"/>
              <w:left w:val="nil"/>
              <w:bottom w:val="nil"/>
              <w:right w:val="nil"/>
            </w:tcBorders>
            <w:vAlign w:val="bottom"/>
            <w:hideMark/>
          </w:tcPr>
          <w:p w14:paraId="2C8A3A7C" w14:textId="77777777" w:rsidR="004F1330" w:rsidRPr="00377E9A" w:rsidRDefault="004F1330" w:rsidP="004F1330">
            <w:pPr>
              <w:jc w:val="right"/>
              <w:rPr>
                <w:rFonts w:asciiTheme="majorHAnsi" w:hAnsiTheme="majorHAnsi" w:cs="Arial"/>
                <w:color w:val="0070C0"/>
                <w:sz w:val="15"/>
                <w:szCs w:val="15"/>
                <w:lang w:val="en-US"/>
              </w:rPr>
            </w:pPr>
          </w:p>
        </w:tc>
        <w:tc>
          <w:tcPr>
            <w:tcW w:w="417" w:type="pct"/>
            <w:tcBorders>
              <w:top w:val="nil"/>
              <w:left w:val="nil"/>
              <w:bottom w:val="nil"/>
              <w:right w:val="nil"/>
            </w:tcBorders>
            <w:vAlign w:val="bottom"/>
            <w:hideMark/>
          </w:tcPr>
          <w:p w14:paraId="4DF26E74" w14:textId="77777777" w:rsidR="004F1330" w:rsidRPr="00EC39C1" w:rsidRDefault="004F1330" w:rsidP="004F1330">
            <w:pPr>
              <w:jc w:val="right"/>
              <w:rPr>
                <w:rFonts w:cs="Arial"/>
                <w:sz w:val="15"/>
                <w:szCs w:val="15"/>
                <w:lang w:val="en-US"/>
              </w:rPr>
            </w:pPr>
          </w:p>
        </w:tc>
        <w:tc>
          <w:tcPr>
            <w:tcW w:w="383" w:type="pct"/>
            <w:tcBorders>
              <w:top w:val="nil"/>
              <w:left w:val="nil"/>
              <w:bottom w:val="nil"/>
              <w:right w:val="nil"/>
            </w:tcBorders>
            <w:vAlign w:val="bottom"/>
            <w:hideMark/>
          </w:tcPr>
          <w:p w14:paraId="688435F3" w14:textId="77777777" w:rsidR="004F1330" w:rsidRPr="002F7804" w:rsidRDefault="004F1330" w:rsidP="004F1330">
            <w:pPr>
              <w:jc w:val="right"/>
              <w:rPr>
                <w:rFonts w:cs="Arial"/>
                <w:b/>
                <w:bCs/>
                <w:color w:val="0070C0"/>
                <w:sz w:val="15"/>
                <w:szCs w:val="15"/>
                <w:lang w:val="en-US"/>
              </w:rPr>
            </w:pPr>
          </w:p>
        </w:tc>
      </w:tr>
      <w:tr w:rsidR="001B165D" w:rsidRPr="00EC39C1" w14:paraId="23911372" w14:textId="77777777" w:rsidTr="00AD57F4">
        <w:tc>
          <w:tcPr>
            <w:tcW w:w="1542" w:type="pct"/>
            <w:tcBorders>
              <w:top w:val="nil"/>
              <w:left w:val="nil"/>
              <w:bottom w:val="nil"/>
              <w:right w:val="nil"/>
            </w:tcBorders>
            <w:vAlign w:val="center"/>
            <w:hideMark/>
          </w:tcPr>
          <w:p w14:paraId="045F0628" w14:textId="77777777" w:rsidR="001B165D" w:rsidRPr="00EC39C1" w:rsidRDefault="001B165D" w:rsidP="001B165D">
            <w:pPr>
              <w:jc w:val="left"/>
              <w:rPr>
                <w:rFonts w:cs="Arial"/>
                <w:b/>
                <w:bCs/>
                <w:sz w:val="15"/>
                <w:szCs w:val="15"/>
                <w:lang w:val="en-US"/>
              </w:rPr>
            </w:pPr>
            <w:proofErr w:type="spellStart"/>
            <w:r w:rsidRPr="00EC39C1">
              <w:rPr>
                <w:rFonts w:cs="Arial"/>
                <w:b/>
                <w:bCs/>
                <w:sz w:val="15"/>
                <w:szCs w:val="15"/>
                <w:lang w:val="en-US"/>
              </w:rPr>
              <w:t>Oprávky</w:t>
            </w:r>
            <w:proofErr w:type="spellEnd"/>
          </w:p>
        </w:tc>
        <w:tc>
          <w:tcPr>
            <w:tcW w:w="442" w:type="pct"/>
            <w:tcBorders>
              <w:top w:val="nil"/>
              <w:left w:val="nil"/>
              <w:bottom w:val="nil"/>
              <w:right w:val="nil"/>
            </w:tcBorders>
            <w:vAlign w:val="bottom"/>
            <w:hideMark/>
          </w:tcPr>
          <w:p w14:paraId="4C7BE840" w14:textId="77777777" w:rsidR="001B165D" w:rsidRPr="00EC39C1" w:rsidRDefault="001B165D" w:rsidP="001B165D">
            <w:pPr>
              <w:jc w:val="right"/>
              <w:rPr>
                <w:rFonts w:cs="Arial"/>
                <w:b/>
                <w:bCs/>
                <w:sz w:val="15"/>
                <w:szCs w:val="15"/>
                <w:lang w:val="en-US"/>
              </w:rPr>
            </w:pPr>
          </w:p>
        </w:tc>
        <w:tc>
          <w:tcPr>
            <w:tcW w:w="383" w:type="pct"/>
            <w:tcBorders>
              <w:top w:val="nil"/>
              <w:left w:val="nil"/>
              <w:bottom w:val="nil"/>
              <w:right w:val="nil"/>
            </w:tcBorders>
            <w:vAlign w:val="center"/>
            <w:hideMark/>
          </w:tcPr>
          <w:p w14:paraId="4889B02C" w14:textId="6630805C" w:rsidR="001B165D" w:rsidRPr="00EC39C1" w:rsidRDefault="001B165D" w:rsidP="001B165D">
            <w:pPr>
              <w:jc w:val="right"/>
              <w:rPr>
                <w:rFonts w:cs="Arial"/>
                <w:sz w:val="15"/>
                <w:szCs w:val="15"/>
                <w:lang w:val="en-US"/>
              </w:rPr>
            </w:pPr>
            <w:r w:rsidRPr="00970A00">
              <w:rPr>
                <w:rFonts w:asciiTheme="majorHAnsi" w:hAnsiTheme="majorHAnsi" w:cs="Arial"/>
                <w:b/>
                <w:bCs/>
                <w:color w:val="2F75B5"/>
                <w:szCs w:val="17"/>
              </w:rPr>
              <w:t>2</w:t>
            </w:r>
            <w:r>
              <w:rPr>
                <w:rFonts w:asciiTheme="majorHAnsi" w:hAnsiTheme="majorHAnsi" w:cs="Arial"/>
                <w:b/>
                <w:bCs/>
                <w:color w:val="2F75B5"/>
                <w:szCs w:val="17"/>
              </w:rPr>
              <w:t>77</w:t>
            </w:r>
            <w:r w:rsidRPr="00970A00">
              <w:rPr>
                <w:rFonts w:asciiTheme="majorHAnsi" w:hAnsiTheme="majorHAnsi" w:cs="Arial"/>
                <w:b/>
                <w:bCs/>
                <w:color w:val="2F75B5"/>
                <w:szCs w:val="17"/>
              </w:rPr>
              <w:t xml:space="preserve"> </w:t>
            </w:r>
            <w:r>
              <w:rPr>
                <w:rFonts w:asciiTheme="majorHAnsi" w:hAnsiTheme="majorHAnsi" w:cs="Arial"/>
                <w:b/>
                <w:bCs/>
                <w:color w:val="2F75B5"/>
                <w:szCs w:val="17"/>
              </w:rPr>
              <w:t>359</w:t>
            </w:r>
          </w:p>
        </w:tc>
        <w:tc>
          <w:tcPr>
            <w:tcW w:w="408" w:type="pct"/>
            <w:tcBorders>
              <w:top w:val="nil"/>
              <w:left w:val="nil"/>
              <w:bottom w:val="nil"/>
              <w:right w:val="nil"/>
            </w:tcBorders>
            <w:vAlign w:val="center"/>
            <w:hideMark/>
          </w:tcPr>
          <w:p w14:paraId="6538686A" w14:textId="6DB92C1A" w:rsidR="001B165D" w:rsidRPr="00EC39C1" w:rsidRDefault="001B165D" w:rsidP="001B165D">
            <w:pPr>
              <w:jc w:val="right"/>
              <w:rPr>
                <w:rFonts w:cs="Arial"/>
                <w:sz w:val="15"/>
                <w:szCs w:val="15"/>
                <w:lang w:val="en-US"/>
              </w:rPr>
            </w:pPr>
            <w:r>
              <w:rPr>
                <w:rFonts w:asciiTheme="majorHAnsi" w:hAnsiTheme="majorHAnsi" w:cs="Arial"/>
                <w:b/>
                <w:bCs/>
                <w:color w:val="2F75B5"/>
                <w:szCs w:val="17"/>
              </w:rPr>
              <w:t>655</w:t>
            </w:r>
            <w:r w:rsidRPr="00970A00">
              <w:rPr>
                <w:rFonts w:asciiTheme="majorHAnsi" w:hAnsiTheme="majorHAnsi" w:cs="Arial"/>
                <w:b/>
                <w:bCs/>
                <w:color w:val="2F75B5"/>
                <w:szCs w:val="17"/>
              </w:rPr>
              <w:t xml:space="preserve"> </w:t>
            </w:r>
            <w:r>
              <w:rPr>
                <w:rFonts w:asciiTheme="majorHAnsi" w:hAnsiTheme="majorHAnsi" w:cs="Arial"/>
                <w:b/>
                <w:bCs/>
                <w:color w:val="2F75B5"/>
                <w:szCs w:val="17"/>
              </w:rPr>
              <w:t>397</w:t>
            </w:r>
          </w:p>
        </w:tc>
        <w:tc>
          <w:tcPr>
            <w:tcW w:w="384" w:type="pct"/>
            <w:tcBorders>
              <w:top w:val="nil"/>
              <w:left w:val="nil"/>
              <w:bottom w:val="nil"/>
              <w:right w:val="nil"/>
            </w:tcBorders>
            <w:vAlign w:val="bottom"/>
            <w:hideMark/>
          </w:tcPr>
          <w:p w14:paraId="400AA1F2" w14:textId="73DDC3C0" w:rsidR="001B165D" w:rsidRPr="00EC39C1" w:rsidRDefault="001B165D" w:rsidP="001B165D">
            <w:pPr>
              <w:jc w:val="right"/>
              <w:rPr>
                <w:rFonts w:cs="Arial"/>
                <w:sz w:val="15"/>
                <w:szCs w:val="15"/>
                <w:lang w:val="en-US"/>
              </w:rPr>
            </w:pPr>
            <w:r w:rsidRPr="00EC39C1">
              <w:rPr>
                <w:rFonts w:cs="Arial"/>
                <w:sz w:val="15"/>
                <w:szCs w:val="15"/>
                <w:lang w:val="en-US"/>
              </w:rPr>
              <w:t xml:space="preserve">- </w:t>
            </w:r>
          </w:p>
        </w:tc>
        <w:tc>
          <w:tcPr>
            <w:tcW w:w="506" w:type="pct"/>
            <w:tcBorders>
              <w:top w:val="nil"/>
              <w:left w:val="nil"/>
              <w:bottom w:val="nil"/>
              <w:right w:val="nil"/>
            </w:tcBorders>
            <w:vAlign w:val="bottom"/>
            <w:hideMark/>
          </w:tcPr>
          <w:p w14:paraId="72F388EB" w14:textId="1DAB8294" w:rsidR="001B165D" w:rsidRPr="00EC39C1" w:rsidRDefault="001B165D" w:rsidP="001B165D">
            <w:pPr>
              <w:jc w:val="right"/>
              <w:rPr>
                <w:rFonts w:cs="Arial"/>
                <w:sz w:val="15"/>
                <w:szCs w:val="15"/>
                <w:lang w:val="en-US"/>
              </w:rPr>
            </w:pPr>
            <w:r w:rsidRPr="00EC39C1">
              <w:rPr>
                <w:rFonts w:cs="Arial"/>
                <w:sz w:val="15"/>
                <w:szCs w:val="15"/>
                <w:lang w:val="en-US"/>
              </w:rPr>
              <w:t xml:space="preserve">- </w:t>
            </w:r>
          </w:p>
        </w:tc>
        <w:tc>
          <w:tcPr>
            <w:tcW w:w="535" w:type="pct"/>
            <w:tcBorders>
              <w:top w:val="nil"/>
              <w:left w:val="nil"/>
              <w:bottom w:val="nil"/>
              <w:right w:val="nil"/>
            </w:tcBorders>
            <w:vAlign w:val="bottom"/>
            <w:hideMark/>
          </w:tcPr>
          <w:p w14:paraId="03D88E92" w14:textId="57BD3BE9" w:rsidR="001B165D" w:rsidRPr="00EC39C1" w:rsidRDefault="001B165D" w:rsidP="001B165D">
            <w:pPr>
              <w:jc w:val="right"/>
              <w:rPr>
                <w:rFonts w:cs="Arial"/>
                <w:sz w:val="15"/>
                <w:szCs w:val="15"/>
                <w:lang w:val="en-US"/>
              </w:rPr>
            </w:pPr>
            <w:r w:rsidRPr="00EC39C1">
              <w:rPr>
                <w:rFonts w:cs="Arial"/>
                <w:sz w:val="15"/>
                <w:szCs w:val="15"/>
                <w:lang w:val="en-US"/>
              </w:rPr>
              <w:t xml:space="preserve">- </w:t>
            </w:r>
          </w:p>
        </w:tc>
        <w:tc>
          <w:tcPr>
            <w:tcW w:w="417" w:type="pct"/>
            <w:tcBorders>
              <w:top w:val="nil"/>
              <w:left w:val="nil"/>
              <w:bottom w:val="nil"/>
              <w:right w:val="nil"/>
            </w:tcBorders>
            <w:vAlign w:val="bottom"/>
            <w:hideMark/>
          </w:tcPr>
          <w:p w14:paraId="25E2196F" w14:textId="11B032D0" w:rsidR="001B165D" w:rsidRPr="00EC39C1" w:rsidRDefault="001B165D" w:rsidP="001B165D">
            <w:pPr>
              <w:jc w:val="right"/>
              <w:rPr>
                <w:rFonts w:cs="Arial"/>
                <w:sz w:val="15"/>
                <w:szCs w:val="15"/>
                <w:lang w:val="en-US"/>
              </w:rPr>
            </w:pPr>
            <w:r w:rsidRPr="00EC39C1">
              <w:rPr>
                <w:rFonts w:cs="Arial"/>
                <w:sz w:val="15"/>
                <w:szCs w:val="15"/>
                <w:lang w:val="en-US"/>
              </w:rPr>
              <w:t xml:space="preserve">- </w:t>
            </w:r>
          </w:p>
        </w:tc>
        <w:tc>
          <w:tcPr>
            <w:tcW w:w="383" w:type="pct"/>
            <w:tcBorders>
              <w:top w:val="nil"/>
              <w:left w:val="nil"/>
              <w:bottom w:val="nil"/>
              <w:right w:val="nil"/>
            </w:tcBorders>
            <w:vAlign w:val="center"/>
            <w:hideMark/>
          </w:tcPr>
          <w:p w14:paraId="6DF6791C" w14:textId="2F9A0EE2" w:rsidR="001B165D" w:rsidRPr="00EC39C1" w:rsidRDefault="001B165D" w:rsidP="001B165D">
            <w:pPr>
              <w:jc w:val="right"/>
              <w:rPr>
                <w:rFonts w:cs="Arial"/>
                <w:sz w:val="15"/>
                <w:szCs w:val="15"/>
                <w:lang w:val="en-US"/>
              </w:rPr>
            </w:pPr>
            <w:r>
              <w:rPr>
                <w:rFonts w:asciiTheme="majorHAnsi" w:hAnsiTheme="majorHAnsi" w:cs="Arial"/>
                <w:b/>
                <w:bCs/>
                <w:color w:val="2F75B5"/>
                <w:szCs w:val="17"/>
              </w:rPr>
              <w:t>932</w:t>
            </w:r>
            <w:r w:rsidRPr="00970A00">
              <w:rPr>
                <w:rFonts w:asciiTheme="majorHAnsi" w:hAnsiTheme="majorHAnsi" w:cs="Arial"/>
                <w:b/>
                <w:bCs/>
                <w:color w:val="2F75B5"/>
                <w:szCs w:val="17"/>
              </w:rPr>
              <w:t xml:space="preserve"> </w:t>
            </w:r>
            <w:r>
              <w:rPr>
                <w:rFonts w:asciiTheme="majorHAnsi" w:hAnsiTheme="majorHAnsi" w:cs="Arial"/>
                <w:b/>
                <w:bCs/>
                <w:color w:val="2F75B5"/>
                <w:szCs w:val="17"/>
              </w:rPr>
              <w:t>756</w:t>
            </w:r>
          </w:p>
        </w:tc>
      </w:tr>
      <w:tr w:rsidR="001B165D" w:rsidRPr="00EC39C1" w14:paraId="13544BF2" w14:textId="77777777" w:rsidTr="00AD57F4">
        <w:tc>
          <w:tcPr>
            <w:tcW w:w="1542" w:type="pct"/>
            <w:tcBorders>
              <w:top w:val="nil"/>
              <w:left w:val="nil"/>
              <w:bottom w:val="nil"/>
              <w:right w:val="nil"/>
            </w:tcBorders>
            <w:vAlign w:val="center"/>
            <w:hideMark/>
          </w:tcPr>
          <w:p w14:paraId="0FA3C207" w14:textId="54761CBF" w:rsidR="001B165D" w:rsidRPr="00EC39C1" w:rsidRDefault="001B165D" w:rsidP="001B165D">
            <w:pPr>
              <w:jc w:val="left"/>
              <w:rPr>
                <w:rFonts w:cs="Arial"/>
                <w:sz w:val="15"/>
                <w:szCs w:val="15"/>
                <w:lang w:val="en-US"/>
              </w:rPr>
            </w:pPr>
            <w:r w:rsidRPr="00EC39C1">
              <w:rPr>
                <w:rFonts w:cs="Arial"/>
                <w:sz w:val="15"/>
                <w:szCs w:val="15"/>
                <w:lang w:val="en-US"/>
              </w:rPr>
              <w:t xml:space="preserve">K 1. </w:t>
            </w:r>
            <w:proofErr w:type="spellStart"/>
            <w:r w:rsidRPr="00EC39C1">
              <w:rPr>
                <w:rFonts w:cs="Arial"/>
                <w:sz w:val="15"/>
                <w:szCs w:val="15"/>
                <w:lang w:val="en-US"/>
              </w:rPr>
              <w:t>januáru</w:t>
            </w:r>
            <w:proofErr w:type="spellEnd"/>
            <w:r w:rsidRPr="00EC39C1">
              <w:rPr>
                <w:rFonts w:cs="Arial"/>
                <w:sz w:val="15"/>
                <w:szCs w:val="15"/>
                <w:lang w:val="en-US"/>
              </w:rPr>
              <w:t xml:space="preserve"> 20</w:t>
            </w:r>
            <w:r>
              <w:rPr>
                <w:rFonts w:cs="Arial"/>
                <w:sz w:val="15"/>
                <w:szCs w:val="15"/>
                <w:lang w:val="en-US"/>
              </w:rPr>
              <w:t>25</w:t>
            </w:r>
          </w:p>
        </w:tc>
        <w:tc>
          <w:tcPr>
            <w:tcW w:w="442" w:type="pct"/>
            <w:tcBorders>
              <w:top w:val="nil"/>
              <w:left w:val="nil"/>
              <w:bottom w:val="nil"/>
              <w:right w:val="nil"/>
            </w:tcBorders>
            <w:vAlign w:val="bottom"/>
            <w:hideMark/>
          </w:tcPr>
          <w:p w14:paraId="18573035" w14:textId="77777777" w:rsidR="001B165D" w:rsidRPr="00EC39C1" w:rsidRDefault="001B165D" w:rsidP="001B165D">
            <w:pPr>
              <w:jc w:val="right"/>
              <w:rPr>
                <w:rFonts w:cs="Arial"/>
                <w:sz w:val="15"/>
                <w:szCs w:val="15"/>
                <w:lang w:val="en-US"/>
              </w:rPr>
            </w:pPr>
            <w:r w:rsidRPr="00EC39C1">
              <w:rPr>
                <w:rFonts w:cs="Arial"/>
                <w:sz w:val="15"/>
                <w:szCs w:val="15"/>
                <w:lang w:val="en-US"/>
              </w:rPr>
              <w:t xml:space="preserve">- </w:t>
            </w:r>
          </w:p>
        </w:tc>
        <w:tc>
          <w:tcPr>
            <w:tcW w:w="383" w:type="pct"/>
            <w:tcBorders>
              <w:top w:val="nil"/>
              <w:left w:val="nil"/>
              <w:bottom w:val="nil"/>
              <w:right w:val="nil"/>
            </w:tcBorders>
            <w:vAlign w:val="bottom"/>
            <w:hideMark/>
          </w:tcPr>
          <w:p w14:paraId="63E1146E" w14:textId="4439CC38" w:rsidR="001B165D" w:rsidRPr="00970A00" w:rsidRDefault="001B165D" w:rsidP="001B165D">
            <w:pPr>
              <w:ind w:firstLineChars="100" w:firstLine="171"/>
              <w:jc w:val="right"/>
              <w:rPr>
                <w:rFonts w:asciiTheme="majorHAnsi" w:hAnsiTheme="majorHAnsi" w:cs="Arial"/>
                <w:b/>
                <w:bCs/>
                <w:color w:val="2F75B5"/>
                <w:szCs w:val="17"/>
              </w:rPr>
            </w:pPr>
          </w:p>
        </w:tc>
        <w:tc>
          <w:tcPr>
            <w:tcW w:w="408" w:type="pct"/>
            <w:tcBorders>
              <w:top w:val="nil"/>
              <w:left w:val="nil"/>
              <w:bottom w:val="nil"/>
              <w:right w:val="nil"/>
            </w:tcBorders>
            <w:vAlign w:val="bottom"/>
            <w:hideMark/>
          </w:tcPr>
          <w:p w14:paraId="4CD99C1F" w14:textId="785C4B32" w:rsidR="001B165D" w:rsidRPr="00970A00" w:rsidRDefault="001B165D" w:rsidP="001B165D">
            <w:pPr>
              <w:ind w:firstLineChars="100" w:firstLine="171"/>
              <w:jc w:val="right"/>
              <w:rPr>
                <w:rFonts w:asciiTheme="majorHAnsi" w:hAnsiTheme="majorHAnsi" w:cs="Arial"/>
                <w:b/>
                <w:bCs/>
                <w:color w:val="2F75B5"/>
                <w:szCs w:val="17"/>
              </w:rPr>
            </w:pPr>
          </w:p>
        </w:tc>
        <w:tc>
          <w:tcPr>
            <w:tcW w:w="384" w:type="pct"/>
            <w:tcBorders>
              <w:top w:val="nil"/>
              <w:left w:val="nil"/>
              <w:bottom w:val="nil"/>
              <w:right w:val="nil"/>
            </w:tcBorders>
            <w:vAlign w:val="bottom"/>
            <w:hideMark/>
          </w:tcPr>
          <w:p w14:paraId="53473B22" w14:textId="07BDA89D" w:rsidR="001B165D" w:rsidRPr="00EC39C1" w:rsidRDefault="001B165D" w:rsidP="001B165D">
            <w:pPr>
              <w:jc w:val="right"/>
              <w:rPr>
                <w:rFonts w:cs="Arial"/>
                <w:sz w:val="15"/>
                <w:szCs w:val="15"/>
                <w:lang w:val="en-US"/>
              </w:rPr>
            </w:pPr>
          </w:p>
        </w:tc>
        <w:tc>
          <w:tcPr>
            <w:tcW w:w="506" w:type="pct"/>
            <w:tcBorders>
              <w:top w:val="nil"/>
              <w:left w:val="nil"/>
              <w:bottom w:val="nil"/>
              <w:right w:val="nil"/>
            </w:tcBorders>
            <w:vAlign w:val="bottom"/>
            <w:hideMark/>
          </w:tcPr>
          <w:p w14:paraId="6EB47A70" w14:textId="11FA54CC" w:rsidR="001B165D" w:rsidRPr="00EC39C1" w:rsidRDefault="001B165D" w:rsidP="001B165D">
            <w:pPr>
              <w:jc w:val="right"/>
              <w:rPr>
                <w:rFonts w:cs="Arial"/>
                <w:sz w:val="15"/>
                <w:szCs w:val="15"/>
                <w:lang w:val="en-US"/>
              </w:rPr>
            </w:pPr>
          </w:p>
        </w:tc>
        <w:tc>
          <w:tcPr>
            <w:tcW w:w="535" w:type="pct"/>
            <w:tcBorders>
              <w:top w:val="nil"/>
              <w:left w:val="nil"/>
              <w:bottom w:val="nil"/>
              <w:right w:val="nil"/>
            </w:tcBorders>
            <w:vAlign w:val="bottom"/>
            <w:hideMark/>
          </w:tcPr>
          <w:p w14:paraId="1CCA1AE4" w14:textId="4B93CDB5" w:rsidR="001B165D" w:rsidRPr="00EC39C1" w:rsidRDefault="001B165D" w:rsidP="001B165D">
            <w:pPr>
              <w:jc w:val="right"/>
              <w:rPr>
                <w:rFonts w:cs="Arial"/>
                <w:sz w:val="15"/>
                <w:szCs w:val="15"/>
                <w:lang w:val="en-US"/>
              </w:rPr>
            </w:pPr>
          </w:p>
        </w:tc>
        <w:tc>
          <w:tcPr>
            <w:tcW w:w="417" w:type="pct"/>
            <w:tcBorders>
              <w:top w:val="nil"/>
              <w:left w:val="nil"/>
              <w:bottom w:val="nil"/>
              <w:right w:val="nil"/>
            </w:tcBorders>
            <w:vAlign w:val="bottom"/>
            <w:hideMark/>
          </w:tcPr>
          <w:p w14:paraId="10766E94" w14:textId="00476A0E" w:rsidR="001B165D" w:rsidRPr="00EC39C1" w:rsidRDefault="001B165D" w:rsidP="001B165D">
            <w:pPr>
              <w:jc w:val="right"/>
              <w:rPr>
                <w:rFonts w:cs="Arial"/>
                <w:sz w:val="15"/>
                <w:szCs w:val="15"/>
                <w:lang w:val="en-US"/>
              </w:rPr>
            </w:pPr>
          </w:p>
        </w:tc>
        <w:tc>
          <w:tcPr>
            <w:tcW w:w="383" w:type="pct"/>
            <w:tcBorders>
              <w:top w:val="nil"/>
              <w:left w:val="nil"/>
              <w:bottom w:val="nil"/>
              <w:right w:val="nil"/>
            </w:tcBorders>
            <w:vAlign w:val="bottom"/>
            <w:hideMark/>
          </w:tcPr>
          <w:p w14:paraId="2A7CDDC3" w14:textId="4EBC51A2" w:rsidR="001B165D" w:rsidRPr="00970A00" w:rsidRDefault="001B165D" w:rsidP="001B165D">
            <w:pPr>
              <w:ind w:firstLineChars="100" w:firstLine="171"/>
              <w:jc w:val="right"/>
              <w:rPr>
                <w:rFonts w:asciiTheme="majorHAnsi" w:hAnsiTheme="majorHAnsi" w:cs="Arial"/>
                <w:b/>
                <w:bCs/>
                <w:color w:val="2F75B5"/>
                <w:szCs w:val="17"/>
              </w:rPr>
            </w:pPr>
          </w:p>
        </w:tc>
      </w:tr>
      <w:tr w:rsidR="004F1330" w:rsidRPr="00EC39C1" w14:paraId="6300DFB2" w14:textId="77777777" w:rsidTr="0038762A">
        <w:tc>
          <w:tcPr>
            <w:tcW w:w="1542" w:type="pct"/>
            <w:tcBorders>
              <w:top w:val="nil"/>
              <w:left w:val="nil"/>
              <w:bottom w:val="nil"/>
              <w:right w:val="nil"/>
            </w:tcBorders>
            <w:vAlign w:val="center"/>
            <w:hideMark/>
          </w:tcPr>
          <w:p w14:paraId="23F24F0B" w14:textId="77777777" w:rsidR="004F1330" w:rsidRPr="00EC39C1" w:rsidRDefault="004F1330" w:rsidP="004F1330">
            <w:pPr>
              <w:jc w:val="left"/>
              <w:rPr>
                <w:rFonts w:cs="Arial"/>
                <w:sz w:val="15"/>
                <w:szCs w:val="15"/>
                <w:lang w:val="en-US"/>
              </w:rPr>
            </w:pPr>
            <w:proofErr w:type="spellStart"/>
            <w:r w:rsidRPr="00EC39C1">
              <w:rPr>
                <w:rFonts w:cs="Arial"/>
                <w:sz w:val="15"/>
                <w:szCs w:val="15"/>
                <w:lang w:val="en-US"/>
              </w:rPr>
              <w:t>Prírastky</w:t>
            </w:r>
            <w:proofErr w:type="spellEnd"/>
          </w:p>
        </w:tc>
        <w:tc>
          <w:tcPr>
            <w:tcW w:w="442" w:type="pct"/>
            <w:tcBorders>
              <w:top w:val="nil"/>
              <w:left w:val="nil"/>
              <w:bottom w:val="nil"/>
              <w:right w:val="nil"/>
            </w:tcBorders>
            <w:vAlign w:val="bottom"/>
            <w:hideMark/>
          </w:tcPr>
          <w:p w14:paraId="21CF2174" w14:textId="77777777" w:rsidR="004F1330" w:rsidRPr="00EC39C1" w:rsidRDefault="004F1330" w:rsidP="004F1330">
            <w:pPr>
              <w:jc w:val="right"/>
              <w:rPr>
                <w:rFonts w:cs="Arial"/>
                <w:sz w:val="15"/>
                <w:szCs w:val="15"/>
                <w:lang w:val="en-US"/>
              </w:rPr>
            </w:pPr>
            <w:r w:rsidRPr="00EC39C1">
              <w:rPr>
                <w:rFonts w:cs="Arial"/>
                <w:sz w:val="15"/>
                <w:szCs w:val="15"/>
                <w:lang w:val="en-US"/>
              </w:rPr>
              <w:t xml:space="preserve">- </w:t>
            </w:r>
          </w:p>
        </w:tc>
        <w:tc>
          <w:tcPr>
            <w:tcW w:w="383" w:type="pct"/>
            <w:tcBorders>
              <w:top w:val="nil"/>
              <w:left w:val="nil"/>
              <w:bottom w:val="nil"/>
              <w:right w:val="nil"/>
            </w:tcBorders>
            <w:vAlign w:val="center"/>
            <w:hideMark/>
          </w:tcPr>
          <w:p w14:paraId="22432B6B" w14:textId="2AAEA79D" w:rsidR="004F1330" w:rsidRPr="00970A00" w:rsidRDefault="00A831B9" w:rsidP="00585DE3">
            <w:pPr>
              <w:ind w:firstLineChars="100" w:firstLine="170"/>
              <w:jc w:val="right"/>
              <w:rPr>
                <w:rFonts w:asciiTheme="majorHAnsi" w:hAnsiTheme="majorHAnsi" w:cs="Arial"/>
                <w:color w:val="2F75B5"/>
                <w:szCs w:val="17"/>
              </w:rPr>
            </w:pPr>
            <w:r>
              <w:rPr>
                <w:rFonts w:asciiTheme="majorHAnsi" w:hAnsiTheme="majorHAnsi" w:cs="Arial"/>
                <w:color w:val="2F75B5"/>
                <w:szCs w:val="17"/>
              </w:rPr>
              <w:t>1</w:t>
            </w:r>
            <w:r w:rsidR="001E7E0A">
              <w:rPr>
                <w:rFonts w:asciiTheme="majorHAnsi" w:hAnsiTheme="majorHAnsi" w:cs="Arial"/>
                <w:color w:val="2F75B5"/>
                <w:szCs w:val="17"/>
              </w:rPr>
              <w:t>5</w:t>
            </w:r>
            <w:r w:rsidR="004F1330" w:rsidRPr="00970A00">
              <w:rPr>
                <w:rFonts w:asciiTheme="majorHAnsi" w:hAnsiTheme="majorHAnsi" w:cs="Arial"/>
                <w:color w:val="2F75B5"/>
                <w:szCs w:val="17"/>
              </w:rPr>
              <w:t xml:space="preserve"> </w:t>
            </w:r>
            <w:r w:rsidR="001E7E0A">
              <w:rPr>
                <w:rFonts w:asciiTheme="majorHAnsi" w:hAnsiTheme="majorHAnsi" w:cs="Arial"/>
                <w:color w:val="2F75B5"/>
                <w:szCs w:val="17"/>
              </w:rPr>
              <w:t>75</w:t>
            </w:r>
            <w:r w:rsidR="006F2AC3">
              <w:rPr>
                <w:rFonts w:asciiTheme="majorHAnsi" w:hAnsiTheme="majorHAnsi" w:cs="Arial"/>
                <w:color w:val="2F75B5"/>
                <w:szCs w:val="17"/>
              </w:rPr>
              <w:t>1</w:t>
            </w:r>
          </w:p>
        </w:tc>
        <w:tc>
          <w:tcPr>
            <w:tcW w:w="408" w:type="pct"/>
            <w:tcBorders>
              <w:top w:val="nil"/>
              <w:left w:val="nil"/>
              <w:bottom w:val="nil"/>
              <w:right w:val="nil"/>
            </w:tcBorders>
            <w:vAlign w:val="center"/>
            <w:hideMark/>
          </w:tcPr>
          <w:p w14:paraId="05E57E44" w14:textId="70995833" w:rsidR="004F1330" w:rsidRPr="00970A00" w:rsidRDefault="008E00D6" w:rsidP="00761118">
            <w:pPr>
              <w:ind w:firstLineChars="100" w:firstLine="170"/>
              <w:jc w:val="right"/>
              <w:rPr>
                <w:rFonts w:asciiTheme="majorHAnsi" w:hAnsiTheme="majorHAnsi" w:cs="Arial"/>
                <w:color w:val="2F75B5"/>
                <w:szCs w:val="17"/>
              </w:rPr>
            </w:pPr>
            <w:r>
              <w:rPr>
                <w:rFonts w:asciiTheme="majorHAnsi" w:hAnsiTheme="majorHAnsi" w:cs="Arial"/>
                <w:color w:val="2F75B5"/>
                <w:szCs w:val="17"/>
              </w:rPr>
              <w:t>-</w:t>
            </w:r>
          </w:p>
        </w:tc>
        <w:tc>
          <w:tcPr>
            <w:tcW w:w="384" w:type="pct"/>
            <w:tcBorders>
              <w:top w:val="nil"/>
              <w:left w:val="nil"/>
              <w:bottom w:val="nil"/>
              <w:right w:val="nil"/>
            </w:tcBorders>
            <w:vAlign w:val="bottom"/>
            <w:hideMark/>
          </w:tcPr>
          <w:p w14:paraId="5029BABD" w14:textId="77777777" w:rsidR="004F1330" w:rsidRPr="00EC39C1" w:rsidRDefault="004F1330" w:rsidP="004F1330">
            <w:pPr>
              <w:jc w:val="right"/>
              <w:rPr>
                <w:rFonts w:cs="Arial"/>
                <w:sz w:val="15"/>
                <w:szCs w:val="15"/>
                <w:lang w:val="en-US"/>
              </w:rPr>
            </w:pPr>
            <w:r w:rsidRPr="00EC39C1">
              <w:rPr>
                <w:rFonts w:cs="Arial"/>
                <w:sz w:val="15"/>
                <w:szCs w:val="15"/>
                <w:lang w:val="en-US"/>
              </w:rPr>
              <w:t xml:space="preserve">- </w:t>
            </w:r>
          </w:p>
        </w:tc>
        <w:tc>
          <w:tcPr>
            <w:tcW w:w="506" w:type="pct"/>
            <w:tcBorders>
              <w:top w:val="nil"/>
              <w:left w:val="nil"/>
              <w:bottom w:val="nil"/>
              <w:right w:val="nil"/>
            </w:tcBorders>
            <w:vAlign w:val="bottom"/>
            <w:hideMark/>
          </w:tcPr>
          <w:p w14:paraId="6BEDBBCD" w14:textId="77777777" w:rsidR="004F1330" w:rsidRPr="00EC39C1" w:rsidRDefault="004F1330" w:rsidP="004F1330">
            <w:pPr>
              <w:jc w:val="right"/>
              <w:rPr>
                <w:rFonts w:cs="Arial"/>
                <w:sz w:val="15"/>
                <w:szCs w:val="15"/>
                <w:lang w:val="en-US"/>
              </w:rPr>
            </w:pPr>
            <w:r w:rsidRPr="00EC39C1">
              <w:rPr>
                <w:rFonts w:cs="Arial"/>
                <w:sz w:val="15"/>
                <w:szCs w:val="15"/>
                <w:lang w:val="en-US"/>
              </w:rPr>
              <w:t xml:space="preserve">- </w:t>
            </w:r>
          </w:p>
        </w:tc>
        <w:tc>
          <w:tcPr>
            <w:tcW w:w="535" w:type="pct"/>
            <w:tcBorders>
              <w:top w:val="nil"/>
              <w:left w:val="nil"/>
              <w:bottom w:val="nil"/>
              <w:right w:val="nil"/>
            </w:tcBorders>
            <w:vAlign w:val="bottom"/>
            <w:hideMark/>
          </w:tcPr>
          <w:p w14:paraId="1A4A8AD5" w14:textId="77777777" w:rsidR="004F1330" w:rsidRPr="00EC39C1" w:rsidRDefault="004F1330" w:rsidP="004F1330">
            <w:pPr>
              <w:jc w:val="right"/>
              <w:rPr>
                <w:rFonts w:cs="Arial"/>
                <w:sz w:val="15"/>
                <w:szCs w:val="15"/>
                <w:lang w:val="en-US"/>
              </w:rPr>
            </w:pPr>
            <w:r w:rsidRPr="00EC39C1">
              <w:rPr>
                <w:rFonts w:cs="Arial"/>
                <w:sz w:val="15"/>
                <w:szCs w:val="15"/>
                <w:lang w:val="en-US"/>
              </w:rPr>
              <w:t xml:space="preserve">- </w:t>
            </w:r>
          </w:p>
        </w:tc>
        <w:tc>
          <w:tcPr>
            <w:tcW w:w="417" w:type="pct"/>
            <w:tcBorders>
              <w:top w:val="nil"/>
              <w:left w:val="nil"/>
              <w:bottom w:val="nil"/>
              <w:right w:val="nil"/>
            </w:tcBorders>
            <w:vAlign w:val="bottom"/>
            <w:hideMark/>
          </w:tcPr>
          <w:p w14:paraId="38BCBB76" w14:textId="77777777" w:rsidR="004F1330" w:rsidRPr="00EC39C1" w:rsidRDefault="004F1330" w:rsidP="004F1330">
            <w:pPr>
              <w:jc w:val="right"/>
              <w:rPr>
                <w:rFonts w:cs="Arial"/>
                <w:sz w:val="15"/>
                <w:szCs w:val="15"/>
                <w:lang w:val="en-US"/>
              </w:rPr>
            </w:pPr>
            <w:r w:rsidRPr="00EC39C1">
              <w:rPr>
                <w:rFonts w:cs="Arial"/>
                <w:sz w:val="15"/>
                <w:szCs w:val="15"/>
                <w:lang w:val="en-US"/>
              </w:rPr>
              <w:t xml:space="preserve">- </w:t>
            </w:r>
          </w:p>
        </w:tc>
        <w:tc>
          <w:tcPr>
            <w:tcW w:w="383" w:type="pct"/>
            <w:tcBorders>
              <w:top w:val="nil"/>
              <w:left w:val="nil"/>
              <w:bottom w:val="nil"/>
              <w:right w:val="nil"/>
            </w:tcBorders>
            <w:vAlign w:val="center"/>
            <w:hideMark/>
          </w:tcPr>
          <w:p w14:paraId="3B706C8B" w14:textId="69BE38B7" w:rsidR="004F1330" w:rsidRPr="00970A00" w:rsidRDefault="006A18B0" w:rsidP="00761118">
            <w:pPr>
              <w:ind w:firstLineChars="100" w:firstLine="171"/>
              <w:jc w:val="right"/>
              <w:rPr>
                <w:rFonts w:asciiTheme="majorHAnsi" w:hAnsiTheme="majorHAnsi" w:cs="Arial"/>
                <w:b/>
                <w:bCs/>
                <w:color w:val="2F75B5"/>
                <w:szCs w:val="17"/>
              </w:rPr>
            </w:pPr>
            <w:r>
              <w:rPr>
                <w:rFonts w:asciiTheme="majorHAnsi" w:hAnsiTheme="majorHAnsi" w:cs="Arial"/>
                <w:b/>
                <w:bCs/>
                <w:color w:val="2F75B5"/>
                <w:szCs w:val="17"/>
              </w:rPr>
              <w:t>1</w:t>
            </w:r>
            <w:r w:rsidR="00C8113E">
              <w:rPr>
                <w:rFonts w:asciiTheme="majorHAnsi" w:hAnsiTheme="majorHAnsi" w:cs="Arial"/>
                <w:b/>
                <w:bCs/>
                <w:color w:val="2F75B5"/>
                <w:szCs w:val="17"/>
              </w:rPr>
              <w:t>5</w:t>
            </w:r>
            <w:r w:rsidR="004F1330" w:rsidRPr="00970A00">
              <w:rPr>
                <w:rFonts w:asciiTheme="majorHAnsi" w:hAnsiTheme="majorHAnsi" w:cs="Arial"/>
                <w:b/>
                <w:bCs/>
                <w:color w:val="2F75B5"/>
                <w:szCs w:val="17"/>
              </w:rPr>
              <w:t xml:space="preserve"> </w:t>
            </w:r>
            <w:r w:rsidR="00C8113E">
              <w:rPr>
                <w:rFonts w:asciiTheme="majorHAnsi" w:hAnsiTheme="majorHAnsi" w:cs="Arial"/>
                <w:b/>
                <w:bCs/>
                <w:color w:val="2F75B5"/>
                <w:szCs w:val="17"/>
              </w:rPr>
              <w:t>751</w:t>
            </w:r>
          </w:p>
        </w:tc>
      </w:tr>
      <w:tr w:rsidR="004F1330" w:rsidRPr="00EC39C1" w14:paraId="3507AB3D" w14:textId="77777777" w:rsidTr="0038762A">
        <w:tc>
          <w:tcPr>
            <w:tcW w:w="1542" w:type="pct"/>
            <w:tcBorders>
              <w:top w:val="nil"/>
              <w:left w:val="nil"/>
              <w:bottom w:val="nil"/>
              <w:right w:val="nil"/>
            </w:tcBorders>
            <w:vAlign w:val="center"/>
            <w:hideMark/>
          </w:tcPr>
          <w:p w14:paraId="33928948" w14:textId="77777777" w:rsidR="004F1330" w:rsidRPr="00EC39C1" w:rsidRDefault="004F1330" w:rsidP="004F1330">
            <w:pPr>
              <w:jc w:val="left"/>
              <w:rPr>
                <w:rFonts w:cs="Arial"/>
                <w:sz w:val="15"/>
                <w:szCs w:val="15"/>
                <w:lang w:val="en-US"/>
              </w:rPr>
            </w:pPr>
            <w:proofErr w:type="spellStart"/>
            <w:r w:rsidRPr="00EC39C1">
              <w:rPr>
                <w:rFonts w:cs="Arial"/>
                <w:sz w:val="15"/>
                <w:szCs w:val="15"/>
                <w:lang w:val="en-US"/>
              </w:rPr>
              <w:t>Úbytky</w:t>
            </w:r>
            <w:proofErr w:type="spellEnd"/>
          </w:p>
        </w:tc>
        <w:tc>
          <w:tcPr>
            <w:tcW w:w="442" w:type="pct"/>
            <w:tcBorders>
              <w:top w:val="nil"/>
              <w:left w:val="nil"/>
              <w:bottom w:val="nil"/>
              <w:right w:val="nil"/>
            </w:tcBorders>
            <w:vAlign w:val="bottom"/>
            <w:hideMark/>
          </w:tcPr>
          <w:p w14:paraId="17A94BED" w14:textId="77777777" w:rsidR="004F1330" w:rsidRPr="00EC39C1" w:rsidRDefault="004F1330" w:rsidP="004F1330">
            <w:pPr>
              <w:jc w:val="right"/>
              <w:rPr>
                <w:rFonts w:cs="Arial"/>
                <w:sz w:val="15"/>
                <w:szCs w:val="15"/>
                <w:lang w:val="en-US"/>
              </w:rPr>
            </w:pPr>
            <w:r w:rsidRPr="00EC39C1">
              <w:rPr>
                <w:rFonts w:cs="Arial"/>
                <w:sz w:val="15"/>
                <w:szCs w:val="15"/>
                <w:lang w:val="en-US"/>
              </w:rPr>
              <w:t xml:space="preserve">- </w:t>
            </w:r>
          </w:p>
        </w:tc>
        <w:tc>
          <w:tcPr>
            <w:tcW w:w="383" w:type="pct"/>
            <w:tcBorders>
              <w:top w:val="nil"/>
              <w:left w:val="nil"/>
              <w:bottom w:val="nil"/>
              <w:right w:val="nil"/>
            </w:tcBorders>
            <w:vAlign w:val="center"/>
            <w:hideMark/>
          </w:tcPr>
          <w:p w14:paraId="54D2827C" w14:textId="6B509F33" w:rsidR="004F1330" w:rsidRPr="00970A00" w:rsidRDefault="000A0D4B" w:rsidP="004F1330">
            <w:pPr>
              <w:ind w:firstLineChars="100" w:firstLine="170"/>
              <w:jc w:val="right"/>
              <w:rPr>
                <w:rFonts w:asciiTheme="majorHAnsi" w:hAnsiTheme="majorHAnsi" w:cs="Arial"/>
                <w:color w:val="2F75B5"/>
                <w:szCs w:val="17"/>
              </w:rPr>
            </w:pPr>
            <w:r>
              <w:rPr>
                <w:rFonts w:asciiTheme="majorHAnsi" w:hAnsiTheme="majorHAnsi" w:cs="Arial"/>
                <w:color w:val="2F75B5"/>
                <w:szCs w:val="17"/>
              </w:rPr>
              <w:t>5 50</w:t>
            </w:r>
            <w:r w:rsidR="006F2AC3">
              <w:rPr>
                <w:rFonts w:asciiTheme="majorHAnsi" w:hAnsiTheme="majorHAnsi" w:cs="Arial"/>
                <w:color w:val="2F75B5"/>
                <w:szCs w:val="17"/>
              </w:rPr>
              <w:t>6</w:t>
            </w:r>
          </w:p>
        </w:tc>
        <w:tc>
          <w:tcPr>
            <w:tcW w:w="408" w:type="pct"/>
            <w:tcBorders>
              <w:top w:val="nil"/>
              <w:left w:val="nil"/>
              <w:bottom w:val="nil"/>
              <w:right w:val="nil"/>
            </w:tcBorders>
            <w:vAlign w:val="bottom"/>
            <w:hideMark/>
          </w:tcPr>
          <w:p w14:paraId="2AE4C283" w14:textId="27F6AE5D" w:rsidR="004F1330" w:rsidRPr="008E00D6" w:rsidRDefault="008E00D6" w:rsidP="004F1330">
            <w:pPr>
              <w:jc w:val="right"/>
              <w:rPr>
                <w:rFonts w:asciiTheme="majorHAnsi" w:hAnsiTheme="majorHAnsi" w:cs="Arial"/>
                <w:szCs w:val="17"/>
                <w:lang w:val="en-US"/>
              </w:rPr>
            </w:pPr>
            <w:r w:rsidRPr="008E00D6">
              <w:rPr>
                <w:rFonts w:asciiTheme="majorHAnsi" w:hAnsiTheme="majorHAnsi" w:cs="Arial"/>
                <w:color w:val="2F75B5"/>
                <w:szCs w:val="17"/>
                <w:lang w:val="en-US"/>
              </w:rPr>
              <w:t>190 900</w:t>
            </w:r>
            <w:r w:rsidR="004F1330" w:rsidRPr="008E00D6">
              <w:rPr>
                <w:rFonts w:asciiTheme="majorHAnsi" w:hAnsiTheme="majorHAnsi" w:cs="Arial"/>
                <w:color w:val="2F75B5"/>
                <w:szCs w:val="17"/>
                <w:lang w:val="en-US"/>
              </w:rPr>
              <w:t xml:space="preserve"> </w:t>
            </w:r>
          </w:p>
        </w:tc>
        <w:tc>
          <w:tcPr>
            <w:tcW w:w="384" w:type="pct"/>
            <w:tcBorders>
              <w:top w:val="nil"/>
              <w:left w:val="nil"/>
              <w:bottom w:val="nil"/>
              <w:right w:val="nil"/>
            </w:tcBorders>
            <w:vAlign w:val="bottom"/>
            <w:hideMark/>
          </w:tcPr>
          <w:p w14:paraId="2506F1E9" w14:textId="77777777" w:rsidR="004F1330" w:rsidRPr="00EC39C1" w:rsidRDefault="004F1330" w:rsidP="004F1330">
            <w:pPr>
              <w:jc w:val="right"/>
              <w:rPr>
                <w:rFonts w:cs="Arial"/>
                <w:sz w:val="15"/>
                <w:szCs w:val="15"/>
                <w:lang w:val="en-US"/>
              </w:rPr>
            </w:pPr>
            <w:r w:rsidRPr="00EC39C1">
              <w:rPr>
                <w:rFonts w:cs="Arial"/>
                <w:sz w:val="15"/>
                <w:szCs w:val="15"/>
                <w:lang w:val="en-US"/>
              </w:rPr>
              <w:t xml:space="preserve">- </w:t>
            </w:r>
          </w:p>
        </w:tc>
        <w:tc>
          <w:tcPr>
            <w:tcW w:w="506" w:type="pct"/>
            <w:tcBorders>
              <w:top w:val="nil"/>
              <w:left w:val="nil"/>
              <w:bottom w:val="nil"/>
              <w:right w:val="nil"/>
            </w:tcBorders>
            <w:vAlign w:val="bottom"/>
            <w:hideMark/>
          </w:tcPr>
          <w:p w14:paraId="167B34B7" w14:textId="77777777" w:rsidR="004F1330" w:rsidRPr="00EC39C1" w:rsidRDefault="004F1330" w:rsidP="004F1330">
            <w:pPr>
              <w:jc w:val="right"/>
              <w:rPr>
                <w:rFonts w:cs="Arial"/>
                <w:sz w:val="15"/>
                <w:szCs w:val="15"/>
                <w:lang w:val="en-US"/>
              </w:rPr>
            </w:pPr>
            <w:r w:rsidRPr="00EC39C1">
              <w:rPr>
                <w:rFonts w:cs="Arial"/>
                <w:sz w:val="15"/>
                <w:szCs w:val="15"/>
                <w:lang w:val="en-US"/>
              </w:rPr>
              <w:t xml:space="preserve">- </w:t>
            </w:r>
          </w:p>
        </w:tc>
        <w:tc>
          <w:tcPr>
            <w:tcW w:w="535" w:type="pct"/>
            <w:tcBorders>
              <w:top w:val="nil"/>
              <w:left w:val="nil"/>
              <w:bottom w:val="nil"/>
              <w:right w:val="nil"/>
            </w:tcBorders>
            <w:vAlign w:val="bottom"/>
            <w:hideMark/>
          </w:tcPr>
          <w:p w14:paraId="0FA20562" w14:textId="77777777" w:rsidR="004F1330" w:rsidRPr="00EC39C1" w:rsidRDefault="004F1330" w:rsidP="004F1330">
            <w:pPr>
              <w:jc w:val="right"/>
              <w:rPr>
                <w:rFonts w:cs="Arial"/>
                <w:sz w:val="15"/>
                <w:szCs w:val="15"/>
                <w:lang w:val="en-US"/>
              </w:rPr>
            </w:pPr>
            <w:r w:rsidRPr="00EC39C1">
              <w:rPr>
                <w:rFonts w:cs="Arial"/>
                <w:sz w:val="15"/>
                <w:szCs w:val="15"/>
                <w:lang w:val="en-US"/>
              </w:rPr>
              <w:t xml:space="preserve">- </w:t>
            </w:r>
          </w:p>
        </w:tc>
        <w:tc>
          <w:tcPr>
            <w:tcW w:w="417" w:type="pct"/>
            <w:tcBorders>
              <w:top w:val="nil"/>
              <w:left w:val="nil"/>
              <w:bottom w:val="nil"/>
              <w:right w:val="nil"/>
            </w:tcBorders>
            <w:vAlign w:val="bottom"/>
            <w:hideMark/>
          </w:tcPr>
          <w:p w14:paraId="55B53D38" w14:textId="77777777" w:rsidR="004F1330" w:rsidRPr="00EC39C1" w:rsidRDefault="004F1330" w:rsidP="004F1330">
            <w:pPr>
              <w:jc w:val="right"/>
              <w:rPr>
                <w:rFonts w:cs="Arial"/>
                <w:sz w:val="15"/>
                <w:szCs w:val="15"/>
                <w:lang w:val="en-US"/>
              </w:rPr>
            </w:pPr>
            <w:r w:rsidRPr="00EC39C1">
              <w:rPr>
                <w:rFonts w:cs="Arial"/>
                <w:sz w:val="15"/>
                <w:szCs w:val="15"/>
                <w:lang w:val="en-US"/>
              </w:rPr>
              <w:t xml:space="preserve">- </w:t>
            </w:r>
          </w:p>
        </w:tc>
        <w:tc>
          <w:tcPr>
            <w:tcW w:w="383" w:type="pct"/>
            <w:tcBorders>
              <w:top w:val="nil"/>
              <w:left w:val="nil"/>
              <w:bottom w:val="nil"/>
              <w:right w:val="nil"/>
            </w:tcBorders>
            <w:vAlign w:val="center"/>
            <w:hideMark/>
          </w:tcPr>
          <w:p w14:paraId="24FA6529" w14:textId="3052A793" w:rsidR="004F1330" w:rsidRPr="00970A00" w:rsidRDefault="001E3CE1" w:rsidP="004F1330">
            <w:pPr>
              <w:ind w:firstLineChars="100" w:firstLine="171"/>
              <w:jc w:val="right"/>
              <w:rPr>
                <w:rFonts w:asciiTheme="majorHAnsi" w:hAnsiTheme="majorHAnsi" w:cs="Arial"/>
                <w:b/>
                <w:bCs/>
                <w:color w:val="2F75B5"/>
                <w:szCs w:val="17"/>
              </w:rPr>
            </w:pPr>
            <w:r>
              <w:rPr>
                <w:rFonts w:asciiTheme="majorHAnsi" w:hAnsiTheme="majorHAnsi" w:cs="Arial"/>
                <w:b/>
                <w:bCs/>
                <w:color w:val="2F75B5"/>
                <w:szCs w:val="17"/>
              </w:rPr>
              <w:t>196 406</w:t>
            </w:r>
          </w:p>
        </w:tc>
      </w:tr>
      <w:tr w:rsidR="004F1330" w:rsidRPr="00EC39C1" w14:paraId="14B43D5E" w14:textId="77777777" w:rsidTr="0038762A">
        <w:tc>
          <w:tcPr>
            <w:tcW w:w="1542" w:type="pct"/>
            <w:tcBorders>
              <w:top w:val="nil"/>
              <w:left w:val="nil"/>
              <w:bottom w:val="nil"/>
              <w:right w:val="nil"/>
            </w:tcBorders>
            <w:vAlign w:val="center"/>
            <w:hideMark/>
          </w:tcPr>
          <w:p w14:paraId="024118BB" w14:textId="77777777" w:rsidR="004F1330" w:rsidRPr="00EC39C1" w:rsidRDefault="004F1330" w:rsidP="004F1330">
            <w:pPr>
              <w:jc w:val="left"/>
              <w:rPr>
                <w:rFonts w:cs="Arial"/>
                <w:sz w:val="15"/>
                <w:szCs w:val="15"/>
                <w:lang w:val="en-US"/>
              </w:rPr>
            </w:pPr>
            <w:proofErr w:type="spellStart"/>
            <w:r w:rsidRPr="00EC39C1">
              <w:rPr>
                <w:rFonts w:cs="Arial"/>
                <w:sz w:val="15"/>
                <w:szCs w:val="15"/>
                <w:lang w:val="en-US"/>
              </w:rPr>
              <w:t>Presuny</w:t>
            </w:r>
            <w:proofErr w:type="spellEnd"/>
          </w:p>
        </w:tc>
        <w:tc>
          <w:tcPr>
            <w:tcW w:w="442" w:type="pct"/>
            <w:tcBorders>
              <w:top w:val="nil"/>
              <w:left w:val="nil"/>
              <w:bottom w:val="nil"/>
              <w:right w:val="nil"/>
            </w:tcBorders>
            <w:vAlign w:val="bottom"/>
            <w:hideMark/>
          </w:tcPr>
          <w:p w14:paraId="165E820C" w14:textId="77777777" w:rsidR="004F1330" w:rsidRPr="00EC39C1" w:rsidRDefault="004F1330" w:rsidP="004F1330">
            <w:pPr>
              <w:jc w:val="right"/>
              <w:rPr>
                <w:rFonts w:cs="Arial"/>
                <w:sz w:val="15"/>
                <w:szCs w:val="15"/>
                <w:lang w:val="en-US"/>
              </w:rPr>
            </w:pPr>
            <w:r w:rsidRPr="00EC39C1">
              <w:rPr>
                <w:rFonts w:cs="Arial"/>
                <w:sz w:val="15"/>
                <w:szCs w:val="15"/>
                <w:lang w:val="en-US"/>
              </w:rPr>
              <w:t xml:space="preserve">- </w:t>
            </w:r>
          </w:p>
        </w:tc>
        <w:tc>
          <w:tcPr>
            <w:tcW w:w="383" w:type="pct"/>
            <w:tcBorders>
              <w:top w:val="nil"/>
              <w:left w:val="nil"/>
              <w:bottom w:val="nil"/>
              <w:right w:val="nil"/>
            </w:tcBorders>
            <w:vAlign w:val="center"/>
            <w:hideMark/>
          </w:tcPr>
          <w:p w14:paraId="42AFBE1C" w14:textId="77777777" w:rsidR="004F1330" w:rsidRPr="00970A00" w:rsidRDefault="004F1330" w:rsidP="004F1330">
            <w:pPr>
              <w:ind w:firstLineChars="100" w:firstLine="170"/>
              <w:jc w:val="right"/>
              <w:rPr>
                <w:rFonts w:asciiTheme="majorHAnsi" w:hAnsiTheme="majorHAnsi" w:cs="Arial"/>
                <w:color w:val="2F75B5"/>
                <w:szCs w:val="17"/>
              </w:rPr>
            </w:pPr>
            <w:r>
              <w:rPr>
                <w:rFonts w:asciiTheme="majorHAnsi" w:hAnsiTheme="majorHAnsi" w:cs="Arial"/>
                <w:color w:val="2F75B5"/>
                <w:szCs w:val="17"/>
              </w:rPr>
              <w:t>-</w:t>
            </w:r>
          </w:p>
        </w:tc>
        <w:tc>
          <w:tcPr>
            <w:tcW w:w="408" w:type="pct"/>
            <w:tcBorders>
              <w:top w:val="nil"/>
              <w:left w:val="nil"/>
              <w:bottom w:val="nil"/>
              <w:right w:val="nil"/>
            </w:tcBorders>
            <w:vAlign w:val="bottom"/>
            <w:hideMark/>
          </w:tcPr>
          <w:p w14:paraId="6B1D080B" w14:textId="77777777" w:rsidR="004F1330" w:rsidRPr="00EC39C1" w:rsidRDefault="004F1330" w:rsidP="004F1330">
            <w:pPr>
              <w:jc w:val="right"/>
              <w:rPr>
                <w:rFonts w:cs="Arial"/>
                <w:sz w:val="15"/>
                <w:szCs w:val="15"/>
                <w:lang w:val="en-US"/>
              </w:rPr>
            </w:pPr>
            <w:r w:rsidRPr="00EC39C1">
              <w:rPr>
                <w:rFonts w:cs="Arial"/>
                <w:sz w:val="15"/>
                <w:szCs w:val="15"/>
                <w:lang w:val="en-US"/>
              </w:rPr>
              <w:t xml:space="preserve">- </w:t>
            </w:r>
          </w:p>
        </w:tc>
        <w:tc>
          <w:tcPr>
            <w:tcW w:w="384" w:type="pct"/>
            <w:tcBorders>
              <w:top w:val="nil"/>
              <w:left w:val="nil"/>
              <w:bottom w:val="nil"/>
              <w:right w:val="nil"/>
            </w:tcBorders>
            <w:vAlign w:val="bottom"/>
            <w:hideMark/>
          </w:tcPr>
          <w:p w14:paraId="53CA7FF6" w14:textId="77777777" w:rsidR="004F1330" w:rsidRPr="00EC39C1" w:rsidRDefault="004F1330" w:rsidP="004F1330">
            <w:pPr>
              <w:jc w:val="right"/>
              <w:rPr>
                <w:rFonts w:cs="Arial"/>
                <w:sz w:val="15"/>
                <w:szCs w:val="15"/>
                <w:lang w:val="en-US"/>
              </w:rPr>
            </w:pPr>
            <w:r w:rsidRPr="00EC39C1">
              <w:rPr>
                <w:rFonts w:cs="Arial"/>
                <w:sz w:val="15"/>
                <w:szCs w:val="15"/>
                <w:lang w:val="en-US"/>
              </w:rPr>
              <w:t xml:space="preserve">- </w:t>
            </w:r>
          </w:p>
        </w:tc>
        <w:tc>
          <w:tcPr>
            <w:tcW w:w="506" w:type="pct"/>
            <w:tcBorders>
              <w:top w:val="nil"/>
              <w:left w:val="nil"/>
              <w:bottom w:val="nil"/>
              <w:right w:val="nil"/>
            </w:tcBorders>
            <w:vAlign w:val="bottom"/>
            <w:hideMark/>
          </w:tcPr>
          <w:p w14:paraId="1A9BE4D9" w14:textId="77777777" w:rsidR="004F1330" w:rsidRPr="00EC39C1" w:rsidRDefault="004F1330" w:rsidP="004F1330">
            <w:pPr>
              <w:jc w:val="right"/>
              <w:rPr>
                <w:rFonts w:cs="Arial"/>
                <w:sz w:val="15"/>
                <w:szCs w:val="15"/>
                <w:lang w:val="en-US"/>
              </w:rPr>
            </w:pPr>
            <w:r w:rsidRPr="00EC39C1">
              <w:rPr>
                <w:rFonts w:cs="Arial"/>
                <w:sz w:val="15"/>
                <w:szCs w:val="15"/>
                <w:lang w:val="en-US"/>
              </w:rPr>
              <w:t xml:space="preserve">- </w:t>
            </w:r>
          </w:p>
        </w:tc>
        <w:tc>
          <w:tcPr>
            <w:tcW w:w="535" w:type="pct"/>
            <w:tcBorders>
              <w:top w:val="nil"/>
              <w:left w:val="nil"/>
              <w:bottom w:val="nil"/>
              <w:right w:val="nil"/>
            </w:tcBorders>
            <w:vAlign w:val="bottom"/>
            <w:hideMark/>
          </w:tcPr>
          <w:p w14:paraId="69A7228F" w14:textId="77777777" w:rsidR="004F1330" w:rsidRPr="00EC39C1" w:rsidRDefault="004F1330" w:rsidP="004F1330">
            <w:pPr>
              <w:jc w:val="right"/>
              <w:rPr>
                <w:rFonts w:cs="Arial"/>
                <w:sz w:val="15"/>
                <w:szCs w:val="15"/>
                <w:lang w:val="en-US"/>
              </w:rPr>
            </w:pPr>
            <w:r w:rsidRPr="00EC39C1">
              <w:rPr>
                <w:rFonts w:cs="Arial"/>
                <w:sz w:val="15"/>
                <w:szCs w:val="15"/>
                <w:lang w:val="en-US"/>
              </w:rPr>
              <w:t xml:space="preserve">- </w:t>
            </w:r>
          </w:p>
        </w:tc>
        <w:tc>
          <w:tcPr>
            <w:tcW w:w="417" w:type="pct"/>
            <w:tcBorders>
              <w:top w:val="nil"/>
              <w:left w:val="nil"/>
              <w:bottom w:val="nil"/>
              <w:right w:val="nil"/>
            </w:tcBorders>
            <w:vAlign w:val="bottom"/>
            <w:hideMark/>
          </w:tcPr>
          <w:p w14:paraId="4BE5BDF6" w14:textId="77777777" w:rsidR="004F1330" w:rsidRPr="00EC39C1" w:rsidRDefault="004F1330" w:rsidP="004F1330">
            <w:pPr>
              <w:jc w:val="right"/>
              <w:rPr>
                <w:rFonts w:cs="Arial"/>
                <w:sz w:val="15"/>
                <w:szCs w:val="15"/>
                <w:lang w:val="en-US"/>
              </w:rPr>
            </w:pPr>
            <w:r w:rsidRPr="00EC39C1">
              <w:rPr>
                <w:rFonts w:cs="Arial"/>
                <w:sz w:val="15"/>
                <w:szCs w:val="15"/>
                <w:lang w:val="en-US"/>
              </w:rPr>
              <w:t xml:space="preserve">- </w:t>
            </w:r>
          </w:p>
        </w:tc>
        <w:tc>
          <w:tcPr>
            <w:tcW w:w="383" w:type="pct"/>
            <w:tcBorders>
              <w:top w:val="nil"/>
              <w:left w:val="nil"/>
              <w:bottom w:val="nil"/>
              <w:right w:val="nil"/>
            </w:tcBorders>
            <w:vAlign w:val="center"/>
            <w:hideMark/>
          </w:tcPr>
          <w:p w14:paraId="47B5636E" w14:textId="77777777" w:rsidR="004F1330" w:rsidRPr="00970A00" w:rsidRDefault="004F1330" w:rsidP="004F1330">
            <w:pPr>
              <w:ind w:firstLineChars="100" w:firstLine="171"/>
              <w:jc w:val="right"/>
              <w:rPr>
                <w:rFonts w:asciiTheme="majorHAnsi" w:hAnsiTheme="majorHAnsi" w:cs="Arial"/>
                <w:b/>
                <w:bCs/>
                <w:color w:val="2F75B5"/>
                <w:szCs w:val="17"/>
              </w:rPr>
            </w:pPr>
            <w:r>
              <w:rPr>
                <w:rFonts w:asciiTheme="majorHAnsi" w:hAnsiTheme="majorHAnsi" w:cs="Arial"/>
                <w:b/>
                <w:bCs/>
                <w:color w:val="2F75B5"/>
                <w:szCs w:val="17"/>
              </w:rPr>
              <w:t>-</w:t>
            </w:r>
          </w:p>
        </w:tc>
      </w:tr>
      <w:tr w:rsidR="004F1330" w:rsidRPr="00EC39C1" w14:paraId="1C3012EF" w14:textId="77777777" w:rsidTr="0038762A">
        <w:tc>
          <w:tcPr>
            <w:tcW w:w="1542" w:type="pct"/>
            <w:tcBorders>
              <w:top w:val="nil"/>
              <w:left w:val="nil"/>
              <w:bottom w:val="nil"/>
              <w:right w:val="nil"/>
            </w:tcBorders>
            <w:vAlign w:val="center"/>
            <w:hideMark/>
          </w:tcPr>
          <w:p w14:paraId="61A300C9" w14:textId="0767E08D" w:rsidR="004F1330" w:rsidRPr="00EC39C1" w:rsidRDefault="004F1330" w:rsidP="004F1330">
            <w:pPr>
              <w:jc w:val="left"/>
              <w:rPr>
                <w:rFonts w:cs="Arial"/>
                <w:sz w:val="15"/>
                <w:szCs w:val="15"/>
                <w:lang w:val="en-US"/>
              </w:rPr>
            </w:pPr>
            <w:r w:rsidRPr="00EC39C1">
              <w:rPr>
                <w:rFonts w:cs="Arial"/>
                <w:sz w:val="15"/>
                <w:szCs w:val="15"/>
                <w:lang w:val="en-US"/>
              </w:rPr>
              <w:t xml:space="preserve">K 31. </w:t>
            </w:r>
            <w:proofErr w:type="spellStart"/>
            <w:r w:rsidRPr="00EC39C1">
              <w:rPr>
                <w:rFonts w:cs="Arial"/>
                <w:sz w:val="15"/>
                <w:szCs w:val="15"/>
                <w:lang w:val="en-US"/>
              </w:rPr>
              <w:t>decembru</w:t>
            </w:r>
            <w:proofErr w:type="spellEnd"/>
            <w:r w:rsidRPr="00EC39C1">
              <w:rPr>
                <w:rFonts w:cs="Arial"/>
                <w:sz w:val="15"/>
                <w:szCs w:val="15"/>
                <w:lang w:val="en-US"/>
              </w:rPr>
              <w:t xml:space="preserve"> 20</w:t>
            </w:r>
            <w:r>
              <w:rPr>
                <w:rFonts w:cs="Arial"/>
                <w:sz w:val="15"/>
                <w:szCs w:val="15"/>
                <w:lang w:val="en-US"/>
              </w:rPr>
              <w:t>2</w:t>
            </w:r>
            <w:r w:rsidR="001949F3">
              <w:rPr>
                <w:rFonts w:cs="Arial"/>
                <w:sz w:val="15"/>
                <w:szCs w:val="15"/>
                <w:lang w:val="en-US"/>
              </w:rPr>
              <w:t>5</w:t>
            </w:r>
          </w:p>
        </w:tc>
        <w:tc>
          <w:tcPr>
            <w:tcW w:w="442" w:type="pct"/>
            <w:tcBorders>
              <w:top w:val="single" w:sz="4" w:space="0" w:color="auto"/>
              <w:left w:val="nil"/>
              <w:bottom w:val="nil"/>
              <w:right w:val="nil"/>
            </w:tcBorders>
            <w:vAlign w:val="bottom"/>
            <w:hideMark/>
          </w:tcPr>
          <w:p w14:paraId="4561FD5B" w14:textId="77777777" w:rsidR="004F1330" w:rsidRPr="00EC39C1" w:rsidRDefault="004F1330" w:rsidP="004F1330">
            <w:pPr>
              <w:jc w:val="right"/>
              <w:rPr>
                <w:rFonts w:cs="Arial"/>
                <w:sz w:val="15"/>
                <w:szCs w:val="15"/>
                <w:lang w:val="en-US"/>
              </w:rPr>
            </w:pPr>
            <w:r w:rsidRPr="00EC39C1">
              <w:rPr>
                <w:rFonts w:cs="Arial"/>
                <w:sz w:val="15"/>
                <w:szCs w:val="15"/>
                <w:lang w:val="en-US"/>
              </w:rPr>
              <w:t xml:space="preserve">- </w:t>
            </w:r>
          </w:p>
        </w:tc>
        <w:tc>
          <w:tcPr>
            <w:tcW w:w="383" w:type="pct"/>
            <w:tcBorders>
              <w:top w:val="single" w:sz="4" w:space="0" w:color="auto"/>
              <w:left w:val="nil"/>
              <w:bottom w:val="nil"/>
              <w:right w:val="nil"/>
            </w:tcBorders>
            <w:vAlign w:val="center"/>
            <w:hideMark/>
          </w:tcPr>
          <w:p w14:paraId="5B4159D5" w14:textId="708DC075" w:rsidR="004F1330" w:rsidRPr="00970A00" w:rsidRDefault="004F1330" w:rsidP="00C157D6">
            <w:pPr>
              <w:ind w:firstLineChars="100" w:firstLine="171"/>
              <w:jc w:val="right"/>
              <w:rPr>
                <w:rFonts w:asciiTheme="majorHAnsi" w:hAnsiTheme="majorHAnsi" w:cs="Arial"/>
                <w:b/>
                <w:bCs/>
                <w:color w:val="2F75B5"/>
                <w:szCs w:val="17"/>
              </w:rPr>
            </w:pPr>
            <w:r w:rsidRPr="00970A00">
              <w:rPr>
                <w:rFonts w:asciiTheme="majorHAnsi" w:hAnsiTheme="majorHAnsi" w:cs="Arial"/>
                <w:b/>
                <w:bCs/>
                <w:color w:val="2F75B5"/>
                <w:szCs w:val="17"/>
              </w:rPr>
              <w:t>2</w:t>
            </w:r>
            <w:r w:rsidR="00A268F6">
              <w:rPr>
                <w:rFonts w:asciiTheme="majorHAnsi" w:hAnsiTheme="majorHAnsi" w:cs="Arial"/>
                <w:b/>
                <w:bCs/>
                <w:color w:val="2F75B5"/>
                <w:szCs w:val="17"/>
              </w:rPr>
              <w:t>8</w:t>
            </w:r>
            <w:r w:rsidR="0024268B">
              <w:rPr>
                <w:rFonts w:asciiTheme="majorHAnsi" w:hAnsiTheme="majorHAnsi" w:cs="Arial"/>
                <w:b/>
                <w:bCs/>
                <w:color w:val="2F75B5"/>
                <w:szCs w:val="17"/>
              </w:rPr>
              <w:t>7</w:t>
            </w:r>
            <w:r w:rsidRPr="00970A00">
              <w:rPr>
                <w:rFonts w:asciiTheme="majorHAnsi" w:hAnsiTheme="majorHAnsi" w:cs="Arial"/>
                <w:b/>
                <w:bCs/>
                <w:color w:val="2F75B5"/>
                <w:szCs w:val="17"/>
              </w:rPr>
              <w:t xml:space="preserve"> </w:t>
            </w:r>
            <w:r w:rsidR="00A268F6">
              <w:rPr>
                <w:rFonts w:asciiTheme="majorHAnsi" w:hAnsiTheme="majorHAnsi" w:cs="Arial"/>
                <w:b/>
                <w:bCs/>
                <w:color w:val="2F75B5"/>
                <w:szCs w:val="17"/>
              </w:rPr>
              <w:t>604</w:t>
            </w:r>
          </w:p>
        </w:tc>
        <w:tc>
          <w:tcPr>
            <w:tcW w:w="408" w:type="pct"/>
            <w:tcBorders>
              <w:top w:val="single" w:sz="4" w:space="0" w:color="auto"/>
              <w:left w:val="nil"/>
              <w:bottom w:val="nil"/>
              <w:right w:val="nil"/>
            </w:tcBorders>
            <w:vAlign w:val="center"/>
            <w:hideMark/>
          </w:tcPr>
          <w:p w14:paraId="75202F0C" w14:textId="4E0E92BB" w:rsidR="004F1330" w:rsidRPr="00970A00" w:rsidRDefault="00A91263" w:rsidP="00761118">
            <w:pPr>
              <w:ind w:firstLineChars="100" w:firstLine="171"/>
              <w:jc w:val="right"/>
              <w:rPr>
                <w:rFonts w:asciiTheme="majorHAnsi" w:hAnsiTheme="majorHAnsi" w:cs="Arial"/>
                <w:b/>
                <w:bCs/>
                <w:color w:val="2F75B5"/>
                <w:szCs w:val="17"/>
              </w:rPr>
            </w:pPr>
            <w:r>
              <w:rPr>
                <w:rFonts w:asciiTheme="majorHAnsi" w:hAnsiTheme="majorHAnsi" w:cs="Arial"/>
                <w:b/>
                <w:bCs/>
                <w:color w:val="2F75B5"/>
                <w:szCs w:val="17"/>
              </w:rPr>
              <w:t>4</w:t>
            </w:r>
            <w:r w:rsidR="00A831B9">
              <w:rPr>
                <w:rFonts w:asciiTheme="majorHAnsi" w:hAnsiTheme="majorHAnsi" w:cs="Arial"/>
                <w:b/>
                <w:bCs/>
                <w:color w:val="2F75B5"/>
                <w:szCs w:val="17"/>
              </w:rPr>
              <w:t>6</w:t>
            </w:r>
            <w:r>
              <w:rPr>
                <w:rFonts w:asciiTheme="majorHAnsi" w:hAnsiTheme="majorHAnsi" w:cs="Arial"/>
                <w:b/>
                <w:bCs/>
                <w:color w:val="2F75B5"/>
                <w:szCs w:val="17"/>
              </w:rPr>
              <w:t>4</w:t>
            </w:r>
            <w:r w:rsidR="004F1330" w:rsidRPr="00970A00">
              <w:rPr>
                <w:rFonts w:asciiTheme="majorHAnsi" w:hAnsiTheme="majorHAnsi" w:cs="Arial"/>
                <w:b/>
                <w:bCs/>
                <w:color w:val="2F75B5"/>
                <w:szCs w:val="17"/>
              </w:rPr>
              <w:t xml:space="preserve"> </w:t>
            </w:r>
            <w:r>
              <w:rPr>
                <w:rFonts w:asciiTheme="majorHAnsi" w:hAnsiTheme="majorHAnsi" w:cs="Arial"/>
                <w:b/>
                <w:bCs/>
                <w:color w:val="2F75B5"/>
                <w:szCs w:val="17"/>
              </w:rPr>
              <w:t>4</w:t>
            </w:r>
            <w:r w:rsidR="00761118">
              <w:rPr>
                <w:rFonts w:asciiTheme="majorHAnsi" w:hAnsiTheme="majorHAnsi" w:cs="Arial"/>
                <w:b/>
                <w:bCs/>
                <w:color w:val="2F75B5"/>
                <w:szCs w:val="17"/>
              </w:rPr>
              <w:t>97</w:t>
            </w:r>
          </w:p>
        </w:tc>
        <w:tc>
          <w:tcPr>
            <w:tcW w:w="384" w:type="pct"/>
            <w:tcBorders>
              <w:top w:val="single" w:sz="4" w:space="0" w:color="auto"/>
              <w:left w:val="nil"/>
              <w:bottom w:val="nil"/>
              <w:right w:val="nil"/>
            </w:tcBorders>
            <w:vAlign w:val="bottom"/>
            <w:hideMark/>
          </w:tcPr>
          <w:p w14:paraId="6EB9C40F" w14:textId="77777777" w:rsidR="004F1330" w:rsidRPr="00EC39C1" w:rsidRDefault="004F1330" w:rsidP="004F1330">
            <w:pPr>
              <w:jc w:val="right"/>
              <w:rPr>
                <w:rFonts w:cs="Arial"/>
                <w:sz w:val="15"/>
                <w:szCs w:val="15"/>
                <w:lang w:val="en-US"/>
              </w:rPr>
            </w:pPr>
            <w:r w:rsidRPr="00EC39C1">
              <w:rPr>
                <w:rFonts w:cs="Arial"/>
                <w:sz w:val="15"/>
                <w:szCs w:val="15"/>
                <w:lang w:val="en-US"/>
              </w:rPr>
              <w:t xml:space="preserve">- </w:t>
            </w:r>
          </w:p>
        </w:tc>
        <w:tc>
          <w:tcPr>
            <w:tcW w:w="506" w:type="pct"/>
            <w:tcBorders>
              <w:top w:val="single" w:sz="4" w:space="0" w:color="auto"/>
              <w:left w:val="nil"/>
              <w:bottom w:val="nil"/>
              <w:right w:val="nil"/>
            </w:tcBorders>
            <w:vAlign w:val="bottom"/>
            <w:hideMark/>
          </w:tcPr>
          <w:p w14:paraId="67A37872" w14:textId="77777777" w:rsidR="004F1330" w:rsidRPr="00EC39C1" w:rsidRDefault="004F1330" w:rsidP="004F1330">
            <w:pPr>
              <w:jc w:val="right"/>
              <w:rPr>
                <w:rFonts w:cs="Arial"/>
                <w:sz w:val="15"/>
                <w:szCs w:val="15"/>
                <w:lang w:val="en-US"/>
              </w:rPr>
            </w:pPr>
            <w:r w:rsidRPr="00EC39C1">
              <w:rPr>
                <w:rFonts w:cs="Arial"/>
                <w:sz w:val="15"/>
                <w:szCs w:val="15"/>
                <w:lang w:val="en-US"/>
              </w:rPr>
              <w:t xml:space="preserve">- </w:t>
            </w:r>
          </w:p>
        </w:tc>
        <w:tc>
          <w:tcPr>
            <w:tcW w:w="535" w:type="pct"/>
            <w:tcBorders>
              <w:top w:val="single" w:sz="4" w:space="0" w:color="auto"/>
              <w:left w:val="nil"/>
              <w:bottom w:val="nil"/>
              <w:right w:val="nil"/>
            </w:tcBorders>
            <w:vAlign w:val="bottom"/>
            <w:hideMark/>
          </w:tcPr>
          <w:p w14:paraId="05509724" w14:textId="77777777" w:rsidR="004F1330" w:rsidRPr="00EC39C1" w:rsidRDefault="004F1330" w:rsidP="004F1330">
            <w:pPr>
              <w:jc w:val="right"/>
              <w:rPr>
                <w:rFonts w:cs="Arial"/>
                <w:sz w:val="15"/>
                <w:szCs w:val="15"/>
                <w:lang w:val="en-US"/>
              </w:rPr>
            </w:pPr>
            <w:r w:rsidRPr="00EC39C1">
              <w:rPr>
                <w:rFonts w:cs="Arial"/>
                <w:sz w:val="15"/>
                <w:szCs w:val="15"/>
                <w:lang w:val="en-US"/>
              </w:rPr>
              <w:t xml:space="preserve">- </w:t>
            </w:r>
          </w:p>
        </w:tc>
        <w:tc>
          <w:tcPr>
            <w:tcW w:w="417" w:type="pct"/>
            <w:tcBorders>
              <w:top w:val="single" w:sz="4" w:space="0" w:color="auto"/>
              <w:left w:val="nil"/>
              <w:bottom w:val="nil"/>
              <w:right w:val="nil"/>
            </w:tcBorders>
            <w:vAlign w:val="bottom"/>
            <w:hideMark/>
          </w:tcPr>
          <w:p w14:paraId="7FC2FEDD" w14:textId="77777777" w:rsidR="004F1330" w:rsidRPr="00EC39C1" w:rsidRDefault="004F1330" w:rsidP="004F1330">
            <w:pPr>
              <w:jc w:val="right"/>
              <w:rPr>
                <w:rFonts w:cs="Arial"/>
                <w:sz w:val="15"/>
                <w:szCs w:val="15"/>
                <w:lang w:val="en-US"/>
              </w:rPr>
            </w:pPr>
            <w:r w:rsidRPr="00EC39C1">
              <w:rPr>
                <w:rFonts w:cs="Arial"/>
                <w:sz w:val="15"/>
                <w:szCs w:val="15"/>
                <w:lang w:val="en-US"/>
              </w:rPr>
              <w:t xml:space="preserve">- </w:t>
            </w:r>
          </w:p>
        </w:tc>
        <w:tc>
          <w:tcPr>
            <w:tcW w:w="383" w:type="pct"/>
            <w:tcBorders>
              <w:top w:val="single" w:sz="4" w:space="0" w:color="auto"/>
              <w:left w:val="nil"/>
              <w:bottom w:val="nil"/>
              <w:right w:val="nil"/>
            </w:tcBorders>
            <w:vAlign w:val="center"/>
            <w:hideMark/>
          </w:tcPr>
          <w:p w14:paraId="76B86CBA" w14:textId="031E3D0D" w:rsidR="004F1330" w:rsidRPr="00970A00" w:rsidRDefault="001541E8" w:rsidP="00761118">
            <w:pPr>
              <w:ind w:firstLineChars="100" w:firstLine="171"/>
              <w:jc w:val="right"/>
              <w:rPr>
                <w:rFonts w:asciiTheme="majorHAnsi" w:hAnsiTheme="majorHAnsi" w:cs="Arial"/>
                <w:b/>
                <w:bCs/>
                <w:color w:val="2F75B5"/>
                <w:szCs w:val="17"/>
              </w:rPr>
            </w:pPr>
            <w:r>
              <w:rPr>
                <w:rFonts w:asciiTheme="majorHAnsi" w:hAnsiTheme="majorHAnsi" w:cs="Arial"/>
                <w:b/>
                <w:bCs/>
                <w:color w:val="2F75B5"/>
                <w:szCs w:val="17"/>
              </w:rPr>
              <w:t>75</w:t>
            </w:r>
            <w:r w:rsidR="007C19A5">
              <w:rPr>
                <w:rFonts w:asciiTheme="majorHAnsi" w:hAnsiTheme="majorHAnsi" w:cs="Arial"/>
                <w:b/>
                <w:bCs/>
                <w:color w:val="2F75B5"/>
                <w:szCs w:val="17"/>
              </w:rPr>
              <w:t>2</w:t>
            </w:r>
            <w:r>
              <w:rPr>
                <w:rFonts w:asciiTheme="majorHAnsi" w:hAnsiTheme="majorHAnsi" w:cs="Arial"/>
                <w:b/>
                <w:bCs/>
                <w:color w:val="2F75B5"/>
                <w:szCs w:val="17"/>
              </w:rPr>
              <w:t xml:space="preserve"> 101</w:t>
            </w:r>
          </w:p>
        </w:tc>
      </w:tr>
      <w:tr w:rsidR="004F1330" w:rsidRPr="00EC39C1" w14:paraId="3082269E" w14:textId="77777777" w:rsidTr="0038762A">
        <w:tc>
          <w:tcPr>
            <w:tcW w:w="1542" w:type="pct"/>
            <w:tcBorders>
              <w:top w:val="nil"/>
              <w:left w:val="nil"/>
              <w:bottom w:val="nil"/>
              <w:right w:val="nil"/>
            </w:tcBorders>
            <w:vAlign w:val="center"/>
            <w:hideMark/>
          </w:tcPr>
          <w:p w14:paraId="7B531BEF" w14:textId="77777777" w:rsidR="004F1330" w:rsidRPr="00EC39C1" w:rsidRDefault="004F1330" w:rsidP="004F1330">
            <w:pPr>
              <w:jc w:val="left"/>
              <w:rPr>
                <w:rFonts w:cs="Arial"/>
                <w:sz w:val="15"/>
                <w:szCs w:val="15"/>
                <w:lang w:val="en-US"/>
              </w:rPr>
            </w:pPr>
            <w:r w:rsidRPr="00EC39C1">
              <w:rPr>
                <w:rFonts w:cs="Arial"/>
                <w:sz w:val="15"/>
                <w:szCs w:val="15"/>
                <w:lang w:val="en-US"/>
              </w:rPr>
              <w:t> </w:t>
            </w:r>
          </w:p>
        </w:tc>
        <w:tc>
          <w:tcPr>
            <w:tcW w:w="442" w:type="pct"/>
            <w:tcBorders>
              <w:top w:val="nil"/>
              <w:left w:val="nil"/>
              <w:bottom w:val="nil"/>
              <w:right w:val="nil"/>
            </w:tcBorders>
            <w:vAlign w:val="bottom"/>
            <w:hideMark/>
          </w:tcPr>
          <w:p w14:paraId="3E639A1C" w14:textId="77777777" w:rsidR="004F1330" w:rsidRPr="00EC39C1" w:rsidRDefault="004F1330" w:rsidP="004F1330">
            <w:pPr>
              <w:jc w:val="right"/>
              <w:rPr>
                <w:rFonts w:cs="Arial"/>
                <w:sz w:val="15"/>
                <w:szCs w:val="15"/>
                <w:lang w:val="en-US"/>
              </w:rPr>
            </w:pPr>
          </w:p>
        </w:tc>
        <w:tc>
          <w:tcPr>
            <w:tcW w:w="383" w:type="pct"/>
            <w:tcBorders>
              <w:top w:val="nil"/>
              <w:left w:val="nil"/>
              <w:bottom w:val="nil"/>
              <w:right w:val="nil"/>
            </w:tcBorders>
            <w:vAlign w:val="bottom"/>
            <w:hideMark/>
          </w:tcPr>
          <w:p w14:paraId="0E1BE86F" w14:textId="77777777" w:rsidR="004F1330" w:rsidRPr="00EC39C1" w:rsidRDefault="004F1330" w:rsidP="004F1330">
            <w:pPr>
              <w:jc w:val="right"/>
              <w:rPr>
                <w:rFonts w:cs="Arial"/>
                <w:sz w:val="15"/>
                <w:szCs w:val="15"/>
                <w:lang w:val="en-US"/>
              </w:rPr>
            </w:pPr>
          </w:p>
        </w:tc>
        <w:tc>
          <w:tcPr>
            <w:tcW w:w="408" w:type="pct"/>
            <w:tcBorders>
              <w:top w:val="nil"/>
              <w:left w:val="nil"/>
              <w:bottom w:val="nil"/>
              <w:right w:val="nil"/>
            </w:tcBorders>
            <w:vAlign w:val="bottom"/>
            <w:hideMark/>
          </w:tcPr>
          <w:p w14:paraId="5FB0B002" w14:textId="77777777" w:rsidR="004F1330" w:rsidRPr="00EC39C1" w:rsidRDefault="004F1330" w:rsidP="004F1330">
            <w:pPr>
              <w:jc w:val="right"/>
              <w:rPr>
                <w:rFonts w:cs="Arial"/>
                <w:sz w:val="15"/>
                <w:szCs w:val="15"/>
                <w:lang w:val="en-US"/>
              </w:rPr>
            </w:pPr>
          </w:p>
        </w:tc>
        <w:tc>
          <w:tcPr>
            <w:tcW w:w="384" w:type="pct"/>
            <w:tcBorders>
              <w:top w:val="nil"/>
              <w:left w:val="nil"/>
              <w:bottom w:val="nil"/>
              <w:right w:val="nil"/>
            </w:tcBorders>
            <w:vAlign w:val="bottom"/>
            <w:hideMark/>
          </w:tcPr>
          <w:p w14:paraId="185D13B9" w14:textId="77777777" w:rsidR="004F1330" w:rsidRPr="00EC39C1" w:rsidRDefault="004F1330" w:rsidP="004F1330">
            <w:pPr>
              <w:jc w:val="right"/>
              <w:rPr>
                <w:rFonts w:cs="Arial"/>
                <w:sz w:val="15"/>
                <w:szCs w:val="15"/>
                <w:lang w:val="en-US"/>
              </w:rPr>
            </w:pPr>
          </w:p>
        </w:tc>
        <w:tc>
          <w:tcPr>
            <w:tcW w:w="506" w:type="pct"/>
            <w:tcBorders>
              <w:top w:val="nil"/>
              <w:left w:val="nil"/>
              <w:bottom w:val="nil"/>
              <w:right w:val="nil"/>
            </w:tcBorders>
            <w:vAlign w:val="bottom"/>
            <w:hideMark/>
          </w:tcPr>
          <w:p w14:paraId="45CA4F43" w14:textId="77777777" w:rsidR="004F1330" w:rsidRPr="00EC39C1" w:rsidRDefault="004F1330" w:rsidP="004F1330">
            <w:pPr>
              <w:jc w:val="right"/>
              <w:rPr>
                <w:rFonts w:cs="Arial"/>
                <w:sz w:val="15"/>
                <w:szCs w:val="15"/>
                <w:lang w:val="en-US"/>
              </w:rPr>
            </w:pPr>
          </w:p>
        </w:tc>
        <w:tc>
          <w:tcPr>
            <w:tcW w:w="535" w:type="pct"/>
            <w:tcBorders>
              <w:top w:val="nil"/>
              <w:left w:val="nil"/>
              <w:bottom w:val="nil"/>
              <w:right w:val="nil"/>
            </w:tcBorders>
            <w:vAlign w:val="bottom"/>
            <w:hideMark/>
          </w:tcPr>
          <w:p w14:paraId="7D4F99DF" w14:textId="77777777" w:rsidR="004F1330" w:rsidRPr="00EC39C1" w:rsidRDefault="004F1330" w:rsidP="004F1330">
            <w:pPr>
              <w:jc w:val="right"/>
              <w:rPr>
                <w:rFonts w:cs="Arial"/>
                <w:sz w:val="15"/>
                <w:szCs w:val="15"/>
                <w:lang w:val="en-US"/>
              </w:rPr>
            </w:pPr>
          </w:p>
        </w:tc>
        <w:tc>
          <w:tcPr>
            <w:tcW w:w="417" w:type="pct"/>
            <w:tcBorders>
              <w:top w:val="nil"/>
              <w:left w:val="nil"/>
              <w:bottom w:val="nil"/>
              <w:right w:val="nil"/>
            </w:tcBorders>
            <w:vAlign w:val="bottom"/>
            <w:hideMark/>
          </w:tcPr>
          <w:p w14:paraId="71CF0CB9" w14:textId="77777777" w:rsidR="004F1330" w:rsidRPr="00EC39C1" w:rsidRDefault="004F1330" w:rsidP="004F1330">
            <w:pPr>
              <w:jc w:val="right"/>
              <w:rPr>
                <w:rFonts w:cs="Arial"/>
                <w:sz w:val="15"/>
                <w:szCs w:val="15"/>
                <w:lang w:val="en-US"/>
              </w:rPr>
            </w:pPr>
          </w:p>
        </w:tc>
        <w:tc>
          <w:tcPr>
            <w:tcW w:w="383" w:type="pct"/>
            <w:tcBorders>
              <w:top w:val="nil"/>
              <w:left w:val="nil"/>
              <w:bottom w:val="nil"/>
              <w:right w:val="nil"/>
            </w:tcBorders>
            <w:vAlign w:val="bottom"/>
            <w:hideMark/>
          </w:tcPr>
          <w:p w14:paraId="2F281A35" w14:textId="77777777" w:rsidR="004F1330" w:rsidRPr="00EC39C1" w:rsidRDefault="004F1330" w:rsidP="004F1330">
            <w:pPr>
              <w:jc w:val="right"/>
              <w:rPr>
                <w:rFonts w:cs="Arial"/>
                <w:sz w:val="15"/>
                <w:szCs w:val="15"/>
                <w:lang w:val="en-US"/>
              </w:rPr>
            </w:pPr>
          </w:p>
        </w:tc>
      </w:tr>
      <w:tr w:rsidR="004F1330" w:rsidRPr="00EC39C1" w14:paraId="6022B3C8" w14:textId="77777777" w:rsidTr="0038762A">
        <w:tc>
          <w:tcPr>
            <w:tcW w:w="1542" w:type="pct"/>
            <w:tcBorders>
              <w:top w:val="nil"/>
              <w:left w:val="nil"/>
              <w:bottom w:val="nil"/>
              <w:right w:val="nil"/>
            </w:tcBorders>
            <w:vAlign w:val="center"/>
            <w:hideMark/>
          </w:tcPr>
          <w:p w14:paraId="0C103A31" w14:textId="77777777" w:rsidR="004F1330" w:rsidRPr="00EC39C1" w:rsidRDefault="004F1330" w:rsidP="004F1330">
            <w:pPr>
              <w:jc w:val="left"/>
              <w:rPr>
                <w:rFonts w:cs="Arial"/>
                <w:b/>
                <w:bCs/>
                <w:sz w:val="15"/>
                <w:szCs w:val="15"/>
                <w:lang w:val="en-US"/>
              </w:rPr>
            </w:pPr>
            <w:proofErr w:type="spellStart"/>
            <w:r w:rsidRPr="00EC39C1">
              <w:rPr>
                <w:rFonts w:cs="Arial"/>
                <w:b/>
                <w:bCs/>
                <w:sz w:val="15"/>
                <w:szCs w:val="15"/>
                <w:lang w:val="en-US"/>
              </w:rPr>
              <w:t>Opravná</w:t>
            </w:r>
            <w:proofErr w:type="spellEnd"/>
            <w:r w:rsidRPr="00EC39C1">
              <w:rPr>
                <w:rFonts w:cs="Arial"/>
                <w:b/>
                <w:bCs/>
                <w:sz w:val="15"/>
                <w:szCs w:val="15"/>
                <w:lang w:val="en-US"/>
              </w:rPr>
              <w:t xml:space="preserve"> </w:t>
            </w:r>
            <w:proofErr w:type="spellStart"/>
            <w:r w:rsidRPr="00EC39C1">
              <w:rPr>
                <w:rFonts w:cs="Arial"/>
                <w:b/>
                <w:bCs/>
                <w:sz w:val="15"/>
                <w:szCs w:val="15"/>
                <w:lang w:val="en-US"/>
              </w:rPr>
              <w:t>položka</w:t>
            </w:r>
            <w:proofErr w:type="spellEnd"/>
          </w:p>
        </w:tc>
        <w:tc>
          <w:tcPr>
            <w:tcW w:w="442" w:type="pct"/>
            <w:tcBorders>
              <w:top w:val="nil"/>
              <w:left w:val="nil"/>
              <w:bottom w:val="nil"/>
              <w:right w:val="nil"/>
            </w:tcBorders>
            <w:vAlign w:val="bottom"/>
            <w:hideMark/>
          </w:tcPr>
          <w:p w14:paraId="65952584" w14:textId="77777777" w:rsidR="004F1330" w:rsidRPr="00EC39C1" w:rsidRDefault="004F1330" w:rsidP="004F1330">
            <w:pPr>
              <w:jc w:val="right"/>
              <w:rPr>
                <w:rFonts w:cs="Arial"/>
                <w:b/>
                <w:bCs/>
                <w:sz w:val="15"/>
                <w:szCs w:val="15"/>
                <w:lang w:val="en-US"/>
              </w:rPr>
            </w:pPr>
          </w:p>
        </w:tc>
        <w:tc>
          <w:tcPr>
            <w:tcW w:w="383" w:type="pct"/>
            <w:tcBorders>
              <w:top w:val="nil"/>
              <w:left w:val="nil"/>
              <w:bottom w:val="nil"/>
              <w:right w:val="nil"/>
            </w:tcBorders>
            <w:vAlign w:val="bottom"/>
            <w:hideMark/>
          </w:tcPr>
          <w:p w14:paraId="25CD303E" w14:textId="77777777" w:rsidR="004F1330" w:rsidRPr="00EC39C1" w:rsidRDefault="004F1330" w:rsidP="004F1330">
            <w:pPr>
              <w:jc w:val="right"/>
              <w:rPr>
                <w:rFonts w:cs="Arial"/>
                <w:sz w:val="15"/>
                <w:szCs w:val="15"/>
                <w:lang w:val="en-US"/>
              </w:rPr>
            </w:pPr>
          </w:p>
        </w:tc>
        <w:tc>
          <w:tcPr>
            <w:tcW w:w="408" w:type="pct"/>
            <w:tcBorders>
              <w:top w:val="nil"/>
              <w:left w:val="nil"/>
              <w:bottom w:val="nil"/>
              <w:right w:val="nil"/>
            </w:tcBorders>
            <w:vAlign w:val="bottom"/>
            <w:hideMark/>
          </w:tcPr>
          <w:p w14:paraId="4BC07498" w14:textId="77777777" w:rsidR="004F1330" w:rsidRPr="00EC39C1" w:rsidRDefault="004F1330" w:rsidP="004F1330">
            <w:pPr>
              <w:jc w:val="right"/>
              <w:rPr>
                <w:rFonts w:cs="Arial"/>
                <w:sz w:val="15"/>
                <w:szCs w:val="15"/>
                <w:lang w:val="en-US"/>
              </w:rPr>
            </w:pPr>
          </w:p>
        </w:tc>
        <w:tc>
          <w:tcPr>
            <w:tcW w:w="384" w:type="pct"/>
            <w:tcBorders>
              <w:top w:val="nil"/>
              <w:left w:val="nil"/>
              <w:bottom w:val="nil"/>
              <w:right w:val="nil"/>
            </w:tcBorders>
            <w:vAlign w:val="bottom"/>
            <w:hideMark/>
          </w:tcPr>
          <w:p w14:paraId="3145BC4B" w14:textId="77777777" w:rsidR="004F1330" w:rsidRPr="00EC39C1" w:rsidRDefault="004F1330" w:rsidP="004F1330">
            <w:pPr>
              <w:jc w:val="right"/>
              <w:rPr>
                <w:rFonts w:cs="Arial"/>
                <w:sz w:val="15"/>
                <w:szCs w:val="15"/>
                <w:lang w:val="en-US"/>
              </w:rPr>
            </w:pPr>
          </w:p>
        </w:tc>
        <w:tc>
          <w:tcPr>
            <w:tcW w:w="506" w:type="pct"/>
            <w:tcBorders>
              <w:top w:val="nil"/>
              <w:left w:val="nil"/>
              <w:bottom w:val="nil"/>
              <w:right w:val="nil"/>
            </w:tcBorders>
            <w:vAlign w:val="bottom"/>
            <w:hideMark/>
          </w:tcPr>
          <w:p w14:paraId="5B555140" w14:textId="77777777" w:rsidR="004F1330" w:rsidRPr="00EC39C1" w:rsidRDefault="004F1330" w:rsidP="004F1330">
            <w:pPr>
              <w:jc w:val="right"/>
              <w:rPr>
                <w:rFonts w:cs="Arial"/>
                <w:sz w:val="15"/>
                <w:szCs w:val="15"/>
                <w:lang w:val="en-US"/>
              </w:rPr>
            </w:pPr>
          </w:p>
        </w:tc>
        <w:tc>
          <w:tcPr>
            <w:tcW w:w="535" w:type="pct"/>
            <w:tcBorders>
              <w:top w:val="nil"/>
              <w:left w:val="nil"/>
              <w:bottom w:val="nil"/>
              <w:right w:val="nil"/>
            </w:tcBorders>
            <w:vAlign w:val="bottom"/>
            <w:hideMark/>
          </w:tcPr>
          <w:p w14:paraId="731AF371" w14:textId="77777777" w:rsidR="004F1330" w:rsidRPr="00EC39C1" w:rsidRDefault="004F1330" w:rsidP="004F1330">
            <w:pPr>
              <w:jc w:val="right"/>
              <w:rPr>
                <w:rFonts w:cs="Arial"/>
                <w:sz w:val="15"/>
                <w:szCs w:val="15"/>
                <w:lang w:val="en-US"/>
              </w:rPr>
            </w:pPr>
          </w:p>
        </w:tc>
        <w:tc>
          <w:tcPr>
            <w:tcW w:w="417" w:type="pct"/>
            <w:tcBorders>
              <w:top w:val="nil"/>
              <w:left w:val="nil"/>
              <w:bottom w:val="nil"/>
              <w:right w:val="nil"/>
            </w:tcBorders>
            <w:vAlign w:val="bottom"/>
            <w:hideMark/>
          </w:tcPr>
          <w:p w14:paraId="6BFA252B" w14:textId="77777777" w:rsidR="004F1330" w:rsidRPr="00EC39C1" w:rsidRDefault="004F1330" w:rsidP="004F1330">
            <w:pPr>
              <w:jc w:val="right"/>
              <w:rPr>
                <w:rFonts w:cs="Arial"/>
                <w:sz w:val="15"/>
                <w:szCs w:val="15"/>
                <w:lang w:val="en-US"/>
              </w:rPr>
            </w:pPr>
          </w:p>
        </w:tc>
        <w:tc>
          <w:tcPr>
            <w:tcW w:w="383" w:type="pct"/>
            <w:tcBorders>
              <w:top w:val="nil"/>
              <w:left w:val="nil"/>
              <w:bottom w:val="nil"/>
              <w:right w:val="nil"/>
            </w:tcBorders>
            <w:vAlign w:val="bottom"/>
            <w:hideMark/>
          </w:tcPr>
          <w:p w14:paraId="7670CAD8" w14:textId="77777777" w:rsidR="004F1330" w:rsidRPr="00EC39C1" w:rsidRDefault="004F1330" w:rsidP="004F1330">
            <w:pPr>
              <w:jc w:val="right"/>
              <w:rPr>
                <w:rFonts w:cs="Arial"/>
                <w:sz w:val="15"/>
                <w:szCs w:val="15"/>
                <w:lang w:val="en-US"/>
              </w:rPr>
            </w:pPr>
          </w:p>
        </w:tc>
      </w:tr>
      <w:tr w:rsidR="004F1330" w:rsidRPr="00EC39C1" w14:paraId="210501E8" w14:textId="77777777" w:rsidTr="0038762A">
        <w:tc>
          <w:tcPr>
            <w:tcW w:w="1542" w:type="pct"/>
            <w:tcBorders>
              <w:top w:val="nil"/>
              <w:left w:val="nil"/>
              <w:bottom w:val="nil"/>
              <w:right w:val="nil"/>
            </w:tcBorders>
            <w:vAlign w:val="center"/>
            <w:hideMark/>
          </w:tcPr>
          <w:p w14:paraId="2E57EE7A" w14:textId="605B1C77" w:rsidR="004F1330" w:rsidRPr="00EC39C1" w:rsidRDefault="004F1330" w:rsidP="004F1330">
            <w:pPr>
              <w:jc w:val="left"/>
              <w:rPr>
                <w:rFonts w:cs="Arial"/>
                <w:sz w:val="15"/>
                <w:szCs w:val="15"/>
                <w:lang w:val="en-US"/>
              </w:rPr>
            </w:pPr>
            <w:r>
              <w:rPr>
                <w:rFonts w:cs="Arial"/>
                <w:sz w:val="15"/>
                <w:szCs w:val="15"/>
                <w:lang w:val="en-US"/>
              </w:rPr>
              <w:t xml:space="preserve">K 1. </w:t>
            </w:r>
            <w:proofErr w:type="spellStart"/>
            <w:r>
              <w:rPr>
                <w:rFonts w:cs="Arial"/>
                <w:sz w:val="15"/>
                <w:szCs w:val="15"/>
                <w:lang w:val="en-US"/>
              </w:rPr>
              <w:t>januáru</w:t>
            </w:r>
            <w:proofErr w:type="spellEnd"/>
            <w:r>
              <w:rPr>
                <w:rFonts w:cs="Arial"/>
                <w:sz w:val="15"/>
                <w:szCs w:val="15"/>
                <w:lang w:val="en-US"/>
              </w:rPr>
              <w:t xml:space="preserve"> 202</w:t>
            </w:r>
            <w:r w:rsidR="00FD1C70">
              <w:rPr>
                <w:rFonts w:cs="Arial"/>
                <w:sz w:val="15"/>
                <w:szCs w:val="15"/>
                <w:lang w:val="en-US"/>
              </w:rPr>
              <w:t>4</w:t>
            </w:r>
          </w:p>
        </w:tc>
        <w:tc>
          <w:tcPr>
            <w:tcW w:w="442" w:type="pct"/>
            <w:tcBorders>
              <w:top w:val="nil"/>
              <w:left w:val="nil"/>
              <w:bottom w:val="nil"/>
              <w:right w:val="nil"/>
            </w:tcBorders>
            <w:vAlign w:val="bottom"/>
            <w:hideMark/>
          </w:tcPr>
          <w:p w14:paraId="7E648A98" w14:textId="77777777" w:rsidR="004F1330" w:rsidRPr="00EC39C1" w:rsidRDefault="004F1330" w:rsidP="004F1330">
            <w:pPr>
              <w:jc w:val="right"/>
              <w:rPr>
                <w:rFonts w:cs="Arial"/>
                <w:sz w:val="15"/>
                <w:szCs w:val="15"/>
                <w:lang w:val="en-US"/>
              </w:rPr>
            </w:pPr>
            <w:r w:rsidRPr="00EC39C1">
              <w:rPr>
                <w:rFonts w:cs="Arial"/>
                <w:sz w:val="15"/>
                <w:szCs w:val="15"/>
                <w:lang w:val="en-US"/>
              </w:rPr>
              <w:t xml:space="preserve">- </w:t>
            </w:r>
          </w:p>
        </w:tc>
        <w:tc>
          <w:tcPr>
            <w:tcW w:w="383" w:type="pct"/>
            <w:tcBorders>
              <w:top w:val="nil"/>
              <w:left w:val="nil"/>
              <w:bottom w:val="nil"/>
              <w:right w:val="nil"/>
            </w:tcBorders>
            <w:vAlign w:val="bottom"/>
            <w:hideMark/>
          </w:tcPr>
          <w:p w14:paraId="7225E5F9" w14:textId="77777777" w:rsidR="004F1330" w:rsidRPr="00EC39C1" w:rsidRDefault="004F1330" w:rsidP="004F1330">
            <w:pPr>
              <w:jc w:val="right"/>
              <w:rPr>
                <w:rFonts w:cs="Arial"/>
                <w:sz w:val="15"/>
                <w:szCs w:val="15"/>
                <w:lang w:val="en-US"/>
              </w:rPr>
            </w:pPr>
            <w:r w:rsidRPr="00EC39C1">
              <w:rPr>
                <w:rFonts w:cs="Arial"/>
                <w:sz w:val="15"/>
                <w:szCs w:val="15"/>
                <w:lang w:val="en-US"/>
              </w:rPr>
              <w:t xml:space="preserve">- </w:t>
            </w:r>
          </w:p>
        </w:tc>
        <w:tc>
          <w:tcPr>
            <w:tcW w:w="408" w:type="pct"/>
            <w:tcBorders>
              <w:top w:val="nil"/>
              <w:left w:val="nil"/>
              <w:bottom w:val="nil"/>
              <w:right w:val="nil"/>
            </w:tcBorders>
            <w:vAlign w:val="bottom"/>
            <w:hideMark/>
          </w:tcPr>
          <w:p w14:paraId="32F46BEE" w14:textId="77777777" w:rsidR="004F1330" w:rsidRPr="00EC39C1" w:rsidRDefault="004F1330" w:rsidP="004F1330">
            <w:pPr>
              <w:jc w:val="right"/>
              <w:rPr>
                <w:rFonts w:cs="Arial"/>
                <w:sz w:val="15"/>
                <w:szCs w:val="15"/>
                <w:lang w:val="en-US"/>
              </w:rPr>
            </w:pPr>
            <w:r w:rsidRPr="00EC39C1">
              <w:rPr>
                <w:rFonts w:cs="Arial"/>
                <w:sz w:val="15"/>
                <w:szCs w:val="15"/>
                <w:lang w:val="en-US"/>
              </w:rPr>
              <w:t xml:space="preserve">- </w:t>
            </w:r>
          </w:p>
        </w:tc>
        <w:tc>
          <w:tcPr>
            <w:tcW w:w="384" w:type="pct"/>
            <w:tcBorders>
              <w:top w:val="nil"/>
              <w:left w:val="nil"/>
              <w:bottom w:val="nil"/>
              <w:right w:val="nil"/>
            </w:tcBorders>
            <w:vAlign w:val="bottom"/>
            <w:hideMark/>
          </w:tcPr>
          <w:p w14:paraId="65DD67A5" w14:textId="77777777" w:rsidR="004F1330" w:rsidRPr="00EC39C1" w:rsidRDefault="004F1330" w:rsidP="004F1330">
            <w:pPr>
              <w:jc w:val="right"/>
              <w:rPr>
                <w:rFonts w:cs="Arial"/>
                <w:sz w:val="15"/>
                <w:szCs w:val="15"/>
                <w:lang w:val="en-US"/>
              </w:rPr>
            </w:pPr>
            <w:r w:rsidRPr="00EC39C1">
              <w:rPr>
                <w:rFonts w:cs="Arial"/>
                <w:sz w:val="15"/>
                <w:szCs w:val="15"/>
                <w:lang w:val="en-US"/>
              </w:rPr>
              <w:t xml:space="preserve">- </w:t>
            </w:r>
          </w:p>
        </w:tc>
        <w:tc>
          <w:tcPr>
            <w:tcW w:w="506" w:type="pct"/>
            <w:tcBorders>
              <w:top w:val="nil"/>
              <w:left w:val="nil"/>
              <w:bottom w:val="nil"/>
              <w:right w:val="nil"/>
            </w:tcBorders>
            <w:vAlign w:val="bottom"/>
            <w:hideMark/>
          </w:tcPr>
          <w:p w14:paraId="79DE0B24" w14:textId="77777777" w:rsidR="004F1330" w:rsidRPr="00EC39C1" w:rsidRDefault="004F1330" w:rsidP="004F1330">
            <w:pPr>
              <w:jc w:val="right"/>
              <w:rPr>
                <w:rFonts w:cs="Arial"/>
                <w:sz w:val="15"/>
                <w:szCs w:val="15"/>
                <w:lang w:val="en-US"/>
              </w:rPr>
            </w:pPr>
            <w:r w:rsidRPr="00EC39C1">
              <w:rPr>
                <w:rFonts w:cs="Arial"/>
                <w:sz w:val="15"/>
                <w:szCs w:val="15"/>
                <w:lang w:val="en-US"/>
              </w:rPr>
              <w:t xml:space="preserve">- </w:t>
            </w:r>
          </w:p>
        </w:tc>
        <w:tc>
          <w:tcPr>
            <w:tcW w:w="535" w:type="pct"/>
            <w:tcBorders>
              <w:top w:val="nil"/>
              <w:left w:val="nil"/>
              <w:bottom w:val="nil"/>
              <w:right w:val="nil"/>
            </w:tcBorders>
            <w:vAlign w:val="bottom"/>
            <w:hideMark/>
          </w:tcPr>
          <w:p w14:paraId="565E5AFD" w14:textId="77777777" w:rsidR="004F1330" w:rsidRPr="00EC39C1" w:rsidRDefault="004F1330" w:rsidP="004F1330">
            <w:pPr>
              <w:jc w:val="right"/>
              <w:rPr>
                <w:rFonts w:cs="Arial"/>
                <w:sz w:val="15"/>
                <w:szCs w:val="15"/>
                <w:lang w:val="en-US"/>
              </w:rPr>
            </w:pPr>
            <w:r w:rsidRPr="00EC39C1">
              <w:rPr>
                <w:rFonts w:cs="Arial"/>
                <w:sz w:val="15"/>
                <w:szCs w:val="15"/>
                <w:lang w:val="en-US"/>
              </w:rPr>
              <w:t xml:space="preserve">- </w:t>
            </w:r>
          </w:p>
        </w:tc>
        <w:tc>
          <w:tcPr>
            <w:tcW w:w="417" w:type="pct"/>
            <w:tcBorders>
              <w:top w:val="nil"/>
              <w:left w:val="nil"/>
              <w:bottom w:val="nil"/>
              <w:right w:val="nil"/>
            </w:tcBorders>
            <w:vAlign w:val="bottom"/>
            <w:hideMark/>
          </w:tcPr>
          <w:p w14:paraId="7CD57FF0" w14:textId="77777777" w:rsidR="004F1330" w:rsidRPr="00EC39C1" w:rsidRDefault="004F1330" w:rsidP="004F1330">
            <w:pPr>
              <w:jc w:val="right"/>
              <w:rPr>
                <w:rFonts w:cs="Arial"/>
                <w:sz w:val="15"/>
                <w:szCs w:val="15"/>
                <w:lang w:val="en-US"/>
              </w:rPr>
            </w:pPr>
            <w:r w:rsidRPr="00EC39C1">
              <w:rPr>
                <w:rFonts w:cs="Arial"/>
                <w:sz w:val="15"/>
                <w:szCs w:val="15"/>
                <w:lang w:val="en-US"/>
              </w:rPr>
              <w:t xml:space="preserve">- </w:t>
            </w:r>
          </w:p>
        </w:tc>
        <w:tc>
          <w:tcPr>
            <w:tcW w:w="383" w:type="pct"/>
            <w:tcBorders>
              <w:top w:val="nil"/>
              <w:left w:val="nil"/>
              <w:bottom w:val="nil"/>
              <w:right w:val="nil"/>
            </w:tcBorders>
            <w:vAlign w:val="bottom"/>
            <w:hideMark/>
          </w:tcPr>
          <w:p w14:paraId="259A06D6" w14:textId="77777777" w:rsidR="004F1330" w:rsidRPr="00EC39C1" w:rsidRDefault="004F1330" w:rsidP="004F1330">
            <w:pPr>
              <w:jc w:val="right"/>
              <w:rPr>
                <w:rFonts w:cs="Arial"/>
                <w:sz w:val="15"/>
                <w:szCs w:val="15"/>
                <w:lang w:val="en-US"/>
              </w:rPr>
            </w:pPr>
            <w:r w:rsidRPr="00EC39C1">
              <w:rPr>
                <w:rFonts w:cs="Arial"/>
                <w:sz w:val="15"/>
                <w:szCs w:val="15"/>
                <w:lang w:val="en-US"/>
              </w:rPr>
              <w:t xml:space="preserve">- </w:t>
            </w:r>
          </w:p>
        </w:tc>
      </w:tr>
      <w:tr w:rsidR="004F1330" w:rsidRPr="00EC39C1" w14:paraId="577F9CEA" w14:textId="77777777" w:rsidTr="0038762A">
        <w:tc>
          <w:tcPr>
            <w:tcW w:w="1542" w:type="pct"/>
            <w:tcBorders>
              <w:top w:val="nil"/>
              <w:left w:val="nil"/>
              <w:bottom w:val="nil"/>
              <w:right w:val="nil"/>
            </w:tcBorders>
            <w:vAlign w:val="center"/>
            <w:hideMark/>
          </w:tcPr>
          <w:p w14:paraId="5826E3AB" w14:textId="77777777" w:rsidR="004F1330" w:rsidRPr="00EC39C1" w:rsidRDefault="004F1330" w:rsidP="004F1330">
            <w:pPr>
              <w:jc w:val="left"/>
              <w:rPr>
                <w:rFonts w:cs="Arial"/>
                <w:sz w:val="15"/>
                <w:szCs w:val="15"/>
                <w:lang w:val="en-US"/>
              </w:rPr>
            </w:pPr>
            <w:proofErr w:type="spellStart"/>
            <w:r w:rsidRPr="00EC39C1">
              <w:rPr>
                <w:rFonts w:cs="Arial"/>
                <w:sz w:val="15"/>
                <w:szCs w:val="15"/>
                <w:lang w:val="en-US"/>
              </w:rPr>
              <w:t>Prírastky</w:t>
            </w:r>
            <w:proofErr w:type="spellEnd"/>
          </w:p>
        </w:tc>
        <w:tc>
          <w:tcPr>
            <w:tcW w:w="442" w:type="pct"/>
            <w:tcBorders>
              <w:top w:val="nil"/>
              <w:left w:val="nil"/>
              <w:bottom w:val="nil"/>
              <w:right w:val="nil"/>
            </w:tcBorders>
            <w:vAlign w:val="bottom"/>
            <w:hideMark/>
          </w:tcPr>
          <w:p w14:paraId="66F8EE69" w14:textId="77777777" w:rsidR="004F1330" w:rsidRPr="00EC39C1" w:rsidRDefault="004F1330" w:rsidP="004F1330">
            <w:pPr>
              <w:jc w:val="right"/>
              <w:rPr>
                <w:rFonts w:cs="Arial"/>
                <w:sz w:val="15"/>
                <w:szCs w:val="15"/>
                <w:lang w:val="en-US"/>
              </w:rPr>
            </w:pPr>
            <w:r w:rsidRPr="00EC39C1">
              <w:rPr>
                <w:rFonts w:cs="Arial"/>
                <w:sz w:val="15"/>
                <w:szCs w:val="15"/>
                <w:lang w:val="en-US"/>
              </w:rPr>
              <w:t xml:space="preserve">- </w:t>
            </w:r>
          </w:p>
        </w:tc>
        <w:tc>
          <w:tcPr>
            <w:tcW w:w="383" w:type="pct"/>
            <w:tcBorders>
              <w:top w:val="nil"/>
              <w:left w:val="nil"/>
              <w:bottom w:val="nil"/>
              <w:right w:val="nil"/>
            </w:tcBorders>
            <w:vAlign w:val="bottom"/>
            <w:hideMark/>
          </w:tcPr>
          <w:p w14:paraId="76DF236F" w14:textId="77777777" w:rsidR="004F1330" w:rsidRPr="00EC39C1" w:rsidRDefault="004F1330" w:rsidP="004F1330">
            <w:pPr>
              <w:jc w:val="right"/>
              <w:rPr>
                <w:rFonts w:cs="Arial"/>
                <w:sz w:val="15"/>
                <w:szCs w:val="15"/>
                <w:lang w:val="en-US"/>
              </w:rPr>
            </w:pPr>
            <w:r w:rsidRPr="00EC39C1">
              <w:rPr>
                <w:rFonts w:cs="Arial"/>
                <w:sz w:val="15"/>
                <w:szCs w:val="15"/>
                <w:lang w:val="en-US"/>
              </w:rPr>
              <w:t xml:space="preserve">- </w:t>
            </w:r>
          </w:p>
        </w:tc>
        <w:tc>
          <w:tcPr>
            <w:tcW w:w="408" w:type="pct"/>
            <w:tcBorders>
              <w:top w:val="nil"/>
              <w:left w:val="nil"/>
              <w:bottom w:val="nil"/>
              <w:right w:val="nil"/>
            </w:tcBorders>
            <w:vAlign w:val="bottom"/>
            <w:hideMark/>
          </w:tcPr>
          <w:p w14:paraId="695F4BBD" w14:textId="77777777" w:rsidR="004F1330" w:rsidRPr="00EC39C1" w:rsidRDefault="004F1330" w:rsidP="004F1330">
            <w:pPr>
              <w:jc w:val="right"/>
              <w:rPr>
                <w:rFonts w:cs="Arial"/>
                <w:sz w:val="15"/>
                <w:szCs w:val="15"/>
                <w:lang w:val="en-US"/>
              </w:rPr>
            </w:pPr>
            <w:r w:rsidRPr="00EC39C1">
              <w:rPr>
                <w:rFonts w:cs="Arial"/>
                <w:sz w:val="15"/>
                <w:szCs w:val="15"/>
                <w:lang w:val="en-US"/>
              </w:rPr>
              <w:t xml:space="preserve">- </w:t>
            </w:r>
          </w:p>
        </w:tc>
        <w:tc>
          <w:tcPr>
            <w:tcW w:w="384" w:type="pct"/>
            <w:tcBorders>
              <w:top w:val="nil"/>
              <w:left w:val="nil"/>
              <w:bottom w:val="nil"/>
              <w:right w:val="nil"/>
            </w:tcBorders>
            <w:vAlign w:val="bottom"/>
            <w:hideMark/>
          </w:tcPr>
          <w:p w14:paraId="07E97997" w14:textId="77777777" w:rsidR="004F1330" w:rsidRPr="00EC39C1" w:rsidRDefault="004F1330" w:rsidP="004F1330">
            <w:pPr>
              <w:jc w:val="right"/>
              <w:rPr>
                <w:rFonts w:cs="Arial"/>
                <w:sz w:val="15"/>
                <w:szCs w:val="15"/>
                <w:lang w:val="en-US"/>
              </w:rPr>
            </w:pPr>
            <w:r w:rsidRPr="00EC39C1">
              <w:rPr>
                <w:rFonts w:cs="Arial"/>
                <w:sz w:val="15"/>
                <w:szCs w:val="15"/>
                <w:lang w:val="en-US"/>
              </w:rPr>
              <w:t xml:space="preserve">- </w:t>
            </w:r>
          </w:p>
        </w:tc>
        <w:tc>
          <w:tcPr>
            <w:tcW w:w="506" w:type="pct"/>
            <w:tcBorders>
              <w:top w:val="nil"/>
              <w:left w:val="nil"/>
              <w:bottom w:val="nil"/>
              <w:right w:val="nil"/>
            </w:tcBorders>
            <w:vAlign w:val="bottom"/>
            <w:hideMark/>
          </w:tcPr>
          <w:p w14:paraId="22EA46DC" w14:textId="77777777" w:rsidR="004F1330" w:rsidRPr="00EC39C1" w:rsidRDefault="004F1330" w:rsidP="004F1330">
            <w:pPr>
              <w:jc w:val="right"/>
              <w:rPr>
                <w:rFonts w:cs="Arial"/>
                <w:sz w:val="15"/>
                <w:szCs w:val="15"/>
                <w:lang w:val="en-US"/>
              </w:rPr>
            </w:pPr>
            <w:r w:rsidRPr="00EC39C1">
              <w:rPr>
                <w:rFonts w:cs="Arial"/>
                <w:sz w:val="15"/>
                <w:szCs w:val="15"/>
                <w:lang w:val="en-US"/>
              </w:rPr>
              <w:t xml:space="preserve">- </w:t>
            </w:r>
          </w:p>
        </w:tc>
        <w:tc>
          <w:tcPr>
            <w:tcW w:w="535" w:type="pct"/>
            <w:tcBorders>
              <w:top w:val="nil"/>
              <w:left w:val="nil"/>
              <w:bottom w:val="nil"/>
              <w:right w:val="nil"/>
            </w:tcBorders>
            <w:vAlign w:val="bottom"/>
            <w:hideMark/>
          </w:tcPr>
          <w:p w14:paraId="10AD37D2" w14:textId="77777777" w:rsidR="004F1330" w:rsidRPr="00EC39C1" w:rsidRDefault="004F1330" w:rsidP="004F1330">
            <w:pPr>
              <w:jc w:val="right"/>
              <w:rPr>
                <w:rFonts w:cs="Arial"/>
                <w:sz w:val="15"/>
                <w:szCs w:val="15"/>
                <w:lang w:val="en-US"/>
              </w:rPr>
            </w:pPr>
            <w:r w:rsidRPr="00EC39C1">
              <w:rPr>
                <w:rFonts w:cs="Arial"/>
                <w:sz w:val="15"/>
                <w:szCs w:val="15"/>
                <w:lang w:val="en-US"/>
              </w:rPr>
              <w:t xml:space="preserve">- </w:t>
            </w:r>
          </w:p>
        </w:tc>
        <w:tc>
          <w:tcPr>
            <w:tcW w:w="417" w:type="pct"/>
            <w:tcBorders>
              <w:top w:val="nil"/>
              <w:left w:val="nil"/>
              <w:bottom w:val="nil"/>
              <w:right w:val="nil"/>
            </w:tcBorders>
            <w:vAlign w:val="bottom"/>
            <w:hideMark/>
          </w:tcPr>
          <w:p w14:paraId="60433B38" w14:textId="77777777" w:rsidR="004F1330" w:rsidRPr="00EC39C1" w:rsidRDefault="004F1330" w:rsidP="004F1330">
            <w:pPr>
              <w:jc w:val="right"/>
              <w:rPr>
                <w:rFonts w:cs="Arial"/>
                <w:sz w:val="15"/>
                <w:szCs w:val="15"/>
                <w:lang w:val="en-US"/>
              </w:rPr>
            </w:pPr>
            <w:r w:rsidRPr="00EC39C1">
              <w:rPr>
                <w:rFonts w:cs="Arial"/>
                <w:sz w:val="15"/>
                <w:szCs w:val="15"/>
                <w:lang w:val="en-US"/>
              </w:rPr>
              <w:t xml:space="preserve">- </w:t>
            </w:r>
          </w:p>
        </w:tc>
        <w:tc>
          <w:tcPr>
            <w:tcW w:w="383" w:type="pct"/>
            <w:tcBorders>
              <w:top w:val="nil"/>
              <w:left w:val="nil"/>
              <w:bottom w:val="nil"/>
              <w:right w:val="nil"/>
            </w:tcBorders>
            <w:vAlign w:val="bottom"/>
            <w:hideMark/>
          </w:tcPr>
          <w:p w14:paraId="0E43BB93" w14:textId="77777777" w:rsidR="004F1330" w:rsidRPr="00EC39C1" w:rsidRDefault="004F1330" w:rsidP="004F1330">
            <w:pPr>
              <w:jc w:val="right"/>
              <w:rPr>
                <w:rFonts w:cs="Arial"/>
                <w:sz w:val="15"/>
                <w:szCs w:val="15"/>
                <w:lang w:val="en-US"/>
              </w:rPr>
            </w:pPr>
            <w:r w:rsidRPr="00EC39C1">
              <w:rPr>
                <w:rFonts w:cs="Arial"/>
                <w:sz w:val="15"/>
                <w:szCs w:val="15"/>
                <w:lang w:val="en-US"/>
              </w:rPr>
              <w:t xml:space="preserve">- </w:t>
            </w:r>
          </w:p>
        </w:tc>
      </w:tr>
      <w:tr w:rsidR="004F1330" w:rsidRPr="00EC39C1" w14:paraId="25256510" w14:textId="77777777" w:rsidTr="0038762A">
        <w:tc>
          <w:tcPr>
            <w:tcW w:w="1542" w:type="pct"/>
            <w:tcBorders>
              <w:top w:val="nil"/>
              <w:left w:val="nil"/>
              <w:bottom w:val="nil"/>
              <w:right w:val="nil"/>
            </w:tcBorders>
            <w:vAlign w:val="center"/>
            <w:hideMark/>
          </w:tcPr>
          <w:p w14:paraId="55B3A4C8" w14:textId="77777777" w:rsidR="004F1330" w:rsidRPr="00EC39C1" w:rsidRDefault="004F1330" w:rsidP="004F1330">
            <w:pPr>
              <w:jc w:val="left"/>
              <w:rPr>
                <w:rFonts w:cs="Arial"/>
                <w:sz w:val="15"/>
                <w:szCs w:val="15"/>
                <w:lang w:val="en-US"/>
              </w:rPr>
            </w:pPr>
            <w:proofErr w:type="spellStart"/>
            <w:r w:rsidRPr="00EC39C1">
              <w:rPr>
                <w:rFonts w:cs="Arial"/>
                <w:sz w:val="15"/>
                <w:szCs w:val="15"/>
                <w:lang w:val="en-US"/>
              </w:rPr>
              <w:t>Úbytky</w:t>
            </w:r>
            <w:proofErr w:type="spellEnd"/>
          </w:p>
        </w:tc>
        <w:tc>
          <w:tcPr>
            <w:tcW w:w="442" w:type="pct"/>
            <w:tcBorders>
              <w:top w:val="nil"/>
              <w:left w:val="nil"/>
              <w:bottom w:val="nil"/>
              <w:right w:val="nil"/>
            </w:tcBorders>
            <w:vAlign w:val="bottom"/>
            <w:hideMark/>
          </w:tcPr>
          <w:p w14:paraId="67C57C72" w14:textId="77777777" w:rsidR="004F1330" w:rsidRPr="00EC39C1" w:rsidRDefault="004F1330" w:rsidP="004F1330">
            <w:pPr>
              <w:jc w:val="right"/>
              <w:rPr>
                <w:rFonts w:cs="Arial"/>
                <w:sz w:val="15"/>
                <w:szCs w:val="15"/>
                <w:lang w:val="en-US"/>
              </w:rPr>
            </w:pPr>
            <w:r w:rsidRPr="00EC39C1">
              <w:rPr>
                <w:rFonts w:cs="Arial"/>
                <w:sz w:val="15"/>
                <w:szCs w:val="15"/>
                <w:lang w:val="en-US"/>
              </w:rPr>
              <w:t xml:space="preserve">- </w:t>
            </w:r>
          </w:p>
        </w:tc>
        <w:tc>
          <w:tcPr>
            <w:tcW w:w="383" w:type="pct"/>
            <w:tcBorders>
              <w:top w:val="nil"/>
              <w:left w:val="nil"/>
              <w:bottom w:val="nil"/>
              <w:right w:val="nil"/>
            </w:tcBorders>
            <w:vAlign w:val="bottom"/>
            <w:hideMark/>
          </w:tcPr>
          <w:p w14:paraId="1E4421EB" w14:textId="77777777" w:rsidR="004F1330" w:rsidRPr="00EC39C1" w:rsidRDefault="004F1330" w:rsidP="004F1330">
            <w:pPr>
              <w:jc w:val="right"/>
              <w:rPr>
                <w:rFonts w:cs="Arial"/>
                <w:sz w:val="15"/>
                <w:szCs w:val="15"/>
                <w:lang w:val="en-US"/>
              </w:rPr>
            </w:pPr>
            <w:r w:rsidRPr="00EC39C1">
              <w:rPr>
                <w:rFonts w:cs="Arial"/>
                <w:sz w:val="15"/>
                <w:szCs w:val="15"/>
                <w:lang w:val="en-US"/>
              </w:rPr>
              <w:t xml:space="preserve">- </w:t>
            </w:r>
          </w:p>
        </w:tc>
        <w:tc>
          <w:tcPr>
            <w:tcW w:w="408" w:type="pct"/>
            <w:tcBorders>
              <w:top w:val="nil"/>
              <w:left w:val="nil"/>
              <w:bottom w:val="nil"/>
              <w:right w:val="nil"/>
            </w:tcBorders>
            <w:vAlign w:val="bottom"/>
            <w:hideMark/>
          </w:tcPr>
          <w:p w14:paraId="36D5FB8E" w14:textId="77777777" w:rsidR="004F1330" w:rsidRPr="00EC39C1" w:rsidRDefault="004F1330" w:rsidP="004F1330">
            <w:pPr>
              <w:jc w:val="right"/>
              <w:rPr>
                <w:rFonts w:cs="Arial"/>
                <w:sz w:val="15"/>
                <w:szCs w:val="15"/>
                <w:lang w:val="en-US"/>
              </w:rPr>
            </w:pPr>
            <w:r w:rsidRPr="00EC39C1">
              <w:rPr>
                <w:rFonts w:cs="Arial"/>
                <w:sz w:val="15"/>
                <w:szCs w:val="15"/>
                <w:lang w:val="en-US"/>
              </w:rPr>
              <w:t xml:space="preserve">- </w:t>
            </w:r>
          </w:p>
        </w:tc>
        <w:tc>
          <w:tcPr>
            <w:tcW w:w="384" w:type="pct"/>
            <w:tcBorders>
              <w:top w:val="nil"/>
              <w:left w:val="nil"/>
              <w:bottom w:val="nil"/>
              <w:right w:val="nil"/>
            </w:tcBorders>
            <w:vAlign w:val="bottom"/>
            <w:hideMark/>
          </w:tcPr>
          <w:p w14:paraId="4A203F7E" w14:textId="77777777" w:rsidR="004F1330" w:rsidRPr="00EC39C1" w:rsidRDefault="004F1330" w:rsidP="004F1330">
            <w:pPr>
              <w:jc w:val="right"/>
              <w:rPr>
                <w:rFonts w:cs="Arial"/>
                <w:sz w:val="15"/>
                <w:szCs w:val="15"/>
                <w:lang w:val="en-US"/>
              </w:rPr>
            </w:pPr>
            <w:r w:rsidRPr="00EC39C1">
              <w:rPr>
                <w:rFonts w:cs="Arial"/>
                <w:sz w:val="15"/>
                <w:szCs w:val="15"/>
                <w:lang w:val="en-US"/>
              </w:rPr>
              <w:t xml:space="preserve">- </w:t>
            </w:r>
          </w:p>
        </w:tc>
        <w:tc>
          <w:tcPr>
            <w:tcW w:w="506" w:type="pct"/>
            <w:tcBorders>
              <w:top w:val="nil"/>
              <w:left w:val="nil"/>
              <w:bottom w:val="nil"/>
              <w:right w:val="nil"/>
            </w:tcBorders>
            <w:vAlign w:val="bottom"/>
            <w:hideMark/>
          </w:tcPr>
          <w:p w14:paraId="5230947F" w14:textId="77777777" w:rsidR="004F1330" w:rsidRPr="00EC39C1" w:rsidRDefault="004F1330" w:rsidP="004F1330">
            <w:pPr>
              <w:jc w:val="right"/>
              <w:rPr>
                <w:rFonts w:cs="Arial"/>
                <w:sz w:val="15"/>
                <w:szCs w:val="15"/>
                <w:lang w:val="en-US"/>
              </w:rPr>
            </w:pPr>
            <w:r w:rsidRPr="00EC39C1">
              <w:rPr>
                <w:rFonts w:cs="Arial"/>
                <w:sz w:val="15"/>
                <w:szCs w:val="15"/>
                <w:lang w:val="en-US"/>
              </w:rPr>
              <w:t xml:space="preserve">- </w:t>
            </w:r>
          </w:p>
        </w:tc>
        <w:tc>
          <w:tcPr>
            <w:tcW w:w="535" w:type="pct"/>
            <w:tcBorders>
              <w:top w:val="nil"/>
              <w:left w:val="nil"/>
              <w:bottom w:val="nil"/>
              <w:right w:val="nil"/>
            </w:tcBorders>
            <w:vAlign w:val="bottom"/>
            <w:hideMark/>
          </w:tcPr>
          <w:p w14:paraId="2CBDB02B" w14:textId="77777777" w:rsidR="004F1330" w:rsidRPr="00EC39C1" w:rsidRDefault="004F1330" w:rsidP="004F1330">
            <w:pPr>
              <w:jc w:val="right"/>
              <w:rPr>
                <w:rFonts w:cs="Arial"/>
                <w:sz w:val="15"/>
                <w:szCs w:val="15"/>
                <w:lang w:val="en-US"/>
              </w:rPr>
            </w:pPr>
            <w:r w:rsidRPr="00EC39C1">
              <w:rPr>
                <w:rFonts w:cs="Arial"/>
                <w:sz w:val="15"/>
                <w:szCs w:val="15"/>
                <w:lang w:val="en-US"/>
              </w:rPr>
              <w:t xml:space="preserve">- </w:t>
            </w:r>
          </w:p>
        </w:tc>
        <w:tc>
          <w:tcPr>
            <w:tcW w:w="417" w:type="pct"/>
            <w:tcBorders>
              <w:top w:val="nil"/>
              <w:left w:val="nil"/>
              <w:bottom w:val="nil"/>
              <w:right w:val="nil"/>
            </w:tcBorders>
            <w:vAlign w:val="bottom"/>
            <w:hideMark/>
          </w:tcPr>
          <w:p w14:paraId="041C27E8" w14:textId="77777777" w:rsidR="004F1330" w:rsidRPr="00EC39C1" w:rsidRDefault="004F1330" w:rsidP="004F1330">
            <w:pPr>
              <w:jc w:val="right"/>
              <w:rPr>
                <w:rFonts w:cs="Arial"/>
                <w:sz w:val="15"/>
                <w:szCs w:val="15"/>
                <w:lang w:val="en-US"/>
              </w:rPr>
            </w:pPr>
            <w:r w:rsidRPr="00EC39C1">
              <w:rPr>
                <w:rFonts w:cs="Arial"/>
                <w:sz w:val="15"/>
                <w:szCs w:val="15"/>
                <w:lang w:val="en-US"/>
              </w:rPr>
              <w:t xml:space="preserve">- </w:t>
            </w:r>
          </w:p>
        </w:tc>
        <w:tc>
          <w:tcPr>
            <w:tcW w:w="383" w:type="pct"/>
            <w:tcBorders>
              <w:top w:val="nil"/>
              <w:left w:val="nil"/>
              <w:bottom w:val="nil"/>
              <w:right w:val="nil"/>
            </w:tcBorders>
            <w:vAlign w:val="bottom"/>
            <w:hideMark/>
          </w:tcPr>
          <w:p w14:paraId="4733B14B" w14:textId="77777777" w:rsidR="004F1330" w:rsidRPr="00EC39C1" w:rsidRDefault="004F1330" w:rsidP="004F1330">
            <w:pPr>
              <w:jc w:val="right"/>
              <w:rPr>
                <w:rFonts w:cs="Arial"/>
                <w:sz w:val="15"/>
                <w:szCs w:val="15"/>
                <w:lang w:val="en-US"/>
              </w:rPr>
            </w:pPr>
            <w:r w:rsidRPr="00EC39C1">
              <w:rPr>
                <w:rFonts w:cs="Arial"/>
                <w:sz w:val="15"/>
                <w:szCs w:val="15"/>
                <w:lang w:val="en-US"/>
              </w:rPr>
              <w:t xml:space="preserve">- </w:t>
            </w:r>
          </w:p>
        </w:tc>
      </w:tr>
      <w:tr w:rsidR="004F1330" w:rsidRPr="00EC39C1" w14:paraId="18A249A0" w14:textId="77777777" w:rsidTr="0038762A">
        <w:tc>
          <w:tcPr>
            <w:tcW w:w="1542" w:type="pct"/>
            <w:tcBorders>
              <w:top w:val="nil"/>
              <w:left w:val="nil"/>
              <w:bottom w:val="nil"/>
              <w:right w:val="nil"/>
            </w:tcBorders>
            <w:vAlign w:val="center"/>
            <w:hideMark/>
          </w:tcPr>
          <w:p w14:paraId="26A2CFFC" w14:textId="77777777" w:rsidR="004F1330" w:rsidRPr="00EC39C1" w:rsidRDefault="004F1330" w:rsidP="004F1330">
            <w:pPr>
              <w:jc w:val="left"/>
              <w:rPr>
                <w:rFonts w:cs="Arial"/>
                <w:sz w:val="15"/>
                <w:szCs w:val="15"/>
                <w:lang w:val="en-US"/>
              </w:rPr>
            </w:pPr>
            <w:proofErr w:type="spellStart"/>
            <w:r w:rsidRPr="00EC39C1">
              <w:rPr>
                <w:rFonts w:cs="Arial"/>
                <w:sz w:val="15"/>
                <w:szCs w:val="15"/>
                <w:lang w:val="en-US"/>
              </w:rPr>
              <w:t>Presuny</w:t>
            </w:r>
            <w:proofErr w:type="spellEnd"/>
          </w:p>
        </w:tc>
        <w:tc>
          <w:tcPr>
            <w:tcW w:w="442" w:type="pct"/>
            <w:tcBorders>
              <w:top w:val="nil"/>
              <w:left w:val="nil"/>
              <w:bottom w:val="nil"/>
              <w:right w:val="nil"/>
            </w:tcBorders>
            <w:vAlign w:val="bottom"/>
            <w:hideMark/>
          </w:tcPr>
          <w:p w14:paraId="4F11C0BA" w14:textId="77777777" w:rsidR="004F1330" w:rsidRPr="00EC39C1" w:rsidRDefault="004F1330" w:rsidP="004F1330">
            <w:pPr>
              <w:jc w:val="right"/>
              <w:rPr>
                <w:rFonts w:cs="Arial"/>
                <w:sz w:val="15"/>
                <w:szCs w:val="15"/>
                <w:lang w:val="en-US"/>
              </w:rPr>
            </w:pPr>
            <w:r w:rsidRPr="00EC39C1">
              <w:rPr>
                <w:rFonts w:cs="Arial"/>
                <w:sz w:val="15"/>
                <w:szCs w:val="15"/>
                <w:lang w:val="en-US"/>
              </w:rPr>
              <w:t xml:space="preserve">- </w:t>
            </w:r>
          </w:p>
        </w:tc>
        <w:tc>
          <w:tcPr>
            <w:tcW w:w="383" w:type="pct"/>
            <w:tcBorders>
              <w:top w:val="nil"/>
              <w:left w:val="nil"/>
              <w:bottom w:val="nil"/>
              <w:right w:val="nil"/>
            </w:tcBorders>
            <w:vAlign w:val="bottom"/>
            <w:hideMark/>
          </w:tcPr>
          <w:p w14:paraId="771B72AA" w14:textId="77777777" w:rsidR="004F1330" w:rsidRPr="00EC39C1" w:rsidRDefault="004F1330" w:rsidP="004F1330">
            <w:pPr>
              <w:jc w:val="right"/>
              <w:rPr>
                <w:rFonts w:cs="Arial"/>
                <w:sz w:val="15"/>
                <w:szCs w:val="15"/>
                <w:lang w:val="en-US"/>
              </w:rPr>
            </w:pPr>
            <w:r w:rsidRPr="00EC39C1">
              <w:rPr>
                <w:rFonts w:cs="Arial"/>
                <w:sz w:val="15"/>
                <w:szCs w:val="15"/>
                <w:lang w:val="en-US"/>
              </w:rPr>
              <w:t xml:space="preserve">- </w:t>
            </w:r>
          </w:p>
        </w:tc>
        <w:tc>
          <w:tcPr>
            <w:tcW w:w="408" w:type="pct"/>
            <w:tcBorders>
              <w:top w:val="nil"/>
              <w:left w:val="nil"/>
              <w:bottom w:val="nil"/>
              <w:right w:val="nil"/>
            </w:tcBorders>
            <w:vAlign w:val="bottom"/>
            <w:hideMark/>
          </w:tcPr>
          <w:p w14:paraId="730ACE74" w14:textId="77777777" w:rsidR="004F1330" w:rsidRPr="00EC39C1" w:rsidRDefault="004F1330" w:rsidP="004F1330">
            <w:pPr>
              <w:jc w:val="right"/>
              <w:rPr>
                <w:rFonts w:cs="Arial"/>
                <w:sz w:val="15"/>
                <w:szCs w:val="15"/>
                <w:lang w:val="en-US"/>
              </w:rPr>
            </w:pPr>
            <w:r w:rsidRPr="00EC39C1">
              <w:rPr>
                <w:rFonts w:cs="Arial"/>
                <w:sz w:val="15"/>
                <w:szCs w:val="15"/>
                <w:lang w:val="en-US"/>
              </w:rPr>
              <w:t xml:space="preserve">- </w:t>
            </w:r>
          </w:p>
        </w:tc>
        <w:tc>
          <w:tcPr>
            <w:tcW w:w="384" w:type="pct"/>
            <w:tcBorders>
              <w:top w:val="nil"/>
              <w:left w:val="nil"/>
              <w:bottom w:val="nil"/>
              <w:right w:val="nil"/>
            </w:tcBorders>
            <w:vAlign w:val="bottom"/>
            <w:hideMark/>
          </w:tcPr>
          <w:p w14:paraId="009F2B29" w14:textId="77777777" w:rsidR="004F1330" w:rsidRPr="00EC39C1" w:rsidRDefault="004F1330" w:rsidP="004F1330">
            <w:pPr>
              <w:jc w:val="right"/>
              <w:rPr>
                <w:rFonts w:cs="Arial"/>
                <w:sz w:val="15"/>
                <w:szCs w:val="15"/>
                <w:lang w:val="en-US"/>
              </w:rPr>
            </w:pPr>
            <w:r w:rsidRPr="00EC39C1">
              <w:rPr>
                <w:rFonts w:cs="Arial"/>
                <w:sz w:val="15"/>
                <w:szCs w:val="15"/>
                <w:lang w:val="en-US"/>
              </w:rPr>
              <w:t xml:space="preserve">- </w:t>
            </w:r>
          </w:p>
        </w:tc>
        <w:tc>
          <w:tcPr>
            <w:tcW w:w="506" w:type="pct"/>
            <w:tcBorders>
              <w:top w:val="nil"/>
              <w:left w:val="nil"/>
              <w:bottom w:val="nil"/>
              <w:right w:val="nil"/>
            </w:tcBorders>
            <w:vAlign w:val="bottom"/>
            <w:hideMark/>
          </w:tcPr>
          <w:p w14:paraId="75477079" w14:textId="77777777" w:rsidR="004F1330" w:rsidRPr="00EC39C1" w:rsidRDefault="004F1330" w:rsidP="004F1330">
            <w:pPr>
              <w:jc w:val="right"/>
              <w:rPr>
                <w:rFonts w:cs="Arial"/>
                <w:sz w:val="15"/>
                <w:szCs w:val="15"/>
                <w:lang w:val="en-US"/>
              </w:rPr>
            </w:pPr>
            <w:r w:rsidRPr="00EC39C1">
              <w:rPr>
                <w:rFonts w:cs="Arial"/>
                <w:sz w:val="15"/>
                <w:szCs w:val="15"/>
                <w:lang w:val="en-US"/>
              </w:rPr>
              <w:t xml:space="preserve">- </w:t>
            </w:r>
          </w:p>
        </w:tc>
        <w:tc>
          <w:tcPr>
            <w:tcW w:w="535" w:type="pct"/>
            <w:tcBorders>
              <w:top w:val="nil"/>
              <w:left w:val="nil"/>
              <w:bottom w:val="nil"/>
              <w:right w:val="nil"/>
            </w:tcBorders>
            <w:vAlign w:val="bottom"/>
            <w:hideMark/>
          </w:tcPr>
          <w:p w14:paraId="50B2D515" w14:textId="77777777" w:rsidR="004F1330" w:rsidRPr="00EC39C1" w:rsidRDefault="004F1330" w:rsidP="004F1330">
            <w:pPr>
              <w:jc w:val="right"/>
              <w:rPr>
                <w:rFonts w:cs="Arial"/>
                <w:sz w:val="15"/>
                <w:szCs w:val="15"/>
                <w:lang w:val="en-US"/>
              </w:rPr>
            </w:pPr>
            <w:r w:rsidRPr="00EC39C1">
              <w:rPr>
                <w:rFonts w:cs="Arial"/>
                <w:sz w:val="15"/>
                <w:szCs w:val="15"/>
                <w:lang w:val="en-US"/>
              </w:rPr>
              <w:t xml:space="preserve">- </w:t>
            </w:r>
          </w:p>
        </w:tc>
        <w:tc>
          <w:tcPr>
            <w:tcW w:w="417" w:type="pct"/>
            <w:tcBorders>
              <w:top w:val="nil"/>
              <w:left w:val="nil"/>
              <w:bottom w:val="nil"/>
              <w:right w:val="nil"/>
            </w:tcBorders>
            <w:vAlign w:val="bottom"/>
            <w:hideMark/>
          </w:tcPr>
          <w:p w14:paraId="77A5670F" w14:textId="77777777" w:rsidR="004F1330" w:rsidRPr="00EC39C1" w:rsidRDefault="004F1330" w:rsidP="004F1330">
            <w:pPr>
              <w:jc w:val="right"/>
              <w:rPr>
                <w:rFonts w:cs="Arial"/>
                <w:sz w:val="15"/>
                <w:szCs w:val="15"/>
                <w:lang w:val="en-US"/>
              </w:rPr>
            </w:pPr>
            <w:r w:rsidRPr="00EC39C1">
              <w:rPr>
                <w:rFonts w:cs="Arial"/>
                <w:sz w:val="15"/>
                <w:szCs w:val="15"/>
                <w:lang w:val="en-US"/>
              </w:rPr>
              <w:t xml:space="preserve">- </w:t>
            </w:r>
          </w:p>
        </w:tc>
        <w:tc>
          <w:tcPr>
            <w:tcW w:w="383" w:type="pct"/>
            <w:tcBorders>
              <w:top w:val="nil"/>
              <w:left w:val="nil"/>
              <w:bottom w:val="nil"/>
              <w:right w:val="nil"/>
            </w:tcBorders>
            <w:vAlign w:val="bottom"/>
            <w:hideMark/>
          </w:tcPr>
          <w:p w14:paraId="1F6FA1E3" w14:textId="77777777" w:rsidR="004F1330" w:rsidRPr="00EC39C1" w:rsidRDefault="004F1330" w:rsidP="004F1330">
            <w:pPr>
              <w:jc w:val="right"/>
              <w:rPr>
                <w:rFonts w:cs="Arial"/>
                <w:sz w:val="15"/>
                <w:szCs w:val="15"/>
                <w:lang w:val="en-US"/>
              </w:rPr>
            </w:pPr>
            <w:r w:rsidRPr="00EC39C1">
              <w:rPr>
                <w:rFonts w:cs="Arial"/>
                <w:sz w:val="15"/>
                <w:szCs w:val="15"/>
                <w:lang w:val="en-US"/>
              </w:rPr>
              <w:t xml:space="preserve">- </w:t>
            </w:r>
          </w:p>
        </w:tc>
      </w:tr>
      <w:tr w:rsidR="004F1330" w:rsidRPr="00EC39C1" w14:paraId="68E29A3F" w14:textId="77777777" w:rsidTr="0038762A">
        <w:tc>
          <w:tcPr>
            <w:tcW w:w="1542" w:type="pct"/>
            <w:tcBorders>
              <w:top w:val="nil"/>
              <w:left w:val="nil"/>
              <w:bottom w:val="nil"/>
              <w:right w:val="nil"/>
            </w:tcBorders>
            <w:vAlign w:val="center"/>
            <w:hideMark/>
          </w:tcPr>
          <w:p w14:paraId="24EF2F88" w14:textId="1AADC1A9" w:rsidR="004F1330" w:rsidRPr="00EC39C1" w:rsidRDefault="004F1330" w:rsidP="004F1330">
            <w:pPr>
              <w:jc w:val="left"/>
              <w:rPr>
                <w:rFonts w:cs="Arial"/>
                <w:sz w:val="15"/>
                <w:szCs w:val="15"/>
                <w:lang w:val="en-US"/>
              </w:rPr>
            </w:pPr>
            <w:r w:rsidRPr="00EC39C1">
              <w:rPr>
                <w:rFonts w:cs="Arial"/>
                <w:sz w:val="15"/>
                <w:szCs w:val="15"/>
                <w:lang w:val="en-US"/>
              </w:rPr>
              <w:t xml:space="preserve">K 31. </w:t>
            </w:r>
            <w:proofErr w:type="spellStart"/>
            <w:r w:rsidRPr="00EC39C1">
              <w:rPr>
                <w:rFonts w:cs="Arial"/>
                <w:sz w:val="15"/>
                <w:szCs w:val="15"/>
                <w:lang w:val="en-US"/>
              </w:rPr>
              <w:t>decembru</w:t>
            </w:r>
            <w:proofErr w:type="spellEnd"/>
            <w:r w:rsidRPr="00EC39C1">
              <w:rPr>
                <w:rFonts w:cs="Arial"/>
                <w:sz w:val="15"/>
                <w:szCs w:val="15"/>
                <w:lang w:val="en-US"/>
              </w:rPr>
              <w:t xml:space="preserve"> 20</w:t>
            </w:r>
            <w:r>
              <w:rPr>
                <w:rFonts w:cs="Arial"/>
                <w:sz w:val="15"/>
                <w:szCs w:val="15"/>
                <w:lang w:val="en-US"/>
              </w:rPr>
              <w:t>2</w:t>
            </w:r>
            <w:r w:rsidR="001949F3">
              <w:rPr>
                <w:rFonts w:cs="Arial"/>
                <w:sz w:val="15"/>
                <w:szCs w:val="15"/>
                <w:lang w:val="en-US"/>
              </w:rPr>
              <w:t>5</w:t>
            </w:r>
          </w:p>
        </w:tc>
        <w:tc>
          <w:tcPr>
            <w:tcW w:w="442" w:type="pct"/>
            <w:tcBorders>
              <w:top w:val="single" w:sz="4" w:space="0" w:color="auto"/>
              <w:left w:val="nil"/>
              <w:bottom w:val="nil"/>
              <w:right w:val="nil"/>
            </w:tcBorders>
            <w:vAlign w:val="bottom"/>
            <w:hideMark/>
          </w:tcPr>
          <w:p w14:paraId="06FF34EC" w14:textId="77777777" w:rsidR="004F1330" w:rsidRPr="00EC39C1" w:rsidRDefault="004F1330" w:rsidP="004F1330">
            <w:pPr>
              <w:jc w:val="right"/>
              <w:rPr>
                <w:rFonts w:cs="Arial"/>
                <w:sz w:val="15"/>
                <w:szCs w:val="15"/>
                <w:lang w:val="en-US"/>
              </w:rPr>
            </w:pPr>
            <w:r w:rsidRPr="00EC39C1">
              <w:rPr>
                <w:rFonts w:cs="Arial"/>
                <w:sz w:val="15"/>
                <w:szCs w:val="15"/>
                <w:lang w:val="en-US"/>
              </w:rPr>
              <w:t xml:space="preserve">- </w:t>
            </w:r>
          </w:p>
        </w:tc>
        <w:tc>
          <w:tcPr>
            <w:tcW w:w="383" w:type="pct"/>
            <w:tcBorders>
              <w:top w:val="single" w:sz="4" w:space="0" w:color="auto"/>
              <w:left w:val="nil"/>
              <w:bottom w:val="nil"/>
              <w:right w:val="nil"/>
            </w:tcBorders>
            <w:vAlign w:val="bottom"/>
            <w:hideMark/>
          </w:tcPr>
          <w:p w14:paraId="079E0446" w14:textId="77777777" w:rsidR="004F1330" w:rsidRPr="00EC39C1" w:rsidRDefault="004F1330" w:rsidP="004F1330">
            <w:pPr>
              <w:jc w:val="right"/>
              <w:rPr>
                <w:rFonts w:cs="Arial"/>
                <w:sz w:val="15"/>
                <w:szCs w:val="15"/>
                <w:lang w:val="en-US"/>
              </w:rPr>
            </w:pPr>
            <w:r w:rsidRPr="00EC39C1">
              <w:rPr>
                <w:rFonts w:cs="Arial"/>
                <w:sz w:val="15"/>
                <w:szCs w:val="15"/>
                <w:lang w:val="en-US"/>
              </w:rPr>
              <w:t xml:space="preserve">- </w:t>
            </w:r>
          </w:p>
        </w:tc>
        <w:tc>
          <w:tcPr>
            <w:tcW w:w="408" w:type="pct"/>
            <w:tcBorders>
              <w:top w:val="single" w:sz="4" w:space="0" w:color="auto"/>
              <w:left w:val="nil"/>
              <w:bottom w:val="nil"/>
              <w:right w:val="nil"/>
            </w:tcBorders>
            <w:vAlign w:val="bottom"/>
            <w:hideMark/>
          </w:tcPr>
          <w:p w14:paraId="5416B04B" w14:textId="77777777" w:rsidR="004F1330" w:rsidRPr="00EC39C1" w:rsidRDefault="004F1330" w:rsidP="004F1330">
            <w:pPr>
              <w:jc w:val="right"/>
              <w:rPr>
                <w:rFonts w:cs="Arial"/>
                <w:sz w:val="15"/>
                <w:szCs w:val="15"/>
                <w:lang w:val="en-US"/>
              </w:rPr>
            </w:pPr>
            <w:r w:rsidRPr="00EC39C1">
              <w:rPr>
                <w:rFonts w:cs="Arial"/>
                <w:sz w:val="15"/>
                <w:szCs w:val="15"/>
                <w:lang w:val="en-US"/>
              </w:rPr>
              <w:t xml:space="preserve">- </w:t>
            </w:r>
          </w:p>
        </w:tc>
        <w:tc>
          <w:tcPr>
            <w:tcW w:w="384" w:type="pct"/>
            <w:tcBorders>
              <w:top w:val="single" w:sz="4" w:space="0" w:color="auto"/>
              <w:left w:val="nil"/>
              <w:bottom w:val="nil"/>
              <w:right w:val="nil"/>
            </w:tcBorders>
            <w:vAlign w:val="bottom"/>
            <w:hideMark/>
          </w:tcPr>
          <w:p w14:paraId="0576164D" w14:textId="77777777" w:rsidR="004F1330" w:rsidRPr="00EC39C1" w:rsidRDefault="004F1330" w:rsidP="004F1330">
            <w:pPr>
              <w:jc w:val="right"/>
              <w:rPr>
                <w:rFonts w:cs="Arial"/>
                <w:sz w:val="15"/>
                <w:szCs w:val="15"/>
                <w:lang w:val="en-US"/>
              </w:rPr>
            </w:pPr>
            <w:r w:rsidRPr="00EC39C1">
              <w:rPr>
                <w:rFonts w:cs="Arial"/>
                <w:sz w:val="15"/>
                <w:szCs w:val="15"/>
                <w:lang w:val="en-US"/>
              </w:rPr>
              <w:t xml:space="preserve">- </w:t>
            </w:r>
          </w:p>
        </w:tc>
        <w:tc>
          <w:tcPr>
            <w:tcW w:w="506" w:type="pct"/>
            <w:tcBorders>
              <w:top w:val="single" w:sz="4" w:space="0" w:color="auto"/>
              <w:left w:val="nil"/>
              <w:bottom w:val="nil"/>
              <w:right w:val="nil"/>
            </w:tcBorders>
            <w:vAlign w:val="bottom"/>
            <w:hideMark/>
          </w:tcPr>
          <w:p w14:paraId="1E422E6A" w14:textId="77777777" w:rsidR="004F1330" w:rsidRPr="00EC39C1" w:rsidRDefault="004F1330" w:rsidP="004F1330">
            <w:pPr>
              <w:jc w:val="right"/>
              <w:rPr>
                <w:rFonts w:cs="Arial"/>
                <w:sz w:val="15"/>
                <w:szCs w:val="15"/>
                <w:lang w:val="en-US"/>
              </w:rPr>
            </w:pPr>
            <w:r w:rsidRPr="00EC39C1">
              <w:rPr>
                <w:rFonts w:cs="Arial"/>
                <w:sz w:val="15"/>
                <w:szCs w:val="15"/>
                <w:lang w:val="en-US"/>
              </w:rPr>
              <w:t xml:space="preserve">- </w:t>
            </w:r>
          </w:p>
        </w:tc>
        <w:tc>
          <w:tcPr>
            <w:tcW w:w="535" w:type="pct"/>
            <w:tcBorders>
              <w:top w:val="single" w:sz="4" w:space="0" w:color="auto"/>
              <w:left w:val="nil"/>
              <w:bottom w:val="nil"/>
              <w:right w:val="nil"/>
            </w:tcBorders>
            <w:vAlign w:val="bottom"/>
            <w:hideMark/>
          </w:tcPr>
          <w:p w14:paraId="6BFB52F3" w14:textId="77777777" w:rsidR="004F1330" w:rsidRPr="00EC39C1" w:rsidRDefault="004F1330" w:rsidP="004F1330">
            <w:pPr>
              <w:jc w:val="right"/>
              <w:rPr>
                <w:rFonts w:cs="Arial"/>
                <w:sz w:val="15"/>
                <w:szCs w:val="15"/>
                <w:lang w:val="en-US"/>
              </w:rPr>
            </w:pPr>
            <w:r w:rsidRPr="00EC39C1">
              <w:rPr>
                <w:rFonts w:cs="Arial"/>
                <w:sz w:val="15"/>
                <w:szCs w:val="15"/>
                <w:lang w:val="en-US"/>
              </w:rPr>
              <w:t xml:space="preserve">- </w:t>
            </w:r>
          </w:p>
        </w:tc>
        <w:tc>
          <w:tcPr>
            <w:tcW w:w="417" w:type="pct"/>
            <w:tcBorders>
              <w:top w:val="single" w:sz="4" w:space="0" w:color="auto"/>
              <w:left w:val="nil"/>
              <w:bottom w:val="nil"/>
              <w:right w:val="nil"/>
            </w:tcBorders>
            <w:vAlign w:val="bottom"/>
            <w:hideMark/>
          </w:tcPr>
          <w:p w14:paraId="23AA2832" w14:textId="77777777" w:rsidR="004F1330" w:rsidRPr="00EC39C1" w:rsidRDefault="004F1330" w:rsidP="004F1330">
            <w:pPr>
              <w:jc w:val="right"/>
              <w:rPr>
                <w:rFonts w:cs="Arial"/>
                <w:sz w:val="15"/>
                <w:szCs w:val="15"/>
                <w:lang w:val="en-US"/>
              </w:rPr>
            </w:pPr>
            <w:r w:rsidRPr="00EC39C1">
              <w:rPr>
                <w:rFonts w:cs="Arial"/>
                <w:sz w:val="15"/>
                <w:szCs w:val="15"/>
                <w:lang w:val="en-US"/>
              </w:rPr>
              <w:t xml:space="preserve">- </w:t>
            </w:r>
          </w:p>
        </w:tc>
        <w:tc>
          <w:tcPr>
            <w:tcW w:w="383" w:type="pct"/>
            <w:tcBorders>
              <w:top w:val="single" w:sz="4" w:space="0" w:color="auto"/>
              <w:left w:val="nil"/>
              <w:bottom w:val="nil"/>
              <w:right w:val="nil"/>
            </w:tcBorders>
            <w:vAlign w:val="bottom"/>
            <w:hideMark/>
          </w:tcPr>
          <w:p w14:paraId="51D4B9A4" w14:textId="77777777" w:rsidR="004F1330" w:rsidRPr="00EC39C1" w:rsidRDefault="004F1330" w:rsidP="004F1330">
            <w:pPr>
              <w:jc w:val="right"/>
              <w:rPr>
                <w:rFonts w:cs="Arial"/>
                <w:sz w:val="15"/>
                <w:szCs w:val="15"/>
                <w:lang w:val="en-US"/>
              </w:rPr>
            </w:pPr>
            <w:r w:rsidRPr="00EC39C1">
              <w:rPr>
                <w:rFonts w:cs="Arial"/>
                <w:sz w:val="15"/>
                <w:szCs w:val="15"/>
                <w:lang w:val="en-US"/>
              </w:rPr>
              <w:t xml:space="preserve">- </w:t>
            </w:r>
          </w:p>
        </w:tc>
      </w:tr>
      <w:tr w:rsidR="004F1330" w:rsidRPr="00EC39C1" w14:paraId="4E3B19DE" w14:textId="77777777" w:rsidTr="0038762A">
        <w:tc>
          <w:tcPr>
            <w:tcW w:w="1542" w:type="pct"/>
            <w:tcBorders>
              <w:top w:val="nil"/>
              <w:left w:val="nil"/>
              <w:bottom w:val="nil"/>
              <w:right w:val="nil"/>
            </w:tcBorders>
            <w:vAlign w:val="center"/>
            <w:hideMark/>
          </w:tcPr>
          <w:p w14:paraId="584462A3" w14:textId="77777777" w:rsidR="004F1330" w:rsidRPr="00EC39C1" w:rsidRDefault="004F1330" w:rsidP="004F1330">
            <w:pPr>
              <w:jc w:val="left"/>
              <w:rPr>
                <w:rFonts w:cs="Arial"/>
                <w:sz w:val="15"/>
                <w:szCs w:val="15"/>
                <w:lang w:val="en-US"/>
              </w:rPr>
            </w:pPr>
            <w:r w:rsidRPr="00EC39C1">
              <w:rPr>
                <w:rFonts w:cs="Arial"/>
                <w:sz w:val="15"/>
                <w:szCs w:val="15"/>
                <w:lang w:val="en-US"/>
              </w:rPr>
              <w:t> </w:t>
            </w:r>
          </w:p>
        </w:tc>
        <w:tc>
          <w:tcPr>
            <w:tcW w:w="442" w:type="pct"/>
            <w:tcBorders>
              <w:top w:val="nil"/>
              <w:left w:val="nil"/>
              <w:bottom w:val="nil"/>
              <w:right w:val="nil"/>
            </w:tcBorders>
            <w:vAlign w:val="bottom"/>
            <w:hideMark/>
          </w:tcPr>
          <w:p w14:paraId="5288FBCD" w14:textId="77777777" w:rsidR="004F1330" w:rsidRPr="00EC39C1" w:rsidRDefault="004F1330" w:rsidP="004F1330">
            <w:pPr>
              <w:jc w:val="right"/>
              <w:rPr>
                <w:rFonts w:cs="Arial"/>
                <w:sz w:val="15"/>
                <w:szCs w:val="15"/>
                <w:lang w:val="en-US"/>
              </w:rPr>
            </w:pPr>
          </w:p>
        </w:tc>
        <w:tc>
          <w:tcPr>
            <w:tcW w:w="383" w:type="pct"/>
            <w:tcBorders>
              <w:top w:val="nil"/>
              <w:left w:val="nil"/>
              <w:bottom w:val="nil"/>
              <w:right w:val="nil"/>
            </w:tcBorders>
            <w:vAlign w:val="bottom"/>
            <w:hideMark/>
          </w:tcPr>
          <w:p w14:paraId="6C30D996" w14:textId="77777777" w:rsidR="004F1330" w:rsidRPr="00EC39C1" w:rsidRDefault="004F1330" w:rsidP="004F1330">
            <w:pPr>
              <w:jc w:val="right"/>
              <w:rPr>
                <w:rFonts w:cs="Arial"/>
                <w:sz w:val="15"/>
                <w:szCs w:val="15"/>
                <w:lang w:val="en-US"/>
              </w:rPr>
            </w:pPr>
          </w:p>
        </w:tc>
        <w:tc>
          <w:tcPr>
            <w:tcW w:w="408" w:type="pct"/>
            <w:tcBorders>
              <w:top w:val="nil"/>
              <w:left w:val="nil"/>
              <w:bottom w:val="nil"/>
              <w:right w:val="nil"/>
            </w:tcBorders>
            <w:vAlign w:val="bottom"/>
            <w:hideMark/>
          </w:tcPr>
          <w:p w14:paraId="291841D6" w14:textId="77777777" w:rsidR="004F1330" w:rsidRPr="00EC39C1" w:rsidRDefault="004F1330" w:rsidP="004F1330">
            <w:pPr>
              <w:jc w:val="right"/>
              <w:rPr>
                <w:rFonts w:cs="Arial"/>
                <w:sz w:val="15"/>
                <w:szCs w:val="15"/>
                <w:lang w:val="en-US"/>
              </w:rPr>
            </w:pPr>
          </w:p>
        </w:tc>
        <w:tc>
          <w:tcPr>
            <w:tcW w:w="384" w:type="pct"/>
            <w:tcBorders>
              <w:top w:val="nil"/>
              <w:left w:val="nil"/>
              <w:bottom w:val="nil"/>
              <w:right w:val="nil"/>
            </w:tcBorders>
            <w:vAlign w:val="bottom"/>
            <w:hideMark/>
          </w:tcPr>
          <w:p w14:paraId="22A2696A" w14:textId="77777777" w:rsidR="004F1330" w:rsidRPr="00EC39C1" w:rsidRDefault="004F1330" w:rsidP="004F1330">
            <w:pPr>
              <w:jc w:val="right"/>
              <w:rPr>
                <w:rFonts w:cs="Arial"/>
                <w:sz w:val="15"/>
                <w:szCs w:val="15"/>
                <w:lang w:val="en-US"/>
              </w:rPr>
            </w:pPr>
          </w:p>
        </w:tc>
        <w:tc>
          <w:tcPr>
            <w:tcW w:w="506" w:type="pct"/>
            <w:tcBorders>
              <w:top w:val="nil"/>
              <w:left w:val="nil"/>
              <w:bottom w:val="nil"/>
              <w:right w:val="nil"/>
            </w:tcBorders>
            <w:vAlign w:val="bottom"/>
            <w:hideMark/>
          </w:tcPr>
          <w:p w14:paraId="4BB2C39A" w14:textId="77777777" w:rsidR="004F1330" w:rsidRPr="00EC39C1" w:rsidRDefault="004F1330" w:rsidP="004F1330">
            <w:pPr>
              <w:jc w:val="right"/>
              <w:rPr>
                <w:rFonts w:cs="Arial"/>
                <w:sz w:val="15"/>
                <w:szCs w:val="15"/>
                <w:lang w:val="en-US"/>
              </w:rPr>
            </w:pPr>
          </w:p>
        </w:tc>
        <w:tc>
          <w:tcPr>
            <w:tcW w:w="535" w:type="pct"/>
            <w:tcBorders>
              <w:top w:val="nil"/>
              <w:left w:val="nil"/>
              <w:bottom w:val="nil"/>
              <w:right w:val="nil"/>
            </w:tcBorders>
            <w:vAlign w:val="bottom"/>
            <w:hideMark/>
          </w:tcPr>
          <w:p w14:paraId="2406B859" w14:textId="77777777" w:rsidR="004F1330" w:rsidRPr="00EC39C1" w:rsidRDefault="004F1330" w:rsidP="004F1330">
            <w:pPr>
              <w:jc w:val="right"/>
              <w:rPr>
                <w:rFonts w:cs="Arial"/>
                <w:sz w:val="15"/>
                <w:szCs w:val="15"/>
                <w:lang w:val="en-US"/>
              </w:rPr>
            </w:pPr>
          </w:p>
        </w:tc>
        <w:tc>
          <w:tcPr>
            <w:tcW w:w="417" w:type="pct"/>
            <w:tcBorders>
              <w:top w:val="nil"/>
              <w:left w:val="nil"/>
              <w:bottom w:val="nil"/>
              <w:right w:val="nil"/>
            </w:tcBorders>
            <w:vAlign w:val="bottom"/>
            <w:hideMark/>
          </w:tcPr>
          <w:p w14:paraId="30DAFA29" w14:textId="77777777" w:rsidR="004F1330" w:rsidRPr="00EC39C1" w:rsidRDefault="004F1330" w:rsidP="004F1330">
            <w:pPr>
              <w:jc w:val="right"/>
              <w:rPr>
                <w:rFonts w:cs="Arial"/>
                <w:sz w:val="15"/>
                <w:szCs w:val="15"/>
                <w:lang w:val="en-US"/>
              </w:rPr>
            </w:pPr>
          </w:p>
        </w:tc>
        <w:tc>
          <w:tcPr>
            <w:tcW w:w="383" w:type="pct"/>
            <w:tcBorders>
              <w:top w:val="nil"/>
              <w:left w:val="nil"/>
              <w:bottom w:val="nil"/>
              <w:right w:val="nil"/>
            </w:tcBorders>
            <w:vAlign w:val="bottom"/>
            <w:hideMark/>
          </w:tcPr>
          <w:p w14:paraId="5BBBC9D7" w14:textId="77777777" w:rsidR="004F1330" w:rsidRPr="00EC39C1" w:rsidRDefault="004F1330" w:rsidP="004F1330">
            <w:pPr>
              <w:jc w:val="right"/>
              <w:rPr>
                <w:rFonts w:cs="Arial"/>
                <w:sz w:val="15"/>
                <w:szCs w:val="15"/>
                <w:lang w:val="en-US"/>
              </w:rPr>
            </w:pPr>
          </w:p>
        </w:tc>
      </w:tr>
      <w:tr w:rsidR="004F1330" w:rsidRPr="00EC39C1" w14:paraId="2029F969" w14:textId="77777777" w:rsidTr="0038762A">
        <w:tc>
          <w:tcPr>
            <w:tcW w:w="1542" w:type="pct"/>
            <w:tcBorders>
              <w:top w:val="nil"/>
              <w:left w:val="nil"/>
              <w:bottom w:val="nil"/>
              <w:right w:val="nil"/>
            </w:tcBorders>
            <w:vAlign w:val="center"/>
            <w:hideMark/>
          </w:tcPr>
          <w:p w14:paraId="4C5C2E8B" w14:textId="77777777" w:rsidR="004F1330" w:rsidRPr="00EC39C1" w:rsidRDefault="004F1330" w:rsidP="004F1330">
            <w:pPr>
              <w:jc w:val="left"/>
              <w:rPr>
                <w:rFonts w:cs="Arial"/>
                <w:b/>
                <w:bCs/>
                <w:sz w:val="15"/>
                <w:szCs w:val="15"/>
                <w:lang w:val="en-US"/>
              </w:rPr>
            </w:pPr>
            <w:proofErr w:type="spellStart"/>
            <w:r w:rsidRPr="00EC39C1">
              <w:rPr>
                <w:rFonts w:cs="Arial"/>
                <w:b/>
                <w:bCs/>
                <w:sz w:val="15"/>
                <w:szCs w:val="15"/>
                <w:lang w:val="en-US"/>
              </w:rPr>
              <w:t>Zostatková</w:t>
            </w:r>
            <w:proofErr w:type="spellEnd"/>
            <w:r w:rsidRPr="00EC39C1">
              <w:rPr>
                <w:rFonts w:cs="Arial"/>
                <w:b/>
                <w:bCs/>
                <w:sz w:val="15"/>
                <w:szCs w:val="15"/>
                <w:lang w:val="en-US"/>
              </w:rPr>
              <w:t xml:space="preserve"> </w:t>
            </w:r>
            <w:proofErr w:type="spellStart"/>
            <w:r w:rsidRPr="00EC39C1">
              <w:rPr>
                <w:rFonts w:cs="Arial"/>
                <w:b/>
                <w:bCs/>
                <w:sz w:val="15"/>
                <w:szCs w:val="15"/>
                <w:lang w:val="en-US"/>
              </w:rPr>
              <w:t>hodnota</w:t>
            </w:r>
            <w:proofErr w:type="spellEnd"/>
            <w:r w:rsidRPr="00EC39C1">
              <w:rPr>
                <w:rFonts w:cs="Arial"/>
                <w:b/>
                <w:bCs/>
                <w:sz w:val="15"/>
                <w:szCs w:val="15"/>
                <w:lang w:val="en-US"/>
              </w:rPr>
              <w:t xml:space="preserve"> </w:t>
            </w:r>
          </w:p>
        </w:tc>
        <w:tc>
          <w:tcPr>
            <w:tcW w:w="442" w:type="pct"/>
            <w:tcBorders>
              <w:top w:val="nil"/>
              <w:left w:val="nil"/>
              <w:bottom w:val="nil"/>
              <w:right w:val="nil"/>
            </w:tcBorders>
            <w:vAlign w:val="bottom"/>
            <w:hideMark/>
          </w:tcPr>
          <w:p w14:paraId="07725C9F" w14:textId="77777777" w:rsidR="004F1330" w:rsidRPr="00EC39C1" w:rsidRDefault="004F1330" w:rsidP="004F1330">
            <w:pPr>
              <w:jc w:val="right"/>
              <w:rPr>
                <w:rFonts w:cs="Arial"/>
                <w:b/>
                <w:bCs/>
                <w:sz w:val="15"/>
                <w:szCs w:val="15"/>
                <w:lang w:val="en-US"/>
              </w:rPr>
            </w:pPr>
          </w:p>
        </w:tc>
        <w:tc>
          <w:tcPr>
            <w:tcW w:w="383" w:type="pct"/>
            <w:tcBorders>
              <w:top w:val="nil"/>
              <w:left w:val="nil"/>
              <w:bottom w:val="nil"/>
              <w:right w:val="nil"/>
            </w:tcBorders>
            <w:vAlign w:val="bottom"/>
            <w:hideMark/>
          </w:tcPr>
          <w:p w14:paraId="4957F63C" w14:textId="77777777" w:rsidR="004F1330" w:rsidRPr="00EC39C1" w:rsidRDefault="004F1330" w:rsidP="004F1330">
            <w:pPr>
              <w:jc w:val="right"/>
              <w:rPr>
                <w:rFonts w:cs="Arial"/>
                <w:sz w:val="15"/>
                <w:szCs w:val="15"/>
                <w:lang w:val="en-US"/>
              </w:rPr>
            </w:pPr>
          </w:p>
        </w:tc>
        <w:tc>
          <w:tcPr>
            <w:tcW w:w="408" w:type="pct"/>
            <w:tcBorders>
              <w:top w:val="nil"/>
              <w:left w:val="nil"/>
              <w:bottom w:val="nil"/>
              <w:right w:val="nil"/>
            </w:tcBorders>
            <w:vAlign w:val="bottom"/>
            <w:hideMark/>
          </w:tcPr>
          <w:p w14:paraId="4E8E37A9" w14:textId="77777777" w:rsidR="004F1330" w:rsidRPr="00EC39C1" w:rsidRDefault="004F1330" w:rsidP="004F1330">
            <w:pPr>
              <w:jc w:val="right"/>
              <w:rPr>
                <w:rFonts w:cs="Arial"/>
                <w:sz w:val="15"/>
                <w:szCs w:val="15"/>
                <w:lang w:val="en-US"/>
              </w:rPr>
            </w:pPr>
          </w:p>
        </w:tc>
        <w:tc>
          <w:tcPr>
            <w:tcW w:w="384" w:type="pct"/>
            <w:tcBorders>
              <w:top w:val="nil"/>
              <w:left w:val="nil"/>
              <w:bottom w:val="nil"/>
              <w:right w:val="nil"/>
            </w:tcBorders>
            <w:vAlign w:val="bottom"/>
            <w:hideMark/>
          </w:tcPr>
          <w:p w14:paraId="40FA1C65" w14:textId="77777777" w:rsidR="004F1330" w:rsidRPr="00EC39C1" w:rsidRDefault="004F1330" w:rsidP="004F1330">
            <w:pPr>
              <w:jc w:val="right"/>
              <w:rPr>
                <w:rFonts w:cs="Arial"/>
                <w:sz w:val="15"/>
                <w:szCs w:val="15"/>
                <w:lang w:val="en-US"/>
              </w:rPr>
            </w:pPr>
          </w:p>
        </w:tc>
        <w:tc>
          <w:tcPr>
            <w:tcW w:w="506" w:type="pct"/>
            <w:tcBorders>
              <w:top w:val="nil"/>
              <w:left w:val="nil"/>
              <w:bottom w:val="nil"/>
              <w:right w:val="nil"/>
            </w:tcBorders>
            <w:vAlign w:val="bottom"/>
            <w:hideMark/>
          </w:tcPr>
          <w:p w14:paraId="56202BE7" w14:textId="77777777" w:rsidR="004F1330" w:rsidRPr="00EC39C1" w:rsidRDefault="004F1330" w:rsidP="004F1330">
            <w:pPr>
              <w:jc w:val="right"/>
              <w:rPr>
                <w:rFonts w:cs="Arial"/>
                <w:sz w:val="15"/>
                <w:szCs w:val="15"/>
                <w:lang w:val="en-US"/>
              </w:rPr>
            </w:pPr>
          </w:p>
        </w:tc>
        <w:tc>
          <w:tcPr>
            <w:tcW w:w="535" w:type="pct"/>
            <w:tcBorders>
              <w:top w:val="nil"/>
              <w:left w:val="nil"/>
              <w:bottom w:val="nil"/>
              <w:right w:val="nil"/>
            </w:tcBorders>
            <w:vAlign w:val="bottom"/>
            <w:hideMark/>
          </w:tcPr>
          <w:p w14:paraId="2B411543" w14:textId="77777777" w:rsidR="004F1330" w:rsidRPr="00EC39C1" w:rsidRDefault="004F1330" w:rsidP="004F1330">
            <w:pPr>
              <w:jc w:val="right"/>
              <w:rPr>
                <w:rFonts w:cs="Arial"/>
                <w:sz w:val="15"/>
                <w:szCs w:val="15"/>
                <w:lang w:val="en-US"/>
              </w:rPr>
            </w:pPr>
          </w:p>
        </w:tc>
        <w:tc>
          <w:tcPr>
            <w:tcW w:w="417" w:type="pct"/>
            <w:tcBorders>
              <w:top w:val="nil"/>
              <w:left w:val="nil"/>
              <w:bottom w:val="nil"/>
              <w:right w:val="nil"/>
            </w:tcBorders>
            <w:vAlign w:val="bottom"/>
            <w:hideMark/>
          </w:tcPr>
          <w:p w14:paraId="7AD964BB" w14:textId="77777777" w:rsidR="004F1330" w:rsidRPr="00EC39C1" w:rsidRDefault="004F1330" w:rsidP="004F1330">
            <w:pPr>
              <w:jc w:val="right"/>
              <w:rPr>
                <w:rFonts w:cs="Arial"/>
                <w:sz w:val="15"/>
                <w:szCs w:val="15"/>
                <w:lang w:val="en-US"/>
              </w:rPr>
            </w:pPr>
          </w:p>
        </w:tc>
        <w:tc>
          <w:tcPr>
            <w:tcW w:w="383" w:type="pct"/>
            <w:tcBorders>
              <w:top w:val="nil"/>
              <w:left w:val="nil"/>
              <w:bottom w:val="nil"/>
              <w:right w:val="nil"/>
            </w:tcBorders>
            <w:vAlign w:val="bottom"/>
            <w:hideMark/>
          </w:tcPr>
          <w:p w14:paraId="00FA5F63" w14:textId="77777777" w:rsidR="004F1330" w:rsidRPr="00EC39C1" w:rsidRDefault="004F1330" w:rsidP="004F1330">
            <w:pPr>
              <w:jc w:val="right"/>
              <w:rPr>
                <w:rFonts w:cs="Arial"/>
                <w:sz w:val="15"/>
                <w:szCs w:val="15"/>
                <w:lang w:val="en-US"/>
              </w:rPr>
            </w:pPr>
          </w:p>
        </w:tc>
      </w:tr>
      <w:tr w:rsidR="001B165D" w:rsidRPr="00EC39C1" w14:paraId="1B068242" w14:textId="77777777" w:rsidTr="0038762A">
        <w:tc>
          <w:tcPr>
            <w:tcW w:w="1542" w:type="pct"/>
            <w:tcBorders>
              <w:top w:val="nil"/>
              <w:left w:val="nil"/>
              <w:bottom w:val="nil"/>
              <w:right w:val="nil"/>
            </w:tcBorders>
            <w:vAlign w:val="center"/>
            <w:hideMark/>
          </w:tcPr>
          <w:p w14:paraId="0551FD94" w14:textId="59F0A3F6" w:rsidR="001B165D" w:rsidRPr="00EC39C1" w:rsidRDefault="001B165D" w:rsidP="001B165D">
            <w:pPr>
              <w:jc w:val="left"/>
              <w:rPr>
                <w:rFonts w:cs="Arial"/>
                <w:sz w:val="15"/>
                <w:szCs w:val="15"/>
                <w:lang w:val="en-US"/>
              </w:rPr>
            </w:pPr>
            <w:r w:rsidRPr="00EC39C1">
              <w:rPr>
                <w:rFonts w:cs="Arial"/>
                <w:sz w:val="15"/>
                <w:szCs w:val="15"/>
                <w:lang w:val="en-US"/>
              </w:rPr>
              <w:t xml:space="preserve">K 1. </w:t>
            </w:r>
            <w:proofErr w:type="spellStart"/>
            <w:r w:rsidRPr="00EC39C1">
              <w:rPr>
                <w:rFonts w:cs="Arial"/>
                <w:sz w:val="15"/>
                <w:szCs w:val="15"/>
                <w:lang w:val="en-US"/>
              </w:rPr>
              <w:t>januáru</w:t>
            </w:r>
            <w:proofErr w:type="spellEnd"/>
            <w:r w:rsidRPr="00EC39C1">
              <w:rPr>
                <w:rFonts w:cs="Arial"/>
                <w:sz w:val="15"/>
                <w:szCs w:val="15"/>
                <w:lang w:val="en-US"/>
              </w:rPr>
              <w:t xml:space="preserve"> 20</w:t>
            </w:r>
            <w:r>
              <w:rPr>
                <w:rFonts w:cs="Arial"/>
                <w:sz w:val="15"/>
                <w:szCs w:val="15"/>
                <w:lang w:val="en-US"/>
              </w:rPr>
              <w:t>25</w:t>
            </w:r>
          </w:p>
        </w:tc>
        <w:tc>
          <w:tcPr>
            <w:tcW w:w="442" w:type="pct"/>
            <w:tcBorders>
              <w:top w:val="nil"/>
              <w:left w:val="nil"/>
              <w:bottom w:val="nil"/>
              <w:right w:val="nil"/>
            </w:tcBorders>
            <w:vAlign w:val="bottom"/>
            <w:hideMark/>
          </w:tcPr>
          <w:p w14:paraId="3579B9DF" w14:textId="77777777" w:rsidR="001B165D" w:rsidRPr="00EC39C1" w:rsidRDefault="001B165D" w:rsidP="001B165D">
            <w:pPr>
              <w:jc w:val="right"/>
              <w:rPr>
                <w:rFonts w:cs="Arial"/>
                <w:sz w:val="15"/>
                <w:szCs w:val="15"/>
                <w:lang w:val="en-US"/>
              </w:rPr>
            </w:pPr>
            <w:r w:rsidRPr="00EC39C1">
              <w:rPr>
                <w:rFonts w:cs="Arial"/>
                <w:sz w:val="15"/>
                <w:szCs w:val="15"/>
                <w:lang w:val="en-US"/>
              </w:rPr>
              <w:t xml:space="preserve">- </w:t>
            </w:r>
          </w:p>
        </w:tc>
        <w:tc>
          <w:tcPr>
            <w:tcW w:w="383" w:type="pct"/>
            <w:tcBorders>
              <w:top w:val="nil"/>
              <w:left w:val="nil"/>
              <w:bottom w:val="nil"/>
              <w:right w:val="nil"/>
            </w:tcBorders>
            <w:vAlign w:val="center"/>
            <w:hideMark/>
          </w:tcPr>
          <w:p w14:paraId="19DC6A75" w14:textId="76ABEB1C" w:rsidR="001B165D" w:rsidRPr="00B8641D" w:rsidRDefault="001B165D" w:rsidP="001B165D">
            <w:pPr>
              <w:ind w:firstLineChars="100" w:firstLine="171"/>
              <w:jc w:val="right"/>
              <w:rPr>
                <w:rFonts w:asciiTheme="majorHAnsi" w:hAnsiTheme="majorHAnsi" w:cs="Arial"/>
                <w:b/>
                <w:bCs/>
                <w:color w:val="2F75B5"/>
                <w:szCs w:val="17"/>
              </w:rPr>
            </w:pPr>
            <w:r>
              <w:rPr>
                <w:rFonts w:asciiTheme="majorHAnsi" w:hAnsiTheme="majorHAnsi" w:cs="Arial"/>
                <w:b/>
                <w:bCs/>
                <w:color w:val="2F75B5"/>
                <w:szCs w:val="17"/>
              </w:rPr>
              <w:t>32 816</w:t>
            </w:r>
          </w:p>
        </w:tc>
        <w:tc>
          <w:tcPr>
            <w:tcW w:w="408" w:type="pct"/>
            <w:tcBorders>
              <w:top w:val="nil"/>
              <w:left w:val="nil"/>
              <w:bottom w:val="nil"/>
              <w:right w:val="nil"/>
            </w:tcBorders>
            <w:vAlign w:val="center"/>
            <w:hideMark/>
          </w:tcPr>
          <w:p w14:paraId="37ECBC68" w14:textId="68726D63" w:rsidR="001B165D" w:rsidRPr="00B8641D" w:rsidRDefault="001B165D" w:rsidP="001B165D">
            <w:pPr>
              <w:ind w:firstLineChars="100" w:firstLine="171"/>
              <w:jc w:val="right"/>
              <w:rPr>
                <w:rFonts w:asciiTheme="majorHAnsi" w:hAnsiTheme="majorHAnsi" w:cs="Arial"/>
                <w:b/>
                <w:bCs/>
                <w:color w:val="2F75B5"/>
                <w:szCs w:val="17"/>
              </w:rPr>
            </w:pPr>
            <w:r>
              <w:rPr>
                <w:rFonts w:asciiTheme="majorHAnsi" w:hAnsiTheme="majorHAnsi" w:cs="Arial"/>
                <w:b/>
                <w:bCs/>
                <w:color w:val="2F75B5"/>
                <w:szCs w:val="17"/>
              </w:rPr>
              <w:t>0</w:t>
            </w:r>
          </w:p>
        </w:tc>
        <w:tc>
          <w:tcPr>
            <w:tcW w:w="384" w:type="pct"/>
            <w:tcBorders>
              <w:top w:val="nil"/>
              <w:left w:val="nil"/>
              <w:bottom w:val="nil"/>
              <w:right w:val="nil"/>
            </w:tcBorders>
            <w:vAlign w:val="center"/>
            <w:hideMark/>
          </w:tcPr>
          <w:p w14:paraId="1004BA93" w14:textId="61D7DDBC" w:rsidR="001B165D" w:rsidRPr="00B8641D" w:rsidRDefault="001B165D" w:rsidP="001B165D">
            <w:pPr>
              <w:ind w:firstLineChars="100" w:firstLine="171"/>
              <w:jc w:val="right"/>
              <w:rPr>
                <w:rFonts w:asciiTheme="majorHAnsi" w:hAnsiTheme="majorHAnsi" w:cs="Arial"/>
                <w:b/>
                <w:bCs/>
                <w:color w:val="2F75B5"/>
                <w:szCs w:val="17"/>
              </w:rPr>
            </w:pPr>
            <w:r w:rsidRPr="00B8641D">
              <w:rPr>
                <w:rFonts w:asciiTheme="majorHAnsi" w:hAnsiTheme="majorHAnsi" w:cs="Arial"/>
                <w:b/>
                <w:bCs/>
                <w:color w:val="2F75B5"/>
                <w:szCs w:val="17"/>
              </w:rPr>
              <w:t>101 027</w:t>
            </w:r>
          </w:p>
        </w:tc>
        <w:tc>
          <w:tcPr>
            <w:tcW w:w="506" w:type="pct"/>
            <w:tcBorders>
              <w:top w:val="nil"/>
              <w:left w:val="nil"/>
              <w:bottom w:val="nil"/>
              <w:right w:val="nil"/>
            </w:tcBorders>
            <w:vAlign w:val="bottom"/>
            <w:hideMark/>
          </w:tcPr>
          <w:p w14:paraId="2076563F" w14:textId="27D57199" w:rsidR="001B165D" w:rsidRPr="00EC39C1" w:rsidRDefault="001B165D" w:rsidP="001B165D">
            <w:pPr>
              <w:jc w:val="right"/>
              <w:rPr>
                <w:rFonts w:cs="Arial"/>
                <w:sz w:val="15"/>
                <w:szCs w:val="15"/>
                <w:lang w:val="en-US"/>
              </w:rPr>
            </w:pPr>
            <w:r w:rsidRPr="00EC39C1">
              <w:rPr>
                <w:rFonts w:cs="Arial"/>
                <w:sz w:val="15"/>
                <w:szCs w:val="15"/>
                <w:lang w:val="en-US"/>
              </w:rPr>
              <w:t xml:space="preserve">- </w:t>
            </w:r>
          </w:p>
        </w:tc>
        <w:tc>
          <w:tcPr>
            <w:tcW w:w="535" w:type="pct"/>
            <w:tcBorders>
              <w:top w:val="nil"/>
              <w:left w:val="nil"/>
              <w:bottom w:val="nil"/>
              <w:right w:val="nil"/>
            </w:tcBorders>
            <w:vAlign w:val="bottom"/>
            <w:hideMark/>
          </w:tcPr>
          <w:p w14:paraId="76D7753E" w14:textId="6E89BD59" w:rsidR="001B165D" w:rsidRPr="00EC39C1" w:rsidRDefault="001B165D" w:rsidP="001B165D">
            <w:pPr>
              <w:jc w:val="right"/>
              <w:rPr>
                <w:rFonts w:cs="Arial"/>
                <w:sz w:val="15"/>
                <w:szCs w:val="15"/>
                <w:lang w:val="en-US"/>
              </w:rPr>
            </w:pPr>
            <w:r w:rsidRPr="00A84242">
              <w:rPr>
                <w:rFonts w:asciiTheme="majorHAnsi" w:hAnsiTheme="majorHAnsi" w:cs="Arial"/>
                <w:b/>
                <w:bCs/>
                <w:i/>
                <w:iCs/>
                <w:color w:val="0070C0"/>
                <w:szCs w:val="17"/>
                <w:lang w:val="en-US"/>
              </w:rPr>
              <w:t xml:space="preserve">0 </w:t>
            </w:r>
          </w:p>
        </w:tc>
        <w:tc>
          <w:tcPr>
            <w:tcW w:w="417" w:type="pct"/>
            <w:tcBorders>
              <w:top w:val="nil"/>
              <w:left w:val="nil"/>
              <w:bottom w:val="nil"/>
              <w:right w:val="nil"/>
            </w:tcBorders>
            <w:vAlign w:val="bottom"/>
            <w:hideMark/>
          </w:tcPr>
          <w:p w14:paraId="42B9BADE" w14:textId="56118B63" w:rsidR="001B165D" w:rsidRPr="00EC39C1" w:rsidRDefault="001B165D" w:rsidP="001B165D">
            <w:pPr>
              <w:jc w:val="right"/>
              <w:rPr>
                <w:rFonts w:cs="Arial"/>
                <w:sz w:val="15"/>
                <w:szCs w:val="15"/>
                <w:lang w:val="en-US"/>
              </w:rPr>
            </w:pPr>
            <w:r w:rsidRPr="00EC39C1">
              <w:rPr>
                <w:rFonts w:cs="Arial"/>
                <w:sz w:val="15"/>
                <w:szCs w:val="15"/>
                <w:lang w:val="en-US"/>
              </w:rPr>
              <w:t xml:space="preserve">- </w:t>
            </w:r>
          </w:p>
        </w:tc>
        <w:tc>
          <w:tcPr>
            <w:tcW w:w="383" w:type="pct"/>
            <w:tcBorders>
              <w:top w:val="nil"/>
              <w:left w:val="nil"/>
              <w:bottom w:val="nil"/>
              <w:right w:val="nil"/>
            </w:tcBorders>
            <w:vAlign w:val="center"/>
            <w:hideMark/>
          </w:tcPr>
          <w:p w14:paraId="6A42AD7D" w14:textId="4C7F87AC" w:rsidR="001B165D" w:rsidRPr="00B8641D" w:rsidRDefault="001B165D" w:rsidP="001B165D">
            <w:pPr>
              <w:ind w:firstLineChars="100" w:firstLine="171"/>
              <w:jc w:val="right"/>
              <w:rPr>
                <w:rFonts w:asciiTheme="majorHAnsi" w:hAnsiTheme="majorHAnsi" w:cs="Arial"/>
                <w:b/>
                <w:bCs/>
                <w:color w:val="2F75B5"/>
                <w:szCs w:val="17"/>
              </w:rPr>
            </w:pPr>
            <w:r>
              <w:rPr>
                <w:rFonts w:asciiTheme="majorHAnsi" w:hAnsiTheme="majorHAnsi" w:cs="Arial"/>
                <w:b/>
                <w:bCs/>
                <w:color w:val="2F75B5"/>
                <w:szCs w:val="17"/>
              </w:rPr>
              <w:t>133</w:t>
            </w:r>
            <w:r w:rsidRPr="00B8641D">
              <w:rPr>
                <w:rFonts w:asciiTheme="majorHAnsi" w:hAnsiTheme="majorHAnsi" w:cs="Arial"/>
                <w:b/>
                <w:bCs/>
                <w:color w:val="2F75B5"/>
                <w:szCs w:val="17"/>
              </w:rPr>
              <w:t xml:space="preserve"> </w:t>
            </w:r>
            <w:r>
              <w:rPr>
                <w:rFonts w:asciiTheme="majorHAnsi" w:hAnsiTheme="majorHAnsi" w:cs="Arial"/>
                <w:b/>
                <w:bCs/>
                <w:color w:val="2F75B5"/>
                <w:szCs w:val="17"/>
              </w:rPr>
              <w:t>843</w:t>
            </w:r>
          </w:p>
        </w:tc>
      </w:tr>
      <w:tr w:rsidR="00585DE3" w:rsidRPr="00EC39C1" w14:paraId="257B17BA" w14:textId="77777777" w:rsidTr="0038762A">
        <w:tc>
          <w:tcPr>
            <w:tcW w:w="1542" w:type="pct"/>
            <w:tcBorders>
              <w:top w:val="nil"/>
              <w:left w:val="nil"/>
              <w:bottom w:val="single" w:sz="8" w:space="0" w:color="auto"/>
              <w:right w:val="nil"/>
            </w:tcBorders>
            <w:vAlign w:val="center"/>
            <w:hideMark/>
          </w:tcPr>
          <w:p w14:paraId="63BFDC64" w14:textId="4297C1C7" w:rsidR="00585DE3" w:rsidRPr="00EC39C1" w:rsidRDefault="00585DE3" w:rsidP="00585DE3">
            <w:pPr>
              <w:jc w:val="left"/>
              <w:rPr>
                <w:rFonts w:cs="Arial"/>
                <w:sz w:val="15"/>
                <w:szCs w:val="15"/>
                <w:lang w:val="en-US"/>
              </w:rPr>
            </w:pPr>
            <w:r w:rsidRPr="00EC39C1">
              <w:rPr>
                <w:rFonts w:cs="Arial"/>
                <w:sz w:val="15"/>
                <w:szCs w:val="15"/>
                <w:lang w:val="en-US"/>
              </w:rPr>
              <w:t xml:space="preserve">K 31. </w:t>
            </w:r>
            <w:proofErr w:type="spellStart"/>
            <w:r w:rsidRPr="00EC39C1">
              <w:rPr>
                <w:rFonts w:cs="Arial"/>
                <w:sz w:val="15"/>
                <w:szCs w:val="15"/>
                <w:lang w:val="en-US"/>
              </w:rPr>
              <w:t>decembru</w:t>
            </w:r>
            <w:proofErr w:type="spellEnd"/>
            <w:r w:rsidRPr="00EC39C1">
              <w:rPr>
                <w:rFonts w:cs="Arial"/>
                <w:sz w:val="15"/>
                <w:szCs w:val="15"/>
                <w:lang w:val="en-US"/>
              </w:rPr>
              <w:t xml:space="preserve"> 20</w:t>
            </w:r>
            <w:r>
              <w:rPr>
                <w:rFonts w:cs="Arial"/>
                <w:sz w:val="15"/>
                <w:szCs w:val="15"/>
                <w:lang w:val="en-US"/>
              </w:rPr>
              <w:t>2</w:t>
            </w:r>
            <w:r w:rsidR="001949F3">
              <w:rPr>
                <w:rFonts w:cs="Arial"/>
                <w:sz w:val="15"/>
                <w:szCs w:val="15"/>
                <w:lang w:val="en-US"/>
              </w:rPr>
              <w:t>5</w:t>
            </w:r>
          </w:p>
        </w:tc>
        <w:tc>
          <w:tcPr>
            <w:tcW w:w="442" w:type="pct"/>
            <w:tcBorders>
              <w:top w:val="single" w:sz="4" w:space="0" w:color="auto"/>
              <w:left w:val="nil"/>
              <w:bottom w:val="single" w:sz="8" w:space="0" w:color="auto"/>
              <w:right w:val="nil"/>
            </w:tcBorders>
            <w:vAlign w:val="bottom"/>
            <w:hideMark/>
          </w:tcPr>
          <w:p w14:paraId="5276CDEE" w14:textId="77777777" w:rsidR="00585DE3" w:rsidRPr="00EC39C1" w:rsidRDefault="00585DE3" w:rsidP="00585DE3">
            <w:pPr>
              <w:jc w:val="right"/>
              <w:rPr>
                <w:rFonts w:cs="Arial"/>
                <w:sz w:val="15"/>
                <w:szCs w:val="15"/>
                <w:lang w:val="en-US"/>
              </w:rPr>
            </w:pPr>
            <w:r w:rsidRPr="00EC39C1">
              <w:rPr>
                <w:rFonts w:cs="Arial"/>
                <w:sz w:val="15"/>
                <w:szCs w:val="15"/>
                <w:lang w:val="en-US"/>
              </w:rPr>
              <w:t xml:space="preserve">- </w:t>
            </w:r>
          </w:p>
        </w:tc>
        <w:tc>
          <w:tcPr>
            <w:tcW w:w="383" w:type="pct"/>
            <w:tcBorders>
              <w:top w:val="single" w:sz="4" w:space="0" w:color="auto"/>
              <w:left w:val="nil"/>
              <w:bottom w:val="single" w:sz="8" w:space="0" w:color="auto"/>
              <w:right w:val="nil"/>
            </w:tcBorders>
            <w:vAlign w:val="center"/>
            <w:hideMark/>
          </w:tcPr>
          <w:p w14:paraId="32C708FD" w14:textId="3A132F99" w:rsidR="00585DE3" w:rsidRPr="00B8641D" w:rsidRDefault="00A330FC" w:rsidP="00C157D6">
            <w:pPr>
              <w:ind w:firstLineChars="100" w:firstLine="171"/>
              <w:jc w:val="right"/>
              <w:rPr>
                <w:rFonts w:asciiTheme="majorHAnsi" w:hAnsiTheme="majorHAnsi" w:cs="Arial"/>
                <w:b/>
                <w:bCs/>
                <w:color w:val="2F75B5"/>
                <w:szCs w:val="17"/>
              </w:rPr>
            </w:pPr>
            <w:r>
              <w:rPr>
                <w:rFonts w:asciiTheme="majorHAnsi" w:hAnsiTheme="majorHAnsi" w:cs="Arial"/>
                <w:b/>
                <w:bCs/>
                <w:color w:val="2F75B5"/>
                <w:szCs w:val="17"/>
              </w:rPr>
              <w:t>17</w:t>
            </w:r>
            <w:r w:rsidR="00585DE3">
              <w:rPr>
                <w:rFonts w:asciiTheme="majorHAnsi" w:hAnsiTheme="majorHAnsi" w:cs="Arial"/>
                <w:b/>
                <w:bCs/>
                <w:color w:val="2F75B5"/>
                <w:szCs w:val="17"/>
              </w:rPr>
              <w:t xml:space="preserve"> </w:t>
            </w:r>
            <w:r>
              <w:rPr>
                <w:rFonts w:asciiTheme="majorHAnsi" w:hAnsiTheme="majorHAnsi" w:cs="Arial"/>
                <w:b/>
                <w:bCs/>
                <w:color w:val="2F75B5"/>
                <w:szCs w:val="17"/>
              </w:rPr>
              <w:t>0</w:t>
            </w:r>
            <w:r w:rsidR="00A424F7">
              <w:rPr>
                <w:rFonts w:asciiTheme="majorHAnsi" w:hAnsiTheme="majorHAnsi" w:cs="Arial"/>
                <w:b/>
                <w:bCs/>
                <w:color w:val="2F75B5"/>
                <w:szCs w:val="17"/>
              </w:rPr>
              <w:t>6</w:t>
            </w:r>
            <w:r>
              <w:rPr>
                <w:rFonts w:asciiTheme="majorHAnsi" w:hAnsiTheme="majorHAnsi" w:cs="Arial"/>
                <w:b/>
                <w:bCs/>
                <w:color w:val="2F75B5"/>
                <w:szCs w:val="17"/>
              </w:rPr>
              <w:t>5</w:t>
            </w:r>
          </w:p>
        </w:tc>
        <w:tc>
          <w:tcPr>
            <w:tcW w:w="408" w:type="pct"/>
            <w:tcBorders>
              <w:top w:val="single" w:sz="4" w:space="0" w:color="auto"/>
              <w:left w:val="nil"/>
              <w:bottom w:val="single" w:sz="8" w:space="0" w:color="auto"/>
              <w:right w:val="nil"/>
            </w:tcBorders>
            <w:vAlign w:val="center"/>
            <w:hideMark/>
          </w:tcPr>
          <w:p w14:paraId="18B0B079" w14:textId="00838B40" w:rsidR="00585DE3" w:rsidRPr="00B8641D" w:rsidRDefault="00123365" w:rsidP="00123365">
            <w:pPr>
              <w:ind w:firstLineChars="100" w:firstLine="171"/>
              <w:jc w:val="right"/>
              <w:rPr>
                <w:rFonts w:asciiTheme="majorHAnsi" w:hAnsiTheme="majorHAnsi" w:cs="Arial"/>
                <w:b/>
                <w:bCs/>
                <w:color w:val="2F75B5"/>
                <w:szCs w:val="17"/>
              </w:rPr>
            </w:pPr>
            <w:r>
              <w:rPr>
                <w:rFonts w:asciiTheme="majorHAnsi" w:hAnsiTheme="majorHAnsi" w:cs="Arial"/>
                <w:b/>
                <w:bCs/>
                <w:color w:val="2F75B5"/>
                <w:szCs w:val="17"/>
              </w:rPr>
              <w:t>0</w:t>
            </w:r>
          </w:p>
        </w:tc>
        <w:tc>
          <w:tcPr>
            <w:tcW w:w="384" w:type="pct"/>
            <w:tcBorders>
              <w:top w:val="single" w:sz="4" w:space="0" w:color="auto"/>
              <w:left w:val="nil"/>
              <w:bottom w:val="single" w:sz="8" w:space="0" w:color="auto"/>
              <w:right w:val="nil"/>
            </w:tcBorders>
            <w:vAlign w:val="center"/>
            <w:hideMark/>
          </w:tcPr>
          <w:p w14:paraId="4D6ECE46" w14:textId="77777777" w:rsidR="00585DE3" w:rsidRPr="00B8641D" w:rsidRDefault="00585DE3" w:rsidP="00585DE3">
            <w:pPr>
              <w:ind w:firstLineChars="100" w:firstLine="171"/>
              <w:jc w:val="right"/>
              <w:rPr>
                <w:rFonts w:asciiTheme="majorHAnsi" w:hAnsiTheme="majorHAnsi" w:cs="Arial"/>
                <w:b/>
                <w:bCs/>
                <w:color w:val="2F75B5"/>
                <w:szCs w:val="17"/>
              </w:rPr>
            </w:pPr>
            <w:r w:rsidRPr="00B8641D">
              <w:rPr>
                <w:rFonts w:asciiTheme="majorHAnsi" w:hAnsiTheme="majorHAnsi" w:cs="Arial"/>
                <w:b/>
                <w:bCs/>
                <w:color w:val="2F75B5"/>
                <w:szCs w:val="17"/>
              </w:rPr>
              <w:t>101 027</w:t>
            </w:r>
          </w:p>
        </w:tc>
        <w:tc>
          <w:tcPr>
            <w:tcW w:w="506" w:type="pct"/>
            <w:tcBorders>
              <w:top w:val="single" w:sz="4" w:space="0" w:color="auto"/>
              <w:left w:val="nil"/>
              <w:bottom w:val="single" w:sz="8" w:space="0" w:color="auto"/>
              <w:right w:val="nil"/>
            </w:tcBorders>
            <w:vAlign w:val="bottom"/>
            <w:hideMark/>
          </w:tcPr>
          <w:p w14:paraId="2EEC35BD" w14:textId="77777777" w:rsidR="00585DE3" w:rsidRPr="00EC39C1" w:rsidRDefault="00585DE3" w:rsidP="00585DE3">
            <w:pPr>
              <w:jc w:val="right"/>
              <w:rPr>
                <w:rFonts w:cs="Arial"/>
                <w:sz w:val="15"/>
                <w:szCs w:val="15"/>
                <w:lang w:val="en-US"/>
              </w:rPr>
            </w:pPr>
            <w:r w:rsidRPr="00EC39C1">
              <w:rPr>
                <w:rFonts w:cs="Arial"/>
                <w:sz w:val="15"/>
                <w:szCs w:val="15"/>
                <w:lang w:val="en-US"/>
              </w:rPr>
              <w:t xml:space="preserve">- </w:t>
            </w:r>
          </w:p>
        </w:tc>
        <w:tc>
          <w:tcPr>
            <w:tcW w:w="535" w:type="pct"/>
            <w:tcBorders>
              <w:top w:val="single" w:sz="4" w:space="0" w:color="auto"/>
              <w:left w:val="nil"/>
              <w:bottom w:val="single" w:sz="8" w:space="0" w:color="auto"/>
              <w:right w:val="nil"/>
            </w:tcBorders>
            <w:vAlign w:val="bottom"/>
            <w:hideMark/>
          </w:tcPr>
          <w:p w14:paraId="36D65320" w14:textId="780C8D15" w:rsidR="00585DE3" w:rsidRPr="00A84242" w:rsidRDefault="00A84242" w:rsidP="00585DE3">
            <w:pPr>
              <w:jc w:val="right"/>
              <w:rPr>
                <w:rFonts w:asciiTheme="majorHAnsi" w:hAnsiTheme="majorHAnsi" w:cs="Arial"/>
                <w:b/>
                <w:bCs/>
                <w:i/>
                <w:iCs/>
                <w:szCs w:val="17"/>
                <w:lang w:val="en-US"/>
              </w:rPr>
            </w:pPr>
            <w:r w:rsidRPr="00A84242">
              <w:rPr>
                <w:rFonts w:asciiTheme="majorHAnsi" w:hAnsiTheme="majorHAnsi" w:cs="Arial"/>
                <w:b/>
                <w:bCs/>
                <w:i/>
                <w:iCs/>
                <w:color w:val="0070C0"/>
                <w:szCs w:val="17"/>
                <w:lang w:val="en-US"/>
              </w:rPr>
              <w:t>0</w:t>
            </w:r>
            <w:r w:rsidR="00585DE3" w:rsidRPr="00A84242">
              <w:rPr>
                <w:rFonts w:asciiTheme="majorHAnsi" w:hAnsiTheme="majorHAnsi" w:cs="Arial"/>
                <w:b/>
                <w:bCs/>
                <w:i/>
                <w:iCs/>
                <w:color w:val="0070C0"/>
                <w:szCs w:val="17"/>
                <w:lang w:val="en-US"/>
              </w:rPr>
              <w:t xml:space="preserve"> </w:t>
            </w:r>
          </w:p>
        </w:tc>
        <w:tc>
          <w:tcPr>
            <w:tcW w:w="417" w:type="pct"/>
            <w:tcBorders>
              <w:top w:val="single" w:sz="4" w:space="0" w:color="auto"/>
              <w:left w:val="nil"/>
              <w:bottom w:val="single" w:sz="8" w:space="0" w:color="auto"/>
              <w:right w:val="nil"/>
            </w:tcBorders>
            <w:vAlign w:val="bottom"/>
            <w:hideMark/>
          </w:tcPr>
          <w:p w14:paraId="573FC6B2" w14:textId="77777777" w:rsidR="00585DE3" w:rsidRPr="00EC39C1" w:rsidRDefault="00585DE3" w:rsidP="00585DE3">
            <w:pPr>
              <w:jc w:val="right"/>
              <w:rPr>
                <w:rFonts w:cs="Arial"/>
                <w:sz w:val="15"/>
                <w:szCs w:val="15"/>
                <w:lang w:val="en-US"/>
              </w:rPr>
            </w:pPr>
            <w:r w:rsidRPr="00EC39C1">
              <w:rPr>
                <w:rFonts w:cs="Arial"/>
                <w:sz w:val="15"/>
                <w:szCs w:val="15"/>
                <w:lang w:val="en-US"/>
              </w:rPr>
              <w:t xml:space="preserve">- </w:t>
            </w:r>
          </w:p>
        </w:tc>
        <w:tc>
          <w:tcPr>
            <w:tcW w:w="383" w:type="pct"/>
            <w:tcBorders>
              <w:top w:val="single" w:sz="4" w:space="0" w:color="auto"/>
              <w:left w:val="nil"/>
              <w:bottom w:val="single" w:sz="8" w:space="0" w:color="auto"/>
              <w:right w:val="nil"/>
            </w:tcBorders>
            <w:vAlign w:val="center"/>
            <w:hideMark/>
          </w:tcPr>
          <w:p w14:paraId="44B66CDC" w14:textId="245A2480" w:rsidR="00585DE3" w:rsidRPr="00B8641D" w:rsidRDefault="00543BAB" w:rsidP="00123365">
            <w:pPr>
              <w:ind w:firstLineChars="100" w:firstLine="171"/>
              <w:jc w:val="right"/>
              <w:rPr>
                <w:rFonts w:asciiTheme="majorHAnsi" w:hAnsiTheme="majorHAnsi" w:cs="Arial"/>
                <w:b/>
                <w:bCs/>
                <w:color w:val="2F75B5"/>
                <w:szCs w:val="17"/>
              </w:rPr>
            </w:pPr>
            <w:r>
              <w:rPr>
                <w:rFonts w:asciiTheme="majorHAnsi" w:hAnsiTheme="majorHAnsi" w:cs="Arial"/>
                <w:b/>
                <w:bCs/>
                <w:color w:val="2F75B5"/>
                <w:szCs w:val="17"/>
              </w:rPr>
              <w:t>1</w:t>
            </w:r>
            <w:r w:rsidR="00AB4A56">
              <w:rPr>
                <w:rFonts w:asciiTheme="majorHAnsi" w:hAnsiTheme="majorHAnsi" w:cs="Arial"/>
                <w:b/>
                <w:bCs/>
                <w:color w:val="2F75B5"/>
                <w:szCs w:val="17"/>
              </w:rPr>
              <w:t>18</w:t>
            </w:r>
            <w:r w:rsidR="00585DE3" w:rsidRPr="00B8641D">
              <w:rPr>
                <w:rFonts w:asciiTheme="majorHAnsi" w:hAnsiTheme="majorHAnsi" w:cs="Arial"/>
                <w:b/>
                <w:bCs/>
                <w:color w:val="2F75B5"/>
                <w:szCs w:val="17"/>
              </w:rPr>
              <w:t xml:space="preserve"> </w:t>
            </w:r>
            <w:r w:rsidR="00AB4A56">
              <w:rPr>
                <w:rFonts w:asciiTheme="majorHAnsi" w:hAnsiTheme="majorHAnsi" w:cs="Arial"/>
                <w:b/>
                <w:bCs/>
                <w:color w:val="2F75B5"/>
                <w:szCs w:val="17"/>
              </w:rPr>
              <w:t>092</w:t>
            </w:r>
          </w:p>
        </w:tc>
      </w:tr>
    </w:tbl>
    <w:p w14:paraId="7E4A124F" w14:textId="77777777" w:rsidR="00CB407B" w:rsidRPr="003B5D6D" w:rsidRDefault="00CB407B" w:rsidP="00277161">
      <w:pPr>
        <w:rPr>
          <w:sz w:val="14"/>
          <w:szCs w:val="14"/>
        </w:rPr>
      </w:pPr>
    </w:p>
    <w:bookmarkEnd w:id="6"/>
    <w:p w14:paraId="7AAD556F" w14:textId="77777777" w:rsidR="003B5D6D" w:rsidRPr="003B5D6D" w:rsidRDefault="003B5D6D" w:rsidP="00277161">
      <w:pPr>
        <w:rPr>
          <w:i/>
          <w:color w:val="FF0000"/>
          <w:sz w:val="14"/>
          <w:szCs w:val="14"/>
        </w:rPr>
      </w:pPr>
    </w:p>
    <w:p w14:paraId="66B38386" w14:textId="62EB7B96" w:rsidR="00705FBF" w:rsidRPr="00EC39C1" w:rsidRDefault="001134B7" w:rsidP="00277161">
      <w:pPr>
        <w:rPr>
          <w:b/>
          <w:snapToGrid w:val="0"/>
          <w:lang w:eastAsia="sk-SK"/>
        </w:rPr>
      </w:pPr>
      <w:r>
        <w:rPr>
          <w:szCs w:val="17"/>
        </w:rPr>
        <w:t>V roku 20</w:t>
      </w:r>
      <w:r w:rsidR="004F1330">
        <w:rPr>
          <w:szCs w:val="17"/>
        </w:rPr>
        <w:t>2</w:t>
      </w:r>
      <w:r w:rsidR="0015354A">
        <w:rPr>
          <w:szCs w:val="17"/>
        </w:rPr>
        <w:t>5</w:t>
      </w:r>
      <w:r>
        <w:rPr>
          <w:szCs w:val="17"/>
        </w:rPr>
        <w:t xml:space="preserve"> spoločnosť </w:t>
      </w:r>
      <w:r w:rsidR="00A308EE">
        <w:rPr>
          <w:szCs w:val="17"/>
        </w:rPr>
        <w:t>odpísala</w:t>
      </w:r>
      <w:r w:rsidR="00F3577E">
        <w:rPr>
          <w:szCs w:val="17"/>
        </w:rPr>
        <w:t xml:space="preserve"> zastaralý software </w:t>
      </w:r>
      <w:r w:rsidR="0087665D">
        <w:rPr>
          <w:szCs w:val="17"/>
        </w:rPr>
        <w:t>a know-how</w:t>
      </w:r>
      <w:r w:rsidR="008C70EC">
        <w:rPr>
          <w:szCs w:val="17"/>
        </w:rPr>
        <w:t xml:space="preserve"> predajní, ktorých prevádzka bola počas roka 2025 ukončená.</w:t>
      </w:r>
      <w:r w:rsidR="00C95289">
        <w:rPr>
          <w:szCs w:val="17"/>
        </w:rPr>
        <w:t xml:space="preserve"> </w:t>
      </w:r>
      <w:r w:rsidR="00802D05" w:rsidRPr="00397F68">
        <w:rPr>
          <w:snapToGrid w:val="0"/>
          <w:szCs w:val="17"/>
          <w:u w:val="single"/>
          <w:lang w:eastAsia="sk-SK"/>
        </w:rPr>
        <w:br w:type="page"/>
      </w:r>
      <w:r w:rsidR="00705FBF" w:rsidRPr="00EC39C1">
        <w:rPr>
          <w:snapToGrid w:val="0"/>
          <w:u w:val="single"/>
          <w:lang w:eastAsia="sk-SK"/>
        </w:rPr>
        <w:lastRenderedPageBreak/>
        <w:t xml:space="preserve">31. december </w:t>
      </w:r>
      <w:r w:rsidR="00F14CD1" w:rsidRPr="00EC39C1">
        <w:rPr>
          <w:snapToGrid w:val="0"/>
          <w:u w:val="single"/>
          <w:lang w:eastAsia="sk-SK"/>
        </w:rPr>
        <w:t>20</w:t>
      </w:r>
      <w:r w:rsidR="00F1202A">
        <w:rPr>
          <w:snapToGrid w:val="0"/>
          <w:u w:val="single"/>
          <w:lang w:eastAsia="sk-SK"/>
        </w:rPr>
        <w:t>2</w:t>
      </w:r>
      <w:r w:rsidR="001949F3">
        <w:rPr>
          <w:snapToGrid w:val="0"/>
          <w:u w:val="single"/>
          <w:lang w:eastAsia="sk-SK"/>
        </w:rPr>
        <w:t>4</w:t>
      </w:r>
    </w:p>
    <w:p w14:paraId="0FC9A3CB" w14:textId="77777777" w:rsidR="00277161" w:rsidRPr="00EC39C1" w:rsidRDefault="00277161" w:rsidP="00277161">
      <w:bookmarkStart w:id="8" w:name="T_intangible_assets_2"/>
      <w:r w:rsidRPr="00EC39C1">
        <w:rPr>
          <w:rFonts w:cs="Arial"/>
          <w:b/>
          <w:bCs/>
          <w:i/>
          <w:iCs/>
          <w:sz w:val="15"/>
          <w:szCs w:val="15"/>
          <w:lang w:eastAsia="sk-SK"/>
        </w:rPr>
        <w:t xml:space="preserve"> </w:t>
      </w:r>
    </w:p>
    <w:tbl>
      <w:tblPr>
        <w:tblW w:w="5061" w:type="pct"/>
        <w:tblLook w:val="04A0" w:firstRow="1" w:lastRow="0" w:firstColumn="1" w:lastColumn="0" w:noHBand="0" w:noVBand="1"/>
      </w:tblPr>
      <w:tblGrid>
        <w:gridCol w:w="4317"/>
        <w:gridCol w:w="1238"/>
        <w:gridCol w:w="1072"/>
        <w:gridCol w:w="1143"/>
        <w:gridCol w:w="1077"/>
        <w:gridCol w:w="1418"/>
        <w:gridCol w:w="1497"/>
        <w:gridCol w:w="1168"/>
        <w:gridCol w:w="1245"/>
      </w:tblGrid>
      <w:tr w:rsidR="00277161" w:rsidRPr="00EC39C1" w14:paraId="644A729B" w14:textId="77777777" w:rsidTr="00811BAE">
        <w:trPr>
          <w:trHeight w:val="207"/>
        </w:trPr>
        <w:tc>
          <w:tcPr>
            <w:tcW w:w="1523" w:type="pct"/>
            <w:vMerge w:val="restart"/>
            <w:tcBorders>
              <w:top w:val="single" w:sz="8" w:space="0" w:color="auto"/>
              <w:left w:val="nil"/>
              <w:bottom w:val="nil"/>
              <w:right w:val="nil"/>
            </w:tcBorders>
            <w:vAlign w:val="center"/>
            <w:hideMark/>
          </w:tcPr>
          <w:p w14:paraId="459D5CBE" w14:textId="77777777" w:rsidR="00277161" w:rsidRPr="001134B7" w:rsidRDefault="00277161" w:rsidP="00277161">
            <w:pPr>
              <w:jc w:val="left"/>
              <w:rPr>
                <w:rFonts w:cs="Arial"/>
                <w:b/>
                <w:bCs/>
                <w:i/>
                <w:iCs/>
                <w:sz w:val="15"/>
                <w:szCs w:val="15"/>
              </w:rPr>
            </w:pPr>
            <w:bookmarkStart w:id="9" w:name="RANGE!B45:J70"/>
            <w:r w:rsidRPr="001134B7">
              <w:rPr>
                <w:rFonts w:cs="Arial"/>
                <w:b/>
                <w:bCs/>
                <w:i/>
                <w:iCs/>
                <w:sz w:val="15"/>
                <w:szCs w:val="15"/>
              </w:rPr>
              <w:t> </w:t>
            </w:r>
            <w:bookmarkEnd w:id="9"/>
          </w:p>
        </w:tc>
        <w:tc>
          <w:tcPr>
            <w:tcW w:w="437" w:type="pct"/>
            <w:vMerge w:val="restart"/>
            <w:tcBorders>
              <w:top w:val="single" w:sz="8" w:space="0" w:color="auto"/>
              <w:left w:val="nil"/>
              <w:bottom w:val="nil"/>
              <w:right w:val="nil"/>
            </w:tcBorders>
            <w:vAlign w:val="center"/>
            <w:hideMark/>
          </w:tcPr>
          <w:p w14:paraId="40FBAF21" w14:textId="77777777" w:rsidR="00277161" w:rsidRPr="00EC39C1" w:rsidRDefault="00277161" w:rsidP="00277161">
            <w:pPr>
              <w:jc w:val="center"/>
              <w:rPr>
                <w:rFonts w:cs="Arial"/>
                <w:b/>
                <w:bCs/>
                <w:i/>
                <w:iCs/>
                <w:sz w:val="15"/>
                <w:szCs w:val="15"/>
                <w:lang w:val="en-US"/>
              </w:rPr>
            </w:pPr>
            <w:proofErr w:type="spellStart"/>
            <w:r w:rsidRPr="00EC39C1">
              <w:rPr>
                <w:rFonts w:cs="Arial"/>
                <w:b/>
                <w:bCs/>
                <w:i/>
                <w:iCs/>
                <w:sz w:val="15"/>
                <w:szCs w:val="15"/>
                <w:lang w:val="en-US"/>
              </w:rPr>
              <w:t>Aktivované</w:t>
            </w:r>
            <w:proofErr w:type="spellEnd"/>
            <w:r w:rsidRPr="00EC39C1">
              <w:rPr>
                <w:rFonts w:cs="Arial"/>
                <w:b/>
                <w:bCs/>
                <w:i/>
                <w:iCs/>
                <w:sz w:val="15"/>
                <w:szCs w:val="15"/>
                <w:lang w:val="en-US"/>
              </w:rPr>
              <w:t xml:space="preserve"> </w:t>
            </w:r>
            <w:proofErr w:type="spellStart"/>
            <w:r w:rsidRPr="00EC39C1">
              <w:rPr>
                <w:rFonts w:cs="Arial"/>
                <w:b/>
                <w:bCs/>
                <w:i/>
                <w:iCs/>
                <w:sz w:val="15"/>
                <w:szCs w:val="15"/>
                <w:lang w:val="en-US"/>
              </w:rPr>
              <w:t>náklady</w:t>
            </w:r>
            <w:proofErr w:type="spellEnd"/>
            <w:r w:rsidRPr="00EC39C1">
              <w:rPr>
                <w:rFonts w:cs="Arial"/>
                <w:b/>
                <w:bCs/>
                <w:i/>
                <w:iCs/>
                <w:sz w:val="15"/>
                <w:szCs w:val="15"/>
                <w:lang w:val="en-US"/>
              </w:rPr>
              <w:t xml:space="preserve"> </w:t>
            </w:r>
            <w:proofErr w:type="spellStart"/>
            <w:r w:rsidRPr="00EC39C1">
              <w:rPr>
                <w:rFonts w:cs="Arial"/>
                <w:b/>
                <w:bCs/>
                <w:i/>
                <w:iCs/>
                <w:sz w:val="15"/>
                <w:szCs w:val="15"/>
                <w:lang w:val="en-US"/>
              </w:rPr>
              <w:t>na</w:t>
            </w:r>
            <w:proofErr w:type="spellEnd"/>
            <w:r w:rsidRPr="00EC39C1">
              <w:rPr>
                <w:rFonts w:cs="Arial"/>
                <w:b/>
                <w:bCs/>
                <w:i/>
                <w:iCs/>
                <w:sz w:val="15"/>
                <w:szCs w:val="15"/>
                <w:lang w:val="en-US"/>
              </w:rPr>
              <w:t xml:space="preserve"> </w:t>
            </w:r>
            <w:proofErr w:type="spellStart"/>
            <w:r w:rsidRPr="00EC39C1">
              <w:rPr>
                <w:rFonts w:cs="Arial"/>
                <w:b/>
                <w:bCs/>
                <w:i/>
                <w:iCs/>
                <w:sz w:val="15"/>
                <w:szCs w:val="15"/>
                <w:lang w:val="en-US"/>
              </w:rPr>
              <w:t>vývoj</w:t>
            </w:r>
            <w:proofErr w:type="spellEnd"/>
          </w:p>
        </w:tc>
        <w:tc>
          <w:tcPr>
            <w:tcW w:w="378" w:type="pct"/>
            <w:vMerge w:val="restart"/>
            <w:tcBorders>
              <w:top w:val="single" w:sz="8" w:space="0" w:color="auto"/>
              <w:left w:val="nil"/>
              <w:bottom w:val="nil"/>
              <w:right w:val="nil"/>
            </w:tcBorders>
            <w:vAlign w:val="center"/>
            <w:hideMark/>
          </w:tcPr>
          <w:p w14:paraId="127A511E" w14:textId="77777777" w:rsidR="00277161" w:rsidRPr="00EC39C1" w:rsidRDefault="00277161" w:rsidP="00277161">
            <w:pPr>
              <w:jc w:val="center"/>
              <w:rPr>
                <w:rFonts w:cs="Arial"/>
                <w:b/>
                <w:bCs/>
                <w:i/>
                <w:iCs/>
                <w:sz w:val="15"/>
                <w:szCs w:val="15"/>
                <w:lang w:val="en-US"/>
              </w:rPr>
            </w:pPr>
            <w:proofErr w:type="spellStart"/>
            <w:r w:rsidRPr="00EC39C1">
              <w:rPr>
                <w:rFonts w:cs="Arial"/>
                <w:b/>
                <w:bCs/>
                <w:i/>
                <w:iCs/>
                <w:sz w:val="15"/>
                <w:szCs w:val="15"/>
                <w:lang w:val="en-US"/>
              </w:rPr>
              <w:t>Softvér</w:t>
            </w:r>
            <w:proofErr w:type="spellEnd"/>
          </w:p>
        </w:tc>
        <w:tc>
          <w:tcPr>
            <w:tcW w:w="403" w:type="pct"/>
            <w:vMerge w:val="restart"/>
            <w:tcBorders>
              <w:top w:val="single" w:sz="8" w:space="0" w:color="auto"/>
              <w:left w:val="nil"/>
              <w:bottom w:val="nil"/>
              <w:right w:val="nil"/>
            </w:tcBorders>
            <w:vAlign w:val="center"/>
            <w:hideMark/>
          </w:tcPr>
          <w:p w14:paraId="7986B45A" w14:textId="77777777" w:rsidR="00277161" w:rsidRPr="00EC39C1" w:rsidRDefault="00277161" w:rsidP="00277161">
            <w:pPr>
              <w:jc w:val="center"/>
              <w:rPr>
                <w:rFonts w:cs="Arial"/>
                <w:b/>
                <w:bCs/>
                <w:i/>
                <w:iCs/>
                <w:sz w:val="15"/>
                <w:szCs w:val="15"/>
                <w:lang w:val="en-US"/>
              </w:rPr>
            </w:pPr>
            <w:proofErr w:type="spellStart"/>
            <w:r w:rsidRPr="00EC39C1">
              <w:rPr>
                <w:rFonts w:cs="Arial"/>
                <w:b/>
                <w:bCs/>
                <w:i/>
                <w:iCs/>
                <w:sz w:val="15"/>
                <w:szCs w:val="15"/>
                <w:lang w:val="en-US"/>
              </w:rPr>
              <w:t>Oceniteľné</w:t>
            </w:r>
            <w:proofErr w:type="spellEnd"/>
            <w:r w:rsidRPr="00EC39C1">
              <w:rPr>
                <w:rFonts w:cs="Arial"/>
                <w:b/>
                <w:bCs/>
                <w:i/>
                <w:iCs/>
                <w:sz w:val="15"/>
                <w:szCs w:val="15"/>
                <w:lang w:val="en-US"/>
              </w:rPr>
              <w:t xml:space="preserve"> </w:t>
            </w:r>
            <w:proofErr w:type="spellStart"/>
            <w:r w:rsidRPr="00EC39C1">
              <w:rPr>
                <w:rFonts w:cs="Arial"/>
                <w:b/>
                <w:bCs/>
                <w:i/>
                <w:iCs/>
                <w:sz w:val="15"/>
                <w:szCs w:val="15"/>
                <w:lang w:val="en-US"/>
              </w:rPr>
              <w:t>práva</w:t>
            </w:r>
            <w:proofErr w:type="spellEnd"/>
          </w:p>
        </w:tc>
        <w:tc>
          <w:tcPr>
            <w:tcW w:w="380" w:type="pct"/>
            <w:vMerge w:val="restart"/>
            <w:tcBorders>
              <w:top w:val="single" w:sz="8" w:space="0" w:color="auto"/>
              <w:left w:val="nil"/>
              <w:bottom w:val="nil"/>
              <w:right w:val="nil"/>
            </w:tcBorders>
            <w:vAlign w:val="center"/>
            <w:hideMark/>
          </w:tcPr>
          <w:p w14:paraId="3FC1D356" w14:textId="77777777" w:rsidR="00277161" w:rsidRPr="00EC39C1" w:rsidRDefault="00277161" w:rsidP="00277161">
            <w:pPr>
              <w:jc w:val="center"/>
              <w:rPr>
                <w:rFonts w:cs="Arial"/>
                <w:b/>
                <w:bCs/>
                <w:i/>
                <w:iCs/>
                <w:sz w:val="15"/>
                <w:szCs w:val="15"/>
                <w:lang w:val="en-US"/>
              </w:rPr>
            </w:pPr>
            <w:r w:rsidRPr="00EC39C1">
              <w:rPr>
                <w:rFonts w:cs="Arial"/>
                <w:b/>
                <w:bCs/>
                <w:i/>
                <w:iCs/>
                <w:sz w:val="15"/>
                <w:szCs w:val="15"/>
                <w:lang w:val="en-US"/>
              </w:rPr>
              <w:t>Goodwill</w:t>
            </w:r>
          </w:p>
        </w:tc>
        <w:tc>
          <w:tcPr>
            <w:tcW w:w="500" w:type="pct"/>
            <w:vMerge w:val="restart"/>
            <w:tcBorders>
              <w:top w:val="single" w:sz="8" w:space="0" w:color="auto"/>
              <w:left w:val="nil"/>
              <w:bottom w:val="nil"/>
              <w:right w:val="nil"/>
            </w:tcBorders>
            <w:vAlign w:val="center"/>
            <w:hideMark/>
          </w:tcPr>
          <w:p w14:paraId="09D560CA" w14:textId="77777777" w:rsidR="00277161" w:rsidRPr="00EC39C1" w:rsidRDefault="00277161" w:rsidP="00277161">
            <w:pPr>
              <w:jc w:val="center"/>
              <w:rPr>
                <w:rFonts w:cs="Arial"/>
                <w:b/>
                <w:bCs/>
                <w:i/>
                <w:iCs/>
                <w:sz w:val="15"/>
                <w:szCs w:val="15"/>
                <w:lang w:val="en-US"/>
              </w:rPr>
            </w:pPr>
            <w:proofErr w:type="spellStart"/>
            <w:r w:rsidRPr="00EC39C1">
              <w:rPr>
                <w:rFonts w:cs="Arial"/>
                <w:b/>
                <w:bCs/>
                <w:i/>
                <w:iCs/>
                <w:sz w:val="15"/>
                <w:szCs w:val="15"/>
                <w:lang w:val="en-US"/>
              </w:rPr>
              <w:t>Ostatný</w:t>
            </w:r>
            <w:proofErr w:type="spellEnd"/>
            <w:r w:rsidRPr="00EC39C1">
              <w:rPr>
                <w:rFonts w:cs="Arial"/>
                <w:b/>
                <w:bCs/>
                <w:i/>
                <w:iCs/>
                <w:sz w:val="15"/>
                <w:szCs w:val="15"/>
                <w:lang w:val="en-US"/>
              </w:rPr>
              <w:t xml:space="preserve"> </w:t>
            </w:r>
            <w:proofErr w:type="spellStart"/>
            <w:r w:rsidRPr="00EC39C1">
              <w:rPr>
                <w:rFonts w:cs="Arial"/>
                <w:b/>
                <w:bCs/>
                <w:i/>
                <w:iCs/>
                <w:sz w:val="15"/>
                <w:szCs w:val="15"/>
                <w:lang w:val="en-US"/>
              </w:rPr>
              <w:t>dlhodobý</w:t>
            </w:r>
            <w:proofErr w:type="spellEnd"/>
            <w:r w:rsidRPr="00EC39C1">
              <w:rPr>
                <w:rFonts w:cs="Arial"/>
                <w:b/>
                <w:bCs/>
                <w:i/>
                <w:iCs/>
                <w:sz w:val="15"/>
                <w:szCs w:val="15"/>
                <w:lang w:val="en-US"/>
              </w:rPr>
              <w:t xml:space="preserve"> </w:t>
            </w:r>
            <w:proofErr w:type="spellStart"/>
            <w:r w:rsidRPr="00EC39C1">
              <w:rPr>
                <w:rFonts w:cs="Arial"/>
                <w:b/>
                <w:bCs/>
                <w:i/>
                <w:iCs/>
                <w:sz w:val="15"/>
                <w:szCs w:val="15"/>
                <w:lang w:val="en-US"/>
              </w:rPr>
              <w:t>nehmotný</w:t>
            </w:r>
            <w:proofErr w:type="spellEnd"/>
            <w:r w:rsidRPr="00EC39C1">
              <w:rPr>
                <w:rFonts w:cs="Arial"/>
                <w:b/>
                <w:bCs/>
                <w:i/>
                <w:iCs/>
                <w:sz w:val="15"/>
                <w:szCs w:val="15"/>
                <w:lang w:val="en-US"/>
              </w:rPr>
              <w:t xml:space="preserve"> </w:t>
            </w:r>
            <w:proofErr w:type="spellStart"/>
            <w:r w:rsidRPr="00EC39C1">
              <w:rPr>
                <w:rFonts w:cs="Arial"/>
                <w:b/>
                <w:bCs/>
                <w:i/>
                <w:iCs/>
                <w:sz w:val="15"/>
                <w:szCs w:val="15"/>
                <w:lang w:val="en-US"/>
              </w:rPr>
              <w:t>majetok</w:t>
            </w:r>
            <w:proofErr w:type="spellEnd"/>
          </w:p>
        </w:tc>
        <w:tc>
          <w:tcPr>
            <w:tcW w:w="528" w:type="pct"/>
            <w:vMerge w:val="restart"/>
            <w:tcBorders>
              <w:top w:val="single" w:sz="8" w:space="0" w:color="auto"/>
              <w:left w:val="nil"/>
              <w:bottom w:val="nil"/>
              <w:right w:val="nil"/>
            </w:tcBorders>
            <w:vAlign w:val="center"/>
            <w:hideMark/>
          </w:tcPr>
          <w:p w14:paraId="59EED0FD" w14:textId="77777777" w:rsidR="00277161" w:rsidRPr="00EC39C1" w:rsidRDefault="00277161" w:rsidP="00277161">
            <w:pPr>
              <w:jc w:val="center"/>
              <w:rPr>
                <w:rFonts w:cs="Arial"/>
                <w:b/>
                <w:bCs/>
                <w:i/>
                <w:iCs/>
                <w:sz w:val="15"/>
                <w:szCs w:val="15"/>
                <w:lang w:val="en-US"/>
              </w:rPr>
            </w:pPr>
            <w:proofErr w:type="spellStart"/>
            <w:r w:rsidRPr="00EC39C1">
              <w:rPr>
                <w:rFonts w:cs="Arial"/>
                <w:b/>
                <w:bCs/>
                <w:i/>
                <w:iCs/>
                <w:sz w:val="15"/>
                <w:szCs w:val="15"/>
                <w:lang w:val="en-US"/>
              </w:rPr>
              <w:t>Obstarávaný</w:t>
            </w:r>
            <w:proofErr w:type="spellEnd"/>
            <w:r w:rsidRPr="00EC39C1">
              <w:rPr>
                <w:rFonts w:cs="Arial"/>
                <w:b/>
                <w:bCs/>
                <w:i/>
                <w:iCs/>
                <w:sz w:val="15"/>
                <w:szCs w:val="15"/>
                <w:lang w:val="en-US"/>
              </w:rPr>
              <w:t xml:space="preserve"> </w:t>
            </w:r>
            <w:proofErr w:type="spellStart"/>
            <w:r w:rsidRPr="00EC39C1">
              <w:rPr>
                <w:rFonts w:cs="Arial"/>
                <w:b/>
                <w:bCs/>
                <w:i/>
                <w:iCs/>
                <w:sz w:val="15"/>
                <w:szCs w:val="15"/>
                <w:lang w:val="en-US"/>
              </w:rPr>
              <w:t>dlhodobý</w:t>
            </w:r>
            <w:proofErr w:type="spellEnd"/>
            <w:r w:rsidRPr="00EC39C1">
              <w:rPr>
                <w:rFonts w:cs="Arial"/>
                <w:b/>
                <w:bCs/>
                <w:i/>
                <w:iCs/>
                <w:sz w:val="15"/>
                <w:szCs w:val="15"/>
                <w:lang w:val="en-US"/>
              </w:rPr>
              <w:t xml:space="preserve"> </w:t>
            </w:r>
            <w:proofErr w:type="spellStart"/>
            <w:r w:rsidRPr="00EC39C1">
              <w:rPr>
                <w:rFonts w:cs="Arial"/>
                <w:b/>
                <w:bCs/>
                <w:i/>
                <w:iCs/>
                <w:sz w:val="15"/>
                <w:szCs w:val="15"/>
                <w:lang w:val="en-US"/>
              </w:rPr>
              <w:t>nehmotný</w:t>
            </w:r>
            <w:proofErr w:type="spellEnd"/>
            <w:r w:rsidRPr="00EC39C1">
              <w:rPr>
                <w:rFonts w:cs="Arial"/>
                <w:b/>
                <w:bCs/>
                <w:i/>
                <w:iCs/>
                <w:sz w:val="15"/>
                <w:szCs w:val="15"/>
                <w:lang w:val="en-US"/>
              </w:rPr>
              <w:t xml:space="preserve"> </w:t>
            </w:r>
            <w:proofErr w:type="spellStart"/>
            <w:r w:rsidRPr="00EC39C1">
              <w:rPr>
                <w:rFonts w:cs="Arial"/>
                <w:b/>
                <w:bCs/>
                <w:i/>
                <w:iCs/>
                <w:sz w:val="15"/>
                <w:szCs w:val="15"/>
                <w:lang w:val="en-US"/>
              </w:rPr>
              <w:t>majetok</w:t>
            </w:r>
            <w:proofErr w:type="spellEnd"/>
          </w:p>
        </w:tc>
        <w:tc>
          <w:tcPr>
            <w:tcW w:w="412" w:type="pct"/>
            <w:vMerge w:val="restart"/>
            <w:tcBorders>
              <w:top w:val="single" w:sz="8" w:space="0" w:color="auto"/>
              <w:left w:val="nil"/>
              <w:bottom w:val="nil"/>
              <w:right w:val="nil"/>
            </w:tcBorders>
            <w:vAlign w:val="center"/>
            <w:hideMark/>
          </w:tcPr>
          <w:p w14:paraId="39D46F2C" w14:textId="77777777" w:rsidR="00277161" w:rsidRPr="00EC39C1" w:rsidRDefault="00277161" w:rsidP="00277161">
            <w:pPr>
              <w:jc w:val="center"/>
              <w:rPr>
                <w:rFonts w:cs="Arial"/>
                <w:b/>
                <w:bCs/>
                <w:i/>
                <w:iCs/>
                <w:sz w:val="15"/>
                <w:szCs w:val="15"/>
                <w:lang w:val="en-US"/>
              </w:rPr>
            </w:pPr>
            <w:proofErr w:type="spellStart"/>
            <w:r w:rsidRPr="00EC39C1">
              <w:rPr>
                <w:rFonts w:cs="Arial"/>
                <w:b/>
                <w:bCs/>
                <w:i/>
                <w:iCs/>
                <w:sz w:val="15"/>
                <w:szCs w:val="15"/>
                <w:lang w:val="en-US"/>
              </w:rPr>
              <w:t>Poskytnuté</w:t>
            </w:r>
            <w:proofErr w:type="spellEnd"/>
            <w:r w:rsidRPr="00EC39C1">
              <w:rPr>
                <w:rFonts w:cs="Arial"/>
                <w:b/>
                <w:bCs/>
                <w:i/>
                <w:iCs/>
                <w:sz w:val="15"/>
                <w:szCs w:val="15"/>
                <w:lang w:val="en-US"/>
              </w:rPr>
              <w:t xml:space="preserve"> </w:t>
            </w:r>
            <w:proofErr w:type="spellStart"/>
            <w:r w:rsidRPr="00EC39C1">
              <w:rPr>
                <w:rFonts w:cs="Arial"/>
                <w:b/>
                <w:bCs/>
                <w:i/>
                <w:iCs/>
                <w:sz w:val="15"/>
                <w:szCs w:val="15"/>
                <w:lang w:val="en-US"/>
              </w:rPr>
              <w:t>preddavky</w:t>
            </w:r>
            <w:proofErr w:type="spellEnd"/>
          </w:p>
        </w:tc>
        <w:tc>
          <w:tcPr>
            <w:tcW w:w="439" w:type="pct"/>
            <w:vMerge w:val="restart"/>
            <w:tcBorders>
              <w:top w:val="single" w:sz="8" w:space="0" w:color="auto"/>
              <w:left w:val="nil"/>
              <w:bottom w:val="nil"/>
              <w:right w:val="nil"/>
            </w:tcBorders>
            <w:vAlign w:val="center"/>
            <w:hideMark/>
          </w:tcPr>
          <w:p w14:paraId="25B9CF17" w14:textId="77777777" w:rsidR="00277161" w:rsidRPr="00EC39C1" w:rsidRDefault="00277161" w:rsidP="00277161">
            <w:pPr>
              <w:jc w:val="center"/>
              <w:rPr>
                <w:rFonts w:cs="Arial"/>
                <w:b/>
                <w:bCs/>
                <w:i/>
                <w:iCs/>
                <w:sz w:val="15"/>
                <w:szCs w:val="15"/>
                <w:lang w:val="en-US"/>
              </w:rPr>
            </w:pPr>
            <w:proofErr w:type="spellStart"/>
            <w:r w:rsidRPr="00EC39C1">
              <w:rPr>
                <w:rFonts w:cs="Arial"/>
                <w:b/>
                <w:bCs/>
                <w:i/>
                <w:iCs/>
                <w:sz w:val="15"/>
                <w:szCs w:val="15"/>
                <w:lang w:val="en-US"/>
              </w:rPr>
              <w:t>Celkom</w:t>
            </w:r>
            <w:proofErr w:type="spellEnd"/>
          </w:p>
        </w:tc>
      </w:tr>
      <w:tr w:rsidR="00277161" w:rsidRPr="00EC39C1" w14:paraId="32D38956" w14:textId="77777777" w:rsidTr="00811BAE">
        <w:trPr>
          <w:trHeight w:val="207"/>
        </w:trPr>
        <w:tc>
          <w:tcPr>
            <w:tcW w:w="1523" w:type="pct"/>
            <w:vMerge/>
            <w:tcBorders>
              <w:top w:val="single" w:sz="8" w:space="0" w:color="auto"/>
              <w:left w:val="nil"/>
              <w:bottom w:val="nil"/>
              <w:right w:val="nil"/>
            </w:tcBorders>
            <w:vAlign w:val="center"/>
            <w:hideMark/>
          </w:tcPr>
          <w:p w14:paraId="171B8891" w14:textId="77777777" w:rsidR="00277161" w:rsidRPr="00EC39C1" w:rsidRDefault="00277161" w:rsidP="00277161">
            <w:pPr>
              <w:jc w:val="left"/>
              <w:rPr>
                <w:rFonts w:cs="Arial"/>
                <w:b/>
                <w:bCs/>
                <w:i/>
                <w:iCs/>
                <w:sz w:val="15"/>
                <w:szCs w:val="15"/>
                <w:lang w:val="en-US"/>
              </w:rPr>
            </w:pPr>
          </w:p>
        </w:tc>
        <w:tc>
          <w:tcPr>
            <w:tcW w:w="437" w:type="pct"/>
            <w:vMerge/>
            <w:tcBorders>
              <w:top w:val="single" w:sz="8" w:space="0" w:color="auto"/>
              <w:left w:val="nil"/>
              <w:bottom w:val="nil"/>
              <w:right w:val="nil"/>
            </w:tcBorders>
            <w:vAlign w:val="center"/>
            <w:hideMark/>
          </w:tcPr>
          <w:p w14:paraId="1652D781" w14:textId="77777777" w:rsidR="00277161" w:rsidRPr="00EC39C1" w:rsidRDefault="00277161" w:rsidP="00277161">
            <w:pPr>
              <w:jc w:val="left"/>
              <w:rPr>
                <w:rFonts w:cs="Arial"/>
                <w:b/>
                <w:bCs/>
                <w:i/>
                <w:iCs/>
                <w:sz w:val="15"/>
                <w:szCs w:val="15"/>
                <w:lang w:val="en-US"/>
              </w:rPr>
            </w:pPr>
          </w:p>
        </w:tc>
        <w:tc>
          <w:tcPr>
            <w:tcW w:w="378" w:type="pct"/>
            <w:vMerge/>
            <w:tcBorders>
              <w:top w:val="single" w:sz="8" w:space="0" w:color="auto"/>
              <w:left w:val="nil"/>
              <w:bottom w:val="nil"/>
              <w:right w:val="nil"/>
            </w:tcBorders>
            <w:vAlign w:val="center"/>
            <w:hideMark/>
          </w:tcPr>
          <w:p w14:paraId="03222584" w14:textId="77777777" w:rsidR="00277161" w:rsidRPr="00EC39C1" w:rsidRDefault="00277161" w:rsidP="00277161">
            <w:pPr>
              <w:jc w:val="left"/>
              <w:rPr>
                <w:rFonts w:cs="Arial"/>
                <w:b/>
                <w:bCs/>
                <w:i/>
                <w:iCs/>
                <w:sz w:val="15"/>
                <w:szCs w:val="15"/>
                <w:lang w:val="en-US"/>
              </w:rPr>
            </w:pPr>
          </w:p>
        </w:tc>
        <w:tc>
          <w:tcPr>
            <w:tcW w:w="403" w:type="pct"/>
            <w:vMerge/>
            <w:tcBorders>
              <w:top w:val="single" w:sz="8" w:space="0" w:color="auto"/>
              <w:left w:val="nil"/>
              <w:bottom w:val="nil"/>
              <w:right w:val="nil"/>
            </w:tcBorders>
            <w:vAlign w:val="center"/>
            <w:hideMark/>
          </w:tcPr>
          <w:p w14:paraId="5005EE87" w14:textId="77777777" w:rsidR="00277161" w:rsidRPr="00EC39C1" w:rsidRDefault="00277161" w:rsidP="00277161">
            <w:pPr>
              <w:jc w:val="left"/>
              <w:rPr>
                <w:rFonts w:cs="Arial"/>
                <w:b/>
                <w:bCs/>
                <w:i/>
                <w:iCs/>
                <w:sz w:val="15"/>
                <w:szCs w:val="15"/>
                <w:lang w:val="en-US"/>
              </w:rPr>
            </w:pPr>
          </w:p>
        </w:tc>
        <w:tc>
          <w:tcPr>
            <w:tcW w:w="380" w:type="pct"/>
            <w:vMerge/>
            <w:tcBorders>
              <w:top w:val="single" w:sz="8" w:space="0" w:color="auto"/>
              <w:left w:val="nil"/>
              <w:bottom w:val="nil"/>
              <w:right w:val="nil"/>
            </w:tcBorders>
            <w:vAlign w:val="center"/>
            <w:hideMark/>
          </w:tcPr>
          <w:p w14:paraId="0E9C8604" w14:textId="77777777" w:rsidR="00277161" w:rsidRPr="00EC39C1" w:rsidRDefault="00277161" w:rsidP="00277161">
            <w:pPr>
              <w:jc w:val="left"/>
              <w:rPr>
                <w:rFonts w:cs="Arial"/>
                <w:b/>
                <w:bCs/>
                <w:i/>
                <w:iCs/>
                <w:sz w:val="15"/>
                <w:szCs w:val="15"/>
                <w:lang w:val="en-US"/>
              </w:rPr>
            </w:pPr>
          </w:p>
        </w:tc>
        <w:tc>
          <w:tcPr>
            <w:tcW w:w="500" w:type="pct"/>
            <w:vMerge/>
            <w:tcBorders>
              <w:top w:val="single" w:sz="8" w:space="0" w:color="auto"/>
              <w:left w:val="nil"/>
              <w:bottom w:val="nil"/>
              <w:right w:val="nil"/>
            </w:tcBorders>
            <w:vAlign w:val="center"/>
            <w:hideMark/>
          </w:tcPr>
          <w:p w14:paraId="25CE112F" w14:textId="77777777" w:rsidR="00277161" w:rsidRPr="00EC39C1" w:rsidRDefault="00277161" w:rsidP="00277161">
            <w:pPr>
              <w:jc w:val="left"/>
              <w:rPr>
                <w:rFonts w:cs="Arial"/>
                <w:b/>
                <w:bCs/>
                <w:i/>
                <w:iCs/>
                <w:sz w:val="15"/>
                <w:szCs w:val="15"/>
                <w:lang w:val="en-US"/>
              </w:rPr>
            </w:pPr>
          </w:p>
        </w:tc>
        <w:tc>
          <w:tcPr>
            <w:tcW w:w="528" w:type="pct"/>
            <w:vMerge/>
            <w:tcBorders>
              <w:top w:val="single" w:sz="8" w:space="0" w:color="auto"/>
              <w:left w:val="nil"/>
              <w:bottom w:val="nil"/>
              <w:right w:val="nil"/>
            </w:tcBorders>
            <w:vAlign w:val="center"/>
            <w:hideMark/>
          </w:tcPr>
          <w:p w14:paraId="6D7607B8" w14:textId="77777777" w:rsidR="00277161" w:rsidRPr="00EC39C1" w:rsidRDefault="00277161" w:rsidP="00277161">
            <w:pPr>
              <w:jc w:val="left"/>
              <w:rPr>
                <w:rFonts w:cs="Arial"/>
                <w:b/>
                <w:bCs/>
                <w:i/>
                <w:iCs/>
                <w:sz w:val="15"/>
                <w:szCs w:val="15"/>
                <w:lang w:val="en-US"/>
              </w:rPr>
            </w:pPr>
          </w:p>
        </w:tc>
        <w:tc>
          <w:tcPr>
            <w:tcW w:w="412" w:type="pct"/>
            <w:vMerge/>
            <w:tcBorders>
              <w:top w:val="single" w:sz="8" w:space="0" w:color="auto"/>
              <w:left w:val="nil"/>
              <w:bottom w:val="nil"/>
              <w:right w:val="nil"/>
            </w:tcBorders>
            <w:vAlign w:val="center"/>
            <w:hideMark/>
          </w:tcPr>
          <w:p w14:paraId="64132144" w14:textId="77777777" w:rsidR="00277161" w:rsidRPr="00EC39C1" w:rsidRDefault="00277161" w:rsidP="00277161">
            <w:pPr>
              <w:jc w:val="left"/>
              <w:rPr>
                <w:rFonts w:cs="Arial"/>
                <w:b/>
                <w:bCs/>
                <w:i/>
                <w:iCs/>
                <w:sz w:val="15"/>
                <w:szCs w:val="15"/>
                <w:lang w:val="en-US"/>
              </w:rPr>
            </w:pPr>
          </w:p>
        </w:tc>
        <w:tc>
          <w:tcPr>
            <w:tcW w:w="439" w:type="pct"/>
            <w:vMerge/>
            <w:tcBorders>
              <w:top w:val="single" w:sz="8" w:space="0" w:color="auto"/>
              <w:left w:val="nil"/>
              <w:bottom w:val="nil"/>
              <w:right w:val="nil"/>
            </w:tcBorders>
            <w:vAlign w:val="center"/>
            <w:hideMark/>
          </w:tcPr>
          <w:p w14:paraId="4CF01E9F" w14:textId="77777777" w:rsidR="00277161" w:rsidRPr="00EC39C1" w:rsidRDefault="00277161" w:rsidP="00277161">
            <w:pPr>
              <w:jc w:val="left"/>
              <w:rPr>
                <w:rFonts w:cs="Arial"/>
                <w:b/>
                <w:bCs/>
                <w:i/>
                <w:iCs/>
                <w:sz w:val="15"/>
                <w:szCs w:val="15"/>
                <w:lang w:val="en-US"/>
              </w:rPr>
            </w:pPr>
          </w:p>
        </w:tc>
      </w:tr>
      <w:tr w:rsidR="00811BAE" w:rsidRPr="00EC39C1" w14:paraId="497B6129" w14:textId="77777777" w:rsidTr="00811BAE">
        <w:tc>
          <w:tcPr>
            <w:tcW w:w="1523" w:type="pct"/>
            <w:tcBorders>
              <w:top w:val="single" w:sz="4" w:space="0" w:color="auto"/>
              <w:left w:val="nil"/>
              <w:bottom w:val="nil"/>
              <w:right w:val="nil"/>
            </w:tcBorders>
            <w:vAlign w:val="center"/>
            <w:hideMark/>
          </w:tcPr>
          <w:p w14:paraId="78487E55" w14:textId="73974867" w:rsidR="00811BAE" w:rsidRPr="00EC39C1" w:rsidRDefault="00811BAE" w:rsidP="00811BAE">
            <w:pPr>
              <w:jc w:val="left"/>
              <w:rPr>
                <w:rFonts w:cs="Arial"/>
                <w:b/>
                <w:bCs/>
                <w:sz w:val="15"/>
                <w:szCs w:val="15"/>
                <w:lang w:val="en-US"/>
              </w:rPr>
            </w:pPr>
            <w:proofErr w:type="spellStart"/>
            <w:r w:rsidRPr="00EC39C1">
              <w:rPr>
                <w:rFonts w:cs="Arial"/>
                <w:b/>
                <w:bCs/>
                <w:sz w:val="15"/>
                <w:szCs w:val="15"/>
                <w:lang w:val="en-US"/>
              </w:rPr>
              <w:t>Prvotné</w:t>
            </w:r>
            <w:proofErr w:type="spellEnd"/>
            <w:r w:rsidRPr="00EC39C1">
              <w:rPr>
                <w:rFonts w:cs="Arial"/>
                <w:b/>
                <w:bCs/>
                <w:sz w:val="15"/>
                <w:szCs w:val="15"/>
                <w:lang w:val="en-US"/>
              </w:rPr>
              <w:t xml:space="preserve"> </w:t>
            </w:r>
            <w:proofErr w:type="spellStart"/>
            <w:r w:rsidRPr="00EC39C1">
              <w:rPr>
                <w:rFonts w:cs="Arial"/>
                <w:b/>
                <w:bCs/>
                <w:sz w:val="15"/>
                <w:szCs w:val="15"/>
                <w:lang w:val="en-US"/>
              </w:rPr>
              <w:t>ocenenie</w:t>
            </w:r>
            <w:proofErr w:type="spellEnd"/>
          </w:p>
        </w:tc>
        <w:tc>
          <w:tcPr>
            <w:tcW w:w="437" w:type="pct"/>
            <w:tcBorders>
              <w:top w:val="single" w:sz="4" w:space="0" w:color="auto"/>
              <w:left w:val="nil"/>
              <w:bottom w:val="nil"/>
              <w:right w:val="nil"/>
            </w:tcBorders>
            <w:vAlign w:val="bottom"/>
            <w:hideMark/>
          </w:tcPr>
          <w:p w14:paraId="102377C5" w14:textId="561389D2" w:rsidR="00811BAE" w:rsidRPr="00EC39C1" w:rsidRDefault="00811BAE" w:rsidP="00811BAE">
            <w:pPr>
              <w:jc w:val="right"/>
              <w:rPr>
                <w:rFonts w:cs="Arial"/>
                <w:sz w:val="15"/>
                <w:szCs w:val="15"/>
                <w:lang w:val="en-US"/>
              </w:rPr>
            </w:pPr>
            <w:r w:rsidRPr="00EC39C1">
              <w:rPr>
                <w:rFonts w:cs="Arial"/>
                <w:sz w:val="15"/>
                <w:szCs w:val="15"/>
                <w:lang w:val="en-US"/>
              </w:rPr>
              <w:t> </w:t>
            </w:r>
          </w:p>
        </w:tc>
        <w:tc>
          <w:tcPr>
            <w:tcW w:w="378" w:type="pct"/>
            <w:tcBorders>
              <w:top w:val="single" w:sz="4" w:space="0" w:color="auto"/>
              <w:left w:val="nil"/>
              <w:bottom w:val="nil"/>
              <w:right w:val="nil"/>
            </w:tcBorders>
            <w:vAlign w:val="bottom"/>
            <w:hideMark/>
          </w:tcPr>
          <w:p w14:paraId="3BB681D4" w14:textId="464644FF" w:rsidR="00811BAE" w:rsidRPr="00EC39C1" w:rsidRDefault="00811BAE" w:rsidP="00811BAE">
            <w:pPr>
              <w:jc w:val="right"/>
              <w:rPr>
                <w:rFonts w:cs="Arial"/>
                <w:sz w:val="15"/>
                <w:szCs w:val="15"/>
                <w:lang w:val="en-US"/>
              </w:rPr>
            </w:pPr>
            <w:r w:rsidRPr="00EC39C1">
              <w:rPr>
                <w:rFonts w:cs="Arial"/>
                <w:sz w:val="15"/>
                <w:szCs w:val="15"/>
                <w:lang w:val="en-US"/>
              </w:rPr>
              <w:t> </w:t>
            </w:r>
          </w:p>
        </w:tc>
        <w:tc>
          <w:tcPr>
            <w:tcW w:w="403" w:type="pct"/>
            <w:tcBorders>
              <w:top w:val="single" w:sz="4" w:space="0" w:color="auto"/>
              <w:left w:val="nil"/>
              <w:bottom w:val="nil"/>
              <w:right w:val="nil"/>
            </w:tcBorders>
            <w:vAlign w:val="bottom"/>
            <w:hideMark/>
          </w:tcPr>
          <w:p w14:paraId="639F83DF" w14:textId="5BDE1D4F" w:rsidR="00811BAE" w:rsidRPr="00EC39C1" w:rsidRDefault="00811BAE" w:rsidP="00811BAE">
            <w:pPr>
              <w:jc w:val="right"/>
              <w:rPr>
                <w:rFonts w:cs="Arial"/>
                <w:sz w:val="15"/>
                <w:szCs w:val="15"/>
                <w:lang w:val="en-US"/>
              </w:rPr>
            </w:pPr>
            <w:r w:rsidRPr="00EC39C1">
              <w:rPr>
                <w:rFonts w:cs="Arial"/>
                <w:sz w:val="15"/>
                <w:szCs w:val="15"/>
                <w:lang w:val="en-US"/>
              </w:rPr>
              <w:t> </w:t>
            </w:r>
          </w:p>
        </w:tc>
        <w:tc>
          <w:tcPr>
            <w:tcW w:w="380" w:type="pct"/>
            <w:tcBorders>
              <w:top w:val="single" w:sz="4" w:space="0" w:color="auto"/>
              <w:left w:val="nil"/>
              <w:bottom w:val="nil"/>
              <w:right w:val="nil"/>
            </w:tcBorders>
            <w:vAlign w:val="bottom"/>
            <w:hideMark/>
          </w:tcPr>
          <w:p w14:paraId="7992E464" w14:textId="5DC7CC23" w:rsidR="00811BAE" w:rsidRPr="00EC39C1" w:rsidRDefault="00811BAE" w:rsidP="00811BAE">
            <w:pPr>
              <w:jc w:val="right"/>
              <w:rPr>
                <w:rFonts w:cs="Arial"/>
                <w:sz w:val="15"/>
                <w:szCs w:val="15"/>
                <w:lang w:val="en-US"/>
              </w:rPr>
            </w:pPr>
            <w:r w:rsidRPr="00EC39C1">
              <w:rPr>
                <w:rFonts w:cs="Arial"/>
                <w:sz w:val="15"/>
                <w:szCs w:val="15"/>
                <w:lang w:val="en-US"/>
              </w:rPr>
              <w:t> </w:t>
            </w:r>
          </w:p>
        </w:tc>
        <w:tc>
          <w:tcPr>
            <w:tcW w:w="500" w:type="pct"/>
            <w:tcBorders>
              <w:top w:val="single" w:sz="4" w:space="0" w:color="auto"/>
              <w:left w:val="nil"/>
              <w:bottom w:val="nil"/>
              <w:right w:val="nil"/>
            </w:tcBorders>
            <w:vAlign w:val="bottom"/>
            <w:hideMark/>
          </w:tcPr>
          <w:p w14:paraId="1350BD21" w14:textId="7C4F08C0" w:rsidR="00811BAE" w:rsidRPr="00EC39C1" w:rsidRDefault="00811BAE" w:rsidP="00811BAE">
            <w:pPr>
              <w:jc w:val="right"/>
              <w:rPr>
                <w:rFonts w:cs="Arial"/>
                <w:sz w:val="15"/>
                <w:szCs w:val="15"/>
                <w:lang w:val="en-US"/>
              </w:rPr>
            </w:pPr>
            <w:r w:rsidRPr="00EC39C1">
              <w:rPr>
                <w:rFonts w:cs="Arial"/>
                <w:sz w:val="15"/>
                <w:szCs w:val="15"/>
                <w:lang w:val="en-US"/>
              </w:rPr>
              <w:t> </w:t>
            </w:r>
          </w:p>
        </w:tc>
        <w:tc>
          <w:tcPr>
            <w:tcW w:w="528" w:type="pct"/>
            <w:tcBorders>
              <w:top w:val="single" w:sz="4" w:space="0" w:color="auto"/>
              <w:left w:val="nil"/>
              <w:bottom w:val="nil"/>
              <w:right w:val="nil"/>
            </w:tcBorders>
            <w:vAlign w:val="bottom"/>
            <w:hideMark/>
          </w:tcPr>
          <w:p w14:paraId="1B744493" w14:textId="13F964C6" w:rsidR="00811BAE" w:rsidRPr="00EC39C1" w:rsidRDefault="00811BAE" w:rsidP="00811BAE">
            <w:pPr>
              <w:jc w:val="right"/>
              <w:rPr>
                <w:rFonts w:cs="Arial"/>
                <w:sz w:val="15"/>
                <w:szCs w:val="15"/>
                <w:lang w:val="en-US"/>
              </w:rPr>
            </w:pPr>
            <w:r w:rsidRPr="00EC39C1">
              <w:rPr>
                <w:rFonts w:cs="Arial"/>
                <w:sz w:val="15"/>
                <w:szCs w:val="15"/>
                <w:lang w:val="en-US"/>
              </w:rPr>
              <w:t> </w:t>
            </w:r>
          </w:p>
        </w:tc>
        <w:tc>
          <w:tcPr>
            <w:tcW w:w="412" w:type="pct"/>
            <w:tcBorders>
              <w:top w:val="single" w:sz="4" w:space="0" w:color="auto"/>
              <w:left w:val="nil"/>
              <w:bottom w:val="nil"/>
              <w:right w:val="nil"/>
            </w:tcBorders>
            <w:vAlign w:val="bottom"/>
            <w:hideMark/>
          </w:tcPr>
          <w:p w14:paraId="56778DF9" w14:textId="30634A3E" w:rsidR="00811BAE" w:rsidRPr="00EC39C1" w:rsidRDefault="00811BAE" w:rsidP="00811BAE">
            <w:pPr>
              <w:jc w:val="right"/>
              <w:rPr>
                <w:rFonts w:cs="Arial"/>
                <w:sz w:val="15"/>
                <w:szCs w:val="15"/>
                <w:lang w:val="en-US"/>
              </w:rPr>
            </w:pPr>
            <w:r w:rsidRPr="00EC39C1">
              <w:rPr>
                <w:rFonts w:cs="Arial"/>
                <w:sz w:val="15"/>
                <w:szCs w:val="15"/>
                <w:lang w:val="en-US"/>
              </w:rPr>
              <w:t> </w:t>
            </w:r>
          </w:p>
        </w:tc>
        <w:tc>
          <w:tcPr>
            <w:tcW w:w="439" w:type="pct"/>
            <w:tcBorders>
              <w:top w:val="single" w:sz="4" w:space="0" w:color="auto"/>
              <w:left w:val="nil"/>
              <w:bottom w:val="nil"/>
              <w:right w:val="nil"/>
            </w:tcBorders>
            <w:vAlign w:val="bottom"/>
            <w:hideMark/>
          </w:tcPr>
          <w:p w14:paraId="438E69BD" w14:textId="3C90B568" w:rsidR="00811BAE" w:rsidRPr="00EC39C1" w:rsidRDefault="00811BAE" w:rsidP="00811BAE">
            <w:pPr>
              <w:jc w:val="right"/>
              <w:rPr>
                <w:rFonts w:cs="Arial"/>
                <w:sz w:val="15"/>
                <w:szCs w:val="15"/>
                <w:lang w:val="en-US"/>
              </w:rPr>
            </w:pPr>
            <w:r w:rsidRPr="00EC39C1">
              <w:rPr>
                <w:rFonts w:cs="Arial"/>
                <w:sz w:val="15"/>
                <w:szCs w:val="15"/>
                <w:lang w:val="en-US"/>
              </w:rPr>
              <w:t> </w:t>
            </w:r>
          </w:p>
        </w:tc>
      </w:tr>
      <w:tr w:rsidR="00AA3E2C" w:rsidRPr="00EC39C1" w14:paraId="7A1E42C4" w14:textId="77777777" w:rsidTr="00811BAE">
        <w:tc>
          <w:tcPr>
            <w:tcW w:w="1523" w:type="pct"/>
            <w:tcBorders>
              <w:top w:val="nil"/>
              <w:left w:val="nil"/>
              <w:bottom w:val="nil"/>
              <w:right w:val="nil"/>
            </w:tcBorders>
            <w:vAlign w:val="center"/>
            <w:hideMark/>
          </w:tcPr>
          <w:p w14:paraId="1D4B3225" w14:textId="0802B70F" w:rsidR="00AA3E2C" w:rsidRPr="00EC39C1" w:rsidRDefault="00AA3E2C" w:rsidP="00AA3E2C">
            <w:pPr>
              <w:jc w:val="left"/>
              <w:rPr>
                <w:rFonts w:cs="Arial"/>
                <w:sz w:val="15"/>
                <w:szCs w:val="15"/>
                <w:lang w:val="en-US"/>
              </w:rPr>
            </w:pPr>
            <w:r w:rsidRPr="00EC39C1">
              <w:rPr>
                <w:rFonts w:cs="Arial"/>
                <w:sz w:val="15"/>
                <w:szCs w:val="15"/>
                <w:lang w:val="en-US"/>
              </w:rPr>
              <w:t xml:space="preserve">K 1. </w:t>
            </w:r>
            <w:proofErr w:type="spellStart"/>
            <w:r w:rsidRPr="00EC39C1">
              <w:rPr>
                <w:rFonts w:cs="Arial"/>
                <w:sz w:val="15"/>
                <w:szCs w:val="15"/>
                <w:lang w:val="en-US"/>
              </w:rPr>
              <w:t>januáru</w:t>
            </w:r>
            <w:proofErr w:type="spellEnd"/>
            <w:r w:rsidRPr="00EC39C1">
              <w:rPr>
                <w:rFonts w:cs="Arial"/>
                <w:sz w:val="15"/>
                <w:szCs w:val="15"/>
                <w:lang w:val="en-US"/>
              </w:rPr>
              <w:t xml:space="preserve"> 20</w:t>
            </w:r>
            <w:r>
              <w:rPr>
                <w:rFonts w:cs="Arial"/>
                <w:sz w:val="15"/>
                <w:szCs w:val="15"/>
                <w:lang w:val="en-US"/>
              </w:rPr>
              <w:t>24</w:t>
            </w:r>
          </w:p>
        </w:tc>
        <w:tc>
          <w:tcPr>
            <w:tcW w:w="437" w:type="pct"/>
            <w:tcBorders>
              <w:top w:val="nil"/>
              <w:left w:val="nil"/>
              <w:bottom w:val="nil"/>
              <w:right w:val="nil"/>
            </w:tcBorders>
            <w:vAlign w:val="bottom"/>
            <w:hideMark/>
          </w:tcPr>
          <w:p w14:paraId="68CF7D85" w14:textId="7B7C3221" w:rsidR="00AA3E2C" w:rsidRPr="00EC39C1" w:rsidRDefault="00AA3E2C" w:rsidP="00AA3E2C">
            <w:pPr>
              <w:jc w:val="right"/>
              <w:rPr>
                <w:rFonts w:cs="Arial"/>
                <w:sz w:val="15"/>
                <w:szCs w:val="15"/>
                <w:lang w:val="en-US"/>
              </w:rPr>
            </w:pPr>
            <w:r w:rsidRPr="00EC39C1">
              <w:rPr>
                <w:rFonts w:cs="Arial"/>
                <w:sz w:val="15"/>
                <w:szCs w:val="15"/>
                <w:lang w:val="en-US"/>
              </w:rPr>
              <w:t xml:space="preserve">- </w:t>
            </w:r>
          </w:p>
        </w:tc>
        <w:tc>
          <w:tcPr>
            <w:tcW w:w="378" w:type="pct"/>
            <w:tcBorders>
              <w:top w:val="nil"/>
              <w:left w:val="nil"/>
              <w:bottom w:val="nil"/>
              <w:right w:val="nil"/>
            </w:tcBorders>
            <w:vAlign w:val="center"/>
            <w:hideMark/>
          </w:tcPr>
          <w:p w14:paraId="7B0F4D7A" w14:textId="0CB06409" w:rsidR="00AA3E2C" w:rsidRPr="00A15884" w:rsidRDefault="00AA3E2C" w:rsidP="00AA3E2C">
            <w:pPr>
              <w:ind w:firstLineChars="100" w:firstLine="171"/>
              <w:jc w:val="right"/>
              <w:rPr>
                <w:rFonts w:asciiTheme="majorHAnsi" w:hAnsiTheme="majorHAnsi" w:cs="Arial"/>
                <w:b/>
                <w:bCs/>
                <w:color w:val="2F75B5"/>
                <w:szCs w:val="17"/>
                <w:lang w:eastAsia="sk-SK"/>
              </w:rPr>
            </w:pPr>
            <w:r>
              <w:rPr>
                <w:rFonts w:asciiTheme="majorHAnsi" w:hAnsiTheme="majorHAnsi" w:cs="Arial"/>
                <w:b/>
                <w:bCs/>
                <w:color w:val="2F75B5"/>
                <w:szCs w:val="17"/>
              </w:rPr>
              <w:t>310</w:t>
            </w:r>
            <w:r w:rsidRPr="00A15884">
              <w:rPr>
                <w:rFonts w:asciiTheme="majorHAnsi" w:hAnsiTheme="majorHAnsi" w:cs="Arial"/>
                <w:b/>
                <w:bCs/>
                <w:color w:val="2F75B5"/>
                <w:szCs w:val="17"/>
              </w:rPr>
              <w:t xml:space="preserve"> </w:t>
            </w:r>
            <w:r>
              <w:rPr>
                <w:rFonts w:asciiTheme="majorHAnsi" w:hAnsiTheme="majorHAnsi" w:cs="Arial"/>
                <w:b/>
                <w:bCs/>
                <w:color w:val="2F75B5"/>
                <w:szCs w:val="17"/>
              </w:rPr>
              <w:t>456</w:t>
            </w:r>
          </w:p>
        </w:tc>
        <w:tc>
          <w:tcPr>
            <w:tcW w:w="403" w:type="pct"/>
            <w:tcBorders>
              <w:top w:val="nil"/>
              <w:left w:val="nil"/>
              <w:bottom w:val="nil"/>
              <w:right w:val="nil"/>
            </w:tcBorders>
            <w:vAlign w:val="center"/>
            <w:hideMark/>
          </w:tcPr>
          <w:p w14:paraId="151C2C52" w14:textId="528663BD" w:rsidR="00AA3E2C" w:rsidRPr="00A15884" w:rsidRDefault="00AA3E2C" w:rsidP="00AA3E2C">
            <w:pPr>
              <w:ind w:firstLineChars="100" w:firstLine="171"/>
              <w:jc w:val="right"/>
              <w:rPr>
                <w:rFonts w:asciiTheme="majorHAnsi" w:hAnsiTheme="majorHAnsi" w:cs="Arial"/>
                <w:b/>
                <w:bCs/>
                <w:color w:val="2F75B5"/>
                <w:szCs w:val="17"/>
              </w:rPr>
            </w:pPr>
            <w:r w:rsidRPr="00A15884">
              <w:rPr>
                <w:rFonts w:asciiTheme="majorHAnsi" w:hAnsiTheme="majorHAnsi" w:cs="Arial"/>
                <w:b/>
                <w:bCs/>
                <w:color w:val="2F75B5"/>
                <w:szCs w:val="17"/>
              </w:rPr>
              <w:t>6</w:t>
            </w:r>
            <w:r>
              <w:rPr>
                <w:rFonts w:asciiTheme="majorHAnsi" w:hAnsiTheme="majorHAnsi" w:cs="Arial"/>
                <w:b/>
                <w:bCs/>
                <w:color w:val="2F75B5"/>
                <w:szCs w:val="17"/>
              </w:rPr>
              <w:t>5</w:t>
            </w:r>
            <w:r w:rsidRPr="00A15884">
              <w:rPr>
                <w:rFonts w:asciiTheme="majorHAnsi" w:hAnsiTheme="majorHAnsi" w:cs="Arial"/>
                <w:b/>
                <w:bCs/>
                <w:color w:val="2F75B5"/>
                <w:szCs w:val="17"/>
              </w:rPr>
              <w:t>5 397</w:t>
            </w:r>
          </w:p>
        </w:tc>
        <w:tc>
          <w:tcPr>
            <w:tcW w:w="380" w:type="pct"/>
            <w:tcBorders>
              <w:top w:val="nil"/>
              <w:left w:val="nil"/>
              <w:bottom w:val="nil"/>
              <w:right w:val="nil"/>
            </w:tcBorders>
            <w:vAlign w:val="center"/>
            <w:hideMark/>
          </w:tcPr>
          <w:p w14:paraId="74DD07F3" w14:textId="74C79C36" w:rsidR="00AA3E2C" w:rsidRPr="00A15884" w:rsidRDefault="00AA3E2C" w:rsidP="00AA3E2C">
            <w:pPr>
              <w:ind w:firstLineChars="100" w:firstLine="171"/>
              <w:jc w:val="right"/>
              <w:rPr>
                <w:rFonts w:asciiTheme="majorHAnsi" w:hAnsiTheme="majorHAnsi" w:cs="Arial"/>
                <w:b/>
                <w:bCs/>
                <w:color w:val="2F75B5"/>
                <w:szCs w:val="17"/>
              </w:rPr>
            </w:pPr>
            <w:r w:rsidRPr="00A15884">
              <w:rPr>
                <w:rFonts w:asciiTheme="majorHAnsi" w:hAnsiTheme="majorHAnsi" w:cs="Arial"/>
                <w:b/>
                <w:bCs/>
                <w:color w:val="2F75B5"/>
                <w:szCs w:val="17"/>
              </w:rPr>
              <w:t>101 027</w:t>
            </w:r>
          </w:p>
        </w:tc>
        <w:tc>
          <w:tcPr>
            <w:tcW w:w="500" w:type="pct"/>
            <w:tcBorders>
              <w:top w:val="nil"/>
              <w:left w:val="nil"/>
              <w:bottom w:val="nil"/>
              <w:right w:val="nil"/>
            </w:tcBorders>
            <w:vAlign w:val="bottom"/>
            <w:hideMark/>
          </w:tcPr>
          <w:p w14:paraId="5E86DE07" w14:textId="072AB559" w:rsidR="00AA3E2C" w:rsidRPr="00EC39C1" w:rsidRDefault="00AA3E2C" w:rsidP="00AA3E2C">
            <w:pPr>
              <w:jc w:val="right"/>
              <w:rPr>
                <w:rFonts w:cs="Arial"/>
                <w:sz w:val="15"/>
                <w:szCs w:val="15"/>
                <w:lang w:val="en-US"/>
              </w:rPr>
            </w:pPr>
            <w:r w:rsidRPr="00EC39C1">
              <w:rPr>
                <w:rFonts w:cs="Arial"/>
                <w:sz w:val="15"/>
                <w:szCs w:val="15"/>
                <w:lang w:val="en-US"/>
              </w:rPr>
              <w:t xml:space="preserve">- </w:t>
            </w:r>
          </w:p>
        </w:tc>
        <w:tc>
          <w:tcPr>
            <w:tcW w:w="528" w:type="pct"/>
            <w:tcBorders>
              <w:top w:val="nil"/>
              <w:left w:val="nil"/>
              <w:bottom w:val="nil"/>
              <w:right w:val="nil"/>
            </w:tcBorders>
            <w:vAlign w:val="bottom"/>
            <w:hideMark/>
          </w:tcPr>
          <w:p w14:paraId="770089FB" w14:textId="01B074F0" w:rsidR="00AA3E2C" w:rsidRPr="00EC39C1" w:rsidRDefault="00AA3E2C" w:rsidP="00AA3E2C">
            <w:pPr>
              <w:jc w:val="right"/>
              <w:rPr>
                <w:rFonts w:cs="Arial"/>
                <w:sz w:val="15"/>
                <w:szCs w:val="15"/>
                <w:lang w:val="en-US"/>
              </w:rPr>
            </w:pPr>
            <w:r>
              <w:rPr>
                <w:rFonts w:asciiTheme="majorHAnsi" w:hAnsiTheme="majorHAnsi" w:cs="Arial"/>
                <w:b/>
                <w:bCs/>
                <w:color w:val="0070C0"/>
                <w:szCs w:val="17"/>
                <w:lang w:val="en-US"/>
              </w:rPr>
              <w:t>0</w:t>
            </w:r>
            <w:r w:rsidRPr="00377E9A">
              <w:rPr>
                <w:rFonts w:asciiTheme="majorHAnsi" w:hAnsiTheme="majorHAnsi" w:cs="Arial"/>
                <w:b/>
                <w:bCs/>
                <w:color w:val="0070C0"/>
                <w:szCs w:val="17"/>
                <w:lang w:val="en-US"/>
              </w:rPr>
              <w:t xml:space="preserve"> </w:t>
            </w:r>
          </w:p>
        </w:tc>
        <w:tc>
          <w:tcPr>
            <w:tcW w:w="412" w:type="pct"/>
            <w:tcBorders>
              <w:top w:val="nil"/>
              <w:left w:val="nil"/>
              <w:bottom w:val="nil"/>
              <w:right w:val="nil"/>
            </w:tcBorders>
            <w:vAlign w:val="bottom"/>
            <w:hideMark/>
          </w:tcPr>
          <w:p w14:paraId="6ABA6169" w14:textId="5BF6EDA5" w:rsidR="00AA3E2C" w:rsidRPr="00EC39C1" w:rsidRDefault="00AA3E2C" w:rsidP="00AA3E2C">
            <w:pPr>
              <w:jc w:val="right"/>
              <w:rPr>
                <w:rFonts w:cs="Arial"/>
                <w:sz w:val="15"/>
                <w:szCs w:val="15"/>
                <w:lang w:val="en-US"/>
              </w:rPr>
            </w:pPr>
            <w:r w:rsidRPr="00EC39C1">
              <w:rPr>
                <w:rFonts w:cs="Arial"/>
                <w:sz w:val="15"/>
                <w:szCs w:val="15"/>
                <w:lang w:val="en-US"/>
              </w:rPr>
              <w:t xml:space="preserve">- </w:t>
            </w:r>
          </w:p>
        </w:tc>
        <w:tc>
          <w:tcPr>
            <w:tcW w:w="439" w:type="pct"/>
            <w:tcBorders>
              <w:top w:val="nil"/>
              <w:left w:val="nil"/>
              <w:bottom w:val="nil"/>
              <w:right w:val="nil"/>
            </w:tcBorders>
            <w:vAlign w:val="bottom"/>
            <w:hideMark/>
          </w:tcPr>
          <w:p w14:paraId="0B37E379" w14:textId="615C7C3D" w:rsidR="00AA3E2C" w:rsidRPr="00A15884" w:rsidRDefault="00AA3E2C" w:rsidP="00AA3E2C">
            <w:pPr>
              <w:ind w:firstLineChars="100" w:firstLine="171"/>
              <w:jc w:val="right"/>
              <w:rPr>
                <w:rFonts w:asciiTheme="majorHAnsi" w:hAnsiTheme="majorHAnsi" w:cs="Arial"/>
                <w:b/>
                <w:bCs/>
                <w:color w:val="2F75B5"/>
                <w:szCs w:val="17"/>
                <w:lang w:eastAsia="sk-SK"/>
              </w:rPr>
            </w:pPr>
            <w:r>
              <w:rPr>
                <w:rFonts w:asciiTheme="majorHAnsi" w:hAnsiTheme="majorHAnsi" w:cs="Arial"/>
                <w:b/>
                <w:bCs/>
                <w:color w:val="0070C0"/>
                <w:szCs w:val="17"/>
              </w:rPr>
              <w:t xml:space="preserve"> </w:t>
            </w:r>
            <w:r w:rsidRPr="002F7804">
              <w:rPr>
                <w:rFonts w:asciiTheme="majorHAnsi" w:hAnsiTheme="majorHAnsi" w:cs="Arial"/>
                <w:b/>
                <w:bCs/>
                <w:color w:val="0070C0"/>
                <w:szCs w:val="17"/>
              </w:rPr>
              <w:t>1</w:t>
            </w:r>
            <w:r>
              <w:rPr>
                <w:rFonts w:asciiTheme="majorHAnsi" w:hAnsiTheme="majorHAnsi" w:cs="Arial"/>
                <w:b/>
                <w:bCs/>
                <w:color w:val="0070C0"/>
                <w:szCs w:val="17"/>
              </w:rPr>
              <w:t> </w:t>
            </w:r>
            <w:r w:rsidRPr="002F7804">
              <w:rPr>
                <w:rFonts w:asciiTheme="majorHAnsi" w:hAnsiTheme="majorHAnsi" w:cs="Arial"/>
                <w:b/>
                <w:bCs/>
                <w:color w:val="0070C0"/>
                <w:szCs w:val="17"/>
              </w:rPr>
              <w:t>06</w:t>
            </w:r>
            <w:r>
              <w:rPr>
                <w:rFonts w:asciiTheme="majorHAnsi" w:hAnsiTheme="majorHAnsi" w:cs="Arial"/>
                <w:b/>
                <w:bCs/>
                <w:color w:val="0070C0"/>
                <w:szCs w:val="17"/>
              </w:rPr>
              <w:t xml:space="preserve">6 </w:t>
            </w:r>
            <w:r w:rsidRPr="002F7804">
              <w:rPr>
                <w:rFonts w:asciiTheme="majorHAnsi" w:hAnsiTheme="majorHAnsi" w:cs="Arial"/>
                <w:b/>
                <w:bCs/>
                <w:color w:val="0070C0"/>
                <w:szCs w:val="17"/>
                <w:lang w:val="en-US"/>
              </w:rPr>
              <w:t xml:space="preserve"> </w:t>
            </w:r>
            <w:r>
              <w:rPr>
                <w:rFonts w:asciiTheme="majorHAnsi" w:hAnsiTheme="majorHAnsi" w:cs="Arial"/>
                <w:b/>
                <w:bCs/>
                <w:color w:val="0070C0"/>
                <w:szCs w:val="17"/>
                <w:lang w:val="en-US"/>
              </w:rPr>
              <w:t>880</w:t>
            </w:r>
          </w:p>
        </w:tc>
      </w:tr>
      <w:tr w:rsidR="00AA3E2C" w:rsidRPr="00EC39C1" w14:paraId="1312BA4C" w14:textId="77777777" w:rsidTr="00811BAE">
        <w:tc>
          <w:tcPr>
            <w:tcW w:w="1523" w:type="pct"/>
            <w:tcBorders>
              <w:top w:val="nil"/>
              <w:left w:val="nil"/>
              <w:bottom w:val="nil"/>
              <w:right w:val="nil"/>
            </w:tcBorders>
            <w:vAlign w:val="center"/>
            <w:hideMark/>
          </w:tcPr>
          <w:p w14:paraId="75F440AD" w14:textId="76684B52" w:rsidR="00AA3E2C" w:rsidRPr="00EC39C1" w:rsidRDefault="00AA3E2C" w:rsidP="00AA3E2C">
            <w:pPr>
              <w:jc w:val="left"/>
              <w:rPr>
                <w:rFonts w:cs="Arial"/>
                <w:sz w:val="15"/>
                <w:szCs w:val="15"/>
                <w:lang w:val="en-US"/>
              </w:rPr>
            </w:pPr>
            <w:proofErr w:type="spellStart"/>
            <w:r w:rsidRPr="00EC39C1">
              <w:rPr>
                <w:rFonts w:cs="Arial"/>
                <w:sz w:val="15"/>
                <w:szCs w:val="15"/>
                <w:lang w:val="en-US"/>
              </w:rPr>
              <w:t>Prírastky</w:t>
            </w:r>
            <w:proofErr w:type="spellEnd"/>
          </w:p>
        </w:tc>
        <w:tc>
          <w:tcPr>
            <w:tcW w:w="437" w:type="pct"/>
            <w:tcBorders>
              <w:top w:val="nil"/>
              <w:left w:val="nil"/>
              <w:bottom w:val="nil"/>
              <w:right w:val="nil"/>
            </w:tcBorders>
            <w:vAlign w:val="bottom"/>
            <w:hideMark/>
          </w:tcPr>
          <w:p w14:paraId="36622735" w14:textId="1D722CF1" w:rsidR="00AA3E2C" w:rsidRPr="00EC39C1" w:rsidRDefault="00AA3E2C" w:rsidP="00AA3E2C">
            <w:pPr>
              <w:jc w:val="right"/>
              <w:rPr>
                <w:rFonts w:cs="Arial"/>
                <w:sz w:val="15"/>
                <w:szCs w:val="15"/>
                <w:lang w:val="en-US"/>
              </w:rPr>
            </w:pPr>
            <w:r w:rsidRPr="00EC39C1">
              <w:rPr>
                <w:rFonts w:cs="Arial"/>
                <w:sz w:val="15"/>
                <w:szCs w:val="15"/>
                <w:lang w:val="en-US"/>
              </w:rPr>
              <w:t xml:space="preserve">- </w:t>
            </w:r>
          </w:p>
        </w:tc>
        <w:tc>
          <w:tcPr>
            <w:tcW w:w="378" w:type="pct"/>
            <w:tcBorders>
              <w:top w:val="nil"/>
              <w:left w:val="nil"/>
              <w:bottom w:val="nil"/>
              <w:right w:val="nil"/>
            </w:tcBorders>
            <w:vAlign w:val="center"/>
            <w:hideMark/>
          </w:tcPr>
          <w:p w14:paraId="6E86E78E" w14:textId="78F02BB4" w:rsidR="00AA3E2C" w:rsidRPr="00A15884" w:rsidRDefault="00AA3E2C" w:rsidP="00AA3E2C">
            <w:pPr>
              <w:ind w:firstLineChars="100" w:firstLine="170"/>
              <w:jc w:val="right"/>
              <w:rPr>
                <w:rFonts w:asciiTheme="majorHAnsi" w:hAnsiTheme="majorHAnsi" w:cs="Arial"/>
                <w:color w:val="2F75B5"/>
                <w:szCs w:val="17"/>
              </w:rPr>
            </w:pPr>
            <w:r>
              <w:rPr>
                <w:rFonts w:asciiTheme="majorHAnsi" w:hAnsiTheme="majorHAnsi" w:cs="Arial"/>
                <w:color w:val="2F75B5"/>
                <w:szCs w:val="17"/>
              </w:rPr>
              <w:t>-</w:t>
            </w:r>
          </w:p>
        </w:tc>
        <w:tc>
          <w:tcPr>
            <w:tcW w:w="403" w:type="pct"/>
            <w:tcBorders>
              <w:top w:val="nil"/>
              <w:left w:val="nil"/>
              <w:bottom w:val="nil"/>
              <w:right w:val="nil"/>
            </w:tcBorders>
            <w:vAlign w:val="center"/>
            <w:hideMark/>
          </w:tcPr>
          <w:p w14:paraId="486E217B" w14:textId="3DA596EF" w:rsidR="00AA3E2C" w:rsidRPr="00A15884" w:rsidRDefault="00AA3E2C" w:rsidP="00AA3E2C">
            <w:pPr>
              <w:ind w:firstLineChars="100" w:firstLine="170"/>
              <w:jc w:val="right"/>
              <w:rPr>
                <w:rFonts w:asciiTheme="majorHAnsi" w:hAnsiTheme="majorHAnsi" w:cs="Arial"/>
                <w:color w:val="2F75B5"/>
                <w:szCs w:val="17"/>
              </w:rPr>
            </w:pPr>
            <w:r>
              <w:rPr>
                <w:rFonts w:asciiTheme="majorHAnsi" w:hAnsiTheme="majorHAnsi" w:cs="Arial"/>
                <w:color w:val="2F75B5"/>
                <w:szCs w:val="17"/>
              </w:rPr>
              <w:t>-</w:t>
            </w:r>
          </w:p>
        </w:tc>
        <w:tc>
          <w:tcPr>
            <w:tcW w:w="380" w:type="pct"/>
            <w:tcBorders>
              <w:top w:val="nil"/>
              <w:left w:val="nil"/>
              <w:bottom w:val="nil"/>
              <w:right w:val="nil"/>
            </w:tcBorders>
            <w:vAlign w:val="bottom"/>
            <w:hideMark/>
          </w:tcPr>
          <w:p w14:paraId="44073EEE" w14:textId="44D0FEF1" w:rsidR="00AA3E2C" w:rsidRPr="0065629A" w:rsidRDefault="00AA3E2C" w:rsidP="00AA3E2C">
            <w:pPr>
              <w:jc w:val="right"/>
              <w:rPr>
                <w:rFonts w:asciiTheme="majorHAnsi" w:hAnsiTheme="majorHAnsi" w:cs="Arial"/>
                <w:b/>
                <w:szCs w:val="17"/>
                <w:lang w:val="en-US"/>
              </w:rPr>
            </w:pPr>
            <w:r>
              <w:rPr>
                <w:rFonts w:asciiTheme="majorHAnsi" w:hAnsiTheme="majorHAnsi" w:cs="Arial"/>
                <w:b/>
                <w:szCs w:val="17"/>
                <w:lang w:val="en-US"/>
              </w:rPr>
              <w:t>-</w:t>
            </w:r>
          </w:p>
        </w:tc>
        <w:tc>
          <w:tcPr>
            <w:tcW w:w="500" w:type="pct"/>
            <w:tcBorders>
              <w:top w:val="nil"/>
              <w:left w:val="nil"/>
              <w:bottom w:val="nil"/>
              <w:right w:val="nil"/>
            </w:tcBorders>
            <w:vAlign w:val="bottom"/>
            <w:hideMark/>
          </w:tcPr>
          <w:p w14:paraId="650602BB" w14:textId="1394F4E1" w:rsidR="00AA3E2C" w:rsidRPr="00EC39C1" w:rsidRDefault="00AA3E2C" w:rsidP="00AA3E2C">
            <w:pPr>
              <w:jc w:val="right"/>
              <w:rPr>
                <w:rFonts w:cs="Arial"/>
                <w:sz w:val="15"/>
                <w:szCs w:val="15"/>
                <w:lang w:val="en-US"/>
              </w:rPr>
            </w:pPr>
            <w:r w:rsidRPr="00EC39C1">
              <w:rPr>
                <w:rFonts w:cs="Arial"/>
                <w:sz w:val="15"/>
                <w:szCs w:val="15"/>
                <w:lang w:val="en-US"/>
              </w:rPr>
              <w:t xml:space="preserve">- </w:t>
            </w:r>
          </w:p>
        </w:tc>
        <w:tc>
          <w:tcPr>
            <w:tcW w:w="528" w:type="pct"/>
            <w:tcBorders>
              <w:top w:val="nil"/>
              <w:left w:val="nil"/>
              <w:bottom w:val="nil"/>
              <w:right w:val="nil"/>
            </w:tcBorders>
            <w:vAlign w:val="bottom"/>
            <w:hideMark/>
          </w:tcPr>
          <w:p w14:paraId="32A3AAB5" w14:textId="41C92FB7" w:rsidR="00AA3E2C" w:rsidRPr="00EC39C1" w:rsidRDefault="00AA3E2C" w:rsidP="00AA3E2C">
            <w:pPr>
              <w:jc w:val="right"/>
              <w:rPr>
                <w:rFonts w:cs="Arial"/>
                <w:sz w:val="15"/>
                <w:szCs w:val="15"/>
                <w:lang w:val="en-US"/>
              </w:rPr>
            </w:pPr>
            <w:r>
              <w:rPr>
                <w:rFonts w:asciiTheme="majorHAnsi" w:hAnsiTheme="majorHAnsi" w:cs="Arial"/>
                <w:color w:val="0070C0"/>
                <w:szCs w:val="17"/>
                <w:lang w:val="en-US"/>
              </w:rPr>
              <w:t>-</w:t>
            </w:r>
            <w:r w:rsidRPr="00377E9A">
              <w:rPr>
                <w:rFonts w:asciiTheme="majorHAnsi" w:hAnsiTheme="majorHAnsi" w:cs="Arial"/>
                <w:color w:val="0070C0"/>
                <w:szCs w:val="17"/>
                <w:lang w:val="en-US"/>
              </w:rPr>
              <w:t xml:space="preserve"> </w:t>
            </w:r>
          </w:p>
        </w:tc>
        <w:tc>
          <w:tcPr>
            <w:tcW w:w="412" w:type="pct"/>
            <w:tcBorders>
              <w:top w:val="nil"/>
              <w:left w:val="nil"/>
              <w:bottom w:val="nil"/>
              <w:right w:val="nil"/>
            </w:tcBorders>
            <w:vAlign w:val="bottom"/>
            <w:hideMark/>
          </w:tcPr>
          <w:p w14:paraId="4BD8B560" w14:textId="31D8DB32" w:rsidR="00AA3E2C" w:rsidRPr="00EC39C1" w:rsidRDefault="00AA3E2C" w:rsidP="00AA3E2C">
            <w:pPr>
              <w:jc w:val="right"/>
              <w:rPr>
                <w:rFonts w:cs="Arial"/>
                <w:sz w:val="15"/>
                <w:szCs w:val="15"/>
                <w:lang w:val="en-US"/>
              </w:rPr>
            </w:pPr>
            <w:r w:rsidRPr="00EC39C1">
              <w:rPr>
                <w:rFonts w:cs="Arial"/>
                <w:sz w:val="15"/>
                <w:szCs w:val="15"/>
                <w:lang w:val="en-US"/>
              </w:rPr>
              <w:t xml:space="preserve">- </w:t>
            </w:r>
          </w:p>
        </w:tc>
        <w:tc>
          <w:tcPr>
            <w:tcW w:w="439" w:type="pct"/>
            <w:tcBorders>
              <w:top w:val="nil"/>
              <w:left w:val="nil"/>
              <w:bottom w:val="nil"/>
              <w:right w:val="nil"/>
            </w:tcBorders>
            <w:vAlign w:val="center"/>
            <w:hideMark/>
          </w:tcPr>
          <w:p w14:paraId="53B2F2A0" w14:textId="17E70960" w:rsidR="00AA3E2C" w:rsidRPr="00A15884" w:rsidRDefault="00AA3E2C" w:rsidP="00AA3E2C">
            <w:pPr>
              <w:ind w:firstLineChars="100" w:firstLine="171"/>
              <w:jc w:val="right"/>
              <w:rPr>
                <w:rFonts w:asciiTheme="majorHAnsi" w:hAnsiTheme="majorHAnsi" w:cs="Arial"/>
                <w:b/>
                <w:bCs/>
                <w:color w:val="2F75B5"/>
                <w:szCs w:val="17"/>
              </w:rPr>
            </w:pPr>
            <w:r>
              <w:rPr>
                <w:rFonts w:asciiTheme="majorHAnsi" w:hAnsiTheme="majorHAnsi" w:cs="Arial"/>
                <w:b/>
                <w:bCs/>
                <w:color w:val="2F75B5"/>
                <w:szCs w:val="17"/>
              </w:rPr>
              <w:t>-</w:t>
            </w:r>
          </w:p>
        </w:tc>
      </w:tr>
      <w:tr w:rsidR="00AA3E2C" w:rsidRPr="00EC39C1" w14:paraId="5478A0D8" w14:textId="77777777" w:rsidTr="00811BAE">
        <w:tc>
          <w:tcPr>
            <w:tcW w:w="1523" w:type="pct"/>
            <w:tcBorders>
              <w:top w:val="nil"/>
              <w:left w:val="nil"/>
              <w:bottom w:val="nil"/>
              <w:right w:val="nil"/>
            </w:tcBorders>
            <w:vAlign w:val="center"/>
            <w:hideMark/>
          </w:tcPr>
          <w:p w14:paraId="5081A4BD" w14:textId="07B32CB0" w:rsidR="00AA3E2C" w:rsidRPr="00EC39C1" w:rsidRDefault="00AA3E2C" w:rsidP="00AA3E2C">
            <w:pPr>
              <w:jc w:val="left"/>
              <w:rPr>
                <w:rFonts w:cs="Arial"/>
                <w:sz w:val="15"/>
                <w:szCs w:val="15"/>
                <w:lang w:val="en-US"/>
              </w:rPr>
            </w:pPr>
            <w:proofErr w:type="spellStart"/>
            <w:r w:rsidRPr="00EC39C1">
              <w:rPr>
                <w:rFonts w:cs="Arial"/>
                <w:sz w:val="15"/>
                <w:szCs w:val="15"/>
                <w:lang w:val="en-US"/>
              </w:rPr>
              <w:t>Úbytky</w:t>
            </w:r>
            <w:proofErr w:type="spellEnd"/>
          </w:p>
        </w:tc>
        <w:tc>
          <w:tcPr>
            <w:tcW w:w="437" w:type="pct"/>
            <w:tcBorders>
              <w:top w:val="nil"/>
              <w:left w:val="nil"/>
              <w:bottom w:val="nil"/>
              <w:right w:val="nil"/>
            </w:tcBorders>
            <w:vAlign w:val="bottom"/>
            <w:hideMark/>
          </w:tcPr>
          <w:p w14:paraId="1899CA2B" w14:textId="6D0ABE83" w:rsidR="00AA3E2C" w:rsidRPr="00EC39C1" w:rsidRDefault="00AA3E2C" w:rsidP="00AA3E2C">
            <w:pPr>
              <w:jc w:val="right"/>
              <w:rPr>
                <w:rFonts w:cs="Arial"/>
                <w:sz w:val="15"/>
                <w:szCs w:val="15"/>
                <w:lang w:val="en-US"/>
              </w:rPr>
            </w:pPr>
            <w:r w:rsidRPr="00EC39C1">
              <w:rPr>
                <w:rFonts w:cs="Arial"/>
                <w:sz w:val="15"/>
                <w:szCs w:val="15"/>
                <w:lang w:val="en-US"/>
              </w:rPr>
              <w:t xml:space="preserve">- </w:t>
            </w:r>
          </w:p>
        </w:tc>
        <w:tc>
          <w:tcPr>
            <w:tcW w:w="378" w:type="pct"/>
            <w:tcBorders>
              <w:top w:val="nil"/>
              <w:left w:val="nil"/>
              <w:bottom w:val="nil"/>
              <w:right w:val="nil"/>
            </w:tcBorders>
            <w:vAlign w:val="center"/>
            <w:hideMark/>
          </w:tcPr>
          <w:p w14:paraId="5EED8F7D" w14:textId="1A703634" w:rsidR="00AA3E2C" w:rsidRPr="00A72037" w:rsidRDefault="00AA3E2C" w:rsidP="00AA3E2C">
            <w:pPr>
              <w:ind w:firstLineChars="100" w:firstLine="170"/>
              <w:jc w:val="right"/>
              <w:rPr>
                <w:rFonts w:asciiTheme="majorHAnsi" w:hAnsiTheme="majorHAnsi" w:cs="Arial"/>
                <w:color w:val="2F75B5"/>
                <w:szCs w:val="17"/>
              </w:rPr>
            </w:pPr>
            <w:r>
              <w:rPr>
                <w:rFonts w:asciiTheme="majorHAnsi" w:hAnsiTheme="majorHAnsi" w:cs="Arial"/>
                <w:color w:val="2F75B5"/>
                <w:szCs w:val="17"/>
              </w:rPr>
              <w:t>281</w:t>
            </w:r>
          </w:p>
        </w:tc>
        <w:tc>
          <w:tcPr>
            <w:tcW w:w="403" w:type="pct"/>
            <w:tcBorders>
              <w:top w:val="nil"/>
              <w:left w:val="nil"/>
              <w:bottom w:val="nil"/>
              <w:right w:val="nil"/>
            </w:tcBorders>
            <w:vAlign w:val="bottom"/>
            <w:hideMark/>
          </w:tcPr>
          <w:p w14:paraId="5AA68D45" w14:textId="636C4EF6" w:rsidR="00AA3E2C" w:rsidRPr="00EC39C1" w:rsidRDefault="00AA3E2C" w:rsidP="00AA3E2C">
            <w:pPr>
              <w:jc w:val="right"/>
              <w:rPr>
                <w:rFonts w:cs="Arial"/>
                <w:sz w:val="15"/>
                <w:szCs w:val="15"/>
                <w:lang w:val="en-US"/>
              </w:rPr>
            </w:pPr>
            <w:r w:rsidRPr="00EC39C1">
              <w:rPr>
                <w:rFonts w:cs="Arial"/>
                <w:sz w:val="15"/>
                <w:szCs w:val="15"/>
                <w:lang w:val="en-US"/>
              </w:rPr>
              <w:t xml:space="preserve">- </w:t>
            </w:r>
          </w:p>
        </w:tc>
        <w:tc>
          <w:tcPr>
            <w:tcW w:w="380" w:type="pct"/>
            <w:tcBorders>
              <w:top w:val="nil"/>
              <w:left w:val="nil"/>
              <w:bottom w:val="nil"/>
              <w:right w:val="nil"/>
            </w:tcBorders>
            <w:vAlign w:val="bottom"/>
            <w:hideMark/>
          </w:tcPr>
          <w:p w14:paraId="42866842" w14:textId="1712833A" w:rsidR="00AA3E2C" w:rsidRPr="00EC39C1" w:rsidRDefault="00AA3E2C" w:rsidP="00AA3E2C">
            <w:pPr>
              <w:jc w:val="right"/>
              <w:rPr>
                <w:rFonts w:cs="Arial"/>
                <w:sz w:val="15"/>
                <w:szCs w:val="15"/>
                <w:lang w:val="en-US"/>
              </w:rPr>
            </w:pPr>
            <w:r w:rsidRPr="00EC39C1">
              <w:rPr>
                <w:rFonts w:cs="Arial"/>
                <w:sz w:val="15"/>
                <w:szCs w:val="15"/>
                <w:lang w:val="en-US"/>
              </w:rPr>
              <w:t xml:space="preserve">- </w:t>
            </w:r>
          </w:p>
        </w:tc>
        <w:tc>
          <w:tcPr>
            <w:tcW w:w="500" w:type="pct"/>
            <w:tcBorders>
              <w:top w:val="nil"/>
              <w:left w:val="nil"/>
              <w:bottom w:val="nil"/>
              <w:right w:val="nil"/>
            </w:tcBorders>
            <w:vAlign w:val="bottom"/>
            <w:hideMark/>
          </w:tcPr>
          <w:p w14:paraId="395A7DCD" w14:textId="26B3BC5E" w:rsidR="00AA3E2C" w:rsidRPr="00EC39C1" w:rsidRDefault="00AA3E2C" w:rsidP="00AA3E2C">
            <w:pPr>
              <w:jc w:val="right"/>
              <w:rPr>
                <w:rFonts w:cs="Arial"/>
                <w:sz w:val="15"/>
                <w:szCs w:val="15"/>
                <w:lang w:val="en-US"/>
              </w:rPr>
            </w:pPr>
            <w:r w:rsidRPr="00EC39C1">
              <w:rPr>
                <w:rFonts w:cs="Arial"/>
                <w:sz w:val="15"/>
                <w:szCs w:val="15"/>
                <w:lang w:val="en-US"/>
              </w:rPr>
              <w:t xml:space="preserve">- </w:t>
            </w:r>
          </w:p>
        </w:tc>
        <w:tc>
          <w:tcPr>
            <w:tcW w:w="528" w:type="pct"/>
            <w:tcBorders>
              <w:top w:val="nil"/>
              <w:left w:val="nil"/>
              <w:bottom w:val="nil"/>
              <w:right w:val="nil"/>
            </w:tcBorders>
            <w:vAlign w:val="bottom"/>
            <w:hideMark/>
          </w:tcPr>
          <w:p w14:paraId="5F98E26F" w14:textId="47330633" w:rsidR="00AA3E2C" w:rsidRPr="00EC39C1" w:rsidRDefault="00AA3E2C" w:rsidP="00AA3E2C">
            <w:pPr>
              <w:jc w:val="right"/>
              <w:rPr>
                <w:rFonts w:cs="Arial"/>
                <w:sz w:val="15"/>
                <w:szCs w:val="15"/>
                <w:lang w:val="en-US"/>
              </w:rPr>
            </w:pPr>
            <w:r w:rsidRPr="00A83FC8">
              <w:rPr>
                <w:rFonts w:cs="Arial"/>
                <w:color w:val="0070C0"/>
                <w:sz w:val="15"/>
                <w:szCs w:val="15"/>
                <w:lang w:val="en-US"/>
              </w:rPr>
              <w:t xml:space="preserve">0 </w:t>
            </w:r>
          </w:p>
        </w:tc>
        <w:tc>
          <w:tcPr>
            <w:tcW w:w="412" w:type="pct"/>
            <w:tcBorders>
              <w:top w:val="nil"/>
              <w:left w:val="nil"/>
              <w:bottom w:val="nil"/>
              <w:right w:val="nil"/>
            </w:tcBorders>
            <w:vAlign w:val="bottom"/>
            <w:hideMark/>
          </w:tcPr>
          <w:p w14:paraId="0733A8AD" w14:textId="0BACA212" w:rsidR="00AA3E2C" w:rsidRPr="00EC39C1" w:rsidRDefault="00AA3E2C" w:rsidP="00AA3E2C">
            <w:pPr>
              <w:jc w:val="right"/>
              <w:rPr>
                <w:rFonts w:cs="Arial"/>
                <w:sz w:val="15"/>
                <w:szCs w:val="15"/>
                <w:lang w:val="en-US"/>
              </w:rPr>
            </w:pPr>
            <w:r w:rsidRPr="00EC39C1">
              <w:rPr>
                <w:rFonts w:cs="Arial"/>
                <w:sz w:val="15"/>
                <w:szCs w:val="15"/>
                <w:lang w:val="en-US"/>
              </w:rPr>
              <w:t xml:space="preserve">- </w:t>
            </w:r>
          </w:p>
        </w:tc>
        <w:tc>
          <w:tcPr>
            <w:tcW w:w="439" w:type="pct"/>
            <w:tcBorders>
              <w:top w:val="nil"/>
              <w:left w:val="nil"/>
              <w:bottom w:val="nil"/>
              <w:right w:val="nil"/>
            </w:tcBorders>
            <w:vAlign w:val="center"/>
            <w:hideMark/>
          </w:tcPr>
          <w:p w14:paraId="63DA9AFC" w14:textId="34A6CE5C" w:rsidR="00AA3E2C" w:rsidRPr="00A15884" w:rsidRDefault="00AA3E2C" w:rsidP="00AA3E2C">
            <w:pPr>
              <w:ind w:firstLineChars="100" w:firstLine="171"/>
              <w:jc w:val="right"/>
              <w:rPr>
                <w:rFonts w:asciiTheme="majorHAnsi" w:hAnsiTheme="majorHAnsi" w:cs="Arial"/>
                <w:b/>
                <w:bCs/>
                <w:color w:val="2F75B5"/>
                <w:szCs w:val="17"/>
              </w:rPr>
            </w:pPr>
            <w:r>
              <w:rPr>
                <w:rFonts w:asciiTheme="majorHAnsi" w:hAnsiTheme="majorHAnsi" w:cs="Arial"/>
                <w:b/>
                <w:bCs/>
                <w:color w:val="2F75B5"/>
                <w:szCs w:val="17"/>
              </w:rPr>
              <w:t>-</w:t>
            </w:r>
          </w:p>
        </w:tc>
      </w:tr>
      <w:tr w:rsidR="00AA3E2C" w:rsidRPr="00EC39C1" w14:paraId="4B3018EF" w14:textId="77777777" w:rsidTr="00811BAE">
        <w:tc>
          <w:tcPr>
            <w:tcW w:w="1523" w:type="pct"/>
            <w:tcBorders>
              <w:top w:val="nil"/>
              <w:left w:val="nil"/>
              <w:bottom w:val="nil"/>
              <w:right w:val="nil"/>
            </w:tcBorders>
            <w:vAlign w:val="center"/>
            <w:hideMark/>
          </w:tcPr>
          <w:p w14:paraId="32BF5C81" w14:textId="1526A67C" w:rsidR="00AA3E2C" w:rsidRPr="00EC39C1" w:rsidRDefault="00AA3E2C" w:rsidP="00AA3E2C">
            <w:pPr>
              <w:jc w:val="left"/>
              <w:rPr>
                <w:rFonts w:cs="Arial"/>
                <w:sz w:val="15"/>
                <w:szCs w:val="15"/>
                <w:lang w:val="en-US"/>
              </w:rPr>
            </w:pPr>
            <w:proofErr w:type="spellStart"/>
            <w:r w:rsidRPr="00EC39C1">
              <w:rPr>
                <w:rFonts w:cs="Arial"/>
                <w:sz w:val="15"/>
                <w:szCs w:val="15"/>
                <w:lang w:val="en-US"/>
              </w:rPr>
              <w:t>Presuny</w:t>
            </w:r>
            <w:proofErr w:type="spellEnd"/>
          </w:p>
        </w:tc>
        <w:tc>
          <w:tcPr>
            <w:tcW w:w="437" w:type="pct"/>
            <w:tcBorders>
              <w:top w:val="nil"/>
              <w:left w:val="nil"/>
              <w:bottom w:val="nil"/>
              <w:right w:val="nil"/>
            </w:tcBorders>
            <w:vAlign w:val="bottom"/>
            <w:hideMark/>
          </w:tcPr>
          <w:p w14:paraId="724C9920" w14:textId="170BF041" w:rsidR="00AA3E2C" w:rsidRPr="00EC39C1" w:rsidRDefault="00AA3E2C" w:rsidP="00AA3E2C">
            <w:pPr>
              <w:jc w:val="right"/>
              <w:rPr>
                <w:rFonts w:cs="Arial"/>
                <w:sz w:val="15"/>
                <w:szCs w:val="15"/>
                <w:lang w:val="en-US"/>
              </w:rPr>
            </w:pPr>
            <w:r w:rsidRPr="00EC39C1">
              <w:rPr>
                <w:rFonts w:cs="Arial"/>
                <w:sz w:val="15"/>
                <w:szCs w:val="15"/>
                <w:lang w:val="en-US"/>
              </w:rPr>
              <w:t xml:space="preserve">- </w:t>
            </w:r>
          </w:p>
        </w:tc>
        <w:tc>
          <w:tcPr>
            <w:tcW w:w="378" w:type="pct"/>
            <w:tcBorders>
              <w:top w:val="nil"/>
              <w:left w:val="nil"/>
              <w:bottom w:val="nil"/>
              <w:right w:val="nil"/>
            </w:tcBorders>
            <w:vAlign w:val="center"/>
            <w:hideMark/>
          </w:tcPr>
          <w:p w14:paraId="7F9B5FC6" w14:textId="3ECF0990" w:rsidR="00AA3E2C" w:rsidRPr="00A15884" w:rsidRDefault="00AA3E2C" w:rsidP="00AA3E2C">
            <w:pPr>
              <w:ind w:firstLineChars="100" w:firstLine="150"/>
              <w:jc w:val="right"/>
              <w:rPr>
                <w:rFonts w:asciiTheme="majorHAnsi" w:hAnsiTheme="majorHAnsi" w:cs="Arial"/>
                <w:color w:val="2F75B5"/>
                <w:szCs w:val="17"/>
              </w:rPr>
            </w:pPr>
            <w:r w:rsidRPr="00EC39C1">
              <w:rPr>
                <w:rFonts w:cs="Arial"/>
                <w:sz w:val="15"/>
                <w:szCs w:val="15"/>
                <w:lang w:val="en-US"/>
              </w:rPr>
              <w:t>-</w:t>
            </w:r>
          </w:p>
        </w:tc>
        <w:tc>
          <w:tcPr>
            <w:tcW w:w="403" w:type="pct"/>
            <w:tcBorders>
              <w:top w:val="nil"/>
              <w:left w:val="nil"/>
              <w:bottom w:val="nil"/>
              <w:right w:val="nil"/>
            </w:tcBorders>
            <w:vAlign w:val="bottom"/>
            <w:hideMark/>
          </w:tcPr>
          <w:p w14:paraId="06B63894" w14:textId="748EABAA" w:rsidR="00AA3E2C" w:rsidRPr="00EC39C1" w:rsidRDefault="00AA3E2C" w:rsidP="00AA3E2C">
            <w:pPr>
              <w:jc w:val="right"/>
              <w:rPr>
                <w:rFonts w:cs="Arial"/>
                <w:sz w:val="15"/>
                <w:szCs w:val="15"/>
                <w:lang w:val="en-US"/>
              </w:rPr>
            </w:pPr>
            <w:r w:rsidRPr="00EC39C1">
              <w:rPr>
                <w:rFonts w:cs="Arial"/>
                <w:sz w:val="15"/>
                <w:szCs w:val="15"/>
                <w:lang w:val="en-US"/>
              </w:rPr>
              <w:t xml:space="preserve">- </w:t>
            </w:r>
          </w:p>
        </w:tc>
        <w:tc>
          <w:tcPr>
            <w:tcW w:w="380" w:type="pct"/>
            <w:tcBorders>
              <w:top w:val="nil"/>
              <w:left w:val="nil"/>
              <w:bottom w:val="nil"/>
              <w:right w:val="nil"/>
            </w:tcBorders>
            <w:vAlign w:val="bottom"/>
            <w:hideMark/>
          </w:tcPr>
          <w:p w14:paraId="17A52CCE" w14:textId="199EBB8D" w:rsidR="00AA3E2C" w:rsidRPr="00EC39C1" w:rsidRDefault="00AA3E2C" w:rsidP="00AA3E2C">
            <w:pPr>
              <w:jc w:val="right"/>
              <w:rPr>
                <w:rFonts w:cs="Arial"/>
                <w:sz w:val="15"/>
                <w:szCs w:val="15"/>
                <w:lang w:val="en-US"/>
              </w:rPr>
            </w:pPr>
            <w:r w:rsidRPr="00EC39C1">
              <w:rPr>
                <w:rFonts w:cs="Arial"/>
                <w:sz w:val="15"/>
                <w:szCs w:val="15"/>
                <w:lang w:val="en-US"/>
              </w:rPr>
              <w:t xml:space="preserve">- </w:t>
            </w:r>
          </w:p>
        </w:tc>
        <w:tc>
          <w:tcPr>
            <w:tcW w:w="500" w:type="pct"/>
            <w:tcBorders>
              <w:top w:val="nil"/>
              <w:left w:val="nil"/>
              <w:bottom w:val="nil"/>
              <w:right w:val="nil"/>
            </w:tcBorders>
            <w:vAlign w:val="bottom"/>
            <w:hideMark/>
          </w:tcPr>
          <w:p w14:paraId="36B4A6AA" w14:textId="4F6B5242" w:rsidR="00AA3E2C" w:rsidRPr="00EC39C1" w:rsidRDefault="00AA3E2C" w:rsidP="00AA3E2C">
            <w:pPr>
              <w:jc w:val="right"/>
              <w:rPr>
                <w:rFonts w:cs="Arial"/>
                <w:sz w:val="15"/>
                <w:szCs w:val="15"/>
                <w:lang w:val="en-US"/>
              </w:rPr>
            </w:pPr>
            <w:r w:rsidRPr="00EC39C1">
              <w:rPr>
                <w:rFonts w:cs="Arial"/>
                <w:sz w:val="15"/>
                <w:szCs w:val="15"/>
                <w:lang w:val="en-US"/>
              </w:rPr>
              <w:t xml:space="preserve">- </w:t>
            </w:r>
          </w:p>
        </w:tc>
        <w:tc>
          <w:tcPr>
            <w:tcW w:w="528" w:type="pct"/>
            <w:tcBorders>
              <w:top w:val="nil"/>
              <w:left w:val="nil"/>
              <w:bottom w:val="nil"/>
              <w:right w:val="nil"/>
            </w:tcBorders>
            <w:vAlign w:val="bottom"/>
            <w:hideMark/>
          </w:tcPr>
          <w:p w14:paraId="4B6A9AB4" w14:textId="1824A4C6" w:rsidR="00AA3E2C" w:rsidRPr="00EC39C1" w:rsidRDefault="00AA3E2C" w:rsidP="00AA3E2C">
            <w:pPr>
              <w:jc w:val="right"/>
              <w:rPr>
                <w:rFonts w:cs="Arial"/>
                <w:sz w:val="15"/>
                <w:szCs w:val="15"/>
                <w:lang w:val="en-US"/>
              </w:rPr>
            </w:pPr>
            <w:r w:rsidRPr="00EC39C1">
              <w:rPr>
                <w:rFonts w:cs="Arial"/>
                <w:sz w:val="15"/>
                <w:szCs w:val="15"/>
                <w:lang w:val="en-US"/>
              </w:rPr>
              <w:t xml:space="preserve">- </w:t>
            </w:r>
          </w:p>
        </w:tc>
        <w:tc>
          <w:tcPr>
            <w:tcW w:w="412" w:type="pct"/>
            <w:tcBorders>
              <w:top w:val="nil"/>
              <w:left w:val="nil"/>
              <w:bottom w:val="nil"/>
              <w:right w:val="nil"/>
            </w:tcBorders>
            <w:vAlign w:val="bottom"/>
            <w:hideMark/>
          </w:tcPr>
          <w:p w14:paraId="53BDC827" w14:textId="2070FA18" w:rsidR="00AA3E2C" w:rsidRPr="00EC39C1" w:rsidRDefault="00AA3E2C" w:rsidP="00AA3E2C">
            <w:pPr>
              <w:jc w:val="right"/>
              <w:rPr>
                <w:rFonts w:cs="Arial"/>
                <w:sz w:val="15"/>
                <w:szCs w:val="15"/>
                <w:lang w:val="en-US"/>
              </w:rPr>
            </w:pPr>
            <w:r w:rsidRPr="00EC39C1">
              <w:rPr>
                <w:rFonts w:cs="Arial"/>
                <w:sz w:val="15"/>
                <w:szCs w:val="15"/>
                <w:lang w:val="en-US"/>
              </w:rPr>
              <w:t xml:space="preserve">- </w:t>
            </w:r>
          </w:p>
        </w:tc>
        <w:tc>
          <w:tcPr>
            <w:tcW w:w="439" w:type="pct"/>
            <w:tcBorders>
              <w:top w:val="nil"/>
              <w:left w:val="nil"/>
              <w:bottom w:val="nil"/>
              <w:right w:val="nil"/>
            </w:tcBorders>
            <w:vAlign w:val="center"/>
            <w:hideMark/>
          </w:tcPr>
          <w:p w14:paraId="32B45510" w14:textId="46540A62" w:rsidR="00AA3E2C" w:rsidRPr="00A15884" w:rsidRDefault="00AA3E2C" w:rsidP="00AA3E2C">
            <w:pPr>
              <w:ind w:firstLineChars="100" w:firstLine="171"/>
              <w:jc w:val="right"/>
              <w:rPr>
                <w:rFonts w:asciiTheme="majorHAnsi" w:hAnsiTheme="majorHAnsi" w:cs="Arial"/>
                <w:b/>
                <w:bCs/>
                <w:color w:val="2F75B5"/>
                <w:szCs w:val="17"/>
              </w:rPr>
            </w:pPr>
            <w:r>
              <w:rPr>
                <w:rFonts w:asciiTheme="majorHAnsi" w:hAnsiTheme="majorHAnsi" w:cs="Arial"/>
                <w:b/>
                <w:bCs/>
                <w:color w:val="2F75B5"/>
                <w:szCs w:val="17"/>
              </w:rPr>
              <w:t>-</w:t>
            </w:r>
          </w:p>
        </w:tc>
      </w:tr>
      <w:tr w:rsidR="00AA3E2C" w:rsidRPr="00EC39C1" w14:paraId="60DE64B3" w14:textId="77777777" w:rsidTr="00811BAE">
        <w:tc>
          <w:tcPr>
            <w:tcW w:w="1523" w:type="pct"/>
            <w:tcBorders>
              <w:top w:val="nil"/>
              <w:left w:val="nil"/>
              <w:bottom w:val="nil"/>
              <w:right w:val="nil"/>
            </w:tcBorders>
            <w:vAlign w:val="center"/>
            <w:hideMark/>
          </w:tcPr>
          <w:p w14:paraId="0F3965AA" w14:textId="433726B5" w:rsidR="00AA3E2C" w:rsidRPr="00EC39C1" w:rsidRDefault="00AA3E2C" w:rsidP="00AA3E2C">
            <w:pPr>
              <w:jc w:val="left"/>
              <w:rPr>
                <w:rFonts w:cs="Arial"/>
                <w:sz w:val="15"/>
                <w:szCs w:val="15"/>
                <w:lang w:val="en-US"/>
              </w:rPr>
            </w:pPr>
            <w:r w:rsidRPr="00EC39C1">
              <w:rPr>
                <w:rFonts w:cs="Arial"/>
                <w:sz w:val="15"/>
                <w:szCs w:val="15"/>
                <w:lang w:val="en-US"/>
              </w:rPr>
              <w:t xml:space="preserve">K 31. </w:t>
            </w:r>
            <w:proofErr w:type="spellStart"/>
            <w:r w:rsidRPr="00EC39C1">
              <w:rPr>
                <w:rFonts w:cs="Arial"/>
                <w:sz w:val="15"/>
                <w:szCs w:val="15"/>
                <w:lang w:val="en-US"/>
              </w:rPr>
              <w:t>decembru</w:t>
            </w:r>
            <w:proofErr w:type="spellEnd"/>
            <w:r w:rsidRPr="00EC39C1">
              <w:rPr>
                <w:rFonts w:cs="Arial"/>
                <w:sz w:val="15"/>
                <w:szCs w:val="15"/>
                <w:lang w:val="en-US"/>
              </w:rPr>
              <w:t xml:space="preserve"> 20</w:t>
            </w:r>
            <w:r>
              <w:rPr>
                <w:rFonts w:cs="Arial"/>
                <w:sz w:val="15"/>
                <w:szCs w:val="15"/>
                <w:lang w:val="en-US"/>
              </w:rPr>
              <w:t>24</w:t>
            </w:r>
          </w:p>
        </w:tc>
        <w:tc>
          <w:tcPr>
            <w:tcW w:w="437" w:type="pct"/>
            <w:tcBorders>
              <w:top w:val="single" w:sz="4" w:space="0" w:color="auto"/>
              <w:left w:val="nil"/>
              <w:bottom w:val="nil"/>
              <w:right w:val="nil"/>
            </w:tcBorders>
            <w:vAlign w:val="bottom"/>
            <w:hideMark/>
          </w:tcPr>
          <w:p w14:paraId="27FDE042" w14:textId="3DC371DC" w:rsidR="00AA3E2C" w:rsidRPr="00EC39C1" w:rsidRDefault="00AA3E2C" w:rsidP="00AA3E2C">
            <w:pPr>
              <w:jc w:val="right"/>
              <w:rPr>
                <w:rFonts w:cs="Arial"/>
                <w:sz w:val="15"/>
                <w:szCs w:val="15"/>
                <w:lang w:val="en-US"/>
              </w:rPr>
            </w:pPr>
            <w:r w:rsidRPr="00EC39C1">
              <w:rPr>
                <w:rFonts w:cs="Arial"/>
                <w:sz w:val="15"/>
                <w:szCs w:val="15"/>
                <w:lang w:val="en-US"/>
              </w:rPr>
              <w:t xml:space="preserve">- </w:t>
            </w:r>
          </w:p>
        </w:tc>
        <w:tc>
          <w:tcPr>
            <w:tcW w:w="378" w:type="pct"/>
            <w:tcBorders>
              <w:top w:val="single" w:sz="4" w:space="0" w:color="auto"/>
              <w:left w:val="nil"/>
              <w:bottom w:val="nil"/>
              <w:right w:val="nil"/>
            </w:tcBorders>
            <w:vAlign w:val="center"/>
            <w:hideMark/>
          </w:tcPr>
          <w:p w14:paraId="519111FA" w14:textId="5D5A0BAB" w:rsidR="00AA3E2C" w:rsidRPr="00A15884" w:rsidRDefault="00AA3E2C" w:rsidP="00AA3E2C">
            <w:pPr>
              <w:ind w:firstLineChars="100" w:firstLine="171"/>
              <w:jc w:val="right"/>
              <w:rPr>
                <w:rFonts w:asciiTheme="majorHAnsi" w:hAnsiTheme="majorHAnsi" w:cs="Arial"/>
                <w:b/>
                <w:bCs/>
                <w:color w:val="2F75B5"/>
                <w:szCs w:val="17"/>
                <w:lang w:eastAsia="sk-SK"/>
              </w:rPr>
            </w:pPr>
            <w:r>
              <w:rPr>
                <w:rFonts w:asciiTheme="majorHAnsi" w:hAnsiTheme="majorHAnsi" w:cs="Arial"/>
                <w:b/>
                <w:bCs/>
                <w:color w:val="2F75B5"/>
                <w:szCs w:val="17"/>
              </w:rPr>
              <w:t>310</w:t>
            </w:r>
            <w:r w:rsidRPr="00A15884">
              <w:rPr>
                <w:rFonts w:asciiTheme="majorHAnsi" w:hAnsiTheme="majorHAnsi" w:cs="Arial"/>
                <w:b/>
                <w:bCs/>
                <w:color w:val="2F75B5"/>
                <w:szCs w:val="17"/>
              </w:rPr>
              <w:t xml:space="preserve"> </w:t>
            </w:r>
            <w:r>
              <w:rPr>
                <w:rFonts w:asciiTheme="majorHAnsi" w:hAnsiTheme="majorHAnsi" w:cs="Arial"/>
                <w:b/>
                <w:bCs/>
                <w:color w:val="2F75B5"/>
                <w:szCs w:val="17"/>
              </w:rPr>
              <w:t>175</w:t>
            </w:r>
          </w:p>
        </w:tc>
        <w:tc>
          <w:tcPr>
            <w:tcW w:w="403" w:type="pct"/>
            <w:tcBorders>
              <w:top w:val="single" w:sz="4" w:space="0" w:color="auto"/>
              <w:left w:val="nil"/>
              <w:bottom w:val="nil"/>
              <w:right w:val="nil"/>
            </w:tcBorders>
            <w:vAlign w:val="center"/>
            <w:hideMark/>
          </w:tcPr>
          <w:p w14:paraId="456B8108" w14:textId="2C1822D4" w:rsidR="00AA3E2C" w:rsidRPr="00A15884" w:rsidRDefault="00AA3E2C" w:rsidP="00AA3E2C">
            <w:pPr>
              <w:ind w:firstLineChars="100" w:firstLine="171"/>
              <w:jc w:val="right"/>
              <w:rPr>
                <w:rFonts w:asciiTheme="majorHAnsi" w:hAnsiTheme="majorHAnsi" w:cs="Arial"/>
                <w:b/>
                <w:bCs/>
                <w:color w:val="2F75B5"/>
                <w:szCs w:val="17"/>
              </w:rPr>
            </w:pPr>
            <w:r w:rsidRPr="00A15884">
              <w:rPr>
                <w:rFonts w:asciiTheme="majorHAnsi" w:hAnsiTheme="majorHAnsi" w:cs="Arial"/>
                <w:b/>
                <w:bCs/>
                <w:color w:val="2F75B5"/>
                <w:szCs w:val="17"/>
              </w:rPr>
              <w:t>6</w:t>
            </w:r>
            <w:r>
              <w:rPr>
                <w:rFonts w:asciiTheme="majorHAnsi" w:hAnsiTheme="majorHAnsi" w:cs="Arial"/>
                <w:b/>
                <w:bCs/>
                <w:color w:val="2F75B5"/>
                <w:szCs w:val="17"/>
              </w:rPr>
              <w:t>5</w:t>
            </w:r>
            <w:r w:rsidRPr="00A15884">
              <w:rPr>
                <w:rFonts w:asciiTheme="majorHAnsi" w:hAnsiTheme="majorHAnsi" w:cs="Arial"/>
                <w:b/>
                <w:bCs/>
                <w:color w:val="2F75B5"/>
                <w:szCs w:val="17"/>
              </w:rPr>
              <w:t>5 397</w:t>
            </w:r>
          </w:p>
        </w:tc>
        <w:tc>
          <w:tcPr>
            <w:tcW w:w="380" w:type="pct"/>
            <w:tcBorders>
              <w:top w:val="single" w:sz="4" w:space="0" w:color="auto"/>
              <w:left w:val="nil"/>
              <w:bottom w:val="nil"/>
              <w:right w:val="nil"/>
            </w:tcBorders>
            <w:vAlign w:val="center"/>
            <w:hideMark/>
          </w:tcPr>
          <w:p w14:paraId="4841E83F" w14:textId="675F812D" w:rsidR="00AA3E2C" w:rsidRPr="00A15884" w:rsidRDefault="00AA3E2C" w:rsidP="00AA3E2C">
            <w:pPr>
              <w:ind w:firstLineChars="100" w:firstLine="171"/>
              <w:jc w:val="right"/>
              <w:rPr>
                <w:rFonts w:asciiTheme="majorHAnsi" w:hAnsiTheme="majorHAnsi" w:cs="Arial"/>
                <w:b/>
                <w:bCs/>
                <w:color w:val="2F75B5"/>
                <w:szCs w:val="17"/>
              </w:rPr>
            </w:pPr>
            <w:r w:rsidRPr="00A15884">
              <w:rPr>
                <w:rFonts w:asciiTheme="majorHAnsi" w:hAnsiTheme="majorHAnsi" w:cs="Arial"/>
                <w:b/>
                <w:bCs/>
                <w:color w:val="2F75B5"/>
                <w:szCs w:val="17"/>
              </w:rPr>
              <w:t>101 027</w:t>
            </w:r>
          </w:p>
        </w:tc>
        <w:tc>
          <w:tcPr>
            <w:tcW w:w="500" w:type="pct"/>
            <w:tcBorders>
              <w:top w:val="single" w:sz="4" w:space="0" w:color="auto"/>
              <w:left w:val="nil"/>
              <w:bottom w:val="nil"/>
              <w:right w:val="nil"/>
            </w:tcBorders>
            <w:vAlign w:val="bottom"/>
            <w:hideMark/>
          </w:tcPr>
          <w:p w14:paraId="237798A6" w14:textId="4A53C68D" w:rsidR="00AA3E2C" w:rsidRPr="00EC39C1" w:rsidRDefault="00AA3E2C" w:rsidP="00AA3E2C">
            <w:pPr>
              <w:jc w:val="right"/>
              <w:rPr>
                <w:rFonts w:cs="Arial"/>
                <w:sz w:val="15"/>
                <w:szCs w:val="15"/>
                <w:lang w:val="en-US"/>
              </w:rPr>
            </w:pPr>
            <w:r w:rsidRPr="00EC39C1">
              <w:rPr>
                <w:rFonts w:cs="Arial"/>
                <w:sz w:val="15"/>
                <w:szCs w:val="15"/>
                <w:lang w:val="en-US"/>
              </w:rPr>
              <w:t xml:space="preserve">- </w:t>
            </w:r>
          </w:p>
        </w:tc>
        <w:tc>
          <w:tcPr>
            <w:tcW w:w="528" w:type="pct"/>
            <w:tcBorders>
              <w:top w:val="single" w:sz="4" w:space="0" w:color="auto"/>
              <w:left w:val="nil"/>
              <w:bottom w:val="nil"/>
              <w:right w:val="nil"/>
            </w:tcBorders>
            <w:vAlign w:val="bottom"/>
            <w:hideMark/>
          </w:tcPr>
          <w:p w14:paraId="3E27D107" w14:textId="6FC9260D" w:rsidR="00AA3E2C" w:rsidRPr="00EC39C1" w:rsidRDefault="00AA3E2C" w:rsidP="00AA3E2C">
            <w:pPr>
              <w:jc w:val="right"/>
              <w:rPr>
                <w:rFonts w:cs="Arial"/>
                <w:sz w:val="15"/>
                <w:szCs w:val="15"/>
                <w:lang w:val="en-US"/>
              </w:rPr>
            </w:pPr>
            <w:r>
              <w:rPr>
                <w:rFonts w:asciiTheme="majorHAnsi" w:hAnsiTheme="majorHAnsi" w:cs="Arial"/>
                <w:b/>
                <w:bCs/>
                <w:color w:val="0070C0"/>
                <w:szCs w:val="17"/>
                <w:lang w:val="en-US"/>
              </w:rPr>
              <w:t>0</w:t>
            </w:r>
            <w:r w:rsidRPr="00377E9A">
              <w:rPr>
                <w:rFonts w:asciiTheme="majorHAnsi" w:hAnsiTheme="majorHAnsi" w:cs="Arial"/>
                <w:b/>
                <w:bCs/>
                <w:color w:val="0070C0"/>
                <w:szCs w:val="17"/>
                <w:lang w:val="en-US"/>
              </w:rPr>
              <w:t xml:space="preserve"> </w:t>
            </w:r>
          </w:p>
        </w:tc>
        <w:tc>
          <w:tcPr>
            <w:tcW w:w="412" w:type="pct"/>
            <w:tcBorders>
              <w:top w:val="single" w:sz="4" w:space="0" w:color="auto"/>
              <w:left w:val="nil"/>
              <w:bottom w:val="nil"/>
              <w:right w:val="nil"/>
            </w:tcBorders>
            <w:vAlign w:val="bottom"/>
            <w:hideMark/>
          </w:tcPr>
          <w:p w14:paraId="188AC047" w14:textId="472B19FC" w:rsidR="00AA3E2C" w:rsidRPr="00EC39C1" w:rsidRDefault="00AA3E2C" w:rsidP="00AA3E2C">
            <w:pPr>
              <w:jc w:val="right"/>
              <w:rPr>
                <w:rFonts w:cs="Arial"/>
                <w:sz w:val="15"/>
                <w:szCs w:val="15"/>
                <w:lang w:val="en-US"/>
              </w:rPr>
            </w:pPr>
            <w:r w:rsidRPr="00EC39C1">
              <w:rPr>
                <w:rFonts w:cs="Arial"/>
                <w:sz w:val="15"/>
                <w:szCs w:val="15"/>
                <w:lang w:val="en-US"/>
              </w:rPr>
              <w:t xml:space="preserve">- </w:t>
            </w:r>
          </w:p>
        </w:tc>
        <w:tc>
          <w:tcPr>
            <w:tcW w:w="439" w:type="pct"/>
            <w:tcBorders>
              <w:top w:val="single" w:sz="4" w:space="0" w:color="auto"/>
              <w:left w:val="nil"/>
              <w:bottom w:val="nil"/>
              <w:right w:val="nil"/>
            </w:tcBorders>
            <w:vAlign w:val="bottom"/>
            <w:hideMark/>
          </w:tcPr>
          <w:p w14:paraId="1DFF2941" w14:textId="56D68BA1" w:rsidR="00AA3E2C" w:rsidRPr="00A15884" w:rsidRDefault="00AA3E2C" w:rsidP="00AA3E2C">
            <w:pPr>
              <w:rPr>
                <w:rFonts w:asciiTheme="majorHAnsi" w:hAnsiTheme="majorHAnsi" w:cs="Arial"/>
                <w:b/>
                <w:bCs/>
                <w:color w:val="2F75B5"/>
                <w:szCs w:val="17"/>
                <w:lang w:eastAsia="sk-SK"/>
              </w:rPr>
            </w:pPr>
            <w:r>
              <w:rPr>
                <w:rFonts w:asciiTheme="majorHAnsi" w:hAnsiTheme="majorHAnsi" w:cs="Arial"/>
                <w:b/>
                <w:bCs/>
                <w:color w:val="0070C0"/>
                <w:szCs w:val="17"/>
              </w:rPr>
              <w:t xml:space="preserve"> </w:t>
            </w:r>
            <w:r w:rsidRPr="002F7804">
              <w:rPr>
                <w:rFonts w:asciiTheme="majorHAnsi" w:hAnsiTheme="majorHAnsi" w:cs="Arial"/>
                <w:b/>
                <w:bCs/>
                <w:color w:val="0070C0"/>
                <w:szCs w:val="17"/>
              </w:rPr>
              <w:t>1</w:t>
            </w:r>
            <w:r>
              <w:rPr>
                <w:rFonts w:asciiTheme="majorHAnsi" w:hAnsiTheme="majorHAnsi" w:cs="Arial"/>
                <w:b/>
                <w:bCs/>
                <w:color w:val="0070C0"/>
                <w:szCs w:val="17"/>
              </w:rPr>
              <w:t> </w:t>
            </w:r>
            <w:r w:rsidRPr="002F7804">
              <w:rPr>
                <w:rFonts w:asciiTheme="majorHAnsi" w:hAnsiTheme="majorHAnsi" w:cs="Arial"/>
                <w:b/>
                <w:bCs/>
                <w:color w:val="0070C0"/>
                <w:szCs w:val="17"/>
              </w:rPr>
              <w:t>06</w:t>
            </w:r>
            <w:r>
              <w:rPr>
                <w:rFonts w:asciiTheme="majorHAnsi" w:hAnsiTheme="majorHAnsi" w:cs="Arial"/>
                <w:b/>
                <w:bCs/>
                <w:color w:val="0070C0"/>
                <w:szCs w:val="17"/>
              </w:rPr>
              <w:t xml:space="preserve">6 </w:t>
            </w:r>
            <w:r w:rsidRPr="002F7804">
              <w:rPr>
                <w:rFonts w:asciiTheme="majorHAnsi" w:hAnsiTheme="majorHAnsi" w:cs="Arial"/>
                <w:b/>
                <w:bCs/>
                <w:color w:val="0070C0"/>
                <w:szCs w:val="17"/>
                <w:lang w:val="en-US"/>
              </w:rPr>
              <w:t xml:space="preserve"> </w:t>
            </w:r>
            <w:r>
              <w:rPr>
                <w:rFonts w:asciiTheme="majorHAnsi" w:hAnsiTheme="majorHAnsi" w:cs="Arial"/>
                <w:b/>
                <w:bCs/>
                <w:color w:val="0070C0"/>
                <w:szCs w:val="17"/>
                <w:lang w:val="en-US"/>
              </w:rPr>
              <w:t>599</w:t>
            </w:r>
          </w:p>
        </w:tc>
      </w:tr>
      <w:tr w:rsidR="00AA3E2C" w:rsidRPr="00EC39C1" w14:paraId="1F1DC148" w14:textId="77777777" w:rsidTr="00811BAE">
        <w:tc>
          <w:tcPr>
            <w:tcW w:w="1523" w:type="pct"/>
            <w:tcBorders>
              <w:top w:val="nil"/>
              <w:left w:val="nil"/>
              <w:bottom w:val="nil"/>
              <w:right w:val="nil"/>
            </w:tcBorders>
            <w:vAlign w:val="center"/>
            <w:hideMark/>
          </w:tcPr>
          <w:p w14:paraId="4ECA08CF" w14:textId="400C16C7" w:rsidR="00AA3E2C" w:rsidRPr="00EC39C1" w:rsidRDefault="00AA3E2C" w:rsidP="00AA3E2C">
            <w:pPr>
              <w:jc w:val="left"/>
              <w:rPr>
                <w:rFonts w:cs="Arial"/>
                <w:sz w:val="15"/>
                <w:szCs w:val="15"/>
                <w:lang w:val="en-US"/>
              </w:rPr>
            </w:pPr>
            <w:r w:rsidRPr="00EC39C1">
              <w:rPr>
                <w:rFonts w:cs="Arial"/>
                <w:sz w:val="15"/>
                <w:szCs w:val="15"/>
                <w:lang w:val="en-US"/>
              </w:rPr>
              <w:t> </w:t>
            </w:r>
          </w:p>
        </w:tc>
        <w:tc>
          <w:tcPr>
            <w:tcW w:w="437" w:type="pct"/>
            <w:tcBorders>
              <w:top w:val="nil"/>
              <w:left w:val="nil"/>
              <w:bottom w:val="nil"/>
              <w:right w:val="nil"/>
            </w:tcBorders>
            <w:vAlign w:val="bottom"/>
            <w:hideMark/>
          </w:tcPr>
          <w:p w14:paraId="37C0C89D" w14:textId="77777777" w:rsidR="00AA3E2C" w:rsidRPr="00EC39C1" w:rsidRDefault="00AA3E2C" w:rsidP="00AA3E2C">
            <w:pPr>
              <w:jc w:val="right"/>
              <w:rPr>
                <w:rFonts w:cs="Arial"/>
                <w:sz w:val="15"/>
                <w:szCs w:val="15"/>
                <w:lang w:val="en-US"/>
              </w:rPr>
            </w:pPr>
          </w:p>
        </w:tc>
        <w:tc>
          <w:tcPr>
            <w:tcW w:w="378" w:type="pct"/>
            <w:tcBorders>
              <w:top w:val="nil"/>
              <w:left w:val="nil"/>
              <w:bottom w:val="nil"/>
              <w:right w:val="nil"/>
            </w:tcBorders>
            <w:vAlign w:val="bottom"/>
            <w:hideMark/>
          </w:tcPr>
          <w:p w14:paraId="79DCF996" w14:textId="77777777" w:rsidR="00AA3E2C" w:rsidRPr="00EC39C1" w:rsidRDefault="00AA3E2C" w:rsidP="00AA3E2C">
            <w:pPr>
              <w:jc w:val="right"/>
              <w:rPr>
                <w:rFonts w:cs="Arial"/>
                <w:sz w:val="15"/>
                <w:szCs w:val="15"/>
                <w:lang w:val="en-US"/>
              </w:rPr>
            </w:pPr>
          </w:p>
        </w:tc>
        <w:tc>
          <w:tcPr>
            <w:tcW w:w="403" w:type="pct"/>
            <w:tcBorders>
              <w:top w:val="nil"/>
              <w:left w:val="nil"/>
              <w:bottom w:val="nil"/>
              <w:right w:val="nil"/>
            </w:tcBorders>
            <w:vAlign w:val="bottom"/>
            <w:hideMark/>
          </w:tcPr>
          <w:p w14:paraId="2D5FE56E" w14:textId="77777777" w:rsidR="00AA3E2C" w:rsidRPr="00EC39C1" w:rsidRDefault="00AA3E2C" w:rsidP="00AA3E2C">
            <w:pPr>
              <w:jc w:val="right"/>
              <w:rPr>
                <w:rFonts w:cs="Arial"/>
                <w:sz w:val="15"/>
                <w:szCs w:val="15"/>
                <w:lang w:val="en-US"/>
              </w:rPr>
            </w:pPr>
          </w:p>
        </w:tc>
        <w:tc>
          <w:tcPr>
            <w:tcW w:w="380" w:type="pct"/>
            <w:tcBorders>
              <w:top w:val="nil"/>
              <w:left w:val="nil"/>
              <w:bottom w:val="nil"/>
              <w:right w:val="nil"/>
            </w:tcBorders>
            <w:vAlign w:val="bottom"/>
            <w:hideMark/>
          </w:tcPr>
          <w:p w14:paraId="52F18334" w14:textId="77777777" w:rsidR="00AA3E2C" w:rsidRPr="00EC39C1" w:rsidRDefault="00AA3E2C" w:rsidP="00AA3E2C">
            <w:pPr>
              <w:jc w:val="right"/>
              <w:rPr>
                <w:rFonts w:cs="Arial"/>
                <w:sz w:val="15"/>
                <w:szCs w:val="15"/>
                <w:lang w:val="en-US"/>
              </w:rPr>
            </w:pPr>
          </w:p>
        </w:tc>
        <w:tc>
          <w:tcPr>
            <w:tcW w:w="500" w:type="pct"/>
            <w:tcBorders>
              <w:top w:val="nil"/>
              <w:left w:val="nil"/>
              <w:bottom w:val="nil"/>
              <w:right w:val="nil"/>
            </w:tcBorders>
            <w:vAlign w:val="bottom"/>
            <w:hideMark/>
          </w:tcPr>
          <w:p w14:paraId="16433E5B" w14:textId="77777777" w:rsidR="00AA3E2C" w:rsidRPr="00EC39C1" w:rsidRDefault="00AA3E2C" w:rsidP="00AA3E2C">
            <w:pPr>
              <w:jc w:val="right"/>
              <w:rPr>
                <w:rFonts w:cs="Arial"/>
                <w:sz w:val="15"/>
                <w:szCs w:val="15"/>
                <w:lang w:val="en-US"/>
              </w:rPr>
            </w:pPr>
          </w:p>
        </w:tc>
        <w:tc>
          <w:tcPr>
            <w:tcW w:w="528" w:type="pct"/>
            <w:tcBorders>
              <w:top w:val="nil"/>
              <w:left w:val="nil"/>
              <w:bottom w:val="nil"/>
              <w:right w:val="nil"/>
            </w:tcBorders>
            <w:vAlign w:val="bottom"/>
            <w:hideMark/>
          </w:tcPr>
          <w:p w14:paraId="2CBBE215" w14:textId="77777777" w:rsidR="00AA3E2C" w:rsidRPr="00EC39C1" w:rsidRDefault="00AA3E2C" w:rsidP="00AA3E2C">
            <w:pPr>
              <w:jc w:val="right"/>
              <w:rPr>
                <w:rFonts w:cs="Arial"/>
                <w:sz w:val="15"/>
                <w:szCs w:val="15"/>
                <w:lang w:val="en-US"/>
              </w:rPr>
            </w:pPr>
          </w:p>
        </w:tc>
        <w:tc>
          <w:tcPr>
            <w:tcW w:w="412" w:type="pct"/>
            <w:tcBorders>
              <w:top w:val="nil"/>
              <w:left w:val="nil"/>
              <w:bottom w:val="nil"/>
              <w:right w:val="nil"/>
            </w:tcBorders>
            <w:vAlign w:val="bottom"/>
            <w:hideMark/>
          </w:tcPr>
          <w:p w14:paraId="3EDCFBDF" w14:textId="77777777" w:rsidR="00AA3E2C" w:rsidRPr="00EC39C1" w:rsidRDefault="00AA3E2C" w:rsidP="00AA3E2C">
            <w:pPr>
              <w:jc w:val="right"/>
              <w:rPr>
                <w:rFonts w:cs="Arial"/>
                <w:sz w:val="15"/>
                <w:szCs w:val="15"/>
                <w:lang w:val="en-US"/>
              </w:rPr>
            </w:pPr>
          </w:p>
        </w:tc>
        <w:tc>
          <w:tcPr>
            <w:tcW w:w="439" w:type="pct"/>
            <w:tcBorders>
              <w:top w:val="nil"/>
              <w:left w:val="nil"/>
              <w:bottom w:val="nil"/>
              <w:right w:val="nil"/>
            </w:tcBorders>
            <w:vAlign w:val="bottom"/>
            <w:hideMark/>
          </w:tcPr>
          <w:p w14:paraId="3EB7755A" w14:textId="77777777" w:rsidR="00AA3E2C" w:rsidRPr="00EC39C1" w:rsidRDefault="00AA3E2C" w:rsidP="00AA3E2C">
            <w:pPr>
              <w:jc w:val="right"/>
              <w:rPr>
                <w:rFonts w:cs="Arial"/>
                <w:sz w:val="15"/>
                <w:szCs w:val="15"/>
                <w:lang w:val="en-US"/>
              </w:rPr>
            </w:pPr>
          </w:p>
        </w:tc>
      </w:tr>
      <w:tr w:rsidR="00AA3E2C" w:rsidRPr="00EC39C1" w14:paraId="575E31A9" w14:textId="77777777" w:rsidTr="00811BAE">
        <w:tc>
          <w:tcPr>
            <w:tcW w:w="1523" w:type="pct"/>
            <w:tcBorders>
              <w:top w:val="nil"/>
              <w:left w:val="nil"/>
              <w:bottom w:val="nil"/>
              <w:right w:val="nil"/>
            </w:tcBorders>
            <w:vAlign w:val="center"/>
            <w:hideMark/>
          </w:tcPr>
          <w:p w14:paraId="538CBADA" w14:textId="6F542655" w:rsidR="00AA3E2C" w:rsidRPr="00EC39C1" w:rsidRDefault="00AA3E2C" w:rsidP="00AA3E2C">
            <w:pPr>
              <w:jc w:val="left"/>
              <w:rPr>
                <w:rFonts w:cs="Arial"/>
                <w:b/>
                <w:bCs/>
                <w:sz w:val="15"/>
                <w:szCs w:val="15"/>
                <w:lang w:val="en-US"/>
              </w:rPr>
            </w:pPr>
            <w:proofErr w:type="spellStart"/>
            <w:r w:rsidRPr="00EC39C1">
              <w:rPr>
                <w:rFonts w:cs="Arial"/>
                <w:b/>
                <w:bCs/>
                <w:sz w:val="15"/>
                <w:szCs w:val="15"/>
                <w:lang w:val="en-US"/>
              </w:rPr>
              <w:t>Oprávky</w:t>
            </w:r>
            <w:proofErr w:type="spellEnd"/>
          </w:p>
        </w:tc>
        <w:tc>
          <w:tcPr>
            <w:tcW w:w="437" w:type="pct"/>
            <w:tcBorders>
              <w:top w:val="nil"/>
              <w:left w:val="nil"/>
              <w:bottom w:val="nil"/>
              <w:right w:val="nil"/>
            </w:tcBorders>
            <w:vAlign w:val="bottom"/>
            <w:hideMark/>
          </w:tcPr>
          <w:p w14:paraId="58E912E9" w14:textId="77777777" w:rsidR="00AA3E2C" w:rsidRPr="00EC39C1" w:rsidRDefault="00AA3E2C" w:rsidP="00AA3E2C">
            <w:pPr>
              <w:jc w:val="right"/>
              <w:rPr>
                <w:rFonts w:cs="Arial"/>
                <w:b/>
                <w:bCs/>
                <w:sz w:val="15"/>
                <w:szCs w:val="15"/>
                <w:lang w:val="en-US"/>
              </w:rPr>
            </w:pPr>
          </w:p>
        </w:tc>
        <w:tc>
          <w:tcPr>
            <w:tcW w:w="378" w:type="pct"/>
            <w:tcBorders>
              <w:top w:val="nil"/>
              <w:left w:val="nil"/>
              <w:bottom w:val="nil"/>
              <w:right w:val="nil"/>
            </w:tcBorders>
            <w:vAlign w:val="bottom"/>
            <w:hideMark/>
          </w:tcPr>
          <w:p w14:paraId="00876D0F" w14:textId="77777777" w:rsidR="00AA3E2C" w:rsidRPr="00EC39C1" w:rsidRDefault="00AA3E2C" w:rsidP="00AA3E2C">
            <w:pPr>
              <w:jc w:val="right"/>
              <w:rPr>
                <w:rFonts w:cs="Arial"/>
                <w:sz w:val="15"/>
                <w:szCs w:val="15"/>
                <w:lang w:val="en-US"/>
              </w:rPr>
            </w:pPr>
          </w:p>
        </w:tc>
        <w:tc>
          <w:tcPr>
            <w:tcW w:w="403" w:type="pct"/>
            <w:tcBorders>
              <w:top w:val="nil"/>
              <w:left w:val="nil"/>
              <w:bottom w:val="nil"/>
              <w:right w:val="nil"/>
            </w:tcBorders>
            <w:vAlign w:val="bottom"/>
            <w:hideMark/>
          </w:tcPr>
          <w:p w14:paraId="666F87F4" w14:textId="77777777" w:rsidR="00AA3E2C" w:rsidRPr="00EC39C1" w:rsidRDefault="00AA3E2C" w:rsidP="00AA3E2C">
            <w:pPr>
              <w:jc w:val="right"/>
              <w:rPr>
                <w:rFonts w:cs="Arial"/>
                <w:sz w:val="15"/>
                <w:szCs w:val="15"/>
                <w:lang w:val="en-US"/>
              </w:rPr>
            </w:pPr>
          </w:p>
        </w:tc>
        <w:tc>
          <w:tcPr>
            <w:tcW w:w="380" w:type="pct"/>
            <w:tcBorders>
              <w:top w:val="nil"/>
              <w:left w:val="nil"/>
              <w:bottom w:val="nil"/>
              <w:right w:val="nil"/>
            </w:tcBorders>
            <w:vAlign w:val="bottom"/>
            <w:hideMark/>
          </w:tcPr>
          <w:p w14:paraId="5FBF7BA0" w14:textId="77777777" w:rsidR="00AA3E2C" w:rsidRPr="00EC39C1" w:rsidRDefault="00AA3E2C" w:rsidP="00AA3E2C">
            <w:pPr>
              <w:jc w:val="right"/>
              <w:rPr>
                <w:rFonts w:cs="Arial"/>
                <w:sz w:val="15"/>
                <w:szCs w:val="15"/>
                <w:lang w:val="en-US"/>
              </w:rPr>
            </w:pPr>
          </w:p>
        </w:tc>
        <w:tc>
          <w:tcPr>
            <w:tcW w:w="500" w:type="pct"/>
            <w:tcBorders>
              <w:top w:val="nil"/>
              <w:left w:val="nil"/>
              <w:bottom w:val="nil"/>
              <w:right w:val="nil"/>
            </w:tcBorders>
            <w:vAlign w:val="bottom"/>
            <w:hideMark/>
          </w:tcPr>
          <w:p w14:paraId="4FF68237" w14:textId="77777777" w:rsidR="00AA3E2C" w:rsidRPr="00EC39C1" w:rsidRDefault="00AA3E2C" w:rsidP="00AA3E2C">
            <w:pPr>
              <w:jc w:val="right"/>
              <w:rPr>
                <w:rFonts w:cs="Arial"/>
                <w:sz w:val="15"/>
                <w:szCs w:val="15"/>
                <w:lang w:val="en-US"/>
              </w:rPr>
            </w:pPr>
          </w:p>
        </w:tc>
        <w:tc>
          <w:tcPr>
            <w:tcW w:w="528" w:type="pct"/>
            <w:tcBorders>
              <w:top w:val="nil"/>
              <w:left w:val="nil"/>
              <w:bottom w:val="nil"/>
              <w:right w:val="nil"/>
            </w:tcBorders>
            <w:vAlign w:val="bottom"/>
            <w:hideMark/>
          </w:tcPr>
          <w:p w14:paraId="3EEE50B2" w14:textId="77777777" w:rsidR="00AA3E2C" w:rsidRPr="00EC39C1" w:rsidRDefault="00AA3E2C" w:rsidP="00AA3E2C">
            <w:pPr>
              <w:jc w:val="right"/>
              <w:rPr>
                <w:rFonts w:cs="Arial"/>
                <w:sz w:val="15"/>
                <w:szCs w:val="15"/>
                <w:lang w:val="en-US"/>
              </w:rPr>
            </w:pPr>
          </w:p>
        </w:tc>
        <w:tc>
          <w:tcPr>
            <w:tcW w:w="412" w:type="pct"/>
            <w:tcBorders>
              <w:top w:val="nil"/>
              <w:left w:val="nil"/>
              <w:bottom w:val="nil"/>
              <w:right w:val="nil"/>
            </w:tcBorders>
            <w:vAlign w:val="bottom"/>
            <w:hideMark/>
          </w:tcPr>
          <w:p w14:paraId="579A98E6" w14:textId="77777777" w:rsidR="00AA3E2C" w:rsidRPr="00EC39C1" w:rsidRDefault="00AA3E2C" w:rsidP="00AA3E2C">
            <w:pPr>
              <w:jc w:val="right"/>
              <w:rPr>
                <w:rFonts w:cs="Arial"/>
                <w:sz w:val="15"/>
                <w:szCs w:val="15"/>
                <w:lang w:val="en-US"/>
              </w:rPr>
            </w:pPr>
          </w:p>
        </w:tc>
        <w:tc>
          <w:tcPr>
            <w:tcW w:w="439" w:type="pct"/>
            <w:tcBorders>
              <w:top w:val="nil"/>
              <w:left w:val="nil"/>
              <w:bottom w:val="nil"/>
              <w:right w:val="nil"/>
            </w:tcBorders>
            <w:vAlign w:val="bottom"/>
            <w:hideMark/>
          </w:tcPr>
          <w:p w14:paraId="60E8A065" w14:textId="77777777" w:rsidR="00AA3E2C" w:rsidRPr="00EC39C1" w:rsidRDefault="00AA3E2C" w:rsidP="00AA3E2C">
            <w:pPr>
              <w:jc w:val="right"/>
              <w:rPr>
                <w:rFonts w:cs="Arial"/>
                <w:sz w:val="15"/>
                <w:szCs w:val="15"/>
                <w:lang w:val="en-US"/>
              </w:rPr>
            </w:pPr>
          </w:p>
        </w:tc>
      </w:tr>
      <w:tr w:rsidR="00AA3E2C" w:rsidRPr="00EC39C1" w14:paraId="3B2EF622" w14:textId="77777777" w:rsidTr="00811BAE">
        <w:tc>
          <w:tcPr>
            <w:tcW w:w="1523" w:type="pct"/>
            <w:tcBorders>
              <w:top w:val="nil"/>
              <w:left w:val="nil"/>
              <w:bottom w:val="nil"/>
              <w:right w:val="nil"/>
            </w:tcBorders>
            <w:vAlign w:val="center"/>
            <w:hideMark/>
          </w:tcPr>
          <w:p w14:paraId="53A3FA9B" w14:textId="2458E743" w:rsidR="00AA3E2C" w:rsidRPr="00EC39C1" w:rsidRDefault="00AA3E2C" w:rsidP="00AA3E2C">
            <w:pPr>
              <w:jc w:val="left"/>
              <w:rPr>
                <w:rFonts w:cs="Arial"/>
                <w:sz w:val="15"/>
                <w:szCs w:val="15"/>
                <w:lang w:val="en-US"/>
              </w:rPr>
            </w:pPr>
            <w:r w:rsidRPr="00EC39C1">
              <w:rPr>
                <w:rFonts w:cs="Arial"/>
                <w:sz w:val="15"/>
                <w:szCs w:val="15"/>
                <w:lang w:val="en-US"/>
              </w:rPr>
              <w:t xml:space="preserve">K 1. </w:t>
            </w:r>
            <w:proofErr w:type="spellStart"/>
            <w:r w:rsidRPr="00EC39C1">
              <w:rPr>
                <w:rFonts w:cs="Arial"/>
                <w:sz w:val="15"/>
                <w:szCs w:val="15"/>
                <w:lang w:val="en-US"/>
              </w:rPr>
              <w:t>januáru</w:t>
            </w:r>
            <w:proofErr w:type="spellEnd"/>
            <w:r w:rsidRPr="00EC39C1">
              <w:rPr>
                <w:rFonts w:cs="Arial"/>
                <w:sz w:val="15"/>
                <w:szCs w:val="15"/>
                <w:lang w:val="en-US"/>
              </w:rPr>
              <w:t xml:space="preserve"> 20</w:t>
            </w:r>
            <w:r>
              <w:rPr>
                <w:rFonts w:cs="Arial"/>
                <w:sz w:val="15"/>
                <w:szCs w:val="15"/>
                <w:lang w:val="en-US"/>
              </w:rPr>
              <w:t>24</w:t>
            </w:r>
          </w:p>
        </w:tc>
        <w:tc>
          <w:tcPr>
            <w:tcW w:w="437" w:type="pct"/>
            <w:tcBorders>
              <w:top w:val="nil"/>
              <w:left w:val="nil"/>
              <w:bottom w:val="nil"/>
              <w:right w:val="nil"/>
            </w:tcBorders>
            <w:vAlign w:val="bottom"/>
            <w:hideMark/>
          </w:tcPr>
          <w:p w14:paraId="54D200D2" w14:textId="5C4A5841" w:rsidR="00AA3E2C" w:rsidRPr="00EC39C1" w:rsidRDefault="00AA3E2C" w:rsidP="00AA3E2C">
            <w:pPr>
              <w:jc w:val="right"/>
              <w:rPr>
                <w:rFonts w:cs="Arial"/>
                <w:sz w:val="15"/>
                <w:szCs w:val="15"/>
                <w:lang w:val="en-US"/>
              </w:rPr>
            </w:pPr>
            <w:r w:rsidRPr="00EC39C1">
              <w:rPr>
                <w:rFonts w:cs="Arial"/>
                <w:sz w:val="15"/>
                <w:szCs w:val="15"/>
                <w:lang w:val="en-US"/>
              </w:rPr>
              <w:t xml:space="preserve">- </w:t>
            </w:r>
          </w:p>
        </w:tc>
        <w:tc>
          <w:tcPr>
            <w:tcW w:w="378" w:type="pct"/>
            <w:tcBorders>
              <w:top w:val="nil"/>
              <w:left w:val="nil"/>
              <w:bottom w:val="nil"/>
              <w:right w:val="nil"/>
            </w:tcBorders>
            <w:vAlign w:val="center"/>
            <w:hideMark/>
          </w:tcPr>
          <w:p w14:paraId="17766370" w14:textId="500B472F" w:rsidR="00AA3E2C" w:rsidRPr="00970A00" w:rsidRDefault="00AA3E2C" w:rsidP="00AA3E2C">
            <w:pPr>
              <w:ind w:firstLineChars="100" w:firstLine="171"/>
              <w:jc w:val="right"/>
              <w:rPr>
                <w:rFonts w:asciiTheme="majorHAnsi" w:hAnsiTheme="majorHAnsi" w:cs="Arial"/>
                <w:b/>
                <w:bCs/>
                <w:color w:val="2F75B5"/>
                <w:szCs w:val="17"/>
              </w:rPr>
            </w:pPr>
            <w:r w:rsidRPr="00970A00">
              <w:rPr>
                <w:rFonts w:asciiTheme="majorHAnsi" w:hAnsiTheme="majorHAnsi" w:cs="Arial"/>
                <w:b/>
                <w:bCs/>
                <w:color w:val="2F75B5"/>
                <w:szCs w:val="17"/>
              </w:rPr>
              <w:t>2</w:t>
            </w:r>
            <w:r>
              <w:rPr>
                <w:rFonts w:asciiTheme="majorHAnsi" w:hAnsiTheme="majorHAnsi" w:cs="Arial"/>
                <w:b/>
                <w:bCs/>
                <w:color w:val="2F75B5"/>
                <w:szCs w:val="17"/>
              </w:rPr>
              <w:t>60</w:t>
            </w:r>
            <w:r w:rsidRPr="00970A00">
              <w:rPr>
                <w:rFonts w:asciiTheme="majorHAnsi" w:hAnsiTheme="majorHAnsi" w:cs="Arial"/>
                <w:b/>
                <w:bCs/>
                <w:color w:val="2F75B5"/>
                <w:szCs w:val="17"/>
              </w:rPr>
              <w:t xml:space="preserve"> </w:t>
            </w:r>
            <w:r>
              <w:rPr>
                <w:rFonts w:asciiTheme="majorHAnsi" w:hAnsiTheme="majorHAnsi" w:cs="Arial"/>
                <w:b/>
                <w:bCs/>
                <w:color w:val="2F75B5"/>
                <w:szCs w:val="17"/>
              </w:rPr>
              <w:t>329</w:t>
            </w:r>
          </w:p>
        </w:tc>
        <w:tc>
          <w:tcPr>
            <w:tcW w:w="403" w:type="pct"/>
            <w:tcBorders>
              <w:top w:val="nil"/>
              <w:left w:val="nil"/>
              <w:bottom w:val="nil"/>
              <w:right w:val="nil"/>
            </w:tcBorders>
            <w:vAlign w:val="center"/>
            <w:hideMark/>
          </w:tcPr>
          <w:p w14:paraId="33D18FC9" w14:textId="0A4278C9" w:rsidR="00AA3E2C" w:rsidRPr="00970A00" w:rsidRDefault="00AA3E2C" w:rsidP="00AA3E2C">
            <w:pPr>
              <w:ind w:firstLineChars="100" w:firstLine="171"/>
              <w:jc w:val="right"/>
              <w:rPr>
                <w:rFonts w:asciiTheme="majorHAnsi" w:hAnsiTheme="majorHAnsi" w:cs="Arial"/>
                <w:b/>
                <w:bCs/>
                <w:color w:val="2F75B5"/>
                <w:szCs w:val="17"/>
              </w:rPr>
            </w:pPr>
            <w:r>
              <w:rPr>
                <w:rFonts w:asciiTheme="majorHAnsi" w:hAnsiTheme="majorHAnsi" w:cs="Arial"/>
                <w:b/>
                <w:bCs/>
                <w:color w:val="2F75B5"/>
                <w:szCs w:val="17"/>
              </w:rPr>
              <w:t>651</w:t>
            </w:r>
            <w:r w:rsidRPr="00970A00">
              <w:rPr>
                <w:rFonts w:asciiTheme="majorHAnsi" w:hAnsiTheme="majorHAnsi" w:cs="Arial"/>
                <w:b/>
                <w:bCs/>
                <w:color w:val="2F75B5"/>
                <w:szCs w:val="17"/>
              </w:rPr>
              <w:t xml:space="preserve"> </w:t>
            </w:r>
            <w:r>
              <w:rPr>
                <w:rFonts w:asciiTheme="majorHAnsi" w:hAnsiTheme="majorHAnsi" w:cs="Arial"/>
                <w:b/>
                <w:bCs/>
                <w:color w:val="2F75B5"/>
                <w:szCs w:val="17"/>
              </w:rPr>
              <w:t>397</w:t>
            </w:r>
          </w:p>
        </w:tc>
        <w:tc>
          <w:tcPr>
            <w:tcW w:w="380" w:type="pct"/>
            <w:tcBorders>
              <w:top w:val="nil"/>
              <w:left w:val="nil"/>
              <w:bottom w:val="nil"/>
              <w:right w:val="nil"/>
            </w:tcBorders>
            <w:vAlign w:val="bottom"/>
            <w:hideMark/>
          </w:tcPr>
          <w:p w14:paraId="0985F288" w14:textId="00E3F64F" w:rsidR="00AA3E2C" w:rsidRPr="00EC39C1" w:rsidRDefault="00AA3E2C" w:rsidP="00AA3E2C">
            <w:pPr>
              <w:jc w:val="right"/>
              <w:rPr>
                <w:rFonts w:cs="Arial"/>
                <w:sz w:val="15"/>
                <w:szCs w:val="15"/>
                <w:lang w:val="en-US"/>
              </w:rPr>
            </w:pPr>
            <w:r w:rsidRPr="00EC39C1">
              <w:rPr>
                <w:rFonts w:cs="Arial"/>
                <w:sz w:val="15"/>
                <w:szCs w:val="15"/>
                <w:lang w:val="en-US"/>
              </w:rPr>
              <w:t xml:space="preserve">- </w:t>
            </w:r>
          </w:p>
        </w:tc>
        <w:tc>
          <w:tcPr>
            <w:tcW w:w="500" w:type="pct"/>
            <w:tcBorders>
              <w:top w:val="nil"/>
              <w:left w:val="nil"/>
              <w:bottom w:val="nil"/>
              <w:right w:val="nil"/>
            </w:tcBorders>
            <w:vAlign w:val="bottom"/>
            <w:hideMark/>
          </w:tcPr>
          <w:p w14:paraId="72B5FD15" w14:textId="202262E3" w:rsidR="00AA3E2C" w:rsidRPr="00EC39C1" w:rsidRDefault="00AA3E2C" w:rsidP="00AA3E2C">
            <w:pPr>
              <w:jc w:val="right"/>
              <w:rPr>
                <w:rFonts w:cs="Arial"/>
                <w:sz w:val="15"/>
                <w:szCs w:val="15"/>
                <w:lang w:val="en-US"/>
              </w:rPr>
            </w:pPr>
            <w:r w:rsidRPr="00EC39C1">
              <w:rPr>
                <w:rFonts w:cs="Arial"/>
                <w:sz w:val="15"/>
                <w:szCs w:val="15"/>
                <w:lang w:val="en-US"/>
              </w:rPr>
              <w:t xml:space="preserve">- </w:t>
            </w:r>
          </w:p>
        </w:tc>
        <w:tc>
          <w:tcPr>
            <w:tcW w:w="528" w:type="pct"/>
            <w:tcBorders>
              <w:top w:val="nil"/>
              <w:left w:val="nil"/>
              <w:bottom w:val="nil"/>
              <w:right w:val="nil"/>
            </w:tcBorders>
            <w:vAlign w:val="bottom"/>
            <w:hideMark/>
          </w:tcPr>
          <w:p w14:paraId="4ABAF8E0" w14:textId="277567A9" w:rsidR="00AA3E2C" w:rsidRPr="00EC39C1" w:rsidRDefault="00AA3E2C" w:rsidP="00AA3E2C">
            <w:pPr>
              <w:jc w:val="right"/>
              <w:rPr>
                <w:rFonts w:cs="Arial"/>
                <w:sz w:val="15"/>
                <w:szCs w:val="15"/>
                <w:lang w:val="en-US"/>
              </w:rPr>
            </w:pPr>
            <w:r w:rsidRPr="00EC39C1">
              <w:rPr>
                <w:rFonts w:cs="Arial"/>
                <w:sz w:val="15"/>
                <w:szCs w:val="15"/>
                <w:lang w:val="en-US"/>
              </w:rPr>
              <w:t xml:space="preserve">- </w:t>
            </w:r>
          </w:p>
        </w:tc>
        <w:tc>
          <w:tcPr>
            <w:tcW w:w="412" w:type="pct"/>
            <w:tcBorders>
              <w:top w:val="nil"/>
              <w:left w:val="nil"/>
              <w:bottom w:val="nil"/>
              <w:right w:val="nil"/>
            </w:tcBorders>
            <w:vAlign w:val="bottom"/>
            <w:hideMark/>
          </w:tcPr>
          <w:p w14:paraId="01EA9919" w14:textId="2353ED8D" w:rsidR="00AA3E2C" w:rsidRPr="00EC39C1" w:rsidRDefault="00AA3E2C" w:rsidP="00AA3E2C">
            <w:pPr>
              <w:jc w:val="right"/>
              <w:rPr>
                <w:rFonts w:cs="Arial"/>
                <w:sz w:val="15"/>
                <w:szCs w:val="15"/>
                <w:lang w:val="en-US"/>
              </w:rPr>
            </w:pPr>
            <w:r w:rsidRPr="00EC39C1">
              <w:rPr>
                <w:rFonts w:cs="Arial"/>
                <w:sz w:val="15"/>
                <w:szCs w:val="15"/>
                <w:lang w:val="en-US"/>
              </w:rPr>
              <w:t xml:space="preserve">- </w:t>
            </w:r>
          </w:p>
        </w:tc>
        <w:tc>
          <w:tcPr>
            <w:tcW w:w="439" w:type="pct"/>
            <w:tcBorders>
              <w:top w:val="nil"/>
              <w:left w:val="nil"/>
              <w:bottom w:val="nil"/>
              <w:right w:val="nil"/>
            </w:tcBorders>
            <w:vAlign w:val="center"/>
            <w:hideMark/>
          </w:tcPr>
          <w:p w14:paraId="200000E4" w14:textId="01FE5B3F" w:rsidR="00AA3E2C" w:rsidRPr="00970A00" w:rsidRDefault="00AA3E2C" w:rsidP="00AA3E2C">
            <w:pPr>
              <w:ind w:firstLineChars="100" w:firstLine="171"/>
              <w:jc w:val="right"/>
              <w:rPr>
                <w:rFonts w:asciiTheme="majorHAnsi" w:hAnsiTheme="majorHAnsi" w:cs="Arial"/>
                <w:b/>
                <w:bCs/>
                <w:color w:val="2F75B5"/>
                <w:szCs w:val="17"/>
              </w:rPr>
            </w:pPr>
            <w:r>
              <w:rPr>
                <w:rFonts w:asciiTheme="majorHAnsi" w:hAnsiTheme="majorHAnsi" w:cs="Arial"/>
                <w:b/>
                <w:bCs/>
                <w:color w:val="2F75B5"/>
                <w:szCs w:val="17"/>
              </w:rPr>
              <w:t>911</w:t>
            </w:r>
            <w:r w:rsidRPr="00970A00">
              <w:rPr>
                <w:rFonts w:asciiTheme="majorHAnsi" w:hAnsiTheme="majorHAnsi" w:cs="Arial"/>
                <w:b/>
                <w:bCs/>
                <w:color w:val="2F75B5"/>
                <w:szCs w:val="17"/>
              </w:rPr>
              <w:t xml:space="preserve"> </w:t>
            </w:r>
            <w:r>
              <w:rPr>
                <w:rFonts w:asciiTheme="majorHAnsi" w:hAnsiTheme="majorHAnsi" w:cs="Arial"/>
                <w:b/>
                <w:bCs/>
                <w:color w:val="2F75B5"/>
                <w:szCs w:val="17"/>
              </w:rPr>
              <w:t>726</w:t>
            </w:r>
          </w:p>
        </w:tc>
      </w:tr>
      <w:tr w:rsidR="00AA3E2C" w:rsidRPr="00EC39C1" w14:paraId="128F48BC" w14:textId="77777777" w:rsidTr="00811BAE">
        <w:tc>
          <w:tcPr>
            <w:tcW w:w="1523" w:type="pct"/>
            <w:tcBorders>
              <w:top w:val="nil"/>
              <w:left w:val="nil"/>
              <w:bottom w:val="nil"/>
              <w:right w:val="nil"/>
            </w:tcBorders>
            <w:vAlign w:val="center"/>
            <w:hideMark/>
          </w:tcPr>
          <w:p w14:paraId="13A555E3" w14:textId="7A14ABF3" w:rsidR="00AA3E2C" w:rsidRPr="00EC39C1" w:rsidRDefault="00AA3E2C" w:rsidP="00AA3E2C">
            <w:pPr>
              <w:jc w:val="left"/>
              <w:rPr>
                <w:rFonts w:cs="Arial"/>
                <w:sz w:val="15"/>
                <w:szCs w:val="15"/>
                <w:lang w:val="en-US"/>
              </w:rPr>
            </w:pPr>
            <w:proofErr w:type="spellStart"/>
            <w:r w:rsidRPr="00EC39C1">
              <w:rPr>
                <w:rFonts w:cs="Arial"/>
                <w:sz w:val="15"/>
                <w:szCs w:val="15"/>
                <w:lang w:val="en-US"/>
              </w:rPr>
              <w:t>Prírastky</w:t>
            </w:r>
            <w:proofErr w:type="spellEnd"/>
          </w:p>
        </w:tc>
        <w:tc>
          <w:tcPr>
            <w:tcW w:w="437" w:type="pct"/>
            <w:tcBorders>
              <w:top w:val="nil"/>
              <w:left w:val="nil"/>
              <w:bottom w:val="nil"/>
              <w:right w:val="nil"/>
            </w:tcBorders>
            <w:vAlign w:val="bottom"/>
            <w:hideMark/>
          </w:tcPr>
          <w:p w14:paraId="48DCAFA5" w14:textId="0056E751" w:rsidR="00AA3E2C" w:rsidRPr="00EC39C1" w:rsidRDefault="00AA3E2C" w:rsidP="00AA3E2C">
            <w:pPr>
              <w:jc w:val="right"/>
              <w:rPr>
                <w:rFonts w:cs="Arial"/>
                <w:sz w:val="15"/>
                <w:szCs w:val="15"/>
                <w:lang w:val="en-US"/>
              </w:rPr>
            </w:pPr>
            <w:r w:rsidRPr="00EC39C1">
              <w:rPr>
                <w:rFonts w:cs="Arial"/>
                <w:sz w:val="15"/>
                <w:szCs w:val="15"/>
                <w:lang w:val="en-US"/>
              </w:rPr>
              <w:t xml:space="preserve">- </w:t>
            </w:r>
          </w:p>
        </w:tc>
        <w:tc>
          <w:tcPr>
            <w:tcW w:w="378" w:type="pct"/>
            <w:tcBorders>
              <w:top w:val="nil"/>
              <w:left w:val="nil"/>
              <w:bottom w:val="nil"/>
              <w:right w:val="nil"/>
            </w:tcBorders>
            <w:vAlign w:val="center"/>
            <w:hideMark/>
          </w:tcPr>
          <w:p w14:paraId="554B2009" w14:textId="6A8E57C4" w:rsidR="00AA3E2C" w:rsidRPr="00970A00" w:rsidRDefault="00AA3E2C" w:rsidP="00AA3E2C">
            <w:pPr>
              <w:ind w:firstLineChars="100" w:firstLine="170"/>
              <w:jc w:val="right"/>
              <w:rPr>
                <w:rFonts w:asciiTheme="majorHAnsi" w:hAnsiTheme="majorHAnsi" w:cs="Arial"/>
                <w:color w:val="2F75B5"/>
                <w:szCs w:val="17"/>
              </w:rPr>
            </w:pPr>
            <w:r>
              <w:rPr>
                <w:rFonts w:asciiTheme="majorHAnsi" w:hAnsiTheme="majorHAnsi" w:cs="Arial"/>
                <w:color w:val="2F75B5"/>
                <w:szCs w:val="17"/>
              </w:rPr>
              <w:t>17</w:t>
            </w:r>
            <w:r w:rsidRPr="00970A00">
              <w:rPr>
                <w:rFonts w:asciiTheme="majorHAnsi" w:hAnsiTheme="majorHAnsi" w:cs="Arial"/>
                <w:color w:val="2F75B5"/>
                <w:szCs w:val="17"/>
              </w:rPr>
              <w:t xml:space="preserve"> </w:t>
            </w:r>
            <w:r>
              <w:rPr>
                <w:rFonts w:asciiTheme="majorHAnsi" w:hAnsiTheme="majorHAnsi" w:cs="Arial"/>
                <w:color w:val="2F75B5"/>
                <w:szCs w:val="17"/>
              </w:rPr>
              <w:t>030</w:t>
            </w:r>
          </w:p>
        </w:tc>
        <w:tc>
          <w:tcPr>
            <w:tcW w:w="403" w:type="pct"/>
            <w:tcBorders>
              <w:top w:val="nil"/>
              <w:left w:val="nil"/>
              <w:bottom w:val="nil"/>
              <w:right w:val="nil"/>
            </w:tcBorders>
            <w:vAlign w:val="center"/>
            <w:hideMark/>
          </w:tcPr>
          <w:p w14:paraId="3E18E3F8" w14:textId="6CFCD4ED" w:rsidR="00AA3E2C" w:rsidRPr="00970A00" w:rsidRDefault="00AA3E2C" w:rsidP="00AA3E2C">
            <w:pPr>
              <w:ind w:firstLineChars="100" w:firstLine="170"/>
              <w:jc w:val="right"/>
              <w:rPr>
                <w:rFonts w:asciiTheme="majorHAnsi" w:hAnsiTheme="majorHAnsi" w:cs="Arial"/>
                <w:color w:val="2F75B5"/>
                <w:szCs w:val="17"/>
              </w:rPr>
            </w:pPr>
            <w:r>
              <w:rPr>
                <w:rFonts w:asciiTheme="majorHAnsi" w:hAnsiTheme="majorHAnsi" w:cs="Arial"/>
                <w:color w:val="2F75B5"/>
                <w:szCs w:val="17"/>
              </w:rPr>
              <w:t>4</w:t>
            </w:r>
            <w:r w:rsidRPr="00970A00">
              <w:rPr>
                <w:rFonts w:asciiTheme="majorHAnsi" w:hAnsiTheme="majorHAnsi" w:cs="Arial"/>
                <w:color w:val="2F75B5"/>
                <w:szCs w:val="17"/>
              </w:rPr>
              <w:t xml:space="preserve"> </w:t>
            </w:r>
            <w:r>
              <w:rPr>
                <w:rFonts w:asciiTheme="majorHAnsi" w:hAnsiTheme="majorHAnsi" w:cs="Arial"/>
                <w:color w:val="2F75B5"/>
                <w:szCs w:val="17"/>
              </w:rPr>
              <w:t>000</w:t>
            </w:r>
          </w:p>
        </w:tc>
        <w:tc>
          <w:tcPr>
            <w:tcW w:w="380" w:type="pct"/>
            <w:tcBorders>
              <w:top w:val="nil"/>
              <w:left w:val="nil"/>
              <w:bottom w:val="nil"/>
              <w:right w:val="nil"/>
            </w:tcBorders>
            <w:vAlign w:val="bottom"/>
            <w:hideMark/>
          </w:tcPr>
          <w:p w14:paraId="5BEE6DBE" w14:textId="11EA36AD" w:rsidR="00AA3E2C" w:rsidRPr="00EC39C1" w:rsidRDefault="00AA3E2C" w:rsidP="00AA3E2C">
            <w:pPr>
              <w:jc w:val="right"/>
              <w:rPr>
                <w:rFonts w:cs="Arial"/>
                <w:sz w:val="15"/>
                <w:szCs w:val="15"/>
                <w:lang w:val="en-US"/>
              </w:rPr>
            </w:pPr>
            <w:r w:rsidRPr="00EC39C1">
              <w:rPr>
                <w:rFonts w:cs="Arial"/>
                <w:sz w:val="15"/>
                <w:szCs w:val="15"/>
                <w:lang w:val="en-US"/>
              </w:rPr>
              <w:t xml:space="preserve">- </w:t>
            </w:r>
          </w:p>
        </w:tc>
        <w:tc>
          <w:tcPr>
            <w:tcW w:w="500" w:type="pct"/>
            <w:tcBorders>
              <w:top w:val="nil"/>
              <w:left w:val="nil"/>
              <w:bottom w:val="nil"/>
              <w:right w:val="nil"/>
            </w:tcBorders>
            <w:vAlign w:val="bottom"/>
            <w:hideMark/>
          </w:tcPr>
          <w:p w14:paraId="64F50B41" w14:textId="7B7B071A" w:rsidR="00AA3E2C" w:rsidRPr="00EC39C1" w:rsidRDefault="00AA3E2C" w:rsidP="00AA3E2C">
            <w:pPr>
              <w:jc w:val="right"/>
              <w:rPr>
                <w:rFonts w:cs="Arial"/>
                <w:sz w:val="15"/>
                <w:szCs w:val="15"/>
                <w:lang w:val="en-US"/>
              </w:rPr>
            </w:pPr>
            <w:r w:rsidRPr="00EC39C1">
              <w:rPr>
                <w:rFonts w:cs="Arial"/>
                <w:sz w:val="15"/>
                <w:szCs w:val="15"/>
                <w:lang w:val="en-US"/>
              </w:rPr>
              <w:t xml:space="preserve">- </w:t>
            </w:r>
          </w:p>
        </w:tc>
        <w:tc>
          <w:tcPr>
            <w:tcW w:w="528" w:type="pct"/>
            <w:tcBorders>
              <w:top w:val="nil"/>
              <w:left w:val="nil"/>
              <w:bottom w:val="nil"/>
              <w:right w:val="nil"/>
            </w:tcBorders>
            <w:vAlign w:val="bottom"/>
            <w:hideMark/>
          </w:tcPr>
          <w:p w14:paraId="27BDB8C5" w14:textId="71F38EAB" w:rsidR="00AA3E2C" w:rsidRPr="00EC39C1" w:rsidRDefault="00AA3E2C" w:rsidP="00AA3E2C">
            <w:pPr>
              <w:jc w:val="right"/>
              <w:rPr>
                <w:rFonts w:cs="Arial"/>
                <w:sz w:val="15"/>
                <w:szCs w:val="15"/>
                <w:lang w:val="en-US"/>
              </w:rPr>
            </w:pPr>
            <w:r w:rsidRPr="00EC39C1">
              <w:rPr>
                <w:rFonts w:cs="Arial"/>
                <w:sz w:val="15"/>
                <w:szCs w:val="15"/>
                <w:lang w:val="en-US"/>
              </w:rPr>
              <w:t xml:space="preserve">- </w:t>
            </w:r>
          </w:p>
        </w:tc>
        <w:tc>
          <w:tcPr>
            <w:tcW w:w="412" w:type="pct"/>
            <w:tcBorders>
              <w:top w:val="nil"/>
              <w:left w:val="nil"/>
              <w:bottom w:val="nil"/>
              <w:right w:val="nil"/>
            </w:tcBorders>
            <w:vAlign w:val="bottom"/>
            <w:hideMark/>
          </w:tcPr>
          <w:p w14:paraId="34663695" w14:textId="6CA18F1A" w:rsidR="00AA3E2C" w:rsidRPr="00EC39C1" w:rsidRDefault="00AA3E2C" w:rsidP="00AA3E2C">
            <w:pPr>
              <w:jc w:val="right"/>
              <w:rPr>
                <w:rFonts w:cs="Arial"/>
                <w:sz w:val="15"/>
                <w:szCs w:val="15"/>
                <w:lang w:val="en-US"/>
              </w:rPr>
            </w:pPr>
            <w:r w:rsidRPr="00EC39C1">
              <w:rPr>
                <w:rFonts w:cs="Arial"/>
                <w:sz w:val="15"/>
                <w:szCs w:val="15"/>
                <w:lang w:val="en-US"/>
              </w:rPr>
              <w:t xml:space="preserve">- </w:t>
            </w:r>
          </w:p>
        </w:tc>
        <w:tc>
          <w:tcPr>
            <w:tcW w:w="439" w:type="pct"/>
            <w:tcBorders>
              <w:top w:val="nil"/>
              <w:left w:val="nil"/>
              <w:bottom w:val="nil"/>
              <w:right w:val="nil"/>
            </w:tcBorders>
            <w:vAlign w:val="center"/>
            <w:hideMark/>
          </w:tcPr>
          <w:p w14:paraId="5048C3E0" w14:textId="343D4F6E" w:rsidR="00AA3E2C" w:rsidRPr="00970A00" w:rsidRDefault="00AA3E2C" w:rsidP="00AA3E2C">
            <w:pPr>
              <w:ind w:firstLineChars="100" w:firstLine="171"/>
              <w:jc w:val="right"/>
              <w:rPr>
                <w:rFonts w:asciiTheme="majorHAnsi" w:hAnsiTheme="majorHAnsi" w:cs="Arial"/>
                <w:b/>
                <w:bCs/>
                <w:color w:val="2F75B5"/>
                <w:szCs w:val="17"/>
              </w:rPr>
            </w:pPr>
            <w:r>
              <w:rPr>
                <w:rFonts w:asciiTheme="majorHAnsi" w:hAnsiTheme="majorHAnsi" w:cs="Arial"/>
                <w:b/>
                <w:bCs/>
                <w:color w:val="2F75B5"/>
                <w:szCs w:val="17"/>
              </w:rPr>
              <w:t>21</w:t>
            </w:r>
            <w:r w:rsidRPr="00970A00">
              <w:rPr>
                <w:rFonts w:asciiTheme="majorHAnsi" w:hAnsiTheme="majorHAnsi" w:cs="Arial"/>
                <w:b/>
                <w:bCs/>
                <w:color w:val="2F75B5"/>
                <w:szCs w:val="17"/>
              </w:rPr>
              <w:t xml:space="preserve"> </w:t>
            </w:r>
            <w:r>
              <w:rPr>
                <w:rFonts w:asciiTheme="majorHAnsi" w:hAnsiTheme="majorHAnsi" w:cs="Arial"/>
                <w:b/>
                <w:bCs/>
                <w:color w:val="2F75B5"/>
                <w:szCs w:val="17"/>
              </w:rPr>
              <w:t>030</w:t>
            </w:r>
          </w:p>
        </w:tc>
      </w:tr>
      <w:tr w:rsidR="00AA3E2C" w:rsidRPr="00EC39C1" w14:paraId="57A168E6" w14:textId="77777777" w:rsidTr="00811BAE">
        <w:tc>
          <w:tcPr>
            <w:tcW w:w="1523" w:type="pct"/>
            <w:tcBorders>
              <w:top w:val="nil"/>
              <w:left w:val="nil"/>
              <w:bottom w:val="nil"/>
              <w:right w:val="nil"/>
            </w:tcBorders>
            <w:vAlign w:val="center"/>
            <w:hideMark/>
          </w:tcPr>
          <w:p w14:paraId="1DE61E67" w14:textId="06802250" w:rsidR="00AA3E2C" w:rsidRPr="00EC39C1" w:rsidRDefault="00AA3E2C" w:rsidP="00AA3E2C">
            <w:pPr>
              <w:jc w:val="left"/>
              <w:rPr>
                <w:rFonts w:cs="Arial"/>
                <w:sz w:val="15"/>
                <w:szCs w:val="15"/>
                <w:lang w:val="en-US"/>
              </w:rPr>
            </w:pPr>
            <w:proofErr w:type="spellStart"/>
            <w:r w:rsidRPr="00EC39C1">
              <w:rPr>
                <w:rFonts w:cs="Arial"/>
                <w:sz w:val="15"/>
                <w:szCs w:val="15"/>
                <w:lang w:val="en-US"/>
              </w:rPr>
              <w:t>Úbytky</w:t>
            </w:r>
            <w:proofErr w:type="spellEnd"/>
          </w:p>
        </w:tc>
        <w:tc>
          <w:tcPr>
            <w:tcW w:w="437" w:type="pct"/>
            <w:tcBorders>
              <w:top w:val="nil"/>
              <w:left w:val="nil"/>
              <w:bottom w:val="nil"/>
              <w:right w:val="nil"/>
            </w:tcBorders>
            <w:vAlign w:val="bottom"/>
            <w:hideMark/>
          </w:tcPr>
          <w:p w14:paraId="2029218C" w14:textId="31526642" w:rsidR="00AA3E2C" w:rsidRPr="00EC39C1" w:rsidRDefault="00AA3E2C" w:rsidP="00AA3E2C">
            <w:pPr>
              <w:jc w:val="right"/>
              <w:rPr>
                <w:rFonts w:cs="Arial"/>
                <w:sz w:val="15"/>
                <w:szCs w:val="15"/>
                <w:lang w:val="en-US"/>
              </w:rPr>
            </w:pPr>
            <w:r w:rsidRPr="00EC39C1">
              <w:rPr>
                <w:rFonts w:cs="Arial"/>
                <w:sz w:val="15"/>
                <w:szCs w:val="15"/>
                <w:lang w:val="en-US"/>
              </w:rPr>
              <w:t xml:space="preserve">- </w:t>
            </w:r>
          </w:p>
        </w:tc>
        <w:tc>
          <w:tcPr>
            <w:tcW w:w="378" w:type="pct"/>
            <w:tcBorders>
              <w:top w:val="nil"/>
              <w:left w:val="nil"/>
              <w:bottom w:val="nil"/>
              <w:right w:val="nil"/>
            </w:tcBorders>
            <w:vAlign w:val="center"/>
            <w:hideMark/>
          </w:tcPr>
          <w:p w14:paraId="64F8C050" w14:textId="7C1DDB5A" w:rsidR="00AA3E2C" w:rsidRPr="00970A00" w:rsidRDefault="00AA3E2C" w:rsidP="00AA3E2C">
            <w:pPr>
              <w:ind w:firstLineChars="100" w:firstLine="170"/>
              <w:jc w:val="right"/>
              <w:rPr>
                <w:rFonts w:asciiTheme="majorHAnsi" w:hAnsiTheme="majorHAnsi" w:cs="Arial"/>
                <w:color w:val="2F75B5"/>
                <w:szCs w:val="17"/>
              </w:rPr>
            </w:pPr>
            <w:r>
              <w:rPr>
                <w:rFonts w:asciiTheme="majorHAnsi" w:hAnsiTheme="majorHAnsi" w:cs="Arial"/>
                <w:color w:val="2F75B5"/>
                <w:szCs w:val="17"/>
              </w:rPr>
              <w:t>-</w:t>
            </w:r>
          </w:p>
        </w:tc>
        <w:tc>
          <w:tcPr>
            <w:tcW w:w="403" w:type="pct"/>
            <w:tcBorders>
              <w:top w:val="nil"/>
              <w:left w:val="nil"/>
              <w:bottom w:val="nil"/>
              <w:right w:val="nil"/>
            </w:tcBorders>
            <w:vAlign w:val="bottom"/>
            <w:hideMark/>
          </w:tcPr>
          <w:p w14:paraId="35F6AFB4" w14:textId="452E0A1D" w:rsidR="00AA3E2C" w:rsidRPr="00EC39C1" w:rsidRDefault="00AA3E2C" w:rsidP="00AA3E2C">
            <w:pPr>
              <w:jc w:val="right"/>
              <w:rPr>
                <w:rFonts w:cs="Arial"/>
                <w:sz w:val="15"/>
                <w:szCs w:val="15"/>
                <w:lang w:val="en-US"/>
              </w:rPr>
            </w:pPr>
            <w:r w:rsidRPr="00EC39C1">
              <w:rPr>
                <w:rFonts w:cs="Arial"/>
                <w:sz w:val="15"/>
                <w:szCs w:val="15"/>
                <w:lang w:val="en-US"/>
              </w:rPr>
              <w:t xml:space="preserve">- </w:t>
            </w:r>
          </w:p>
        </w:tc>
        <w:tc>
          <w:tcPr>
            <w:tcW w:w="380" w:type="pct"/>
            <w:tcBorders>
              <w:top w:val="nil"/>
              <w:left w:val="nil"/>
              <w:bottom w:val="nil"/>
              <w:right w:val="nil"/>
            </w:tcBorders>
            <w:vAlign w:val="bottom"/>
            <w:hideMark/>
          </w:tcPr>
          <w:p w14:paraId="53BF62C8" w14:textId="406E2E25" w:rsidR="00AA3E2C" w:rsidRPr="00EC39C1" w:rsidRDefault="00AA3E2C" w:rsidP="00AA3E2C">
            <w:pPr>
              <w:jc w:val="right"/>
              <w:rPr>
                <w:rFonts w:cs="Arial"/>
                <w:sz w:val="15"/>
                <w:szCs w:val="15"/>
                <w:lang w:val="en-US"/>
              </w:rPr>
            </w:pPr>
            <w:r w:rsidRPr="00EC39C1">
              <w:rPr>
                <w:rFonts w:cs="Arial"/>
                <w:sz w:val="15"/>
                <w:szCs w:val="15"/>
                <w:lang w:val="en-US"/>
              </w:rPr>
              <w:t xml:space="preserve">- </w:t>
            </w:r>
          </w:p>
        </w:tc>
        <w:tc>
          <w:tcPr>
            <w:tcW w:w="500" w:type="pct"/>
            <w:tcBorders>
              <w:top w:val="nil"/>
              <w:left w:val="nil"/>
              <w:bottom w:val="nil"/>
              <w:right w:val="nil"/>
            </w:tcBorders>
            <w:vAlign w:val="bottom"/>
            <w:hideMark/>
          </w:tcPr>
          <w:p w14:paraId="703D7D0D" w14:textId="6BD20F9C" w:rsidR="00AA3E2C" w:rsidRPr="00EC39C1" w:rsidRDefault="00AA3E2C" w:rsidP="00AA3E2C">
            <w:pPr>
              <w:jc w:val="right"/>
              <w:rPr>
                <w:rFonts w:cs="Arial"/>
                <w:sz w:val="15"/>
                <w:szCs w:val="15"/>
                <w:lang w:val="en-US"/>
              </w:rPr>
            </w:pPr>
            <w:r w:rsidRPr="00EC39C1">
              <w:rPr>
                <w:rFonts w:cs="Arial"/>
                <w:sz w:val="15"/>
                <w:szCs w:val="15"/>
                <w:lang w:val="en-US"/>
              </w:rPr>
              <w:t xml:space="preserve">- </w:t>
            </w:r>
          </w:p>
        </w:tc>
        <w:tc>
          <w:tcPr>
            <w:tcW w:w="528" w:type="pct"/>
            <w:tcBorders>
              <w:top w:val="nil"/>
              <w:left w:val="nil"/>
              <w:bottom w:val="nil"/>
              <w:right w:val="nil"/>
            </w:tcBorders>
            <w:vAlign w:val="bottom"/>
            <w:hideMark/>
          </w:tcPr>
          <w:p w14:paraId="01F3593B" w14:textId="4B6F6C81" w:rsidR="00AA3E2C" w:rsidRPr="00EC39C1" w:rsidRDefault="00AA3E2C" w:rsidP="00AA3E2C">
            <w:pPr>
              <w:jc w:val="right"/>
              <w:rPr>
                <w:rFonts w:cs="Arial"/>
                <w:sz w:val="15"/>
                <w:szCs w:val="15"/>
                <w:lang w:val="en-US"/>
              </w:rPr>
            </w:pPr>
            <w:r w:rsidRPr="00EC39C1">
              <w:rPr>
                <w:rFonts w:cs="Arial"/>
                <w:sz w:val="15"/>
                <w:szCs w:val="15"/>
                <w:lang w:val="en-US"/>
              </w:rPr>
              <w:t xml:space="preserve">- </w:t>
            </w:r>
          </w:p>
        </w:tc>
        <w:tc>
          <w:tcPr>
            <w:tcW w:w="412" w:type="pct"/>
            <w:tcBorders>
              <w:top w:val="nil"/>
              <w:left w:val="nil"/>
              <w:bottom w:val="nil"/>
              <w:right w:val="nil"/>
            </w:tcBorders>
            <w:vAlign w:val="bottom"/>
            <w:hideMark/>
          </w:tcPr>
          <w:p w14:paraId="6FB2E97F" w14:textId="4E124AFE" w:rsidR="00AA3E2C" w:rsidRPr="00EC39C1" w:rsidRDefault="00AA3E2C" w:rsidP="00AA3E2C">
            <w:pPr>
              <w:jc w:val="right"/>
              <w:rPr>
                <w:rFonts w:cs="Arial"/>
                <w:sz w:val="15"/>
                <w:szCs w:val="15"/>
                <w:lang w:val="en-US"/>
              </w:rPr>
            </w:pPr>
            <w:r w:rsidRPr="00EC39C1">
              <w:rPr>
                <w:rFonts w:cs="Arial"/>
                <w:sz w:val="15"/>
                <w:szCs w:val="15"/>
                <w:lang w:val="en-US"/>
              </w:rPr>
              <w:t xml:space="preserve">- </w:t>
            </w:r>
          </w:p>
        </w:tc>
        <w:tc>
          <w:tcPr>
            <w:tcW w:w="439" w:type="pct"/>
            <w:tcBorders>
              <w:top w:val="nil"/>
              <w:left w:val="nil"/>
              <w:bottom w:val="nil"/>
              <w:right w:val="nil"/>
            </w:tcBorders>
            <w:vAlign w:val="center"/>
            <w:hideMark/>
          </w:tcPr>
          <w:p w14:paraId="3DB4AEC4" w14:textId="0FD6F45D" w:rsidR="00AA3E2C" w:rsidRPr="00970A00" w:rsidRDefault="00AA3E2C" w:rsidP="00AA3E2C">
            <w:pPr>
              <w:ind w:firstLineChars="100" w:firstLine="171"/>
              <w:jc w:val="right"/>
              <w:rPr>
                <w:rFonts w:asciiTheme="majorHAnsi" w:hAnsiTheme="majorHAnsi" w:cs="Arial"/>
                <w:b/>
                <w:bCs/>
                <w:color w:val="2F75B5"/>
                <w:szCs w:val="17"/>
              </w:rPr>
            </w:pPr>
            <w:r>
              <w:rPr>
                <w:rFonts w:asciiTheme="majorHAnsi" w:hAnsiTheme="majorHAnsi" w:cs="Arial"/>
                <w:b/>
                <w:bCs/>
                <w:color w:val="2F75B5"/>
                <w:szCs w:val="17"/>
              </w:rPr>
              <w:t>-</w:t>
            </w:r>
          </w:p>
        </w:tc>
      </w:tr>
      <w:tr w:rsidR="00AA3E2C" w:rsidRPr="00EC39C1" w14:paraId="23E398A1" w14:textId="77777777" w:rsidTr="00811BAE">
        <w:tc>
          <w:tcPr>
            <w:tcW w:w="1523" w:type="pct"/>
            <w:tcBorders>
              <w:top w:val="nil"/>
              <w:left w:val="nil"/>
              <w:bottom w:val="nil"/>
              <w:right w:val="nil"/>
            </w:tcBorders>
            <w:vAlign w:val="center"/>
            <w:hideMark/>
          </w:tcPr>
          <w:p w14:paraId="66421545" w14:textId="16D11C27" w:rsidR="00AA3E2C" w:rsidRPr="00EC39C1" w:rsidRDefault="00AA3E2C" w:rsidP="00AA3E2C">
            <w:pPr>
              <w:jc w:val="left"/>
              <w:rPr>
                <w:rFonts w:cs="Arial"/>
                <w:sz w:val="15"/>
                <w:szCs w:val="15"/>
                <w:lang w:val="en-US"/>
              </w:rPr>
            </w:pPr>
            <w:proofErr w:type="spellStart"/>
            <w:r w:rsidRPr="00EC39C1">
              <w:rPr>
                <w:rFonts w:cs="Arial"/>
                <w:sz w:val="15"/>
                <w:szCs w:val="15"/>
                <w:lang w:val="en-US"/>
              </w:rPr>
              <w:t>Presuny</w:t>
            </w:r>
            <w:proofErr w:type="spellEnd"/>
          </w:p>
        </w:tc>
        <w:tc>
          <w:tcPr>
            <w:tcW w:w="437" w:type="pct"/>
            <w:tcBorders>
              <w:top w:val="nil"/>
              <w:left w:val="nil"/>
              <w:bottom w:val="nil"/>
              <w:right w:val="nil"/>
            </w:tcBorders>
            <w:vAlign w:val="bottom"/>
            <w:hideMark/>
          </w:tcPr>
          <w:p w14:paraId="1036F07B" w14:textId="612B48F0" w:rsidR="00AA3E2C" w:rsidRPr="00EC39C1" w:rsidRDefault="00AA3E2C" w:rsidP="00AA3E2C">
            <w:pPr>
              <w:jc w:val="right"/>
              <w:rPr>
                <w:rFonts w:cs="Arial"/>
                <w:sz w:val="15"/>
                <w:szCs w:val="15"/>
                <w:lang w:val="en-US"/>
              </w:rPr>
            </w:pPr>
            <w:r w:rsidRPr="00EC39C1">
              <w:rPr>
                <w:rFonts w:cs="Arial"/>
                <w:sz w:val="15"/>
                <w:szCs w:val="15"/>
                <w:lang w:val="en-US"/>
              </w:rPr>
              <w:t xml:space="preserve">- </w:t>
            </w:r>
          </w:p>
        </w:tc>
        <w:tc>
          <w:tcPr>
            <w:tcW w:w="378" w:type="pct"/>
            <w:tcBorders>
              <w:top w:val="nil"/>
              <w:left w:val="nil"/>
              <w:bottom w:val="nil"/>
              <w:right w:val="nil"/>
            </w:tcBorders>
            <w:vAlign w:val="center"/>
            <w:hideMark/>
          </w:tcPr>
          <w:p w14:paraId="26B44E31" w14:textId="3740162D" w:rsidR="00AA3E2C" w:rsidRPr="00970A00" w:rsidRDefault="00AA3E2C" w:rsidP="00AA3E2C">
            <w:pPr>
              <w:ind w:firstLineChars="100" w:firstLine="170"/>
              <w:jc w:val="right"/>
              <w:rPr>
                <w:rFonts w:asciiTheme="majorHAnsi" w:hAnsiTheme="majorHAnsi" w:cs="Arial"/>
                <w:color w:val="2F75B5"/>
                <w:szCs w:val="17"/>
              </w:rPr>
            </w:pPr>
            <w:r>
              <w:rPr>
                <w:rFonts w:asciiTheme="majorHAnsi" w:hAnsiTheme="majorHAnsi" w:cs="Arial"/>
                <w:color w:val="2F75B5"/>
                <w:szCs w:val="17"/>
              </w:rPr>
              <w:t>-</w:t>
            </w:r>
          </w:p>
        </w:tc>
        <w:tc>
          <w:tcPr>
            <w:tcW w:w="403" w:type="pct"/>
            <w:tcBorders>
              <w:top w:val="nil"/>
              <w:left w:val="nil"/>
              <w:bottom w:val="nil"/>
              <w:right w:val="nil"/>
            </w:tcBorders>
            <w:vAlign w:val="bottom"/>
            <w:hideMark/>
          </w:tcPr>
          <w:p w14:paraId="6E28676B" w14:textId="71357071" w:rsidR="00AA3E2C" w:rsidRPr="00EC39C1" w:rsidRDefault="00AA3E2C" w:rsidP="00AA3E2C">
            <w:pPr>
              <w:jc w:val="right"/>
              <w:rPr>
                <w:rFonts w:cs="Arial"/>
                <w:sz w:val="15"/>
                <w:szCs w:val="15"/>
                <w:lang w:val="en-US"/>
              </w:rPr>
            </w:pPr>
            <w:r w:rsidRPr="00EC39C1">
              <w:rPr>
                <w:rFonts w:cs="Arial"/>
                <w:sz w:val="15"/>
                <w:szCs w:val="15"/>
                <w:lang w:val="en-US"/>
              </w:rPr>
              <w:t xml:space="preserve">- </w:t>
            </w:r>
          </w:p>
        </w:tc>
        <w:tc>
          <w:tcPr>
            <w:tcW w:w="380" w:type="pct"/>
            <w:tcBorders>
              <w:top w:val="nil"/>
              <w:left w:val="nil"/>
              <w:bottom w:val="nil"/>
              <w:right w:val="nil"/>
            </w:tcBorders>
            <w:vAlign w:val="bottom"/>
            <w:hideMark/>
          </w:tcPr>
          <w:p w14:paraId="1F1467DD" w14:textId="49160066" w:rsidR="00AA3E2C" w:rsidRPr="00EC39C1" w:rsidRDefault="00AA3E2C" w:rsidP="00AA3E2C">
            <w:pPr>
              <w:jc w:val="right"/>
              <w:rPr>
                <w:rFonts w:cs="Arial"/>
                <w:sz w:val="15"/>
                <w:szCs w:val="15"/>
                <w:lang w:val="en-US"/>
              </w:rPr>
            </w:pPr>
            <w:r w:rsidRPr="00EC39C1">
              <w:rPr>
                <w:rFonts w:cs="Arial"/>
                <w:sz w:val="15"/>
                <w:szCs w:val="15"/>
                <w:lang w:val="en-US"/>
              </w:rPr>
              <w:t xml:space="preserve">- </w:t>
            </w:r>
          </w:p>
        </w:tc>
        <w:tc>
          <w:tcPr>
            <w:tcW w:w="500" w:type="pct"/>
            <w:tcBorders>
              <w:top w:val="nil"/>
              <w:left w:val="nil"/>
              <w:bottom w:val="nil"/>
              <w:right w:val="nil"/>
            </w:tcBorders>
            <w:vAlign w:val="bottom"/>
            <w:hideMark/>
          </w:tcPr>
          <w:p w14:paraId="6CE143A7" w14:textId="44180193" w:rsidR="00AA3E2C" w:rsidRPr="00EC39C1" w:rsidRDefault="00AA3E2C" w:rsidP="00AA3E2C">
            <w:pPr>
              <w:jc w:val="right"/>
              <w:rPr>
                <w:rFonts w:cs="Arial"/>
                <w:sz w:val="15"/>
                <w:szCs w:val="15"/>
                <w:lang w:val="en-US"/>
              </w:rPr>
            </w:pPr>
            <w:r w:rsidRPr="00EC39C1">
              <w:rPr>
                <w:rFonts w:cs="Arial"/>
                <w:sz w:val="15"/>
                <w:szCs w:val="15"/>
                <w:lang w:val="en-US"/>
              </w:rPr>
              <w:t xml:space="preserve">- </w:t>
            </w:r>
          </w:p>
        </w:tc>
        <w:tc>
          <w:tcPr>
            <w:tcW w:w="528" w:type="pct"/>
            <w:tcBorders>
              <w:top w:val="nil"/>
              <w:left w:val="nil"/>
              <w:bottom w:val="nil"/>
              <w:right w:val="nil"/>
            </w:tcBorders>
            <w:vAlign w:val="bottom"/>
            <w:hideMark/>
          </w:tcPr>
          <w:p w14:paraId="18ED4A9E" w14:textId="149ACCBB" w:rsidR="00AA3E2C" w:rsidRPr="00EC39C1" w:rsidRDefault="00AA3E2C" w:rsidP="00AA3E2C">
            <w:pPr>
              <w:jc w:val="right"/>
              <w:rPr>
                <w:rFonts w:cs="Arial"/>
                <w:sz w:val="15"/>
                <w:szCs w:val="15"/>
                <w:lang w:val="en-US"/>
              </w:rPr>
            </w:pPr>
            <w:r w:rsidRPr="00EC39C1">
              <w:rPr>
                <w:rFonts w:cs="Arial"/>
                <w:sz w:val="15"/>
                <w:szCs w:val="15"/>
                <w:lang w:val="en-US"/>
              </w:rPr>
              <w:t xml:space="preserve">- </w:t>
            </w:r>
          </w:p>
        </w:tc>
        <w:tc>
          <w:tcPr>
            <w:tcW w:w="412" w:type="pct"/>
            <w:tcBorders>
              <w:top w:val="nil"/>
              <w:left w:val="nil"/>
              <w:bottom w:val="nil"/>
              <w:right w:val="nil"/>
            </w:tcBorders>
            <w:vAlign w:val="bottom"/>
            <w:hideMark/>
          </w:tcPr>
          <w:p w14:paraId="62544712" w14:textId="2F69E479" w:rsidR="00AA3E2C" w:rsidRPr="00EC39C1" w:rsidRDefault="00AA3E2C" w:rsidP="00AA3E2C">
            <w:pPr>
              <w:jc w:val="right"/>
              <w:rPr>
                <w:rFonts w:cs="Arial"/>
                <w:sz w:val="15"/>
                <w:szCs w:val="15"/>
                <w:lang w:val="en-US"/>
              </w:rPr>
            </w:pPr>
            <w:r w:rsidRPr="00EC39C1">
              <w:rPr>
                <w:rFonts w:cs="Arial"/>
                <w:sz w:val="15"/>
                <w:szCs w:val="15"/>
                <w:lang w:val="en-US"/>
              </w:rPr>
              <w:t xml:space="preserve">- </w:t>
            </w:r>
          </w:p>
        </w:tc>
        <w:tc>
          <w:tcPr>
            <w:tcW w:w="439" w:type="pct"/>
            <w:tcBorders>
              <w:top w:val="nil"/>
              <w:left w:val="nil"/>
              <w:bottom w:val="nil"/>
              <w:right w:val="nil"/>
            </w:tcBorders>
            <w:vAlign w:val="center"/>
            <w:hideMark/>
          </w:tcPr>
          <w:p w14:paraId="563755CE" w14:textId="0EAB7EE0" w:rsidR="00AA3E2C" w:rsidRPr="00970A00" w:rsidRDefault="00AA3E2C" w:rsidP="00AA3E2C">
            <w:pPr>
              <w:ind w:firstLineChars="100" w:firstLine="171"/>
              <w:jc w:val="right"/>
              <w:rPr>
                <w:rFonts w:asciiTheme="majorHAnsi" w:hAnsiTheme="majorHAnsi" w:cs="Arial"/>
                <w:b/>
                <w:bCs/>
                <w:color w:val="2F75B5"/>
                <w:szCs w:val="17"/>
              </w:rPr>
            </w:pPr>
            <w:r>
              <w:rPr>
                <w:rFonts w:asciiTheme="majorHAnsi" w:hAnsiTheme="majorHAnsi" w:cs="Arial"/>
                <w:b/>
                <w:bCs/>
                <w:color w:val="2F75B5"/>
                <w:szCs w:val="17"/>
              </w:rPr>
              <w:t>-</w:t>
            </w:r>
          </w:p>
        </w:tc>
      </w:tr>
      <w:tr w:rsidR="00AA3E2C" w:rsidRPr="00EC39C1" w14:paraId="40A1DE72" w14:textId="77777777" w:rsidTr="00811BAE">
        <w:tc>
          <w:tcPr>
            <w:tcW w:w="1523" w:type="pct"/>
            <w:tcBorders>
              <w:top w:val="nil"/>
              <w:left w:val="nil"/>
              <w:bottom w:val="nil"/>
              <w:right w:val="nil"/>
            </w:tcBorders>
            <w:vAlign w:val="center"/>
            <w:hideMark/>
          </w:tcPr>
          <w:p w14:paraId="6D631554" w14:textId="7D698BB9" w:rsidR="00AA3E2C" w:rsidRPr="00EC39C1" w:rsidRDefault="00AA3E2C" w:rsidP="00AA3E2C">
            <w:pPr>
              <w:jc w:val="left"/>
              <w:rPr>
                <w:rFonts w:cs="Arial"/>
                <w:sz w:val="15"/>
                <w:szCs w:val="15"/>
                <w:lang w:val="en-US"/>
              </w:rPr>
            </w:pPr>
            <w:r w:rsidRPr="00EC39C1">
              <w:rPr>
                <w:rFonts w:cs="Arial"/>
                <w:sz w:val="15"/>
                <w:szCs w:val="15"/>
                <w:lang w:val="en-US"/>
              </w:rPr>
              <w:t xml:space="preserve">K 31. </w:t>
            </w:r>
            <w:proofErr w:type="spellStart"/>
            <w:r w:rsidRPr="00EC39C1">
              <w:rPr>
                <w:rFonts w:cs="Arial"/>
                <w:sz w:val="15"/>
                <w:szCs w:val="15"/>
                <w:lang w:val="en-US"/>
              </w:rPr>
              <w:t>decembru</w:t>
            </w:r>
            <w:proofErr w:type="spellEnd"/>
            <w:r w:rsidRPr="00EC39C1">
              <w:rPr>
                <w:rFonts w:cs="Arial"/>
                <w:sz w:val="15"/>
                <w:szCs w:val="15"/>
                <w:lang w:val="en-US"/>
              </w:rPr>
              <w:t xml:space="preserve"> 20</w:t>
            </w:r>
            <w:r>
              <w:rPr>
                <w:rFonts w:cs="Arial"/>
                <w:sz w:val="15"/>
                <w:szCs w:val="15"/>
                <w:lang w:val="en-US"/>
              </w:rPr>
              <w:t>24</w:t>
            </w:r>
          </w:p>
        </w:tc>
        <w:tc>
          <w:tcPr>
            <w:tcW w:w="437" w:type="pct"/>
            <w:tcBorders>
              <w:top w:val="single" w:sz="4" w:space="0" w:color="auto"/>
              <w:left w:val="nil"/>
              <w:bottom w:val="nil"/>
              <w:right w:val="nil"/>
            </w:tcBorders>
            <w:vAlign w:val="bottom"/>
            <w:hideMark/>
          </w:tcPr>
          <w:p w14:paraId="0D36243D" w14:textId="1D5F1FF2" w:rsidR="00AA3E2C" w:rsidRPr="00EC39C1" w:rsidRDefault="00AA3E2C" w:rsidP="00AA3E2C">
            <w:pPr>
              <w:jc w:val="right"/>
              <w:rPr>
                <w:rFonts w:cs="Arial"/>
                <w:sz w:val="15"/>
                <w:szCs w:val="15"/>
                <w:lang w:val="en-US"/>
              </w:rPr>
            </w:pPr>
            <w:r w:rsidRPr="00EC39C1">
              <w:rPr>
                <w:rFonts w:cs="Arial"/>
                <w:sz w:val="15"/>
                <w:szCs w:val="15"/>
                <w:lang w:val="en-US"/>
              </w:rPr>
              <w:t xml:space="preserve">- </w:t>
            </w:r>
          </w:p>
        </w:tc>
        <w:tc>
          <w:tcPr>
            <w:tcW w:w="378" w:type="pct"/>
            <w:tcBorders>
              <w:top w:val="single" w:sz="4" w:space="0" w:color="auto"/>
              <w:left w:val="nil"/>
              <w:bottom w:val="nil"/>
              <w:right w:val="nil"/>
            </w:tcBorders>
            <w:vAlign w:val="center"/>
            <w:hideMark/>
          </w:tcPr>
          <w:p w14:paraId="71190136" w14:textId="2C7230DF" w:rsidR="00AA3E2C" w:rsidRPr="00970A00" w:rsidRDefault="00AA3E2C" w:rsidP="00AA3E2C">
            <w:pPr>
              <w:ind w:firstLineChars="100" w:firstLine="171"/>
              <w:jc w:val="right"/>
              <w:rPr>
                <w:rFonts w:asciiTheme="majorHAnsi" w:hAnsiTheme="majorHAnsi" w:cs="Arial"/>
                <w:b/>
                <w:bCs/>
                <w:color w:val="2F75B5"/>
                <w:szCs w:val="17"/>
              </w:rPr>
            </w:pPr>
            <w:r w:rsidRPr="00970A00">
              <w:rPr>
                <w:rFonts w:asciiTheme="majorHAnsi" w:hAnsiTheme="majorHAnsi" w:cs="Arial"/>
                <w:b/>
                <w:bCs/>
                <w:color w:val="2F75B5"/>
                <w:szCs w:val="17"/>
              </w:rPr>
              <w:t>2</w:t>
            </w:r>
            <w:r>
              <w:rPr>
                <w:rFonts w:asciiTheme="majorHAnsi" w:hAnsiTheme="majorHAnsi" w:cs="Arial"/>
                <w:b/>
                <w:bCs/>
                <w:color w:val="2F75B5"/>
                <w:szCs w:val="17"/>
              </w:rPr>
              <w:t>77</w:t>
            </w:r>
            <w:r w:rsidRPr="00970A00">
              <w:rPr>
                <w:rFonts w:asciiTheme="majorHAnsi" w:hAnsiTheme="majorHAnsi" w:cs="Arial"/>
                <w:b/>
                <w:bCs/>
                <w:color w:val="2F75B5"/>
                <w:szCs w:val="17"/>
              </w:rPr>
              <w:t xml:space="preserve"> </w:t>
            </w:r>
            <w:r>
              <w:rPr>
                <w:rFonts w:asciiTheme="majorHAnsi" w:hAnsiTheme="majorHAnsi" w:cs="Arial"/>
                <w:b/>
                <w:bCs/>
                <w:color w:val="2F75B5"/>
                <w:szCs w:val="17"/>
              </w:rPr>
              <w:t>359</w:t>
            </w:r>
          </w:p>
        </w:tc>
        <w:tc>
          <w:tcPr>
            <w:tcW w:w="403" w:type="pct"/>
            <w:tcBorders>
              <w:top w:val="single" w:sz="4" w:space="0" w:color="auto"/>
              <w:left w:val="nil"/>
              <w:bottom w:val="nil"/>
              <w:right w:val="nil"/>
            </w:tcBorders>
            <w:vAlign w:val="center"/>
            <w:hideMark/>
          </w:tcPr>
          <w:p w14:paraId="675078A4" w14:textId="58D62747" w:rsidR="00AA3E2C" w:rsidRPr="00970A00" w:rsidRDefault="00AA3E2C" w:rsidP="00AA3E2C">
            <w:pPr>
              <w:ind w:firstLineChars="100" w:firstLine="171"/>
              <w:jc w:val="right"/>
              <w:rPr>
                <w:rFonts w:asciiTheme="majorHAnsi" w:hAnsiTheme="majorHAnsi" w:cs="Arial"/>
                <w:b/>
                <w:bCs/>
                <w:color w:val="2F75B5"/>
                <w:szCs w:val="17"/>
              </w:rPr>
            </w:pPr>
            <w:r>
              <w:rPr>
                <w:rFonts w:asciiTheme="majorHAnsi" w:hAnsiTheme="majorHAnsi" w:cs="Arial"/>
                <w:b/>
                <w:bCs/>
                <w:color w:val="2F75B5"/>
                <w:szCs w:val="17"/>
              </w:rPr>
              <w:t>655</w:t>
            </w:r>
            <w:r w:rsidRPr="00970A00">
              <w:rPr>
                <w:rFonts w:asciiTheme="majorHAnsi" w:hAnsiTheme="majorHAnsi" w:cs="Arial"/>
                <w:b/>
                <w:bCs/>
                <w:color w:val="2F75B5"/>
                <w:szCs w:val="17"/>
              </w:rPr>
              <w:t xml:space="preserve"> </w:t>
            </w:r>
            <w:r>
              <w:rPr>
                <w:rFonts w:asciiTheme="majorHAnsi" w:hAnsiTheme="majorHAnsi" w:cs="Arial"/>
                <w:b/>
                <w:bCs/>
                <w:color w:val="2F75B5"/>
                <w:szCs w:val="17"/>
              </w:rPr>
              <w:t>397</w:t>
            </w:r>
          </w:p>
        </w:tc>
        <w:tc>
          <w:tcPr>
            <w:tcW w:w="380" w:type="pct"/>
            <w:tcBorders>
              <w:top w:val="single" w:sz="4" w:space="0" w:color="auto"/>
              <w:left w:val="nil"/>
              <w:bottom w:val="nil"/>
              <w:right w:val="nil"/>
            </w:tcBorders>
            <w:vAlign w:val="bottom"/>
            <w:hideMark/>
          </w:tcPr>
          <w:p w14:paraId="15310785" w14:textId="628D07A2" w:rsidR="00AA3E2C" w:rsidRPr="00EC39C1" w:rsidRDefault="00AA3E2C" w:rsidP="00AA3E2C">
            <w:pPr>
              <w:jc w:val="right"/>
              <w:rPr>
                <w:rFonts w:cs="Arial"/>
                <w:sz w:val="15"/>
                <w:szCs w:val="15"/>
                <w:lang w:val="en-US"/>
              </w:rPr>
            </w:pPr>
            <w:r w:rsidRPr="00EC39C1">
              <w:rPr>
                <w:rFonts w:cs="Arial"/>
                <w:sz w:val="15"/>
                <w:szCs w:val="15"/>
                <w:lang w:val="en-US"/>
              </w:rPr>
              <w:t xml:space="preserve">- </w:t>
            </w:r>
          </w:p>
        </w:tc>
        <w:tc>
          <w:tcPr>
            <w:tcW w:w="500" w:type="pct"/>
            <w:tcBorders>
              <w:top w:val="single" w:sz="4" w:space="0" w:color="auto"/>
              <w:left w:val="nil"/>
              <w:bottom w:val="nil"/>
              <w:right w:val="nil"/>
            </w:tcBorders>
            <w:vAlign w:val="bottom"/>
            <w:hideMark/>
          </w:tcPr>
          <w:p w14:paraId="14FA27ED" w14:textId="3770DB9D" w:rsidR="00AA3E2C" w:rsidRPr="00EC39C1" w:rsidRDefault="00AA3E2C" w:rsidP="00AA3E2C">
            <w:pPr>
              <w:jc w:val="right"/>
              <w:rPr>
                <w:rFonts w:cs="Arial"/>
                <w:sz w:val="15"/>
                <w:szCs w:val="15"/>
                <w:lang w:val="en-US"/>
              </w:rPr>
            </w:pPr>
            <w:r w:rsidRPr="00EC39C1">
              <w:rPr>
                <w:rFonts w:cs="Arial"/>
                <w:sz w:val="15"/>
                <w:szCs w:val="15"/>
                <w:lang w:val="en-US"/>
              </w:rPr>
              <w:t xml:space="preserve">- </w:t>
            </w:r>
          </w:p>
        </w:tc>
        <w:tc>
          <w:tcPr>
            <w:tcW w:w="528" w:type="pct"/>
            <w:tcBorders>
              <w:top w:val="single" w:sz="4" w:space="0" w:color="auto"/>
              <w:left w:val="nil"/>
              <w:bottom w:val="nil"/>
              <w:right w:val="nil"/>
            </w:tcBorders>
            <w:vAlign w:val="bottom"/>
            <w:hideMark/>
          </w:tcPr>
          <w:p w14:paraId="5BDA61D3" w14:textId="1A1BAB21" w:rsidR="00AA3E2C" w:rsidRPr="00EC39C1" w:rsidRDefault="00AA3E2C" w:rsidP="00AA3E2C">
            <w:pPr>
              <w:jc w:val="right"/>
              <w:rPr>
                <w:rFonts w:cs="Arial"/>
                <w:sz w:val="15"/>
                <w:szCs w:val="15"/>
                <w:lang w:val="en-US"/>
              </w:rPr>
            </w:pPr>
            <w:r w:rsidRPr="00EC39C1">
              <w:rPr>
                <w:rFonts w:cs="Arial"/>
                <w:sz w:val="15"/>
                <w:szCs w:val="15"/>
                <w:lang w:val="en-US"/>
              </w:rPr>
              <w:t xml:space="preserve">- </w:t>
            </w:r>
          </w:p>
        </w:tc>
        <w:tc>
          <w:tcPr>
            <w:tcW w:w="412" w:type="pct"/>
            <w:tcBorders>
              <w:top w:val="single" w:sz="4" w:space="0" w:color="auto"/>
              <w:left w:val="nil"/>
              <w:bottom w:val="nil"/>
              <w:right w:val="nil"/>
            </w:tcBorders>
            <w:vAlign w:val="bottom"/>
            <w:hideMark/>
          </w:tcPr>
          <w:p w14:paraId="63E7B45E" w14:textId="13DDB9CC" w:rsidR="00AA3E2C" w:rsidRPr="00EC39C1" w:rsidRDefault="00AA3E2C" w:rsidP="00AA3E2C">
            <w:pPr>
              <w:jc w:val="right"/>
              <w:rPr>
                <w:rFonts w:cs="Arial"/>
                <w:sz w:val="15"/>
                <w:szCs w:val="15"/>
                <w:lang w:val="en-US"/>
              </w:rPr>
            </w:pPr>
            <w:r w:rsidRPr="00EC39C1">
              <w:rPr>
                <w:rFonts w:cs="Arial"/>
                <w:sz w:val="15"/>
                <w:szCs w:val="15"/>
                <w:lang w:val="en-US"/>
              </w:rPr>
              <w:t xml:space="preserve">- </w:t>
            </w:r>
          </w:p>
        </w:tc>
        <w:tc>
          <w:tcPr>
            <w:tcW w:w="439" w:type="pct"/>
            <w:tcBorders>
              <w:top w:val="single" w:sz="4" w:space="0" w:color="auto"/>
              <w:left w:val="nil"/>
              <w:bottom w:val="nil"/>
              <w:right w:val="nil"/>
            </w:tcBorders>
            <w:vAlign w:val="center"/>
            <w:hideMark/>
          </w:tcPr>
          <w:p w14:paraId="4AFF5663" w14:textId="3A933DD5" w:rsidR="00AA3E2C" w:rsidRPr="00970A00" w:rsidRDefault="00AA3E2C" w:rsidP="00AA3E2C">
            <w:pPr>
              <w:ind w:firstLineChars="100" w:firstLine="171"/>
              <w:jc w:val="right"/>
              <w:rPr>
                <w:rFonts w:asciiTheme="majorHAnsi" w:hAnsiTheme="majorHAnsi" w:cs="Arial"/>
                <w:b/>
                <w:bCs/>
                <w:color w:val="2F75B5"/>
                <w:szCs w:val="17"/>
              </w:rPr>
            </w:pPr>
            <w:r>
              <w:rPr>
                <w:rFonts w:asciiTheme="majorHAnsi" w:hAnsiTheme="majorHAnsi" w:cs="Arial"/>
                <w:b/>
                <w:bCs/>
                <w:color w:val="2F75B5"/>
                <w:szCs w:val="17"/>
              </w:rPr>
              <w:t>932</w:t>
            </w:r>
            <w:r w:rsidRPr="00970A00">
              <w:rPr>
                <w:rFonts w:asciiTheme="majorHAnsi" w:hAnsiTheme="majorHAnsi" w:cs="Arial"/>
                <w:b/>
                <w:bCs/>
                <w:color w:val="2F75B5"/>
                <w:szCs w:val="17"/>
              </w:rPr>
              <w:t xml:space="preserve"> </w:t>
            </w:r>
            <w:r>
              <w:rPr>
                <w:rFonts w:asciiTheme="majorHAnsi" w:hAnsiTheme="majorHAnsi" w:cs="Arial"/>
                <w:b/>
                <w:bCs/>
                <w:color w:val="2F75B5"/>
                <w:szCs w:val="17"/>
              </w:rPr>
              <w:t>756</w:t>
            </w:r>
          </w:p>
        </w:tc>
      </w:tr>
      <w:tr w:rsidR="00AA3E2C" w:rsidRPr="00EC39C1" w14:paraId="23FA1812" w14:textId="77777777" w:rsidTr="00811BAE">
        <w:tc>
          <w:tcPr>
            <w:tcW w:w="1523" w:type="pct"/>
            <w:tcBorders>
              <w:top w:val="nil"/>
              <w:left w:val="nil"/>
              <w:bottom w:val="nil"/>
              <w:right w:val="nil"/>
            </w:tcBorders>
            <w:vAlign w:val="center"/>
            <w:hideMark/>
          </w:tcPr>
          <w:p w14:paraId="1CDF8406" w14:textId="54FE2338" w:rsidR="00AA3E2C" w:rsidRPr="00EC39C1" w:rsidRDefault="00AA3E2C" w:rsidP="00AA3E2C">
            <w:pPr>
              <w:jc w:val="left"/>
              <w:rPr>
                <w:rFonts w:cs="Arial"/>
                <w:sz w:val="15"/>
                <w:szCs w:val="15"/>
                <w:lang w:val="en-US"/>
              </w:rPr>
            </w:pPr>
            <w:r w:rsidRPr="00EC39C1">
              <w:rPr>
                <w:rFonts w:cs="Arial"/>
                <w:sz w:val="15"/>
                <w:szCs w:val="15"/>
                <w:lang w:val="en-US"/>
              </w:rPr>
              <w:t> </w:t>
            </w:r>
          </w:p>
        </w:tc>
        <w:tc>
          <w:tcPr>
            <w:tcW w:w="437" w:type="pct"/>
            <w:tcBorders>
              <w:top w:val="nil"/>
              <w:left w:val="nil"/>
              <w:bottom w:val="nil"/>
              <w:right w:val="nil"/>
            </w:tcBorders>
            <w:vAlign w:val="bottom"/>
            <w:hideMark/>
          </w:tcPr>
          <w:p w14:paraId="45D88E08" w14:textId="77777777" w:rsidR="00AA3E2C" w:rsidRPr="00EC39C1" w:rsidRDefault="00AA3E2C" w:rsidP="00AA3E2C">
            <w:pPr>
              <w:jc w:val="right"/>
              <w:rPr>
                <w:rFonts w:cs="Arial"/>
                <w:sz w:val="15"/>
                <w:szCs w:val="15"/>
                <w:lang w:val="en-US"/>
              </w:rPr>
            </w:pPr>
          </w:p>
        </w:tc>
        <w:tc>
          <w:tcPr>
            <w:tcW w:w="378" w:type="pct"/>
            <w:tcBorders>
              <w:top w:val="nil"/>
              <w:left w:val="nil"/>
              <w:bottom w:val="nil"/>
              <w:right w:val="nil"/>
            </w:tcBorders>
            <w:vAlign w:val="bottom"/>
            <w:hideMark/>
          </w:tcPr>
          <w:p w14:paraId="1FCD970F" w14:textId="77777777" w:rsidR="00AA3E2C" w:rsidRPr="00EC39C1" w:rsidRDefault="00AA3E2C" w:rsidP="00AA3E2C">
            <w:pPr>
              <w:jc w:val="right"/>
              <w:rPr>
                <w:rFonts w:cs="Arial"/>
                <w:sz w:val="15"/>
                <w:szCs w:val="15"/>
                <w:lang w:val="en-US"/>
              </w:rPr>
            </w:pPr>
          </w:p>
        </w:tc>
        <w:tc>
          <w:tcPr>
            <w:tcW w:w="403" w:type="pct"/>
            <w:tcBorders>
              <w:top w:val="nil"/>
              <w:left w:val="nil"/>
              <w:bottom w:val="nil"/>
              <w:right w:val="nil"/>
            </w:tcBorders>
            <w:vAlign w:val="bottom"/>
            <w:hideMark/>
          </w:tcPr>
          <w:p w14:paraId="2D28DF3C" w14:textId="77777777" w:rsidR="00AA3E2C" w:rsidRPr="00EC39C1" w:rsidRDefault="00AA3E2C" w:rsidP="00AA3E2C">
            <w:pPr>
              <w:jc w:val="right"/>
              <w:rPr>
                <w:rFonts w:cs="Arial"/>
                <w:sz w:val="15"/>
                <w:szCs w:val="15"/>
                <w:lang w:val="en-US"/>
              </w:rPr>
            </w:pPr>
          </w:p>
        </w:tc>
        <w:tc>
          <w:tcPr>
            <w:tcW w:w="380" w:type="pct"/>
            <w:tcBorders>
              <w:top w:val="nil"/>
              <w:left w:val="nil"/>
              <w:bottom w:val="nil"/>
              <w:right w:val="nil"/>
            </w:tcBorders>
            <w:vAlign w:val="bottom"/>
            <w:hideMark/>
          </w:tcPr>
          <w:p w14:paraId="1408D0E6" w14:textId="77777777" w:rsidR="00AA3E2C" w:rsidRPr="00EC39C1" w:rsidRDefault="00AA3E2C" w:rsidP="00AA3E2C">
            <w:pPr>
              <w:jc w:val="right"/>
              <w:rPr>
                <w:rFonts w:cs="Arial"/>
                <w:sz w:val="15"/>
                <w:szCs w:val="15"/>
                <w:lang w:val="en-US"/>
              </w:rPr>
            </w:pPr>
          </w:p>
        </w:tc>
        <w:tc>
          <w:tcPr>
            <w:tcW w:w="500" w:type="pct"/>
            <w:tcBorders>
              <w:top w:val="nil"/>
              <w:left w:val="nil"/>
              <w:bottom w:val="nil"/>
              <w:right w:val="nil"/>
            </w:tcBorders>
            <w:vAlign w:val="bottom"/>
            <w:hideMark/>
          </w:tcPr>
          <w:p w14:paraId="3142C1B3" w14:textId="77777777" w:rsidR="00AA3E2C" w:rsidRPr="00EC39C1" w:rsidRDefault="00AA3E2C" w:rsidP="00AA3E2C">
            <w:pPr>
              <w:jc w:val="right"/>
              <w:rPr>
                <w:rFonts w:cs="Arial"/>
                <w:sz w:val="15"/>
                <w:szCs w:val="15"/>
                <w:lang w:val="en-US"/>
              </w:rPr>
            </w:pPr>
          </w:p>
        </w:tc>
        <w:tc>
          <w:tcPr>
            <w:tcW w:w="528" w:type="pct"/>
            <w:tcBorders>
              <w:top w:val="nil"/>
              <w:left w:val="nil"/>
              <w:bottom w:val="nil"/>
              <w:right w:val="nil"/>
            </w:tcBorders>
            <w:vAlign w:val="bottom"/>
            <w:hideMark/>
          </w:tcPr>
          <w:p w14:paraId="690DC811" w14:textId="77777777" w:rsidR="00AA3E2C" w:rsidRPr="00EC39C1" w:rsidRDefault="00AA3E2C" w:rsidP="00AA3E2C">
            <w:pPr>
              <w:jc w:val="right"/>
              <w:rPr>
                <w:rFonts w:cs="Arial"/>
                <w:sz w:val="15"/>
                <w:szCs w:val="15"/>
                <w:lang w:val="en-US"/>
              </w:rPr>
            </w:pPr>
          </w:p>
        </w:tc>
        <w:tc>
          <w:tcPr>
            <w:tcW w:w="412" w:type="pct"/>
            <w:tcBorders>
              <w:top w:val="nil"/>
              <w:left w:val="nil"/>
              <w:bottom w:val="nil"/>
              <w:right w:val="nil"/>
            </w:tcBorders>
            <w:vAlign w:val="bottom"/>
            <w:hideMark/>
          </w:tcPr>
          <w:p w14:paraId="50C11E6C" w14:textId="77777777" w:rsidR="00AA3E2C" w:rsidRPr="00EC39C1" w:rsidRDefault="00AA3E2C" w:rsidP="00AA3E2C">
            <w:pPr>
              <w:jc w:val="right"/>
              <w:rPr>
                <w:rFonts w:cs="Arial"/>
                <w:sz w:val="15"/>
                <w:szCs w:val="15"/>
                <w:lang w:val="en-US"/>
              </w:rPr>
            </w:pPr>
          </w:p>
        </w:tc>
        <w:tc>
          <w:tcPr>
            <w:tcW w:w="439" w:type="pct"/>
            <w:tcBorders>
              <w:top w:val="nil"/>
              <w:left w:val="nil"/>
              <w:bottom w:val="nil"/>
              <w:right w:val="nil"/>
            </w:tcBorders>
            <w:vAlign w:val="bottom"/>
            <w:hideMark/>
          </w:tcPr>
          <w:p w14:paraId="1BB904CE" w14:textId="77777777" w:rsidR="00AA3E2C" w:rsidRPr="00EC39C1" w:rsidRDefault="00AA3E2C" w:rsidP="00AA3E2C">
            <w:pPr>
              <w:jc w:val="right"/>
              <w:rPr>
                <w:rFonts w:cs="Arial"/>
                <w:sz w:val="15"/>
                <w:szCs w:val="15"/>
                <w:lang w:val="en-US"/>
              </w:rPr>
            </w:pPr>
          </w:p>
        </w:tc>
      </w:tr>
      <w:tr w:rsidR="00AA3E2C" w:rsidRPr="00EC39C1" w14:paraId="2C37382E" w14:textId="77777777" w:rsidTr="00811BAE">
        <w:tc>
          <w:tcPr>
            <w:tcW w:w="1523" w:type="pct"/>
            <w:tcBorders>
              <w:top w:val="nil"/>
              <w:left w:val="nil"/>
              <w:bottom w:val="nil"/>
              <w:right w:val="nil"/>
            </w:tcBorders>
            <w:vAlign w:val="center"/>
            <w:hideMark/>
          </w:tcPr>
          <w:p w14:paraId="4C7A3E15" w14:textId="154DF07C" w:rsidR="00AA3E2C" w:rsidRPr="00EC39C1" w:rsidRDefault="00AA3E2C" w:rsidP="00AA3E2C">
            <w:pPr>
              <w:jc w:val="left"/>
              <w:rPr>
                <w:rFonts w:cs="Arial"/>
                <w:b/>
                <w:bCs/>
                <w:sz w:val="15"/>
                <w:szCs w:val="15"/>
                <w:lang w:val="en-US"/>
              </w:rPr>
            </w:pPr>
            <w:proofErr w:type="spellStart"/>
            <w:r w:rsidRPr="00EC39C1">
              <w:rPr>
                <w:rFonts w:cs="Arial"/>
                <w:b/>
                <w:bCs/>
                <w:sz w:val="15"/>
                <w:szCs w:val="15"/>
                <w:lang w:val="en-US"/>
              </w:rPr>
              <w:t>Opravná</w:t>
            </w:r>
            <w:proofErr w:type="spellEnd"/>
            <w:r w:rsidRPr="00EC39C1">
              <w:rPr>
                <w:rFonts w:cs="Arial"/>
                <w:b/>
                <w:bCs/>
                <w:sz w:val="15"/>
                <w:szCs w:val="15"/>
                <w:lang w:val="en-US"/>
              </w:rPr>
              <w:t xml:space="preserve"> </w:t>
            </w:r>
            <w:proofErr w:type="spellStart"/>
            <w:r w:rsidRPr="00EC39C1">
              <w:rPr>
                <w:rFonts w:cs="Arial"/>
                <w:b/>
                <w:bCs/>
                <w:sz w:val="15"/>
                <w:szCs w:val="15"/>
                <w:lang w:val="en-US"/>
              </w:rPr>
              <w:t>položka</w:t>
            </w:r>
            <w:proofErr w:type="spellEnd"/>
          </w:p>
        </w:tc>
        <w:tc>
          <w:tcPr>
            <w:tcW w:w="437" w:type="pct"/>
            <w:tcBorders>
              <w:top w:val="nil"/>
              <w:left w:val="nil"/>
              <w:bottom w:val="nil"/>
              <w:right w:val="nil"/>
            </w:tcBorders>
            <w:vAlign w:val="bottom"/>
            <w:hideMark/>
          </w:tcPr>
          <w:p w14:paraId="08AC99C7" w14:textId="77777777" w:rsidR="00AA3E2C" w:rsidRPr="00EC39C1" w:rsidRDefault="00AA3E2C" w:rsidP="00AA3E2C">
            <w:pPr>
              <w:jc w:val="right"/>
              <w:rPr>
                <w:rFonts w:cs="Arial"/>
                <w:b/>
                <w:bCs/>
                <w:sz w:val="15"/>
                <w:szCs w:val="15"/>
                <w:lang w:val="en-US"/>
              </w:rPr>
            </w:pPr>
          </w:p>
        </w:tc>
        <w:tc>
          <w:tcPr>
            <w:tcW w:w="378" w:type="pct"/>
            <w:tcBorders>
              <w:top w:val="nil"/>
              <w:left w:val="nil"/>
              <w:bottom w:val="nil"/>
              <w:right w:val="nil"/>
            </w:tcBorders>
            <w:vAlign w:val="bottom"/>
            <w:hideMark/>
          </w:tcPr>
          <w:p w14:paraId="60941B37" w14:textId="77777777" w:rsidR="00AA3E2C" w:rsidRPr="00EC39C1" w:rsidRDefault="00AA3E2C" w:rsidP="00AA3E2C">
            <w:pPr>
              <w:jc w:val="right"/>
              <w:rPr>
                <w:rFonts w:cs="Arial"/>
                <w:sz w:val="15"/>
                <w:szCs w:val="15"/>
                <w:lang w:val="en-US"/>
              </w:rPr>
            </w:pPr>
          </w:p>
        </w:tc>
        <w:tc>
          <w:tcPr>
            <w:tcW w:w="403" w:type="pct"/>
            <w:tcBorders>
              <w:top w:val="nil"/>
              <w:left w:val="nil"/>
              <w:bottom w:val="nil"/>
              <w:right w:val="nil"/>
            </w:tcBorders>
            <w:vAlign w:val="bottom"/>
            <w:hideMark/>
          </w:tcPr>
          <w:p w14:paraId="2CE50877" w14:textId="77777777" w:rsidR="00AA3E2C" w:rsidRPr="00EC39C1" w:rsidRDefault="00AA3E2C" w:rsidP="00AA3E2C">
            <w:pPr>
              <w:jc w:val="right"/>
              <w:rPr>
                <w:rFonts w:cs="Arial"/>
                <w:sz w:val="15"/>
                <w:szCs w:val="15"/>
                <w:lang w:val="en-US"/>
              </w:rPr>
            </w:pPr>
          </w:p>
        </w:tc>
        <w:tc>
          <w:tcPr>
            <w:tcW w:w="380" w:type="pct"/>
            <w:tcBorders>
              <w:top w:val="nil"/>
              <w:left w:val="nil"/>
              <w:bottom w:val="nil"/>
              <w:right w:val="nil"/>
            </w:tcBorders>
            <w:vAlign w:val="bottom"/>
            <w:hideMark/>
          </w:tcPr>
          <w:p w14:paraId="69827DE4" w14:textId="77777777" w:rsidR="00AA3E2C" w:rsidRPr="00EC39C1" w:rsidRDefault="00AA3E2C" w:rsidP="00AA3E2C">
            <w:pPr>
              <w:jc w:val="right"/>
              <w:rPr>
                <w:rFonts w:cs="Arial"/>
                <w:sz w:val="15"/>
                <w:szCs w:val="15"/>
                <w:lang w:val="en-US"/>
              </w:rPr>
            </w:pPr>
          </w:p>
        </w:tc>
        <w:tc>
          <w:tcPr>
            <w:tcW w:w="500" w:type="pct"/>
            <w:tcBorders>
              <w:top w:val="nil"/>
              <w:left w:val="nil"/>
              <w:bottom w:val="nil"/>
              <w:right w:val="nil"/>
            </w:tcBorders>
            <w:vAlign w:val="bottom"/>
            <w:hideMark/>
          </w:tcPr>
          <w:p w14:paraId="4E248AAA" w14:textId="77777777" w:rsidR="00AA3E2C" w:rsidRPr="00EC39C1" w:rsidRDefault="00AA3E2C" w:rsidP="00AA3E2C">
            <w:pPr>
              <w:jc w:val="right"/>
              <w:rPr>
                <w:rFonts w:cs="Arial"/>
                <w:sz w:val="15"/>
                <w:szCs w:val="15"/>
                <w:lang w:val="en-US"/>
              </w:rPr>
            </w:pPr>
          </w:p>
        </w:tc>
        <w:tc>
          <w:tcPr>
            <w:tcW w:w="528" w:type="pct"/>
            <w:tcBorders>
              <w:top w:val="nil"/>
              <w:left w:val="nil"/>
              <w:bottom w:val="nil"/>
              <w:right w:val="nil"/>
            </w:tcBorders>
            <w:vAlign w:val="bottom"/>
            <w:hideMark/>
          </w:tcPr>
          <w:p w14:paraId="6AE878BE" w14:textId="77777777" w:rsidR="00AA3E2C" w:rsidRPr="00EC39C1" w:rsidRDefault="00AA3E2C" w:rsidP="00AA3E2C">
            <w:pPr>
              <w:jc w:val="right"/>
              <w:rPr>
                <w:rFonts w:cs="Arial"/>
                <w:sz w:val="15"/>
                <w:szCs w:val="15"/>
                <w:lang w:val="en-US"/>
              </w:rPr>
            </w:pPr>
          </w:p>
        </w:tc>
        <w:tc>
          <w:tcPr>
            <w:tcW w:w="412" w:type="pct"/>
            <w:tcBorders>
              <w:top w:val="nil"/>
              <w:left w:val="nil"/>
              <w:bottom w:val="nil"/>
              <w:right w:val="nil"/>
            </w:tcBorders>
            <w:vAlign w:val="bottom"/>
            <w:hideMark/>
          </w:tcPr>
          <w:p w14:paraId="736CFAD2" w14:textId="77777777" w:rsidR="00AA3E2C" w:rsidRPr="00EC39C1" w:rsidRDefault="00AA3E2C" w:rsidP="00AA3E2C">
            <w:pPr>
              <w:jc w:val="right"/>
              <w:rPr>
                <w:rFonts w:cs="Arial"/>
                <w:sz w:val="15"/>
                <w:szCs w:val="15"/>
                <w:lang w:val="en-US"/>
              </w:rPr>
            </w:pPr>
          </w:p>
        </w:tc>
        <w:tc>
          <w:tcPr>
            <w:tcW w:w="439" w:type="pct"/>
            <w:tcBorders>
              <w:top w:val="nil"/>
              <w:left w:val="nil"/>
              <w:bottom w:val="nil"/>
              <w:right w:val="nil"/>
            </w:tcBorders>
            <w:vAlign w:val="bottom"/>
            <w:hideMark/>
          </w:tcPr>
          <w:p w14:paraId="36DF3669" w14:textId="77777777" w:rsidR="00AA3E2C" w:rsidRPr="00EC39C1" w:rsidRDefault="00AA3E2C" w:rsidP="00AA3E2C">
            <w:pPr>
              <w:jc w:val="right"/>
              <w:rPr>
                <w:rFonts w:cs="Arial"/>
                <w:sz w:val="15"/>
                <w:szCs w:val="15"/>
                <w:lang w:val="en-US"/>
              </w:rPr>
            </w:pPr>
          </w:p>
        </w:tc>
      </w:tr>
      <w:tr w:rsidR="00AA3E2C" w:rsidRPr="00EC39C1" w14:paraId="0B09487C" w14:textId="77777777" w:rsidTr="00811BAE">
        <w:tc>
          <w:tcPr>
            <w:tcW w:w="1523" w:type="pct"/>
            <w:tcBorders>
              <w:top w:val="nil"/>
              <w:left w:val="nil"/>
              <w:bottom w:val="nil"/>
              <w:right w:val="nil"/>
            </w:tcBorders>
            <w:vAlign w:val="center"/>
            <w:hideMark/>
          </w:tcPr>
          <w:p w14:paraId="5D7314FA" w14:textId="70CE647C" w:rsidR="00AA3E2C" w:rsidRPr="00EC39C1" w:rsidRDefault="00AA3E2C" w:rsidP="00AA3E2C">
            <w:pPr>
              <w:jc w:val="left"/>
              <w:rPr>
                <w:rFonts w:cs="Arial"/>
                <w:sz w:val="15"/>
                <w:szCs w:val="15"/>
                <w:lang w:val="en-US"/>
              </w:rPr>
            </w:pPr>
            <w:r>
              <w:rPr>
                <w:rFonts w:cs="Arial"/>
                <w:sz w:val="15"/>
                <w:szCs w:val="15"/>
                <w:lang w:val="en-US"/>
              </w:rPr>
              <w:t xml:space="preserve">K 1. </w:t>
            </w:r>
            <w:proofErr w:type="spellStart"/>
            <w:r>
              <w:rPr>
                <w:rFonts w:cs="Arial"/>
                <w:sz w:val="15"/>
                <w:szCs w:val="15"/>
                <w:lang w:val="en-US"/>
              </w:rPr>
              <w:t>januáru</w:t>
            </w:r>
            <w:proofErr w:type="spellEnd"/>
            <w:r>
              <w:rPr>
                <w:rFonts w:cs="Arial"/>
                <w:sz w:val="15"/>
                <w:szCs w:val="15"/>
                <w:lang w:val="en-US"/>
              </w:rPr>
              <w:t xml:space="preserve"> 2024</w:t>
            </w:r>
          </w:p>
        </w:tc>
        <w:tc>
          <w:tcPr>
            <w:tcW w:w="437" w:type="pct"/>
            <w:tcBorders>
              <w:top w:val="nil"/>
              <w:left w:val="nil"/>
              <w:bottom w:val="nil"/>
              <w:right w:val="nil"/>
            </w:tcBorders>
            <w:vAlign w:val="bottom"/>
            <w:hideMark/>
          </w:tcPr>
          <w:p w14:paraId="22F8939D" w14:textId="30B3EED9" w:rsidR="00AA3E2C" w:rsidRPr="00EC39C1" w:rsidRDefault="00AA3E2C" w:rsidP="00AA3E2C">
            <w:pPr>
              <w:jc w:val="right"/>
              <w:rPr>
                <w:rFonts w:cs="Arial"/>
                <w:sz w:val="15"/>
                <w:szCs w:val="15"/>
                <w:lang w:val="en-US"/>
              </w:rPr>
            </w:pPr>
            <w:r w:rsidRPr="00EC39C1">
              <w:rPr>
                <w:rFonts w:cs="Arial"/>
                <w:sz w:val="15"/>
                <w:szCs w:val="15"/>
                <w:lang w:val="en-US"/>
              </w:rPr>
              <w:t xml:space="preserve">- </w:t>
            </w:r>
          </w:p>
        </w:tc>
        <w:tc>
          <w:tcPr>
            <w:tcW w:w="378" w:type="pct"/>
            <w:tcBorders>
              <w:top w:val="nil"/>
              <w:left w:val="nil"/>
              <w:bottom w:val="nil"/>
              <w:right w:val="nil"/>
            </w:tcBorders>
            <w:vAlign w:val="bottom"/>
            <w:hideMark/>
          </w:tcPr>
          <w:p w14:paraId="3543AAE1" w14:textId="596FA03D" w:rsidR="00AA3E2C" w:rsidRPr="00EC39C1" w:rsidRDefault="00AA3E2C" w:rsidP="00AA3E2C">
            <w:pPr>
              <w:jc w:val="right"/>
              <w:rPr>
                <w:rFonts w:cs="Arial"/>
                <w:sz w:val="15"/>
                <w:szCs w:val="15"/>
                <w:lang w:val="en-US"/>
              </w:rPr>
            </w:pPr>
            <w:r w:rsidRPr="00EC39C1">
              <w:rPr>
                <w:rFonts w:cs="Arial"/>
                <w:sz w:val="15"/>
                <w:szCs w:val="15"/>
                <w:lang w:val="en-US"/>
              </w:rPr>
              <w:t xml:space="preserve">- </w:t>
            </w:r>
          </w:p>
        </w:tc>
        <w:tc>
          <w:tcPr>
            <w:tcW w:w="403" w:type="pct"/>
            <w:tcBorders>
              <w:top w:val="nil"/>
              <w:left w:val="nil"/>
              <w:bottom w:val="nil"/>
              <w:right w:val="nil"/>
            </w:tcBorders>
            <w:vAlign w:val="bottom"/>
            <w:hideMark/>
          </w:tcPr>
          <w:p w14:paraId="7FFF4018" w14:textId="37467164" w:rsidR="00AA3E2C" w:rsidRPr="00EC39C1" w:rsidRDefault="00AA3E2C" w:rsidP="00AA3E2C">
            <w:pPr>
              <w:jc w:val="right"/>
              <w:rPr>
                <w:rFonts w:cs="Arial"/>
                <w:sz w:val="15"/>
                <w:szCs w:val="15"/>
                <w:lang w:val="en-US"/>
              </w:rPr>
            </w:pPr>
            <w:r w:rsidRPr="00EC39C1">
              <w:rPr>
                <w:rFonts w:cs="Arial"/>
                <w:sz w:val="15"/>
                <w:szCs w:val="15"/>
                <w:lang w:val="en-US"/>
              </w:rPr>
              <w:t xml:space="preserve">- </w:t>
            </w:r>
          </w:p>
        </w:tc>
        <w:tc>
          <w:tcPr>
            <w:tcW w:w="380" w:type="pct"/>
            <w:tcBorders>
              <w:top w:val="nil"/>
              <w:left w:val="nil"/>
              <w:bottom w:val="nil"/>
              <w:right w:val="nil"/>
            </w:tcBorders>
            <w:vAlign w:val="bottom"/>
            <w:hideMark/>
          </w:tcPr>
          <w:p w14:paraId="7E4AC80F" w14:textId="4CBB39C6" w:rsidR="00AA3E2C" w:rsidRPr="00EC39C1" w:rsidRDefault="00AA3E2C" w:rsidP="00AA3E2C">
            <w:pPr>
              <w:jc w:val="right"/>
              <w:rPr>
                <w:rFonts w:cs="Arial"/>
                <w:sz w:val="15"/>
                <w:szCs w:val="15"/>
                <w:lang w:val="en-US"/>
              </w:rPr>
            </w:pPr>
            <w:r w:rsidRPr="00EC39C1">
              <w:rPr>
                <w:rFonts w:cs="Arial"/>
                <w:sz w:val="15"/>
                <w:szCs w:val="15"/>
                <w:lang w:val="en-US"/>
              </w:rPr>
              <w:t xml:space="preserve">- </w:t>
            </w:r>
          </w:p>
        </w:tc>
        <w:tc>
          <w:tcPr>
            <w:tcW w:w="500" w:type="pct"/>
            <w:tcBorders>
              <w:top w:val="nil"/>
              <w:left w:val="nil"/>
              <w:bottom w:val="nil"/>
              <w:right w:val="nil"/>
            </w:tcBorders>
            <w:vAlign w:val="bottom"/>
            <w:hideMark/>
          </w:tcPr>
          <w:p w14:paraId="15E9E4A8" w14:textId="4BA58440" w:rsidR="00AA3E2C" w:rsidRPr="00EC39C1" w:rsidRDefault="00AA3E2C" w:rsidP="00AA3E2C">
            <w:pPr>
              <w:jc w:val="right"/>
              <w:rPr>
                <w:rFonts w:cs="Arial"/>
                <w:sz w:val="15"/>
                <w:szCs w:val="15"/>
                <w:lang w:val="en-US"/>
              </w:rPr>
            </w:pPr>
            <w:r w:rsidRPr="00EC39C1">
              <w:rPr>
                <w:rFonts w:cs="Arial"/>
                <w:sz w:val="15"/>
                <w:szCs w:val="15"/>
                <w:lang w:val="en-US"/>
              </w:rPr>
              <w:t xml:space="preserve">- </w:t>
            </w:r>
          </w:p>
        </w:tc>
        <w:tc>
          <w:tcPr>
            <w:tcW w:w="528" w:type="pct"/>
            <w:tcBorders>
              <w:top w:val="nil"/>
              <w:left w:val="nil"/>
              <w:bottom w:val="nil"/>
              <w:right w:val="nil"/>
            </w:tcBorders>
            <w:vAlign w:val="bottom"/>
            <w:hideMark/>
          </w:tcPr>
          <w:p w14:paraId="48F5C896" w14:textId="5BECE370" w:rsidR="00AA3E2C" w:rsidRPr="00EC39C1" w:rsidRDefault="00AA3E2C" w:rsidP="00AA3E2C">
            <w:pPr>
              <w:jc w:val="right"/>
              <w:rPr>
                <w:rFonts w:cs="Arial"/>
                <w:sz w:val="15"/>
                <w:szCs w:val="15"/>
                <w:lang w:val="en-US"/>
              </w:rPr>
            </w:pPr>
            <w:r w:rsidRPr="00EC39C1">
              <w:rPr>
                <w:rFonts w:cs="Arial"/>
                <w:sz w:val="15"/>
                <w:szCs w:val="15"/>
                <w:lang w:val="en-US"/>
              </w:rPr>
              <w:t xml:space="preserve">- </w:t>
            </w:r>
          </w:p>
        </w:tc>
        <w:tc>
          <w:tcPr>
            <w:tcW w:w="412" w:type="pct"/>
            <w:tcBorders>
              <w:top w:val="nil"/>
              <w:left w:val="nil"/>
              <w:bottom w:val="nil"/>
              <w:right w:val="nil"/>
            </w:tcBorders>
            <w:vAlign w:val="bottom"/>
            <w:hideMark/>
          </w:tcPr>
          <w:p w14:paraId="181D0E3E" w14:textId="4AB3C8A0" w:rsidR="00AA3E2C" w:rsidRPr="00EC39C1" w:rsidRDefault="00AA3E2C" w:rsidP="00AA3E2C">
            <w:pPr>
              <w:jc w:val="right"/>
              <w:rPr>
                <w:rFonts w:cs="Arial"/>
                <w:sz w:val="15"/>
                <w:szCs w:val="15"/>
                <w:lang w:val="en-US"/>
              </w:rPr>
            </w:pPr>
            <w:r w:rsidRPr="00EC39C1">
              <w:rPr>
                <w:rFonts w:cs="Arial"/>
                <w:sz w:val="15"/>
                <w:szCs w:val="15"/>
                <w:lang w:val="en-US"/>
              </w:rPr>
              <w:t xml:space="preserve">- </w:t>
            </w:r>
          </w:p>
        </w:tc>
        <w:tc>
          <w:tcPr>
            <w:tcW w:w="439" w:type="pct"/>
            <w:tcBorders>
              <w:top w:val="nil"/>
              <w:left w:val="nil"/>
              <w:bottom w:val="nil"/>
              <w:right w:val="nil"/>
            </w:tcBorders>
            <w:vAlign w:val="bottom"/>
            <w:hideMark/>
          </w:tcPr>
          <w:p w14:paraId="2DB81BA5" w14:textId="098EFA94" w:rsidR="00AA3E2C" w:rsidRPr="00EC39C1" w:rsidRDefault="00AA3E2C" w:rsidP="00AA3E2C">
            <w:pPr>
              <w:jc w:val="right"/>
              <w:rPr>
                <w:rFonts w:cs="Arial"/>
                <w:sz w:val="15"/>
                <w:szCs w:val="15"/>
                <w:lang w:val="en-US"/>
              </w:rPr>
            </w:pPr>
            <w:r w:rsidRPr="00EC39C1">
              <w:rPr>
                <w:rFonts w:cs="Arial"/>
                <w:sz w:val="15"/>
                <w:szCs w:val="15"/>
                <w:lang w:val="en-US"/>
              </w:rPr>
              <w:t xml:space="preserve">- </w:t>
            </w:r>
          </w:p>
        </w:tc>
      </w:tr>
      <w:tr w:rsidR="00AA3E2C" w:rsidRPr="00EC39C1" w14:paraId="41B8F790" w14:textId="77777777" w:rsidTr="00811BAE">
        <w:tc>
          <w:tcPr>
            <w:tcW w:w="1523" w:type="pct"/>
            <w:tcBorders>
              <w:top w:val="nil"/>
              <w:left w:val="nil"/>
              <w:bottom w:val="nil"/>
              <w:right w:val="nil"/>
            </w:tcBorders>
            <w:vAlign w:val="center"/>
            <w:hideMark/>
          </w:tcPr>
          <w:p w14:paraId="7E2E71B8" w14:textId="38FF2E94" w:rsidR="00AA3E2C" w:rsidRPr="00EC39C1" w:rsidRDefault="00AA3E2C" w:rsidP="00AA3E2C">
            <w:pPr>
              <w:jc w:val="left"/>
              <w:rPr>
                <w:rFonts w:cs="Arial"/>
                <w:sz w:val="15"/>
                <w:szCs w:val="15"/>
                <w:lang w:val="en-US"/>
              </w:rPr>
            </w:pPr>
            <w:proofErr w:type="spellStart"/>
            <w:r w:rsidRPr="00EC39C1">
              <w:rPr>
                <w:rFonts w:cs="Arial"/>
                <w:sz w:val="15"/>
                <w:szCs w:val="15"/>
                <w:lang w:val="en-US"/>
              </w:rPr>
              <w:t>Prírastky</w:t>
            </w:r>
            <w:proofErr w:type="spellEnd"/>
          </w:p>
        </w:tc>
        <w:tc>
          <w:tcPr>
            <w:tcW w:w="437" w:type="pct"/>
            <w:tcBorders>
              <w:top w:val="nil"/>
              <w:left w:val="nil"/>
              <w:bottom w:val="nil"/>
              <w:right w:val="nil"/>
            </w:tcBorders>
            <w:vAlign w:val="bottom"/>
            <w:hideMark/>
          </w:tcPr>
          <w:p w14:paraId="56CD9448" w14:textId="1E0299F8" w:rsidR="00AA3E2C" w:rsidRPr="00EC39C1" w:rsidRDefault="00AA3E2C" w:rsidP="00AA3E2C">
            <w:pPr>
              <w:jc w:val="right"/>
              <w:rPr>
                <w:rFonts w:cs="Arial"/>
                <w:sz w:val="15"/>
                <w:szCs w:val="15"/>
                <w:lang w:val="en-US"/>
              </w:rPr>
            </w:pPr>
            <w:r w:rsidRPr="00EC39C1">
              <w:rPr>
                <w:rFonts w:cs="Arial"/>
                <w:sz w:val="15"/>
                <w:szCs w:val="15"/>
                <w:lang w:val="en-US"/>
              </w:rPr>
              <w:t xml:space="preserve">- </w:t>
            </w:r>
          </w:p>
        </w:tc>
        <w:tc>
          <w:tcPr>
            <w:tcW w:w="378" w:type="pct"/>
            <w:tcBorders>
              <w:top w:val="nil"/>
              <w:left w:val="nil"/>
              <w:bottom w:val="nil"/>
              <w:right w:val="nil"/>
            </w:tcBorders>
            <w:vAlign w:val="bottom"/>
            <w:hideMark/>
          </w:tcPr>
          <w:p w14:paraId="27BE727D" w14:textId="09236DA4" w:rsidR="00AA3E2C" w:rsidRPr="00EC39C1" w:rsidRDefault="00AA3E2C" w:rsidP="00AA3E2C">
            <w:pPr>
              <w:jc w:val="right"/>
              <w:rPr>
                <w:rFonts w:cs="Arial"/>
                <w:sz w:val="15"/>
                <w:szCs w:val="15"/>
                <w:lang w:val="en-US"/>
              </w:rPr>
            </w:pPr>
            <w:r w:rsidRPr="00EC39C1">
              <w:rPr>
                <w:rFonts w:cs="Arial"/>
                <w:sz w:val="15"/>
                <w:szCs w:val="15"/>
                <w:lang w:val="en-US"/>
              </w:rPr>
              <w:t xml:space="preserve">- </w:t>
            </w:r>
          </w:p>
        </w:tc>
        <w:tc>
          <w:tcPr>
            <w:tcW w:w="403" w:type="pct"/>
            <w:tcBorders>
              <w:top w:val="nil"/>
              <w:left w:val="nil"/>
              <w:bottom w:val="nil"/>
              <w:right w:val="nil"/>
            </w:tcBorders>
            <w:vAlign w:val="bottom"/>
            <w:hideMark/>
          </w:tcPr>
          <w:p w14:paraId="503AE134" w14:textId="26C69243" w:rsidR="00AA3E2C" w:rsidRPr="00EC39C1" w:rsidRDefault="00AA3E2C" w:rsidP="00AA3E2C">
            <w:pPr>
              <w:jc w:val="right"/>
              <w:rPr>
                <w:rFonts w:cs="Arial"/>
                <w:sz w:val="15"/>
                <w:szCs w:val="15"/>
                <w:lang w:val="en-US"/>
              </w:rPr>
            </w:pPr>
            <w:r w:rsidRPr="00EC39C1">
              <w:rPr>
                <w:rFonts w:cs="Arial"/>
                <w:sz w:val="15"/>
                <w:szCs w:val="15"/>
                <w:lang w:val="en-US"/>
              </w:rPr>
              <w:t xml:space="preserve">- </w:t>
            </w:r>
          </w:p>
        </w:tc>
        <w:tc>
          <w:tcPr>
            <w:tcW w:w="380" w:type="pct"/>
            <w:tcBorders>
              <w:top w:val="nil"/>
              <w:left w:val="nil"/>
              <w:bottom w:val="nil"/>
              <w:right w:val="nil"/>
            </w:tcBorders>
            <w:vAlign w:val="bottom"/>
            <w:hideMark/>
          </w:tcPr>
          <w:p w14:paraId="7DDE5FC7" w14:textId="4D71601D" w:rsidR="00AA3E2C" w:rsidRPr="00EC39C1" w:rsidRDefault="00AA3E2C" w:rsidP="00AA3E2C">
            <w:pPr>
              <w:jc w:val="right"/>
              <w:rPr>
                <w:rFonts w:cs="Arial"/>
                <w:sz w:val="15"/>
                <w:szCs w:val="15"/>
                <w:lang w:val="en-US"/>
              </w:rPr>
            </w:pPr>
            <w:r w:rsidRPr="00EC39C1">
              <w:rPr>
                <w:rFonts w:cs="Arial"/>
                <w:sz w:val="15"/>
                <w:szCs w:val="15"/>
                <w:lang w:val="en-US"/>
              </w:rPr>
              <w:t xml:space="preserve">- </w:t>
            </w:r>
          </w:p>
        </w:tc>
        <w:tc>
          <w:tcPr>
            <w:tcW w:w="500" w:type="pct"/>
            <w:tcBorders>
              <w:top w:val="nil"/>
              <w:left w:val="nil"/>
              <w:bottom w:val="nil"/>
              <w:right w:val="nil"/>
            </w:tcBorders>
            <w:vAlign w:val="bottom"/>
            <w:hideMark/>
          </w:tcPr>
          <w:p w14:paraId="570D57F8" w14:textId="1F6B8165" w:rsidR="00AA3E2C" w:rsidRPr="00EC39C1" w:rsidRDefault="00AA3E2C" w:rsidP="00AA3E2C">
            <w:pPr>
              <w:jc w:val="right"/>
              <w:rPr>
                <w:rFonts w:cs="Arial"/>
                <w:sz w:val="15"/>
                <w:szCs w:val="15"/>
                <w:lang w:val="en-US"/>
              </w:rPr>
            </w:pPr>
            <w:r w:rsidRPr="00EC39C1">
              <w:rPr>
                <w:rFonts w:cs="Arial"/>
                <w:sz w:val="15"/>
                <w:szCs w:val="15"/>
                <w:lang w:val="en-US"/>
              </w:rPr>
              <w:t xml:space="preserve">- </w:t>
            </w:r>
          </w:p>
        </w:tc>
        <w:tc>
          <w:tcPr>
            <w:tcW w:w="528" w:type="pct"/>
            <w:tcBorders>
              <w:top w:val="nil"/>
              <w:left w:val="nil"/>
              <w:bottom w:val="nil"/>
              <w:right w:val="nil"/>
            </w:tcBorders>
            <w:vAlign w:val="bottom"/>
            <w:hideMark/>
          </w:tcPr>
          <w:p w14:paraId="35F4968B" w14:textId="609EB303" w:rsidR="00AA3E2C" w:rsidRPr="00EC39C1" w:rsidRDefault="00AA3E2C" w:rsidP="00AA3E2C">
            <w:pPr>
              <w:jc w:val="right"/>
              <w:rPr>
                <w:rFonts w:cs="Arial"/>
                <w:sz w:val="15"/>
                <w:szCs w:val="15"/>
                <w:lang w:val="en-US"/>
              </w:rPr>
            </w:pPr>
            <w:r w:rsidRPr="00EC39C1">
              <w:rPr>
                <w:rFonts w:cs="Arial"/>
                <w:sz w:val="15"/>
                <w:szCs w:val="15"/>
                <w:lang w:val="en-US"/>
              </w:rPr>
              <w:t xml:space="preserve">- </w:t>
            </w:r>
          </w:p>
        </w:tc>
        <w:tc>
          <w:tcPr>
            <w:tcW w:w="412" w:type="pct"/>
            <w:tcBorders>
              <w:top w:val="nil"/>
              <w:left w:val="nil"/>
              <w:bottom w:val="nil"/>
              <w:right w:val="nil"/>
            </w:tcBorders>
            <w:vAlign w:val="bottom"/>
            <w:hideMark/>
          </w:tcPr>
          <w:p w14:paraId="034016FC" w14:textId="7FD477AD" w:rsidR="00AA3E2C" w:rsidRPr="00EC39C1" w:rsidRDefault="00AA3E2C" w:rsidP="00AA3E2C">
            <w:pPr>
              <w:jc w:val="right"/>
              <w:rPr>
                <w:rFonts w:cs="Arial"/>
                <w:sz w:val="15"/>
                <w:szCs w:val="15"/>
                <w:lang w:val="en-US"/>
              </w:rPr>
            </w:pPr>
            <w:r w:rsidRPr="00EC39C1">
              <w:rPr>
                <w:rFonts w:cs="Arial"/>
                <w:sz w:val="15"/>
                <w:szCs w:val="15"/>
                <w:lang w:val="en-US"/>
              </w:rPr>
              <w:t xml:space="preserve">- </w:t>
            </w:r>
          </w:p>
        </w:tc>
        <w:tc>
          <w:tcPr>
            <w:tcW w:w="439" w:type="pct"/>
            <w:tcBorders>
              <w:top w:val="nil"/>
              <w:left w:val="nil"/>
              <w:bottom w:val="nil"/>
              <w:right w:val="nil"/>
            </w:tcBorders>
            <w:vAlign w:val="bottom"/>
            <w:hideMark/>
          </w:tcPr>
          <w:p w14:paraId="4CBE75C5" w14:textId="41721374" w:rsidR="00AA3E2C" w:rsidRPr="00EC39C1" w:rsidRDefault="00AA3E2C" w:rsidP="00AA3E2C">
            <w:pPr>
              <w:jc w:val="right"/>
              <w:rPr>
                <w:rFonts w:cs="Arial"/>
                <w:sz w:val="15"/>
                <w:szCs w:val="15"/>
                <w:lang w:val="en-US"/>
              </w:rPr>
            </w:pPr>
            <w:r w:rsidRPr="00EC39C1">
              <w:rPr>
                <w:rFonts w:cs="Arial"/>
                <w:sz w:val="15"/>
                <w:szCs w:val="15"/>
                <w:lang w:val="en-US"/>
              </w:rPr>
              <w:t xml:space="preserve">- </w:t>
            </w:r>
          </w:p>
        </w:tc>
      </w:tr>
      <w:tr w:rsidR="00AA3E2C" w:rsidRPr="00EC39C1" w14:paraId="537C9B8B" w14:textId="77777777" w:rsidTr="00811BAE">
        <w:tc>
          <w:tcPr>
            <w:tcW w:w="1523" w:type="pct"/>
            <w:tcBorders>
              <w:top w:val="nil"/>
              <w:left w:val="nil"/>
              <w:bottom w:val="nil"/>
              <w:right w:val="nil"/>
            </w:tcBorders>
            <w:vAlign w:val="center"/>
            <w:hideMark/>
          </w:tcPr>
          <w:p w14:paraId="6FFE167E" w14:textId="395CAACC" w:rsidR="00AA3E2C" w:rsidRPr="00EC39C1" w:rsidRDefault="00AA3E2C" w:rsidP="00AA3E2C">
            <w:pPr>
              <w:jc w:val="left"/>
              <w:rPr>
                <w:rFonts w:cs="Arial"/>
                <w:sz w:val="15"/>
                <w:szCs w:val="15"/>
                <w:lang w:val="en-US"/>
              </w:rPr>
            </w:pPr>
            <w:proofErr w:type="spellStart"/>
            <w:r w:rsidRPr="00EC39C1">
              <w:rPr>
                <w:rFonts w:cs="Arial"/>
                <w:sz w:val="15"/>
                <w:szCs w:val="15"/>
                <w:lang w:val="en-US"/>
              </w:rPr>
              <w:t>Úbytky</w:t>
            </w:r>
            <w:proofErr w:type="spellEnd"/>
          </w:p>
        </w:tc>
        <w:tc>
          <w:tcPr>
            <w:tcW w:w="437" w:type="pct"/>
            <w:tcBorders>
              <w:top w:val="nil"/>
              <w:left w:val="nil"/>
              <w:bottom w:val="nil"/>
              <w:right w:val="nil"/>
            </w:tcBorders>
            <w:vAlign w:val="bottom"/>
            <w:hideMark/>
          </w:tcPr>
          <w:p w14:paraId="01B1CF0C" w14:textId="32CF4F76" w:rsidR="00AA3E2C" w:rsidRPr="00EC39C1" w:rsidRDefault="00AA3E2C" w:rsidP="00AA3E2C">
            <w:pPr>
              <w:jc w:val="right"/>
              <w:rPr>
                <w:rFonts w:cs="Arial"/>
                <w:sz w:val="15"/>
                <w:szCs w:val="15"/>
                <w:lang w:val="en-US"/>
              </w:rPr>
            </w:pPr>
            <w:r w:rsidRPr="00EC39C1">
              <w:rPr>
                <w:rFonts w:cs="Arial"/>
                <w:sz w:val="15"/>
                <w:szCs w:val="15"/>
                <w:lang w:val="en-US"/>
              </w:rPr>
              <w:t xml:space="preserve">- </w:t>
            </w:r>
          </w:p>
        </w:tc>
        <w:tc>
          <w:tcPr>
            <w:tcW w:w="378" w:type="pct"/>
            <w:tcBorders>
              <w:top w:val="nil"/>
              <w:left w:val="nil"/>
              <w:bottom w:val="nil"/>
              <w:right w:val="nil"/>
            </w:tcBorders>
            <w:vAlign w:val="bottom"/>
            <w:hideMark/>
          </w:tcPr>
          <w:p w14:paraId="1D60A8CC" w14:textId="6095BFC7" w:rsidR="00AA3E2C" w:rsidRPr="00EC39C1" w:rsidRDefault="00AA3E2C" w:rsidP="00AA3E2C">
            <w:pPr>
              <w:jc w:val="right"/>
              <w:rPr>
                <w:rFonts w:cs="Arial"/>
                <w:sz w:val="15"/>
                <w:szCs w:val="15"/>
                <w:lang w:val="en-US"/>
              </w:rPr>
            </w:pPr>
            <w:r w:rsidRPr="00EC39C1">
              <w:rPr>
                <w:rFonts w:cs="Arial"/>
                <w:sz w:val="15"/>
                <w:szCs w:val="15"/>
                <w:lang w:val="en-US"/>
              </w:rPr>
              <w:t xml:space="preserve">- </w:t>
            </w:r>
          </w:p>
        </w:tc>
        <w:tc>
          <w:tcPr>
            <w:tcW w:w="403" w:type="pct"/>
            <w:tcBorders>
              <w:top w:val="nil"/>
              <w:left w:val="nil"/>
              <w:bottom w:val="nil"/>
              <w:right w:val="nil"/>
            </w:tcBorders>
            <w:vAlign w:val="bottom"/>
            <w:hideMark/>
          </w:tcPr>
          <w:p w14:paraId="20385EC0" w14:textId="36485F26" w:rsidR="00AA3E2C" w:rsidRPr="00EC39C1" w:rsidRDefault="00AA3E2C" w:rsidP="00AA3E2C">
            <w:pPr>
              <w:jc w:val="right"/>
              <w:rPr>
                <w:rFonts w:cs="Arial"/>
                <w:sz w:val="15"/>
                <w:szCs w:val="15"/>
                <w:lang w:val="en-US"/>
              </w:rPr>
            </w:pPr>
            <w:r w:rsidRPr="00EC39C1">
              <w:rPr>
                <w:rFonts w:cs="Arial"/>
                <w:sz w:val="15"/>
                <w:szCs w:val="15"/>
                <w:lang w:val="en-US"/>
              </w:rPr>
              <w:t xml:space="preserve">- </w:t>
            </w:r>
          </w:p>
        </w:tc>
        <w:tc>
          <w:tcPr>
            <w:tcW w:w="380" w:type="pct"/>
            <w:tcBorders>
              <w:top w:val="nil"/>
              <w:left w:val="nil"/>
              <w:bottom w:val="nil"/>
              <w:right w:val="nil"/>
            </w:tcBorders>
            <w:vAlign w:val="bottom"/>
            <w:hideMark/>
          </w:tcPr>
          <w:p w14:paraId="2D979E8E" w14:textId="207C55FA" w:rsidR="00AA3E2C" w:rsidRPr="00EC39C1" w:rsidRDefault="00AA3E2C" w:rsidP="00AA3E2C">
            <w:pPr>
              <w:jc w:val="right"/>
              <w:rPr>
                <w:rFonts w:cs="Arial"/>
                <w:sz w:val="15"/>
                <w:szCs w:val="15"/>
                <w:lang w:val="en-US"/>
              </w:rPr>
            </w:pPr>
            <w:r w:rsidRPr="00EC39C1">
              <w:rPr>
                <w:rFonts w:cs="Arial"/>
                <w:sz w:val="15"/>
                <w:szCs w:val="15"/>
                <w:lang w:val="en-US"/>
              </w:rPr>
              <w:t xml:space="preserve">- </w:t>
            </w:r>
          </w:p>
        </w:tc>
        <w:tc>
          <w:tcPr>
            <w:tcW w:w="500" w:type="pct"/>
            <w:tcBorders>
              <w:top w:val="nil"/>
              <w:left w:val="nil"/>
              <w:bottom w:val="nil"/>
              <w:right w:val="nil"/>
            </w:tcBorders>
            <w:vAlign w:val="bottom"/>
            <w:hideMark/>
          </w:tcPr>
          <w:p w14:paraId="2CAA66E8" w14:textId="27C49F13" w:rsidR="00AA3E2C" w:rsidRPr="00EC39C1" w:rsidRDefault="00AA3E2C" w:rsidP="00AA3E2C">
            <w:pPr>
              <w:jc w:val="right"/>
              <w:rPr>
                <w:rFonts w:cs="Arial"/>
                <w:sz w:val="15"/>
                <w:szCs w:val="15"/>
                <w:lang w:val="en-US"/>
              </w:rPr>
            </w:pPr>
            <w:r w:rsidRPr="00EC39C1">
              <w:rPr>
                <w:rFonts w:cs="Arial"/>
                <w:sz w:val="15"/>
                <w:szCs w:val="15"/>
                <w:lang w:val="en-US"/>
              </w:rPr>
              <w:t xml:space="preserve">- </w:t>
            </w:r>
          </w:p>
        </w:tc>
        <w:tc>
          <w:tcPr>
            <w:tcW w:w="528" w:type="pct"/>
            <w:tcBorders>
              <w:top w:val="nil"/>
              <w:left w:val="nil"/>
              <w:bottom w:val="nil"/>
              <w:right w:val="nil"/>
            </w:tcBorders>
            <w:vAlign w:val="bottom"/>
            <w:hideMark/>
          </w:tcPr>
          <w:p w14:paraId="203AAA66" w14:textId="446F3557" w:rsidR="00AA3E2C" w:rsidRPr="00EC39C1" w:rsidRDefault="00AA3E2C" w:rsidP="00AA3E2C">
            <w:pPr>
              <w:jc w:val="right"/>
              <w:rPr>
                <w:rFonts w:cs="Arial"/>
                <w:sz w:val="15"/>
                <w:szCs w:val="15"/>
                <w:lang w:val="en-US"/>
              </w:rPr>
            </w:pPr>
            <w:r w:rsidRPr="00EC39C1">
              <w:rPr>
                <w:rFonts w:cs="Arial"/>
                <w:sz w:val="15"/>
                <w:szCs w:val="15"/>
                <w:lang w:val="en-US"/>
              </w:rPr>
              <w:t xml:space="preserve">- </w:t>
            </w:r>
          </w:p>
        </w:tc>
        <w:tc>
          <w:tcPr>
            <w:tcW w:w="412" w:type="pct"/>
            <w:tcBorders>
              <w:top w:val="nil"/>
              <w:left w:val="nil"/>
              <w:bottom w:val="nil"/>
              <w:right w:val="nil"/>
            </w:tcBorders>
            <w:vAlign w:val="bottom"/>
            <w:hideMark/>
          </w:tcPr>
          <w:p w14:paraId="05A7D5E9" w14:textId="293C1706" w:rsidR="00AA3E2C" w:rsidRPr="00EC39C1" w:rsidRDefault="00AA3E2C" w:rsidP="00AA3E2C">
            <w:pPr>
              <w:jc w:val="right"/>
              <w:rPr>
                <w:rFonts w:cs="Arial"/>
                <w:sz w:val="15"/>
                <w:szCs w:val="15"/>
                <w:lang w:val="en-US"/>
              </w:rPr>
            </w:pPr>
            <w:r w:rsidRPr="00EC39C1">
              <w:rPr>
                <w:rFonts w:cs="Arial"/>
                <w:sz w:val="15"/>
                <w:szCs w:val="15"/>
                <w:lang w:val="en-US"/>
              </w:rPr>
              <w:t xml:space="preserve">- </w:t>
            </w:r>
          </w:p>
        </w:tc>
        <w:tc>
          <w:tcPr>
            <w:tcW w:w="439" w:type="pct"/>
            <w:tcBorders>
              <w:top w:val="nil"/>
              <w:left w:val="nil"/>
              <w:bottom w:val="nil"/>
              <w:right w:val="nil"/>
            </w:tcBorders>
            <w:vAlign w:val="bottom"/>
            <w:hideMark/>
          </w:tcPr>
          <w:p w14:paraId="12C610BB" w14:textId="5B1515C5" w:rsidR="00AA3E2C" w:rsidRPr="00EC39C1" w:rsidRDefault="00AA3E2C" w:rsidP="00AA3E2C">
            <w:pPr>
              <w:jc w:val="right"/>
              <w:rPr>
                <w:rFonts w:cs="Arial"/>
                <w:sz w:val="15"/>
                <w:szCs w:val="15"/>
                <w:lang w:val="en-US"/>
              </w:rPr>
            </w:pPr>
            <w:r w:rsidRPr="00EC39C1">
              <w:rPr>
                <w:rFonts w:cs="Arial"/>
                <w:sz w:val="15"/>
                <w:szCs w:val="15"/>
                <w:lang w:val="en-US"/>
              </w:rPr>
              <w:t xml:space="preserve">- </w:t>
            </w:r>
          </w:p>
        </w:tc>
      </w:tr>
      <w:tr w:rsidR="00AA3E2C" w:rsidRPr="00EC39C1" w14:paraId="3E5E8C34" w14:textId="77777777" w:rsidTr="00811BAE">
        <w:tc>
          <w:tcPr>
            <w:tcW w:w="1523" w:type="pct"/>
            <w:tcBorders>
              <w:top w:val="nil"/>
              <w:left w:val="nil"/>
              <w:bottom w:val="nil"/>
              <w:right w:val="nil"/>
            </w:tcBorders>
            <w:vAlign w:val="center"/>
            <w:hideMark/>
          </w:tcPr>
          <w:p w14:paraId="6E67F384" w14:textId="0413A2A0" w:rsidR="00AA3E2C" w:rsidRPr="00EC39C1" w:rsidRDefault="00AA3E2C" w:rsidP="00AA3E2C">
            <w:pPr>
              <w:jc w:val="left"/>
              <w:rPr>
                <w:rFonts w:cs="Arial"/>
                <w:sz w:val="15"/>
                <w:szCs w:val="15"/>
                <w:lang w:val="en-US"/>
              </w:rPr>
            </w:pPr>
            <w:proofErr w:type="spellStart"/>
            <w:r w:rsidRPr="00EC39C1">
              <w:rPr>
                <w:rFonts w:cs="Arial"/>
                <w:sz w:val="15"/>
                <w:szCs w:val="15"/>
                <w:lang w:val="en-US"/>
              </w:rPr>
              <w:t>Presuny</w:t>
            </w:r>
            <w:proofErr w:type="spellEnd"/>
          </w:p>
        </w:tc>
        <w:tc>
          <w:tcPr>
            <w:tcW w:w="437" w:type="pct"/>
            <w:tcBorders>
              <w:top w:val="nil"/>
              <w:left w:val="nil"/>
              <w:bottom w:val="nil"/>
              <w:right w:val="nil"/>
            </w:tcBorders>
            <w:vAlign w:val="bottom"/>
            <w:hideMark/>
          </w:tcPr>
          <w:p w14:paraId="24F60EDC" w14:textId="7A904073" w:rsidR="00AA3E2C" w:rsidRPr="00EC39C1" w:rsidRDefault="00AA3E2C" w:rsidP="00AA3E2C">
            <w:pPr>
              <w:jc w:val="right"/>
              <w:rPr>
                <w:rFonts w:cs="Arial"/>
                <w:sz w:val="15"/>
                <w:szCs w:val="15"/>
                <w:lang w:val="en-US"/>
              </w:rPr>
            </w:pPr>
            <w:r w:rsidRPr="00EC39C1">
              <w:rPr>
                <w:rFonts w:cs="Arial"/>
                <w:sz w:val="15"/>
                <w:szCs w:val="15"/>
                <w:lang w:val="en-US"/>
              </w:rPr>
              <w:t xml:space="preserve">- </w:t>
            </w:r>
          </w:p>
        </w:tc>
        <w:tc>
          <w:tcPr>
            <w:tcW w:w="378" w:type="pct"/>
            <w:tcBorders>
              <w:top w:val="nil"/>
              <w:left w:val="nil"/>
              <w:bottom w:val="nil"/>
              <w:right w:val="nil"/>
            </w:tcBorders>
            <w:vAlign w:val="bottom"/>
            <w:hideMark/>
          </w:tcPr>
          <w:p w14:paraId="0EA4C3CC" w14:textId="69EB6956" w:rsidR="00AA3E2C" w:rsidRPr="00EC39C1" w:rsidRDefault="00AA3E2C" w:rsidP="00AA3E2C">
            <w:pPr>
              <w:jc w:val="right"/>
              <w:rPr>
                <w:rFonts w:cs="Arial"/>
                <w:sz w:val="15"/>
                <w:szCs w:val="15"/>
                <w:lang w:val="en-US"/>
              </w:rPr>
            </w:pPr>
            <w:r w:rsidRPr="00EC39C1">
              <w:rPr>
                <w:rFonts w:cs="Arial"/>
                <w:sz w:val="15"/>
                <w:szCs w:val="15"/>
                <w:lang w:val="en-US"/>
              </w:rPr>
              <w:t xml:space="preserve">- </w:t>
            </w:r>
          </w:p>
        </w:tc>
        <w:tc>
          <w:tcPr>
            <w:tcW w:w="403" w:type="pct"/>
            <w:tcBorders>
              <w:top w:val="nil"/>
              <w:left w:val="nil"/>
              <w:bottom w:val="nil"/>
              <w:right w:val="nil"/>
            </w:tcBorders>
            <w:vAlign w:val="bottom"/>
            <w:hideMark/>
          </w:tcPr>
          <w:p w14:paraId="61F83396" w14:textId="18C2ACE4" w:rsidR="00AA3E2C" w:rsidRPr="00EC39C1" w:rsidRDefault="00AA3E2C" w:rsidP="00AA3E2C">
            <w:pPr>
              <w:jc w:val="right"/>
              <w:rPr>
                <w:rFonts w:cs="Arial"/>
                <w:sz w:val="15"/>
                <w:szCs w:val="15"/>
                <w:lang w:val="en-US"/>
              </w:rPr>
            </w:pPr>
            <w:r w:rsidRPr="00EC39C1">
              <w:rPr>
                <w:rFonts w:cs="Arial"/>
                <w:sz w:val="15"/>
                <w:szCs w:val="15"/>
                <w:lang w:val="en-US"/>
              </w:rPr>
              <w:t xml:space="preserve">- </w:t>
            </w:r>
          </w:p>
        </w:tc>
        <w:tc>
          <w:tcPr>
            <w:tcW w:w="380" w:type="pct"/>
            <w:tcBorders>
              <w:top w:val="nil"/>
              <w:left w:val="nil"/>
              <w:bottom w:val="nil"/>
              <w:right w:val="nil"/>
            </w:tcBorders>
            <w:vAlign w:val="bottom"/>
            <w:hideMark/>
          </w:tcPr>
          <w:p w14:paraId="09DFF077" w14:textId="6ED6C945" w:rsidR="00AA3E2C" w:rsidRPr="00EC39C1" w:rsidRDefault="00AA3E2C" w:rsidP="00AA3E2C">
            <w:pPr>
              <w:jc w:val="right"/>
              <w:rPr>
                <w:rFonts w:cs="Arial"/>
                <w:sz w:val="15"/>
                <w:szCs w:val="15"/>
                <w:lang w:val="en-US"/>
              </w:rPr>
            </w:pPr>
            <w:r w:rsidRPr="00EC39C1">
              <w:rPr>
                <w:rFonts w:cs="Arial"/>
                <w:sz w:val="15"/>
                <w:szCs w:val="15"/>
                <w:lang w:val="en-US"/>
              </w:rPr>
              <w:t xml:space="preserve">- </w:t>
            </w:r>
          </w:p>
        </w:tc>
        <w:tc>
          <w:tcPr>
            <w:tcW w:w="500" w:type="pct"/>
            <w:tcBorders>
              <w:top w:val="nil"/>
              <w:left w:val="nil"/>
              <w:bottom w:val="nil"/>
              <w:right w:val="nil"/>
            </w:tcBorders>
            <w:vAlign w:val="bottom"/>
            <w:hideMark/>
          </w:tcPr>
          <w:p w14:paraId="6F18B914" w14:textId="79F1CFE5" w:rsidR="00AA3E2C" w:rsidRPr="00EC39C1" w:rsidRDefault="00AA3E2C" w:rsidP="00AA3E2C">
            <w:pPr>
              <w:jc w:val="right"/>
              <w:rPr>
                <w:rFonts w:cs="Arial"/>
                <w:sz w:val="15"/>
                <w:szCs w:val="15"/>
                <w:lang w:val="en-US"/>
              </w:rPr>
            </w:pPr>
            <w:r w:rsidRPr="00EC39C1">
              <w:rPr>
                <w:rFonts w:cs="Arial"/>
                <w:sz w:val="15"/>
                <w:szCs w:val="15"/>
                <w:lang w:val="en-US"/>
              </w:rPr>
              <w:t xml:space="preserve">- </w:t>
            </w:r>
          </w:p>
        </w:tc>
        <w:tc>
          <w:tcPr>
            <w:tcW w:w="528" w:type="pct"/>
            <w:tcBorders>
              <w:top w:val="nil"/>
              <w:left w:val="nil"/>
              <w:bottom w:val="nil"/>
              <w:right w:val="nil"/>
            </w:tcBorders>
            <w:vAlign w:val="bottom"/>
            <w:hideMark/>
          </w:tcPr>
          <w:p w14:paraId="228128C8" w14:textId="3782428B" w:rsidR="00AA3E2C" w:rsidRPr="00EC39C1" w:rsidRDefault="00AA3E2C" w:rsidP="00AA3E2C">
            <w:pPr>
              <w:jc w:val="right"/>
              <w:rPr>
                <w:rFonts w:cs="Arial"/>
                <w:sz w:val="15"/>
                <w:szCs w:val="15"/>
                <w:lang w:val="en-US"/>
              </w:rPr>
            </w:pPr>
            <w:r w:rsidRPr="00EC39C1">
              <w:rPr>
                <w:rFonts w:cs="Arial"/>
                <w:sz w:val="15"/>
                <w:szCs w:val="15"/>
                <w:lang w:val="en-US"/>
              </w:rPr>
              <w:t xml:space="preserve">- </w:t>
            </w:r>
          </w:p>
        </w:tc>
        <w:tc>
          <w:tcPr>
            <w:tcW w:w="412" w:type="pct"/>
            <w:tcBorders>
              <w:top w:val="nil"/>
              <w:left w:val="nil"/>
              <w:bottom w:val="nil"/>
              <w:right w:val="nil"/>
            </w:tcBorders>
            <w:vAlign w:val="bottom"/>
            <w:hideMark/>
          </w:tcPr>
          <w:p w14:paraId="50064584" w14:textId="750CD2B2" w:rsidR="00AA3E2C" w:rsidRPr="00EC39C1" w:rsidRDefault="00AA3E2C" w:rsidP="00AA3E2C">
            <w:pPr>
              <w:jc w:val="right"/>
              <w:rPr>
                <w:rFonts w:cs="Arial"/>
                <w:sz w:val="15"/>
                <w:szCs w:val="15"/>
                <w:lang w:val="en-US"/>
              </w:rPr>
            </w:pPr>
            <w:r w:rsidRPr="00EC39C1">
              <w:rPr>
                <w:rFonts w:cs="Arial"/>
                <w:sz w:val="15"/>
                <w:szCs w:val="15"/>
                <w:lang w:val="en-US"/>
              </w:rPr>
              <w:t xml:space="preserve">- </w:t>
            </w:r>
          </w:p>
        </w:tc>
        <w:tc>
          <w:tcPr>
            <w:tcW w:w="439" w:type="pct"/>
            <w:tcBorders>
              <w:top w:val="nil"/>
              <w:left w:val="nil"/>
              <w:bottom w:val="nil"/>
              <w:right w:val="nil"/>
            </w:tcBorders>
            <w:vAlign w:val="bottom"/>
            <w:hideMark/>
          </w:tcPr>
          <w:p w14:paraId="1BA5B006" w14:textId="655D754C" w:rsidR="00AA3E2C" w:rsidRPr="00EC39C1" w:rsidRDefault="00AA3E2C" w:rsidP="00AA3E2C">
            <w:pPr>
              <w:jc w:val="right"/>
              <w:rPr>
                <w:rFonts w:cs="Arial"/>
                <w:sz w:val="15"/>
                <w:szCs w:val="15"/>
                <w:lang w:val="en-US"/>
              </w:rPr>
            </w:pPr>
            <w:r w:rsidRPr="00EC39C1">
              <w:rPr>
                <w:rFonts w:cs="Arial"/>
                <w:sz w:val="15"/>
                <w:szCs w:val="15"/>
                <w:lang w:val="en-US"/>
              </w:rPr>
              <w:t xml:space="preserve">- </w:t>
            </w:r>
          </w:p>
        </w:tc>
      </w:tr>
      <w:tr w:rsidR="00AA3E2C" w:rsidRPr="00EC39C1" w14:paraId="36A60AF4" w14:textId="77777777" w:rsidTr="00811BAE">
        <w:tc>
          <w:tcPr>
            <w:tcW w:w="1523" w:type="pct"/>
            <w:tcBorders>
              <w:top w:val="nil"/>
              <w:left w:val="nil"/>
              <w:bottom w:val="nil"/>
              <w:right w:val="nil"/>
            </w:tcBorders>
            <w:vAlign w:val="center"/>
            <w:hideMark/>
          </w:tcPr>
          <w:p w14:paraId="4C357F4E" w14:textId="6EEC9A3A" w:rsidR="00AA3E2C" w:rsidRPr="00EC39C1" w:rsidRDefault="00AA3E2C" w:rsidP="00AA3E2C">
            <w:pPr>
              <w:jc w:val="left"/>
              <w:rPr>
                <w:rFonts w:cs="Arial"/>
                <w:sz w:val="15"/>
                <w:szCs w:val="15"/>
                <w:lang w:val="en-US"/>
              </w:rPr>
            </w:pPr>
            <w:r w:rsidRPr="00EC39C1">
              <w:rPr>
                <w:rFonts w:cs="Arial"/>
                <w:sz w:val="15"/>
                <w:szCs w:val="15"/>
                <w:lang w:val="en-US"/>
              </w:rPr>
              <w:t xml:space="preserve">K 31. </w:t>
            </w:r>
            <w:proofErr w:type="spellStart"/>
            <w:r w:rsidRPr="00EC39C1">
              <w:rPr>
                <w:rFonts w:cs="Arial"/>
                <w:sz w:val="15"/>
                <w:szCs w:val="15"/>
                <w:lang w:val="en-US"/>
              </w:rPr>
              <w:t>decembru</w:t>
            </w:r>
            <w:proofErr w:type="spellEnd"/>
            <w:r w:rsidRPr="00EC39C1">
              <w:rPr>
                <w:rFonts w:cs="Arial"/>
                <w:sz w:val="15"/>
                <w:szCs w:val="15"/>
                <w:lang w:val="en-US"/>
              </w:rPr>
              <w:t xml:space="preserve"> 20</w:t>
            </w:r>
            <w:r>
              <w:rPr>
                <w:rFonts w:cs="Arial"/>
                <w:sz w:val="15"/>
                <w:szCs w:val="15"/>
                <w:lang w:val="en-US"/>
              </w:rPr>
              <w:t>24</w:t>
            </w:r>
          </w:p>
        </w:tc>
        <w:tc>
          <w:tcPr>
            <w:tcW w:w="437" w:type="pct"/>
            <w:tcBorders>
              <w:top w:val="single" w:sz="4" w:space="0" w:color="auto"/>
              <w:left w:val="nil"/>
              <w:bottom w:val="nil"/>
              <w:right w:val="nil"/>
            </w:tcBorders>
            <w:vAlign w:val="bottom"/>
            <w:hideMark/>
          </w:tcPr>
          <w:p w14:paraId="3B61BA10" w14:textId="55F1E362" w:rsidR="00AA3E2C" w:rsidRPr="00EC39C1" w:rsidRDefault="00AA3E2C" w:rsidP="00AA3E2C">
            <w:pPr>
              <w:jc w:val="right"/>
              <w:rPr>
                <w:rFonts w:cs="Arial"/>
                <w:sz w:val="15"/>
                <w:szCs w:val="15"/>
                <w:lang w:val="en-US"/>
              </w:rPr>
            </w:pPr>
            <w:r w:rsidRPr="00EC39C1">
              <w:rPr>
                <w:rFonts w:cs="Arial"/>
                <w:sz w:val="15"/>
                <w:szCs w:val="15"/>
                <w:lang w:val="en-US"/>
              </w:rPr>
              <w:t xml:space="preserve">- </w:t>
            </w:r>
          </w:p>
        </w:tc>
        <w:tc>
          <w:tcPr>
            <w:tcW w:w="378" w:type="pct"/>
            <w:tcBorders>
              <w:top w:val="single" w:sz="4" w:space="0" w:color="auto"/>
              <w:left w:val="nil"/>
              <w:bottom w:val="nil"/>
              <w:right w:val="nil"/>
            </w:tcBorders>
            <w:vAlign w:val="bottom"/>
            <w:hideMark/>
          </w:tcPr>
          <w:p w14:paraId="2F2BD2C7" w14:textId="7B2CB039" w:rsidR="00AA3E2C" w:rsidRPr="00EC39C1" w:rsidRDefault="00AA3E2C" w:rsidP="00AA3E2C">
            <w:pPr>
              <w:jc w:val="right"/>
              <w:rPr>
                <w:rFonts w:cs="Arial"/>
                <w:sz w:val="15"/>
                <w:szCs w:val="15"/>
                <w:lang w:val="en-US"/>
              </w:rPr>
            </w:pPr>
            <w:r w:rsidRPr="00EC39C1">
              <w:rPr>
                <w:rFonts w:cs="Arial"/>
                <w:sz w:val="15"/>
                <w:szCs w:val="15"/>
                <w:lang w:val="en-US"/>
              </w:rPr>
              <w:t xml:space="preserve">- </w:t>
            </w:r>
          </w:p>
        </w:tc>
        <w:tc>
          <w:tcPr>
            <w:tcW w:w="403" w:type="pct"/>
            <w:tcBorders>
              <w:top w:val="single" w:sz="4" w:space="0" w:color="auto"/>
              <w:left w:val="nil"/>
              <w:bottom w:val="nil"/>
              <w:right w:val="nil"/>
            </w:tcBorders>
            <w:vAlign w:val="bottom"/>
            <w:hideMark/>
          </w:tcPr>
          <w:p w14:paraId="3F41E366" w14:textId="26D301D9" w:rsidR="00AA3E2C" w:rsidRPr="00EC39C1" w:rsidRDefault="00AA3E2C" w:rsidP="00AA3E2C">
            <w:pPr>
              <w:jc w:val="right"/>
              <w:rPr>
                <w:rFonts w:cs="Arial"/>
                <w:sz w:val="15"/>
                <w:szCs w:val="15"/>
                <w:lang w:val="en-US"/>
              </w:rPr>
            </w:pPr>
            <w:r w:rsidRPr="00EC39C1">
              <w:rPr>
                <w:rFonts w:cs="Arial"/>
                <w:sz w:val="15"/>
                <w:szCs w:val="15"/>
                <w:lang w:val="en-US"/>
              </w:rPr>
              <w:t xml:space="preserve">- </w:t>
            </w:r>
          </w:p>
        </w:tc>
        <w:tc>
          <w:tcPr>
            <w:tcW w:w="380" w:type="pct"/>
            <w:tcBorders>
              <w:top w:val="single" w:sz="4" w:space="0" w:color="auto"/>
              <w:left w:val="nil"/>
              <w:bottom w:val="nil"/>
              <w:right w:val="nil"/>
            </w:tcBorders>
            <w:vAlign w:val="bottom"/>
            <w:hideMark/>
          </w:tcPr>
          <w:p w14:paraId="5DBDA85A" w14:textId="34753B68" w:rsidR="00AA3E2C" w:rsidRPr="00EC39C1" w:rsidRDefault="00AA3E2C" w:rsidP="00AA3E2C">
            <w:pPr>
              <w:jc w:val="right"/>
              <w:rPr>
                <w:rFonts w:cs="Arial"/>
                <w:sz w:val="15"/>
                <w:szCs w:val="15"/>
                <w:lang w:val="en-US"/>
              </w:rPr>
            </w:pPr>
            <w:r w:rsidRPr="00EC39C1">
              <w:rPr>
                <w:rFonts w:cs="Arial"/>
                <w:sz w:val="15"/>
                <w:szCs w:val="15"/>
                <w:lang w:val="en-US"/>
              </w:rPr>
              <w:t xml:space="preserve">- </w:t>
            </w:r>
          </w:p>
        </w:tc>
        <w:tc>
          <w:tcPr>
            <w:tcW w:w="500" w:type="pct"/>
            <w:tcBorders>
              <w:top w:val="single" w:sz="4" w:space="0" w:color="auto"/>
              <w:left w:val="nil"/>
              <w:bottom w:val="nil"/>
              <w:right w:val="nil"/>
            </w:tcBorders>
            <w:vAlign w:val="bottom"/>
            <w:hideMark/>
          </w:tcPr>
          <w:p w14:paraId="4FF07EE7" w14:textId="6B06B40A" w:rsidR="00AA3E2C" w:rsidRPr="00EC39C1" w:rsidRDefault="00AA3E2C" w:rsidP="00AA3E2C">
            <w:pPr>
              <w:jc w:val="right"/>
              <w:rPr>
                <w:rFonts w:cs="Arial"/>
                <w:sz w:val="15"/>
                <w:szCs w:val="15"/>
                <w:lang w:val="en-US"/>
              </w:rPr>
            </w:pPr>
            <w:r w:rsidRPr="00EC39C1">
              <w:rPr>
                <w:rFonts w:cs="Arial"/>
                <w:sz w:val="15"/>
                <w:szCs w:val="15"/>
                <w:lang w:val="en-US"/>
              </w:rPr>
              <w:t xml:space="preserve">- </w:t>
            </w:r>
          </w:p>
        </w:tc>
        <w:tc>
          <w:tcPr>
            <w:tcW w:w="528" w:type="pct"/>
            <w:tcBorders>
              <w:top w:val="single" w:sz="4" w:space="0" w:color="auto"/>
              <w:left w:val="nil"/>
              <w:bottom w:val="nil"/>
              <w:right w:val="nil"/>
            </w:tcBorders>
            <w:vAlign w:val="bottom"/>
            <w:hideMark/>
          </w:tcPr>
          <w:p w14:paraId="58414792" w14:textId="5BD46D1C" w:rsidR="00AA3E2C" w:rsidRPr="00EC39C1" w:rsidRDefault="00AA3E2C" w:rsidP="00AA3E2C">
            <w:pPr>
              <w:jc w:val="right"/>
              <w:rPr>
                <w:rFonts w:cs="Arial"/>
                <w:sz w:val="15"/>
                <w:szCs w:val="15"/>
                <w:lang w:val="en-US"/>
              </w:rPr>
            </w:pPr>
            <w:r w:rsidRPr="00EC39C1">
              <w:rPr>
                <w:rFonts w:cs="Arial"/>
                <w:sz w:val="15"/>
                <w:szCs w:val="15"/>
                <w:lang w:val="en-US"/>
              </w:rPr>
              <w:t xml:space="preserve">- </w:t>
            </w:r>
          </w:p>
        </w:tc>
        <w:tc>
          <w:tcPr>
            <w:tcW w:w="412" w:type="pct"/>
            <w:tcBorders>
              <w:top w:val="single" w:sz="4" w:space="0" w:color="auto"/>
              <w:left w:val="nil"/>
              <w:bottom w:val="nil"/>
              <w:right w:val="nil"/>
            </w:tcBorders>
            <w:vAlign w:val="bottom"/>
            <w:hideMark/>
          </w:tcPr>
          <w:p w14:paraId="5B639C35" w14:textId="3CF80B58" w:rsidR="00AA3E2C" w:rsidRPr="00EC39C1" w:rsidRDefault="00AA3E2C" w:rsidP="00AA3E2C">
            <w:pPr>
              <w:jc w:val="right"/>
              <w:rPr>
                <w:rFonts w:cs="Arial"/>
                <w:sz w:val="15"/>
                <w:szCs w:val="15"/>
                <w:lang w:val="en-US"/>
              </w:rPr>
            </w:pPr>
            <w:r w:rsidRPr="00EC39C1">
              <w:rPr>
                <w:rFonts w:cs="Arial"/>
                <w:sz w:val="15"/>
                <w:szCs w:val="15"/>
                <w:lang w:val="en-US"/>
              </w:rPr>
              <w:t xml:space="preserve">- </w:t>
            </w:r>
          </w:p>
        </w:tc>
        <w:tc>
          <w:tcPr>
            <w:tcW w:w="439" w:type="pct"/>
            <w:tcBorders>
              <w:top w:val="single" w:sz="4" w:space="0" w:color="auto"/>
              <w:left w:val="nil"/>
              <w:bottom w:val="nil"/>
              <w:right w:val="nil"/>
            </w:tcBorders>
            <w:vAlign w:val="bottom"/>
            <w:hideMark/>
          </w:tcPr>
          <w:p w14:paraId="176C73E0" w14:textId="03724EE9" w:rsidR="00AA3E2C" w:rsidRPr="00EC39C1" w:rsidRDefault="00AA3E2C" w:rsidP="00AA3E2C">
            <w:pPr>
              <w:jc w:val="right"/>
              <w:rPr>
                <w:rFonts w:cs="Arial"/>
                <w:sz w:val="15"/>
                <w:szCs w:val="15"/>
                <w:lang w:val="en-US"/>
              </w:rPr>
            </w:pPr>
            <w:r w:rsidRPr="00EC39C1">
              <w:rPr>
                <w:rFonts w:cs="Arial"/>
                <w:sz w:val="15"/>
                <w:szCs w:val="15"/>
                <w:lang w:val="en-US"/>
              </w:rPr>
              <w:t xml:space="preserve">- </w:t>
            </w:r>
          </w:p>
        </w:tc>
      </w:tr>
      <w:tr w:rsidR="00AA3E2C" w:rsidRPr="00EC39C1" w14:paraId="356C2C16" w14:textId="77777777" w:rsidTr="00811BAE">
        <w:tc>
          <w:tcPr>
            <w:tcW w:w="1523" w:type="pct"/>
            <w:tcBorders>
              <w:top w:val="nil"/>
              <w:left w:val="nil"/>
              <w:bottom w:val="nil"/>
              <w:right w:val="nil"/>
            </w:tcBorders>
            <w:vAlign w:val="center"/>
            <w:hideMark/>
          </w:tcPr>
          <w:p w14:paraId="1AFEFD6C" w14:textId="58ED4680" w:rsidR="00AA3E2C" w:rsidRPr="00EC39C1" w:rsidRDefault="00AA3E2C" w:rsidP="00AA3E2C">
            <w:pPr>
              <w:jc w:val="left"/>
              <w:rPr>
                <w:rFonts w:cs="Arial"/>
                <w:sz w:val="15"/>
                <w:szCs w:val="15"/>
                <w:lang w:val="en-US"/>
              </w:rPr>
            </w:pPr>
            <w:r w:rsidRPr="00EC39C1">
              <w:rPr>
                <w:rFonts w:cs="Arial"/>
                <w:sz w:val="15"/>
                <w:szCs w:val="15"/>
                <w:lang w:val="en-US"/>
              </w:rPr>
              <w:t> </w:t>
            </w:r>
          </w:p>
        </w:tc>
        <w:tc>
          <w:tcPr>
            <w:tcW w:w="437" w:type="pct"/>
            <w:tcBorders>
              <w:top w:val="nil"/>
              <w:left w:val="nil"/>
              <w:bottom w:val="nil"/>
              <w:right w:val="nil"/>
            </w:tcBorders>
            <w:vAlign w:val="bottom"/>
            <w:hideMark/>
          </w:tcPr>
          <w:p w14:paraId="434CD65A" w14:textId="77777777" w:rsidR="00AA3E2C" w:rsidRPr="00EC39C1" w:rsidRDefault="00AA3E2C" w:rsidP="00AA3E2C">
            <w:pPr>
              <w:jc w:val="right"/>
              <w:rPr>
                <w:rFonts w:cs="Arial"/>
                <w:sz w:val="15"/>
                <w:szCs w:val="15"/>
                <w:lang w:val="en-US"/>
              </w:rPr>
            </w:pPr>
          </w:p>
        </w:tc>
        <w:tc>
          <w:tcPr>
            <w:tcW w:w="378" w:type="pct"/>
            <w:tcBorders>
              <w:top w:val="nil"/>
              <w:left w:val="nil"/>
              <w:bottom w:val="nil"/>
              <w:right w:val="nil"/>
            </w:tcBorders>
            <w:vAlign w:val="bottom"/>
            <w:hideMark/>
          </w:tcPr>
          <w:p w14:paraId="75C8046C" w14:textId="77777777" w:rsidR="00AA3E2C" w:rsidRPr="00EC39C1" w:rsidRDefault="00AA3E2C" w:rsidP="00AA3E2C">
            <w:pPr>
              <w:jc w:val="right"/>
              <w:rPr>
                <w:rFonts w:cs="Arial"/>
                <w:sz w:val="15"/>
                <w:szCs w:val="15"/>
                <w:lang w:val="en-US"/>
              </w:rPr>
            </w:pPr>
          </w:p>
        </w:tc>
        <w:tc>
          <w:tcPr>
            <w:tcW w:w="403" w:type="pct"/>
            <w:tcBorders>
              <w:top w:val="nil"/>
              <w:left w:val="nil"/>
              <w:bottom w:val="nil"/>
              <w:right w:val="nil"/>
            </w:tcBorders>
            <w:vAlign w:val="bottom"/>
            <w:hideMark/>
          </w:tcPr>
          <w:p w14:paraId="155E9940" w14:textId="77777777" w:rsidR="00AA3E2C" w:rsidRPr="00EC39C1" w:rsidRDefault="00AA3E2C" w:rsidP="00AA3E2C">
            <w:pPr>
              <w:jc w:val="right"/>
              <w:rPr>
                <w:rFonts w:cs="Arial"/>
                <w:sz w:val="15"/>
                <w:szCs w:val="15"/>
                <w:lang w:val="en-US"/>
              </w:rPr>
            </w:pPr>
          </w:p>
        </w:tc>
        <w:tc>
          <w:tcPr>
            <w:tcW w:w="380" w:type="pct"/>
            <w:tcBorders>
              <w:top w:val="nil"/>
              <w:left w:val="nil"/>
              <w:bottom w:val="nil"/>
              <w:right w:val="nil"/>
            </w:tcBorders>
            <w:vAlign w:val="bottom"/>
            <w:hideMark/>
          </w:tcPr>
          <w:p w14:paraId="6929E305" w14:textId="77777777" w:rsidR="00AA3E2C" w:rsidRPr="00EC39C1" w:rsidRDefault="00AA3E2C" w:rsidP="00AA3E2C">
            <w:pPr>
              <w:jc w:val="right"/>
              <w:rPr>
                <w:rFonts w:cs="Arial"/>
                <w:sz w:val="15"/>
                <w:szCs w:val="15"/>
                <w:lang w:val="en-US"/>
              </w:rPr>
            </w:pPr>
          </w:p>
        </w:tc>
        <w:tc>
          <w:tcPr>
            <w:tcW w:w="500" w:type="pct"/>
            <w:tcBorders>
              <w:top w:val="nil"/>
              <w:left w:val="nil"/>
              <w:bottom w:val="nil"/>
              <w:right w:val="nil"/>
            </w:tcBorders>
            <w:vAlign w:val="bottom"/>
            <w:hideMark/>
          </w:tcPr>
          <w:p w14:paraId="06F72E8E" w14:textId="77777777" w:rsidR="00AA3E2C" w:rsidRPr="00EC39C1" w:rsidRDefault="00AA3E2C" w:rsidP="00AA3E2C">
            <w:pPr>
              <w:jc w:val="right"/>
              <w:rPr>
                <w:rFonts w:cs="Arial"/>
                <w:sz w:val="15"/>
                <w:szCs w:val="15"/>
                <w:lang w:val="en-US"/>
              </w:rPr>
            </w:pPr>
          </w:p>
        </w:tc>
        <w:tc>
          <w:tcPr>
            <w:tcW w:w="528" w:type="pct"/>
            <w:tcBorders>
              <w:top w:val="nil"/>
              <w:left w:val="nil"/>
              <w:bottom w:val="nil"/>
              <w:right w:val="nil"/>
            </w:tcBorders>
            <w:vAlign w:val="bottom"/>
            <w:hideMark/>
          </w:tcPr>
          <w:p w14:paraId="53C1BB1A" w14:textId="77777777" w:rsidR="00AA3E2C" w:rsidRPr="00EC39C1" w:rsidRDefault="00AA3E2C" w:rsidP="00AA3E2C">
            <w:pPr>
              <w:jc w:val="right"/>
              <w:rPr>
                <w:rFonts w:cs="Arial"/>
                <w:sz w:val="15"/>
                <w:szCs w:val="15"/>
                <w:lang w:val="en-US"/>
              </w:rPr>
            </w:pPr>
          </w:p>
        </w:tc>
        <w:tc>
          <w:tcPr>
            <w:tcW w:w="412" w:type="pct"/>
            <w:tcBorders>
              <w:top w:val="nil"/>
              <w:left w:val="nil"/>
              <w:bottom w:val="nil"/>
              <w:right w:val="nil"/>
            </w:tcBorders>
            <w:vAlign w:val="bottom"/>
            <w:hideMark/>
          </w:tcPr>
          <w:p w14:paraId="4A33B328" w14:textId="77777777" w:rsidR="00AA3E2C" w:rsidRPr="00EC39C1" w:rsidRDefault="00AA3E2C" w:rsidP="00AA3E2C">
            <w:pPr>
              <w:jc w:val="right"/>
              <w:rPr>
                <w:rFonts w:cs="Arial"/>
                <w:sz w:val="15"/>
                <w:szCs w:val="15"/>
                <w:lang w:val="en-US"/>
              </w:rPr>
            </w:pPr>
          </w:p>
        </w:tc>
        <w:tc>
          <w:tcPr>
            <w:tcW w:w="439" w:type="pct"/>
            <w:tcBorders>
              <w:top w:val="nil"/>
              <w:left w:val="nil"/>
              <w:bottom w:val="nil"/>
              <w:right w:val="nil"/>
            </w:tcBorders>
            <w:vAlign w:val="bottom"/>
            <w:hideMark/>
          </w:tcPr>
          <w:p w14:paraId="3C6CCFC9" w14:textId="77777777" w:rsidR="00AA3E2C" w:rsidRPr="00EC39C1" w:rsidRDefault="00AA3E2C" w:rsidP="00AA3E2C">
            <w:pPr>
              <w:jc w:val="right"/>
              <w:rPr>
                <w:rFonts w:cs="Arial"/>
                <w:sz w:val="15"/>
                <w:szCs w:val="15"/>
                <w:lang w:val="en-US"/>
              </w:rPr>
            </w:pPr>
          </w:p>
        </w:tc>
      </w:tr>
      <w:tr w:rsidR="00AA3E2C" w:rsidRPr="00EC39C1" w14:paraId="32F1E765" w14:textId="77777777" w:rsidTr="00811BAE">
        <w:tc>
          <w:tcPr>
            <w:tcW w:w="1523" w:type="pct"/>
            <w:tcBorders>
              <w:top w:val="nil"/>
              <w:left w:val="nil"/>
              <w:bottom w:val="nil"/>
              <w:right w:val="nil"/>
            </w:tcBorders>
            <w:vAlign w:val="center"/>
            <w:hideMark/>
          </w:tcPr>
          <w:p w14:paraId="11E40835" w14:textId="6FFDB83D" w:rsidR="00AA3E2C" w:rsidRPr="00EC39C1" w:rsidRDefault="00AA3E2C" w:rsidP="00AA3E2C">
            <w:pPr>
              <w:jc w:val="left"/>
              <w:rPr>
                <w:rFonts w:cs="Arial"/>
                <w:b/>
                <w:bCs/>
                <w:sz w:val="15"/>
                <w:szCs w:val="15"/>
                <w:lang w:val="en-US"/>
              </w:rPr>
            </w:pPr>
            <w:proofErr w:type="spellStart"/>
            <w:r w:rsidRPr="00EC39C1">
              <w:rPr>
                <w:rFonts w:cs="Arial"/>
                <w:b/>
                <w:bCs/>
                <w:sz w:val="15"/>
                <w:szCs w:val="15"/>
                <w:lang w:val="en-US"/>
              </w:rPr>
              <w:t>Zostatková</w:t>
            </w:r>
            <w:proofErr w:type="spellEnd"/>
            <w:r w:rsidRPr="00EC39C1">
              <w:rPr>
                <w:rFonts w:cs="Arial"/>
                <w:b/>
                <w:bCs/>
                <w:sz w:val="15"/>
                <w:szCs w:val="15"/>
                <w:lang w:val="en-US"/>
              </w:rPr>
              <w:t xml:space="preserve"> </w:t>
            </w:r>
            <w:proofErr w:type="spellStart"/>
            <w:r w:rsidRPr="00EC39C1">
              <w:rPr>
                <w:rFonts w:cs="Arial"/>
                <w:b/>
                <w:bCs/>
                <w:sz w:val="15"/>
                <w:szCs w:val="15"/>
                <w:lang w:val="en-US"/>
              </w:rPr>
              <w:t>hodnota</w:t>
            </w:r>
            <w:proofErr w:type="spellEnd"/>
            <w:r w:rsidRPr="00EC39C1">
              <w:rPr>
                <w:rFonts w:cs="Arial"/>
                <w:b/>
                <w:bCs/>
                <w:sz w:val="15"/>
                <w:szCs w:val="15"/>
                <w:lang w:val="en-US"/>
              </w:rPr>
              <w:t xml:space="preserve"> </w:t>
            </w:r>
          </w:p>
        </w:tc>
        <w:tc>
          <w:tcPr>
            <w:tcW w:w="437" w:type="pct"/>
            <w:tcBorders>
              <w:top w:val="nil"/>
              <w:left w:val="nil"/>
              <w:bottom w:val="nil"/>
              <w:right w:val="nil"/>
            </w:tcBorders>
            <w:vAlign w:val="bottom"/>
            <w:hideMark/>
          </w:tcPr>
          <w:p w14:paraId="741BA647" w14:textId="77777777" w:rsidR="00AA3E2C" w:rsidRPr="00EC39C1" w:rsidRDefault="00AA3E2C" w:rsidP="00AA3E2C">
            <w:pPr>
              <w:jc w:val="right"/>
              <w:rPr>
                <w:rFonts w:cs="Arial"/>
                <w:b/>
                <w:bCs/>
                <w:sz w:val="15"/>
                <w:szCs w:val="15"/>
                <w:lang w:val="en-US"/>
              </w:rPr>
            </w:pPr>
          </w:p>
        </w:tc>
        <w:tc>
          <w:tcPr>
            <w:tcW w:w="378" w:type="pct"/>
            <w:tcBorders>
              <w:top w:val="nil"/>
              <w:left w:val="nil"/>
              <w:bottom w:val="nil"/>
              <w:right w:val="nil"/>
            </w:tcBorders>
            <w:vAlign w:val="bottom"/>
            <w:hideMark/>
          </w:tcPr>
          <w:p w14:paraId="63C6E781" w14:textId="77777777" w:rsidR="00AA3E2C" w:rsidRPr="00EC39C1" w:rsidRDefault="00AA3E2C" w:rsidP="00AA3E2C">
            <w:pPr>
              <w:jc w:val="right"/>
              <w:rPr>
                <w:rFonts w:cs="Arial"/>
                <w:sz w:val="15"/>
                <w:szCs w:val="15"/>
                <w:lang w:val="en-US"/>
              </w:rPr>
            </w:pPr>
          </w:p>
        </w:tc>
        <w:tc>
          <w:tcPr>
            <w:tcW w:w="403" w:type="pct"/>
            <w:tcBorders>
              <w:top w:val="nil"/>
              <w:left w:val="nil"/>
              <w:bottom w:val="nil"/>
              <w:right w:val="nil"/>
            </w:tcBorders>
            <w:vAlign w:val="bottom"/>
            <w:hideMark/>
          </w:tcPr>
          <w:p w14:paraId="60AC277D" w14:textId="77777777" w:rsidR="00AA3E2C" w:rsidRPr="00EC39C1" w:rsidRDefault="00AA3E2C" w:rsidP="00AA3E2C">
            <w:pPr>
              <w:jc w:val="right"/>
              <w:rPr>
                <w:rFonts w:cs="Arial"/>
                <w:sz w:val="15"/>
                <w:szCs w:val="15"/>
                <w:lang w:val="en-US"/>
              </w:rPr>
            </w:pPr>
          </w:p>
        </w:tc>
        <w:tc>
          <w:tcPr>
            <w:tcW w:w="380" w:type="pct"/>
            <w:tcBorders>
              <w:top w:val="nil"/>
              <w:left w:val="nil"/>
              <w:bottom w:val="nil"/>
              <w:right w:val="nil"/>
            </w:tcBorders>
            <w:vAlign w:val="bottom"/>
            <w:hideMark/>
          </w:tcPr>
          <w:p w14:paraId="4773C844" w14:textId="77777777" w:rsidR="00AA3E2C" w:rsidRPr="00EC39C1" w:rsidRDefault="00AA3E2C" w:rsidP="00AA3E2C">
            <w:pPr>
              <w:jc w:val="right"/>
              <w:rPr>
                <w:rFonts w:cs="Arial"/>
                <w:sz w:val="15"/>
                <w:szCs w:val="15"/>
                <w:lang w:val="en-US"/>
              </w:rPr>
            </w:pPr>
          </w:p>
        </w:tc>
        <w:tc>
          <w:tcPr>
            <w:tcW w:w="500" w:type="pct"/>
            <w:tcBorders>
              <w:top w:val="nil"/>
              <w:left w:val="nil"/>
              <w:bottom w:val="nil"/>
              <w:right w:val="nil"/>
            </w:tcBorders>
            <w:vAlign w:val="bottom"/>
            <w:hideMark/>
          </w:tcPr>
          <w:p w14:paraId="3FD6BB16" w14:textId="77777777" w:rsidR="00AA3E2C" w:rsidRPr="00EC39C1" w:rsidRDefault="00AA3E2C" w:rsidP="00AA3E2C">
            <w:pPr>
              <w:jc w:val="right"/>
              <w:rPr>
                <w:rFonts w:cs="Arial"/>
                <w:sz w:val="15"/>
                <w:szCs w:val="15"/>
                <w:lang w:val="en-US"/>
              </w:rPr>
            </w:pPr>
          </w:p>
        </w:tc>
        <w:tc>
          <w:tcPr>
            <w:tcW w:w="528" w:type="pct"/>
            <w:tcBorders>
              <w:top w:val="nil"/>
              <w:left w:val="nil"/>
              <w:bottom w:val="nil"/>
              <w:right w:val="nil"/>
            </w:tcBorders>
            <w:vAlign w:val="bottom"/>
            <w:hideMark/>
          </w:tcPr>
          <w:p w14:paraId="2BD4016D" w14:textId="77777777" w:rsidR="00AA3E2C" w:rsidRPr="00EC39C1" w:rsidRDefault="00AA3E2C" w:rsidP="00AA3E2C">
            <w:pPr>
              <w:jc w:val="right"/>
              <w:rPr>
                <w:rFonts w:cs="Arial"/>
                <w:sz w:val="15"/>
                <w:szCs w:val="15"/>
                <w:lang w:val="en-US"/>
              </w:rPr>
            </w:pPr>
          </w:p>
        </w:tc>
        <w:tc>
          <w:tcPr>
            <w:tcW w:w="412" w:type="pct"/>
            <w:tcBorders>
              <w:top w:val="nil"/>
              <w:left w:val="nil"/>
              <w:bottom w:val="nil"/>
              <w:right w:val="nil"/>
            </w:tcBorders>
            <w:vAlign w:val="bottom"/>
            <w:hideMark/>
          </w:tcPr>
          <w:p w14:paraId="7F47828B" w14:textId="77777777" w:rsidR="00AA3E2C" w:rsidRPr="00EC39C1" w:rsidRDefault="00AA3E2C" w:rsidP="00AA3E2C">
            <w:pPr>
              <w:jc w:val="right"/>
              <w:rPr>
                <w:rFonts w:cs="Arial"/>
                <w:sz w:val="15"/>
                <w:szCs w:val="15"/>
                <w:lang w:val="en-US"/>
              </w:rPr>
            </w:pPr>
          </w:p>
        </w:tc>
        <w:tc>
          <w:tcPr>
            <w:tcW w:w="439" w:type="pct"/>
            <w:tcBorders>
              <w:top w:val="nil"/>
              <w:left w:val="nil"/>
              <w:bottom w:val="nil"/>
              <w:right w:val="nil"/>
            </w:tcBorders>
            <w:vAlign w:val="bottom"/>
            <w:hideMark/>
          </w:tcPr>
          <w:p w14:paraId="7568076D" w14:textId="77777777" w:rsidR="00AA3E2C" w:rsidRPr="00EC39C1" w:rsidRDefault="00AA3E2C" w:rsidP="00AA3E2C">
            <w:pPr>
              <w:jc w:val="right"/>
              <w:rPr>
                <w:rFonts w:cs="Arial"/>
                <w:sz w:val="15"/>
                <w:szCs w:val="15"/>
                <w:lang w:val="en-US"/>
              </w:rPr>
            </w:pPr>
          </w:p>
        </w:tc>
      </w:tr>
      <w:tr w:rsidR="00AA3E2C" w:rsidRPr="00EC39C1" w14:paraId="7C757AEE" w14:textId="77777777" w:rsidTr="00811BAE">
        <w:tc>
          <w:tcPr>
            <w:tcW w:w="1523" w:type="pct"/>
            <w:tcBorders>
              <w:top w:val="nil"/>
              <w:left w:val="nil"/>
              <w:bottom w:val="nil"/>
              <w:right w:val="nil"/>
            </w:tcBorders>
            <w:vAlign w:val="center"/>
            <w:hideMark/>
          </w:tcPr>
          <w:p w14:paraId="0546DED8" w14:textId="434904FF" w:rsidR="00AA3E2C" w:rsidRPr="00EC39C1" w:rsidRDefault="00AA3E2C" w:rsidP="00AA3E2C">
            <w:pPr>
              <w:jc w:val="left"/>
              <w:rPr>
                <w:rFonts w:cs="Arial"/>
                <w:sz w:val="15"/>
                <w:szCs w:val="15"/>
                <w:lang w:val="en-US"/>
              </w:rPr>
            </w:pPr>
            <w:r w:rsidRPr="00EC39C1">
              <w:rPr>
                <w:rFonts w:cs="Arial"/>
                <w:sz w:val="15"/>
                <w:szCs w:val="15"/>
                <w:lang w:val="en-US"/>
              </w:rPr>
              <w:t xml:space="preserve">K 1. </w:t>
            </w:r>
            <w:proofErr w:type="spellStart"/>
            <w:r w:rsidRPr="00EC39C1">
              <w:rPr>
                <w:rFonts w:cs="Arial"/>
                <w:sz w:val="15"/>
                <w:szCs w:val="15"/>
                <w:lang w:val="en-US"/>
              </w:rPr>
              <w:t>januáru</w:t>
            </w:r>
            <w:proofErr w:type="spellEnd"/>
            <w:r w:rsidRPr="00EC39C1">
              <w:rPr>
                <w:rFonts w:cs="Arial"/>
                <w:sz w:val="15"/>
                <w:szCs w:val="15"/>
                <w:lang w:val="en-US"/>
              </w:rPr>
              <w:t xml:space="preserve"> 20</w:t>
            </w:r>
            <w:r>
              <w:rPr>
                <w:rFonts w:cs="Arial"/>
                <w:sz w:val="15"/>
                <w:szCs w:val="15"/>
                <w:lang w:val="en-US"/>
              </w:rPr>
              <w:t>24</w:t>
            </w:r>
          </w:p>
        </w:tc>
        <w:tc>
          <w:tcPr>
            <w:tcW w:w="437" w:type="pct"/>
            <w:tcBorders>
              <w:top w:val="nil"/>
              <w:left w:val="nil"/>
              <w:bottom w:val="nil"/>
              <w:right w:val="nil"/>
            </w:tcBorders>
            <w:vAlign w:val="bottom"/>
            <w:hideMark/>
          </w:tcPr>
          <w:p w14:paraId="0ADFAD15" w14:textId="49CCC88F" w:rsidR="00AA3E2C" w:rsidRPr="00EC39C1" w:rsidRDefault="00AA3E2C" w:rsidP="00AA3E2C">
            <w:pPr>
              <w:jc w:val="right"/>
              <w:rPr>
                <w:rFonts w:cs="Arial"/>
                <w:sz w:val="15"/>
                <w:szCs w:val="15"/>
                <w:lang w:val="en-US"/>
              </w:rPr>
            </w:pPr>
            <w:r w:rsidRPr="00EC39C1">
              <w:rPr>
                <w:rFonts w:cs="Arial"/>
                <w:sz w:val="15"/>
                <w:szCs w:val="15"/>
                <w:lang w:val="en-US"/>
              </w:rPr>
              <w:t xml:space="preserve">- </w:t>
            </w:r>
          </w:p>
        </w:tc>
        <w:tc>
          <w:tcPr>
            <w:tcW w:w="378" w:type="pct"/>
            <w:tcBorders>
              <w:top w:val="nil"/>
              <w:left w:val="nil"/>
              <w:bottom w:val="nil"/>
              <w:right w:val="nil"/>
            </w:tcBorders>
            <w:vAlign w:val="center"/>
            <w:hideMark/>
          </w:tcPr>
          <w:p w14:paraId="41FFC357" w14:textId="69574A7F" w:rsidR="00AA3E2C" w:rsidRPr="00B8641D" w:rsidRDefault="00AA3E2C" w:rsidP="00AA3E2C">
            <w:pPr>
              <w:ind w:firstLineChars="100" w:firstLine="171"/>
              <w:jc w:val="right"/>
              <w:rPr>
                <w:rFonts w:asciiTheme="majorHAnsi" w:hAnsiTheme="majorHAnsi" w:cs="Arial"/>
                <w:b/>
                <w:bCs/>
                <w:color w:val="2F75B5"/>
                <w:szCs w:val="17"/>
              </w:rPr>
            </w:pPr>
            <w:r>
              <w:rPr>
                <w:rFonts w:asciiTheme="majorHAnsi" w:hAnsiTheme="majorHAnsi" w:cs="Arial"/>
                <w:b/>
                <w:bCs/>
                <w:color w:val="2F75B5"/>
                <w:szCs w:val="17"/>
              </w:rPr>
              <w:t>50 127</w:t>
            </w:r>
          </w:p>
        </w:tc>
        <w:tc>
          <w:tcPr>
            <w:tcW w:w="403" w:type="pct"/>
            <w:tcBorders>
              <w:top w:val="nil"/>
              <w:left w:val="nil"/>
              <w:bottom w:val="nil"/>
              <w:right w:val="nil"/>
            </w:tcBorders>
            <w:vAlign w:val="center"/>
            <w:hideMark/>
          </w:tcPr>
          <w:p w14:paraId="0BF5A9BD" w14:textId="12D02C06" w:rsidR="00AA3E2C" w:rsidRPr="00B8641D" w:rsidRDefault="00AA3E2C" w:rsidP="00AA3E2C">
            <w:pPr>
              <w:ind w:firstLineChars="100" w:firstLine="171"/>
              <w:jc w:val="right"/>
              <w:rPr>
                <w:rFonts w:asciiTheme="majorHAnsi" w:hAnsiTheme="majorHAnsi" w:cs="Arial"/>
                <w:b/>
                <w:bCs/>
                <w:color w:val="2F75B5"/>
                <w:szCs w:val="17"/>
              </w:rPr>
            </w:pPr>
            <w:r>
              <w:rPr>
                <w:rFonts w:asciiTheme="majorHAnsi" w:hAnsiTheme="majorHAnsi" w:cs="Arial"/>
                <w:b/>
                <w:bCs/>
                <w:color w:val="2F75B5"/>
                <w:szCs w:val="17"/>
              </w:rPr>
              <w:t>4</w:t>
            </w:r>
            <w:r w:rsidRPr="00B8641D">
              <w:rPr>
                <w:rFonts w:asciiTheme="majorHAnsi" w:hAnsiTheme="majorHAnsi" w:cs="Arial"/>
                <w:b/>
                <w:bCs/>
                <w:color w:val="2F75B5"/>
                <w:szCs w:val="17"/>
              </w:rPr>
              <w:t xml:space="preserve"> </w:t>
            </w:r>
            <w:r>
              <w:rPr>
                <w:rFonts w:asciiTheme="majorHAnsi" w:hAnsiTheme="majorHAnsi" w:cs="Arial"/>
                <w:b/>
                <w:bCs/>
                <w:color w:val="2F75B5"/>
                <w:szCs w:val="17"/>
              </w:rPr>
              <w:t>000</w:t>
            </w:r>
          </w:p>
        </w:tc>
        <w:tc>
          <w:tcPr>
            <w:tcW w:w="380" w:type="pct"/>
            <w:tcBorders>
              <w:top w:val="nil"/>
              <w:left w:val="nil"/>
              <w:bottom w:val="nil"/>
              <w:right w:val="nil"/>
            </w:tcBorders>
            <w:vAlign w:val="center"/>
            <w:hideMark/>
          </w:tcPr>
          <w:p w14:paraId="6A7D75EC" w14:textId="3F14102F" w:rsidR="00AA3E2C" w:rsidRPr="00B8641D" w:rsidRDefault="00AA3E2C" w:rsidP="00AA3E2C">
            <w:pPr>
              <w:ind w:firstLineChars="100" w:firstLine="171"/>
              <w:jc w:val="right"/>
              <w:rPr>
                <w:rFonts w:asciiTheme="majorHAnsi" w:hAnsiTheme="majorHAnsi" w:cs="Arial"/>
                <w:b/>
                <w:bCs/>
                <w:color w:val="2F75B5"/>
                <w:szCs w:val="17"/>
              </w:rPr>
            </w:pPr>
            <w:r w:rsidRPr="00B8641D">
              <w:rPr>
                <w:rFonts w:asciiTheme="majorHAnsi" w:hAnsiTheme="majorHAnsi" w:cs="Arial"/>
                <w:b/>
                <w:bCs/>
                <w:color w:val="2F75B5"/>
                <w:szCs w:val="17"/>
              </w:rPr>
              <w:t>101 027</w:t>
            </w:r>
          </w:p>
        </w:tc>
        <w:tc>
          <w:tcPr>
            <w:tcW w:w="500" w:type="pct"/>
            <w:tcBorders>
              <w:top w:val="nil"/>
              <w:left w:val="nil"/>
              <w:bottom w:val="nil"/>
              <w:right w:val="nil"/>
            </w:tcBorders>
            <w:vAlign w:val="bottom"/>
            <w:hideMark/>
          </w:tcPr>
          <w:p w14:paraId="6A21DCC3" w14:textId="2C620037" w:rsidR="00AA3E2C" w:rsidRPr="00EC39C1" w:rsidRDefault="00AA3E2C" w:rsidP="00AA3E2C">
            <w:pPr>
              <w:jc w:val="right"/>
              <w:rPr>
                <w:rFonts w:cs="Arial"/>
                <w:sz w:val="15"/>
                <w:szCs w:val="15"/>
                <w:lang w:val="en-US"/>
              </w:rPr>
            </w:pPr>
            <w:r w:rsidRPr="00EC39C1">
              <w:rPr>
                <w:rFonts w:cs="Arial"/>
                <w:sz w:val="15"/>
                <w:szCs w:val="15"/>
                <w:lang w:val="en-US"/>
              </w:rPr>
              <w:t xml:space="preserve">- </w:t>
            </w:r>
          </w:p>
        </w:tc>
        <w:tc>
          <w:tcPr>
            <w:tcW w:w="528" w:type="pct"/>
            <w:tcBorders>
              <w:top w:val="nil"/>
              <w:left w:val="nil"/>
              <w:bottom w:val="nil"/>
              <w:right w:val="nil"/>
            </w:tcBorders>
            <w:vAlign w:val="bottom"/>
            <w:hideMark/>
          </w:tcPr>
          <w:p w14:paraId="301F129C" w14:textId="43FE3E4F" w:rsidR="00AA3E2C" w:rsidRPr="00EC39C1" w:rsidRDefault="00AA3E2C" w:rsidP="00AA3E2C">
            <w:pPr>
              <w:jc w:val="right"/>
              <w:rPr>
                <w:rFonts w:cs="Arial"/>
                <w:sz w:val="15"/>
                <w:szCs w:val="15"/>
                <w:lang w:val="en-US"/>
              </w:rPr>
            </w:pPr>
            <w:r w:rsidRPr="00A84242">
              <w:rPr>
                <w:rFonts w:asciiTheme="majorHAnsi" w:hAnsiTheme="majorHAnsi" w:cs="Arial"/>
                <w:b/>
                <w:bCs/>
                <w:i/>
                <w:iCs/>
                <w:color w:val="0070C0"/>
                <w:szCs w:val="17"/>
                <w:lang w:val="en-US"/>
              </w:rPr>
              <w:t xml:space="preserve">0 </w:t>
            </w:r>
          </w:p>
        </w:tc>
        <w:tc>
          <w:tcPr>
            <w:tcW w:w="412" w:type="pct"/>
            <w:tcBorders>
              <w:top w:val="nil"/>
              <w:left w:val="nil"/>
              <w:bottom w:val="nil"/>
              <w:right w:val="nil"/>
            </w:tcBorders>
            <w:vAlign w:val="bottom"/>
            <w:hideMark/>
          </w:tcPr>
          <w:p w14:paraId="3319C87C" w14:textId="75DD5AF5" w:rsidR="00AA3E2C" w:rsidRPr="00EC39C1" w:rsidRDefault="00AA3E2C" w:rsidP="00AA3E2C">
            <w:pPr>
              <w:jc w:val="right"/>
              <w:rPr>
                <w:rFonts w:cs="Arial"/>
                <w:sz w:val="15"/>
                <w:szCs w:val="15"/>
                <w:lang w:val="en-US"/>
              </w:rPr>
            </w:pPr>
            <w:r w:rsidRPr="00EC39C1">
              <w:rPr>
                <w:rFonts w:cs="Arial"/>
                <w:sz w:val="15"/>
                <w:szCs w:val="15"/>
                <w:lang w:val="en-US"/>
              </w:rPr>
              <w:t xml:space="preserve">- </w:t>
            </w:r>
          </w:p>
        </w:tc>
        <w:tc>
          <w:tcPr>
            <w:tcW w:w="439" w:type="pct"/>
            <w:tcBorders>
              <w:top w:val="nil"/>
              <w:left w:val="nil"/>
              <w:bottom w:val="nil"/>
              <w:right w:val="nil"/>
            </w:tcBorders>
            <w:vAlign w:val="center"/>
            <w:hideMark/>
          </w:tcPr>
          <w:p w14:paraId="7F2D0067" w14:textId="776400D4" w:rsidR="00AA3E2C" w:rsidRPr="00B8641D" w:rsidRDefault="00AA3E2C" w:rsidP="00AA3E2C">
            <w:pPr>
              <w:ind w:firstLineChars="100" w:firstLine="171"/>
              <w:jc w:val="right"/>
              <w:rPr>
                <w:rFonts w:asciiTheme="majorHAnsi" w:hAnsiTheme="majorHAnsi" w:cs="Arial"/>
                <w:b/>
                <w:bCs/>
                <w:color w:val="2F75B5"/>
                <w:szCs w:val="17"/>
              </w:rPr>
            </w:pPr>
            <w:r>
              <w:rPr>
                <w:rFonts w:asciiTheme="majorHAnsi" w:hAnsiTheme="majorHAnsi" w:cs="Arial"/>
                <w:b/>
                <w:bCs/>
                <w:color w:val="2F75B5"/>
                <w:szCs w:val="17"/>
              </w:rPr>
              <w:t>155</w:t>
            </w:r>
            <w:r w:rsidRPr="00B8641D">
              <w:rPr>
                <w:rFonts w:asciiTheme="majorHAnsi" w:hAnsiTheme="majorHAnsi" w:cs="Arial"/>
                <w:b/>
                <w:bCs/>
                <w:color w:val="2F75B5"/>
                <w:szCs w:val="17"/>
              </w:rPr>
              <w:t xml:space="preserve"> </w:t>
            </w:r>
            <w:r>
              <w:rPr>
                <w:rFonts w:asciiTheme="majorHAnsi" w:hAnsiTheme="majorHAnsi" w:cs="Arial"/>
                <w:b/>
                <w:bCs/>
                <w:color w:val="2F75B5"/>
                <w:szCs w:val="17"/>
              </w:rPr>
              <w:t>154</w:t>
            </w:r>
          </w:p>
        </w:tc>
      </w:tr>
      <w:tr w:rsidR="00AA3E2C" w:rsidRPr="00EC39C1" w14:paraId="5087FEBA" w14:textId="77777777" w:rsidTr="00811BAE">
        <w:tc>
          <w:tcPr>
            <w:tcW w:w="1523" w:type="pct"/>
            <w:tcBorders>
              <w:top w:val="nil"/>
              <w:left w:val="nil"/>
              <w:bottom w:val="single" w:sz="8" w:space="0" w:color="auto"/>
              <w:right w:val="nil"/>
            </w:tcBorders>
            <w:vAlign w:val="center"/>
            <w:hideMark/>
          </w:tcPr>
          <w:p w14:paraId="41FA050E" w14:textId="2FECF4BF" w:rsidR="00AA3E2C" w:rsidRPr="00EC39C1" w:rsidRDefault="00AA3E2C" w:rsidP="00AA3E2C">
            <w:pPr>
              <w:jc w:val="left"/>
              <w:rPr>
                <w:rFonts w:cs="Arial"/>
                <w:sz w:val="15"/>
                <w:szCs w:val="15"/>
                <w:lang w:val="en-US"/>
              </w:rPr>
            </w:pPr>
            <w:r w:rsidRPr="00EC39C1">
              <w:rPr>
                <w:rFonts w:cs="Arial"/>
                <w:sz w:val="15"/>
                <w:szCs w:val="15"/>
                <w:lang w:val="en-US"/>
              </w:rPr>
              <w:t xml:space="preserve">K 31. </w:t>
            </w:r>
            <w:proofErr w:type="spellStart"/>
            <w:r w:rsidRPr="00EC39C1">
              <w:rPr>
                <w:rFonts w:cs="Arial"/>
                <w:sz w:val="15"/>
                <w:szCs w:val="15"/>
                <w:lang w:val="en-US"/>
              </w:rPr>
              <w:t>decembru</w:t>
            </w:r>
            <w:proofErr w:type="spellEnd"/>
            <w:r w:rsidRPr="00EC39C1">
              <w:rPr>
                <w:rFonts w:cs="Arial"/>
                <w:sz w:val="15"/>
                <w:szCs w:val="15"/>
                <w:lang w:val="en-US"/>
              </w:rPr>
              <w:t xml:space="preserve"> 20</w:t>
            </w:r>
            <w:r>
              <w:rPr>
                <w:rFonts w:cs="Arial"/>
                <w:sz w:val="15"/>
                <w:szCs w:val="15"/>
                <w:lang w:val="en-US"/>
              </w:rPr>
              <w:t>24</w:t>
            </w:r>
          </w:p>
        </w:tc>
        <w:tc>
          <w:tcPr>
            <w:tcW w:w="437" w:type="pct"/>
            <w:tcBorders>
              <w:top w:val="single" w:sz="4" w:space="0" w:color="auto"/>
              <w:left w:val="nil"/>
              <w:bottom w:val="single" w:sz="8" w:space="0" w:color="auto"/>
              <w:right w:val="nil"/>
            </w:tcBorders>
            <w:vAlign w:val="bottom"/>
            <w:hideMark/>
          </w:tcPr>
          <w:p w14:paraId="2FA0C905" w14:textId="3C2CC42F" w:rsidR="00AA3E2C" w:rsidRPr="00EC39C1" w:rsidRDefault="00AA3E2C" w:rsidP="00AA3E2C">
            <w:pPr>
              <w:jc w:val="right"/>
              <w:rPr>
                <w:rFonts w:cs="Arial"/>
                <w:sz w:val="15"/>
                <w:szCs w:val="15"/>
                <w:lang w:val="en-US"/>
              </w:rPr>
            </w:pPr>
            <w:r w:rsidRPr="00EC39C1">
              <w:rPr>
                <w:rFonts w:cs="Arial"/>
                <w:sz w:val="15"/>
                <w:szCs w:val="15"/>
                <w:lang w:val="en-US"/>
              </w:rPr>
              <w:t xml:space="preserve">- </w:t>
            </w:r>
          </w:p>
        </w:tc>
        <w:tc>
          <w:tcPr>
            <w:tcW w:w="378" w:type="pct"/>
            <w:tcBorders>
              <w:top w:val="single" w:sz="4" w:space="0" w:color="auto"/>
              <w:left w:val="nil"/>
              <w:bottom w:val="single" w:sz="8" w:space="0" w:color="auto"/>
              <w:right w:val="nil"/>
            </w:tcBorders>
            <w:vAlign w:val="center"/>
            <w:hideMark/>
          </w:tcPr>
          <w:p w14:paraId="464CA3FA" w14:textId="6EC7E768" w:rsidR="00AA3E2C" w:rsidRPr="00B8641D" w:rsidRDefault="00AA3E2C" w:rsidP="00AA3E2C">
            <w:pPr>
              <w:ind w:firstLineChars="100" w:firstLine="171"/>
              <w:jc w:val="right"/>
              <w:rPr>
                <w:rFonts w:asciiTheme="majorHAnsi" w:hAnsiTheme="majorHAnsi" w:cs="Arial"/>
                <w:b/>
                <w:bCs/>
                <w:color w:val="2F75B5"/>
                <w:szCs w:val="17"/>
              </w:rPr>
            </w:pPr>
            <w:r>
              <w:rPr>
                <w:rFonts w:asciiTheme="majorHAnsi" w:hAnsiTheme="majorHAnsi" w:cs="Arial"/>
                <w:b/>
                <w:bCs/>
                <w:color w:val="2F75B5"/>
                <w:szCs w:val="17"/>
              </w:rPr>
              <w:t>32 816</w:t>
            </w:r>
          </w:p>
        </w:tc>
        <w:tc>
          <w:tcPr>
            <w:tcW w:w="403" w:type="pct"/>
            <w:tcBorders>
              <w:top w:val="single" w:sz="4" w:space="0" w:color="auto"/>
              <w:left w:val="nil"/>
              <w:bottom w:val="single" w:sz="8" w:space="0" w:color="auto"/>
              <w:right w:val="nil"/>
            </w:tcBorders>
            <w:vAlign w:val="center"/>
            <w:hideMark/>
          </w:tcPr>
          <w:p w14:paraId="053B7B86" w14:textId="1C183689" w:rsidR="00AA3E2C" w:rsidRPr="00B8641D" w:rsidRDefault="00AA3E2C" w:rsidP="00AA3E2C">
            <w:pPr>
              <w:ind w:firstLineChars="100" w:firstLine="171"/>
              <w:jc w:val="right"/>
              <w:rPr>
                <w:rFonts w:asciiTheme="majorHAnsi" w:hAnsiTheme="majorHAnsi" w:cs="Arial"/>
                <w:b/>
                <w:bCs/>
                <w:color w:val="2F75B5"/>
                <w:szCs w:val="17"/>
              </w:rPr>
            </w:pPr>
            <w:r>
              <w:rPr>
                <w:rFonts w:asciiTheme="majorHAnsi" w:hAnsiTheme="majorHAnsi" w:cs="Arial"/>
                <w:b/>
                <w:bCs/>
                <w:color w:val="2F75B5"/>
                <w:szCs w:val="17"/>
              </w:rPr>
              <w:t>0</w:t>
            </w:r>
          </w:p>
        </w:tc>
        <w:tc>
          <w:tcPr>
            <w:tcW w:w="380" w:type="pct"/>
            <w:tcBorders>
              <w:top w:val="single" w:sz="4" w:space="0" w:color="auto"/>
              <w:left w:val="nil"/>
              <w:bottom w:val="single" w:sz="8" w:space="0" w:color="auto"/>
              <w:right w:val="nil"/>
            </w:tcBorders>
            <w:vAlign w:val="center"/>
            <w:hideMark/>
          </w:tcPr>
          <w:p w14:paraId="55FE8504" w14:textId="1F9FA27B" w:rsidR="00AA3E2C" w:rsidRPr="00B8641D" w:rsidRDefault="00AA3E2C" w:rsidP="00AA3E2C">
            <w:pPr>
              <w:ind w:firstLineChars="100" w:firstLine="171"/>
              <w:jc w:val="right"/>
              <w:rPr>
                <w:rFonts w:asciiTheme="majorHAnsi" w:hAnsiTheme="majorHAnsi" w:cs="Arial"/>
                <w:b/>
                <w:bCs/>
                <w:color w:val="2F75B5"/>
                <w:szCs w:val="17"/>
              </w:rPr>
            </w:pPr>
            <w:r w:rsidRPr="00B8641D">
              <w:rPr>
                <w:rFonts w:asciiTheme="majorHAnsi" w:hAnsiTheme="majorHAnsi" w:cs="Arial"/>
                <w:b/>
                <w:bCs/>
                <w:color w:val="2F75B5"/>
                <w:szCs w:val="17"/>
              </w:rPr>
              <w:t>101 027</w:t>
            </w:r>
          </w:p>
        </w:tc>
        <w:tc>
          <w:tcPr>
            <w:tcW w:w="500" w:type="pct"/>
            <w:tcBorders>
              <w:top w:val="single" w:sz="4" w:space="0" w:color="auto"/>
              <w:left w:val="nil"/>
              <w:bottom w:val="single" w:sz="8" w:space="0" w:color="auto"/>
              <w:right w:val="nil"/>
            </w:tcBorders>
            <w:vAlign w:val="bottom"/>
            <w:hideMark/>
          </w:tcPr>
          <w:p w14:paraId="2041D348" w14:textId="241EC2E2" w:rsidR="00AA3E2C" w:rsidRPr="00EC39C1" w:rsidRDefault="00AA3E2C" w:rsidP="00AA3E2C">
            <w:pPr>
              <w:jc w:val="right"/>
              <w:rPr>
                <w:rFonts w:cs="Arial"/>
                <w:sz w:val="15"/>
                <w:szCs w:val="15"/>
                <w:lang w:val="en-US"/>
              </w:rPr>
            </w:pPr>
            <w:r w:rsidRPr="00EC39C1">
              <w:rPr>
                <w:rFonts w:cs="Arial"/>
                <w:sz w:val="15"/>
                <w:szCs w:val="15"/>
                <w:lang w:val="en-US"/>
              </w:rPr>
              <w:t xml:space="preserve">- </w:t>
            </w:r>
          </w:p>
        </w:tc>
        <w:tc>
          <w:tcPr>
            <w:tcW w:w="528" w:type="pct"/>
            <w:tcBorders>
              <w:top w:val="single" w:sz="4" w:space="0" w:color="auto"/>
              <w:left w:val="nil"/>
              <w:bottom w:val="single" w:sz="8" w:space="0" w:color="auto"/>
              <w:right w:val="nil"/>
            </w:tcBorders>
            <w:vAlign w:val="bottom"/>
            <w:hideMark/>
          </w:tcPr>
          <w:p w14:paraId="1853290E" w14:textId="37CDF214" w:rsidR="00AA3E2C" w:rsidRPr="0090398A" w:rsidRDefault="00AA3E2C" w:rsidP="00AA3E2C">
            <w:pPr>
              <w:jc w:val="right"/>
              <w:rPr>
                <w:rFonts w:cs="Arial"/>
                <w:sz w:val="15"/>
                <w:szCs w:val="15"/>
                <w:lang w:val="en-US"/>
              </w:rPr>
            </w:pPr>
            <w:r w:rsidRPr="00A84242">
              <w:rPr>
                <w:rFonts w:asciiTheme="majorHAnsi" w:hAnsiTheme="majorHAnsi" w:cs="Arial"/>
                <w:b/>
                <w:bCs/>
                <w:i/>
                <w:iCs/>
                <w:color w:val="0070C0"/>
                <w:szCs w:val="17"/>
                <w:lang w:val="en-US"/>
              </w:rPr>
              <w:t xml:space="preserve">0 </w:t>
            </w:r>
          </w:p>
        </w:tc>
        <w:tc>
          <w:tcPr>
            <w:tcW w:w="412" w:type="pct"/>
            <w:tcBorders>
              <w:top w:val="single" w:sz="4" w:space="0" w:color="auto"/>
              <w:left w:val="nil"/>
              <w:bottom w:val="single" w:sz="8" w:space="0" w:color="auto"/>
              <w:right w:val="nil"/>
            </w:tcBorders>
            <w:vAlign w:val="bottom"/>
            <w:hideMark/>
          </w:tcPr>
          <w:p w14:paraId="495AC4E5" w14:textId="35378B0A" w:rsidR="00AA3E2C" w:rsidRPr="00EC39C1" w:rsidRDefault="00AA3E2C" w:rsidP="00AA3E2C">
            <w:pPr>
              <w:jc w:val="right"/>
              <w:rPr>
                <w:rFonts w:cs="Arial"/>
                <w:sz w:val="15"/>
                <w:szCs w:val="15"/>
                <w:lang w:val="en-US"/>
              </w:rPr>
            </w:pPr>
            <w:r w:rsidRPr="00EC39C1">
              <w:rPr>
                <w:rFonts w:cs="Arial"/>
                <w:sz w:val="15"/>
                <w:szCs w:val="15"/>
                <w:lang w:val="en-US"/>
              </w:rPr>
              <w:t xml:space="preserve">- </w:t>
            </w:r>
          </w:p>
        </w:tc>
        <w:tc>
          <w:tcPr>
            <w:tcW w:w="439" w:type="pct"/>
            <w:tcBorders>
              <w:top w:val="single" w:sz="4" w:space="0" w:color="auto"/>
              <w:left w:val="nil"/>
              <w:bottom w:val="single" w:sz="8" w:space="0" w:color="auto"/>
              <w:right w:val="nil"/>
            </w:tcBorders>
            <w:vAlign w:val="center"/>
            <w:hideMark/>
          </w:tcPr>
          <w:p w14:paraId="3A40519E" w14:textId="10A0E1CE" w:rsidR="00AA3E2C" w:rsidRPr="00B8641D" w:rsidRDefault="00AA3E2C" w:rsidP="00AA3E2C">
            <w:pPr>
              <w:ind w:firstLineChars="100" w:firstLine="171"/>
              <w:jc w:val="right"/>
              <w:rPr>
                <w:rFonts w:asciiTheme="majorHAnsi" w:hAnsiTheme="majorHAnsi" w:cs="Arial"/>
                <w:b/>
                <w:bCs/>
                <w:color w:val="2F75B5"/>
                <w:szCs w:val="17"/>
              </w:rPr>
            </w:pPr>
            <w:r>
              <w:rPr>
                <w:rFonts w:asciiTheme="majorHAnsi" w:hAnsiTheme="majorHAnsi" w:cs="Arial"/>
                <w:b/>
                <w:bCs/>
                <w:color w:val="2F75B5"/>
                <w:szCs w:val="17"/>
              </w:rPr>
              <w:t>133</w:t>
            </w:r>
            <w:r w:rsidRPr="00B8641D">
              <w:rPr>
                <w:rFonts w:asciiTheme="majorHAnsi" w:hAnsiTheme="majorHAnsi" w:cs="Arial"/>
                <w:b/>
                <w:bCs/>
                <w:color w:val="2F75B5"/>
                <w:szCs w:val="17"/>
              </w:rPr>
              <w:t xml:space="preserve"> </w:t>
            </w:r>
            <w:r>
              <w:rPr>
                <w:rFonts w:asciiTheme="majorHAnsi" w:hAnsiTheme="majorHAnsi" w:cs="Arial"/>
                <w:b/>
                <w:bCs/>
                <w:color w:val="2F75B5"/>
                <w:szCs w:val="17"/>
              </w:rPr>
              <w:t>843</w:t>
            </w:r>
          </w:p>
        </w:tc>
      </w:tr>
    </w:tbl>
    <w:p w14:paraId="0C4407BB" w14:textId="77777777" w:rsidR="00845108" w:rsidRPr="003B5D6D" w:rsidRDefault="00845108" w:rsidP="00277161">
      <w:pPr>
        <w:rPr>
          <w:sz w:val="14"/>
          <w:szCs w:val="14"/>
        </w:rPr>
      </w:pPr>
    </w:p>
    <w:bookmarkEnd w:id="8"/>
    <w:p w14:paraId="5198090D" w14:textId="77777777" w:rsidR="00AB5B54" w:rsidRDefault="00AB5B54" w:rsidP="00277161">
      <w:pPr>
        <w:rPr>
          <w:szCs w:val="17"/>
        </w:rPr>
      </w:pPr>
    </w:p>
    <w:p w14:paraId="28E94277" w14:textId="23F91BE9" w:rsidR="001B30A4" w:rsidRPr="00397F68" w:rsidRDefault="001949F3" w:rsidP="00277161">
      <w:pPr>
        <w:rPr>
          <w:snapToGrid w:val="0"/>
          <w:szCs w:val="17"/>
          <w:lang w:eastAsia="sk-SK"/>
        </w:rPr>
      </w:pPr>
      <w:r>
        <w:rPr>
          <w:szCs w:val="17"/>
        </w:rPr>
        <w:t xml:space="preserve">V roku 2024 spoločnosť odpísala zastaralý software MS Office 2010. </w:t>
      </w:r>
      <w:r w:rsidR="001341B0" w:rsidRPr="00397F68">
        <w:rPr>
          <w:snapToGrid w:val="0"/>
          <w:szCs w:val="17"/>
          <w:u w:val="single"/>
          <w:lang w:eastAsia="sk-SK"/>
        </w:rPr>
        <w:br w:type="page"/>
      </w:r>
    </w:p>
    <w:p w14:paraId="17A7852E" w14:textId="77777777" w:rsidR="001B30A4" w:rsidRPr="00397F68" w:rsidRDefault="001B30A4" w:rsidP="00277161">
      <w:pPr>
        <w:rPr>
          <w:szCs w:val="17"/>
        </w:rPr>
        <w:sectPr w:rsidR="001B30A4" w:rsidRPr="00397F68" w:rsidSect="00587782">
          <w:pgSz w:w="16840" w:h="11907" w:orient="landscape" w:code="9"/>
          <w:pgMar w:top="1418" w:right="1418" w:bottom="1134" w:left="1418" w:header="850" w:footer="680" w:gutter="0"/>
          <w:cols w:space="708"/>
          <w:docGrid w:linePitch="360"/>
        </w:sectPr>
      </w:pPr>
    </w:p>
    <w:p w14:paraId="10AD0729" w14:textId="77777777" w:rsidR="001B30A4" w:rsidRPr="00EC39C1" w:rsidRDefault="001B30A4" w:rsidP="00277161">
      <w:pPr>
        <w:pStyle w:val="Nadpis3"/>
      </w:pPr>
      <w:r w:rsidRPr="00EC39C1">
        <w:lastRenderedPageBreak/>
        <w:t>Pohyby na účtoch dlhodobého hmotného majetku, oprávok, opravných položiek a zostatkovej hodnoty</w:t>
      </w:r>
    </w:p>
    <w:p w14:paraId="58F87461" w14:textId="77777777" w:rsidR="001B30A4" w:rsidRPr="00EC39C1" w:rsidRDefault="001B30A4" w:rsidP="00277161"/>
    <w:p w14:paraId="4E9587D3" w14:textId="392C72FD" w:rsidR="008F4A7C" w:rsidRPr="00EC39C1" w:rsidRDefault="008F4A7C" w:rsidP="00277161">
      <w:pPr>
        <w:rPr>
          <w:b/>
          <w:snapToGrid w:val="0"/>
          <w:lang w:eastAsia="sk-SK"/>
        </w:rPr>
      </w:pPr>
      <w:r w:rsidRPr="00EC39C1">
        <w:rPr>
          <w:snapToGrid w:val="0"/>
          <w:u w:val="single"/>
          <w:lang w:eastAsia="sk-SK"/>
        </w:rPr>
        <w:t xml:space="preserve">31. december </w:t>
      </w:r>
      <w:r w:rsidR="00F14CD1" w:rsidRPr="00EC39C1">
        <w:rPr>
          <w:snapToGrid w:val="0"/>
          <w:u w:val="single"/>
          <w:lang w:eastAsia="sk-SK"/>
        </w:rPr>
        <w:t>20</w:t>
      </w:r>
      <w:r w:rsidR="00C67380">
        <w:rPr>
          <w:snapToGrid w:val="0"/>
          <w:u w:val="single"/>
          <w:lang w:eastAsia="sk-SK"/>
        </w:rPr>
        <w:t>2</w:t>
      </w:r>
      <w:r w:rsidR="00E867DB">
        <w:rPr>
          <w:snapToGrid w:val="0"/>
          <w:u w:val="single"/>
          <w:lang w:eastAsia="sk-SK"/>
        </w:rPr>
        <w:t>5</w:t>
      </w:r>
    </w:p>
    <w:p w14:paraId="59889AA5" w14:textId="0F4EE66B" w:rsidR="00277161" w:rsidRPr="00EC39C1" w:rsidRDefault="00277161" w:rsidP="00277161">
      <w:bookmarkStart w:id="10" w:name="T_tangible_assets_1"/>
    </w:p>
    <w:tbl>
      <w:tblPr>
        <w:tblW w:w="5061" w:type="pct"/>
        <w:tblLook w:val="04A0" w:firstRow="1" w:lastRow="0" w:firstColumn="1" w:lastColumn="0" w:noHBand="0" w:noVBand="1"/>
      </w:tblPr>
      <w:tblGrid>
        <w:gridCol w:w="3394"/>
        <w:gridCol w:w="1270"/>
        <w:gridCol w:w="1225"/>
        <w:gridCol w:w="1270"/>
        <w:gridCol w:w="1420"/>
        <w:gridCol w:w="984"/>
        <w:gridCol w:w="995"/>
        <w:gridCol w:w="1284"/>
        <w:gridCol w:w="1168"/>
        <w:gridCol w:w="1165"/>
      </w:tblGrid>
      <w:tr w:rsidR="00693136" w:rsidRPr="00EC39C1" w14:paraId="28D327CB" w14:textId="77777777" w:rsidTr="00B95F3F">
        <w:tc>
          <w:tcPr>
            <w:tcW w:w="1197" w:type="pct"/>
            <w:tcBorders>
              <w:top w:val="single" w:sz="8" w:space="0" w:color="auto"/>
              <w:left w:val="nil"/>
              <w:bottom w:val="nil"/>
              <w:right w:val="nil"/>
            </w:tcBorders>
            <w:noWrap/>
            <w:vAlign w:val="center"/>
            <w:hideMark/>
          </w:tcPr>
          <w:p w14:paraId="68A1827B" w14:textId="77777777" w:rsidR="00277161" w:rsidRPr="00EC39C1" w:rsidRDefault="00277161" w:rsidP="00277161">
            <w:pPr>
              <w:jc w:val="left"/>
              <w:rPr>
                <w:rFonts w:cs="Arial"/>
                <w:b/>
                <w:bCs/>
                <w:i/>
                <w:iCs/>
                <w:sz w:val="15"/>
                <w:szCs w:val="15"/>
                <w:lang w:val="en-US"/>
              </w:rPr>
            </w:pPr>
            <w:bookmarkStart w:id="11" w:name="RANGE!B15:K39"/>
            <w:r w:rsidRPr="00EC39C1">
              <w:rPr>
                <w:rFonts w:cs="Arial"/>
                <w:b/>
                <w:bCs/>
                <w:i/>
                <w:iCs/>
                <w:sz w:val="15"/>
                <w:szCs w:val="15"/>
                <w:lang w:val="en-US"/>
              </w:rPr>
              <w:t> </w:t>
            </w:r>
            <w:bookmarkEnd w:id="11"/>
          </w:p>
        </w:tc>
        <w:tc>
          <w:tcPr>
            <w:tcW w:w="448" w:type="pct"/>
            <w:tcBorders>
              <w:top w:val="single" w:sz="8" w:space="0" w:color="auto"/>
              <w:left w:val="nil"/>
              <w:bottom w:val="nil"/>
              <w:right w:val="nil"/>
            </w:tcBorders>
            <w:vAlign w:val="center"/>
            <w:hideMark/>
          </w:tcPr>
          <w:p w14:paraId="1717A105" w14:textId="77777777" w:rsidR="00277161" w:rsidRPr="00EC39C1" w:rsidRDefault="00277161" w:rsidP="00277161">
            <w:pPr>
              <w:jc w:val="center"/>
              <w:rPr>
                <w:rFonts w:cs="Arial"/>
                <w:b/>
                <w:bCs/>
                <w:i/>
                <w:iCs/>
                <w:sz w:val="15"/>
                <w:szCs w:val="15"/>
                <w:lang w:val="en-US"/>
              </w:rPr>
            </w:pPr>
            <w:proofErr w:type="spellStart"/>
            <w:r w:rsidRPr="00EC39C1">
              <w:rPr>
                <w:rFonts w:cs="Arial"/>
                <w:b/>
                <w:bCs/>
                <w:i/>
                <w:iCs/>
                <w:sz w:val="15"/>
                <w:szCs w:val="15"/>
                <w:lang w:val="en-US"/>
              </w:rPr>
              <w:t>Pozemky</w:t>
            </w:r>
            <w:proofErr w:type="spellEnd"/>
          </w:p>
        </w:tc>
        <w:tc>
          <w:tcPr>
            <w:tcW w:w="432" w:type="pct"/>
            <w:tcBorders>
              <w:top w:val="single" w:sz="8" w:space="0" w:color="auto"/>
              <w:left w:val="nil"/>
              <w:bottom w:val="nil"/>
              <w:right w:val="nil"/>
            </w:tcBorders>
            <w:vAlign w:val="center"/>
            <w:hideMark/>
          </w:tcPr>
          <w:p w14:paraId="00890BB8" w14:textId="77777777" w:rsidR="00277161" w:rsidRPr="00EC39C1" w:rsidRDefault="00277161" w:rsidP="00277161">
            <w:pPr>
              <w:jc w:val="center"/>
              <w:rPr>
                <w:rFonts w:cs="Arial"/>
                <w:b/>
                <w:bCs/>
                <w:i/>
                <w:iCs/>
                <w:sz w:val="15"/>
                <w:szCs w:val="15"/>
                <w:lang w:val="en-US"/>
              </w:rPr>
            </w:pPr>
            <w:proofErr w:type="spellStart"/>
            <w:r w:rsidRPr="00EC39C1">
              <w:rPr>
                <w:rFonts w:cs="Arial"/>
                <w:b/>
                <w:bCs/>
                <w:i/>
                <w:iCs/>
                <w:sz w:val="15"/>
                <w:szCs w:val="15"/>
                <w:lang w:val="en-US"/>
              </w:rPr>
              <w:t>Stavby</w:t>
            </w:r>
            <w:proofErr w:type="spellEnd"/>
          </w:p>
        </w:tc>
        <w:tc>
          <w:tcPr>
            <w:tcW w:w="448" w:type="pct"/>
            <w:tcBorders>
              <w:top w:val="single" w:sz="8" w:space="0" w:color="auto"/>
              <w:left w:val="nil"/>
              <w:bottom w:val="nil"/>
              <w:right w:val="nil"/>
            </w:tcBorders>
            <w:vAlign w:val="center"/>
            <w:hideMark/>
          </w:tcPr>
          <w:p w14:paraId="24934F96" w14:textId="77777777" w:rsidR="00277161" w:rsidRPr="00EC39C1" w:rsidRDefault="00277161" w:rsidP="00277161">
            <w:pPr>
              <w:jc w:val="center"/>
              <w:rPr>
                <w:rFonts w:cs="Arial"/>
                <w:b/>
                <w:bCs/>
                <w:i/>
                <w:iCs/>
                <w:sz w:val="15"/>
                <w:szCs w:val="15"/>
                <w:lang w:val="en-US"/>
              </w:rPr>
            </w:pPr>
            <w:proofErr w:type="spellStart"/>
            <w:r w:rsidRPr="00EC39C1">
              <w:rPr>
                <w:rFonts w:cs="Arial"/>
                <w:b/>
                <w:bCs/>
                <w:i/>
                <w:iCs/>
                <w:sz w:val="15"/>
                <w:szCs w:val="15"/>
                <w:lang w:val="en-US"/>
              </w:rPr>
              <w:t>Samostatné</w:t>
            </w:r>
            <w:proofErr w:type="spellEnd"/>
            <w:r w:rsidRPr="00EC39C1">
              <w:rPr>
                <w:rFonts w:cs="Arial"/>
                <w:b/>
                <w:bCs/>
                <w:i/>
                <w:iCs/>
                <w:sz w:val="15"/>
                <w:szCs w:val="15"/>
                <w:lang w:val="en-US"/>
              </w:rPr>
              <w:t xml:space="preserve"> </w:t>
            </w:r>
            <w:proofErr w:type="spellStart"/>
            <w:r w:rsidRPr="00EC39C1">
              <w:rPr>
                <w:rFonts w:cs="Arial"/>
                <w:b/>
                <w:bCs/>
                <w:i/>
                <w:iCs/>
                <w:sz w:val="15"/>
                <w:szCs w:val="15"/>
                <w:lang w:val="en-US"/>
              </w:rPr>
              <w:t>hnuteľné</w:t>
            </w:r>
            <w:proofErr w:type="spellEnd"/>
            <w:r w:rsidRPr="00EC39C1">
              <w:rPr>
                <w:rFonts w:cs="Arial"/>
                <w:b/>
                <w:bCs/>
                <w:i/>
                <w:iCs/>
                <w:sz w:val="15"/>
                <w:szCs w:val="15"/>
                <w:lang w:val="en-US"/>
              </w:rPr>
              <w:t xml:space="preserve"> </w:t>
            </w:r>
            <w:proofErr w:type="spellStart"/>
            <w:r w:rsidRPr="00EC39C1">
              <w:rPr>
                <w:rFonts w:cs="Arial"/>
                <w:b/>
                <w:bCs/>
                <w:i/>
                <w:iCs/>
                <w:sz w:val="15"/>
                <w:szCs w:val="15"/>
                <w:lang w:val="en-US"/>
              </w:rPr>
              <w:t>veci</w:t>
            </w:r>
            <w:proofErr w:type="spellEnd"/>
            <w:r w:rsidRPr="00EC39C1">
              <w:rPr>
                <w:rFonts w:cs="Arial"/>
                <w:b/>
                <w:bCs/>
                <w:i/>
                <w:iCs/>
                <w:sz w:val="15"/>
                <w:szCs w:val="15"/>
                <w:lang w:val="en-US"/>
              </w:rPr>
              <w:t xml:space="preserve"> a </w:t>
            </w:r>
            <w:proofErr w:type="spellStart"/>
            <w:r w:rsidRPr="00EC39C1">
              <w:rPr>
                <w:rFonts w:cs="Arial"/>
                <w:b/>
                <w:bCs/>
                <w:i/>
                <w:iCs/>
                <w:sz w:val="15"/>
                <w:szCs w:val="15"/>
                <w:lang w:val="en-US"/>
              </w:rPr>
              <w:t>súbory</w:t>
            </w:r>
            <w:proofErr w:type="spellEnd"/>
            <w:r w:rsidRPr="00EC39C1">
              <w:rPr>
                <w:rFonts w:cs="Arial"/>
                <w:b/>
                <w:bCs/>
                <w:i/>
                <w:iCs/>
                <w:sz w:val="15"/>
                <w:szCs w:val="15"/>
                <w:lang w:val="en-US"/>
              </w:rPr>
              <w:t xml:space="preserve"> </w:t>
            </w:r>
            <w:proofErr w:type="spellStart"/>
            <w:r w:rsidRPr="00EC39C1">
              <w:rPr>
                <w:rFonts w:cs="Arial"/>
                <w:b/>
                <w:bCs/>
                <w:i/>
                <w:iCs/>
                <w:sz w:val="15"/>
                <w:szCs w:val="15"/>
                <w:lang w:val="en-US"/>
              </w:rPr>
              <w:t>hnuteľných</w:t>
            </w:r>
            <w:proofErr w:type="spellEnd"/>
            <w:r w:rsidRPr="00EC39C1">
              <w:rPr>
                <w:rFonts w:cs="Arial"/>
                <w:b/>
                <w:bCs/>
                <w:i/>
                <w:iCs/>
                <w:sz w:val="15"/>
                <w:szCs w:val="15"/>
                <w:lang w:val="en-US"/>
              </w:rPr>
              <w:t xml:space="preserve"> </w:t>
            </w:r>
            <w:proofErr w:type="spellStart"/>
            <w:r w:rsidRPr="00EC39C1">
              <w:rPr>
                <w:rFonts w:cs="Arial"/>
                <w:b/>
                <w:bCs/>
                <w:i/>
                <w:iCs/>
                <w:sz w:val="15"/>
                <w:szCs w:val="15"/>
                <w:lang w:val="en-US"/>
              </w:rPr>
              <w:t>vecí</w:t>
            </w:r>
            <w:proofErr w:type="spellEnd"/>
          </w:p>
        </w:tc>
        <w:tc>
          <w:tcPr>
            <w:tcW w:w="501" w:type="pct"/>
            <w:tcBorders>
              <w:top w:val="single" w:sz="8" w:space="0" w:color="auto"/>
              <w:left w:val="nil"/>
              <w:bottom w:val="nil"/>
              <w:right w:val="nil"/>
            </w:tcBorders>
            <w:vAlign w:val="center"/>
            <w:hideMark/>
          </w:tcPr>
          <w:p w14:paraId="4260FABF" w14:textId="77777777" w:rsidR="00277161" w:rsidRPr="00EC39C1" w:rsidRDefault="00277161" w:rsidP="00277161">
            <w:pPr>
              <w:jc w:val="center"/>
              <w:rPr>
                <w:rFonts w:cs="Arial"/>
                <w:b/>
                <w:bCs/>
                <w:i/>
                <w:iCs/>
                <w:sz w:val="15"/>
                <w:szCs w:val="15"/>
                <w:lang w:val="en-US"/>
              </w:rPr>
            </w:pPr>
            <w:proofErr w:type="spellStart"/>
            <w:r w:rsidRPr="00EC39C1">
              <w:rPr>
                <w:rFonts w:cs="Arial"/>
                <w:b/>
                <w:bCs/>
                <w:i/>
                <w:iCs/>
                <w:sz w:val="15"/>
                <w:szCs w:val="15"/>
                <w:lang w:val="en-US"/>
              </w:rPr>
              <w:t>Pestovateľské</w:t>
            </w:r>
            <w:proofErr w:type="spellEnd"/>
            <w:r w:rsidRPr="00EC39C1">
              <w:rPr>
                <w:rFonts w:cs="Arial"/>
                <w:b/>
                <w:bCs/>
                <w:i/>
                <w:iCs/>
                <w:sz w:val="15"/>
                <w:szCs w:val="15"/>
                <w:lang w:val="en-US"/>
              </w:rPr>
              <w:t xml:space="preserve"> </w:t>
            </w:r>
            <w:proofErr w:type="spellStart"/>
            <w:r w:rsidRPr="00EC39C1">
              <w:rPr>
                <w:rFonts w:cs="Arial"/>
                <w:b/>
                <w:bCs/>
                <w:i/>
                <w:iCs/>
                <w:sz w:val="15"/>
                <w:szCs w:val="15"/>
                <w:lang w:val="en-US"/>
              </w:rPr>
              <w:t>celky</w:t>
            </w:r>
            <w:proofErr w:type="spellEnd"/>
            <w:r w:rsidRPr="00EC39C1">
              <w:rPr>
                <w:rFonts w:cs="Arial"/>
                <w:b/>
                <w:bCs/>
                <w:i/>
                <w:iCs/>
                <w:sz w:val="15"/>
                <w:szCs w:val="15"/>
                <w:lang w:val="en-US"/>
              </w:rPr>
              <w:t xml:space="preserve"> </w:t>
            </w:r>
            <w:proofErr w:type="spellStart"/>
            <w:r w:rsidRPr="00EC39C1">
              <w:rPr>
                <w:rFonts w:cs="Arial"/>
                <w:b/>
                <w:bCs/>
                <w:i/>
                <w:iCs/>
                <w:sz w:val="15"/>
                <w:szCs w:val="15"/>
                <w:lang w:val="en-US"/>
              </w:rPr>
              <w:t>trvalých</w:t>
            </w:r>
            <w:proofErr w:type="spellEnd"/>
            <w:r w:rsidRPr="00EC39C1">
              <w:rPr>
                <w:rFonts w:cs="Arial"/>
                <w:b/>
                <w:bCs/>
                <w:i/>
                <w:iCs/>
                <w:sz w:val="15"/>
                <w:szCs w:val="15"/>
                <w:lang w:val="en-US"/>
              </w:rPr>
              <w:t xml:space="preserve"> </w:t>
            </w:r>
            <w:proofErr w:type="spellStart"/>
            <w:r w:rsidRPr="00EC39C1">
              <w:rPr>
                <w:rFonts w:cs="Arial"/>
                <w:b/>
                <w:bCs/>
                <w:i/>
                <w:iCs/>
                <w:sz w:val="15"/>
                <w:szCs w:val="15"/>
                <w:lang w:val="en-US"/>
              </w:rPr>
              <w:t>porastov</w:t>
            </w:r>
            <w:proofErr w:type="spellEnd"/>
          </w:p>
        </w:tc>
        <w:tc>
          <w:tcPr>
            <w:tcW w:w="347" w:type="pct"/>
            <w:tcBorders>
              <w:top w:val="single" w:sz="8" w:space="0" w:color="auto"/>
              <w:left w:val="nil"/>
              <w:bottom w:val="nil"/>
              <w:right w:val="nil"/>
            </w:tcBorders>
            <w:vAlign w:val="center"/>
            <w:hideMark/>
          </w:tcPr>
          <w:p w14:paraId="1D803AC8" w14:textId="77777777" w:rsidR="00277161" w:rsidRPr="00EC39C1" w:rsidRDefault="00277161" w:rsidP="00277161">
            <w:pPr>
              <w:jc w:val="center"/>
              <w:rPr>
                <w:rFonts w:cs="Arial"/>
                <w:b/>
                <w:bCs/>
                <w:i/>
                <w:iCs/>
                <w:sz w:val="15"/>
                <w:szCs w:val="15"/>
                <w:lang w:val="en-US"/>
              </w:rPr>
            </w:pPr>
            <w:proofErr w:type="spellStart"/>
            <w:r w:rsidRPr="00EC39C1">
              <w:rPr>
                <w:rFonts w:cs="Arial"/>
                <w:b/>
                <w:bCs/>
                <w:i/>
                <w:iCs/>
                <w:sz w:val="15"/>
                <w:szCs w:val="15"/>
                <w:lang w:val="en-US"/>
              </w:rPr>
              <w:t>Základné</w:t>
            </w:r>
            <w:proofErr w:type="spellEnd"/>
            <w:r w:rsidRPr="00EC39C1">
              <w:rPr>
                <w:rFonts w:cs="Arial"/>
                <w:b/>
                <w:bCs/>
                <w:i/>
                <w:iCs/>
                <w:sz w:val="15"/>
                <w:szCs w:val="15"/>
                <w:lang w:val="en-US"/>
              </w:rPr>
              <w:t xml:space="preserve"> </w:t>
            </w:r>
            <w:proofErr w:type="spellStart"/>
            <w:r w:rsidRPr="00EC39C1">
              <w:rPr>
                <w:rFonts w:cs="Arial"/>
                <w:b/>
                <w:bCs/>
                <w:i/>
                <w:iCs/>
                <w:sz w:val="15"/>
                <w:szCs w:val="15"/>
                <w:lang w:val="en-US"/>
              </w:rPr>
              <w:t>stádo</w:t>
            </w:r>
            <w:proofErr w:type="spellEnd"/>
            <w:r w:rsidRPr="00EC39C1">
              <w:rPr>
                <w:rFonts w:cs="Arial"/>
                <w:b/>
                <w:bCs/>
                <w:i/>
                <w:iCs/>
                <w:sz w:val="15"/>
                <w:szCs w:val="15"/>
                <w:lang w:val="en-US"/>
              </w:rPr>
              <w:t xml:space="preserve"> a </w:t>
            </w:r>
            <w:proofErr w:type="spellStart"/>
            <w:r w:rsidRPr="00EC39C1">
              <w:rPr>
                <w:rFonts w:cs="Arial"/>
                <w:b/>
                <w:bCs/>
                <w:i/>
                <w:iCs/>
                <w:sz w:val="15"/>
                <w:szCs w:val="15"/>
                <w:lang w:val="en-US"/>
              </w:rPr>
              <w:t>ťažné</w:t>
            </w:r>
            <w:proofErr w:type="spellEnd"/>
            <w:r w:rsidRPr="00EC39C1">
              <w:rPr>
                <w:rFonts w:cs="Arial"/>
                <w:b/>
                <w:bCs/>
                <w:i/>
                <w:iCs/>
                <w:sz w:val="15"/>
                <w:szCs w:val="15"/>
                <w:lang w:val="en-US"/>
              </w:rPr>
              <w:t xml:space="preserve"> </w:t>
            </w:r>
            <w:proofErr w:type="spellStart"/>
            <w:r w:rsidRPr="00EC39C1">
              <w:rPr>
                <w:rFonts w:cs="Arial"/>
                <w:b/>
                <w:bCs/>
                <w:i/>
                <w:iCs/>
                <w:sz w:val="15"/>
                <w:szCs w:val="15"/>
                <w:lang w:val="en-US"/>
              </w:rPr>
              <w:t>zvieratá</w:t>
            </w:r>
            <w:proofErr w:type="spellEnd"/>
          </w:p>
        </w:tc>
        <w:tc>
          <w:tcPr>
            <w:tcW w:w="351" w:type="pct"/>
            <w:tcBorders>
              <w:top w:val="single" w:sz="8" w:space="0" w:color="auto"/>
              <w:left w:val="nil"/>
              <w:bottom w:val="nil"/>
              <w:right w:val="nil"/>
            </w:tcBorders>
            <w:vAlign w:val="center"/>
            <w:hideMark/>
          </w:tcPr>
          <w:p w14:paraId="5B5BCE17" w14:textId="77777777" w:rsidR="00277161" w:rsidRPr="00EC39C1" w:rsidRDefault="00277161" w:rsidP="00277161">
            <w:pPr>
              <w:jc w:val="center"/>
              <w:rPr>
                <w:rFonts w:cs="Arial"/>
                <w:b/>
                <w:bCs/>
                <w:i/>
                <w:iCs/>
                <w:sz w:val="15"/>
                <w:szCs w:val="15"/>
                <w:lang w:val="en-US"/>
              </w:rPr>
            </w:pPr>
            <w:proofErr w:type="spellStart"/>
            <w:r w:rsidRPr="00EC39C1">
              <w:rPr>
                <w:rFonts w:cs="Arial"/>
                <w:b/>
                <w:bCs/>
                <w:i/>
                <w:iCs/>
                <w:sz w:val="15"/>
                <w:szCs w:val="15"/>
                <w:lang w:val="en-US"/>
              </w:rPr>
              <w:t>Ostatný</w:t>
            </w:r>
            <w:proofErr w:type="spellEnd"/>
            <w:r w:rsidRPr="00EC39C1">
              <w:rPr>
                <w:rFonts w:cs="Arial"/>
                <w:b/>
                <w:bCs/>
                <w:i/>
                <w:iCs/>
                <w:sz w:val="15"/>
                <w:szCs w:val="15"/>
                <w:lang w:val="en-US"/>
              </w:rPr>
              <w:t xml:space="preserve"> </w:t>
            </w:r>
            <w:proofErr w:type="spellStart"/>
            <w:r w:rsidRPr="00EC39C1">
              <w:rPr>
                <w:rFonts w:cs="Arial"/>
                <w:b/>
                <w:bCs/>
                <w:i/>
                <w:iCs/>
                <w:sz w:val="15"/>
                <w:szCs w:val="15"/>
                <w:lang w:val="en-US"/>
              </w:rPr>
              <w:t>dlhodobý</w:t>
            </w:r>
            <w:proofErr w:type="spellEnd"/>
            <w:r w:rsidRPr="00EC39C1">
              <w:rPr>
                <w:rFonts w:cs="Arial"/>
                <w:b/>
                <w:bCs/>
                <w:i/>
                <w:iCs/>
                <w:sz w:val="15"/>
                <w:szCs w:val="15"/>
                <w:lang w:val="en-US"/>
              </w:rPr>
              <w:t xml:space="preserve"> </w:t>
            </w:r>
            <w:proofErr w:type="spellStart"/>
            <w:r w:rsidRPr="00EC39C1">
              <w:rPr>
                <w:rFonts w:cs="Arial"/>
                <w:b/>
                <w:bCs/>
                <w:i/>
                <w:iCs/>
                <w:sz w:val="15"/>
                <w:szCs w:val="15"/>
                <w:lang w:val="en-US"/>
              </w:rPr>
              <w:t>hmotný</w:t>
            </w:r>
            <w:proofErr w:type="spellEnd"/>
            <w:r w:rsidRPr="00EC39C1">
              <w:rPr>
                <w:rFonts w:cs="Arial"/>
                <w:b/>
                <w:bCs/>
                <w:i/>
                <w:iCs/>
                <w:sz w:val="15"/>
                <w:szCs w:val="15"/>
                <w:lang w:val="en-US"/>
              </w:rPr>
              <w:t xml:space="preserve"> </w:t>
            </w:r>
            <w:proofErr w:type="spellStart"/>
            <w:r w:rsidRPr="00EC39C1">
              <w:rPr>
                <w:rFonts w:cs="Arial"/>
                <w:b/>
                <w:bCs/>
                <w:i/>
                <w:iCs/>
                <w:sz w:val="15"/>
                <w:szCs w:val="15"/>
                <w:lang w:val="en-US"/>
              </w:rPr>
              <w:t>majetok</w:t>
            </w:r>
            <w:proofErr w:type="spellEnd"/>
          </w:p>
        </w:tc>
        <w:tc>
          <w:tcPr>
            <w:tcW w:w="453" w:type="pct"/>
            <w:tcBorders>
              <w:top w:val="single" w:sz="8" w:space="0" w:color="auto"/>
              <w:left w:val="nil"/>
              <w:bottom w:val="nil"/>
              <w:right w:val="nil"/>
            </w:tcBorders>
            <w:vAlign w:val="center"/>
            <w:hideMark/>
          </w:tcPr>
          <w:p w14:paraId="6BFE347A" w14:textId="77777777" w:rsidR="00277161" w:rsidRPr="00EC39C1" w:rsidRDefault="00277161" w:rsidP="00277161">
            <w:pPr>
              <w:jc w:val="center"/>
              <w:rPr>
                <w:rFonts w:cs="Arial"/>
                <w:b/>
                <w:bCs/>
                <w:i/>
                <w:iCs/>
                <w:sz w:val="15"/>
                <w:szCs w:val="15"/>
                <w:lang w:val="en-US"/>
              </w:rPr>
            </w:pPr>
            <w:proofErr w:type="spellStart"/>
            <w:r w:rsidRPr="00EC39C1">
              <w:rPr>
                <w:rFonts w:cs="Arial"/>
                <w:b/>
                <w:bCs/>
                <w:i/>
                <w:iCs/>
                <w:sz w:val="15"/>
                <w:szCs w:val="15"/>
                <w:lang w:val="en-US"/>
              </w:rPr>
              <w:t>Obstarávaný</w:t>
            </w:r>
            <w:proofErr w:type="spellEnd"/>
            <w:r w:rsidRPr="00EC39C1">
              <w:rPr>
                <w:rFonts w:cs="Arial"/>
                <w:b/>
                <w:bCs/>
                <w:i/>
                <w:iCs/>
                <w:sz w:val="15"/>
                <w:szCs w:val="15"/>
                <w:lang w:val="en-US"/>
              </w:rPr>
              <w:t xml:space="preserve"> </w:t>
            </w:r>
            <w:proofErr w:type="spellStart"/>
            <w:r w:rsidRPr="00EC39C1">
              <w:rPr>
                <w:rFonts w:cs="Arial"/>
                <w:b/>
                <w:bCs/>
                <w:i/>
                <w:iCs/>
                <w:sz w:val="15"/>
                <w:szCs w:val="15"/>
                <w:lang w:val="en-US"/>
              </w:rPr>
              <w:t>dlhodobý</w:t>
            </w:r>
            <w:proofErr w:type="spellEnd"/>
            <w:r w:rsidRPr="00EC39C1">
              <w:rPr>
                <w:rFonts w:cs="Arial"/>
                <w:b/>
                <w:bCs/>
                <w:i/>
                <w:iCs/>
                <w:sz w:val="15"/>
                <w:szCs w:val="15"/>
                <w:lang w:val="en-US"/>
              </w:rPr>
              <w:t xml:space="preserve"> </w:t>
            </w:r>
            <w:proofErr w:type="spellStart"/>
            <w:r w:rsidRPr="00EC39C1">
              <w:rPr>
                <w:rFonts w:cs="Arial"/>
                <w:b/>
                <w:bCs/>
                <w:i/>
                <w:iCs/>
                <w:sz w:val="15"/>
                <w:szCs w:val="15"/>
                <w:lang w:val="en-US"/>
              </w:rPr>
              <w:t>hmotný</w:t>
            </w:r>
            <w:proofErr w:type="spellEnd"/>
            <w:r w:rsidRPr="00EC39C1">
              <w:rPr>
                <w:rFonts w:cs="Arial"/>
                <w:b/>
                <w:bCs/>
                <w:i/>
                <w:iCs/>
                <w:sz w:val="15"/>
                <w:szCs w:val="15"/>
                <w:lang w:val="en-US"/>
              </w:rPr>
              <w:t xml:space="preserve"> </w:t>
            </w:r>
            <w:proofErr w:type="spellStart"/>
            <w:r w:rsidRPr="00EC39C1">
              <w:rPr>
                <w:rFonts w:cs="Arial"/>
                <w:b/>
                <w:bCs/>
                <w:i/>
                <w:iCs/>
                <w:sz w:val="15"/>
                <w:szCs w:val="15"/>
                <w:lang w:val="en-US"/>
              </w:rPr>
              <w:t>majetok</w:t>
            </w:r>
            <w:proofErr w:type="spellEnd"/>
          </w:p>
        </w:tc>
        <w:tc>
          <w:tcPr>
            <w:tcW w:w="412" w:type="pct"/>
            <w:tcBorders>
              <w:top w:val="single" w:sz="8" w:space="0" w:color="auto"/>
              <w:left w:val="nil"/>
              <w:bottom w:val="nil"/>
              <w:right w:val="nil"/>
            </w:tcBorders>
            <w:vAlign w:val="center"/>
            <w:hideMark/>
          </w:tcPr>
          <w:p w14:paraId="12300A49" w14:textId="77777777" w:rsidR="00277161" w:rsidRPr="00EC39C1" w:rsidRDefault="00277161" w:rsidP="00277161">
            <w:pPr>
              <w:jc w:val="center"/>
              <w:rPr>
                <w:rFonts w:cs="Arial"/>
                <w:b/>
                <w:bCs/>
                <w:i/>
                <w:iCs/>
                <w:sz w:val="15"/>
                <w:szCs w:val="15"/>
                <w:lang w:val="en-US"/>
              </w:rPr>
            </w:pPr>
            <w:proofErr w:type="spellStart"/>
            <w:r w:rsidRPr="00EC39C1">
              <w:rPr>
                <w:rFonts w:cs="Arial"/>
                <w:b/>
                <w:bCs/>
                <w:i/>
                <w:iCs/>
                <w:sz w:val="15"/>
                <w:szCs w:val="15"/>
                <w:lang w:val="en-US"/>
              </w:rPr>
              <w:t>Poskytnuté</w:t>
            </w:r>
            <w:proofErr w:type="spellEnd"/>
            <w:r w:rsidRPr="00EC39C1">
              <w:rPr>
                <w:rFonts w:cs="Arial"/>
                <w:b/>
                <w:bCs/>
                <w:i/>
                <w:iCs/>
                <w:sz w:val="15"/>
                <w:szCs w:val="15"/>
                <w:lang w:val="en-US"/>
              </w:rPr>
              <w:t xml:space="preserve"> </w:t>
            </w:r>
            <w:proofErr w:type="spellStart"/>
            <w:r w:rsidRPr="00EC39C1">
              <w:rPr>
                <w:rFonts w:cs="Arial"/>
                <w:b/>
                <w:bCs/>
                <w:i/>
                <w:iCs/>
                <w:sz w:val="15"/>
                <w:szCs w:val="15"/>
                <w:lang w:val="en-US"/>
              </w:rPr>
              <w:t>preddavky</w:t>
            </w:r>
            <w:proofErr w:type="spellEnd"/>
          </w:p>
        </w:tc>
        <w:tc>
          <w:tcPr>
            <w:tcW w:w="411" w:type="pct"/>
            <w:tcBorders>
              <w:top w:val="single" w:sz="8" w:space="0" w:color="auto"/>
              <w:left w:val="nil"/>
              <w:bottom w:val="nil"/>
              <w:right w:val="nil"/>
            </w:tcBorders>
            <w:vAlign w:val="center"/>
            <w:hideMark/>
          </w:tcPr>
          <w:p w14:paraId="58073D9A" w14:textId="77777777" w:rsidR="00277161" w:rsidRPr="00EC39C1" w:rsidRDefault="00277161" w:rsidP="00277161">
            <w:pPr>
              <w:jc w:val="center"/>
              <w:rPr>
                <w:rFonts w:cs="Arial"/>
                <w:b/>
                <w:bCs/>
                <w:i/>
                <w:iCs/>
                <w:sz w:val="15"/>
                <w:szCs w:val="15"/>
                <w:lang w:val="en-US"/>
              </w:rPr>
            </w:pPr>
            <w:proofErr w:type="spellStart"/>
            <w:r w:rsidRPr="00EC39C1">
              <w:rPr>
                <w:rFonts w:cs="Arial"/>
                <w:b/>
                <w:bCs/>
                <w:i/>
                <w:iCs/>
                <w:sz w:val="15"/>
                <w:szCs w:val="15"/>
                <w:lang w:val="en-US"/>
              </w:rPr>
              <w:t>Celkom</w:t>
            </w:r>
            <w:proofErr w:type="spellEnd"/>
          </w:p>
        </w:tc>
      </w:tr>
      <w:tr w:rsidR="00693136" w:rsidRPr="00EC39C1" w14:paraId="5ED16B3C" w14:textId="77777777" w:rsidTr="00B95F3F">
        <w:tc>
          <w:tcPr>
            <w:tcW w:w="1197" w:type="pct"/>
            <w:tcBorders>
              <w:top w:val="single" w:sz="4" w:space="0" w:color="auto"/>
              <w:left w:val="nil"/>
              <w:bottom w:val="nil"/>
              <w:right w:val="nil"/>
            </w:tcBorders>
            <w:vAlign w:val="center"/>
            <w:hideMark/>
          </w:tcPr>
          <w:p w14:paraId="47AA7156" w14:textId="77777777" w:rsidR="00277161" w:rsidRPr="00EC39C1" w:rsidRDefault="00277161" w:rsidP="00277161">
            <w:pPr>
              <w:jc w:val="left"/>
              <w:rPr>
                <w:rFonts w:cs="Arial"/>
                <w:b/>
                <w:bCs/>
                <w:sz w:val="15"/>
                <w:szCs w:val="15"/>
                <w:lang w:val="en-US"/>
              </w:rPr>
            </w:pPr>
            <w:proofErr w:type="spellStart"/>
            <w:r w:rsidRPr="00EC39C1">
              <w:rPr>
                <w:rFonts w:cs="Arial"/>
                <w:b/>
                <w:bCs/>
                <w:sz w:val="15"/>
                <w:szCs w:val="15"/>
                <w:lang w:val="en-US"/>
              </w:rPr>
              <w:t>Prvotné</w:t>
            </w:r>
            <w:proofErr w:type="spellEnd"/>
            <w:r w:rsidRPr="00EC39C1">
              <w:rPr>
                <w:rFonts w:cs="Arial"/>
                <w:b/>
                <w:bCs/>
                <w:sz w:val="15"/>
                <w:szCs w:val="15"/>
                <w:lang w:val="en-US"/>
              </w:rPr>
              <w:t xml:space="preserve"> </w:t>
            </w:r>
            <w:proofErr w:type="spellStart"/>
            <w:r w:rsidRPr="00EC39C1">
              <w:rPr>
                <w:rFonts w:cs="Arial"/>
                <w:b/>
                <w:bCs/>
                <w:sz w:val="15"/>
                <w:szCs w:val="15"/>
                <w:lang w:val="en-US"/>
              </w:rPr>
              <w:t>ocenenie</w:t>
            </w:r>
            <w:proofErr w:type="spellEnd"/>
          </w:p>
        </w:tc>
        <w:tc>
          <w:tcPr>
            <w:tcW w:w="448" w:type="pct"/>
            <w:tcBorders>
              <w:top w:val="single" w:sz="4" w:space="0" w:color="auto"/>
              <w:left w:val="nil"/>
              <w:bottom w:val="nil"/>
              <w:right w:val="nil"/>
            </w:tcBorders>
            <w:vAlign w:val="bottom"/>
            <w:hideMark/>
          </w:tcPr>
          <w:p w14:paraId="70CABADE" w14:textId="77777777" w:rsidR="00277161" w:rsidRPr="00EC39C1" w:rsidRDefault="00277161" w:rsidP="00277161">
            <w:pPr>
              <w:jc w:val="right"/>
              <w:rPr>
                <w:rFonts w:cs="Arial"/>
                <w:sz w:val="15"/>
                <w:szCs w:val="15"/>
                <w:lang w:val="en-US"/>
              </w:rPr>
            </w:pPr>
            <w:r w:rsidRPr="00EC39C1">
              <w:rPr>
                <w:rFonts w:cs="Arial"/>
                <w:sz w:val="15"/>
                <w:szCs w:val="15"/>
                <w:lang w:val="en-US"/>
              </w:rPr>
              <w:t> </w:t>
            </w:r>
          </w:p>
        </w:tc>
        <w:tc>
          <w:tcPr>
            <w:tcW w:w="432" w:type="pct"/>
            <w:tcBorders>
              <w:top w:val="single" w:sz="4" w:space="0" w:color="auto"/>
              <w:left w:val="nil"/>
              <w:bottom w:val="nil"/>
              <w:right w:val="nil"/>
            </w:tcBorders>
            <w:vAlign w:val="bottom"/>
            <w:hideMark/>
          </w:tcPr>
          <w:p w14:paraId="2C6FD38E" w14:textId="77777777" w:rsidR="00277161" w:rsidRPr="00EC39C1" w:rsidRDefault="00277161" w:rsidP="00277161">
            <w:pPr>
              <w:jc w:val="right"/>
              <w:rPr>
                <w:rFonts w:cs="Arial"/>
                <w:sz w:val="15"/>
                <w:szCs w:val="15"/>
                <w:lang w:val="en-US"/>
              </w:rPr>
            </w:pPr>
            <w:r w:rsidRPr="00EC39C1">
              <w:rPr>
                <w:rFonts w:cs="Arial"/>
                <w:sz w:val="15"/>
                <w:szCs w:val="15"/>
                <w:lang w:val="en-US"/>
              </w:rPr>
              <w:t> </w:t>
            </w:r>
          </w:p>
        </w:tc>
        <w:tc>
          <w:tcPr>
            <w:tcW w:w="448" w:type="pct"/>
            <w:tcBorders>
              <w:top w:val="single" w:sz="4" w:space="0" w:color="auto"/>
              <w:left w:val="nil"/>
              <w:bottom w:val="nil"/>
              <w:right w:val="nil"/>
            </w:tcBorders>
            <w:vAlign w:val="bottom"/>
            <w:hideMark/>
          </w:tcPr>
          <w:p w14:paraId="5913C0A2" w14:textId="77777777" w:rsidR="00277161" w:rsidRPr="00EC39C1" w:rsidRDefault="00277161" w:rsidP="00277161">
            <w:pPr>
              <w:jc w:val="right"/>
              <w:rPr>
                <w:rFonts w:cs="Arial"/>
                <w:sz w:val="15"/>
                <w:szCs w:val="15"/>
                <w:lang w:val="en-US"/>
              </w:rPr>
            </w:pPr>
            <w:r w:rsidRPr="00EC39C1">
              <w:rPr>
                <w:rFonts w:cs="Arial"/>
                <w:sz w:val="15"/>
                <w:szCs w:val="15"/>
                <w:lang w:val="en-US"/>
              </w:rPr>
              <w:t> </w:t>
            </w:r>
          </w:p>
        </w:tc>
        <w:tc>
          <w:tcPr>
            <w:tcW w:w="501" w:type="pct"/>
            <w:tcBorders>
              <w:top w:val="single" w:sz="4" w:space="0" w:color="auto"/>
              <w:left w:val="nil"/>
              <w:bottom w:val="nil"/>
              <w:right w:val="nil"/>
            </w:tcBorders>
            <w:vAlign w:val="bottom"/>
            <w:hideMark/>
          </w:tcPr>
          <w:p w14:paraId="65D1DCB8" w14:textId="77777777" w:rsidR="00277161" w:rsidRPr="00EC39C1" w:rsidRDefault="00277161" w:rsidP="00277161">
            <w:pPr>
              <w:jc w:val="right"/>
              <w:rPr>
                <w:rFonts w:cs="Arial"/>
                <w:sz w:val="15"/>
                <w:szCs w:val="15"/>
                <w:lang w:val="en-US"/>
              </w:rPr>
            </w:pPr>
            <w:r w:rsidRPr="00EC39C1">
              <w:rPr>
                <w:rFonts w:cs="Arial"/>
                <w:sz w:val="15"/>
                <w:szCs w:val="15"/>
                <w:lang w:val="en-US"/>
              </w:rPr>
              <w:t> </w:t>
            </w:r>
          </w:p>
        </w:tc>
        <w:tc>
          <w:tcPr>
            <w:tcW w:w="347" w:type="pct"/>
            <w:tcBorders>
              <w:top w:val="single" w:sz="4" w:space="0" w:color="auto"/>
              <w:left w:val="nil"/>
              <w:bottom w:val="nil"/>
              <w:right w:val="nil"/>
            </w:tcBorders>
            <w:vAlign w:val="bottom"/>
            <w:hideMark/>
          </w:tcPr>
          <w:p w14:paraId="3F0D5ED4" w14:textId="77777777" w:rsidR="00277161" w:rsidRPr="00EC39C1" w:rsidRDefault="00277161" w:rsidP="00277161">
            <w:pPr>
              <w:jc w:val="right"/>
              <w:rPr>
                <w:rFonts w:cs="Arial"/>
                <w:sz w:val="15"/>
                <w:szCs w:val="15"/>
                <w:lang w:val="en-US"/>
              </w:rPr>
            </w:pPr>
            <w:r w:rsidRPr="00EC39C1">
              <w:rPr>
                <w:rFonts w:cs="Arial"/>
                <w:sz w:val="15"/>
                <w:szCs w:val="15"/>
                <w:lang w:val="en-US"/>
              </w:rPr>
              <w:t> </w:t>
            </w:r>
          </w:p>
        </w:tc>
        <w:tc>
          <w:tcPr>
            <w:tcW w:w="351" w:type="pct"/>
            <w:tcBorders>
              <w:top w:val="single" w:sz="4" w:space="0" w:color="auto"/>
              <w:left w:val="nil"/>
              <w:bottom w:val="nil"/>
              <w:right w:val="nil"/>
            </w:tcBorders>
            <w:vAlign w:val="bottom"/>
            <w:hideMark/>
          </w:tcPr>
          <w:p w14:paraId="7EFBB8A3" w14:textId="77777777" w:rsidR="00277161" w:rsidRPr="00EC39C1" w:rsidRDefault="00277161" w:rsidP="00277161">
            <w:pPr>
              <w:jc w:val="right"/>
              <w:rPr>
                <w:rFonts w:cs="Arial"/>
                <w:sz w:val="15"/>
                <w:szCs w:val="15"/>
                <w:lang w:val="en-US"/>
              </w:rPr>
            </w:pPr>
            <w:r w:rsidRPr="00EC39C1">
              <w:rPr>
                <w:rFonts w:cs="Arial"/>
                <w:sz w:val="15"/>
                <w:szCs w:val="15"/>
                <w:lang w:val="en-US"/>
              </w:rPr>
              <w:t> </w:t>
            </w:r>
          </w:p>
        </w:tc>
        <w:tc>
          <w:tcPr>
            <w:tcW w:w="453" w:type="pct"/>
            <w:tcBorders>
              <w:top w:val="single" w:sz="4" w:space="0" w:color="auto"/>
              <w:left w:val="nil"/>
              <w:bottom w:val="nil"/>
              <w:right w:val="nil"/>
            </w:tcBorders>
            <w:vAlign w:val="bottom"/>
            <w:hideMark/>
          </w:tcPr>
          <w:p w14:paraId="19E74C50" w14:textId="77777777" w:rsidR="00277161" w:rsidRPr="00EC39C1" w:rsidRDefault="00277161" w:rsidP="00277161">
            <w:pPr>
              <w:jc w:val="right"/>
              <w:rPr>
                <w:rFonts w:cs="Arial"/>
                <w:sz w:val="15"/>
                <w:szCs w:val="15"/>
                <w:lang w:val="en-US"/>
              </w:rPr>
            </w:pPr>
            <w:r w:rsidRPr="00EC39C1">
              <w:rPr>
                <w:rFonts w:cs="Arial"/>
                <w:sz w:val="15"/>
                <w:szCs w:val="15"/>
                <w:lang w:val="en-US"/>
              </w:rPr>
              <w:t> </w:t>
            </w:r>
          </w:p>
        </w:tc>
        <w:tc>
          <w:tcPr>
            <w:tcW w:w="412" w:type="pct"/>
            <w:tcBorders>
              <w:top w:val="single" w:sz="4" w:space="0" w:color="auto"/>
              <w:left w:val="nil"/>
              <w:bottom w:val="nil"/>
              <w:right w:val="nil"/>
            </w:tcBorders>
            <w:vAlign w:val="bottom"/>
            <w:hideMark/>
          </w:tcPr>
          <w:p w14:paraId="59675FB8" w14:textId="77777777" w:rsidR="00277161" w:rsidRPr="00EC39C1" w:rsidRDefault="00277161" w:rsidP="00277161">
            <w:pPr>
              <w:jc w:val="right"/>
              <w:rPr>
                <w:rFonts w:cs="Arial"/>
                <w:sz w:val="15"/>
                <w:szCs w:val="15"/>
                <w:lang w:val="en-US"/>
              </w:rPr>
            </w:pPr>
            <w:r w:rsidRPr="00EC39C1">
              <w:rPr>
                <w:rFonts w:cs="Arial"/>
                <w:sz w:val="15"/>
                <w:szCs w:val="15"/>
                <w:lang w:val="en-US"/>
              </w:rPr>
              <w:t> </w:t>
            </w:r>
          </w:p>
        </w:tc>
        <w:tc>
          <w:tcPr>
            <w:tcW w:w="411" w:type="pct"/>
            <w:tcBorders>
              <w:top w:val="single" w:sz="4" w:space="0" w:color="auto"/>
              <w:left w:val="nil"/>
              <w:bottom w:val="nil"/>
              <w:right w:val="nil"/>
            </w:tcBorders>
            <w:vAlign w:val="bottom"/>
            <w:hideMark/>
          </w:tcPr>
          <w:p w14:paraId="6DCFFAB2" w14:textId="77777777" w:rsidR="00277161" w:rsidRPr="00EC39C1" w:rsidRDefault="00277161" w:rsidP="00277161">
            <w:pPr>
              <w:jc w:val="right"/>
              <w:rPr>
                <w:rFonts w:cs="Arial"/>
                <w:sz w:val="15"/>
                <w:szCs w:val="15"/>
                <w:lang w:val="en-US"/>
              </w:rPr>
            </w:pPr>
            <w:r w:rsidRPr="00EC39C1">
              <w:rPr>
                <w:rFonts w:cs="Arial"/>
                <w:sz w:val="15"/>
                <w:szCs w:val="15"/>
                <w:lang w:val="en-US"/>
              </w:rPr>
              <w:t> </w:t>
            </w:r>
          </w:p>
        </w:tc>
      </w:tr>
      <w:tr w:rsidR="004C4E7A" w:rsidRPr="00EC39C1" w14:paraId="4B983719" w14:textId="77777777" w:rsidTr="00B95F3F">
        <w:tc>
          <w:tcPr>
            <w:tcW w:w="1197" w:type="pct"/>
            <w:tcBorders>
              <w:top w:val="nil"/>
              <w:left w:val="nil"/>
              <w:bottom w:val="nil"/>
              <w:right w:val="nil"/>
            </w:tcBorders>
            <w:vAlign w:val="center"/>
            <w:hideMark/>
          </w:tcPr>
          <w:p w14:paraId="230BBE48" w14:textId="4569F9AB" w:rsidR="004C4E7A" w:rsidRPr="00EC39C1" w:rsidRDefault="004C4E7A" w:rsidP="004C4E7A">
            <w:pPr>
              <w:jc w:val="left"/>
              <w:rPr>
                <w:rFonts w:cs="Arial"/>
                <w:sz w:val="15"/>
                <w:szCs w:val="15"/>
                <w:lang w:val="en-US"/>
              </w:rPr>
            </w:pPr>
            <w:r>
              <w:rPr>
                <w:rFonts w:cs="Arial"/>
                <w:sz w:val="15"/>
                <w:szCs w:val="15"/>
                <w:lang w:val="en-US"/>
              </w:rPr>
              <w:t xml:space="preserve">K 1. </w:t>
            </w:r>
            <w:proofErr w:type="spellStart"/>
            <w:r>
              <w:rPr>
                <w:rFonts w:cs="Arial"/>
                <w:sz w:val="15"/>
                <w:szCs w:val="15"/>
                <w:lang w:val="en-US"/>
              </w:rPr>
              <w:t>januáru</w:t>
            </w:r>
            <w:proofErr w:type="spellEnd"/>
            <w:r>
              <w:rPr>
                <w:rFonts w:cs="Arial"/>
                <w:sz w:val="15"/>
                <w:szCs w:val="15"/>
                <w:lang w:val="en-US"/>
              </w:rPr>
              <w:t xml:space="preserve"> 2025</w:t>
            </w:r>
          </w:p>
        </w:tc>
        <w:tc>
          <w:tcPr>
            <w:tcW w:w="448" w:type="pct"/>
            <w:tcBorders>
              <w:top w:val="nil"/>
              <w:left w:val="nil"/>
              <w:bottom w:val="nil"/>
              <w:right w:val="nil"/>
            </w:tcBorders>
            <w:vAlign w:val="center"/>
            <w:hideMark/>
          </w:tcPr>
          <w:p w14:paraId="148F8FB3" w14:textId="62F2A4D7" w:rsidR="004C4E7A" w:rsidRPr="003A6D47" w:rsidRDefault="004C4E7A" w:rsidP="004C4E7A">
            <w:pPr>
              <w:ind w:firstLineChars="100" w:firstLine="171"/>
              <w:jc w:val="right"/>
              <w:rPr>
                <w:rFonts w:asciiTheme="majorHAnsi" w:hAnsiTheme="majorHAnsi" w:cs="Arial"/>
                <w:b/>
                <w:bCs/>
                <w:color w:val="365F91" w:themeColor="accent1" w:themeShade="BF"/>
                <w:szCs w:val="17"/>
              </w:rPr>
            </w:pPr>
            <w:r>
              <w:rPr>
                <w:rFonts w:asciiTheme="majorHAnsi" w:hAnsiTheme="majorHAnsi" w:cs="Arial"/>
                <w:b/>
                <w:bCs/>
                <w:color w:val="365F91" w:themeColor="accent1" w:themeShade="BF"/>
                <w:szCs w:val="17"/>
              </w:rPr>
              <w:t>0</w:t>
            </w:r>
          </w:p>
        </w:tc>
        <w:tc>
          <w:tcPr>
            <w:tcW w:w="432" w:type="pct"/>
            <w:tcBorders>
              <w:top w:val="nil"/>
              <w:left w:val="nil"/>
              <w:bottom w:val="nil"/>
              <w:right w:val="nil"/>
            </w:tcBorders>
            <w:vAlign w:val="center"/>
            <w:hideMark/>
          </w:tcPr>
          <w:p w14:paraId="62887AB3" w14:textId="5DCF0281" w:rsidR="004C4E7A" w:rsidRPr="003A6D47" w:rsidRDefault="004C4E7A" w:rsidP="004C4E7A">
            <w:pPr>
              <w:ind w:firstLineChars="100" w:firstLine="171"/>
              <w:jc w:val="right"/>
              <w:rPr>
                <w:rFonts w:asciiTheme="majorHAnsi" w:hAnsiTheme="majorHAnsi" w:cs="Arial"/>
                <w:b/>
                <w:bCs/>
                <w:color w:val="365F91" w:themeColor="accent1" w:themeShade="BF"/>
                <w:szCs w:val="17"/>
              </w:rPr>
            </w:pPr>
            <w:r>
              <w:rPr>
                <w:rFonts w:asciiTheme="majorHAnsi" w:hAnsiTheme="majorHAnsi" w:cs="Arial"/>
                <w:b/>
                <w:bCs/>
                <w:color w:val="365F91" w:themeColor="accent1" w:themeShade="BF"/>
                <w:szCs w:val="17"/>
              </w:rPr>
              <w:t>199 439</w:t>
            </w:r>
          </w:p>
        </w:tc>
        <w:tc>
          <w:tcPr>
            <w:tcW w:w="448" w:type="pct"/>
            <w:tcBorders>
              <w:top w:val="nil"/>
              <w:left w:val="nil"/>
              <w:bottom w:val="nil"/>
              <w:right w:val="nil"/>
            </w:tcBorders>
            <w:vAlign w:val="center"/>
            <w:hideMark/>
          </w:tcPr>
          <w:p w14:paraId="28D81978" w14:textId="36C8F1E6" w:rsidR="004C4E7A" w:rsidRPr="003A6D47" w:rsidRDefault="004C4E7A" w:rsidP="004C4E7A">
            <w:pPr>
              <w:ind w:firstLineChars="100" w:firstLine="171"/>
              <w:jc w:val="right"/>
              <w:rPr>
                <w:rFonts w:asciiTheme="majorHAnsi" w:hAnsiTheme="majorHAnsi" w:cs="Arial"/>
                <w:b/>
                <w:bCs/>
                <w:color w:val="365F91" w:themeColor="accent1" w:themeShade="BF"/>
                <w:szCs w:val="17"/>
              </w:rPr>
            </w:pPr>
            <w:r w:rsidRPr="003A6D47">
              <w:rPr>
                <w:rFonts w:asciiTheme="majorHAnsi" w:hAnsiTheme="majorHAnsi" w:cs="Arial"/>
                <w:b/>
                <w:bCs/>
                <w:color w:val="365F91" w:themeColor="accent1" w:themeShade="BF"/>
                <w:szCs w:val="17"/>
              </w:rPr>
              <w:t xml:space="preserve">3 </w:t>
            </w:r>
            <w:r>
              <w:rPr>
                <w:rFonts w:asciiTheme="majorHAnsi" w:hAnsiTheme="majorHAnsi" w:cs="Arial"/>
                <w:b/>
                <w:bCs/>
                <w:color w:val="365F91" w:themeColor="accent1" w:themeShade="BF"/>
                <w:szCs w:val="17"/>
              </w:rPr>
              <w:t>530</w:t>
            </w:r>
            <w:r w:rsidRPr="003A6D47">
              <w:rPr>
                <w:rFonts w:asciiTheme="majorHAnsi" w:hAnsiTheme="majorHAnsi" w:cs="Arial"/>
                <w:b/>
                <w:bCs/>
                <w:color w:val="365F91" w:themeColor="accent1" w:themeShade="BF"/>
                <w:szCs w:val="17"/>
              </w:rPr>
              <w:t xml:space="preserve"> </w:t>
            </w:r>
            <w:r>
              <w:rPr>
                <w:rFonts w:asciiTheme="majorHAnsi" w:hAnsiTheme="majorHAnsi" w:cs="Arial"/>
                <w:b/>
                <w:bCs/>
                <w:color w:val="365F91" w:themeColor="accent1" w:themeShade="BF"/>
                <w:szCs w:val="17"/>
              </w:rPr>
              <w:t>855</w:t>
            </w:r>
          </w:p>
        </w:tc>
        <w:tc>
          <w:tcPr>
            <w:tcW w:w="501" w:type="pct"/>
            <w:tcBorders>
              <w:top w:val="nil"/>
              <w:left w:val="nil"/>
              <w:bottom w:val="nil"/>
              <w:right w:val="nil"/>
            </w:tcBorders>
            <w:vAlign w:val="bottom"/>
            <w:hideMark/>
          </w:tcPr>
          <w:p w14:paraId="0555CE6A" w14:textId="2E2438F1" w:rsidR="004C4E7A" w:rsidRPr="003A6D47" w:rsidRDefault="004C4E7A" w:rsidP="004C4E7A">
            <w:pPr>
              <w:jc w:val="right"/>
              <w:rPr>
                <w:rFonts w:cs="Arial"/>
                <w:color w:val="365F91" w:themeColor="accent1" w:themeShade="BF"/>
                <w:sz w:val="15"/>
                <w:szCs w:val="15"/>
                <w:lang w:val="en-US"/>
              </w:rPr>
            </w:pPr>
            <w:r w:rsidRPr="003A6D47">
              <w:rPr>
                <w:rFonts w:cs="Arial"/>
                <w:color w:val="365F91" w:themeColor="accent1" w:themeShade="BF"/>
                <w:sz w:val="15"/>
                <w:szCs w:val="15"/>
                <w:lang w:val="en-US"/>
              </w:rPr>
              <w:t xml:space="preserve">- </w:t>
            </w:r>
          </w:p>
        </w:tc>
        <w:tc>
          <w:tcPr>
            <w:tcW w:w="347" w:type="pct"/>
            <w:tcBorders>
              <w:top w:val="nil"/>
              <w:left w:val="nil"/>
              <w:bottom w:val="nil"/>
              <w:right w:val="nil"/>
            </w:tcBorders>
            <w:vAlign w:val="bottom"/>
            <w:hideMark/>
          </w:tcPr>
          <w:p w14:paraId="47DC665D" w14:textId="7F3AEDCD" w:rsidR="004C4E7A" w:rsidRPr="003A6D47" w:rsidRDefault="004C4E7A" w:rsidP="004C4E7A">
            <w:pPr>
              <w:jc w:val="right"/>
              <w:rPr>
                <w:rFonts w:cs="Arial"/>
                <w:color w:val="365F91" w:themeColor="accent1" w:themeShade="BF"/>
                <w:sz w:val="15"/>
                <w:szCs w:val="15"/>
                <w:lang w:val="en-US"/>
              </w:rPr>
            </w:pPr>
            <w:r w:rsidRPr="003A6D47">
              <w:rPr>
                <w:rFonts w:cs="Arial"/>
                <w:color w:val="365F91" w:themeColor="accent1" w:themeShade="BF"/>
                <w:sz w:val="15"/>
                <w:szCs w:val="15"/>
                <w:lang w:val="en-US"/>
              </w:rPr>
              <w:t xml:space="preserve">- </w:t>
            </w:r>
          </w:p>
        </w:tc>
        <w:tc>
          <w:tcPr>
            <w:tcW w:w="351" w:type="pct"/>
            <w:tcBorders>
              <w:top w:val="nil"/>
              <w:left w:val="nil"/>
              <w:bottom w:val="nil"/>
              <w:right w:val="nil"/>
            </w:tcBorders>
            <w:vAlign w:val="bottom"/>
            <w:hideMark/>
          </w:tcPr>
          <w:p w14:paraId="6D4FDDEA" w14:textId="2E6AE4A1" w:rsidR="004C4E7A" w:rsidRPr="003A6D47" w:rsidRDefault="004C4E7A" w:rsidP="004C4E7A">
            <w:pPr>
              <w:jc w:val="right"/>
              <w:rPr>
                <w:rFonts w:cs="Arial"/>
                <w:color w:val="365F91" w:themeColor="accent1" w:themeShade="BF"/>
                <w:sz w:val="15"/>
                <w:szCs w:val="15"/>
                <w:lang w:val="en-US"/>
              </w:rPr>
            </w:pPr>
            <w:r w:rsidRPr="003A6D47">
              <w:rPr>
                <w:rFonts w:cs="Arial"/>
                <w:color w:val="365F91" w:themeColor="accent1" w:themeShade="BF"/>
                <w:sz w:val="15"/>
                <w:szCs w:val="15"/>
                <w:lang w:val="en-US"/>
              </w:rPr>
              <w:t xml:space="preserve">- </w:t>
            </w:r>
          </w:p>
        </w:tc>
        <w:tc>
          <w:tcPr>
            <w:tcW w:w="453" w:type="pct"/>
            <w:tcBorders>
              <w:top w:val="nil"/>
              <w:left w:val="nil"/>
              <w:bottom w:val="nil"/>
              <w:right w:val="nil"/>
            </w:tcBorders>
            <w:vAlign w:val="bottom"/>
            <w:hideMark/>
          </w:tcPr>
          <w:p w14:paraId="2C015BEF" w14:textId="6D60D8A0" w:rsidR="004C4E7A" w:rsidRPr="002F483F" w:rsidRDefault="004C4E7A" w:rsidP="004C4E7A">
            <w:pPr>
              <w:jc w:val="right"/>
              <w:rPr>
                <w:rFonts w:cs="Arial"/>
                <w:b/>
                <w:color w:val="365F91" w:themeColor="accent1" w:themeShade="BF"/>
                <w:sz w:val="15"/>
                <w:szCs w:val="15"/>
                <w:lang w:val="en-US"/>
              </w:rPr>
            </w:pPr>
            <w:r>
              <w:rPr>
                <w:rFonts w:asciiTheme="majorHAnsi" w:hAnsiTheme="majorHAnsi" w:cs="Arial"/>
                <w:b/>
                <w:color w:val="365F91" w:themeColor="accent1" w:themeShade="BF"/>
                <w:szCs w:val="17"/>
                <w:lang w:val="en-US"/>
              </w:rPr>
              <w:t>54</w:t>
            </w:r>
            <w:r w:rsidRPr="004F0451">
              <w:rPr>
                <w:rFonts w:asciiTheme="majorHAnsi" w:hAnsiTheme="majorHAnsi" w:cs="Arial"/>
                <w:b/>
                <w:color w:val="365F91" w:themeColor="accent1" w:themeShade="BF"/>
                <w:szCs w:val="17"/>
                <w:lang w:val="en-US"/>
              </w:rPr>
              <w:t xml:space="preserve"> </w:t>
            </w:r>
            <w:r>
              <w:rPr>
                <w:rFonts w:asciiTheme="majorHAnsi" w:hAnsiTheme="majorHAnsi" w:cs="Arial"/>
                <w:b/>
                <w:color w:val="365F91" w:themeColor="accent1" w:themeShade="BF"/>
                <w:szCs w:val="17"/>
                <w:lang w:val="en-US"/>
              </w:rPr>
              <w:t>232</w:t>
            </w:r>
            <w:r w:rsidRPr="004F0451">
              <w:rPr>
                <w:rFonts w:asciiTheme="majorHAnsi" w:hAnsiTheme="majorHAnsi" w:cs="Arial"/>
                <w:b/>
                <w:color w:val="365F91" w:themeColor="accent1" w:themeShade="BF"/>
                <w:szCs w:val="17"/>
                <w:lang w:val="en-US"/>
              </w:rPr>
              <w:t xml:space="preserve"> </w:t>
            </w:r>
          </w:p>
        </w:tc>
        <w:tc>
          <w:tcPr>
            <w:tcW w:w="412" w:type="pct"/>
            <w:tcBorders>
              <w:top w:val="nil"/>
              <w:left w:val="nil"/>
              <w:bottom w:val="nil"/>
              <w:right w:val="nil"/>
            </w:tcBorders>
            <w:vAlign w:val="bottom"/>
            <w:hideMark/>
          </w:tcPr>
          <w:p w14:paraId="4B30B877" w14:textId="79855BF5" w:rsidR="004C4E7A" w:rsidRPr="003A6D47" w:rsidRDefault="004C4E7A" w:rsidP="004C4E7A">
            <w:pPr>
              <w:jc w:val="right"/>
              <w:rPr>
                <w:rFonts w:cs="Arial"/>
                <w:color w:val="365F91" w:themeColor="accent1" w:themeShade="BF"/>
                <w:sz w:val="15"/>
                <w:szCs w:val="15"/>
                <w:lang w:val="en-US"/>
              </w:rPr>
            </w:pPr>
            <w:r>
              <w:rPr>
                <w:rFonts w:asciiTheme="majorHAnsi" w:hAnsiTheme="majorHAnsi" w:cs="Arial"/>
                <w:b/>
                <w:bCs/>
                <w:color w:val="365F91" w:themeColor="accent1" w:themeShade="BF"/>
                <w:szCs w:val="17"/>
                <w:lang w:val="en-US"/>
              </w:rPr>
              <w:t>0</w:t>
            </w:r>
            <w:r w:rsidRPr="004F0451">
              <w:rPr>
                <w:rFonts w:asciiTheme="majorHAnsi" w:hAnsiTheme="majorHAnsi" w:cs="Arial"/>
                <w:b/>
                <w:bCs/>
                <w:color w:val="365F91" w:themeColor="accent1" w:themeShade="BF"/>
                <w:szCs w:val="17"/>
                <w:lang w:val="en-US"/>
              </w:rPr>
              <w:t xml:space="preserve"> </w:t>
            </w:r>
          </w:p>
        </w:tc>
        <w:tc>
          <w:tcPr>
            <w:tcW w:w="411" w:type="pct"/>
            <w:tcBorders>
              <w:top w:val="nil"/>
              <w:left w:val="nil"/>
              <w:bottom w:val="nil"/>
              <w:right w:val="nil"/>
            </w:tcBorders>
            <w:vAlign w:val="center"/>
            <w:hideMark/>
          </w:tcPr>
          <w:p w14:paraId="27218280" w14:textId="1E62E5E6" w:rsidR="004C4E7A" w:rsidRPr="003A6D47" w:rsidRDefault="004C4E7A" w:rsidP="004C4E7A">
            <w:pPr>
              <w:ind w:left="-233" w:firstLineChars="100" w:firstLine="171"/>
              <w:jc w:val="right"/>
              <w:rPr>
                <w:rFonts w:asciiTheme="majorHAnsi" w:hAnsiTheme="majorHAnsi" w:cs="Arial"/>
                <w:b/>
                <w:bCs/>
                <w:color w:val="365F91" w:themeColor="accent1" w:themeShade="BF"/>
                <w:szCs w:val="17"/>
              </w:rPr>
            </w:pPr>
            <w:r>
              <w:rPr>
                <w:rFonts w:asciiTheme="majorHAnsi" w:hAnsiTheme="majorHAnsi" w:cs="Arial"/>
                <w:b/>
                <w:bCs/>
                <w:color w:val="365F91" w:themeColor="accent1" w:themeShade="BF"/>
                <w:szCs w:val="17"/>
              </w:rPr>
              <w:t>3</w:t>
            </w:r>
            <w:r w:rsidRPr="004F0451">
              <w:rPr>
                <w:rFonts w:asciiTheme="majorHAnsi" w:hAnsiTheme="majorHAnsi" w:cs="Arial"/>
                <w:b/>
                <w:bCs/>
                <w:color w:val="365F91" w:themeColor="accent1" w:themeShade="BF"/>
                <w:szCs w:val="17"/>
              </w:rPr>
              <w:t xml:space="preserve"> </w:t>
            </w:r>
            <w:r>
              <w:rPr>
                <w:rFonts w:asciiTheme="majorHAnsi" w:hAnsiTheme="majorHAnsi" w:cs="Arial"/>
                <w:b/>
                <w:bCs/>
                <w:color w:val="365F91" w:themeColor="accent1" w:themeShade="BF"/>
                <w:szCs w:val="17"/>
              </w:rPr>
              <w:t>784</w:t>
            </w:r>
            <w:r w:rsidRPr="004F0451">
              <w:rPr>
                <w:rFonts w:asciiTheme="majorHAnsi" w:hAnsiTheme="majorHAnsi" w:cs="Arial"/>
                <w:b/>
                <w:bCs/>
                <w:color w:val="365F91" w:themeColor="accent1" w:themeShade="BF"/>
                <w:szCs w:val="17"/>
              </w:rPr>
              <w:t xml:space="preserve"> </w:t>
            </w:r>
            <w:r>
              <w:rPr>
                <w:rFonts w:asciiTheme="majorHAnsi" w:hAnsiTheme="majorHAnsi" w:cs="Arial"/>
                <w:b/>
                <w:bCs/>
                <w:color w:val="365F91" w:themeColor="accent1" w:themeShade="BF"/>
                <w:szCs w:val="17"/>
              </w:rPr>
              <w:t>526</w:t>
            </w:r>
          </w:p>
        </w:tc>
      </w:tr>
      <w:tr w:rsidR="00C67380" w:rsidRPr="00EC39C1" w14:paraId="1FDB70E9" w14:textId="77777777" w:rsidTr="00B95F3F">
        <w:tc>
          <w:tcPr>
            <w:tcW w:w="1197" w:type="pct"/>
            <w:tcBorders>
              <w:top w:val="nil"/>
              <w:left w:val="nil"/>
              <w:bottom w:val="nil"/>
              <w:right w:val="nil"/>
            </w:tcBorders>
            <w:vAlign w:val="center"/>
            <w:hideMark/>
          </w:tcPr>
          <w:p w14:paraId="2986A8AE" w14:textId="77777777" w:rsidR="00C67380" w:rsidRPr="00EC39C1" w:rsidRDefault="00C67380" w:rsidP="00C67380">
            <w:pPr>
              <w:jc w:val="left"/>
              <w:rPr>
                <w:rFonts w:cs="Arial"/>
                <w:sz w:val="15"/>
                <w:szCs w:val="15"/>
                <w:lang w:val="en-US"/>
              </w:rPr>
            </w:pPr>
            <w:proofErr w:type="spellStart"/>
            <w:r w:rsidRPr="00EC39C1">
              <w:rPr>
                <w:rFonts w:cs="Arial"/>
                <w:sz w:val="15"/>
                <w:szCs w:val="15"/>
                <w:lang w:val="en-US"/>
              </w:rPr>
              <w:t>Prírastky</w:t>
            </w:r>
            <w:proofErr w:type="spellEnd"/>
          </w:p>
        </w:tc>
        <w:tc>
          <w:tcPr>
            <w:tcW w:w="448" w:type="pct"/>
            <w:tcBorders>
              <w:top w:val="nil"/>
              <w:left w:val="nil"/>
              <w:bottom w:val="nil"/>
              <w:right w:val="nil"/>
            </w:tcBorders>
            <w:vAlign w:val="center"/>
            <w:hideMark/>
          </w:tcPr>
          <w:p w14:paraId="2E01D296" w14:textId="77777777" w:rsidR="00C67380" w:rsidRPr="003A6D47" w:rsidRDefault="00C67380" w:rsidP="00C67380">
            <w:pPr>
              <w:ind w:firstLineChars="100" w:firstLine="170"/>
              <w:jc w:val="right"/>
              <w:rPr>
                <w:rFonts w:asciiTheme="majorHAnsi" w:hAnsiTheme="majorHAnsi" w:cs="Arial"/>
                <w:color w:val="365F91" w:themeColor="accent1" w:themeShade="BF"/>
                <w:szCs w:val="17"/>
              </w:rPr>
            </w:pPr>
            <w:r>
              <w:rPr>
                <w:rFonts w:asciiTheme="majorHAnsi" w:hAnsiTheme="majorHAnsi" w:cs="Arial"/>
                <w:color w:val="365F91" w:themeColor="accent1" w:themeShade="BF"/>
                <w:szCs w:val="17"/>
              </w:rPr>
              <w:t>-</w:t>
            </w:r>
          </w:p>
        </w:tc>
        <w:tc>
          <w:tcPr>
            <w:tcW w:w="432" w:type="pct"/>
            <w:tcBorders>
              <w:top w:val="nil"/>
              <w:left w:val="nil"/>
              <w:bottom w:val="nil"/>
              <w:right w:val="nil"/>
            </w:tcBorders>
            <w:vAlign w:val="center"/>
            <w:hideMark/>
          </w:tcPr>
          <w:p w14:paraId="16F880E3" w14:textId="064E22C7" w:rsidR="00C67380" w:rsidRPr="003A6D47" w:rsidRDefault="00D24354" w:rsidP="002F2297">
            <w:pPr>
              <w:ind w:firstLineChars="100" w:firstLine="170"/>
              <w:jc w:val="right"/>
              <w:rPr>
                <w:rFonts w:asciiTheme="majorHAnsi" w:hAnsiTheme="majorHAnsi" w:cs="Arial"/>
                <w:color w:val="365F91" w:themeColor="accent1" w:themeShade="BF"/>
                <w:szCs w:val="17"/>
              </w:rPr>
            </w:pPr>
            <w:r>
              <w:rPr>
                <w:rFonts w:asciiTheme="majorHAnsi" w:hAnsiTheme="majorHAnsi" w:cs="Arial"/>
                <w:color w:val="365F91" w:themeColor="accent1" w:themeShade="BF"/>
                <w:szCs w:val="17"/>
              </w:rPr>
              <w:t xml:space="preserve">           </w:t>
            </w:r>
            <w:r w:rsidR="003F6712">
              <w:rPr>
                <w:rFonts w:asciiTheme="majorHAnsi" w:hAnsiTheme="majorHAnsi" w:cs="Arial"/>
                <w:color w:val="365F91" w:themeColor="accent1" w:themeShade="BF"/>
                <w:szCs w:val="17"/>
              </w:rPr>
              <w:t>-</w:t>
            </w:r>
          </w:p>
        </w:tc>
        <w:tc>
          <w:tcPr>
            <w:tcW w:w="448" w:type="pct"/>
            <w:tcBorders>
              <w:top w:val="nil"/>
              <w:left w:val="nil"/>
              <w:bottom w:val="nil"/>
              <w:right w:val="nil"/>
            </w:tcBorders>
            <w:vAlign w:val="center"/>
            <w:hideMark/>
          </w:tcPr>
          <w:p w14:paraId="56754760" w14:textId="61E921E8" w:rsidR="00C67380" w:rsidRPr="003A6D47" w:rsidRDefault="002C23A4" w:rsidP="00D5515E">
            <w:pPr>
              <w:ind w:firstLineChars="100" w:firstLine="170"/>
              <w:jc w:val="right"/>
              <w:rPr>
                <w:rFonts w:asciiTheme="majorHAnsi" w:hAnsiTheme="majorHAnsi" w:cs="Arial"/>
                <w:color w:val="365F91" w:themeColor="accent1" w:themeShade="BF"/>
                <w:szCs w:val="17"/>
              </w:rPr>
            </w:pPr>
            <w:r>
              <w:rPr>
                <w:rFonts w:asciiTheme="majorHAnsi" w:hAnsiTheme="majorHAnsi" w:cs="Arial"/>
                <w:color w:val="365F91" w:themeColor="accent1" w:themeShade="BF"/>
                <w:szCs w:val="17"/>
              </w:rPr>
              <w:t>10</w:t>
            </w:r>
            <w:r w:rsidR="00D5515E" w:rsidRPr="003A6D47">
              <w:rPr>
                <w:rFonts w:asciiTheme="majorHAnsi" w:hAnsiTheme="majorHAnsi" w:cs="Arial"/>
                <w:color w:val="365F91" w:themeColor="accent1" w:themeShade="BF"/>
                <w:szCs w:val="17"/>
              </w:rPr>
              <w:t xml:space="preserve"> </w:t>
            </w:r>
            <w:r w:rsidR="003B4118">
              <w:rPr>
                <w:rFonts w:asciiTheme="majorHAnsi" w:hAnsiTheme="majorHAnsi" w:cs="Arial"/>
                <w:color w:val="365F91" w:themeColor="accent1" w:themeShade="BF"/>
                <w:szCs w:val="17"/>
              </w:rPr>
              <w:t>1</w:t>
            </w:r>
            <w:r>
              <w:rPr>
                <w:rFonts w:asciiTheme="majorHAnsi" w:hAnsiTheme="majorHAnsi" w:cs="Arial"/>
                <w:color w:val="365F91" w:themeColor="accent1" w:themeShade="BF"/>
                <w:szCs w:val="17"/>
              </w:rPr>
              <w:t>2</w:t>
            </w:r>
            <w:r w:rsidR="003B4118">
              <w:rPr>
                <w:rFonts w:asciiTheme="majorHAnsi" w:hAnsiTheme="majorHAnsi" w:cs="Arial"/>
                <w:color w:val="365F91" w:themeColor="accent1" w:themeShade="BF"/>
                <w:szCs w:val="17"/>
              </w:rPr>
              <w:t>5</w:t>
            </w:r>
          </w:p>
        </w:tc>
        <w:tc>
          <w:tcPr>
            <w:tcW w:w="501" w:type="pct"/>
            <w:tcBorders>
              <w:top w:val="nil"/>
              <w:left w:val="nil"/>
              <w:bottom w:val="nil"/>
              <w:right w:val="nil"/>
            </w:tcBorders>
            <w:vAlign w:val="bottom"/>
            <w:hideMark/>
          </w:tcPr>
          <w:p w14:paraId="6C400F94" w14:textId="77777777" w:rsidR="00C67380" w:rsidRPr="003A6D47" w:rsidRDefault="00C67380" w:rsidP="00C67380">
            <w:pPr>
              <w:jc w:val="right"/>
              <w:rPr>
                <w:rFonts w:cs="Arial"/>
                <w:color w:val="365F91" w:themeColor="accent1" w:themeShade="BF"/>
                <w:sz w:val="15"/>
                <w:szCs w:val="15"/>
                <w:lang w:val="en-US"/>
              </w:rPr>
            </w:pPr>
            <w:r w:rsidRPr="003A6D47">
              <w:rPr>
                <w:rFonts w:cs="Arial"/>
                <w:color w:val="365F91" w:themeColor="accent1" w:themeShade="BF"/>
                <w:sz w:val="15"/>
                <w:szCs w:val="15"/>
                <w:lang w:val="en-US"/>
              </w:rPr>
              <w:t xml:space="preserve">- </w:t>
            </w:r>
          </w:p>
        </w:tc>
        <w:tc>
          <w:tcPr>
            <w:tcW w:w="347" w:type="pct"/>
            <w:tcBorders>
              <w:top w:val="nil"/>
              <w:left w:val="nil"/>
              <w:bottom w:val="nil"/>
              <w:right w:val="nil"/>
            </w:tcBorders>
            <w:vAlign w:val="bottom"/>
            <w:hideMark/>
          </w:tcPr>
          <w:p w14:paraId="70A29B92" w14:textId="77777777" w:rsidR="00C67380" w:rsidRPr="003A6D47" w:rsidRDefault="00C67380" w:rsidP="00C67380">
            <w:pPr>
              <w:jc w:val="right"/>
              <w:rPr>
                <w:rFonts w:cs="Arial"/>
                <w:color w:val="365F91" w:themeColor="accent1" w:themeShade="BF"/>
                <w:sz w:val="15"/>
                <w:szCs w:val="15"/>
                <w:lang w:val="en-US"/>
              </w:rPr>
            </w:pPr>
            <w:r w:rsidRPr="003A6D47">
              <w:rPr>
                <w:rFonts w:cs="Arial"/>
                <w:color w:val="365F91" w:themeColor="accent1" w:themeShade="BF"/>
                <w:sz w:val="15"/>
                <w:szCs w:val="15"/>
                <w:lang w:val="en-US"/>
              </w:rPr>
              <w:t xml:space="preserve">- </w:t>
            </w:r>
          </w:p>
        </w:tc>
        <w:tc>
          <w:tcPr>
            <w:tcW w:w="351" w:type="pct"/>
            <w:tcBorders>
              <w:top w:val="nil"/>
              <w:left w:val="nil"/>
              <w:bottom w:val="nil"/>
              <w:right w:val="nil"/>
            </w:tcBorders>
            <w:vAlign w:val="bottom"/>
            <w:hideMark/>
          </w:tcPr>
          <w:p w14:paraId="29372527" w14:textId="77777777" w:rsidR="00C67380" w:rsidRPr="003A6D47" w:rsidRDefault="00C67380" w:rsidP="00C67380">
            <w:pPr>
              <w:jc w:val="right"/>
              <w:rPr>
                <w:rFonts w:cs="Arial"/>
                <w:color w:val="365F91" w:themeColor="accent1" w:themeShade="BF"/>
                <w:sz w:val="15"/>
                <w:szCs w:val="15"/>
                <w:lang w:val="en-US"/>
              </w:rPr>
            </w:pPr>
            <w:r w:rsidRPr="003A6D47">
              <w:rPr>
                <w:rFonts w:cs="Arial"/>
                <w:color w:val="365F91" w:themeColor="accent1" w:themeShade="BF"/>
                <w:sz w:val="15"/>
                <w:szCs w:val="15"/>
                <w:lang w:val="en-US"/>
              </w:rPr>
              <w:t xml:space="preserve">- </w:t>
            </w:r>
          </w:p>
        </w:tc>
        <w:tc>
          <w:tcPr>
            <w:tcW w:w="453" w:type="pct"/>
            <w:tcBorders>
              <w:top w:val="nil"/>
              <w:left w:val="nil"/>
              <w:bottom w:val="nil"/>
              <w:right w:val="nil"/>
            </w:tcBorders>
            <w:vAlign w:val="bottom"/>
            <w:hideMark/>
          </w:tcPr>
          <w:p w14:paraId="43991F69" w14:textId="0119ECBC" w:rsidR="00C67380" w:rsidRPr="004F0451" w:rsidRDefault="004933E6" w:rsidP="00C67380">
            <w:pPr>
              <w:jc w:val="right"/>
              <w:rPr>
                <w:rFonts w:asciiTheme="majorHAnsi" w:hAnsiTheme="majorHAnsi" w:cs="Arial"/>
                <w:color w:val="365F91" w:themeColor="accent1" w:themeShade="BF"/>
                <w:szCs w:val="17"/>
                <w:lang w:val="en-US"/>
              </w:rPr>
            </w:pPr>
            <w:r>
              <w:rPr>
                <w:rFonts w:asciiTheme="majorHAnsi" w:hAnsiTheme="majorHAnsi" w:cs="Arial"/>
                <w:color w:val="365F91" w:themeColor="accent1" w:themeShade="BF"/>
                <w:szCs w:val="17"/>
                <w:lang w:val="en-US"/>
              </w:rPr>
              <w:t>6</w:t>
            </w:r>
            <w:r w:rsidR="004B3B7C">
              <w:rPr>
                <w:rFonts w:asciiTheme="majorHAnsi" w:hAnsiTheme="majorHAnsi" w:cs="Arial"/>
                <w:color w:val="365F91" w:themeColor="accent1" w:themeShade="BF"/>
                <w:szCs w:val="17"/>
                <w:lang w:val="en-US"/>
              </w:rPr>
              <w:t>3</w:t>
            </w:r>
            <w:r w:rsidR="004F0451" w:rsidRPr="004F0451">
              <w:rPr>
                <w:rFonts w:asciiTheme="majorHAnsi" w:hAnsiTheme="majorHAnsi" w:cs="Arial"/>
                <w:color w:val="365F91" w:themeColor="accent1" w:themeShade="BF"/>
                <w:szCs w:val="17"/>
                <w:lang w:val="en-US"/>
              </w:rPr>
              <w:t xml:space="preserve"> </w:t>
            </w:r>
            <w:r>
              <w:rPr>
                <w:rFonts w:asciiTheme="majorHAnsi" w:hAnsiTheme="majorHAnsi" w:cs="Arial"/>
                <w:color w:val="365F91" w:themeColor="accent1" w:themeShade="BF"/>
                <w:szCs w:val="17"/>
                <w:lang w:val="en-US"/>
              </w:rPr>
              <w:t>117</w:t>
            </w:r>
            <w:r w:rsidR="00C67380" w:rsidRPr="004F0451">
              <w:rPr>
                <w:rFonts w:asciiTheme="majorHAnsi" w:hAnsiTheme="majorHAnsi" w:cs="Arial"/>
                <w:color w:val="365F91" w:themeColor="accent1" w:themeShade="BF"/>
                <w:szCs w:val="17"/>
                <w:lang w:val="en-US"/>
              </w:rPr>
              <w:t xml:space="preserve"> </w:t>
            </w:r>
          </w:p>
        </w:tc>
        <w:tc>
          <w:tcPr>
            <w:tcW w:w="412" w:type="pct"/>
            <w:tcBorders>
              <w:top w:val="nil"/>
              <w:left w:val="nil"/>
              <w:bottom w:val="nil"/>
              <w:right w:val="nil"/>
            </w:tcBorders>
            <w:vAlign w:val="bottom"/>
            <w:hideMark/>
          </w:tcPr>
          <w:p w14:paraId="6456DB9B" w14:textId="66469C41" w:rsidR="00C67380" w:rsidRPr="004F0451" w:rsidRDefault="001833DB" w:rsidP="00C67380">
            <w:pPr>
              <w:jc w:val="right"/>
              <w:rPr>
                <w:rFonts w:asciiTheme="majorHAnsi" w:hAnsiTheme="majorHAnsi" w:cs="Arial"/>
                <w:color w:val="365F91" w:themeColor="accent1" w:themeShade="BF"/>
                <w:szCs w:val="17"/>
                <w:lang w:val="en-US"/>
              </w:rPr>
            </w:pPr>
            <w:r>
              <w:rPr>
                <w:rFonts w:asciiTheme="majorHAnsi" w:hAnsiTheme="majorHAnsi" w:cs="Arial"/>
                <w:color w:val="365F91" w:themeColor="accent1" w:themeShade="BF"/>
                <w:szCs w:val="17"/>
                <w:lang w:val="en-US"/>
              </w:rPr>
              <w:t>-</w:t>
            </w:r>
          </w:p>
        </w:tc>
        <w:tc>
          <w:tcPr>
            <w:tcW w:w="411" w:type="pct"/>
            <w:tcBorders>
              <w:top w:val="nil"/>
              <w:left w:val="nil"/>
              <w:bottom w:val="nil"/>
              <w:right w:val="nil"/>
            </w:tcBorders>
            <w:vAlign w:val="center"/>
            <w:hideMark/>
          </w:tcPr>
          <w:p w14:paraId="7333A8B1" w14:textId="4B740596" w:rsidR="00C67380" w:rsidRPr="003A6D47" w:rsidRDefault="009407C5" w:rsidP="00D5515E">
            <w:pPr>
              <w:ind w:left="-233" w:firstLineChars="100" w:firstLine="170"/>
              <w:jc w:val="right"/>
              <w:rPr>
                <w:rFonts w:asciiTheme="majorHAnsi" w:hAnsiTheme="majorHAnsi" w:cs="Arial"/>
                <w:bCs/>
                <w:color w:val="365F91" w:themeColor="accent1" w:themeShade="BF"/>
                <w:szCs w:val="17"/>
              </w:rPr>
            </w:pPr>
            <w:r>
              <w:rPr>
                <w:rFonts w:asciiTheme="majorHAnsi" w:hAnsiTheme="majorHAnsi" w:cs="Arial"/>
                <w:bCs/>
                <w:color w:val="365F91" w:themeColor="accent1" w:themeShade="BF"/>
                <w:szCs w:val="17"/>
              </w:rPr>
              <w:t>7</w:t>
            </w:r>
            <w:r w:rsidR="00ED04DB">
              <w:rPr>
                <w:rFonts w:asciiTheme="majorHAnsi" w:hAnsiTheme="majorHAnsi" w:cs="Arial"/>
                <w:bCs/>
                <w:color w:val="365F91" w:themeColor="accent1" w:themeShade="BF"/>
                <w:szCs w:val="17"/>
              </w:rPr>
              <w:t>3</w:t>
            </w:r>
            <w:r w:rsidR="00C67380" w:rsidRPr="003A6D47">
              <w:rPr>
                <w:rFonts w:asciiTheme="majorHAnsi" w:hAnsiTheme="majorHAnsi" w:cs="Arial"/>
                <w:bCs/>
                <w:color w:val="365F91" w:themeColor="accent1" w:themeShade="BF"/>
                <w:szCs w:val="17"/>
              </w:rPr>
              <w:t xml:space="preserve"> </w:t>
            </w:r>
            <w:r w:rsidR="000917F4">
              <w:rPr>
                <w:rFonts w:asciiTheme="majorHAnsi" w:hAnsiTheme="majorHAnsi" w:cs="Arial"/>
                <w:bCs/>
                <w:color w:val="365F91" w:themeColor="accent1" w:themeShade="BF"/>
                <w:szCs w:val="17"/>
              </w:rPr>
              <w:t>242</w:t>
            </w:r>
          </w:p>
        </w:tc>
      </w:tr>
      <w:tr w:rsidR="00C67380" w:rsidRPr="00EC39C1" w14:paraId="6BF66569" w14:textId="77777777" w:rsidTr="00B95F3F">
        <w:tc>
          <w:tcPr>
            <w:tcW w:w="1197" w:type="pct"/>
            <w:tcBorders>
              <w:top w:val="nil"/>
              <w:left w:val="nil"/>
              <w:bottom w:val="nil"/>
              <w:right w:val="nil"/>
            </w:tcBorders>
            <w:vAlign w:val="center"/>
            <w:hideMark/>
          </w:tcPr>
          <w:p w14:paraId="40874F9E" w14:textId="77777777" w:rsidR="00C67380" w:rsidRPr="00EC39C1" w:rsidRDefault="00C67380" w:rsidP="00C67380">
            <w:pPr>
              <w:jc w:val="left"/>
              <w:rPr>
                <w:rFonts w:cs="Arial"/>
                <w:sz w:val="15"/>
                <w:szCs w:val="15"/>
                <w:lang w:val="en-US"/>
              </w:rPr>
            </w:pPr>
            <w:proofErr w:type="spellStart"/>
            <w:r w:rsidRPr="00EC39C1">
              <w:rPr>
                <w:rFonts w:cs="Arial"/>
                <w:sz w:val="15"/>
                <w:szCs w:val="15"/>
                <w:lang w:val="en-US"/>
              </w:rPr>
              <w:t>Úbytky</w:t>
            </w:r>
            <w:proofErr w:type="spellEnd"/>
          </w:p>
        </w:tc>
        <w:tc>
          <w:tcPr>
            <w:tcW w:w="448" w:type="pct"/>
            <w:tcBorders>
              <w:top w:val="nil"/>
              <w:left w:val="nil"/>
              <w:bottom w:val="nil"/>
              <w:right w:val="nil"/>
            </w:tcBorders>
            <w:vAlign w:val="center"/>
            <w:hideMark/>
          </w:tcPr>
          <w:p w14:paraId="22064A59" w14:textId="7991E45E" w:rsidR="00C67380" w:rsidRPr="003A6D47" w:rsidRDefault="003F6712" w:rsidP="00C67380">
            <w:pPr>
              <w:ind w:firstLineChars="100" w:firstLine="170"/>
              <w:jc w:val="right"/>
              <w:rPr>
                <w:rFonts w:asciiTheme="majorHAnsi" w:hAnsiTheme="majorHAnsi" w:cs="Arial"/>
                <w:color w:val="365F91" w:themeColor="accent1" w:themeShade="BF"/>
                <w:szCs w:val="17"/>
              </w:rPr>
            </w:pPr>
            <w:r>
              <w:rPr>
                <w:rFonts w:asciiTheme="majorHAnsi" w:hAnsiTheme="majorHAnsi" w:cs="Arial"/>
                <w:color w:val="365F91" w:themeColor="accent1" w:themeShade="BF"/>
                <w:szCs w:val="17"/>
              </w:rPr>
              <w:t>-</w:t>
            </w:r>
          </w:p>
        </w:tc>
        <w:tc>
          <w:tcPr>
            <w:tcW w:w="432" w:type="pct"/>
            <w:tcBorders>
              <w:top w:val="nil"/>
              <w:left w:val="nil"/>
              <w:bottom w:val="nil"/>
              <w:right w:val="nil"/>
            </w:tcBorders>
            <w:vAlign w:val="center"/>
            <w:hideMark/>
          </w:tcPr>
          <w:p w14:paraId="665F0C06" w14:textId="137AF6EE" w:rsidR="00C67380" w:rsidRPr="003A6D47" w:rsidRDefault="003F6712" w:rsidP="00C67380">
            <w:pPr>
              <w:ind w:firstLineChars="100" w:firstLine="170"/>
              <w:jc w:val="right"/>
              <w:rPr>
                <w:rFonts w:asciiTheme="majorHAnsi" w:hAnsiTheme="majorHAnsi" w:cs="Arial"/>
                <w:color w:val="365F91" w:themeColor="accent1" w:themeShade="BF"/>
                <w:szCs w:val="17"/>
              </w:rPr>
            </w:pPr>
            <w:r>
              <w:rPr>
                <w:rFonts w:asciiTheme="majorHAnsi" w:hAnsiTheme="majorHAnsi" w:cs="Arial"/>
                <w:color w:val="365F91" w:themeColor="accent1" w:themeShade="BF"/>
                <w:szCs w:val="17"/>
              </w:rPr>
              <w:t>47</w:t>
            </w:r>
            <w:r w:rsidR="00882A4B">
              <w:rPr>
                <w:rFonts w:asciiTheme="majorHAnsi" w:hAnsiTheme="majorHAnsi" w:cs="Arial"/>
                <w:color w:val="365F91" w:themeColor="accent1" w:themeShade="BF"/>
                <w:szCs w:val="17"/>
              </w:rPr>
              <w:t xml:space="preserve"> </w:t>
            </w:r>
            <w:r>
              <w:rPr>
                <w:rFonts w:asciiTheme="majorHAnsi" w:hAnsiTheme="majorHAnsi" w:cs="Arial"/>
                <w:color w:val="365F91" w:themeColor="accent1" w:themeShade="BF"/>
                <w:szCs w:val="17"/>
              </w:rPr>
              <w:t>05</w:t>
            </w:r>
            <w:r w:rsidR="00882A4B">
              <w:rPr>
                <w:rFonts w:asciiTheme="majorHAnsi" w:hAnsiTheme="majorHAnsi" w:cs="Arial"/>
                <w:color w:val="365F91" w:themeColor="accent1" w:themeShade="BF"/>
                <w:szCs w:val="17"/>
              </w:rPr>
              <w:t>3</w:t>
            </w:r>
          </w:p>
        </w:tc>
        <w:tc>
          <w:tcPr>
            <w:tcW w:w="448" w:type="pct"/>
            <w:tcBorders>
              <w:top w:val="nil"/>
              <w:left w:val="nil"/>
              <w:bottom w:val="nil"/>
              <w:right w:val="nil"/>
            </w:tcBorders>
            <w:vAlign w:val="center"/>
            <w:hideMark/>
          </w:tcPr>
          <w:p w14:paraId="675D3E42" w14:textId="51985D9D" w:rsidR="00C67380" w:rsidRPr="003A6D47" w:rsidRDefault="00F1368F" w:rsidP="00D5515E">
            <w:pPr>
              <w:ind w:firstLineChars="100" w:firstLine="170"/>
              <w:jc w:val="right"/>
              <w:rPr>
                <w:rFonts w:asciiTheme="majorHAnsi" w:hAnsiTheme="majorHAnsi" w:cs="Arial"/>
                <w:color w:val="365F91" w:themeColor="accent1" w:themeShade="BF"/>
                <w:szCs w:val="17"/>
              </w:rPr>
            </w:pPr>
            <w:r>
              <w:rPr>
                <w:rFonts w:asciiTheme="majorHAnsi" w:hAnsiTheme="majorHAnsi" w:cs="Arial"/>
                <w:color w:val="365F91" w:themeColor="accent1" w:themeShade="BF"/>
                <w:szCs w:val="17"/>
              </w:rPr>
              <w:t>6</w:t>
            </w:r>
            <w:r w:rsidR="00DA762E">
              <w:rPr>
                <w:rFonts w:asciiTheme="majorHAnsi" w:hAnsiTheme="majorHAnsi" w:cs="Arial"/>
                <w:color w:val="365F91" w:themeColor="accent1" w:themeShade="BF"/>
                <w:szCs w:val="17"/>
              </w:rPr>
              <w:t>1</w:t>
            </w:r>
            <w:r>
              <w:rPr>
                <w:rFonts w:asciiTheme="majorHAnsi" w:hAnsiTheme="majorHAnsi" w:cs="Arial"/>
                <w:color w:val="365F91" w:themeColor="accent1" w:themeShade="BF"/>
                <w:szCs w:val="17"/>
              </w:rPr>
              <w:t>5</w:t>
            </w:r>
            <w:r w:rsidR="00C67380" w:rsidRPr="003A6D47">
              <w:rPr>
                <w:rFonts w:asciiTheme="majorHAnsi" w:hAnsiTheme="majorHAnsi" w:cs="Arial"/>
                <w:color w:val="365F91" w:themeColor="accent1" w:themeShade="BF"/>
                <w:szCs w:val="17"/>
              </w:rPr>
              <w:t xml:space="preserve"> </w:t>
            </w:r>
            <w:r>
              <w:rPr>
                <w:rFonts w:asciiTheme="majorHAnsi" w:hAnsiTheme="majorHAnsi" w:cs="Arial"/>
                <w:color w:val="365F91" w:themeColor="accent1" w:themeShade="BF"/>
                <w:szCs w:val="17"/>
              </w:rPr>
              <w:t>65</w:t>
            </w:r>
            <w:r w:rsidR="00250ACE">
              <w:rPr>
                <w:rFonts w:asciiTheme="majorHAnsi" w:hAnsiTheme="majorHAnsi" w:cs="Arial"/>
                <w:color w:val="365F91" w:themeColor="accent1" w:themeShade="BF"/>
                <w:szCs w:val="17"/>
              </w:rPr>
              <w:t>9</w:t>
            </w:r>
          </w:p>
        </w:tc>
        <w:tc>
          <w:tcPr>
            <w:tcW w:w="501" w:type="pct"/>
            <w:tcBorders>
              <w:top w:val="nil"/>
              <w:left w:val="nil"/>
              <w:bottom w:val="nil"/>
              <w:right w:val="nil"/>
            </w:tcBorders>
            <w:vAlign w:val="bottom"/>
            <w:hideMark/>
          </w:tcPr>
          <w:p w14:paraId="7F2A6262" w14:textId="77777777" w:rsidR="00C67380" w:rsidRPr="003A6D47" w:rsidRDefault="00C67380" w:rsidP="00C67380">
            <w:pPr>
              <w:jc w:val="right"/>
              <w:rPr>
                <w:rFonts w:cs="Arial"/>
                <w:color w:val="365F91" w:themeColor="accent1" w:themeShade="BF"/>
                <w:sz w:val="15"/>
                <w:szCs w:val="15"/>
                <w:lang w:val="en-US"/>
              </w:rPr>
            </w:pPr>
            <w:r w:rsidRPr="003A6D47">
              <w:rPr>
                <w:rFonts w:cs="Arial"/>
                <w:color w:val="365F91" w:themeColor="accent1" w:themeShade="BF"/>
                <w:sz w:val="15"/>
                <w:szCs w:val="15"/>
                <w:lang w:val="en-US"/>
              </w:rPr>
              <w:t xml:space="preserve">- </w:t>
            </w:r>
          </w:p>
        </w:tc>
        <w:tc>
          <w:tcPr>
            <w:tcW w:w="347" w:type="pct"/>
            <w:tcBorders>
              <w:top w:val="nil"/>
              <w:left w:val="nil"/>
              <w:bottom w:val="nil"/>
              <w:right w:val="nil"/>
            </w:tcBorders>
            <w:vAlign w:val="bottom"/>
            <w:hideMark/>
          </w:tcPr>
          <w:p w14:paraId="180D45D6" w14:textId="77777777" w:rsidR="00C67380" w:rsidRPr="003A6D47" w:rsidRDefault="00C67380" w:rsidP="00C67380">
            <w:pPr>
              <w:jc w:val="right"/>
              <w:rPr>
                <w:rFonts w:cs="Arial"/>
                <w:color w:val="365F91" w:themeColor="accent1" w:themeShade="BF"/>
                <w:sz w:val="15"/>
                <w:szCs w:val="15"/>
                <w:lang w:val="en-US"/>
              </w:rPr>
            </w:pPr>
            <w:r w:rsidRPr="003A6D47">
              <w:rPr>
                <w:rFonts w:cs="Arial"/>
                <w:color w:val="365F91" w:themeColor="accent1" w:themeShade="BF"/>
                <w:sz w:val="15"/>
                <w:szCs w:val="15"/>
                <w:lang w:val="en-US"/>
              </w:rPr>
              <w:t xml:space="preserve">- </w:t>
            </w:r>
          </w:p>
        </w:tc>
        <w:tc>
          <w:tcPr>
            <w:tcW w:w="351" w:type="pct"/>
            <w:tcBorders>
              <w:top w:val="nil"/>
              <w:left w:val="nil"/>
              <w:bottom w:val="nil"/>
              <w:right w:val="nil"/>
            </w:tcBorders>
            <w:vAlign w:val="bottom"/>
            <w:hideMark/>
          </w:tcPr>
          <w:p w14:paraId="503CDC83" w14:textId="77777777" w:rsidR="00C67380" w:rsidRPr="003A6D47" w:rsidRDefault="00C67380" w:rsidP="00C67380">
            <w:pPr>
              <w:jc w:val="right"/>
              <w:rPr>
                <w:rFonts w:cs="Arial"/>
                <w:color w:val="365F91" w:themeColor="accent1" w:themeShade="BF"/>
                <w:sz w:val="15"/>
                <w:szCs w:val="15"/>
                <w:lang w:val="en-US"/>
              </w:rPr>
            </w:pPr>
            <w:r w:rsidRPr="003A6D47">
              <w:rPr>
                <w:rFonts w:cs="Arial"/>
                <w:color w:val="365F91" w:themeColor="accent1" w:themeShade="BF"/>
                <w:sz w:val="15"/>
                <w:szCs w:val="15"/>
                <w:lang w:val="en-US"/>
              </w:rPr>
              <w:t xml:space="preserve">- </w:t>
            </w:r>
          </w:p>
        </w:tc>
        <w:tc>
          <w:tcPr>
            <w:tcW w:w="453" w:type="pct"/>
            <w:tcBorders>
              <w:top w:val="nil"/>
              <w:left w:val="nil"/>
              <w:bottom w:val="nil"/>
              <w:right w:val="nil"/>
            </w:tcBorders>
            <w:vAlign w:val="bottom"/>
            <w:hideMark/>
          </w:tcPr>
          <w:p w14:paraId="49E46927" w14:textId="06C63170" w:rsidR="00C67380" w:rsidRPr="004F0451" w:rsidRDefault="006E26FA" w:rsidP="00C67380">
            <w:pPr>
              <w:jc w:val="right"/>
              <w:rPr>
                <w:rFonts w:asciiTheme="majorHAnsi" w:hAnsiTheme="majorHAnsi" w:cs="Arial"/>
                <w:color w:val="365F91" w:themeColor="accent1" w:themeShade="BF"/>
                <w:szCs w:val="17"/>
                <w:lang w:val="en-US"/>
              </w:rPr>
            </w:pPr>
            <w:r>
              <w:rPr>
                <w:rFonts w:asciiTheme="majorHAnsi" w:hAnsiTheme="majorHAnsi" w:cs="Arial"/>
                <w:color w:val="365F91" w:themeColor="accent1" w:themeShade="BF"/>
                <w:szCs w:val="17"/>
                <w:lang w:val="en-US"/>
              </w:rPr>
              <w:t>-</w:t>
            </w:r>
            <w:r w:rsidR="00C67380" w:rsidRPr="004F0451">
              <w:rPr>
                <w:rFonts w:asciiTheme="majorHAnsi" w:hAnsiTheme="majorHAnsi" w:cs="Arial"/>
                <w:color w:val="365F91" w:themeColor="accent1" w:themeShade="BF"/>
                <w:szCs w:val="17"/>
                <w:lang w:val="en-US"/>
              </w:rPr>
              <w:t xml:space="preserve"> </w:t>
            </w:r>
          </w:p>
        </w:tc>
        <w:tc>
          <w:tcPr>
            <w:tcW w:w="412" w:type="pct"/>
            <w:tcBorders>
              <w:top w:val="nil"/>
              <w:left w:val="nil"/>
              <w:bottom w:val="nil"/>
              <w:right w:val="nil"/>
            </w:tcBorders>
            <w:vAlign w:val="bottom"/>
            <w:hideMark/>
          </w:tcPr>
          <w:p w14:paraId="5AA2D5A8" w14:textId="467492E5" w:rsidR="00C67380" w:rsidRPr="004F0451" w:rsidRDefault="00F8054F" w:rsidP="00C67380">
            <w:pPr>
              <w:jc w:val="right"/>
              <w:rPr>
                <w:rFonts w:asciiTheme="majorHAnsi" w:hAnsiTheme="majorHAnsi" w:cs="Arial"/>
                <w:color w:val="365F91" w:themeColor="accent1" w:themeShade="BF"/>
                <w:szCs w:val="17"/>
                <w:lang w:val="en-US"/>
              </w:rPr>
            </w:pPr>
            <w:r>
              <w:rPr>
                <w:rFonts w:asciiTheme="majorHAnsi" w:hAnsiTheme="majorHAnsi" w:cs="Arial"/>
                <w:color w:val="365F91" w:themeColor="accent1" w:themeShade="BF"/>
                <w:szCs w:val="17"/>
                <w:lang w:val="en-US"/>
              </w:rPr>
              <w:t>-</w:t>
            </w:r>
            <w:r w:rsidR="00C67380" w:rsidRPr="004F0451">
              <w:rPr>
                <w:rFonts w:asciiTheme="majorHAnsi" w:hAnsiTheme="majorHAnsi" w:cs="Arial"/>
                <w:color w:val="365F91" w:themeColor="accent1" w:themeShade="BF"/>
                <w:szCs w:val="17"/>
                <w:lang w:val="en-US"/>
              </w:rPr>
              <w:t xml:space="preserve"> </w:t>
            </w:r>
          </w:p>
        </w:tc>
        <w:tc>
          <w:tcPr>
            <w:tcW w:w="411" w:type="pct"/>
            <w:tcBorders>
              <w:top w:val="nil"/>
              <w:left w:val="nil"/>
              <w:bottom w:val="nil"/>
              <w:right w:val="nil"/>
            </w:tcBorders>
            <w:vAlign w:val="center"/>
            <w:hideMark/>
          </w:tcPr>
          <w:p w14:paraId="33EB7BBA" w14:textId="4BFC4A94" w:rsidR="00C67380" w:rsidRPr="003A6D47" w:rsidRDefault="00631AF6" w:rsidP="00631AF6">
            <w:pPr>
              <w:ind w:left="-233" w:firstLineChars="100" w:firstLine="170"/>
              <w:jc w:val="center"/>
              <w:rPr>
                <w:rFonts w:asciiTheme="majorHAnsi" w:hAnsiTheme="majorHAnsi" w:cs="Arial"/>
                <w:bCs/>
                <w:color w:val="365F91" w:themeColor="accent1" w:themeShade="BF"/>
                <w:szCs w:val="17"/>
              </w:rPr>
            </w:pPr>
            <w:r>
              <w:rPr>
                <w:rFonts w:asciiTheme="majorHAnsi" w:hAnsiTheme="majorHAnsi" w:cs="Arial"/>
                <w:bCs/>
                <w:color w:val="365F91" w:themeColor="accent1" w:themeShade="BF"/>
                <w:szCs w:val="17"/>
              </w:rPr>
              <w:t xml:space="preserve">  </w:t>
            </w:r>
            <w:r w:rsidR="006E190D">
              <w:rPr>
                <w:rFonts w:asciiTheme="majorHAnsi" w:hAnsiTheme="majorHAnsi" w:cs="Arial"/>
                <w:bCs/>
                <w:color w:val="365F91" w:themeColor="accent1" w:themeShade="BF"/>
                <w:szCs w:val="17"/>
              </w:rPr>
              <w:t xml:space="preserve">   </w:t>
            </w:r>
            <w:r>
              <w:rPr>
                <w:rFonts w:asciiTheme="majorHAnsi" w:hAnsiTheme="majorHAnsi" w:cs="Arial"/>
                <w:bCs/>
                <w:color w:val="365F91" w:themeColor="accent1" w:themeShade="BF"/>
                <w:szCs w:val="17"/>
              </w:rPr>
              <w:t xml:space="preserve">    </w:t>
            </w:r>
            <w:r w:rsidR="00A82D52">
              <w:rPr>
                <w:rFonts w:asciiTheme="majorHAnsi" w:hAnsiTheme="majorHAnsi" w:cs="Arial"/>
                <w:bCs/>
                <w:color w:val="365F91" w:themeColor="accent1" w:themeShade="BF"/>
                <w:szCs w:val="17"/>
              </w:rPr>
              <w:t xml:space="preserve"> </w:t>
            </w:r>
            <w:r w:rsidR="00CF574B">
              <w:rPr>
                <w:rFonts w:asciiTheme="majorHAnsi" w:hAnsiTheme="majorHAnsi" w:cs="Arial"/>
                <w:bCs/>
                <w:color w:val="365F91" w:themeColor="accent1" w:themeShade="BF"/>
                <w:szCs w:val="17"/>
              </w:rPr>
              <w:t>662</w:t>
            </w:r>
            <w:r>
              <w:rPr>
                <w:rFonts w:asciiTheme="majorHAnsi" w:hAnsiTheme="majorHAnsi" w:cs="Arial"/>
                <w:bCs/>
                <w:color w:val="365F91" w:themeColor="accent1" w:themeShade="BF"/>
                <w:szCs w:val="17"/>
              </w:rPr>
              <w:t xml:space="preserve"> </w:t>
            </w:r>
            <w:r w:rsidR="00CF574B">
              <w:rPr>
                <w:rFonts w:asciiTheme="majorHAnsi" w:hAnsiTheme="majorHAnsi" w:cs="Arial"/>
                <w:bCs/>
                <w:color w:val="365F91" w:themeColor="accent1" w:themeShade="BF"/>
                <w:szCs w:val="17"/>
              </w:rPr>
              <w:t>712</w:t>
            </w:r>
          </w:p>
        </w:tc>
      </w:tr>
      <w:tr w:rsidR="00C67380" w:rsidRPr="00EC39C1" w14:paraId="316C09CA" w14:textId="77777777" w:rsidTr="00B95F3F">
        <w:tc>
          <w:tcPr>
            <w:tcW w:w="1197" w:type="pct"/>
            <w:tcBorders>
              <w:top w:val="nil"/>
              <w:left w:val="nil"/>
              <w:bottom w:val="nil"/>
              <w:right w:val="nil"/>
            </w:tcBorders>
            <w:vAlign w:val="center"/>
            <w:hideMark/>
          </w:tcPr>
          <w:p w14:paraId="669D5AFD" w14:textId="77777777" w:rsidR="00C67380" w:rsidRPr="00EC39C1" w:rsidRDefault="00C67380" w:rsidP="00C67380">
            <w:pPr>
              <w:jc w:val="left"/>
              <w:rPr>
                <w:rFonts w:cs="Arial"/>
                <w:sz w:val="15"/>
                <w:szCs w:val="15"/>
                <w:lang w:val="en-US"/>
              </w:rPr>
            </w:pPr>
            <w:proofErr w:type="spellStart"/>
            <w:r w:rsidRPr="00EC39C1">
              <w:rPr>
                <w:rFonts w:cs="Arial"/>
                <w:sz w:val="15"/>
                <w:szCs w:val="15"/>
                <w:lang w:val="en-US"/>
              </w:rPr>
              <w:t>Presuny</w:t>
            </w:r>
            <w:proofErr w:type="spellEnd"/>
          </w:p>
        </w:tc>
        <w:tc>
          <w:tcPr>
            <w:tcW w:w="448" w:type="pct"/>
            <w:tcBorders>
              <w:top w:val="nil"/>
              <w:left w:val="nil"/>
              <w:bottom w:val="nil"/>
              <w:right w:val="nil"/>
            </w:tcBorders>
            <w:vAlign w:val="center"/>
            <w:hideMark/>
          </w:tcPr>
          <w:p w14:paraId="3DB880D7" w14:textId="77777777" w:rsidR="00C67380" w:rsidRPr="003A6D47" w:rsidRDefault="00C67380" w:rsidP="00C67380">
            <w:pPr>
              <w:ind w:firstLineChars="100" w:firstLine="170"/>
              <w:jc w:val="right"/>
              <w:rPr>
                <w:rFonts w:asciiTheme="majorHAnsi" w:hAnsiTheme="majorHAnsi" w:cs="Arial"/>
                <w:color w:val="365F91" w:themeColor="accent1" w:themeShade="BF"/>
                <w:szCs w:val="17"/>
              </w:rPr>
            </w:pPr>
            <w:r>
              <w:rPr>
                <w:rFonts w:asciiTheme="majorHAnsi" w:hAnsiTheme="majorHAnsi" w:cs="Arial"/>
                <w:color w:val="365F91" w:themeColor="accent1" w:themeShade="BF"/>
                <w:szCs w:val="17"/>
              </w:rPr>
              <w:t>-</w:t>
            </w:r>
          </w:p>
        </w:tc>
        <w:tc>
          <w:tcPr>
            <w:tcW w:w="432" w:type="pct"/>
            <w:tcBorders>
              <w:top w:val="nil"/>
              <w:left w:val="nil"/>
              <w:bottom w:val="nil"/>
              <w:right w:val="nil"/>
            </w:tcBorders>
            <w:vAlign w:val="center"/>
            <w:hideMark/>
          </w:tcPr>
          <w:p w14:paraId="6A338548" w14:textId="77777777" w:rsidR="00C67380" w:rsidRPr="003A6D47" w:rsidRDefault="00C67380" w:rsidP="00C67380">
            <w:pPr>
              <w:ind w:firstLineChars="100" w:firstLine="170"/>
              <w:jc w:val="right"/>
              <w:rPr>
                <w:rFonts w:asciiTheme="majorHAnsi" w:hAnsiTheme="majorHAnsi" w:cs="Arial"/>
                <w:color w:val="365F91" w:themeColor="accent1" w:themeShade="BF"/>
                <w:szCs w:val="17"/>
              </w:rPr>
            </w:pPr>
            <w:r>
              <w:rPr>
                <w:rFonts w:asciiTheme="majorHAnsi" w:hAnsiTheme="majorHAnsi" w:cs="Arial"/>
                <w:color w:val="365F91" w:themeColor="accent1" w:themeShade="BF"/>
                <w:szCs w:val="17"/>
              </w:rPr>
              <w:t>-</w:t>
            </w:r>
          </w:p>
        </w:tc>
        <w:tc>
          <w:tcPr>
            <w:tcW w:w="448" w:type="pct"/>
            <w:tcBorders>
              <w:top w:val="nil"/>
              <w:left w:val="nil"/>
              <w:bottom w:val="nil"/>
              <w:right w:val="nil"/>
            </w:tcBorders>
            <w:vAlign w:val="center"/>
            <w:hideMark/>
          </w:tcPr>
          <w:p w14:paraId="558CF871" w14:textId="5C49B129" w:rsidR="00C67380" w:rsidRPr="003A6D47" w:rsidRDefault="00C302C7" w:rsidP="00C67380">
            <w:pPr>
              <w:ind w:firstLineChars="100" w:firstLine="170"/>
              <w:jc w:val="right"/>
              <w:rPr>
                <w:rFonts w:asciiTheme="majorHAnsi" w:hAnsiTheme="majorHAnsi" w:cs="Arial"/>
                <w:color w:val="365F91" w:themeColor="accent1" w:themeShade="BF"/>
                <w:szCs w:val="17"/>
              </w:rPr>
            </w:pPr>
            <w:r>
              <w:rPr>
                <w:rFonts w:asciiTheme="majorHAnsi" w:hAnsiTheme="majorHAnsi" w:cs="Arial"/>
                <w:color w:val="365F91" w:themeColor="accent1" w:themeShade="BF"/>
                <w:szCs w:val="17"/>
              </w:rPr>
              <w:t>45</w:t>
            </w:r>
            <w:r w:rsidR="00FC6A9E">
              <w:rPr>
                <w:rFonts w:asciiTheme="majorHAnsi" w:hAnsiTheme="majorHAnsi" w:cs="Arial"/>
                <w:color w:val="365F91" w:themeColor="accent1" w:themeShade="BF"/>
                <w:szCs w:val="17"/>
              </w:rPr>
              <w:t xml:space="preserve"> 83</w:t>
            </w:r>
            <w:r>
              <w:rPr>
                <w:rFonts w:asciiTheme="majorHAnsi" w:hAnsiTheme="majorHAnsi" w:cs="Arial"/>
                <w:color w:val="365F91" w:themeColor="accent1" w:themeShade="BF"/>
                <w:szCs w:val="17"/>
              </w:rPr>
              <w:t>7</w:t>
            </w:r>
            <w:r w:rsidR="00C67380" w:rsidRPr="003A6D47">
              <w:rPr>
                <w:rFonts w:asciiTheme="majorHAnsi" w:hAnsiTheme="majorHAnsi" w:cs="Arial"/>
                <w:color w:val="365F91" w:themeColor="accent1" w:themeShade="BF"/>
                <w:szCs w:val="17"/>
              </w:rPr>
              <w:t> </w:t>
            </w:r>
          </w:p>
        </w:tc>
        <w:tc>
          <w:tcPr>
            <w:tcW w:w="501" w:type="pct"/>
            <w:tcBorders>
              <w:top w:val="nil"/>
              <w:left w:val="nil"/>
              <w:bottom w:val="nil"/>
              <w:right w:val="nil"/>
            </w:tcBorders>
            <w:vAlign w:val="bottom"/>
            <w:hideMark/>
          </w:tcPr>
          <w:p w14:paraId="1C23E65D" w14:textId="77777777" w:rsidR="00C67380" w:rsidRPr="003A6D47" w:rsidRDefault="00C67380" w:rsidP="00C67380">
            <w:pPr>
              <w:jc w:val="right"/>
              <w:rPr>
                <w:rFonts w:cs="Arial"/>
                <w:color w:val="365F91" w:themeColor="accent1" w:themeShade="BF"/>
                <w:sz w:val="15"/>
                <w:szCs w:val="15"/>
                <w:lang w:val="en-US"/>
              </w:rPr>
            </w:pPr>
            <w:r w:rsidRPr="003A6D47">
              <w:rPr>
                <w:rFonts w:cs="Arial"/>
                <w:color w:val="365F91" w:themeColor="accent1" w:themeShade="BF"/>
                <w:sz w:val="15"/>
                <w:szCs w:val="15"/>
                <w:lang w:val="en-US"/>
              </w:rPr>
              <w:t xml:space="preserve">- </w:t>
            </w:r>
          </w:p>
        </w:tc>
        <w:tc>
          <w:tcPr>
            <w:tcW w:w="347" w:type="pct"/>
            <w:tcBorders>
              <w:top w:val="nil"/>
              <w:left w:val="nil"/>
              <w:bottom w:val="nil"/>
              <w:right w:val="nil"/>
            </w:tcBorders>
            <w:vAlign w:val="bottom"/>
            <w:hideMark/>
          </w:tcPr>
          <w:p w14:paraId="28493310" w14:textId="77777777" w:rsidR="00C67380" w:rsidRPr="003A6D47" w:rsidRDefault="00C67380" w:rsidP="00C67380">
            <w:pPr>
              <w:jc w:val="right"/>
              <w:rPr>
                <w:rFonts w:cs="Arial"/>
                <w:color w:val="365F91" w:themeColor="accent1" w:themeShade="BF"/>
                <w:sz w:val="15"/>
                <w:szCs w:val="15"/>
                <w:lang w:val="en-US"/>
              </w:rPr>
            </w:pPr>
            <w:r w:rsidRPr="003A6D47">
              <w:rPr>
                <w:rFonts w:cs="Arial"/>
                <w:color w:val="365F91" w:themeColor="accent1" w:themeShade="BF"/>
                <w:sz w:val="15"/>
                <w:szCs w:val="15"/>
                <w:lang w:val="en-US"/>
              </w:rPr>
              <w:t xml:space="preserve">- </w:t>
            </w:r>
          </w:p>
        </w:tc>
        <w:tc>
          <w:tcPr>
            <w:tcW w:w="351" w:type="pct"/>
            <w:tcBorders>
              <w:top w:val="nil"/>
              <w:left w:val="nil"/>
              <w:bottom w:val="nil"/>
              <w:right w:val="nil"/>
            </w:tcBorders>
            <w:vAlign w:val="bottom"/>
            <w:hideMark/>
          </w:tcPr>
          <w:p w14:paraId="1B38A5E9" w14:textId="77777777" w:rsidR="00C67380" w:rsidRPr="003A6D47" w:rsidRDefault="00C67380" w:rsidP="00C67380">
            <w:pPr>
              <w:jc w:val="right"/>
              <w:rPr>
                <w:rFonts w:cs="Arial"/>
                <w:color w:val="365F91" w:themeColor="accent1" w:themeShade="BF"/>
                <w:sz w:val="15"/>
                <w:szCs w:val="15"/>
                <w:lang w:val="en-US"/>
              </w:rPr>
            </w:pPr>
            <w:r w:rsidRPr="003A6D47">
              <w:rPr>
                <w:rFonts w:cs="Arial"/>
                <w:color w:val="365F91" w:themeColor="accent1" w:themeShade="BF"/>
                <w:sz w:val="15"/>
                <w:szCs w:val="15"/>
                <w:lang w:val="en-US"/>
              </w:rPr>
              <w:t xml:space="preserve">- </w:t>
            </w:r>
          </w:p>
        </w:tc>
        <w:tc>
          <w:tcPr>
            <w:tcW w:w="453" w:type="pct"/>
            <w:tcBorders>
              <w:top w:val="nil"/>
              <w:left w:val="nil"/>
              <w:bottom w:val="nil"/>
              <w:right w:val="nil"/>
            </w:tcBorders>
            <w:vAlign w:val="bottom"/>
            <w:hideMark/>
          </w:tcPr>
          <w:p w14:paraId="67419EDA" w14:textId="3A704D73" w:rsidR="00C67380" w:rsidRPr="004F0451" w:rsidRDefault="00FC6A9E" w:rsidP="006B2997">
            <w:pPr>
              <w:jc w:val="center"/>
              <w:rPr>
                <w:rFonts w:asciiTheme="majorHAnsi" w:hAnsiTheme="majorHAnsi" w:cs="Arial"/>
                <w:color w:val="365F91" w:themeColor="accent1" w:themeShade="BF"/>
                <w:szCs w:val="17"/>
                <w:lang w:val="en-US"/>
              </w:rPr>
            </w:pPr>
            <w:r>
              <w:rPr>
                <w:rFonts w:asciiTheme="majorHAnsi" w:hAnsiTheme="majorHAnsi" w:cs="Arial"/>
                <w:color w:val="365F91" w:themeColor="accent1" w:themeShade="BF"/>
                <w:szCs w:val="17"/>
                <w:lang w:val="en-US"/>
              </w:rPr>
              <w:t xml:space="preserve">             </w:t>
            </w:r>
            <w:r w:rsidR="00922CDC">
              <w:rPr>
                <w:rFonts w:asciiTheme="majorHAnsi" w:hAnsiTheme="majorHAnsi" w:cs="Arial"/>
                <w:color w:val="365F91" w:themeColor="accent1" w:themeShade="BF"/>
                <w:szCs w:val="17"/>
                <w:lang w:val="en-US"/>
              </w:rPr>
              <w:t>-</w:t>
            </w:r>
            <w:r w:rsidR="00C302C7">
              <w:rPr>
                <w:rFonts w:asciiTheme="majorHAnsi" w:hAnsiTheme="majorHAnsi" w:cs="Arial"/>
                <w:color w:val="365F91" w:themeColor="accent1" w:themeShade="BF"/>
                <w:szCs w:val="17"/>
                <w:lang w:val="en-US"/>
              </w:rPr>
              <w:t>45</w:t>
            </w:r>
            <w:r>
              <w:rPr>
                <w:rFonts w:asciiTheme="majorHAnsi" w:hAnsiTheme="majorHAnsi" w:cs="Arial"/>
                <w:color w:val="365F91" w:themeColor="accent1" w:themeShade="BF"/>
                <w:szCs w:val="17"/>
                <w:lang w:val="en-US"/>
              </w:rPr>
              <w:t xml:space="preserve"> 83</w:t>
            </w:r>
            <w:r w:rsidR="00A81AE8">
              <w:rPr>
                <w:rFonts w:asciiTheme="majorHAnsi" w:hAnsiTheme="majorHAnsi" w:cs="Arial"/>
                <w:color w:val="365F91" w:themeColor="accent1" w:themeShade="BF"/>
                <w:szCs w:val="17"/>
                <w:lang w:val="en-US"/>
              </w:rPr>
              <w:t>7</w:t>
            </w:r>
            <w:r w:rsidR="00C67380" w:rsidRPr="004F0451">
              <w:rPr>
                <w:rFonts w:asciiTheme="majorHAnsi" w:hAnsiTheme="majorHAnsi" w:cs="Arial"/>
                <w:color w:val="365F91" w:themeColor="accent1" w:themeShade="BF"/>
                <w:szCs w:val="17"/>
                <w:lang w:val="en-US"/>
              </w:rPr>
              <w:t xml:space="preserve"> </w:t>
            </w:r>
          </w:p>
        </w:tc>
        <w:tc>
          <w:tcPr>
            <w:tcW w:w="412" w:type="pct"/>
            <w:tcBorders>
              <w:top w:val="nil"/>
              <w:left w:val="nil"/>
              <w:bottom w:val="nil"/>
              <w:right w:val="nil"/>
            </w:tcBorders>
            <w:vAlign w:val="bottom"/>
            <w:hideMark/>
          </w:tcPr>
          <w:p w14:paraId="5B780EC6" w14:textId="77777777" w:rsidR="00C67380" w:rsidRPr="004F0451" w:rsidRDefault="00C67380" w:rsidP="00C67380">
            <w:pPr>
              <w:jc w:val="right"/>
              <w:rPr>
                <w:rFonts w:asciiTheme="majorHAnsi" w:hAnsiTheme="majorHAnsi" w:cs="Arial"/>
                <w:color w:val="365F91" w:themeColor="accent1" w:themeShade="BF"/>
                <w:szCs w:val="17"/>
                <w:lang w:val="en-US"/>
              </w:rPr>
            </w:pPr>
            <w:r w:rsidRPr="004F0451">
              <w:rPr>
                <w:rFonts w:asciiTheme="majorHAnsi" w:hAnsiTheme="majorHAnsi" w:cs="Arial"/>
                <w:color w:val="365F91" w:themeColor="accent1" w:themeShade="BF"/>
                <w:szCs w:val="17"/>
                <w:lang w:val="en-US"/>
              </w:rPr>
              <w:t xml:space="preserve">- </w:t>
            </w:r>
          </w:p>
        </w:tc>
        <w:tc>
          <w:tcPr>
            <w:tcW w:w="411" w:type="pct"/>
            <w:tcBorders>
              <w:top w:val="nil"/>
              <w:left w:val="nil"/>
              <w:bottom w:val="nil"/>
              <w:right w:val="nil"/>
            </w:tcBorders>
            <w:vAlign w:val="center"/>
            <w:hideMark/>
          </w:tcPr>
          <w:p w14:paraId="27DBAC41" w14:textId="77777777" w:rsidR="00C67380" w:rsidRPr="003A6D47" w:rsidRDefault="00C67380" w:rsidP="00C67380">
            <w:pPr>
              <w:ind w:left="-233" w:firstLineChars="100" w:firstLine="170"/>
              <w:jc w:val="right"/>
              <w:rPr>
                <w:rFonts w:asciiTheme="majorHAnsi" w:hAnsiTheme="majorHAnsi" w:cs="Arial"/>
                <w:bCs/>
                <w:color w:val="365F91" w:themeColor="accent1" w:themeShade="BF"/>
                <w:szCs w:val="17"/>
              </w:rPr>
            </w:pPr>
            <w:r>
              <w:rPr>
                <w:rFonts w:asciiTheme="majorHAnsi" w:hAnsiTheme="majorHAnsi" w:cs="Arial"/>
                <w:bCs/>
                <w:color w:val="365F91" w:themeColor="accent1" w:themeShade="BF"/>
                <w:szCs w:val="17"/>
              </w:rPr>
              <w:t>-</w:t>
            </w:r>
          </w:p>
        </w:tc>
      </w:tr>
      <w:tr w:rsidR="00C67380" w:rsidRPr="00EC39C1" w14:paraId="5B55C530" w14:textId="77777777" w:rsidTr="00B95F3F">
        <w:tc>
          <w:tcPr>
            <w:tcW w:w="1197" w:type="pct"/>
            <w:tcBorders>
              <w:top w:val="nil"/>
              <w:left w:val="nil"/>
              <w:bottom w:val="nil"/>
              <w:right w:val="nil"/>
            </w:tcBorders>
            <w:vAlign w:val="center"/>
            <w:hideMark/>
          </w:tcPr>
          <w:p w14:paraId="18C04B80" w14:textId="3195ABC4" w:rsidR="00C67380" w:rsidRPr="00EC39C1" w:rsidRDefault="00C67380" w:rsidP="00C67380">
            <w:pPr>
              <w:jc w:val="left"/>
              <w:rPr>
                <w:rFonts w:cs="Arial"/>
                <w:sz w:val="15"/>
                <w:szCs w:val="15"/>
                <w:lang w:val="en-US"/>
              </w:rPr>
            </w:pPr>
            <w:r>
              <w:rPr>
                <w:rFonts w:cs="Arial"/>
                <w:sz w:val="15"/>
                <w:szCs w:val="15"/>
                <w:lang w:val="en-US"/>
              </w:rPr>
              <w:t xml:space="preserve">K 31. </w:t>
            </w:r>
            <w:proofErr w:type="spellStart"/>
            <w:r>
              <w:rPr>
                <w:rFonts w:cs="Arial"/>
                <w:sz w:val="15"/>
                <w:szCs w:val="15"/>
                <w:lang w:val="en-US"/>
              </w:rPr>
              <w:t>decembru</w:t>
            </w:r>
            <w:proofErr w:type="spellEnd"/>
            <w:r>
              <w:rPr>
                <w:rFonts w:cs="Arial"/>
                <w:sz w:val="15"/>
                <w:szCs w:val="15"/>
                <w:lang w:val="en-US"/>
              </w:rPr>
              <w:t xml:space="preserve"> 202</w:t>
            </w:r>
            <w:r w:rsidR="00E867DB">
              <w:rPr>
                <w:rFonts w:cs="Arial"/>
                <w:sz w:val="15"/>
                <w:szCs w:val="15"/>
                <w:lang w:val="en-US"/>
              </w:rPr>
              <w:t>5</w:t>
            </w:r>
          </w:p>
        </w:tc>
        <w:tc>
          <w:tcPr>
            <w:tcW w:w="448" w:type="pct"/>
            <w:tcBorders>
              <w:top w:val="single" w:sz="4" w:space="0" w:color="auto"/>
              <w:left w:val="nil"/>
              <w:bottom w:val="nil"/>
              <w:right w:val="nil"/>
            </w:tcBorders>
            <w:vAlign w:val="center"/>
            <w:hideMark/>
          </w:tcPr>
          <w:p w14:paraId="241D1B0F" w14:textId="199BDCDF" w:rsidR="00C67380" w:rsidRPr="003A6D47" w:rsidRDefault="00665686" w:rsidP="00C67380">
            <w:pPr>
              <w:ind w:firstLineChars="100" w:firstLine="171"/>
              <w:jc w:val="right"/>
              <w:rPr>
                <w:rFonts w:asciiTheme="majorHAnsi" w:hAnsiTheme="majorHAnsi" w:cs="Arial"/>
                <w:b/>
                <w:bCs/>
                <w:color w:val="365F91" w:themeColor="accent1" w:themeShade="BF"/>
                <w:szCs w:val="17"/>
              </w:rPr>
            </w:pPr>
            <w:r>
              <w:rPr>
                <w:rFonts w:asciiTheme="majorHAnsi" w:hAnsiTheme="majorHAnsi" w:cs="Arial"/>
                <w:b/>
                <w:bCs/>
                <w:color w:val="365F91" w:themeColor="accent1" w:themeShade="BF"/>
                <w:szCs w:val="17"/>
              </w:rPr>
              <w:t>0</w:t>
            </w:r>
          </w:p>
        </w:tc>
        <w:tc>
          <w:tcPr>
            <w:tcW w:w="432" w:type="pct"/>
            <w:tcBorders>
              <w:top w:val="single" w:sz="4" w:space="0" w:color="auto"/>
              <w:left w:val="nil"/>
              <w:bottom w:val="nil"/>
              <w:right w:val="nil"/>
            </w:tcBorders>
            <w:vAlign w:val="center"/>
            <w:hideMark/>
          </w:tcPr>
          <w:p w14:paraId="0BA3D2B6" w14:textId="377A022F" w:rsidR="00C67380" w:rsidRPr="003A6D47" w:rsidRDefault="004529A6" w:rsidP="00C67380">
            <w:pPr>
              <w:ind w:firstLineChars="100" w:firstLine="171"/>
              <w:jc w:val="right"/>
              <w:rPr>
                <w:rFonts w:asciiTheme="majorHAnsi" w:hAnsiTheme="majorHAnsi" w:cs="Arial"/>
                <w:b/>
                <w:bCs/>
                <w:color w:val="365F91" w:themeColor="accent1" w:themeShade="BF"/>
                <w:szCs w:val="17"/>
              </w:rPr>
            </w:pPr>
            <w:r>
              <w:rPr>
                <w:rFonts w:asciiTheme="majorHAnsi" w:hAnsiTheme="majorHAnsi" w:cs="Arial"/>
                <w:b/>
                <w:bCs/>
                <w:color w:val="365F91" w:themeColor="accent1" w:themeShade="BF"/>
                <w:szCs w:val="17"/>
              </w:rPr>
              <w:t>1</w:t>
            </w:r>
            <w:r w:rsidR="002F2297">
              <w:rPr>
                <w:rFonts w:asciiTheme="majorHAnsi" w:hAnsiTheme="majorHAnsi" w:cs="Arial"/>
                <w:b/>
                <w:bCs/>
                <w:color w:val="365F91" w:themeColor="accent1" w:themeShade="BF"/>
                <w:szCs w:val="17"/>
              </w:rPr>
              <w:t>52</w:t>
            </w:r>
            <w:r>
              <w:rPr>
                <w:rFonts w:asciiTheme="majorHAnsi" w:hAnsiTheme="majorHAnsi" w:cs="Arial"/>
                <w:b/>
                <w:bCs/>
                <w:color w:val="365F91" w:themeColor="accent1" w:themeShade="BF"/>
                <w:szCs w:val="17"/>
              </w:rPr>
              <w:t xml:space="preserve"> </w:t>
            </w:r>
            <w:r w:rsidR="00882A4B">
              <w:rPr>
                <w:rFonts w:asciiTheme="majorHAnsi" w:hAnsiTheme="majorHAnsi" w:cs="Arial"/>
                <w:b/>
                <w:bCs/>
                <w:color w:val="365F91" w:themeColor="accent1" w:themeShade="BF"/>
                <w:szCs w:val="17"/>
              </w:rPr>
              <w:t>3</w:t>
            </w:r>
            <w:r w:rsidR="002F2297">
              <w:rPr>
                <w:rFonts w:asciiTheme="majorHAnsi" w:hAnsiTheme="majorHAnsi" w:cs="Arial"/>
                <w:b/>
                <w:bCs/>
                <w:color w:val="365F91" w:themeColor="accent1" w:themeShade="BF"/>
                <w:szCs w:val="17"/>
              </w:rPr>
              <w:t>86</w:t>
            </w:r>
          </w:p>
        </w:tc>
        <w:tc>
          <w:tcPr>
            <w:tcW w:w="448" w:type="pct"/>
            <w:tcBorders>
              <w:top w:val="single" w:sz="4" w:space="0" w:color="auto"/>
              <w:left w:val="nil"/>
              <w:bottom w:val="nil"/>
              <w:right w:val="nil"/>
            </w:tcBorders>
            <w:vAlign w:val="center"/>
            <w:hideMark/>
          </w:tcPr>
          <w:p w14:paraId="26D755CD" w14:textId="2075E86E" w:rsidR="00C67380" w:rsidRPr="003A6D47" w:rsidRDefault="00B8518F" w:rsidP="00D5515E">
            <w:pPr>
              <w:ind w:firstLineChars="100" w:firstLine="171"/>
              <w:jc w:val="right"/>
              <w:rPr>
                <w:rFonts w:asciiTheme="majorHAnsi" w:hAnsiTheme="majorHAnsi" w:cs="Arial"/>
                <w:b/>
                <w:bCs/>
                <w:color w:val="365F91" w:themeColor="accent1" w:themeShade="BF"/>
                <w:szCs w:val="17"/>
              </w:rPr>
            </w:pPr>
            <w:r>
              <w:rPr>
                <w:rFonts w:asciiTheme="majorHAnsi" w:hAnsiTheme="majorHAnsi" w:cs="Arial"/>
                <w:b/>
                <w:bCs/>
                <w:color w:val="365F91" w:themeColor="accent1" w:themeShade="BF"/>
                <w:szCs w:val="17"/>
              </w:rPr>
              <w:t>2</w:t>
            </w:r>
            <w:r w:rsidR="00C67380" w:rsidRPr="003A6D47">
              <w:rPr>
                <w:rFonts w:asciiTheme="majorHAnsi" w:hAnsiTheme="majorHAnsi" w:cs="Arial"/>
                <w:b/>
                <w:bCs/>
                <w:color w:val="365F91" w:themeColor="accent1" w:themeShade="BF"/>
                <w:szCs w:val="17"/>
              </w:rPr>
              <w:t xml:space="preserve"> </w:t>
            </w:r>
            <w:r w:rsidR="000A4DCF">
              <w:rPr>
                <w:rFonts w:asciiTheme="majorHAnsi" w:hAnsiTheme="majorHAnsi" w:cs="Arial"/>
                <w:b/>
                <w:bCs/>
                <w:color w:val="365F91" w:themeColor="accent1" w:themeShade="BF"/>
                <w:szCs w:val="17"/>
              </w:rPr>
              <w:t>9</w:t>
            </w:r>
            <w:r>
              <w:rPr>
                <w:rFonts w:asciiTheme="majorHAnsi" w:hAnsiTheme="majorHAnsi" w:cs="Arial"/>
                <w:b/>
                <w:bCs/>
                <w:color w:val="365F91" w:themeColor="accent1" w:themeShade="BF"/>
                <w:szCs w:val="17"/>
              </w:rPr>
              <w:t>71</w:t>
            </w:r>
            <w:r w:rsidR="00C67380" w:rsidRPr="003A6D47">
              <w:rPr>
                <w:rFonts w:asciiTheme="majorHAnsi" w:hAnsiTheme="majorHAnsi" w:cs="Arial"/>
                <w:b/>
                <w:bCs/>
                <w:color w:val="365F91" w:themeColor="accent1" w:themeShade="BF"/>
                <w:szCs w:val="17"/>
              </w:rPr>
              <w:t xml:space="preserve"> </w:t>
            </w:r>
            <w:r>
              <w:rPr>
                <w:rFonts w:asciiTheme="majorHAnsi" w:hAnsiTheme="majorHAnsi" w:cs="Arial"/>
                <w:b/>
                <w:bCs/>
                <w:color w:val="365F91" w:themeColor="accent1" w:themeShade="BF"/>
                <w:szCs w:val="17"/>
              </w:rPr>
              <w:t>1</w:t>
            </w:r>
            <w:r w:rsidR="0056103C">
              <w:rPr>
                <w:rFonts w:asciiTheme="majorHAnsi" w:hAnsiTheme="majorHAnsi" w:cs="Arial"/>
                <w:b/>
                <w:bCs/>
                <w:color w:val="365F91" w:themeColor="accent1" w:themeShade="BF"/>
                <w:szCs w:val="17"/>
              </w:rPr>
              <w:t>5</w:t>
            </w:r>
            <w:r>
              <w:rPr>
                <w:rFonts w:asciiTheme="majorHAnsi" w:hAnsiTheme="majorHAnsi" w:cs="Arial"/>
                <w:b/>
                <w:bCs/>
                <w:color w:val="365F91" w:themeColor="accent1" w:themeShade="BF"/>
                <w:szCs w:val="17"/>
              </w:rPr>
              <w:t>8</w:t>
            </w:r>
          </w:p>
        </w:tc>
        <w:tc>
          <w:tcPr>
            <w:tcW w:w="501" w:type="pct"/>
            <w:tcBorders>
              <w:top w:val="single" w:sz="4" w:space="0" w:color="auto"/>
              <w:left w:val="nil"/>
              <w:bottom w:val="nil"/>
              <w:right w:val="nil"/>
            </w:tcBorders>
            <w:vAlign w:val="bottom"/>
            <w:hideMark/>
          </w:tcPr>
          <w:p w14:paraId="2E037077" w14:textId="77777777" w:rsidR="00C67380" w:rsidRPr="003A6D47" w:rsidRDefault="00C67380" w:rsidP="00C67380">
            <w:pPr>
              <w:jc w:val="right"/>
              <w:rPr>
                <w:rFonts w:cs="Arial"/>
                <w:color w:val="365F91" w:themeColor="accent1" w:themeShade="BF"/>
                <w:sz w:val="15"/>
                <w:szCs w:val="15"/>
                <w:lang w:val="en-US"/>
              </w:rPr>
            </w:pPr>
            <w:r w:rsidRPr="003A6D47">
              <w:rPr>
                <w:rFonts w:cs="Arial"/>
                <w:color w:val="365F91" w:themeColor="accent1" w:themeShade="BF"/>
                <w:sz w:val="15"/>
                <w:szCs w:val="15"/>
                <w:lang w:val="en-US"/>
              </w:rPr>
              <w:t xml:space="preserve">- </w:t>
            </w:r>
          </w:p>
        </w:tc>
        <w:tc>
          <w:tcPr>
            <w:tcW w:w="347" w:type="pct"/>
            <w:tcBorders>
              <w:top w:val="single" w:sz="4" w:space="0" w:color="auto"/>
              <w:left w:val="nil"/>
              <w:bottom w:val="nil"/>
              <w:right w:val="nil"/>
            </w:tcBorders>
            <w:vAlign w:val="bottom"/>
            <w:hideMark/>
          </w:tcPr>
          <w:p w14:paraId="54FE5AA6" w14:textId="77777777" w:rsidR="00C67380" w:rsidRPr="003A6D47" w:rsidRDefault="00C67380" w:rsidP="00C67380">
            <w:pPr>
              <w:jc w:val="right"/>
              <w:rPr>
                <w:rFonts w:cs="Arial"/>
                <w:color w:val="365F91" w:themeColor="accent1" w:themeShade="BF"/>
                <w:sz w:val="15"/>
                <w:szCs w:val="15"/>
                <w:lang w:val="en-US"/>
              </w:rPr>
            </w:pPr>
            <w:r w:rsidRPr="003A6D47">
              <w:rPr>
                <w:rFonts w:cs="Arial"/>
                <w:color w:val="365F91" w:themeColor="accent1" w:themeShade="BF"/>
                <w:sz w:val="15"/>
                <w:szCs w:val="15"/>
                <w:lang w:val="en-US"/>
              </w:rPr>
              <w:t xml:space="preserve">- </w:t>
            </w:r>
          </w:p>
        </w:tc>
        <w:tc>
          <w:tcPr>
            <w:tcW w:w="351" w:type="pct"/>
            <w:tcBorders>
              <w:top w:val="single" w:sz="4" w:space="0" w:color="auto"/>
              <w:left w:val="nil"/>
              <w:bottom w:val="nil"/>
              <w:right w:val="nil"/>
            </w:tcBorders>
            <w:vAlign w:val="bottom"/>
            <w:hideMark/>
          </w:tcPr>
          <w:p w14:paraId="3CE86ED7" w14:textId="77777777" w:rsidR="00C67380" w:rsidRPr="003A6D47" w:rsidRDefault="00C67380" w:rsidP="00C67380">
            <w:pPr>
              <w:jc w:val="right"/>
              <w:rPr>
                <w:rFonts w:cs="Arial"/>
                <w:color w:val="365F91" w:themeColor="accent1" w:themeShade="BF"/>
                <w:sz w:val="15"/>
                <w:szCs w:val="15"/>
                <w:lang w:val="en-US"/>
              </w:rPr>
            </w:pPr>
            <w:r w:rsidRPr="003A6D47">
              <w:rPr>
                <w:rFonts w:cs="Arial"/>
                <w:color w:val="365F91" w:themeColor="accent1" w:themeShade="BF"/>
                <w:sz w:val="15"/>
                <w:szCs w:val="15"/>
                <w:lang w:val="en-US"/>
              </w:rPr>
              <w:t xml:space="preserve">- </w:t>
            </w:r>
          </w:p>
        </w:tc>
        <w:tc>
          <w:tcPr>
            <w:tcW w:w="453" w:type="pct"/>
            <w:tcBorders>
              <w:top w:val="single" w:sz="4" w:space="0" w:color="auto"/>
              <w:left w:val="nil"/>
              <w:bottom w:val="nil"/>
              <w:right w:val="nil"/>
            </w:tcBorders>
            <w:vAlign w:val="bottom"/>
            <w:hideMark/>
          </w:tcPr>
          <w:p w14:paraId="3BF11475" w14:textId="5430DA89" w:rsidR="00C67380" w:rsidRPr="004F0451" w:rsidRDefault="00C36D14" w:rsidP="00C67380">
            <w:pPr>
              <w:jc w:val="right"/>
              <w:rPr>
                <w:rFonts w:asciiTheme="majorHAnsi" w:hAnsiTheme="majorHAnsi" w:cs="Arial"/>
                <w:b/>
                <w:color w:val="365F91" w:themeColor="accent1" w:themeShade="BF"/>
                <w:szCs w:val="17"/>
                <w:lang w:val="en-US"/>
              </w:rPr>
            </w:pPr>
            <w:r>
              <w:rPr>
                <w:rFonts w:asciiTheme="majorHAnsi" w:hAnsiTheme="majorHAnsi" w:cs="Arial"/>
                <w:b/>
                <w:color w:val="365F91" w:themeColor="accent1" w:themeShade="BF"/>
                <w:szCs w:val="17"/>
                <w:lang w:val="en-US"/>
              </w:rPr>
              <w:t>71</w:t>
            </w:r>
            <w:r w:rsidR="004F0451" w:rsidRPr="004F0451">
              <w:rPr>
                <w:rFonts w:asciiTheme="majorHAnsi" w:hAnsiTheme="majorHAnsi" w:cs="Arial"/>
                <w:b/>
                <w:color w:val="365F91" w:themeColor="accent1" w:themeShade="BF"/>
                <w:szCs w:val="17"/>
                <w:lang w:val="en-US"/>
              </w:rPr>
              <w:t xml:space="preserve"> </w:t>
            </w:r>
            <w:r>
              <w:rPr>
                <w:rFonts w:asciiTheme="majorHAnsi" w:hAnsiTheme="majorHAnsi" w:cs="Arial"/>
                <w:b/>
                <w:color w:val="365F91" w:themeColor="accent1" w:themeShade="BF"/>
                <w:szCs w:val="17"/>
                <w:lang w:val="en-US"/>
              </w:rPr>
              <w:t>51</w:t>
            </w:r>
            <w:r w:rsidR="00922CDC">
              <w:rPr>
                <w:rFonts w:asciiTheme="majorHAnsi" w:hAnsiTheme="majorHAnsi" w:cs="Arial"/>
                <w:b/>
                <w:color w:val="365F91" w:themeColor="accent1" w:themeShade="BF"/>
                <w:szCs w:val="17"/>
                <w:lang w:val="en-US"/>
              </w:rPr>
              <w:t>2</w:t>
            </w:r>
            <w:r w:rsidR="00C67380" w:rsidRPr="004F0451">
              <w:rPr>
                <w:rFonts w:asciiTheme="majorHAnsi" w:hAnsiTheme="majorHAnsi" w:cs="Arial"/>
                <w:b/>
                <w:color w:val="365F91" w:themeColor="accent1" w:themeShade="BF"/>
                <w:szCs w:val="17"/>
                <w:lang w:val="en-US"/>
              </w:rPr>
              <w:t xml:space="preserve"> </w:t>
            </w:r>
          </w:p>
        </w:tc>
        <w:tc>
          <w:tcPr>
            <w:tcW w:w="412" w:type="pct"/>
            <w:tcBorders>
              <w:top w:val="single" w:sz="4" w:space="0" w:color="auto"/>
              <w:left w:val="nil"/>
              <w:bottom w:val="nil"/>
              <w:right w:val="nil"/>
            </w:tcBorders>
            <w:vAlign w:val="bottom"/>
            <w:hideMark/>
          </w:tcPr>
          <w:p w14:paraId="2AAAAAFD" w14:textId="6804799D" w:rsidR="00C67380" w:rsidRPr="004F0451" w:rsidRDefault="00205F7C" w:rsidP="00C67380">
            <w:pPr>
              <w:jc w:val="right"/>
              <w:rPr>
                <w:rFonts w:asciiTheme="majorHAnsi" w:hAnsiTheme="majorHAnsi" w:cs="Arial"/>
                <w:b/>
                <w:bCs/>
                <w:color w:val="365F91" w:themeColor="accent1" w:themeShade="BF"/>
                <w:szCs w:val="17"/>
                <w:lang w:val="en-US"/>
              </w:rPr>
            </w:pPr>
            <w:r>
              <w:rPr>
                <w:rFonts w:asciiTheme="majorHAnsi" w:hAnsiTheme="majorHAnsi" w:cs="Arial"/>
                <w:b/>
                <w:bCs/>
                <w:color w:val="365F91" w:themeColor="accent1" w:themeShade="BF"/>
                <w:szCs w:val="17"/>
                <w:lang w:val="en-US"/>
              </w:rPr>
              <w:t>0</w:t>
            </w:r>
            <w:r w:rsidR="00C67380" w:rsidRPr="004F0451">
              <w:rPr>
                <w:rFonts w:asciiTheme="majorHAnsi" w:hAnsiTheme="majorHAnsi" w:cs="Arial"/>
                <w:b/>
                <w:bCs/>
                <w:color w:val="365F91" w:themeColor="accent1" w:themeShade="BF"/>
                <w:szCs w:val="17"/>
                <w:lang w:val="en-US"/>
              </w:rPr>
              <w:t xml:space="preserve"> </w:t>
            </w:r>
          </w:p>
        </w:tc>
        <w:tc>
          <w:tcPr>
            <w:tcW w:w="411" w:type="pct"/>
            <w:tcBorders>
              <w:top w:val="single" w:sz="4" w:space="0" w:color="auto"/>
              <w:left w:val="nil"/>
              <w:bottom w:val="nil"/>
              <w:right w:val="nil"/>
            </w:tcBorders>
            <w:vAlign w:val="center"/>
            <w:hideMark/>
          </w:tcPr>
          <w:p w14:paraId="706E879F" w14:textId="243645B6" w:rsidR="00C67380" w:rsidRPr="004F0451" w:rsidRDefault="00D74431" w:rsidP="00D5515E">
            <w:pPr>
              <w:ind w:left="-233" w:firstLineChars="100" w:firstLine="171"/>
              <w:jc w:val="right"/>
              <w:rPr>
                <w:rFonts w:asciiTheme="majorHAnsi" w:hAnsiTheme="majorHAnsi" w:cs="Arial"/>
                <w:b/>
                <w:bCs/>
                <w:color w:val="365F91" w:themeColor="accent1" w:themeShade="BF"/>
                <w:szCs w:val="17"/>
              </w:rPr>
            </w:pPr>
            <w:r>
              <w:rPr>
                <w:rFonts w:asciiTheme="majorHAnsi" w:hAnsiTheme="majorHAnsi" w:cs="Arial"/>
                <w:b/>
                <w:bCs/>
                <w:color w:val="365F91" w:themeColor="accent1" w:themeShade="BF"/>
                <w:szCs w:val="17"/>
              </w:rPr>
              <w:t>3</w:t>
            </w:r>
            <w:r w:rsidR="00C67380" w:rsidRPr="004F0451">
              <w:rPr>
                <w:rFonts w:asciiTheme="majorHAnsi" w:hAnsiTheme="majorHAnsi" w:cs="Arial"/>
                <w:b/>
                <w:bCs/>
                <w:color w:val="365F91" w:themeColor="accent1" w:themeShade="BF"/>
                <w:szCs w:val="17"/>
              </w:rPr>
              <w:t xml:space="preserve"> </w:t>
            </w:r>
            <w:r w:rsidR="00357731">
              <w:rPr>
                <w:rFonts w:asciiTheme="majorHAnsi" w:hAnsiTheme="majorHAnsi" w:cs="Arial"/>
                <w:b/>
                <w:bCs/>
                <w:color w:val="365F91" w:themeColor="accent1" w:themeShade="BF"/>
                <w:szCs w:val="17"/>
              </w:rPr>
              <w:t>195</w:t>
            </w:r>
            <w:r w:rsidR="00C67380" w:rsidRPr="004F0451">
              <w:rPr>
                <w:rFonts w:asciiTheme="majorHAnsi" w:hAnsiTheme="majorHAnsi" w:cs="Arial"/>
                <w:b/>
                <w:bCs/>
                <w:color w:val="365F91" w:themeColor="accent1" w:themeShade="BF"/>
                <w:szCs w:val="17"/>
              </w:rPr>
              <w:t xml:space="preserve"> </w:t>
            </w:r>
            <w:r w:rsidR="00A82D52">
              <w:rPr>
                <w:rFonts w:asciiTheme="majorHAnsi" w:hAnsiTheme="majorHAnsi" w:cs="Arial"/>
                <w:b/>
                <w:bCs/>
                <w:color w:val="365F91" w:themeColor="accent1" w:themeShade="BF"/>
                <w:szCs w:val="17"/>
              </w:rPr>
              <w:t>0</w:t>
            </w:r>
            <w:r w:rsidR="00216D6F">
              <w:rPr>
                <w:rFonts w:asciiTheme="majorHAnsi" w:hAnsiTheme="majorHAnsi" w:cs="Arial"/>
                <w:b/>
                <w:bCs/>
                <w:color w:val="365F91" w:themeColor="accent1" w:themeShade="BF"/>
                <w:szCs w:val="17"/>
              </w:rPr>
              <w:t>5</w:t>
            </w:r>
            <w:r w:rsidR="00F608FF">
              <w:rPr>
                <w:rFonts w:asciiTheme="majorHAnsi" w:hAnsiTheme="majorHAnsi" w:cs="Arial"/>
                <w:b/>
                <w:bCs/>
                <w:color w:val="365F91" w:themeColor="accent1" w:themeShade="BF"/>
                <w:szCs w:val="17"/>
              </w:rPr>
              <w:t>6</w:t>
            </w:r>
          </w:p>
        </w:tc>
      </w:tr>
      <w:tr w:rsidR="00C67380" w:rsidRPr="00EC39C1" w14:paraId="55678A35" w14:textId="77777777" w:rsidTr="00B95F3F">
        <w:tc>
          <w:tcPr>
            <w:tcW w:w="1197" w:type="pct"/>
            <w:tcBorders>
              <w:top w:val="nil"/>
              <w:left w:val="nil"/>
              <w:bottom w:val="nil"/>
              <w:right w:val="nil"/>
            </w:tcBorders>
            <w:noWrap/>
            <w:vAlign w:val="center"/>
            <w:hideMark/>
          </w:tcPr>
          <w:p w14:paraId="047AA7F8" w14:textId="77777777" w:rsidR="00C67380" w:rsidRPr="00EC39C1" w:rsidRDefault="00C67380" w:rsidP="00C67380">
            <w:pPr>
              <w:jc w:val="left"/>
              <w:rPr>
                <w:rFonts w:cs="Arial"/>
                <w:sz w:val="15"/>
                <w:szCs w:val="15"/>
                <w:lang w:val="en-US"/>
              </w:rPr>
            </w:pPr>
            <w:r w:rsidRPr="00EC39C1">
              <w:rPr>
                <w:rFonts w:cs="Arial"/>
                <w:sz w:val="15"/>
                <w:szCs w:val="15"/>
                <w:lang w:val="en-US"/>
              </w:rPr>
              <w:t> </w:t>
            </w:r>
          </w:p>
        </w:tc>
        <w:tc>
          <w:tcPr>
            <w:tcW w:w="448" w:type="pct"/>
            <w:tcBorders>
              <w:top w:val="nil"/>
              <w:left w:val="nil"/>
              <w:bottom w:val="nil"/>
              <w:right w:val="nil"/>
            </w:tcBorders>
            <w:vAlign w:val="bottom"/>
            <w:hideMark/>
          </w:tcPr>
          <w:p w14:paraId="708A8D4A" w14:textId="77777777" w:rsidR="00C67380" w:rsidRPr="003A6D47" w:rsidRDefault="00C67380" w:rsidP="00C67380">
            <w:pPr>
              <w:jc w:val="right"/>
              <w:rPr>
                <w:color w:val="365F91" w:themeColor="accent1" w:themeShade="BF"/>
                <w:sz w:val="15"/>
                <w:szCs w:val="15"/>
                <w:lang w:val="en-US"/>
              </w:rPr>
            </w:pPr>
          </w:p>
        </w:tc>
        <w:tc>
          <w:tcPr>
            <w:tcW w:w="432" w:type="pct"/>
            <w:tcBorders>
              <w:top w:val="nil"/>
              <w:left w:val="nil"/>
              <w:bottom w:val="nil"/>
              <w:right w:val="nil"/>
            </w:tcBorders>
            <w:vAlign w:val="bottom"/>
            <w:hideMark/>
          </w:tcPr>
          <w:p w14:paraId="0E5B3291" w14:textId="77777777" w:rsidR="00C67380" w:rsidRPr="003A6D47" w:rsidRDefault="00C67380" w:rsidP="00C67380">
            <w:pPr>
              <w:jc w:val="right"/>
              <w:rPr>
                <w:color w:val="365F91" w:themeColor="accent1" w:themeShade="BF"/>
                <w:sz w:val="15"/>
                <w:szCs w:val="15"/>
                <w:lang w:val="en-US"/>
              </w:rPr>
            </w:pPr>
          </w:p>
        </w:tc>
        <w:tc>
          <w:tcPr>
            <w:tcW w:w="448" w:type="pct"/>
            <w:tcBorders>
              <w:top w:val="nil"/>
              <w:left w:val="nil"/>
              <w:bottom w:val="nil"/>
              <w:right w:val="nil"/>
            </w:tcBorders>
            <w:vAlign w:val="bottom"/>
            <w:hideMark/>
          </w:tcPr>
          <w:p w14:paraId="5BAFA0B1" w14:textId="77777777" w:rsidR="00C67380" w:rsidRPr="003A6D47" w:rsidRDefault="00C67380" w:rsidP="00C67380">
            <w:pPr>
              <w:jc w:val="right"/>
              <w:rPr>
                <w:color w:val="365F91" w:themeColor="accent1" w:themeShade="BF"/>
                <w:sz w:val="15"/>
                <w:szCs w:val="15"/>
                <w:lang w:val="en-US"/>
              </w:rPr>
            </w:pPr>
          </w:p>
        </w:tc>
        <w:tc>
          <w:tcPr>
            <w:tcW w:w="501" w:type="pct"/>
            <w:tcBorders>
              <w:top w:val="nil"/>
              <w:left w:val="nil"/>
              <w:bottom w:val="nil"/>
              <w:right w:val="nil"/>
            </w:tcBorders>
            <w:vAlign w:val="bottom"/>
            <w:hideMark/>
          </w:tcPr>
          <w:p w14:paraId="7BB49318" w14:textId="77777777" w:rsidR="00C67380" w:rsidRPr="003A6D47" w:rsidRDefault="00C67380" w:rsidP="00C67380">
            <w:pPr>
              <w:jc w:val="right"/>
              <w:rPr>
                <w:color w:val="365F91" w:themeColor="accent1" w:themeShade="BF"/>
                <w:sz w:val="15"/>
                <w:szCs w:val="15"/>
                <w:lang w:val="en-US"/>
              </w:rPr>
            </w:pPr>
          </w:p>
        </w:tc>
        <w:tc>
          <w:tcPr>
            <w:tcW w:w="347" w:type="pct"/>
            <w:tcBorders>
              <w:top w:val="nil"/>
              <w:left w:val="nil"/>
              <w:bottom w:val="nil"/>
              <w:right w:val="nil"/>
            </w:tcBorders>
            <w:vAlign w:val="bottom"/>
            <w:hideMark/>
          </w:tcPr>
          <w:p w14:paraId="597BF608" w14:textId="77777777" w:rsidR="00C67380" w:rsidRPr="003A6D47" w:rsidRDefault="00C67380" w:rsidP="00C67380">
            <w:pPr>
              <w:jc w:val="right"/>
              <w:rPr>
                <w:color w:val="365F91" w:themeColor="accent1" w:themeShade="BF"/>
                <w:sz w:val="15"/>
                <w:szCs w:val="15"/>
                <w:lang w:val="en-US"/>
              </w:rPr>
            </w:pPr>
          </w:p>
        </w:tc>
        <w:tc>
          <w:tcPr>
            <w:tcW w:w="351" w:type="pct"/>
            <w:tcBorders>
              <w:top w:val="nil"/>
              <w:left w:val="nil"/>
              <w:bottom w:val="nil"/>
              <w:right w:val="nil"/>
            </w:tcBorders>
            <w:vAlign w:val="bottom"/>
            <w:hideMark/>
          </w:tcPr>
          <w:p w14:paraId="039A638E" w14:textId="77777777" w:rsidR="00C67380" w:rsidRPr="003A6D47" w:rsidRDefault="00C67380" w:rsidP="00C67380">
            <w:pPr>
              <w:jc w:val="right"/>
              <w:rPr>
                <w:color w:val="365F91" w:themeColor="accent1" w:themeShade="BF"/>
                <w:sz w:val="15"/>
                <w:szCs w:val="15"/>
                <w:lang w:val="en-US"/>
              </w:rPr>
            </w:pPr>
          </w:p>
        </w:tc>
        <w:tc>
          <w:tcPr>
            <w:tcW w:w="453" w:type="pct"/>
            <w:tcBorders>
              <w:top w:val="nil"/>
              <w:left w:val="nil"/>
              <w:bottom w:val="nil"/>
              <w:right w:val="nil"/>
            </w:tcBorders>
            <w:vAlign w:val="bottom"/>
            <w:hideMark/>
          </w:tcPr>
          <w:p w14:paraId="54E9FF79" w14:textId="77777777" w:rsidR="00C67380" w:rsidRPr="003A6D47" w:rsidRDefault="00C67380" w:rsidP="00C67380">
            <w:pPr>
              <w:jc w:val="right"/>
              <w:rPr>
                <w:color w:val="365F91" w:themeColor="accent1" w:themeShade="BF"/>
                <w:sz w:val="15"/>
                <w:szCs w:val="15"/>
                <w:lang w:val="en-US"/>
              </w:rPr>
            </w:pPr>
          </w:p>
        </w:tc>
        <w:tc>
          <w:tcPr>
            <w:tcW w:w="412" w:type="pct"/>
            <w:tcBorders>
              <w:top w:val="nil"/>
              <w:left w:val="nil"/>
              <w:bottom w:val="nil"/>
              <w:right w:val="nil"/>
            </w:tcBorders>
            <w:vAlign w:val="bottom"/>
            <w:hideMark/>
          </w:tcPr>
          <w:p w14:paraId="2FFAAA56" w14:textId="77777777" w:rsidR="00C67380" w:rsidRPr="004F0451" w:rsidRDefault="00C67380" w:rsidP="00C67380">
            <w:pPr>
              <w:jc w:val="right"/>
              <w:rPr>
                <w:b/>
                <w:bCs/>
                <w:color w:val="365F91" w:themeColor="accent1" w:themeShade="BF"/>
                <w:sz w:val="15"/>
                <w:szCs w:val="15"/>
                <w:lang w:val="en-US"/>
              </w:rPr>
            </w:pPr>
          </w:p>
        </w:tc>
        <w:tc>
          <w:tcPr>
            <w:tcW w:w="411" w:type="pct"/>
            <w:tcBorders>
              <w:top w:val="nil"/>
              <w:left w:val="nil"/>
              <w:bottom w:val="nil"/>
              <w:right w:val="nil"/>
            </w:tcBorders>
            <w:vAlign w:val="bottom"/>
            <w:hideMark/>
          </w:tcPr>
          <w:p w14:paraId="3E6575DE" w14:textId="77777777" w:rsidR="00C67380" w:rsidRPr="004F0451" w:rsidRDefault="00C67380" w:rsidP="00C67380">
            <w:pPr>
              <w:jc w:val="right"/>
              <w:rPr>
                <w:b/>
                <w:bCs/>
                <w:color w:val="365F91" w:themeColor="accent1" w:themeShade="BF"/>
                <w:sz w:val="15"/>
                <w:szCs w:val="15"/>
                <w:lang w:val="en-US"/>
              </w:rPr>
            </w:pPr>
          </w:p>
        </w:tc>
      </w:tr>
      <w:tr w:rsidR="00C67380" w:rsidRPr="00EC39C1" w14:paraId="0731D28D" w14:textId="77777777" w:rsidTr="00B95F3F">
        <w:tc>
          <w:tcPr>
            <w:tcW w:w="1197" w:type="pct"/>
            <w:tcBorders>
              <w:top w:val="nil"/>
              <w:left w:val="nil"/>
              <w:bottom w:val="nil"/>
              <w:right w:val="nil"/>
            </w:tcBorders>
            <w:noWrap/>
            <w:vAlign w:val="center"/>
            <w:hideMark/>
          </w:tcPr>
          <w:p w14:paraId="002DF4D1" w14:textId="77777777" w:rsidR="00C67380" w:rsidRPr="00EC39C1" w:rsidRDefault="00C67380" w:rsidP="00C67380">
            <w:pPr>
              <w:jc w:val="left"/>
              <w:rPr>
                <w:rFonts w:cs="Arial"/>
                <w:b/>
                <w:bCs/>
                <w:sz w:val="15"/>
                <w:szCs w:val="15"/>
                <w:lang w:val="en-US"/>
              </w:rPr>
            </w:pPr>
            <w:proofErr w:type="spellStart"/>
            <w:r w:rsidRPr="00EC39C1">
              <w:rPr>
                <w:rFonts w:cs="Arial"/>
                <w:b/>
                <w:bCs/>
                <w:sz w:val="15"/>
                <w:szCs w:val="15"/>
                <w:lang w:val="en-US"/>
              </w:rPr>
              <w:t>Oprávky</w:t>
            </w:r>
            <w:proofErr w:type="spellEnd"/>
          </w:p>
        </w:tc>
        <w:tc>
          <w:tcPr>
            <w:tcW w:w="448" w:type="pct"/>
            <w:tcBorders>
              <w:top w:val="nil"/>
              <w:left w:val="nil"/>
              <w:bottom w:val="nil"/>
              <w:right w:val="nil"/>
            </w:tcBorders>
            <w:vAlign w:val="bottom"/>
            <w:hideMark/>
          </w:tcPr>
          <w:p w14:paraId="7E159611" w14:textId="77777777" w:rsidR="00C67380" w:rsidRPr="003A6D47" w:rsidRDefault="00C67380" w:rsidP="00C67380">
            <w:pPr>
              <w:jc w:val="right"/>
              <w:rPr>
                <w:rFonts w:cs="Arial"/>
                <w:b/>
                <w:bCs/>
                <w:color w:val="365F91" w:themeColor="accent1" w:themeShade="BF"/>
                <w:sz w:val="15"/>
                <w:szCs w:val="15"/>
                <w:lang w:val="en-US"/>
              </w:rPr>
            </w:pPr>
          </w:p>
        </w:tc>
        <w:tc>
          <w:tcPr>
            <w:tcW w:w="432" w:type="pct"/>
            <w:tcBorders>
              <w:top w:val="nil"/>
              <w:left w:val="nil"/>
              <w:bottom w:val="nil"/>
              <w:right w:val="nil"/>
            </w:tcBorders>
            <w:vAlign w:val="bottom"/>
            <w:hideMark/>
          </w:tcPr>
          <w:p w14:paraId="1D2B0776" w14:textId="77777777" w:rsidR="00C67380" w:rsidRPr="003A6D47" w:rsidRDefault="00C67380" w:rsidP="00C67380">
            <w:pPr>
              <w:jc w:val="right"/>
              <w:rPr>
                <w:color w:val="365F91" w:themeColor="accent1" w:themeShade="BF"/>
                <w:sz w:val="15"/>
                <w:szCs w:val="15"/>
                <w:lang w:val="en-US"/>
              </w:rPr>
            </w:pPr>
          </w:p>
        </w:tc>
        <w:tc>
          <w:tcPr>
            <w:tcW w:w="448" w:type="pct"/>
            <w:tcBorders>
              <w:top w:val="nil"/>
              <w:left w:val="nil"/>
              <w:bottom w:val="nil"/>
              <w:right w:val="nil"/>
            </w:tcBorders>
            <w:vAlign w:val="bottom"/>
            <w:hideMark/>
          </w:tcPr>
          <w:p w14:paraId="16C9F058" w14:textId="77777777" w:rsidR="00C67380" w:rsidRPr="003A6D47" w:rsidRDefault="00C67380" w:rsidP="00C67380">
            <w:pPr>
              <w:jc w:val="right"/>
              <w:rPr>
                <w:color w:val="365F91" w:themeColor="accent1" w:themeShade="BF"/>
                <w:sz w:val="15"/>
                <w:szCs w:val="15"/>
                <w:lang w:val="en-US"/>
              </w:rPr>
            </w:pPr>
          </w:p>
        </w:tc>
        <w:tc>
          <w:tcPr>
            <w:tcW w:w="501" w:type="pct"/>
            <w:tcBorders>
              <w:top w:val="nil"/>
              <w:left w:val="nil"/>
              <w:bottom w:val="nil"/>
              <w:right w:val="nil"/>
            </w:tcBorders>
            <w:vAlign w:val="bottom"/>
            <w:hideMark/>
          </w:tcPr>
          <w:p w14:paraId="5C161577" w14:textId="77777777" w:rsidR="00C67380" w:rsidRPr="003A6D47" w:rsidRDefault="00C67380" w:rsidP="00C67380">
            <w:pPr>
              <w:jc w:val="right"/>
              <w:rPr>
                <w:color w:val="365F91" w:themeColor="accent1" w:themeShade="BF"/>
                <w:sz w:val="15"/>
                <w:szCs w:val="15"/>
                <w:lang w:val="en-US"/>
              </w:rPr>
            </w:pPr>
          </w:p>
        </w:tc>
        <w:tc>
          <w:tcPr>
            <w:tcW w:w="347" w:type="pct"/>
            <w:tcBorders>
              <w:top w:val="nil"/>
              <w:left w:val="nil"/>
              <w:bottom w:val="nil"/>
              <w:right w:val="nil"/>
            </w:tcBorders>
            <w:vAlign w:val="bottom"/>
            <w:hideMark/>
          </w:tcPr>
          <w:p w14:paraId="56426A98" w14:textId="77777777" w:rsidR="00C67380" w:rsidRPr="003A6D47" w:rsidRDefault="00C67380" w:rsidP="00C67380">
            <w:pPr>
              <w:jc w:val="right"/>
              <w:rPr>
                <w:color w:val="365F91" w:themeColor="accent1" w:themeShade="BF"/>
                <w:sz w:val="15"/>
                <w:szCs w:val="15"/>
                <w:lang w:val="en-US"/>
              </w:rPr>
            </w:pPr>
          </w:p>
        </w:tc>
        <w:tc>
          <w:tcPr>
            <w:tcW w:w="351" w:type="pct"/>
            <w:tcBorders>
              <w:top w:val="nil"/>
              <w:left w:val="nil"/>
              <w:bottom w:val="nil"/>
              <w:right w:val="nil"/>
            </w:tcBorders>
            <w:vAlign w:val="bottom"/>
            <w:hideMark/>
          </w:tcPr>
          <w:p w14:paraId="4D00266E" w14:textId="77777777" w:rsidR="00C67380" w:rsidRPr="003A6D47" w:rsidRDefault="00C67380" w:rsidP="00C67380">
            <w:pPr>
              <w:jc w:val="right"/>
              <w:rPr>
                <w:color w:val="365F91" w:themeColor="accent1" w:themeShade="BF"/>
                <w:sz w:val="15"/>
                <w:szCs w:val="15"/>
                <w:lang w:val="en-US"/>
              </w:rPr>
            </w:pPr>
          </w:p>
        </w:tc>
        <w:tc>
          <w:tcPr>
            <w:tcW w:w="453" w:type="pct"/>
            <w:tcBorders>
              <w:top w:val="nil"/>
              <w:left w:val="nil"/>
              <w:bottom w:val="nil"/>
              <w:right w:val="nil"/>
            </w:tcBorders>
            <w:vAlign w:val="bottom"/>
            <w:hideMark/>
          </w:tcPr>
          <w:p w14:paraId="19CF224E" w14:textId="77777777" w:rsidR="00C67380" w:rsidRPr="003A6D47" w:rsidRDefault="00C67380" w:rsidP="00C67380">
            <w:pPr>
              <w:jc w:val="right"/>
              <w:rPr>
                <w:color w:val="365F91" w:themeColor="accent1" w:themeShade="BF"/>
                <w:sz w:val="15"/>
                <w:szCs w:val="15"/>
                <w:lang w:val="en-US"/>
              </w:rPr>
            </w:pPr>
          </w:p>
        </w:tc>
        <w:tc>
          <w:tcPr>
            <w:tcW w:w="412" w:type="pct"/>
            <w:tcBorders>
              <w:top w:val="nil"/>
              <w:left w:val="nil"/>
              <w:bottom w:val="nil"/>
              <w:right w:val="nil"/>
            </w:tcBorders>
            <w:vAlign w:val="bottom"/>
            <w:hideMark/>
          </w:tcPr>
          <w:p w14:paraId="3A63C3BB" w14:textId="77777777" w:rsidR="00C67380" w:rsidRPr="003A6D47" w:rsidRDefault="00C67380" w:rsidP="00C67380">
            <w:pPr>
              <w:jc w:val="right"/>
              <w:rPr>
                <w:color w:val="365F91" w:themeColor="accent1" w:themeShade="BF"/>
                <w:sz w:val="15"/>
                <w:szCs w:val="15"/>
                <w:lang w:val="en-US"/>
              </w:rPr>
            </w:pPr>
          </w:p>
        </w:tc>
        <w:tc>
          <w:tcPr>
            <w:tcW w:w="411" w:type="pct"/>
            <w:tcBorders>
              <w:top w:val="nil"/>
              <w:left w:val="nil"/>
              <w:bottom w:val="nil"/>
              <w:right w:val="nil"/>
            </w:tcBorders>
            <w:vAlign w:val="bottom"/>
            <w:hideMark/>
          </w:tcPr>
          <w:p w14:paraId="2058BC05" w14:textId="77777777" w:rsidR="00C67380" w:rsidRPr="003A6D47" w:rsidRDefault="00C67380" w:rsidP="00C67380">
            <w:pPr>
              <w:jc w:val="right"/>
              <w:rPr>
                <w:color w:val="365F91" w:themeColor="accent1" w:themeShade="BF"/>
                <w:sz w:val="15"/>
                <w:szCs w:val="15"/>
                <w:lang w:val="en-US"/>
              </w:rPr>
            </w:pPr>
          </w:p>
        </w:tc>
      </w:tr>
      <w:tr w:rsidR="004C4E7A" w:rsidRPr="00EC39C1" w14:paraId="25938600" w14:textId="77777777" w:rsidTr="00B95F3F">
        <w:tc>
          <w:tcPr>
            <w:tcW w:w="1197" w:type="pct"/>
            <w:tcBorders>
              <w:top w:val="nil"/>
              <w:left w:val="nil"/>
              <w:bottom w:val="nil"/>
              <w:right w:val="nil"/>
            </w:tcBorders>
            <w:noWrap/>
            <w:vAlign w:val="center"/>
            <w:hideMark/>
          </w:tcPr>
          <w:p w14:paraId="1D6730AF" w14:textId="3E2ACBDD" w:rsidR="004C4E7A" w:rsidRPr="00EC39C1" w:rsidRDefault="004C4E7A" w:rsidP="004C4E7A">
            <w:pPr>
              <w:jc w:val="left"/>
              <w:rPr>
                <w:rFonts w:cs="Arial"/>
                <w:sz w:val="15"/>
                <w:szCs w:val="15"/>
                <w:lang w:val="en-US"/>
              </w:rPr>
            </w:pPr>
            <w:r>
              <w:rPr>
                <w:rFonts w:cs="Arial"/>
                <w:sz w:val="15"/>
                <w:szCs w:val="15"/>
                <w:lang w:val="en-US"/>
              </w:rPr>
              <w:t xml:space="preserve">K 1. </w:t>
            </w:r>
            <w:proofErr w:type="spellStart"/>
            <w:r>
              <w:rPr>
                <w:rFonts w:cs="Arial"/>
                <w:sz w:val="15"/>
                <w:szCs w:val="15"/>
                <w:lang w:val="en-US"/>
              </w:rPr>
              <w:t>januáru</w:t>
            </w:r>
            <w:proofErr w:type="spellEnd"/>
            <w:r>
              <w:rPr>
                <w:rFonts w:cs="Arial"/>
                <w:sz w:val="15"/>
                <w:szCs w:val="15"/>
                <w:lang w:val="en-US"/>
              </w:rPr>
              <w:t xml:space="preserve"> 2025</w:t>
            </w:r>
          </w:p>
        </w:tc>
        <w:tc>
          <w:tcPr>
            <w:tcW w:w="448" w:type="pct"/>
            <w:tcBorders>
              <w:top w:val="nil"/>
              <w:left w:val="nil"/>
              <w:bottom w:val="nil"/>
              <w:right w:val="nil"/>
            </w:tcBorders>
            <w:vAlign w:val="bottom"/>
            <w:hideMark/>
          </w:tcPr>
          <w:p w14:paraId="1AC36BAA" w14:textId="77777777" w:rsidR="004C4E7A" w:rsidRPr="003A6D47" w:rsidRDefault="004C4E7A" w:rsidP="004C4E7A">
            <w:pPr>
              <w:jc w:val="right"/>
              <w:rPr>
                <w:rFonts w:cs="Arial"/>
                <w:color w:val="365F91" w:themeColor="accent1" w:themeShade="BF"/>
                <w:sz w:val="15"/>
                <w:szCs w:val="15"/>
                <w:lang w:val="en-US"/>
              </w:rPr>
            </w:pPr>
            <w:r w:rsidRPr="003A6D47">
              <w:rPr>
                <w:rFonts w:cs="Arial"/>
                <w:color w:val="365F91" w:themeColor="accent1" w:themeShade="BF"/>
                <w:sz w:val="15"/>
                <w:szCs w:val="15"/>
                <w:lang w:val="en-US"/>
              </w:rPr>
              <w:t xml:space="preserve">- </w:t>
            </w:r>
          </w:p>
        </w:tc>
        <w:tc>
          <w:tcPr>
            <w:tcW w:w="432" w:type="pct"/>
            <w:tcBorders>
              <w:top w:val="nil"/>
              <w:left w:val="nil"/>
              <w:bottom w:val="nil"/>
              <w:right w:val="nil"/>
            </w:tcBorders>
            <w:vAlign w:val="center"/>
            <w:hideMark/>
          </w:tcPr>
          <w:p w14:paraId="5606142D" w14:textId="3AA1099A" w:rsidR="004C4E7A" w:rsidRPr="003A6D47" w:rsidRDefault="004C4E7A" w:rsidP="004C4E7A">
            <w:pPr>
              <w:ind w:firstLineChars="100" w:firstLine="171"/>
              <w:jc w:val="right"/>
              <w:rPr>
                <w:rFonts w:asciiTheme="majorHAnsi" w:hAnsiTheme="majorHAnsi" w:cs="Arial"/>
                <w:b/>
                <w:bCs/>
                <w:color w:val="365F91" w:themeColor="accent1" w:themeShade="BF"/>
                <w:szCs w:val="17"/>
              </w:rPr>
            </w:pPr>
            <w:r>
              <w:rPr>
                <w:rFonts w:asciiTheme="majorHAnsi" w:hAnsiTheme="majorHAnsi" w:cs="Arial"/>
                <w:b/>
                <w:bCs/>
                <w:color w:val="365F91" w:themeColor="accent1" w:themeShade="BF"/>
                <w:szCs w:val="17"/>
              </w:rPr>
              <w:t>113 411</w:t>
            </w:r>
          </w:p>
        </w:tc>
        <w:tc>
          <w:tcPr>
            <w:tcW w:w="448" w:type="pct"/>
            <w:tcBorders>
              <w:top w:val="nil"/>
              <w:left w:val="nil"/>
              <w:bottom w:val="nil"/>
              <w:right w:val="nil"/>
            </w:tcBorders>
            <w:vAlign w:val="center"/>
            <w:hideMark/>
          </w:tcPr>
          <w:p w14:paraId="4240DDC3" w14:textId="70866EA9" w:rsidR="004C4E7A" w:rsidRPr="003A6D47" w:rsidRDefault="004C4E7A" w:rsidP="004C4E7A">
            <w:pPr>
              <w:ind w:firstLineChars="100" w:firstLine="171"/>
              <w:jc w:val="right"/>
              <w:rPr>
                <w:rFonts w:asciiTheme="majorHAnsi" w:hAnsiTheme="majorHAnsi" w:cs="Arial"/>
                <w:b/>
                <w:bCs/>
                <w:color w:val="365F91" w:themeColor="accent1" w:themeShade="BF"/>
                <w:szCs w:val="17"/>
              </w:rPr>
            </w:pPr>
            <w:r w:rsidRPr="003A6D47">
              <w:rPr>
                <w:rFonts w:asciiTheme="majorHAnsi" w:hAnsiTheme="majorHAnsi" w:cs="Arial"/>
                <w:b/>
                <w:bCs/>
                <w:color w:val="365F91" w:themeColor="accent1" w:themeShade="BF"/>
                <w:szCs w:val="17"/>
              </w:rPr>
              <w:t>2</w:t>
            </w:r>
            <w:r>
              <w:rPr>
                <w:rFonts w:asciiTheme="majorHAnsi" w:hAnsiTheme="majorHAnsi" w:cs="Arial"/>
                <w:b/>
                <w:bCs/>
                <w:color w:val="365F91" w:themeColor="accent1" w:themeShade="BF"/>
                <w:szCs w:val="17"/>
              </w:rPr>
              <w:t xml:space="preserve"> 757</w:t>
            </w:r>
            <w:r w:rsidRPr="003A6D47">
              <w:rPr>
                <w:rFonts w:asciiTheme="majorHAnsi" w:hAnsiTheme="majorHAnsi" w:cs="Arial"/>
                <w:b/>
                <w:bCs/>
                <w:color w:val="365F91" w:themeColor="accent1" w:themeShade="BF"/>
                <w:szCs w:val="17"/>
              </w:rPr>
              <w:t xml:space="preserve"> </w:t>
            </w:r>
            <w:r>
              <w:rPr>
                <w:rFonts w:asciiTheme="majorHAnsi" w:hAnsiTheme="majorHAnsi" w:cs="Arial"/>
                <w:b/>
                <w:bCs/>
                <w:color w:val="365F91" w:themeColor="accent1" w:themeShade="BF"/>
                <w:szCs w:val="17"/>
              </w:rPr>
              <w:t>493</w:t>
            </w:r>
          </w:p>
        </w:tc>
        <w:tc>
          <w:tcPr>
            <w:tcW w:w="501" w:type="pct"/>
            <w:tcBorders>
              <w:top w:val="nil"/>
              <w:left w:val="nil"/>
              <w:bottom w:val="nil"/>
              <w:right w:val="nil"/>
            </w:tcBorders>
            <w:vAlign w:val="bottom"/>
            <w:hideMark/>
          </w:tcPr>
          <w:p w14:paraId="4D884C65" w14:textId="53216488" w:rsidR="004C4E7A" w:rsidRPr="003A6D47" w:rsidRDefault="004C4E7A" w:rsidP="004C4E7A">
            <w:pPr>
              <w:jc w:val="right"/>
              <w:rPr>
                <w:rFonts w:cs="Arial"/>
                <w:color w:val="365F91" w:themeColor="accent1" w:themeShade="BF"/>
                <w:sz w:val="15"/>
                <w:szCs w:val="15"/>
                <w:lang w:val="en-US"/>
              </w:rPr>
            </w:pPr>
            <w:r w:rsidRPr="003A6D47">
              <w:rPr>
                <w:rFonts w:cs="Arial"/>
                <w:color w:val="365F91" w:themeColor="accent1" w:themeShade="BF"/>
                <w:sz w:val="15"/>
                <w:szCs w:val="15"/>
                <w:lang w:val="en-US"/>
              </w:rPr>
              <w:t xml:space="preserve">- </w:t>
            </w:r>
          </w:p>
        </w:tc>
        <w:tc>
          <w:tcPr>
            <w:tcW w:w="347" w:type="pct"/>
            <w:tcBorders>
              <w:top w:val="nil"/>
              <w:left w:val="nil"/>
              <w:bottom w:val="nil"/>
              <w:right w:val="nil"/>
            </w:tcBorders>
            <w:vAlign w:val="bottom"/>
            <w:hideMark/>
          </w:tcPr>
          <w:p w14:paraId="00E78E45" w14:textId="6F9C9709" w:rsidR="004C4E7A" w:rsidRPr="003A6D47" w:rsidRDefault="004C4E7A" w:rsidP="004C4E7A">
            <w:pPr>
              <w:jc w:val="right"/>
              <w:rPr>
                <w:rFonts w:cs="Arial"/>
                <w:color w:val="365F91" w:themeColor="accent1" w:themeShade="BF"/>
                <w:sz w:val="15"/>
                <w:szCs w:val="15"/>
                <w:lang w:val="en-US"/>
              </w:rPr>
            </w:pPr>
            <w:r w:rsidRPr="003A6D47">
              <w:rPr>
                <w:rFonts w:cs="Arial"/>
                <w:color w:val="365F91" w:themeColor="accent1" w:themeShade="BF"/>
                <w:sz w:val="15"/>
                <w:szCs w:val="15"/>
                <w:lang w:val="en-US"/>
              </w:rPr>
              <w:t xml:space="preserve">- </w:t>
            </w:r>
          </w:p>
        </w:tc>
        <w:tc>
          <w:tcPr>
            <w:tcW w:w="351" w:type="pct"/>
            <w:tcBorders>
              <w:top w:val="nil"/>
              <w:left w:val="nil"/>
              <w:bottom w:val="nil"/>
              <w:right w:val="nil"/>
            </w:tcBorders>
            <w:vAlign w:val="bottom"/>
            <w:hideMark/>
          </w:tcPr>
          <w:p w14:paraId="4E499CCC" w14:textId="74E22FC1" w:rsidR="004C4E7A" w:rsidRPr="003A6D47" w:rsidRDefault="004C4E7A" w:rsidP="004C4E7A">
            <w:pPr>
              <w:jc w:val="right"/>
              <w:rPr>
                <w:rFonts w:cs="Arial"/>
                <w:color w:val="365F91" w:themeColor="accent1" w:themeShade="BF"/>
                <w:sz w:val="15"/>
                <w:szCs w:val="15"/>
                <w:lang w:val="en-US"/>
              </w:rPr>
            </w:pPr>
            <w:r w:rsidRPr="003A6D47">
              <w:rPr>
                <w:rFonts w:cs="Arial"/>
                <w:color w:val="365F91" w:themeColor="accent1" w:themeShade="BF"/>
                <w:sz w:val="15"/>
                <w:szCs w:val="15"/>
                <w:lang w:val="en-US"/>
              </w:rPr>
              <w:t xml:space="preserve">- </w:t>
            </w:r>
          </w:p>
        </w:tc>
        <w:tc>
          <w:tcPr>
            <w:tcW w:w="453" w:type="pct"/>
            <w:tcBorders>
              <w:top w:val="nil"/>
              <w:left w:val="nil"/>
              <w:bottom w:val="nil"/>
              <w:right w:val="nil"/>
            </w:tcBorders>
            <w:vAlign w:val="bottom"/>
            <w:hideMark/>
          </w:tcPr>
          <w:p w14:paraId="79110CA2" w14:textId="0682EE25" w:rsidR="004C4E7A" w:rsidRPr="003A6D47" w:rsidRDefault="004C4E7A" w:rsidP="004C4E7A">
            <w:pPr>
              <w:jc w:val="right"/>
              <w:rPr>
                <w:rFonts w:cs="Arial"/>
                <w:color w:val="365F91" w:themeColor="accent1" w:themeShade="BF"/>
                <w:sz w:val="15"/>
                <w:szCs w:val="15"/>
                <w:lang w:val="en-US"/>
              </w:rPr>
            </w:pPr>
            <w:r w:rsidRPr="003A6D47">
              <w:rPr>
                <w:rFonts w:cs="Arial"/>
                <w:color w:val="365F91" w:themeColor="accent1" w:themeShade="BF"/>
                <w:sz w:val="15"/>
                <w:szCs w:val="15"/>
                <w:lang w:val="en-US"/>
              </w:rPr>
              <w:t xml:space="preserve">- </w:t>
            </w:r>
          </w:p>
        </w:tc>
        <w:tc>
          <w:tcPr>
            <w:tcW w:w="412" w:type="pct"/>
            <w:tcBorders>
              <w:top w:val="nil"/>
              <w:left w:val="nil"/>
              <w:bottom w:val="nil"/>
              <w:right w:val="nil"/>
            </w:tcBorders>
            <w:vAlign w:val="bottom"/>
            <w:hideMark/>
          </w:tcPr>
          <w:p w14:paraId="1E1E95F2" w14:textId="7CE69FCB" w:rsidR="004C4E7A" w:rsidRPr="003A6D47" w:rsidRDefault="004C4E7A" w:rsidP="004C4E7A">
            <w:pPr>
              <w:jc w:val="right"/>
              <w:rPr>
                <w:rFonts w:cs="Arial"/>
                <w:color w:val="365F91" w:themeColor="accent1" w:themeShade="BF"/>
                <w:sz w:val="15"/>
                <w:szCs w:val="15"/>
                <w:lang w:val="en-US"/>
              </w:rPr>
            </w:pPr>
            <w:r w:rsidRPr="003A6D47">
              <w:rPr>
                <w:rFonts w:cs="Arial"/>
                <w:color w:val="365F91" w:themeColor="accent1" w:themeShade="BF"/>
                <w:sz w:val="15"/>
                <w:szCs w:val="15"/>
                <w:lang w:val="en-US"/>
              </w:rPr>
              <w:t xml:space="preserve">- </w:t>
            </w:r>
          </w:p>
        </w:tc>
        <w:tc>
          <w:tcPr>
            <w:tcW w:w="411" w:type="pct"/>
            <w:tcBorders>
              <w:top w:val="nil"/>
              <w:left w:val="nil"/>
              <w:bottom w:val="nil"/>
              <w:right w:val="nil"/>
            </w:tcBorders>
            <w:vAlign w:val="center"/>
            <w:hideMark/>
          </w:tcPr>
          <w:p w14:paraId="166B1865" w14:textId="5ECDEECA" w:rsidR="004C4E7A" w:rsidRPr="003A6D47" w:rsidRDefault="004C4E7A" w:rsidP="004C4E7A">
            <w:pPr>
              <w:ind w:firstLineChars="100" w:firstLine="171"/>
              <w:rPr>
                <w:rFonts w:asciiTheme="majorHAnsi" w:hAnsiTheme="majorHAnsi" w:cs="Arial"/>
                <w:b/>
                <w:bCs/>
                <w:color w:val="365F91" w:themeColor="accent1" w:themeShade="BF"/>
                <w:szCs w:val="17"/>
              </w:rPr>
            </w:pPr>
            <w:r>
              <w:rPr>
                <w:rFonts w:asciiTheme="majorHAnsi" w:hAnsiTheme="majorHAnsi" w:cs="Arial"/>
                <w:b/>
                <w:bCs/>
                <w:color w:val="365F91" w:themeColor="accent1" w:themeShade="BF"/>
                <w:szCs w:val="17"/>
              </w:rPr>
              <w:t>2</w:t>
            </w:r>
            <w:r w:rsidRPr="003A6D47">
              <w:rPr>
                <w:rFonts w:asciiTheme="majorHAnsi" w:hAnsiTheme="majorHAnsi" w:cs="Arial"/>
                <w:b/>
                <w:bCs/>
                <w:color w:val="365F91" w:themeColor="accent1" w:themeShade="BF"/>
                <w:szCs w:val="17"/>
              </w:rPr>
              <w:t xml:space="preserve"> </w:t>
            </w:r>
            <w:r>
              <w:rPr>
                <w:rFonts w:asciiTheme="majorHAnsi" w:hAnsiTheme="majorHAnsi" w:cs="Arial"/>
                <w:b/>
                <w:bCs/>
                <w:color w:val="365F91" w:themeColor="accent1" w:themeShade="BF"/>
                <w:szCs w:val="17"/>
              </w:rPr>
              <w:t>870</w:t>
            </w:r>
            <w:r w:rsidRPr="003A6D47">
              <w:rPr>
                <w:rFonts w:asciiTheme="majorHAnsi" w:hAnsiTheme="majorHAnsi" w:cs="Arial"/>
                <w:b/>
                <w:bCs/>
                <w:color w:val="365F91" w:themeColor="accent1" w:themeShade="BF"/>
                <w:szCs w:val="17"/>
              </w:rPr>
              <w:t xml:space="preserve"> </w:t>
            </w:r>
            <w:r>
              <w:rPr>
                <w:rFonts w:asciiTheme="majorHAnsi" w:hAnsiTheme="majorHAnsi" w:cs="Arial"/>
                <w:b/>
                <w:bCs/>
                <w:color w:val="365F91" w:themeColor="accent1" w:themeShade="BF"/>
                <w:szCs w:val="17"/>
              </w:rPr>
              <w:t>904</w:t>
            </w:r>
          </w:p>
        </w:tc>
      </w:tr>
      <w:tr w:rsidR="00711344" w:rsidRPr="00EC39C1" w14:paraId="0B9ABB15" w14:textId="77777777" w:rsidTr="00693716">
        <w:tc>
          <w:tcPr>
            <w:tcW w:w="1197" w:type="pct"/>
            <w:tcBorders>
              <w:top w:val="nil"/>
              <w:left w:val="nil"/>
              <w:bottom w:val="nil"/>
              <w:right w:val="nil"/>
            </w:tcBorders>
            <w:noWrap/>
            <w:vAlign w:val="center"/>
            <w:hideMark/>
          </w:tcPr>
          <w:p w14:paraId="27888764" w14:textId="77777777" w:rsidR="00711344" w:rsidRPr="00EC39C1" w:rsidRDefault="00711344" w:rsidP="00711344">
            <w:pPr>
              <w:jc w:val="left"/>
              <w:rPr>
                <w:rFonts w:cs="Arial"/>
                <w:sz w:val="15"/>
                <w:szCs w:val="15"/>
                <w:lang w:val="en-US"/>
              </w:rPr>
            </w:pPr>
            <w:proofErr w:type="spellStart"/>
            <w:r w:rsidRPr="00EC39C1">
              <w:rPr>
                <w:rFonts w:cs="Arial"/>
                <w:sz w:val="15"/>
                <w:szCs w:val="15"/>
                <w:lang w:val="en-US"/>
              </w:rPr>
              <w:t>Prírastky</w:t>
            </w:r>
            <w:proofErr w:type="spellEnd"/>
          </w:p>
        </w:tc>
        <w:tc>
          <w:tcPr>
            <w:tcW w:w="448" w:type="pct"/>
            <w:tcBorders>
              <w:top w:val="nil"/>
              <w:left w:val="nil"/>
              <w:bottom w:val="nil"/>
              <w:right w:val="nil"/>
            </w:tcBorders>
            <w:vAlign w:val="bottom"/>
            <w:hideMark/>
          </w:tcPr>
          <w:p w14:paraId="3BBED58E" w14:textId="77777777" w:rsidR="00711344" w:rsidRPr="003A6D47" w:rsidRDefault="00711344" w:rsidP="00711344">
            <w:pPr>
              <w:jc w:val="right"/>
              <w:rPr>
                <w:rFonts w:cs="Arial"/>
                <w:color w:val="365F91" w:themeColor="accent1" w:themeShade="BF"/>
                <w:sz w:val="15"/>
                <w:szCs w:val="15"/>
                <w:lang w:val="en-US"/>
              </w:rPr>
            </w:pPr>
            <w:r w:rsidRPr="003A6D47">
              <w:rPr>
                <w:rFonts w:cs="Arial"/>
                <w:color w:val="365F91" w:themeColor="accent1" w:themeShade="BF"/>
                <w:sz w:val="15"/>
                <w:szCs w:val="15"/>
                <w:lang w:val="en-US"/>
              </w:rPr>
              <w:t xml:space="preserve">- </w:t>
            </w:r>
          </w:p>
        </w:tc>
        <w:tc>
          <w:tcPr>
            <w:tcW w:w="432" w:type="pct"/>
            <w:tcBorders>
              <w:top w:val="nil"/>
              <w:left w:val="nil"/>
              <w:bottom w:val="nil"/>
              <w:right w:val="nil"/>
            </w:tcBorders>
            <w:vAlign w:val="center"/>
            <w:hideMark/>
          </w:tcPr>
          <w:p w14:paraId="23137457" w14:textId="46D4DA40" w:rsidR="00711344" w:rsidRPr="003A6D47" w:rsidRDefault="005B2D9D" w:rsidP="00711344">
            <w:pPr>
              <w:ind w:firstLineChars="100" w:firstLine="170"/>
              <w:jc w:val="right"/>
              <w:rPr>
                <w:rFonts w:asciiTheme="majorHAnsi" w:hAnsiTheme="majorHAnsi" w:cs="Arial"/>
                <w:color w:val="365F91" w:themeColor="accent1" w:themeShade="BF"/>
                <w:szCs w:val="17"/>
              </w:rPr>
            </w:pPr>
            <w:r>
              <w:rPr>
                <w:rFonts w:asciiTheme="majorHAnsi" w:hAnsiTheme="majorHAnsi" w:cs="Arial"/>
                <w:color w:val="365F91" w:themeColor="accent1" w:themeShade="BF"/>
                <w:szCs w:val="17"/>
              </w:rPr>
              <w:t>8</w:t>
            </w:r>
            <w:r w:rsidR="00711344" w:rsidRPr="003A6D47">
              <w:rPr>
                <w:rFonts w:asciiTheme="majorHAnsi" w:hAnsiTheme="majorHAnsi" w:cs="Arial"/>
                <w:color w:val="365F91" w:themeColor="accent1" w:themeShade="BF"/>
                <w:szCs w:val="17"/>
              </w:rPr>
              <w:t xml:space="preserve"> </w:t>
            </w:r>
            <w:r>
              <w:rPr>
                <w:rFonts w:asciiTheme="majorHAnsi" w:hAnsiTheme="majorHAnsi" w:cs="Arial"/>
                <w:color w:val="365F91" w:themeColor="accent1" w:themeShade="BF"/>
                <w:szCs w:val="17"/>
              </w:rPr>
              <w:t>583</w:t>
            </w:r>
          </w:p>
        </w:tc>
        <w:tc>
          <w:tcPr>
            <w:tcW w:w="448" w:type="pct"/>
            <w:tcBorders>
              <w:top w:val="nil"/>
              <w:left w:val="nil"/>
              <w:bottom w:val="nil"/>
              <w:right w:val="nil"/>
            </w:tcBorders>
            <w:vAlign w:val="center"/>
            <w:hideMark/>
          </w:tcPr>
          <w:p w14:paraId="3C62F995" w14:textId="1722858C" w:rsidR="00711344" w:rsidRPr="003A6D47" w:rsidRDefault="00711344" w:rsidP="00711344">
            <w:pPr>
              <w:ind w:firstLineChars="100" w:firstLine="170"/>
              <w:jc w:val="right"/>
              <w:rPr>
                <w:rFonts w:asciiTheme="majorHAnsi" w:hAnsiTheme="majorHAnsi" w:cs="Arial"/>
                <w:color w:val="365F91" w:themeColor="accent1" w:themeShade="BF"/>
                <w:szCs w:val="17"/>
              </w:rPr>
            </w:pPr>
            <w:r>
              <w:rPr>
                <w:rFonts w:asciiTheme="majorHAnsi" w:hAnsiTheme="majorHAnsi" w:cs="Arial"/>
                <w:color w:val="365F91" w:themeColor="accent1" w:themeShade="BF"/>
                <w:szCs w:val="17"/>
              </w:rPr>
              <w:t>1</w:t>
            </w:r>
            <w:r w:rsidR="00974C08">
              <w:rPr>
                <w:rFonts w:asciiTheme="majorHAnsi" w:hAnsiTheme="majorHAnsi" w:cs="Arial"/>
                <w:color w:val="365F91" w:themeColor="accent1" w:themeShade="BF"/>
                <w:szCs w:val="17"/>
              </w:rPr>
              <w:t>68</w:t>
            </w:r>
            <w:r w:rsidRPr="003A6D47">
              <w:rPr>
                <w:rFonts w:asciiTheme="majorHAnsi" w:hAnsiTheme="majorHAnsi" w:cs="Arial"/>
                <w:color w:val="365F91" w:themeColor="accent1" w:themeShade="BF"/>
                <w:szCs w:val="17"/>
              </w:rPr>
              <w:t xml:space="preserve"> </w:t>
            </w:r>
            <w:r w:rsidR="00B26C24">
              <w:rPr>
                <w:rFonts w:asciiTheme="majorHAnsi" w:hAnsiTheme="majorHAnsi" w:cs="Arial"/>
                <w:color w:val="365F91" w:themeColor="accent1" w:themeShade="BF"/>
                <w:szCs w:val="17"/>
              </w:rPr>
              <w:t>5</w:t>
            </w:r>
            <w:r w:rsidR="00A24DF8">
              <w:rPr>
                <w:rFonts w:asciiTheme="majorHAnsi" w:hAnsiTheme="majorHAnsi" w:cs="Arial"/>
                <w:color w:val="365F91" w:themeColor="accent1" w:themeShade="BF"/>
                <w:szCs w:val="17"/>
              </w:rPr>
              <w:t>21</w:t>
            </w:r>
          </w:p>
        </w:tc>
        <w:tc>
          <w:tcPr>
            <w:tcW w:w="501" w:type="pct"/>
            <w:tcBorders>
              <w:top w:val="nil"/>
              <w:left w:val="nil"/>
              <w:bottom w:val="nil"/>
              <w:right w:val="nil"/>
            </w:tcBorders>
            <w:vAlign w:val="bottom"/>
            <w:hideMark/>
          </w:tcPr>
          <w:p w14:paraId="3C0DAA03" w14:textId="77777777" w:rsidR="00711344" w:rsidRPr="003A6D47" w:rsidRDefault="00711344" w:rsidP="00711344">
            <w:pPr>
              <w:jc w:val="right"/>
              <w:rPr>
                <w:rFonts w:cs="Arial"/>
                <w:color w:val="365F91" w:themeColor="accent1" w:themeShade="BF"/>
                <w:sz w:val="15"/>
                <w:szCs w:val="15"/>
                <w:lang w:val="en-US"/>
              </w:rPr>
            </w:pPr>
            <w:r w:rsidRPr="003A6D47">
              <w:rPr>
                <w:rFonts w:cs="Arial"/>
                <w:color w:val="365F91" w:themeColor="accent1" w:themeShade="BF"/>
                <w:sz w:val="15"/>
                <w:szCs w:val="15"/>
                <w:lang w:val="en-US"/>
              </w:rPr>
              <w:t xml:space="preserve">- </w:t>
            </w:r>
          </w:p>
        </w:tc>
        <w:tc>
          <w:tcPr>
            <w:tcW w:w="347" w:type="pct"/>
            <w:tcBorders>
              <w:top w:val="nil"/>
              <w:left w:val="nil"/>
              <w:bottom w:val="nil"/>
              <w:right w:val="nil"/>
            </w:tcBorders>
            <w:vAlign w:val="bottom"/>
            <w:hideMark/>
          </w:tcPr>
          <w:p w14:paraId="7340099B" w14:textId="77777777" w:rsidR="00711344" w:rsidRPr="003A6D47" w:rsidRDefault="00711344" w:rsidP="00711344">
            <w:pPr>
              <w:jc w:val="right"/>
              <w:rPr>
                <w:rFonts w:cs="Arial"/>
                <w:color w:val="365F91" w:themeColor="accent1" w:themeShade="BF"/>
                <w:sz w:val="15"/>
                <w:szCs w:val="15"/>
                <w:lang w:val="en-US"/>
              </w:rPr>
            </w:pPr>
            <w:r w:rsidRPr="003A6D47">
              <w:rPr>
                <w:rFonts w:cs="Arial"/>
                <w:color w:val="365F91" w:themeColor="accent1" w:themeShade="BF"/>
                <w:sz w:val="15"/>
                <w:szCs w:val="15"/>
                <w:lang w:val="en-US"/>
              </w:rPr>
              <w:t xml:space="preserve">- </w:t>
            </w:r>
          </w:p>
        </w:tc>
        <w:tc>
          <w:tcPr>
            <w:tcW w:w="351" w:type="pct"/>
            <w:tcBorders>
              <w:top w:val="nil"/>
              <w:left w:val="nil"/>
              <w:bottom w:val="nil"/>
              <w:right w:val="nil"/>
            </w:tcBorders>
            <w:vAlign w:val="bottom"/>
            <w:hideMark/>
          </w:tcPr>
          <w:p w14:paraId="7ABD7B50" w14:textId="77777777" w:rsidR="00711344" w:rsidRPr="003A6D47" w:rsidRDefault="00711344" w:rsidP="00711344">
            <w:pPr>
              <w:jc w:val="right"/>
              <w:rPr>
                <w:rFonts w:cs="Arial"/>
                <w:color w:val="365F91" w:themeColor="accent1" w:themeShade="BF"/>
                <w:sz w:val="15"/>
                <w:szCs w:val="15"/>
                <w:lang w:val="en-US"/>
              </w:rPr>
            </w:pPr>
            <w:r w:rsidRPr="003A6D47">
              <w:rPr>
                <w:rFonts w:cs="Arial"/>
                <w:color w:val="365F91" w:themeColor="accent1" w:themeShade="BF"/>
                <w:sz w:val="15"/>
                <w:szCs w:val="15"/>
                <w:lang w:val="en-US"/>
              </w:rPr>
              <w:t xml:space="preserve">- </w:t>
            </w:r>
          </w:p>
        </w:tc>
        <w:tc>
          <w:tcPr>
            <w:tcW w:w="453" w:type="pct"/>
            <w:tcBorders>
              <w:top w:val="nil"/>
              <w:left w:val="nil"/>
              <w:bottom w:val="nil"/>
              <w:right w:val="nil"/>
            </w:tcBorders>
            <w:vAlign w:val="bottom"/>
            <w:hideMark/>
          </w:tcPr>
          <w:p w14:paraId="52309D94" w14:textId="77777777" w:rsidR="00711344" w:rsidRPr="003A6D47" w:rsidRDefault="00711344" w:rsidP="00711344">
            <w:pPr>
              <w:jc w:val="right"/>
              <w:rPr>
                <w:rFonts w:cs="Arial"/>
                <w:color w:val="365F91" w:themeColor="accent1" w:themeShade="BF"/>
                <w:sz w:val="15"/>
                <w:szCs w:val="15"/>
                <w:lang w:val="en-US"/>
              </w:rPr>
            </w:pPr>
            <w:r w:rsidRPr="003A6D47">
              <w:rPr>
                <w:rFonts w:cs="Arial"/>
                <w:color w:val="365F91" w:themeColor="accent1" w:themeShade="BF"/>
                <w:sz w:val="15"/>
                <w:szCs w:val="15"/>
                <w:lang w:val="en-US"/>
              </w:rPr>
              <w:t xml:space="preserve">- </w:t>
            </w:r>
          </w:p>
        </w:tc>
        <w:tc>
          <w:tcPr>
            <w:tcW w:w="412" w:type="pct"/>
            <w:tcBorders>
              <w:top w:val="nil"/>
              <w:left w:val="nil"/>
              <w:bottom w:val="nil"/>
              <w:right w:val="nil"/>
            </w:tcBorders>
            <w:vAlign w:val="bottom"/>
            <w:hideMark/>
          </w:tcPr>
          <w:p w14:paraId="2E1A17CD" w14:textId="77777777" w:rsidR="00711344" w:rsidRPr="003A6D47" w:rsidRDefault="00711344" w:rsidP="00711344">
            <w:pPr>
              <w:jc w:val="right"/>
              <w:rPr>
                <w:rFonts w:cs="Arial"/>
                <w:color w:val="365F91" w:themeColor="accent1" w:themeShade="BF"/>
                <w:sz w:val="15"/>
                <w:szCs w:val="15"/>
                <w:lang w:val="en-US"/>
              </w:rPr>
            </w:pPr>
            <w:r w:rsidRPr="003A6D47">
              <w:rPr>
                <w:rFonts w:cs="Arial"/>
                <w:color w:val="365F91" w:themeColor="accent1" w:themeShade="BF"/>
                <w:sz w:val="15"/>
                <w:szCs w:val="15"/>
                <w:lang w:val="en-US"/>
              </w:rPr>
              <w:t xml:space="preserve">- </w:t>
            </w:r>
          </w:p>
        </w:tc>
        <w:tc>
          <w:tcPr>
            <w:tcW w:w="411" w:type="pct"/>
            <w:tcBorders>
              <w:top w:val="nil"/>
              <w:left w:val="nil"/>
              <w:bottom w:val="nil"/>
              <w:right w:val="nil"/>
            </w:tcBorders>
            <w:vAlign w:val="bottom"/>
            <w:hideMark/>
          </w:tcPr>
          <w:p w14:paraId="3A0FCF91" w14:textId="711A5B55" w:rsidR="00711344" w:rsidRPr="003A6D47" w:rsidRDefault="00851A68" w:rsidP="00711344">
            <w:pPr>
              <w:ind w:firstLineChars="100" w:firstLine="170"/>
              <w:jc w:val="right"/>
              <w:rPr>
                <w:rFonts w:asciiTheme="majorHAnsi" w:hAnsiTheme="majorHAnsi" w:cs="Arial"/>
                <w:bCs/>
                <w:color w:val="365F91" w:themeColor="accent1" w:themeShade="BF"/>
                <w:szCs w:val="17"/>
              </w:rPr>
            </w:pPr>
            <w:r>
              <w:rPr>
                <w:rFonts w:asciiTheme="majorHAnsi" w:hAnsiTheme="majorHAnsi" w:cs="Arial"/>
                <w:bCs/>
                <w:color w:val="365F91" w:themeColor="accent1" w:themeShade="BF"/>
                <w:szCs w:val="17"/>
              </w:rPr>
              <w:t>1</w:t>
            </w:r>
            <w:r w:rsidR="007452C8">
              <w:rPr>
                <w:rFonts w:asciiTheme="majorHAnsi" w:hAnsiTheme="majorHAnsi" w:cs="Arial"/>
                <w:bCs/>
                <w:color w:val="365F91" w:themeColor="accent1" w:themeShade="BF"/>
                <w:szCs w:val="17"/>
              </w:rPr>
              <w:t>77</w:t>
            </w:r>
            <w:r>
              <w:rPr>
                <w:rFonts w:asciiTheme="majorHAnsi" w:hAnsiTheme="majorHAnsi" w:cs="Arial"/>
                <w:bCs/>
                <w:color w:val="365F91" w:themeColor="accent1" w:themeShade="BF"/>
                <w:szCs w:val="17"/>
              </w:rPr>
              <w:t xml:space="preserve"> </w:t>
            </w:r>
            <w:r w:rsidR="007452C8">
              <w:rPr>
                <w:rFonts w:asciiTheme="majorHAnsi" w:hAnsiTheme="majorHAnsi" w:cs="Arial"/>
                <w:bCs/>
                <w:color w:val="365F91" w:themeColor="accent1" w:themeShade="BF"/>
                <w:szCs w:val="17"/>
              </w:rPr>
              <w:t>104</w:t>
            </w:r>
          </w:p>
        </w:tc>
      </w:tr>
      <w:tr w:rsidR="00711344" w:rsidRPr="00EC39C1" w14:paraId="1260BAEB" w14:textId="77777777" w:rsidTr="00B95F3F">
        <w:tc>
          <w:tcPr>
            <w:tcW w:w="1197" w:type="pct"/>
            <w:tcBorders>
              <w:top w:val="nil"/>
              <w:left w:val="nil"/>
              <w:bottom w:val="nil"/>
              <w:right w:val="nil"/>
            </w:tcBorders>
            <w:noWrap/>
            <w:vAlign w:val="center"/>
            <w:hideMark/>
          </w:tcPr>
          <w:p w14:paraId="4A07BA18" w14:textId="77777777" w:rsidR="00711344" w:rsidRPr="00EC39C1" w:rsidRDefault="00711344" w:rsidP="00711344">
            <w:pPr>
              <w:jc w:val="left"/>
              <w:rPr>
                <w:rFonts w:cs="Arial"/>
                <w:sz w:val="15"/>
                <w:szCs w:val="15"/>
                <w:lang w:val="en-US"/>
              </w:rPr>
            </w:pPr>
            <w:proofErr w:type="spellStart"/>
            <w:r w:rsidRPr="00EC39C1">
              <w:rPr>
                <w:rFonts w:cs="Arial"/>
                <w:sz w:val="15"/>
                <w:szCs w:val="15"/>
                <w:lang w:val="en-US"/>
              </w:rPr>
              <w:t>Úbytky</w:t>
            </w:r>
            <w:proofErr w:type="spellEnd"/>
          </w:p>
        </w:tc>
        <w:tc>
          <w:tcPr>
            <w:tcW w:w="448" w:type="pct"/>
            <w:tcBorders>
              <w:top w:val="nil"/>
              <w:left w:val="nil"/>
              <w:bottom w:val="nil"/>
              <w:right w:val="nil"/>
            </w:tcBorders>
            <w:vAlign w:val="bottom"/>
            <w:hideMark/>
          </w:tcPr>
          <w:p w14:paraId="257AFDAB" w14:textId="77777777" w:rsidR="00711344" w:rsidRPr="003A6D47" w:rsidRDefault="00711344" w:rsidP="00711344">
            <w:pPr>
              <w:jc w:val="right"/>
              <w:rPr>
                <w:rFonts w:cs="Arial"/>
                <w:color w:val="365F91" w:themeColor="accent1" w:themeShade="BF"/>
                <w:sz w:val="15"/>
                <w:szCs w:val="15"/>
                <w:lang w:val="en-US"/>
              </w:rPr>
            </w:pPr>
            <w:r w:rsidRPr="003A6D47">
              <w:rPr>
                <w:rFonts w:cs="Arial"/>
                <w:color w:val="365F91" w:themeColor="accent1" w:themeShade="BF"/>
                <w:sz w:val="15"/>
                <w:szCs w:val="15"/>
                <w:lang w:val="en-US"/>
              </w:rPr>
              <w:t xml:space="preserve">- </w:t>
            </w:r>
          </w:p>
        </w:tc>
        <w:tc>
          <w:tcPr>
            <w:tcW w:w="432" w:type="pct"/>
            <w:tcBorders>
              <w:top w:val="nil"/>
              <w:left w:val="nil"/>
              <w:bottom w:val="nil"/>
              <w:right w:val="nil"/>
            </w:tcBorders>
            <w:vAlign w:val="center"/>
            <w:hideMark/>
          </w:tcPr>
          <w:p w14:paraId="7A623F84" w14:textId="11D5BDAE" w:rsidR="00711344" w:rsidRPr="003A6D47" w:rsidRDefault="00705923" w:rsidP="00711344">
            <w:pPr>
              <w:ind w:firstLineChars="100" w:firstLine="170"/>
              <w:jc w:val="right"/>
              <w:rPr>
                <w:rFonts w:asciiTheme="majorHAnsi" w:hAnsiTheme="majorHAnsi" w:cs="Arial"/>
                <w:color w:val="365F91" w:themeColor="accent1" w:themeShade="BF"/>
                <w:szCs w:val="17"/>
              </w:rPr>
            </w:pPr>
            <w:r>
              <w:rPr>
                <w:rFonts w:asciiTheme="majorHAnsi" w:hAnsiTheme="majorHAnsi" w:cs="Arial"/>
                <w:color w:val="365F91" w:themeColor="accent1" w:themeShade="BF"/>
                <w:szCs w:val="17"/>
              </w:rPr>
              <w:t>1</w:t>
            </w:r>
            <w:r w:rsidR="003A7D57">
              <w:rPr>
                <w:rFonts w:asciiTheme="majorHAnsi" w:hAnsiTheme="majorHAnsi" w:cs="Arial"/>
                <w:color w:val="365F91" w:themeColor="accent1" w:themeShade="BF"/>
                <w:szCs w:val="17"/>
              </w:rPr>
              <w:t>2</w:t>
            </w:r>
            <w:r>
              <w:rPr>
                <w:rFonts w:asciiTheme="majorHAnsi" w:hAnsiTheme="majorHAnsi" w:cs="Arial"/>
                <w:color w:val="365F91" w:themeColor="accent1" w:themeShade="BF"/>
                <w:szCs w:val="17"/>
              </w:rPr>
              <w:t xml:space="preserve"> </w:t>
            </w:r>
            <w:r w:rsidR="003A7D57">
              <w:rPr>
                <w:rFonts w:asciiTheme="majorHAnsi" w:hAnsiTheme="majorHAnsi" w:cs="Arial"/>
                <w:color w:val="365F91" w:themeColor="accent1" w:themeShade="BF"/>
                <w:szCs w:val="17"/>
              </w:rPr>
              <w:t>3</w:t>
            </w:r>
            <w:r w:rsidR="00596E27">
              <w:rPr>
                <w:rFonts w:asciiTheme="majorHAnsi" w:hAnsiTheme="majorHAnsi" w:cs="Arial"/>
                <w:color w:val="365F91" w:themeColor="accent1" w:themeShade="BF"/>
                <w:szCs w:val="17"/>
              </w:rPr>
              <w:t>2</w:t>
            </w:r>
            <w:r w:rsidR="003A7D57">
              <w:rPr>
                <w:rFonts w:asciiTheme="majorHAnsi" w:hAnsiTheme="majorHAnsi" w:cs="Arial"/>
                <w:color w:val="365F91" w:themeColor="accent1" w:themeShade="BF"/>
                <w:szCs w:val="17"/>
              </w:rPr>
              <w:t>3</w:t>
            </w:r>
          </w:p>
        </w:tc>
        <w:tc>
          <w:tcPr>
            <w:tcW w:w="448" w:type="pct"/>
            <w:tcBorders>
              <w:top w:val="nil"/>
              <w:left w:val="nil"/>
              <w:bottom w:val="nil"/>
              <w:right w:val="nil"/>
            </w:tcBorders>
            <w:vAlign w:val="center"/>
            <w:hideMark/>
          </w:tcPr>
          <w:p w14:paraId="262BA636" w14:textId="6FE83B58" w:rsidR="00711344" w:rsidRPr="003A6D47" w:rsidRDefault="00231911" w:rsidP="00711344">
            <w:pPr>
              <w:ind w:firstLineChars="100" w:firstLine="170"/>
              <w:jc w:val="right"/>
              <w:rPr>
                <w:rFonts w:asciiTheme="majorHAnsi" w:hAnsiTheme="majorHAnsi" w:cs="Arial"/>
                <w:color w:val="365F91" w:themeColor="accent1" w:themeShade="BF"/>
                <w:szCs w:val="17"/>
              </w:rPr>
            </w:pPr>
            <w:r>
              <w:rPr>
                <w:rFonts w:asciiTheme="majorHAnsi" w:hAnsiTheme="majorHAnsi" w:cs="Arial"/>
                <w:color w:val="365F91" w:themeColor="accent1" w:themeShade="BF"/>
                <w:szCs w:val="17"/>
              </w:rPr>
              <w:t>553</w:t>
            </w:r>
            <w:r w:rsidR="00711344" w:rsidRPr="003A6D47">
              <w:rPr>
                <w:rFonts w:asciiTheme="majorHAnsi" w:hAnsiTheme="majorHAnsi" w:cs="Arial"/>
                <w:color w:val="365F91" w:themeColor="accent1" w:themeShade="BF"/>
                <w:szCs w:val="17"/>
              </w:rPr>
              <w:t xml:space="preserve"> </w:t>
            </w:r>
            <w:r>
              <w:rPr>
                <w:rFonts w:asciiTheme="majorHAnsi" w:hAnsiTheme="majorHAnsi" w:cs="Arial"/>
                <w:color w:val="365F91" w:themeColor="accent1" w:themeShade="BF"/>
                <w:szCs w:val="17"/>
              </w:rPr>
              <w:t>12</w:t>
            </w:r>
            <w:r w:rsidR="00BC0999">
              <w:rPr>
                <w:rFonts w:asciiTheme="majorHAnsi" w:hAnsiTheme="majorHAnsi" w:cs="Arial"/>
                <w:color w:val="365F91" w:themeColor="accent1" w:themeShade="BF"/>
                <w:szCs w:val="17"/>
              </w:rPr>
              <w:t>0</w:t>
            </w:r>
          </w:p>
        </w:tc>
        <w:tc>
          <w:tcPr>
            <w:tcW w:w="501" w:type="pct"/>
            <w:tcBorders>
              <w:top w:val="nil"/>
              <w:left w:val="nil"/>
              <w:bottom w:val="nil"/>
              <w:right w:val="nil"/>
            </w:tcBorders>
            <w:vAlign w:val="bottom"/>
            <w:hideMark/>
          </w:tcPr>
          <w:p w14:paraId="739437D0" w14:textId="77777777" w:rsidR="00711344" w:rsidRPr="003A6D47" w:rsidRDefault="00711344" w:rsidP="00711344">
            <w:pPr>
              <w:jc w:val="right"/>
              <w:rPr>
                <w:rFonts w:cs="Arial"/>
                <w:color w:val="365F91" w:themeColor="accent1" w:themeShade="BF"/>
                <w:sz w:val="15"/>
                <w:szCs w:val="15"/>
                <w:lang w:val="en-US"/>
              </w:rPr>
            </w:pPr>
            <w:r w:rsidRPr="003A6D47">
              <w:rPr>
                <w:rFonts w:cs="Arial"/>
                <w:color w:val="365F91" w:themeColor="accent1" w:themeShade="BF"/>
                <w:sz w:val="15"/>
                <w:szCs w:val="15"/>
                <w:lang w:val="en-US"/>
              </w:rPr>
              <w:t xml:space="preserve">- </w:t>
            </w:r>
          </w:p>
        </w:tc>
        <w:tc>
          <w:tcPr>
            <w:tcW w:w="347" w:type="pct"/>
            <w:tcBorders>
              <w:top w:val="nil"/>
              <w:left w:val="nil"/>
              <w:bottom w:val="nil"/>
              <w:right w:val="nil"/>
            </w:tcBorders>
            <w:vAlign w:val="bottom"/>
            <w:hideMark/>
          </w:tcPr>
          <w:p w14:paraId="182E0A5F" w14:textId="77777777" w:rsidR="00711344" w:rsidRPr="003A6D47" w:rsidRDefault="00711344" w:rsidP="00711344">
            <w:pPr>
              <w:jc w:val="right"/>
              <w:rPr>
                <w:rFonts w:cs="Arial"/>
                <w:color w:val="365F91" w:themeColor="accent1" w:themeShade="BF"/>
                <w:sz w:val="15"/>
                <w:szCs w:val="15"/>
                <w:lang w:val="en-US"/>
              </w:rPr>
            </w:pPr>
            <w:r w:rsidRPr="003A6D47">
              <w:rPr>
                <w:rFonts w:cs="Arial"/>
                <w:color w:val="365F91" w:themeColor="accent1" w:themeShade="BF"/>
                <w:sz w:val="15"/>
                <w:szCs w:val="15"/>
                <w:lang w:val="en-US"/>
              </w:rPr>
              <w:t xml:space="preserve">- </w:t>
            </w:r>
          </w:p>
        </w:tc>
        <w:tc>
          <w:tcPr>
            <w:tcW w:w="351" w:type="pct"/>
            <w:tcBorders>
              <w:top w:val="nil"/>
              <w:left w:val="nil"/>
              <w:bottom w:val="nil"/>
              <w:right w:val="nil"/>
            </w:tcBorders>
            <w:vAlign w:val="bottom"/>
            <w:hideMark/>
          </w:tcPr>
          <w:p w14:paraId="39508FE4" w14:textId="77777777" w:rsidR="00711344" w:rsidRPr="003A6D47" w:rsidRDefault="00711344" w:rsidP="00711344">
            <w:pPr>
              <w:jc w:val="right"/>
              <w:rPr>
                <w:rFonts w:cs="Arial"/>
                <w:color w:val="365F91" w:themeColor="accent1" w:themeShade="BF"/>
                <w:sz w:val="15"/>
                <w:szCs w:val="15"/>
                <w:lang w:val="en-US"/>
              </w:rPr>
            </w:pPr>
            <w:r w:rsidRPr="003A6D47">
              <w:rPr>
                <w:rFonts w:cs="Arial"/>
                <w:color w:val="365F91" w:themeColor="accent1" w:themeShade="BF"/>
                <w:sz w:val="15"/>
                <w:szCs w:val="15"/>
                <w:lang w:val="en-US"/>
              </w:rPr>
              <w:t xml:space="preserve">- </w:t>
            </w:r>
          </w:p>
        </w:tc>
        <w:tc>
          <w:tcPr>
            <w:tcW w:w="453" w:type="pct"/>
            <w:tcBorders>
              <w:top w:val="nil"/>
              <w:left w:val="nil"/>
              <w:bottom w:val="nil"/>
              <w:right w:val="nil"/>
            </w:tcBorders>
            <w:vAlign w:val="bottom"/>
            <w:hideMark/>
          </w:tcPr>
          <w:p w14:paraId="62ACEC34" w14:textId="77777777" w:rsidR="00711344" w:rsidRPr="003A6D47" w:rsidRDefault="00711344" w:rsidP="00711344">
            <w:pPr>
              <w:jc w:val="right"/>
              <w:rPr>
                <w:rFonts w:cs="Arial"/>
                <w:color w:val="365F91" w:themeColor="accent1" w:themeShade="BF"/>
                <w:sz w:val="15"/>
                <w:szCs w:val="15"/>
                <w:lang w:val="en-US"/>
              </w:rPr>
            </w:pPr>
            <w:r w:rsidRPr="003A6D47">
              <w:rPr>
                <w:rFonts w:cs="Arial"/>
                <w:color w:val="365F91" w:themeColor="accent1" w:themeShade="BF"/>
                <w:sz w:val="15"/>
                <w:szCs w:val="15"/>
                <w:lang w:val="en-US"/>
              </w:rPr>
              <w:t xml:space="preserve">- </w:t>
            </w:r>
          </w:p>
        </w:tc>
        <w:tc>
          <w:tcPr>
            <w:tcW w:w="412" w:type="pct"/>
            <w:tcBorders>
              <w:top w:val="nil"/>
              <w:left w:val="nil"/>
              <w:bottom w:val="nil"/>
              <w:right w:val="nil"/>
            </w:tcBorders>
            <w:vAlign w:val="bottom"/>
            <w:hideMark/>
          </w:tcPr>
          <w:p w14:paraId="1EEE6095" w14:textId="77777777" w:rsidR="00711344" w:rsidRPr="003A6D47" w:rsidRDefault="00711344" w:rsidP="00711344">
            <w:pPr>
              <w:jc w:val="right"/>
              <w:rPr>
                <w:rFonts w:cs="Arial"/>
                <w:color w:val="365F91" w:themeColor="accent1" w:themeShade="BF"/>
                <w:sz w:val="15"/>
                <w:szCs w:val="15"/>
                <w:lang w:val="en-US"/>
              </w:rPr>
            </w:pPr>
            <w:r w:rsidRPr="003A6D47">
              <w:rPr>
                <w:rFonts w:cs="Arial"/>
                <w:color w:val="365F91" w:themeColor="accent1" w:themeShade="BF"/>
                <w:sz w:val="15"/>
                <w:szCs w:val="15"/>
                <w:lang w:val="en-US"/>
              </w:rPr>
              <w:t xml:space="preserve">- </w:t>
            </w:r>
          </w:p>
        </w:tc>
        <w:tc>
          <w:tcPr>
            <w:tcW w:w="411" w:type="pct"/>
            <w:tcBorders>
              <w:top w:val="nil"/>
              <w:left w:val="nil"/>
              <w:bottom w:val="nil"/>
              <w:right w:val="nil"/>
            </w:tcBorders>
            <w:vAlign w:val="center"/>
            <w:hideMark/>
          </w:tcPr>
          <w:p w14:paraId="39FBF7DD" w14:textId="5004ED41" w:rsidR="00711344" w:rsidRPr="003A6D47" w:rsidRDefault="009B394E" w:rsidP="00711344">
            <w:pPr>
              <w:ind w:firstLineChars="100" w:firstLine="170"/>
              <w:jc w:val="right"/>
              <w:rPr>
                <w:rFonts w:asciiTheme="majorHAnsi" w:hAnsiTheme="majorHAnsi" w:cs="Arial"/>
                <w:bCs/>
                <w:color w:val="365F91" w:themeColor="accent1" w:themeShade="BF"/>
                <w:szCs w:val="17"/>
              </w:rPr>
            </w:pPr>
            <w:r>
              <w:rPr>
                <w:rFonts w:asciiTheme="majorHAnsi" w:hAnsiTheme="majorHAnsi" w:cs="Arial"/>
                <w:bCs/>
                <w:color w:val="365F91" w:themeColor="accent1" w:themeShade="BF"/>
                <w:szCs w:val="17"/>
              </w:rPr>
              <w:t>565</w:t>
            </w:r>
            <w:r w:rsidR="00711344" w:rsidRPr="003A6D47">
              <w:rPr>
                <w:rFonts w:asciiTheme="majorHAnsi" w:hAnsiTheme="majorHAnsi" w:cs="Arial"/>
                <w:bCs/>
                <w:color w:val="365F91" w:themeColor="accent1" w:themeShade="BF"/>
                <w:szCs w:val="17"/>
              </w:rPr>
              <w:t xml:space="preserve"> </w:t>
            </w:r>
            <w:r>
              <w:rPr>
                <w:rFonts w:asciiTheme="majorHAnsi" w:hAnsiTheme="majorHAnsi" w:cs="Arial"/>
                <w:bCs/>
                <w:color w:val="365F91" w:themeColor="accent1" w:themeShade="BF"/>
                <w:szCs w:val="17"/>
              </w:rPr>
              <w:t>443</w:t>
            </w:r>
          </w:p>
        </w:tc>
      </w:tr>
      <w:tr w:rsidR="00711344" w:rsidRPr="00EC39C1" w14:paraId="4FD11FF9" w14:textId="77777777" w:rsidTr="00B95F3F">
        <w:tc>
          <w:tcPr>
            <w:tcW w:w="1197" w:type="pct"/>
            <w:tcBorders>
              <w:top w:val="nil"/>
              <w:left w:val="nil"/>
              <w:bottom w:val="nil"/>
              <w:right w:val="nil"/>
            </w:tcBorders>
            <w:noWrap/>
            <w:vAlign w:val="center"/>
            <w:hideMark/>
          </w:tcPr>
          <w:p w14:paraId="23EF96D9" w14:textId="77777777" w:rsidR="00711344" w:rsidRPr="00EC39C1" w:rsidRDefault="00711344" w:rsidP="00711344">
            <w:pPr>
              <w:jc w:val="left"/>
              <w:rPr>
                <w:rFonts w:cs="Arial"/>
                <w:sz w:val="15"/>
                <w:szCs w:val="15"/>
                <w:lang w:val="en-US"/>
              </w:rPr>
            </w:pPr>
            <w:proofErr w:type="spellStart"/>
            <w:r w:rsidRPr="00EC39C1">
              <w:rPr>
                <w:rFonts w:cs="Arial"/>
                <w:sz w:val="15"/>
                <w:szCs w:val="15"/>
                <w:lang w:val="en-US"/>
              </w:rPr>
              <w:t>Presuny</w:t>
            </w:r>
            <w:proofErr w:type="spellEnd"/>
          </w:p>
        </w:tc>
        <w:tc>
          <w:tcPr>
            <w:tcW w:w="448" w:type="pct"/>
            <w:tcBorders>
              <w:top w:val="nil"/>
              <w:left w:val="nil"/>
              <w:bottom w:val="nil"/>
              <w:right w:val="nil"/>
            </w:tcBorders>
            <w:vAlign w:val="bottom"/>
            <w:hideMark/>
          </w:tcPr>
          <w:p w14:paraId="397AD5A1" w14:textId="77777777" w:rsidR="00711344" w:rsidRPr="003A6D47" w:rsidRDefault="00711344" w:rsidP="00711344">
            <w:pPr>
              <w:jc w:val="right"/>
              <w:rPr>
                <w:rFonts w:cs="Arial"/>
                <w:color w:val="365F91" w:themeColor="accent1" w:themeShade="BF"/>
                <w:sz w:val="15"/>
                <w:szCs w:val="15"/>
                <w:lang w:val="en-US"/>
              </w:rPr>
            </w:pPr>
            <w:r w:rsidRPr="003A6D47">
              <w:rPr>
                <w:rFonts w:cs="Arial"/>
                <w:color w:val="365F91" w:themeColor="accent1" w:themeShade="BF"/>
                <w:sz w:val="15"/>
                <w:szCs w:val="15"/>
                <w:lang w:val="en-US"/>
              </w:rPr>
              <w:t xml:space="preserve">- </w:t>
            </w:r>
          </w:p>
        </w:tc>
        <w:tc>
          <w:tcPr>
            <w:tcW w:w="432" w:type="pct"/>
            <w:tcBorders>
              <w:top w:val="nil"/>
              <w:left w:val="nil"/>
              <w:bottom w:val="nil"/>
              <w:right w:val="nil"/>
            </w:tcBorders>
            <w:vAlign w:val="center"/>
            <w:hideMark/>
          </w:tcPr>
          <w:p w14:paraId="38625050" w14:textId="77777777" w:rsidR="00711344" w:rsidRPr="003A6D47" w:rsidRDefault="00711344" w:rsidP="00711344">
            <w:pPr>
              <w:ind w:firstLineChars="100" w:firstLine="170"/>
              <w:jc w:val="right"/>
              <w:rPr>
                <w:rFonts w:asciiTheme="majorHAnsi" w:hAnsiTheme="majorHAnsi" w:cs="Arial"/>
                <w:color w:val="365F91" w:themeColor="accent1" w:themeShade="BF"/>
                <w:szCs w:val="17"/>
              </w:rPr>
            </w:pPr>
            <w:r>
              <w:rPr>
                <w:rFonts w:asciiTheme="majorHAnsi" w:hAnsiTheme="majorHAnsi" w:cs="Arial"/>
                <w:color w:val="365F91" w:themeColor="accent1" w:themeShade="BF"/>
                <w:szCs w:val="17"/>
              </w:rPr>
              <w:t>-</w:t>
            </w:r>
            <w:r w:rsidRPr="003A6D47">
              <w:rPr>
                <w:rFonts w:asciiTheme="majorHAnsi" w:hAnsiTheme="majorHAnsi" w:cs="Arial"/>
                <w:color w:val="365F91" w:themeColor="accent1" w:themeShade="BF"/>
                <w:szCs w:val="17"/>
              </w:rPr>
              <w:t> </w:t>
            </w:r>
          </w:p>
        </w:tc>
        <w:tc>
          <w:tcPr>
            <w:tcW w:w="448" w:type="pct"/>
            <w:tcBorders>
              <w:top w:val="nil"/>
              <w:left w:val="nil"/>
              <w:bottom w:val="nil"/>
              <w:right w:val="nil"/>
            </w:tcBorders>
            <w:vAlign w:val="center"/>
            <w:hideMark/>
          </w:tcPr>
          <w:p w14:paraId="2EAFEA33" w14:textId="77777777" w:rsidR="00711344" w:rsidRPr="003A6D47" w:rsidRDefault="00711344" w:rsidP="00711344">
            <w:pPr>
              <w:ind w:firstLineChars="100" w:firstLine="170"/>
              <w:jc w:val="right"/>
              <w:rPr>
                <w:rFonts w:asciiTheme="majorHAnsi" w:hAnsiTheme="majorHAnsi" w:cs="Arial"/>
                <w:color w:val="365F91" w:themeColor="accent1" w:themeShade="BF"/>
                <w:szCs w:val="17"/>
              </w:rPr>
            </w:pPr>
            <w:r>
              <w:rPr>
                <w:rFonts w:asciiTheme="majorHAnsi" w:hAnsiTheme="majorHAnsi" w:cs="Arial"/>
                <w:color w:val="365F91" w:themeColor="accent1" w:themeShade="BF"/>
                <w:szCs w:val="17"/>
              </w:rPr>
              <w:t>-</w:t>
            </w:r>
            <w:r w:rsidRPr="003A6D47">
              <w:rPr>
                <w:rFonts w:asciiTheme="majorHAnsi" w:hAnsiTheme="majorHAnsi" w:cs="Arial"/>
                <w:color w:val="365F91" w:themeColor="accent1" w:themeShade="BF"/>
                <w:szCs w:val="17"/>
              </w:rPr>
              <w:t> </w:t>
            </w:r>
          </w:p>
        </w:tc>
        <w:tc>
          <w:tcPr>
            <w:tcW w:w="501" w:type="pct"/>
            <w:tcBorders>
              <w:top w:val="nil"/>
              <w:left w:val="nil"/>
              <w:bottom w:val="nil"/>
              <w:right w:val="nil"/>
            </w:tcBorders>
            <w:vAlign w:val="bottom"/>
            <w:hideMark/>
          </w:tcPr>
          <w:p w14:paraId="2DB877E7" w14:textId="77777777" w:rsidR="00711344" w:rsidRPr="003A6D47" w:rsidRDefault="00711344" w:rsidP="00711344">
            <w:pPr>
              <w:jc w:val="right"/>
              <w:rPr>
                <w:rFonts w:cs="Arial"/>
                <w:color w:val="365F91" w:themeColor="accent1" w:themeShade="BF"/>
                <w:sz w:val="15"/>
                <w:szCs w:val="15"/>
                <w:lang w:val="en-US"/>
              </w:rPr>
            </w:pPr>
            <w:r w:rsidRPr="003A6D47">
              <w:rPr>
                <w:rFonts w:cs="Arial"/>
                <w:color w:val="365F91" w:themeColor="accent1" w:themeShade="BF"/>
                <w:sz w:val="15"/>
                <w:szCs w:val="15"/>
                <w:lang w:val="en-US"/>
              </w:rPr>
              <w:t xml:space="preserve">- </w:t>
            </w:r>
          </w:p>
        </w:tc>
        <w:tc>
          <w:tcPr>
            <w:tcW w:w="347" w:type="pct"/>
            <w:tcBorders>
              <w:top w:val="nil"/>
              <w:left w:val="nil"/>
              <w:bottom w:val="nil"/>
              <w:right w:val="nil"/>
            </w:tcBorders>
            <w:vAlign w:val="bottom"/>
            <w:hideMark/>
          </w:tcPr>
          <w:p w14:paraId="18DC9670" w14:textId="77777777" w:rsidR="00711344" w:rsidRPr="003A6D47" w:rsidRDefault="00711344" w:rsidP="00711344">
            <w:pPr>
              <w:jc w:val="right"/>
              <w:rPr>
                <w:rFonts w:cs="Arial"/>
                <w:color w:val="365F91" w:themeColor="accent1" w:themeShade="BF"/>
                <w:sz w:val="15"/>
                <w:szCs w:val="15"/>
                <w:lang w:val="en-US"/>
              </w:rPr>
            </w:pPr>
            <w:r w:rsidRPr="003A6D47">
              <w:rPr>
                <w:rFonts w:cs="Arial"/>
                <w:color w:val="365F91" w:themeColor="accent1" w:themeShade="BF"/>
                <w:sz w:val="15"/>
                <w:szCs w:val="15"/>
                <w:lang w:val="en-US"/>
              </w:rPr>
              <w:t xml:space="preserve">- </w:t>
            </w:r>
          </w:p>
        </w:tc>
        <w:tc>
          <w:tcPr>
            <w:tcW w:w="351" w:type="pct"/>
            <w:tcBorders>
              <w:top w:val="nil"/>
              <w:left w:val="nil"/>
              <w:bottom w:val="nil"/>
              <w:right w:val="nil"/>
            </w:tcBorders>
            <w:vAlign w:val="bottom"/>
            <w:hideMark/>
          </w:tcPr>
          <w:p w14:paraId="6183FF08" w14:textId="77777777" w:rsidR="00711344" w:rsidRPr="003A6D47" w:rsidRDefault="00711344" w:rsidP="00711344">
            <w:pPr>
              <w:jc w:val="right"/>
              <w:rPr>
                <w:rFonts w:cs="Arial"/>
                <w:color w:val="365F91" w:themeColor="accent1" w:themeShade="BF"/>
                <w:sz w:val="15"/>
                <w:szCs w:val="15"/>
                <w:lang w:val="en-US"/>
              </w:rPr>
            </w:pPr>
            <w:r w:rsidRPr="003A6D47">
              <w:rPr>
                <w:rFonts w:cs="Arial"/>
                <w:color w:val="365F91" w:themeColor="accent1" w:themeShade="BF"/>
                <w:sz w:val="15"/>
                <w:szCs w:val="15"/>
                <w:lang w:val="en-US"/>
              </w:rPr>
              <w:t xml:space="preserve">- </w:t>
            </w:r>
          </w:p>
        </w:tc>
        <w:tc>
          <w:tcPr>
            <w:tcW w:w="453" w:type="pct"/>
            <w:tcBorders>
              <w:top w:val="nil"/>
              <w:left w:val="nil"/>
              <w:bottom w:val="nil"/>
              <w:right w:val="nil"/>
            </w:tcBorders>
            <w:vAlign w:val="bottom"/>
            <w:hideMark/>
          </w:tcPr>
          <w:p w14:paraId="1FDBC687" w14:textId="77777777" w:rsidR="00711344" w:rsidRPr="003A6D47" w:rsidRDefault="00711344" w:rsidP="00711344">
            <w:pPr>
              <w:jc w:val="right"/>
              <w:rPr>
                <w:rFonts w:cs="Arial"/>
                <w:color w:val="365F91" w:themeColor="accent1" w:themeShade="BF"/>
                <w:sz w:val="15"/>
                <w:szCs w:val="15"/>
                <w:lang w:val="en-US"/>
              </w:rPr>
            </w:pPr>
            <w:r w:rsidRPr="003A6D47">
              <w:rPr>
                <w:rFonts w:cs="Arial"/>
                <w:color w:val="365F91" w:themeColor="accent1" w:themeShade="BF"/>
                <w:sz w:val="15"/>
                <w:szCs w:val="15"/>
                <w:lang w:val="en-US"/>
              </w:rPr>
              <w:t xml:space="preserve">- </w:t>
            </w:r>
          </w:p>
        </w:tc>
        <w:tc>
          <w:tcPr>
            <w:tcW w:w="412" w:type="pct"/>
            <w:tcBorders>
              <w:top w:val="nil"/>
              <w:left w:val="nil"/>
              <w:bottom w:val="nil"/>
              <w:right w:val="nil"/>
            </w:tcBorders>
            <w:vAlign w:val="bottom"/>
            <w:hideMark/>
          </w:tcPr>
          <w:p w14:paraId="4D5BDCBE" w14:textId="77777777" w:rsidR="00711344" w:rsidRPr="003A6D47" w:rsidRDefault="00711344" w:rsidP="00711344">
            <w:pPr>
              <w:jc w:val="right"/>
              <w:rPr>
                <w:rFonts w:cs="Arial"/>
                <w:color w:val="365F91" w:themeColor="accent1" w:themeShade="BF"/>
                <w:sz w:val="15"/>
                <w:szCs w:val="15"/>
                <w:lang w:val="en-US"/>
              </w:rPr>
            </w:pPr>
            <w:r w:rsidRPr="003A6D47">
              <w:rPr>
                <w:rFonts w:cs="Arial"/>
                <w:color w:val="365F91" w:themeColor="accent1" w:themeShade="BF"/>
                <w:sz w:val="15"/>
                <w:szCs w:val="15"/>
                <w:lang w:val="en-US"/>
              </w:rPr>
              <w:t xml:space="preserve">- </w:t>
            </w:r>
          </w:p>
        </w:tc>
        <w:tc>
          <w:tcPr>
            <w:tcW w:w="411" w:type="pct"/>
            <w:tcBorders>
              <w:top w:val="nil"/>
              <w:left w:val="nil"/>
              <w:bottom w:val="nil"/>
              <w:right w:val="nil"/>
            </w:tcBorders>
            <w:vAlign w:val="center"/>
            <w:hideMark/>
          </w:tcPr>
          <w:p w14:paraId="58304B99" w14:textId="77777777" w:rsidR="00711344" w:rsidRPr="003A6D47" w:rsidRDefault="00711344" w:rsidP="00711344">
            <w:pPr>
              <w:ind w:firstLineChars="100" w:firstLine="170"/>
              <w:jc w:val="right"/>
              <w:rPr>
                <w:rFonts w:asciiTheme="majorHAnsi" w:hAnsiTheme="majorHAnsi" w:cs="Arial"/>
                <w:bCs/>
                <w:color w:val="365F91" w:themeColor="accent1" w:themeShade="BF"/>
                <w:szCs w:val="17"/>
              </w:rPr>
            </w:pPr>
            <w:r>
              <w:rPr>
                <w:rFonts w:asciiTheme="majorHAnsi" w:hAnsiTheme="majorHAnsi" w:cs="Arial"/>
                <w:bCs/>
                <w:color w:val="365F91" w:themeColor="accent1" w:themeShade="BF"/>
                <w:szCs w:val="17"/>
              </w:rPr>
              <w:t>-</w:t>
            </w:r>
          </w:p>
        </w:tc>
      </w:tr>
      <w:tr w:rsidR="00711344" w:rsidRPr="00EC39C1" w14:paraId="3B4044E3" w14:textId="77777777" w:rsidTr="00B95F3F">
        <w:tc>
          <w:tcPr>
            <w:tcW w:w="1197" w:type="pct"/>
            <w:tcBorders>
              <w:top w:val="nil"/>
              <w:left w:val="nil"/>
              <w:bottom w:val="nil"/>
              <w:right w:val="nil"/>
            </w:tcBorders>
            <w:noWrap/>
            <w:vAlign w:val="center"/>
            <w:hideMark/>
          </w:tcPr>
          <w:p w14:paraId="24C462CF" w14:textId="26A33F9D" w:rsidR="00711344" w:rsidRPr="00EC39C1" w:rsidRDefault="00711344" w:rsidP="00711344">
            <w:pPr>
              <w:jc w:val="left"/>
              <w:rPr>
                <w:rFonts w:cs="Arial"/>
                <w:sz w:val="15"/>
                <w:szCs w:val="15"/>
                <w:lang w:val="en-US"/>
              </w:rPr>
            </w:pPr>
            <w:r>
              <w:rPr>
                <w:rFonts w:cs="Arial"/>
                <w:sz w:val="15"/>
                <w:szCs w:val="15"/>
                <w:lang w:val="en-US"/>
              </w:rPr>
              <w:t xml:space="preserve">K 31. </w:t>
            </w:r>
            <w:proofErr w:type="spellStart"/>
            <w:r>
              <w:rPr>
                <w:rFonts w:cs="Arial"/>
                <w:sz w:val="15"/>
                <w:szCs w:val="15"/>
                <w:lang w:val="en-US"/>
              </w:rPr>
              <w:t>decembru</w:t>
            </w:r>
            <w:proofErr w:type="spellEnd"/>
            <w:r>
              <w:rPr>
                <w:rFonts w:cs="Arial"/>
                <w:sz w:val="15"/>
                <w:szCs w:val="15"/>
                <w:lang w:val="en-US"/>
              </w:rPr>
              <w:t xml:space="preserve"> 202</w:t>
            </w:r>
            <w:r w:rsidR="00E867DB">
              <w:rPr>
                <w:rFonts w:cs="Arial"/>
                <w:sz w:val="15"/>
                <w:szCs w:val="15"/>
                <w:lang w:val="en-US"/>
              </w:rPr>
              <w:t>5</w:t>
            </w:r>
          </w:p>
        </w:tc>
        <w:tc>
          <w:tcPr>
            <w:tcW w:w="448" w:type="pct"/>
            <w:tcBorders>
              <w:top w:val="single" w:sz="4" w:space="0" w:color="auto"/>
              <w:left w:val="nil"/>
              <w:bottom w:val="nil"/>
              <w:right w:val="nil"/>
            </w:tcBorders>
            <w:vAlign w:val="bottom"/>
            <w:hideMark/>
          </w:tcPr>
          <w:p w14:paraId="1D0F6064" w14:textId="77777777" w:rsidR="00711344" w:rsidRPr="003A6D47" w:rsidRDefault="00711344" w:rsidP="00711344">
            <w:pPr>
              <w:jc w:val="right"/>
              <w:rPr>
                <w:rFonts w:cs="Arial"/>
                <w:color w:val="365F91" w:themeColor="accent1" w:themeShade="BF"/>
                <w:sz w:val="15"/>
                <w:szCs w:val="15"/>
                <w:lang w:val="en-US"/>
              </w:rPr>
            </w:pPr>
            <w:r w:rsidRPr="003A6D47">
              <w:rPr>
                <w:rFonts w:cs="Arial"/>
                <w:color w:val="365F91" w:themeColor="accent1" w:themeShade="BF"/>
                <w:sz w:val="15"/>
                <w:szCs w:val="15"/>
                <w:lang w:val="en-US"/>
              </w:rPr>
              <w:t xml:space="preserve">- </w:t>
            </w:r>
          </w:p>
        </w:tc>
        <w:tc>
          <w:tcPr>
            <w:tcW w:w="432" w:type="pct"/>
            <w:tcBorders>
              <w:top w:val="single" w:sz="4" w:space="0" w:color="auto"/>
              <w:left w:val="nil"/>
              <w:bottom w:val="nil"/>
              <w:right w:val="nil"/>
            </w:tcBorders>
            <w:vAlign w:val="center"/>
            <w:hideMark/>
          </w:tcPr>
          <w:p w14:paraId="71F190DA" w14:textId="7C320C33" w:rsidR="00711344" w:rsidRPr="003A6D47" w:rsidRDefault="00411D85" w:rsidP="00711344">
            <w:pPr>
              <w:ind w:firstLineChars="100" w:firstLine="171"/>
              <w:jc w:val="right"/>
              <w:rPr>
                <w:rFonts w:asciiTheme="majorHAnsi" w:hAnsiTheme="majorHAnsi" w:cs="Arial"/>
                <w:b/>
                <w:bCs/>
                <w:color w:val="365F91" w:themeColor="accent1" w:themeShade="BF"/>
                <w:szCs w:val="17"/>
              </w:rPr>
            </w:pPr>
            <w:r>
              <w:rPr>
                <w:rFonts w:asciiTheme="majorHAnsi" w:hAnsiTheme="majorHAnsi" w:cs="Arial"/>
                <w:b/>
                <w:bCs/>
                <w:color w:val="365F91" w:themeColor="accent1" w:themeShade="BF"/>
                <w:szCs w:val="17"/>
              </w:rPr>
              <w:t>1</w:t>
            </w:r>
            <w:r w:rsidR="002B3B88">
              <w:rPr>
                <w:rFonts w:asciiTheme="majorHAnsi" w:hAnsiTheme="majorHAnsi" w:cs="Arial"/>
                <w:b/>
                <w:bCs/>
                <w:color w:val="365F91" w:themeColor="accent1" w:themeShade="BF"/>
                <w:szCs w:val="17"/>
              </w:rPr>
              <w:t>09</w:t>
            </w:r>
            <w:r w:rsidR="00711344">
              <w:rPr>
                <w:rFonts w:asciiTheme="majorHAnsi" w:hAnsiTheme="majorHAnsi" w:cs="Arial"/>
                <w:b/>
                <w:bCs/>
                <w:color w:val="365F91" w:themeColor="accent1" w:themeShade="BF"/>
                <w:szCs w:val="17"/>
              </w:rPr>
              <w:t xml:space="preserve"> </w:t>
            </w:r>
            <w:r w:rsidR="002B3B88">
              <w:rPr>
                <w:rFonts w:asciiTheme="majorHAnsi" w:hAnsiTheme="majorHAnsi" w:cs="Arial"/>
                <w:b/>
                <w:bCs/>
                <w:color w:val="365F91" w:themeColor="accent1" w:themeShade="BF"/>
                <w:szCs w:val="17"/>
              </w:rPr>
              <w:t>67</w:t>
            </w:r>
            <w:r>
              <w:rPr>
                <w:rFonts w:asciiTheme="majorHAnsi" w:hAnsiTheme="majorHAnsi" w:cs="Arial"/>
                <w:b/>
                <w:bCs/>
                <w:color w:val="365F91" w:themeColor="accent1" w:themeShade="BF"/>
                <w:szCs w:val="17"/>
              </w:rPr>
              <w:t>1</w:t>
            </w:r>
          </w:p>
        </w:tc>
        <w:tc>
          <w:tcPr>
            <w:tcW w:w="448" w:type="pct"/>
            <w:tcBorders>
              <w:top w:val="single" w:sz="4" w:space="0" w:color="auto"/>
              <w:left w:val="nil"/>
              <w:bottom w:val="nil"/>
              <w:right w:val="nil"/>
            </w:tcBorders>
            <w:vAlign w:val="center"/>
            <w:hideMark/>
          </w:tcPr>
          <w:p w14:paraId="5B4EE1B2" w14:textId="1C4CA032" w:rsidR="00711344" w:rsidRPr="003A6D47" w:rsidRDefault="00711344" w:rsidP="00711344">
            <w:pPr>
              <w:ind w:firstLineChars="100" w:firstLine="171"/>
              <w:jc w:val="right"/>
              <w:rPr>
                <w:rFonts w:asciiTheme="majorHAnsi" w:hAnsiTheme="majorHAnsi" w:cs="Arial"/>
                <w:b/>
                <w:bCs/>
                <w:color w:val="365F91" w:themeColor="accent1" w:themeShade="BF"/>
                <w:szCs w:val="17"/>
              </w:rPr>
            </w:pPr>
            <w:r w:rsidRPr="003A6D47">
              <w:rPr>
                <w:rFonts w:asciiTheme="majorHAnsi" w:hAnsiTheme="majorHAnsi" w:cs="Arial"/>
                <w:b/>
                <w:bCs/>
                <w:color w:val="365F91" w:themeColor="accent1" w:themeShade="BF"/>
                <w:szCs w:val="17"/>
              </w:rPr>
              <w:t>2</w:t>
            </w:r>
            <w:r>
              <w:rPr>
                <w:rFonts w:asciiTheme="majorHAnsi" w:hAnsiTheme="majorHAnsi" w:cs="Arial"/>
                <w:b/>
                <w:bCs/>
                <w:color w:val="365F91" w:themeColor="accent1" w:themeShade="BF"/>
                <w:szCs w:val="17"/>
              </w:rPr>
              <w:t xml:space="preserve"> </w:t>
            </w:r>
            <w:r w:rsidR="00CF04E1">
              <w:rPr>
                <w:rFonts w:asciiTheme="majorHAnsi" w:hAnsiTheme="majorHAnsi" w:cs="Arial"/>
                <w:b/>
                <w:bCs/>
                <w:color w:val="365F91" w:themeColor="accent1" w:themeShade="BF"/>
                <w:szCs w:val="17"/>
              </w:rPr>
              <w:t>3</w:t>
            </w:r>
            <w:r w:rsidR="001F0D5F">
              <w:rPr>
                <w:rFonts w:asciiTheme="majorHAnsi" w:hAnsiTheme="majorHAnsi" w:cs="Arial"/>
                <w:b/>
                <w:bCs/>
                <w:color w:val="365F91" w:themeColor="accent1" w:themeShade="BF"/>
                <w:szCs w:val="17"/>
              </w:rPr>
              <w:t>7</w:t>
            </w:r>
            <w:r w:rsidR="00CF04E1">
              <w:rPr>
                <w:rFonts w:asciiTheme="majorHAnsi" w:hAnsiTheme="majorHAnsi" w:cs="Arial"/>
                <w:b/>
                <w:bCs/>
                <w:color w:val="365F91" w:themeColor="accent1" w:themeShade="BF"/>
                <w:szCs w:val="17"/>
              </w:rPr>
              <w:t>2</w:t>
            </w:r>
            <w:r w:rsidRPr="003A6D47">
              <w:rPr>
                <w:rFonts w:asciiTheme="majorHAnsi" w:hAnsiTheme="majorHAnsi" w:cs="Arial"/>
                <w:b/>
                <w:bCs/>
                <w:color w:val="365F91" w:themeColor="accent1" w:themeShade="BF"/>
                <w:szCs w:val="17"/>
              </w:rPr>
              <w:t xml:space="preserve"> </w:t>
            </w:r>
            <w:r w:rsidR="00CF04E1">
              <w:rPr>
                <w:rFonts w:asciiTheme="majorHAnsi" w:hAnsiTheme="majorHAnsi" w:cs="Arial"/>
                <w:b/>
                <w:bCs/>
                <w:color w:val="365F91" w:themeColor="accent1" w:themeShade="BF"/>
                <w:szCs w:val="17"/>
              </w:rPr>
              <w:t>8</w:t>
            </w:r>
            <w:r w:rsidR="00851A68">
              <w:rPr>
                <w:rFonts w:asciiTheme="majorHAnsi" w:hAnsiTheme="majorHAnsi" w:cs="Arial"/>
                <w:b/>
                <w:bCs/>
                <w:color w:val="365F91" w:themeColor="accent1" w:themeShade="BF"/>
                <w:szCs w:val="17"/>
              </w:rPr>
              <w:t>9</w:t>
            </w:r>
            <w:r w:rsidR="00CF04E1">
              <w:rPr>
                <w:rFonts w:asciiTheme="majorHAnsi" w:hAnsiTheme="majorHAnsi" w:cs="Arial"/>
                <w:b/>
                <w:bCs/>
                <w:color w:val="365F91" w:themeColor="accent1" w:themeShade="BF"/>
                <w:szCs w:val="17"/>
              </w:rPr>
              <w:t>4</w:t>
            </w:r>
          </w:p>
        </w:tc>
        <w:tc>
          <w:tcPr>
            <w:tcW w:w="501" w:type="pct"/>
            <w:tcBorders>
              <w:top w:val="single" w:sz="4" w:space="0" w:color="auto"/>
              <w:left w:val="nil"/>
              <w:bottom w:val="nil"/>
              <w:right w:val="nil"/>
            </w:tcBorders>
            <w:vAlign w:val="bottom"/>
            <w:hideMark/>
          </w:tcPr>
          <w:p w14:paraId="7C355615" w14:textId="77777777" w:rsidR="00711344" w:rsidRPr="003A6D47" w:rsidRDefault="00711344" w:rsidP="00711344">
            <w:pPr>
              <w:jc w:val="right"/>
              <w:rPr>
                <w:rFonts w:cs="Arial"/>
                <w:color w:val="365F91" w:themeColor="accent1" w:themeShade="BF"/>
                <w:sz w:val="15"/>
                <w:szCs w:val="15"/>
                <w:lang w:val="en-US"/>
              </w:rPr>
            </w:pPr>
            <w:r w:rsidRPr="003A6D47">
              <w:rPr>
                <w:rFonts w:cs="Arial"/>
                <w:color w:val="365F91" w:themeColor="accent1" w:themeShade="BF"/>
                <w:sz w:val="15"/>
                <w:szCs w:val="15"/>
                <w:lang w:val="en-US"/>
              </w:rPr>
              <w:t xml:space="preserve">- </w:t>
            </w:r>
          </w:p>
        </w:tc>
        <w:tc>
          <w:tcPr>
            <w:tcW w:w="347" w:type="pct"/>
            <w:tcBorders>
              <w:top w:val="single" w:sz="4" w:space="0" w:color="auto"/>
              <w:left w:val="nil"/>
              <w:bottom w:val="nil"/>
              <w:right w:val="nil"/>
            </w:tcBorders>
            <w:vAlign w:val="bottom"/>
            <w:hideMark/>
          </w:tcPr>
          <w:p w14:paraId="25345D77" w14:textId="77777777" w:rsidR="00711344" w:rsidRPr="003A6D47" w:rsidRDefault="00711344" w:rsidP="00711344">
            <w:pPr>
              <w:jc w:val="right"/>
              <w:rPr>
                <w:rFonts w:cs="Arial"/>
                <w:color w:val="365F91" w:themeColor="accent1" w:themeShade="BF"/>
                <w:sz w:val="15"/>
                <w:szCs w:val="15"/>
                <w:lang w:val="en-US"/>
              </w:rPr>
            </w:pPr>
            <w:r w:rsidRPr="003A6D47">
              <w:rPr>
                <w:rFonts w:cs="Arial"/>
                <w:color w:val="365F91" w:themeColor="accent1" w:themeShade="BF"/>
                <w:sz w:val="15"/>
                <w:szCs w:val="15"/>
                <w:lang w:val="en-US"/>
              </w:rPr>
              <w:t xml:space="preserve">- </w:t>
            </w:r>
          </w:p>
        </w:tc>
        <w:tc>
          <w:tcPr>
            <w:tcW w:w="351" w:type="pct"/>
            <w:tcBorders>
              <w:top w:val="single" w:sz="4" w:space="0" w:color="auto"/>
              <w:left w:val="nil"/>
              <w:bottom w:val="nil"/>
              <w:right w:val="nil"/>
            </w:tcBorders>
            <w:vAlign w:val="bottom"/>
            <w:hideMark/>
          </w:tcPr>
          <w:p w14:paraId="64F25F31" w14:textId="77777777" w:rsidR="00711344" w:rsidRPr="003A6D47" w:rsidRDefault="00711344" w:rsidP="00711344">
            <w:pPr>
              <w:jc w:val="right"/>
              <w:rPr>
                <w:rFonts w:cs="Arial"/>
                <w:color w:val="365F91" w:themeColor="accent1" w:themeShade="BF"/>
                <w:sz w:val="15"/>
                <w:szCs w:val="15"/>
                <w:lang w:val="en-US"/>
              </w:rPr>
            </w:pPr>
            <w:r w:rsidRPr="003A6D47">
              <w:rPr>
                <w:rFonts w:cs="Arial"/>
                <w:color w:val="365F91" w:themeColor="accent1" w:themeShade="BF"/>
                <w:sz w:val="15"/>
                <w:szCs w:val="15"/>
                <w:lang w:val="en-US"/>
              </w:rPr>
              <w:t xml:space="preserve">- </w:t>
            </w:r>
          </w:p>
        </w:tc>
        <w:tc>
          <w:tcPr>
            <w:tcW w:w="453" w:type="pct"/>
            <w:tcBorders>
              <w:top w:val="single" w:sz="4" w:space="0" w:color="auto"/>
              <w:left w:val="nil"/>
              <w:bottom w:val="nil"/>
              <w:right w:val="nil"/>
            </w:tcBorders>
            <w:vAlign w:val="bottom"/>
            <w:hideMark/>
          </w:tcPr>
          <w:p w14:paraId="413AC726" w14:textId="77777777" w:rsidR="00711344" w:rsidRPr="003A6D47" w:rsidRDefault="00711344" w:rsidP="00711344">
            <w:pPr>
              <w:jc w:val="right"/>
              <w:rPr>
                <w:rFonts w:cs="Arial"/>
                <w:color w:val="365F91" w:themeColor="accent1" w:themeShade="BF"/>
                <w:sz w:val="15"/>
                <w:szCs w:val="15"/>
                <w:lang w:val="en-US"/>
              </w:rPr>
            </w:pPr>
            <w:r w:rsidRPr="003A6D47">
              <w:rPr>
                <w:rFonts w:cs="Arial"/>
                <w:color w:val="365F91" w:themeColor="accent1" w:themeShade="BF"/>
                <w:sz w:val="15"/>
                <w:szCs w:val="15"/>
                <w:lang w:val="en-US"/>
              </w:rPr>
              <w:t xml:space="preserve">- </w:t>
            </w:r>
          </w:p>
        </w:tc>
        <w:tc>
          <w:tcPr>
            <w:tcW w:w="412" w:type="pct"/>
            <w:tcBorders>
              <w:top w:val="single" w:sz="4" w:space="0" w:color="auto"/>
              <w:left w:val="nil"/>
              <w:bottom w:val="nil"/>
              <w:right w:val="nil"/>
            </w:tcBorders>
            <w:vAlign w:val="bottom"/>
            <w:hideMark/>
          </w:tcPr>
          <w:p w14:paraId="06F6C94F" w14:textId="77777777" w:rsidR="00711344" w:rsidRPr="003A6D47" w:rsidRDefault="00711344" w:rsidP="00711344">
            <w:pPr>
              <w:jc w:val="right"/>
              <w:rPr>
                <w:rFonts w:cs="Arial"/>
                <w:color w:val="365F91" w:themeColor="accent1" w:themeShade="BF"/>
                <w:sz w:val="15"/>
                <w:szCs w:val="15"/>
                <w:lang w:val="en-US"/>
              </w:rPr>
            </w:pPr>
            <w:r w:rsidRPr="003A6D47">
              <w:rPr>
                <w:rFonts w:cs="Arial"/>
                <w:color w:val="365F91" w:themeColor="accent1" w:themeShade="BF"/>
                <w:sz w:val="15"/>
                <w:szCs w:val="15"/>
                <w:lang w:val="en-US"/>
              </w:rPr>
              <w:t xml:space="preserve">- </w:t>
            </w:r>
          </w:p>
        </w:tc>
        <w:tc>
          <w:tcPr>
            <w:tcW w:w="411" w:type="pct"/>
            <w:tcBorders>
              <w:top w:val="single" w:sz="4" w:space="0" w:color="auto"/>
              <w:left w:val="nil"/>
              <w:bottom w:val="nil"/>
              <w:right w:val="nil"/>
            </w:tcBorders>
            <w:vAlign w:val="center"/>
            <w:hideMark/>
          </w:tcPr>
          <w:p w14:paraId="4495A0A2" w14:textId="22A6C2E9" w:rsidR="00711344" w:rsidRPr="003A6D47" w:rsidRDefault="00851A68" w:rsidP="00711344">
            <w:pPr>
              <w:ind w:firstLineChars="100" w:firstLine="171"/>
              <w:rPr>
                <w:rFonts w:asciiTheme="majorHAnsi" w:hAnsiTheme="majorHAnsi" w:cs="Arial"/>
                <w:b/>
                <w:bCs/>
                <w:color w:val="365F91" w:themeColor="accent1" w:themeShade="BF"/>
                <w:szCs w:val="17"/>
              </w:rPr>
            </w:pPr>
            <w:r>
              <w:rPr>
                <w:rFonts w:asciiTheme="majorHAnsi" w:hAnsiTheme="majorHAnsi" w:cs="Arial"/>
                <w:b/>
                <w:bCs/>
                <w:color w:val="365F91" w:themeColor="accent1" w:themeShade="BF"/>
                <w:szCs w:val="17"/>
              </w:rPr>
              <w:t>2</w:t>
            </w:r>
            <w:r w:rsidR="00711344" w:rsidRPr="003A6D47">
              <w:rPr>
                <w:rFonts w:asciiTheme="majorHAnsi" w:hAnsiTheme="majorHAnsi" w:cs="Arial"/>
                <w:b/>
                <w:bCs/>
                <w:color w:val="365F91" w:themeColor="accent1" w:themeShade="BF"/>
                <w:szCs w:val="17"/>
              </w:rPr>
              <w:t xml:space="preserve"> </w:t>
            </w:r>
            <w:r w:rsidR="002950B3">
              <w:rPr>
                <w:rFonts w:asciiTheme="majorHAnsi" w:hAnsiTheme="majorHAnsi" w:cs="Arial"/>
                <w:b/>
                <w:bCs/>
                <w:color w:val="365F91" w:themeColor="accent1" w:themeShade="BF"/>
                <w:szCs w:val="17"/>
              </w:rPr>
              <w:t>4</w:t>
            </w:r>
            <w:r>
              <w:rPr>
                <w:rFonts w:asciiTheme="majorHAnsi" w:hAnsiTheme="majorHAnsi" w:cs="Arial"/>
                <w:b/>
                <w:bCs/>
                <w:color w:val="365F91" w:themeColor="accent1" w:themeShade="BF"/>
                <w:szCs w:val="17"/>
              </w:rPr>
              <w:t>8</w:t>
            </w:r>
            <w:r w:rsidR="002950B3">
              <w:rPr>
                <w:rFonts w:asciiTheme="majorHAnsi" w:hAnsiTheme="majorHAnsi" w:cs="Arial"/>
                <w:b/>
                <w:bCs/>
                <w:color w:val="365F91" w:themeColor="accent1" w:themeShade="BF"/>
                <w:szCs w:val="17"/>
              </w:rPr>
              <w:t>2</w:t>
            </w:r>
            <w:r w:rsidR="00711344" w:rsidRPr="003A6D47">
              <w:rPr>
                <w:rFonts w:asciiTheme="majorHAnsi" w:hAnsiTheme="majorHAnsi" w:cs="Arial"/>
                <w:b/>
                <w:bCs/>
                <w:color w:val="365F91" w:themeColor="accent1" w:themeShade="BF"/>
                <w:szCs w:val="17"/>
              </w:rPr>
              <w:t xml:space="preserve"> </w:t>
            </w:r>
            <w:r w:rsidR="002950B3">
              <w:rPr>
                <w:rFonts w:asciiTheme="majorHAnsi" w:hAnsiTheme="majorHAnsi" w:cs="Arial"/>
                <w:b/>
                <w:bCs/>
                <w:color w:val="365F91" w:themeColor="accent1" w:themeShade="BF"/>
                <w:szCs w:val="17"/>
              </w:rPr>
              <w:t>565</w:t>
            </w:r>
          </w:p>
        </w:tc>
      </w:tr>
      <w:tr w:rsidR="00711344" w:rsidRPr="00EC39C1" w14:paraId="221009B4" w14:textId="77777777" w:rsidTr="00B95F3F">
        <w:tc>
          <w:tcPr>
            <w:tcW w:w="1197" w:type="pct"/>
            <w:tcBorders>
              <w:top w:val="nil"/>
              <w:left w:val="nil"/>
              <w:bottom w:val="nil"/>
              <w:right w:val="nil"/>
            </w:tcBorders>
            <w:noWrap/>
            <w:vAlign w:val="center"/>
            <w:hideMark/>
          </w:tcPr>
          <w:p w14:paraId="2B9F90BB" w14:textId="77777777" w:rsidR="00711344" w:rsidRPr="00EC39C1" w:rsidRDefault="00711344" w:rsidP="00711344">
            <w:pPr>
              <w:jc w:val="left"/>
              <w:rPr>
                <w:rFonts w:cs="Arial"/>
                <w:sz w:val="15"/>
                <w:szCs w:val="15"/>
                <w:lang w:val="en-US"/>
              </w:rPr>
            </w:pPr>
            <w:r w:rsidRPr="00EC39C1">
              <w:rPr>
                <w:rFonts w:cs="Arial"/>
                <w:sz w:val="15"/>
                <w:szCs w:val="15"/>
                <w:lang w:val="en-US"/>
              </w:rPr>
              <w:t> </w:t>
            </w:r>
          </w:p>
        </w:tc>
        <w:tc>
          <w:tcPr>
            <w:tcW w:w="448" w:type="pct"/>
            <w:tcBorders>
              <w:top w:val="nil"/>
              <w:left w:val="nil"/>
              <w:bottom w:val="nil"/>
              <w:right w:val="nil"/>
            </w:tcBorders>
            <w:vAlign w:val="bottom"/>
            <w:hideMark/>
          </w:tcPr>
          <w:p w14:paraId="23802EBA" w14:textId="77777777" w:rsidR="00711344" w:rsidRPr="003A6D47" w:rsidRDefault="00711344" w:rsidP="00711344">
            <w:pPr>
              <w:jc w:val="right"/>
              <w:rPr>
                <w:color w:val="365F91" w:themeColor="accent1" w:themeShade="BF"/>
                <w:sz w:val="15"/>
                <w:szCs w:val="15"/>
                <w:lang w:val="en-US"/>
              </w:rPr>
            </w:pPr>
          </w:p>
        </w:tc>
        <w:tc>
          <w:tcPr>
            <w:tcW w:w="432" w:type="pct"/>
            <w:tcBorders>
              <w:top w:val="nil"/>
              <w:left w:val="nil"/>
              <w:bottom w:val="nil"/>
              <w:right w:val="nil"/>
            </w:tcBorders>
            <w:vAlign w:val="bottom"/>
            <w:hideMark/>
          </w:tcPr>
          <w:p w14:paraId="078D526A" w14:textId="77777777" w:rsidR="00711344" w:rsidRPr="003A6D47" w:rsidRDefault="00711344" w:rsidP="00711344">
            <w:pPr>
              <w:jc w:val="right"/>
              <w:rPr>
                <w:color w:val="365F91" w:themeColor="accent1" w:themeShade="BF"/>
                <w:sz w:val="15"/>
                <w:szCs w:val="15"/>
                <w:lang w:val="en-US"/>
              </w:rPr>
            </w:pPr>
          </w:p>
        </w:tc>
        <w:tc>
          <w:tcPr>
            <w:tcW w:w="448" w:type="pct"/>
            <w:tcBorders>
              <w:top w:val="nil"/>
              <w:left w:val="nil"/>
              <w:bottom w:val="nil"/>
              <w:right w:val="nil"/>
            </w:tcBorders>
            <w:vAlign w:val="bottom"/>
            <w:hideMark/>
          </w:tcPr>
          <w:p w14:paraId="539F72DD" w14:textId="77777777" w:rsidR="00711344" w:rsidRPr="003A6D47" w:rsidRDefault="00711344" w:rsidP="00711344">
            <w:pPr>
              <w:jc w:val="right"/>
              <w:rPr>
                <w:color w:val="365F91" w:themeColor="accent1" w:themeShade="BF"/>
                <w:sz w:val="15"/>
                <w:szCs w:val="15"/>
                <w:lang w:val="en-US"/>
              </w:rPr>
            </w:pPr>
          </w:p>
        </w:tc>
        <w:tc>
          <w:tcPr>
            <w:tcW w:w="501" w:type="pct"/>
            <w:tcBorders>
              <w:top w:val="nil"/>
              <w:left w:val="nil"/>
              <w:bottom w:val="nil"/>
              <w:right w:val="nil"/>
            </w:tcBorders>
            <w:vAlign w:val="bottom"/>
            <w:hideMark/>
          </w:tcPr>
          <w:p w14:paraId="270677A1" w14:textId="77777777" w:rsidR="00711344" w:rsidRPr="003A6D47" w:rsidRDefault="00711344" w:rsidP="00711344">
            <w:pPr>
              <w:jc w:val="right"/>
              <w:rPr>
                <w:color w:val="365F91" w:themeColor="accent1" w:themeShade="BF"/>
                <w:sz w:val="15"/>
                <w:szCs w:val="15"/>
                <w:lang w:val="en-US"/>
              </w:rPr>
            </w:pPr>
          </w:p>
        </w:tc>
        <w:tc>
          <w:tcPr>
            <w:tcW w:w="347" w:type="pct"/>
            <w:tcBorders>
              <w:top w:val="nil"/>
              <w:left w:val="nil"/>
              <w:bottom w:val="nil"/>
              <w:right w:val="nil"/>
            </w:tcBorders>
            <w:vAlign w:val="bottom"/>
            <w:hideMark/>
          </w:tcPr>
          <w:p w14:paraId="3E28322E" w14:textId="77777777" w:rsidR="00711344" w:rsidRPr="003A6D47" w:rsidRDefault="00711344" w:rsidP="00711344">
            <w:pPr>
              <w:jc w:val="right"/>
              <w:rPr>
                <w:color w:val="365F91" w:themeColor="accent1" w:themeShade="BF"/>
                <w:sz w:val="15"/>
                <w:szCs w:val="15"/>
                <w:lang w:val="en-US"/>
              </w:rPr>
            </w:pPr>
          </w:p>
        </w:tc>
        <w:tc>
          <w:tcPr>
            <w:tcW w:w="351" w:type="pct"/>
            <w:tcBorders>
              <w:top w:val="nil"/>
              <w:left w:val="nil"/>
              <w:bottom w:val="nil"/>
              <w:right w:val="nil"/>
            </w:tcBorders>
            <w:vAlign w:val="bottom"/>
            <w:hideMark/>
          </w:tcPr>
          <w:p w14:paraId="2719EE9F" w14:textId="77777777" w:rsidR="00711344" w:rsidRPr="003A6D47" w:rsidRDefault="00711344" w:rsidP="00711344">
            <w:pPr>
              <w:jc w:val="right"/>
              <w:rPr>
                <w:color w:val="365F91" w:themeColor="accent1" w:themeShade="BF"/>
                <w:sz w:val="15"/>
                <w:szCs w:val="15"/>
                <w:lang w:val="en-US"/>
              </w:rPr>
            </w:pPr>
          </w:p>
        </w:tc>
        <w:tc>
          <w:tcPr>
            <w:tcW w:w="453" w:type="pct"/>
            <w:tcBorders>
              <w:top w:val="nil"/>
              <w:left w:val="nil"/>
              <w:bottom w:val="nil"/>
              <w:right w:val="nil"/>
            </w:tcBorders>
            <w:vAlign w:val="bottom"/>
            <w:hideMark/>
          </w:tcPr>
          <w:p w14:paraId="28E4106C" w14:textId="77777777" w:rsidR="00711344" w:rsidRPr="003A6D47" w:rsidRDefault="00711344" w:rsidP="00711344">
            <w:pPr>
              <w:jc w:val="right"/>
              <w:rPr>
                <w:color w:val="365F91" w:themeColor="accent1" w:themeShade="BF"/>
                <w:sz w:val="15"/>
                <w:szCs w:val="15"/>
                <w:lang w:val="en-US"/>
              </w:rPr>
            </w:pPr>
          </w:p>
        </w:tc>
        <w:tc>
          <w:tcPr>
            <w:tcW w:w="412" w:type="pct"/>
            <w:tcBorders>
              <w:top w:val="nil"/>
              <w:left w:val="nil"/>
              <w:bottom w:val="nil"/>
              <w:right w:val="nil"/>
            </w:tcBorders>
            <w:vAlign w:val="bottom"/>
            <w:hideMark/>
          </w:tcPr>
          <w:p w14:paraId="5056BDB9" w14:textId="77777777" w:rsidR="00711344" w:rsidRPr="003A6D47" w:rsidRDefault="00711344" w:rsidP="00711344">
            <w:pPr>
              <w:jc w:val="right"/>
              <w:rPr>
                <w:color w:val="365F91" w:themeColor="accent1" w:themeShade="BF"/>
                <w:sz w:val="15"/>
                <w:szCs w:val="15"/>
                <w:lang w:val="en-US"/>
              </w:rPr>
            </w:pPr>
          </w:p>
        </w:tc>
        <w:tc>
          <w:tcPr>
            <w:tcW w:w="411" w:type="pct"/>
            <w:tcBorders>
              <w:top w:val="nil"/>
              <w:left w:val="nil"/>
              <w:bottom w:val="nil"/>
              <w:right w:val="nil"/>
            </w:tcBorders>
            <w:vAlign w:val="bottom"/>
            <w:hideMark/>
          </w:tcPr>
          <w:p w14:paraId="2AB94EC8" w14:textId="77777777" w:rsidR="00711344" w:rsidRPr="003A6D47" w:rsidRDefault="00711344" w:rsidP="00711344">
            <w:pPr>
              <w:jc w:val="right"/>
              <w:rPr>
                <w:color w:val="365F91" w:themeColor="accent1" w:themeShade="BF"/>
                <w:sz w:val="15"/>
                <w:szCs w:val="15"/>
                <w:lang w:val="en-US"/>
              </w:rPr>
            </w:pPr>
          </w:p>
        </w:tc>
      </w:tr>
      <w:tr w:rsidR="00711344" w:rsidRPr="00EC39C1" w14:paraId="39C223AB" w14:textId="77777777" w:rsidTr="00B95F3F">
        <w:tc>
          <w:tcPr>
            <w:tcW w:w="1197" w:type="pct"/>
            <w:tcBorders>
              <w:top w:val="nil"/>
              <w:left w:val="nil"/>
              <w:bottom w:val="nil"/>
              <w:right w:val="nil"/>
            </w:tcBorders>
            <w:noWrap/>
            <w:vAlign w:val="center"/>
            <w:hideMark/>
          </w:tcPr>
          <w:p w14:paraId="5C50F6F6" w14:textId="77777777" w:rsidR="00711344" w:rsidRPr="00EC39C1" w:rsidRDefault="00711344" w:rsidP="00711344">
            <w:pPr>
              <w:jc w:val="left"/>
              <w:rPr>
                <w:rFonts w:cs="Arial"/>
                <w:b/>
                <w:bCs/>
                <w:sz w:val="15"/>
                <w:szCs w:val="15"/>
                <w:lang w:val="en-US"/>
              </w:rPr>
            </w:pPr>
            <w:proofErr w:type="spellStart"/>
            <w:r w:rsidRPr="00EC39C1">
              <w:rPr>
                <w:rFonts w:cs="Arial"/>
                <w:b/>
                <w:bCs/>
                <w:sz w:val="15"/>
                <w:szCs w:val="15"/>
                <w:lang w:val="en-US"/>
              </w:rPr>
              <w:t>Opravná</w:t>
            </w:r>
            <w:proofErr w:type="spellEnd"/>
            <w:r w:rsidRPr="00EC39C1">
              <w:rPr>
                <w:rFonts w:cs="Arial"/>
                <w:b/>
                <w:bCs/>
                <w:sz w:val="15"/>
                <w:szCs w:val="15"/>
                <w:lang w:val="en-US"/>
              </w:rPr>
              <w:t xml:space="preserve"> </w:t>
            </w:r>
            <w:proofErr w:type="spellStart"/>
            <w:r w:rsidRPr="00EC39C1">
              <w:rPr>
                <w:rFonts w:cs="Arial"/>
                <w:b/>
                <w:bCs/>
                <w:sz w:val="15"/>
                <w:szCs w:val="15"/>
                <w:lang w:val="en-US"/>
              </w:rPr>
              <w:t>položka</w:t>
            </w:r>
            <w:proofErr w:type="spellEnd"/>
          </w:p>
        </w:tc>
        <w:tc>
          <w:tcPr>
            <w:tcW w:w="448" w:type="pct"/>
            <w:tcBorders>
              <w:top w:val="nil"/>
              <w:left w:val="nil"/>
              <w:bottom w:val="nil"/>
              <w:right w:val="nil"/>
            </w:tcBorders>
            <w:vAlign w:val="bottom"/>
            <w:hideMark/>
          </w:tcPr>
          <w:p w14:paraId="291F1A87" w14:textId="77777777" w:rsidR="00711344" w:rsidRPr="003A6D47" w:rsidRDefault="00711344" w:rsidP="00711344">
            <w:pPr>
              <w:jc w:val="right"/>
              <w:rPr>
                <w:rFonts w:cs="Arial"/>
                <w:b/>
                <w:bCs/>
                <w:color w:val="365F91" w:themeColor="accent1" w:themeShade="BF"/>
                <w:sz w:val="15"/>
                <w:szCs w:val="15"/>
                <w:lang w:val="en-US"/>
              </w:rPr>
            </w:pPr>
          </w:p>
        </w:tc>
        <w:tc>
          <w:tcPr>
            <w:tcW w:w="432" w:type="pct"/>
            <w:tcBorders>
              <w:top w:val="nil"/>
              <w:left w:val="nil"/>
              <w:bottom w:val="nil"/>
              <w:right w:val="nil"/>
            </w:tcBorders>
            <w:vAlign w:val="bottom"/>
            <w:hideMark/>
          </w:tcPr>
          <w:p w14:paraId="29497ABF" w14:textId="77777777" w:rsidR="00711344" w:rsidRPr="003A6D47" w:rsidRDefault="00711344" w:rsidP="00711344">
            <w:pPr>
              <w:jc w:val="right"/>
              <w:rPr>
                <w:color w:val="365F91" w:themeColor="accent1" w:themeShade="BF"/>
                <w:sz w:val="15"/>
                <w:szCs w:val="15"/>
                <w:lang w:val="en-US"/>
              </w:rPr>
            </w:pPr>
          </w:p>
        </w:tc>
        <w:tc>
          <w:tcPr>
            <w:tcW w:w="448" w:type="pct"/>
            <w:tcBorders>
              <w:top w:val="nil"/>
              <w:left w:val="nil"/>
              <w:bottom w:val="nil"/>
              <w:right w:val="nil"/>
            </w:tcBorders>
            <w:vAlign w:val="bottom"/>
            <w:hideMark/>
          </w:tcPr>
          <w:p w14:paraId="02F6B2BA" w14:textId="77777777" w:rsidR="00711344" w:rsidRPr="003A6D47" w:rsidRDefault="00711344" w:rsidP="00711344">
            <w:pPr>
              <w:jc w:val="right"/>
              <w:rPr>
                <w:color w:val="365F91" w:themeColor="accent1" w:themeShade="BF"/>
                <w:sz w:val="15"/>
                <w:szCs w:val="15"/>
                <w:lang w:val="en-US"/>
              </w:rPr>
            </w:pPr>
          </w:p>
        </w:tc>
        <w:tc>
          <w:tcPr>
            <w:tcW w:w="501" w:type="pct"/>
            <w:tcBorders>
              <w:top w:val="nil"/>
              <w:left w:val="nil"/>
              <w:bottom w:val="nil"/>
              <w:right w:val="nil"/>
            </w:tcBorders>
            <w:vAlign w:val="bottom"/>
            <w:hideMark/>
          </w:tcPr>
          <w:p w14:paraId="4D334C08" w14:textId="77777777" w:rsidR="00711344" w:rsidRPr="003A6D47" w:rsidRDefault="00711344" w:rsidP="00711344">
            <w:pPr>
              <w:jc w:val="right"/>
              <w:rPr>
                <w:color w:val="365F91" w:themeColor="accent1" w:themeShade="BF"/>
                <w:sz w:val="15"/>
                <w:szCs w:val="15"/>
                <w:lang w:val="en-US"/>
              </w:rPr>
            </w:pPr>
          </w:p>
        </w:tc>
        <w:tc>
          <w:tcPr>
            <w:tcW w:w="347" w:type="pct"/>
            <w:tcBorders>
              <w:top w:val="nil"/>
              <w:left w:val="nil"/>
              <w:bottom w:val="nil"/>
              <w:right w:val="nil"/>
            </w:tcBorders>
            <w:vAlign w:val="bottom"/>
            <w:hideMark/>
          </w:tcPr>
          <w:p w14:paraId="43F8AD2B" w14:textId="77777777" w:rsidR="00711344" w:rsidRPr="003A6D47" w:rsidRDefault="00711344" w:rsidP="00711344">
            <w:pPr>
              <w:jc w:val="right"/>
              <w:rPr>
                <w:color w:val="365F91" w:themeColor="accent1" w:themeShade="BF"/>
                <w:sz w:val="15"/>
                <w:szCs w:val="15"/>
                <w:lang w:val="en-US"/>
              </w:rPr>
            </w:pPr>
          </w:p>
        </w:tc>
        <w:tc>
          <w:tcPr>
            <w:tcW w:w="351" w:type="pct"/>
            <w:tcBorders>
              <w:top w:val="nil"/>
              <w:left w:val="nil"/>
              <w:bottom w:val="nil"/>
              <w:right w:val="nil"/>
            </w:tcBorders>
            <w:vAlign w:val="bottom"/>
            <w:hideMark/>
          </w:tcPr>
          <w:p w14:paraId="3618286F" w14:textId="77777777" w:rsidR="00711344" w:rsidRPr="003A6D47" w:rsidRDefault="00711344" w:rsidP="00711344">
            <w:pPr>
              <w:jc w:val="right"/>
              <w:rPr>
                <w:color w:val="365F91" w:themeColor="accent1" w:themeShade="BF"/>
                <w:sz w:val="15"/>
                <w:szCs w:val="15"/>
                <w:lang w:val="en-US"/>
              </w:rPr>
            </w:pPr>
          </w:p>
        </w:tc>
        <w:tc>
          <w:tcPr>
            <w:tcW w:w="453" w:type="pct"/>
            <w:tcBorders>
              <w:top w:val="nil"/>
              <w:left w:val="nil"/>
              <w:bottom w:val="nil"/>
              <w:right w:val="nil"/>
            </w:tcBorders>
            <w:vAlign w:val="bottom"/>
            <w:hideMark/>
          </w:tcPr>
          <w:p w14:paraId="57D3EDAF" w14:textId="77777777" w:rsidR="00711344" w:rsidRPr="003A6D47" w:rsidRDefault="00711344" w:rsidP="00711344">
            <w:pPr>
              <w:jc w:val="right"/>
              <w:rPr>
                <w:color w:val="365F91" w:themeColor="accent1" w:themeShade="BF"/>
                <w:sz w:val="15"/>
                <w:szCs w:val="15"/>
                <w:lang w:val="en-US"/>
              </w:rPr>
            </w:pPr>
          </w:p>
        </w:tc>
        <w:tc>
          <w:tcPr>
            <w:tcW w:w="412" w:type="pct"/>
            <w:tcBorders>
              <w:top w:val="nil"/>
              <w:left w:val="nil"/>
              <w:bottom w:val="nil"/>
              <w:right w:val="nil"/>
            </w:tcBorders>
            <w:vAlign w:val="bottom"/>
            <w:hideMark/>
          </w:tcPr>
          <w:p w14:paraId="785237B9" w14:textId="77777777" w:rsidR="00711344" w:rsidRPr="003A6D47" w:rsidRDefault="00711344" w:rsidP="00711344">
            <w:pPr>
              <w:jc w:val="right"/>
              <w:rPr>
                <w:color w:val="365F91" w:themeColor="accent1" w:themeShade="BF"/>
                <w:sz w:val="15"/>
                <w:szCs w:val="15"/>
                <w:lang w:val="en-US"/>
              </w:rPr>
            </w:pPr>
          </w:p>
        </w:tc>
        <w:tc>
          <w:tcPr>
            <w:tcW w:w="411" w:type="pct"/>
            <w:tcBorders>
              <w:top w:val="nil"/>
              <w:left w:val="nil"/>
              <w:bottom w:val="nil"/>
              <w:right w:val="nil"/>
            </w:tcBorders>
            <w:vAlign w:val="bottom"/>
            <w:hideMark/>
          </w:tcPr>
          <w:p w14:paraId="0530BCA8" w14:textId="77777777" w:rsidR="00711344" w:rsidRPr="003A6D47" w:rsidRDefault="00711344" w:rsidP="00711344">
            <w:pPr>
              <w:jc w:val="right"/>
              <w:rPr>
                <w:color w:val="365F91" w:themeColor="accent1" w:themeShade="BF"/>
                <w:sz w:val="15"/>
                <w:szCs w:val="15"/>
                <w:lang w:val="en-US"/>
              </w:rPr>
            </w:pPr>
          </w:p>
        </w:tc>
      </w:tr>
      <w:tr w:rsidR="00711344" w:rsidRPr="00EC39C1" w14:paraId="121AA0CD" w14:textId="77777777" w:rsidTr="00F4708C">
        <w:tc>
          <w:tcPr>
            <w:tcW w:w="1197" w:type="pct"/>
            <w:tcBorders>
              <w:top w:val="nil"/>
              <w:left w:val="nil"/>
              <w:bottom w:val="nil"/>
              <w:right w:val="nil"/>
            </w:tcBorders>
            <w:noWrap/>
            <w:vAlign w:val="center"/>
            <w:hideMark/>
          </w:tcPr>
          <w:p w14:paraId="67DF1828" w14:textId="38499196" w:rsidR="00711344" w:rsidRPr="00EC39C1" w:rsidRDefault="00711344" w:rsidP="00711344">
            <w:pPr>
              <w:jc w:val="left"/>
              <w:rPr>
                <w:rFonts w:cs="Arial"/>
                <w:sz w:val="15"/>
                <w:szCs w:val="15"/>
                <w:lang w:val="en-US"/>
              </w:rPr>
            </w:pPr>
            <w:r>
              <w:rPr>
                <w:rFonts w:cs="Arial"/>
                <w:sz w:val="15"/>
                <w:szCs w:val="15"/>
                <w:lang w:val="en-US"/>
              </w:rPr>
              <w:t xml:space="preserve">K 1. </w:t>
            </w:r>
            <w:proofErr w:type="spellStart"/>
            <w:r>
              <w:rPr>
                <w:rFonts w:cs="Arial"/>
                <w:sz w:val="15"/>
                <w:szCs w:val="15"/>
                <w:lang w:val="en-US"/>
              </w:rPr>
              <w:t>januáru</w:t>
            </w:r>
            <w:proofErr w:type="spellEnd"/>
            <w:r>
              <w:rPr>
                <w:rFonts w:cs="Arial"/>
                <w:sz w:val="15"/>
                <w:szCs w:val="15"/>
                <w:lang w:val="en-US"/>
              </w:rPr>
              <w:t xml:space="preserve"> 202</w:t>
            </w:r>
            <w:r w:rsidR="00E867DB">
              <w:rPr>
                <w:rFonts w:cs="Arial"/>
                <w:sz w:val="15"/>
                <w:szCs w:val="15"/>
                <w:lang w:val="en-US"/>
              </w:rPr>
              <w:t>5</w:t>
            </w:r>
          </w:p>
        </w:tc>
        <w:tc>
          <w:tcPr>
            <w:tcW w:w="448" w:type="pct"/>
            <w:tcBorders>
              <w:top w:val="nil"/>
              <w:left w:val="nil"/>
              <w:bottom w:val="nil"/>
              <w:right w:val="nil"/>
            </w:tcBorders>
            <w:vAlign w:val="center"/>
            <w:hideMark/>
          </w:tcPr>
          <w:p w14:paraId="74AEA9D8" w14:textId="126F3B87" w:rsidR="00711344" w:rsidRPr="003A6D47" w:rsidRDefault="003B1BF3" w:rsidP="00711344">
            <w:pPr>
              <w:ind w:firstLineChars="100" w:firstLine="171"/>
              <w:jc w:val="right"/>
              <w:rPr>
                <w:rFonts w:asciiTheme="majorHAnsi" w:hAnsiTheme="majorHAnsi" w:cs="Arial"/>
                <w:b/>
                <w:bCs/>
                <w:color w:val="365F91" w:themeColor="accent1" w:themeShade="BF"/>
                <w:szCs w:val="17"/>
              </w:rPr>
            </w:pPr>
            <w:r>
              <w:rPr>
                <w:rFonts w:asciiTheme="majorHAnsi" w:hAnsiTheme="majorHAnsi" w:cs="Arial"/>
                <w:b/>
                <w:bCs/>
                <w:color w:val="365F91" w:themeColor="accent1" w:themeShade="BF"/>
                <w:szCs w:val="17"/>
              </w:rPr>
              <w:t>-</w:t>
            </w:r>
          </w:p>
        </w:tc>
        <w:tc>
          <w:tcPr>
            <w:tcW w:w="432" w:type="pct"/>
            <w:tcBorders>
              <w:top w:val="nil"/>
              <w:left w:val="nil"/>
              <w:bottom w:val="nil"/>
              <w:right w:val="nil"/>
            </w:tcBorders>
            <w:vAlign w:val="center"/>
            <w:hideMark/>
          </w:tcPr>
          <w:p w14:paraId="6BB6B236" w14:textId="6DC67023" w:rsidR="00711344" w:rsidRPr="003A6D47" w:rsidRDefault="003B1BF3" w:rsidP="00711344">
            <w:pPr>
              <w:ind w:firstLineChars="100" w:firstLine="171"/>
              <w:jc w:val="right"/>
              <w:rPr>
                <w:rFonts w:asciiTheme="majorHAnsi" w:hAnsiTheme="majorHAnsi" w:cs="Arial"/>
                <w:b/>
                <w:bCs/>
                <w:color w:val="365F91" w:themeColor="accent1" w:themeShade="BF"/>
                <w:szCs w:val="17"/>
              </w:rPr>
            </w:pPr>
            <w:r>
              <w:rPr>
                <w:rFonts w:asciiTheme="majorHAnsi" w:hAnsiTheme="majorHAnsi" w:cs="Arial"/>
                <w:b/>
                <w:bCs/>
                <w:color w:val="365F91" w:themeColor="accent1" w:themeShade="BF"/>
                <w:szCs w:val="17"/>
              </w:rPr>
              <w:t>-</w:t>
            </w:r>
          </w:p>
        </w:tc>
        <w:tc>
          <w:tcPr>
            <w:tcW w:w="448" w:type="pct"/>
            <w:tcBorders>
              <w:top w:val="nil"/>
              <w:left w:val="nil"/>
              <w:bottom w:val="nil"/>
              <w:right w:val="nil"/>
            </w:tcBorders>
            <w:vAlign w:val="bottom"/>
            <w:hideMark/>
          </w:tcPr>
          <w:p w14:paraId="5ADFAD70" w14:textId="6FD90D6D" w:rsidR="00711344" w:rsidRPr="003A6D47" w:rsidRDefault="00711344" w:rsidP="00711344">
            <w:pPr>
              <w:jc w:val="right"/>
              <w:rPr>
                <w:rFonts w:cs="Arial"/>
                <w:color w:val="365F91" w:themeColor="accent1" w:themeShade="BF"/>
                <w:sz w:val="15"/>
                <w:szCs w:val="15"/>
                <w:lang w:val="en-US"/>
              </w:rPr>
            </w:pPr>
            <w:r w:rsidRPr="003A6D47">
              <w:rPr>
                <w:rFonts w:cs="Arial"/>
                <w:color w:val="365F91" w:themeColor="accent1" w:themeShade="BF"/>
                <w:sz w:val="15"/>
                <w:szCs w:val="15"/>
                <w:lang w:val="en-US"/>
              </w:rPr>
              <w:t xml:space="preserve">- </w:t>
            </w:r>
          </w:p>
        </w:tc>
        <w:tc>
          <w:tcPr>
            <w:tcW w:w="501" w:type="pct"/>
            <w:tcBorders>
              <w:top w:val="nil"/>
              <w:left w:val="nil"/>
              <w:bottom w:val="nil"/>
              <w:right w:val="nil"/>
            </w:tcBorders>
            <w:vAlign w:val="bottom"/>
            <w:hideMark/>
          </w:tcPr>
          <w:p w14:paraId="520D8A36" w14:textId="10257ADD" w:rsidR="00711344" w:rsidRPr="003A6D47" w:rsidRDefault="00711344" w:rsidP="00711344">
            <w:pPr>
              <w:jc w:val="right"/>
              <w:rPr>
                <w:rFonts w:cs="Arial"/>
                <w:color w:val="365F91" w:themeColor="accent1" w:themeShade="BF"/>
                <w:sz w:val="15"/>
                <w:szCs w:val="15"/>
                <w:lang w:val="en-US"/>
              </w:rPr>
            </w:pPr>
            <w:r w:rsidRPr="003A6D47">
              <w:rPr>
                <w:rFonts w:cs="Arial"/>
                <w:color w:val="365F91" w:themeColor="accent1" w:themeShade="BF"/>
                <w:sz w:val="15"/>
                <w:szCs w:val="15"/>
                <w:lang w:val="en-US"/>
              </w:rPr>
              <w:t xml:space="preserve">- </w:t>
            </w:r>
          </w:p>
        </w:tc>
        <w:tc>
          <w:tcPr>
            <w:tcW w:w="347" w:type="pct"/>
            <w:tcBorders>
              <w:top w:val="nil"/>
              <w:left w:val="nil"/>
              <w:bottom w:val="nil"/>
              <w:right w:val="nil"/>
            </w:tcBorders>
            <w:vAlign w:val="bottom"/>
            <w:hideMark/>
          </w:tcPr>
          <w:p w14:paraId="6C7C225D" w14:textId="280E6D99" w:rsidR="00711344" w:rsidRPr="003A6D47" w:rsidRDefault="00711344" w:rsidP="00711344">
            <w:pPr>
              <w:jc w:val="right"/>
              <w:rPr>
                <w:rFonts w:cs="Arial"/>
                <w:color w:val="365F91" w:themeColor="accent1" w:themeShade="BF"/>
                <w:sz w:val="15"/>
                <w:szCs w:val="15"/>
                <w:lang w:val="en-US"/>
              </w:rPr>
            </w:pPr>
            <w:r w:rsidRPr="003A6D47">
              <w:rPr>
                <w:rFonts w:cs="Arial"/>
                <w:color w:val="365F91" w:themeColor="accent1" w:themeShade="BF"/>
                <w:sz w:val="15"/>
                <w:szCs w:val="15"/>
                <w:lang w:val="en-US"/>
              </w:rPr>
              <w:t xml:space="preserve">- </w:t>
            </w:r>
          </w:p>
        </w:tc>
        <w:tc>
          <w:tcPr>
            <w:tcW w:w="351" w:type="pct"/>
            <w:tcBorders>
              <w:top w:val="nil"/>
              <w:left w:val="nil"/>
              <w:bottom w:val="nil"/>
              <w:right w:val="nil"/>
            </w:tcBorders>
            <w:vAlign w:val="bottom"/>
            <w:hideMark/>
          </w:tcPr>
          <w:p w14:paraId="713F4770" w14:textId="304285A3" w:rsidR="00711344" w:rsidRPr="003A6D47" w:rsidRDefault="00711344" w:rsidP="00711344">
            <w:pPr>
              <w:jc w:val="right"/>
              <w:rPr>
                <w:rFonts w:cs="Arial"/>
                <w:color w:val="365F91" w:themeColor="accent1" w:themeShade="BF"/>
                <w:sz w:val="15"/>
                <w:szCs w:val="15"/>
                <w:lang w:val="en-US"/>
              </w:rPr>
            </w:pPr>
            <w:r w:rsidRPr="003A6D47">
              <w:rPr>
                <w:rFonts w:cs="Arial"/>
                <w:color w:val="365F91" w:themeColor="accent1" w:themeShade="BF"/>
                <w:sz w:val="15"/>
                <w:szCs w:val="15"/>
                <w:lang w:val="en-US"/>
              </w:rPr>
              <w:t xml:space="preserve">- </w:t>
            </w:r>
          </w:p>
        </w:tc>
        <w:tc>
          <w:tcPr>
            <w:tcW w:w="453" w:type="pct"/>
            <w:tcBorders>
              <w:top w:val="nil"/>
              <w:left w:val="nil"/>
              <w:bottom w:val="nil"/>
              <w:right w:val="nil"/>
            </w:tcBorders>
            <w:vAlign w:val="bottom"/>
            <w:hideMark/>
          </w:tcPr>
          <w:p w14:paraId="23A4850E" w14:textId="38A98420" w:rsidR="00711344" w:rsidRPr="003A6D47" w:rsidRDefault="00711344" w:rsidP="00711344">
            <w:pPr>
              <w:jc w:val="right"/>
              <w:rPr>
                <w:rFonts w:cs="Arial"/>
                <w:color w:val="365F91" w:themeColor="accent1" w:themeShade="BF"/>
                <w:sz w:val="15"/>
                <w:szCs w:val="15"/>
                <w:lang w:val="en-US"/>
              </w:rPr>
            </w:pPr>
            <w:r w:rsidRPr="003A6D47">
              <w:rPr>
                <w:rFonts w:cs="Arial"/>
                <w:color w:val="365F91" w:themeColor="accent1" w:themeShade="BF"/>
                <w:sz w:val="15"/>
                <w:szCs w:val="15"/>
                <w:lang w:val="en-US"/>
              </w:rPr>
              <w:t xml:space="preserve">- </w:t>
            </w:r>
          </w:p>
        </w:tc>
        <w:tc>
          <w:tcPr>
            <w:tcW w:w="412" w:type="pct"/>
            <w:tcBorders>
              <w:top w:val="nil"/>
              <w:left w:val="nil"/>
              <w:bottom w:val="nil"/>
              <w:right w:val="nil"/>
            </w:tcBorders>
            <w:vAlign w:val="bottom"/>
            <w:hideMark/>
          </w:tcPr>
          <w:p w14:paraId="79913D2E" w14:textId="2CDD6690" w:rsidR="00711344" w:rsidRPr="003A6D47" w:rsidRDefault="00711344" w:rsidP="00711344">
            <w:pPr>
              <w:jc w:val="right"/>
              <w:rPr>
                <w:rFonts w:cs="Arial"/>
                <w:color w:val="365F91" w:themeColor="accent1" w:themeShade="BF"/>
                <w:sz w:val="15"/>
                <w:szCs w:val="15"/>
                <w:lang w:val="en-US"/>
              </w:rPr>
            </w:pPr>
            <w:r w:rsidRPr="003A6D47">
              <w:rPr>
                <w:rFonts w:cs="Arial"/>
                <w:color w:val="365F91" w:themeColor="accent1" w:themeShade="BF"/>
                <w:sz w:val="15"/>
                <w:szCs w:val="15"/>
                <w:lang w:val="en-US"/>
              </w:rPr>
              <w:t xml:space="preserve">- </w:t>
            </w:r>
          </w:p>
        </w:tc>
        <w:tc>
          <w:tcPr>
            <w:tcW w:w="411" w:type="pct"/>
            <w:tcBorders>
              <w:top w:val="nil"/>
              <w:left w:val="nil"/>
              <w:bottom w:val="nil"/>
              <w:right w:val="nil"/>
            </w:tcBorders>
            <w:hideMark/>
          </w:tcPr>
          <w:p w14:paraId="53E4F868" w14:textId="4392E71E" w:rsidR="00711344" w:rsidRPr="003A6D47" w:rsidRDefault="003B1BF3" w:rsidP="00711344">
            <w:pPr>
              <w:ind w:firstLineChars="100" w:firstLine="171"/>
              <w:jc w:val="right"/>
              <w:rPr>
                <w:rFonts w:asciiTheme="majorHAnsi" w:hAnsiTheme="majorHAnsi" w:cs="Arial"/>
                <w:b/>
                <w:bCs/>
                <w:color w:val="365F91" w:themeColor="accent1" w:themeShade="BF"/>
                <w:szCs w:val="17"/>
              </w:rPr>
            </w:pPr>
            <w:r>
              <w:rPr>
                <w:rFonts w:asciiTheme="majorHAnsi" w:hAnsiTheme="majorHAnsi" w:cs="Arial"/>
                <w:b/>
                <w:bCs/>
                <w:color w:val="365F91" w:themeColor="accent1" w:themeShade="BF"/>
                <w:szCs w:val="17"/>
              </w:rPr>
              <w:t>-</w:t>
            </w:r>
          </w:p>
        </w:tc>
      </w:tr>
      <w:tr w:rsidR="00711344" w:rsidRPr="00EC39C1" w14:paraId="39BF07FF" w14:textId="77777777" w:rsidTr="00F4708C">
        <w:tc>
          <w:tcPr>
            <w:tcW w:w="1197" w:type="pct"/>
            <w:tcBorders>
              <w:top w:val="nil"/>
              <w:left w:val="nil"/>
              <w:bottom w:val="nil"/>
              <w:right w:val="nil"/>
            </w:tcBorders>
            <w:noWrap/>
            <w:vAlign w:val="center"/>
            <w:hideMark/>
          </w:tcPr>
          <w:p w14:paraId="229784FB" w14:textId="77777777" w:rsidR="00711344" w:rsidRPr="00EC39C1" w:rsidRDefault="00711344" w:rsidP="00711344">
            <w:pPr>
              <w:jc w:val="left"/>
              <w:rPr>
                <w:rFonts w:cs="Arial"/>
                <w:sz w:val="15"/>
                <w:szCs w:val="15"/>
                <w:lang w:val="en-US"/>
              </w:rPr>
            </w:pPr>
            <w:proofErr w:type="spellStart"/>
            <w:r w:rsidRPr="00EC39C1">
              <w:rPr>
                <w:rFonts w:cs="Arial"/>
                <w:sz w:val="15"/>
                <w:szCs w:val="15"/>
                <w:lang w:val="en-US"/>
              </w:rPr>
              <w:t>Prírastky</w:t>
            </w:r>
            <w:proofErr w:type="spellEnd"/>
          </w:p>
        </w:tc>
        <w:tc>
          <w:tcPr>
            <w:tcW w:w="448" w:type="pct"/>
            <w:tcBorders>
              <w:top w:val="nil"/>
              <w:left w:val="nil"/>
              <w:bottom w:val="nil"/>
              <w:right w:val="nil"/>
            </w:tcBorders>
            <w:vAlign w:val="bottom"/>
            <w:hideMark/>
          </w:tcPr>
          <w:p w14:paraId="29D566FA" w14:textId="77777777" w:rsidR="00711344" w:rsidRPr="003A6D47" w:rsidRDefault="00711344" w:rsidP="00711344">
            <w:pPr>
              <w:jc w:val="right"/>
              <w:rPr>
                <w:rFonts w:cs="Arial"/>
                <w:color w:val="365F91" w:themeColor="accent1" w:themeShade="BF"/>
                <w:sz w:val="15"/>
                <w:szCs w:val="15"/>
                <w:lang w:val="en-US"/>
              </w:rPr>
            </w:pPr>
            <w:r w:rsidRPr="003A6D47">
              <w:rPr>
                <w:rFonts w:cs="Arial"/>
                <w:color w:val="365F91" w:themeColor="accent1" w:themeShade="BF"/>
                <w:sz w:val="15"/>
                <w:szCs w:val="15"/>
                <w:lang w:val="en-US"/>
              </w:rPr>
              <w:t xml:space="preserve">- </w:t>
            </w:r>
          </w:p>
        </w:tc>
        <w:tc>
          <w:tcPr>
            <w:tcW w:w="432" w:type="pct"/>
            <w:tcBorders>
              <w:top w:val="nil"/>
              <w:left w:val="nil"/>
              <w:bottom w:val="nil"/>
              <w:right w:val="nil"/>
            </w:tcBorders>
            <w:vAlign w:val="bottom"/>
            <w:hideMark/>
          </w:tcPr>
          <w:p w14:paraId="7ADC5DD5" w14:textId="77777777" w:rsidR="00711344" w:rsidRPr="003A6D47" w:rsidRDefault="00711344" w:rsidP="00711344">
            <w:pPr>
              <w:jc w:val="right"/>
              <w:rPr>
                <w:rFonts w:cs="Arial"/>
                <w:color w:val="365F91" w:themeColor="accent1" w:themeShade="BF"/>
                <w:sz w:val="15"/>
                <w:szCs w:val="15"/>
                <w:lang w:val="en-US"/>
              </w:rPr>
            </w:pPr>
            <w:r w:rsidRPr="003A6D47">
              <w:rPr>
                <w:rFonts w:cs="Arial"/>
                <w:color w:val="365F91" w:themeColor="accent1" w:themeShade="BF"/>
                <w:sz w:val="15"/>
                <w:szCs w:val="15"/>
                <w:lang w:val="en-US"/>
              </w:rPr>
              <w:t xml:space="preserve">- </w:t>
            </w:r>
          </w:p>
        </w:tc>
        <w:tc>
          <w:tcPr>
            <w:tcW w:w="448" w:type="pct"/>
            <w:tcBorders>
              <w:top w:val="nil"/>
              <w:left w:val="nil"/>
              <w:bottom w:val="nil"/>
              <w:right w:val="nil"/>
            </w:tcBorders>
            <w:vAlign w:val="bottom"/>
            <w:hideMark/>
          </w:tcPr>
          <w:p w14:paraId="7308AC7C" w14:textId="77777777" w:rsidR="00711344" w:rsidRPr="003A6D47" w:rsidRDefault="00711344" w:rsidP="00711344">
            <w:pPr>
              <w:jc w:val="right"/>
              <w:rPr>
                <w:rFonts w:cs="Arial"/>
                <w:color w:val="365F91" w:themeColor="accent1" w:themeShade="BF"/>
                <w:sz w:val="15"/>
                <w:szCs w:val="15"/>
                <w:lang w:val="en-US"/>
              </w:rPr>
            </w:pPr>
            <w:r w:rsidRPr="003A6D47">
              <w:rPr>
                <w:rFonts w:cs="Arial"/>
                <w:color w:val="365F91" w:themeColor="accent1" w:themeShade="BF"/>
                <w:sz w:val="15"/>
                <w:szCs w:val="15"/>
                <w:lang w:val="en-US"/>
              </w:rPr>
              <w:t xml:space="preserve">- </w:t>
            </w:r>
          </w:p>
        </w:tc>
        <w:tc>
          <w:tcPr>
            <w:tcW w:w="501" w:type="pct"/>
            <w:tcBorders>
              <w:top w:val="nil"/>
              <w:left w:val="nil"/>
              <w:bottom w:val="nil"/>
              <w:right w:val="nil"/>
            </w:tcBorders>
            <w:vAlign w:val="bottom"/>
            <w:hideMark/>
          </w:tcPr>
          <w:p w14:paraId="2ECE17D8" w14:textId="77777777" w:rsidR="00711344" w:rsidRPr="003A6D47" w:rsidRDefault="00711344" w:rsidP="00711344">
            <w:pPr>
              <w:jc w:val="right"/>
              <w:rPr>
                <w:rFonts w:cs="Arial"/>
                <w:color w:val="365F91" w:themeColor="accent1" w:themeShade="BF"/>
                <w:sz w:val="15"/>
                <w:szCs w:val="15"/>
                <w:lang w:val="en-US"/>
              </w:rPr>
            </w:pPr>
            <w:r w:rsidRPr="003A6D47">
              <w:rPr>
                <w:rFonts w:cs="Arial"/>
                <w:color w:val="365F91" w:themeColor="accent1" w:themeShade="BF"/>
                <w:sz w:val="15"/>
                <w:szCs w:val="15"/>
                <w:lang w:val="en-US"/>
              </w:rPr>
              <w:t xml:space="preserve">- </w:t>
            </w:r>
          </w:p>
        </w:tc>
        <w:tc>
          <w:tcPr>
            <w:tcW w:w="347" w:type="pct"/>
            <w:tcBorders>
              <w:top w:val="nil"/>
              <w:left w:val="nil"/>
              <w:bottom w:val="nil"/>
              <w:right w:val="nil"/>
            </w:tcBorders>
            <w:vAlign w:val="bottom"/>
            <w:hideMark/>
          </w:tcPr>
          <w:p w14:paraId="33758A9E" w14:textId="77777777" w:rsidR="00711344" w:rsidRPr="003A6D47" w:rsidRDefault="00711344" w:rsidP="00711344">
            <w:pPr>
              <w:jc w:val="right"/>
              <w:rPr>
                <w:rFonts w:cs="Arial"/>
                <w:color w:val="365F91" w:themeColor="accent1" w:themeShade="BF"/>
                <w:sz w:val="15"/>
                <w:szCs w:val="15"/>
                <w:lang w:val="en-US"/>
              </w:rPr>
            </w:pPr>
            <w:r w:rsidRPr="003A6D47">
              <w:rPr>
                <w:rFonts w:cs="Arial"/>
                <w:color w:val="365F91" w:themeColor="accent1" w:themeShade="BF"/>
                <w:sz w:val="15"/>
                <w:szCs w:val="15"/>
                <w:lang w:val="en-US"/>
              </w:rPr>
              <w:t xml:space="preserve">- </w:t>
            </w:r>
          </w:p>
        </w:tc>
        <w:tc>
          <w:tcPr>
            <w:tcW w:w="351" w:type="pct"/>
            <w:tcBorders>
              <w:top w:val="nil"/>
              <w:left w:val="nil"/>
              <w:bottom w:val="nil"/>
              <w:right w:val="nil"/>
            </w:tcBorders>
            <w:vAlign w:val="bottom"/>
            <w:hideMark/>
          </w:tcPr>
          <w:p w14:paraId="3F539E60" w14:textId="77777777" w:rsidR="00711344" w:rsidRPr="003A6D47" w:rsidRDefault="00711344" w:rsidP="00711344">
            <w:pPr>
              <w:jc w:val="right"/>
              <w:rPr>
                <w:rFonts w:cs="Arial"/>
                <w:color w:val="365F91" w:themeColor="accent1" w:themeShade="BF"/>
                <w:sz w:val="15"/>
                <w:szCs w:val="15"/>
                <w:lang w:val="en-US"/>
              </w:rPr>
            </w:pPr>
            <w:r w:rsidRPr="003A6D47">
              <w:rPr>
                <w:rFonts w:cs="Arial"/>
                <w:color w:val="365F91" w:themeColor="accent1" w:themeShade="BF"/>
                <w:sz w:val="15"/>
                <w:szCs w:val="15"/>
                <w:lang w:val="en-US"/>
              </w:rPr>
              <w:t xml:space="preserve">- </w:t>
            </w:r>
          </w:p>
        </w:tc>
        <w:tc>
          <w:tcPr>
            <w:tcW w:w="453" w:type="pct"/>
            <w:tcBorders>
              <w:top w:val="nil"/>
              <w:left w:val="nil"/>
              <w:bottom w:val="nil"/>
              <w:right w:val="nil"/>
            </w:tcBorders>
            <w:vAlign w:val="bottom"/>
            <w:hideMark/>
          </w:tcPr>
          <w:p w14:paraId="05EF8D97" w14:textId="77777777" w:rsidR="00711344" w:rsidRPr="003A6D47" w:rsidRDefault="00711344" w:rsidP="00711344">
            <w:pPr>
              <w:jc w:val="right"/>
              <w:rPr>
                <w:rFonts w:cs="Arial"/>
                <w:color w:val="365F91" w:themeColor="accent1" w:themeShade="BF"/>
                <w:sz w:val="15"/>
                <w:szCs w:val="15"/>
                <w:lang w:val="en-US"/>
              </w:rPr>
            </w:pPr>
            <w:r w:rsidRPr="003A6D47">
              <w:rPr>
                <w:rFonts w:cs="Arial"/>
                <w:color w:val="365F91" w:themeColor="accent1" w:themeShade="BF"/>
                <w:sz w:val="15"/>
                <w:szCs w:val="15"/>
                <w:lang w:val="en-US"/>
              </w:rPr>
              <w:t xml:space="preserve">- </w:t>
            </w:r>
          </w:p>
        </w:tc>
        <w:tc>
          <w:tcPr>
            <w:tcW w:w="412" w:type="pct"/>
            <w:tcBorders>
              <w:top w:val="nil"/>
              <w:left w:val="nil"/>
              <w:bottom w:val="nil"/>
              <w:right w:val="nil"/>
            </w:tcBorders>
            <w:vAlign w:val="bottom"/>
            <w:hideMark/>
          </w:tcPr>
          <w:p w14:paraId="52177C9F" w14:textId="77777777" w:rsidR="00711344" w:rsidRPr="003A6D47" w:rsidRDefault="00711344" w:rsidP="00711344">
            <w:pPr>
              <w:jc w:val="right"/>
              <w:rPr>
                <w:rFonts w:cs="Arial"/>
                <w:color w:val="365F91" w:themeColor="accent1" w:themeShade="BF"/>
                <w:sz w:val="15"/>
                <w:szCs w:val="15"/>
                <w:lang w:val="en-US"/>
              </w:rPr>
            </w:pPr>
            <w:r w:rsidRPr="003A6D47">
              <w:rPr>
                <w:rFonts w:cs="Arial"/>
                <w:color w:val="365F91" w:themeColor="accent1" w:themeShade="BF"/>
                <w:sz w:val="15"/>
                <w:szCs w:val="15"/>
                <w:lang w:val="en-US"/>
              </w:rPr>
              <w:t xml:space="preserve">- </w:t>
            </w:r>
          </w:p>
        </w:tc>
        <w:tc>
          <w:tcPr>
            <w:tcW w:w="411" w:type="pct"/>
            <w:tcBorders>
              <w:top w:val="nil"/>
              <w:left w:val="nil"/>
              <w:bottom w:val="nil"/>
              <w:right w:val="nil"/>
            </w:tcBorders>
            <w:hideMark/>
          </w:tcPr>
          <w:p w14:paraId="6A14C463" w14:textId="7CB25DF3" w:rsidR="00711344" w:rsidRPr="003A6D47" w:rsidRDefault="00711344" w:rsidP="00711344">
            <w:pPr>
              <w:ind w:firstLineChars="100" w:firstLine="170"/>
              <w:jc w:val="right"/>
              <w:rPr>
                <w:rFonts w:asciiTheme="majorHAnsi" w:hAnsiTheme="majorHAnsi" w:cs="Arial"/>
                <w:bCs/>
                <w:color w:val="365F91" w:themeColor="accent1" w:themeShade="BF"/>
                <w:szCs w:val="17"/>
              </w:rPr>
            </w:pPr>
            <w:r>
              <w:rPr>
                <w:rFonts w:asciiTheme="majorHAnsi" w:hAnsiTheme="majorHAnsi" w:cs="Arial"/>
                <w:bCs/>
                <w:color w:val="365F91" w:themeColor="accent1" w:themeShade="BF"/>
                <w:szCs w:val="17"/>
              </w:rPr>
              <w:t>-</w:t>
            </w:r>
          </w:p>
        </w:tc>
      </w:tr>
      <w:tr w:rsidR="00711344" w:rsidRPr="00EC39C1" w14:paraId="4774CEA9" w14:textId="77777777" w:rsidTr="001A30FC">
        <w:tc>
          <w:tcPr>
            <w:tcW w:w="1197" w:type="pct"/>
            <w:tcBorders>
              <w:top w:val="nil"/>
              <w:left w:val="nil"/>
              <w:bottom w:val="nil"/>
              <w:right w:val="nil"/>
            </w:tcBorders>
            <w:noWrap/>
            <w:vAlign w:val="center"/>
            <w:hideMark/>
          </w:tcPr>
          <w:p w14:paraId="70A2890A" w14:textId="77777777" w:rsidR="00711344" w:rsidRPr="00EC39C1" w:rsidRDefault="00711344" w:rsidP="00711344">
            <w:pPr>
              <w:jc w:val="left"/>
              <w:rPr>
                <w:rFonts w:cs="Arial"/>
                <w:sz w:val="15"/>
                <w:szCs w:val="15"/>
                <w:lang w:val="en-US"/>
              </w:rPr>
            </w:pPr>
            <w:proofErr w:type="spellStart"/>
            <w:r w:rsidRPr="00EC39C1">
              <w:rPr>
                <w:rFonts w:cs="Arial"/>
                <w:sz w:val="15"/>
                <w:szCs w:val="15"/>
                <w:lang w:val="en-US"/>
              </w:rPr>
              <w:t>Úbytky</w:t>
            </w:r>
            <w:proofErr w:type="spellEnd"/>
          </w:p>
        </w:tc>
        <w:tc>
          <w:tcPr>
            <w:tcW w:w="448" w:type="pct"/>
            <w:tcBorders>
              <w:top w:val="nil"/>
              <w:left w:val="nil"/>
              <w:bottom w:val="nil"/>
              <w:right w:val="nil"/>
            </w:tcBorders>
            <w:vAlign w:val="center"/>
            <w:hideMark/>
          </w:tcPr>
          <w:p w14:paraId="267048CF" w14:textId="06A04D36" w:rsidR="00711344" w:rsidRPr="003A6D47" w:rsidRDefault="003B1BF3" w:rsidP="00711344">
            <w:pPr>
              <w:ind w:firstLineChars="100" w:firstLine="170"/>
              <w:jc w:val="right"/>
              <w:rPr>
                <w:rFonts w:asciiTheme="majorHAnsi" w:hAnsiTheme="majorHAnsi" w:cs="Arial"/>
                <w:color w:val="365F91" w:themeColor="accent1" w:themeShade="BF"/>
                <w:szCs w:val="17"/>
              </w:rPr>
            </w:pPr>
            <w:r>
              <w:rPr>
                <w:rFonts w:asciiTheme="majorHAnsi" w:hAnsiTheme="majorHAnsi" w:cs="Arial"/>
                <w:color w:val="365F91" w:themeColor="accent1" w:themeShade="BF"/>
                <w:szCs w:val="17"/>
              </w:rPr>
              <w:t>-</w:t>
            </w:r>
          </w:p>
        </w:tc>
        <w:tc>
          <w:tcPr>
            <w:tcW w:w="432" w:type="pct"/>
            <w:tcBorders>
              <w:top w:val="nil"/>
              <w:left w:val="nil"/>
              <w:bottom w:val="nil"/>
              <w:right w:val="nil"/>
            </w:tcBorders>
            <w:vAlign w:val="center"/>
            <w:hideMark/>
          </w:tcPr>
          <w:p w14:paraId="3CA5F08F" w14:textId="1086671E" w:rsidR="00711344" w:rsidRPr="003A6D47" w:rsidRDefault="003B1BF3" w:rsidP="00711344">
            <w:pPr>
              <w:ind w:firstLineChars="100" w:firstLine="170"/>
              <w:jc w:val="right"/>
              <w:rPr>
                <w:rFonts w:asciiTheme="majorHAnsi" w:hAnsiTheme="majorHAnsi" w:cs="Arial"/>
                <w:color w:val="365F91" w:themeColor="accent1" w:themeShade="BF"/>
                <w:szCs w:val="17"/>
              </w:rPr>
            </w:pPr>
            <w:r>
              <w:rPr>
                <w:rFonts w:asciiTheme="majorHAnsi" w:hAnsiTheme="majorHAnsi" w:cs="Arial"/>
                <w:color w:val="365F91" w:themeColor="accent1" w:themeShade="BF"/>
                <w:szCs w:val="17"/>
              </w:rPr>
              <w:t>-</w:t>
            </w:r>
          </w:p>
        </w:tc>
        <w:tc>
          <w:tcPr>
            <w:tcW w:w="448" w:type="pct"/>
            <w:tcBorders>
              <w:top w:val="nil"/>
              <w:left w:val="nil"/>
              <w:bottom w:val="nil"/>
              <w:right w:val="nil"/>
            </w:tcBorders>
            <w:vAlign w:val="bottom"/>
            <w:hideMark/>
          </w:tcPr>
          <w:p w14:paraId="450A831A" w14:textId="77777777" w:rsidR="00711344" w:rsidRPr="003A6D47" w:rsidRDefault="00711344" w:rsidP="00711344">
            <w:pPr>
              <w:jc w:val="right"/>
              <w:rPr>
                <w:rFonts w:cs="Arial"/>
                <w:color w:val="365F91" w:themeColor="accent1" w:themeShade="BF"/>
                <w:sz w:val="15"/>
                <w:szCs w:val="15"/>
                <w:lang w:val="en-US"/>
              </w:rPr>
            </w:pPr>
            <w:r w:rsidRPr="003A6D47">
              <w:rPr>
                <w:rFonts w:cs="Arial"/>
                <w:color w:val="365F91" w:themeColor="accent1" w:themeShade="BF"/>
                <w:sz w:val="15"/>
                <w:szCs w:val="15"/>
                <w:lang w:val="en-US"/>
              </w:rPr>
              <w:t xml:space="preserve">- </w:t>
            </w:r>
          </w:p>
        </w:tc>
        <w:tc>
          <w:tcPr>
            <w:tcW w:w="501" w:type="pct"/>
            <w:tcBorders>
              <w:top w:val="nil"/>
              <w:left w:val="nil"/>
              <w:bottom w:val="nil"/>
              <w:right w:val="nil"/>
            </w:tcBorders>
            <w:vAlign w:val="bottom"/>
            <w:hideMark/>
          </w:tcPr>
          <w:p w14:paraId="3F545E87" w14:textId="77777777" w:rsidR="00711344" w:rsidRPr="003A6D47" w:rsidRDefault="00711344" w:rsidP="00711344">
            <w:pPr>
              <w:jc w:val="right"/>
              <w:rPr>
                <w:rFonts w:cs="Arial"/>
                <w:color w:val="365F91" w:themeColor="accent1" w:themeShade="BF"/>
                <w:sz w:val="15"/>
                <w:szCs w:val="15"/>
                <w:lang w:val="en-US"/>
              </w:rPr>
            </w:pPr>
            <w:r w:rsidRPr="003A6D47">
              <w:rPr>
                <w:rFonts w:cs="Arial"/>
                <w:color w:val="365F91" w:themeColor="accent1" w:themeShade="BF"/>
                <w:sz w:val="15"/>
                <w:szCs w:val="15"/>
                <w:lang w:val="en-US"/>
              </w:rPr>
              <w:t xml:space="preserve">- </w:t>
            </w:r>
          </w:p>
        </w:tc>
        <w:tc>
          <w:tcPr>
            <w:tcW w:w="347" w:type="pct"/>
            <w:tcBorders>
              <w:top w:val="nil"/>
              <w:left w:val="nil"/>
              <w:bottom w:val="nil"/>
              <w:right w:val="nil"/>
            </w:tcBorders>
            <w:vAlign w:val="bottom"/>
            <w:hideMark/>
          </w:tcPr>
          <w:p w14:paraId="22BB31F8" w14:textId="77777777" w:rsidR="00711344" w:rsidRPr="003A6D47" w:rsidRDefault="00711344" w:rsidP="00711344">
            <w:pPr>
              <w:jc w:val="right"/>
              <w:rPr>
                <w:rFonts w:cs="Arial"/>
                <w:color w:val="365F91" w:themeColor="accent1" w:themeShade="BF"/>
                <w:sz w:val="15"/>
                <w:szCs w:val="15"/>
                <w:lang w:val="en-US"/>
              </w:rPr>
            </w:pPr>
            <w:r w:rsidRPr="003A6D47">
              <w:rPr>
                <w:rFonts w:cs="Arial"/>
                <w:color w:val="365F91" w:themeColor="accent1" w:themeShade="BF"/>
                <w:sz w:val="15"/>
                <w:szCs w:val="15"/>
                <w:lang w:val="en-US"/>
              </w:rPr>
              <w:t xml:space="preserve">- </w:t>
            </w:r>
          </w:p>
        </w:tc>
        <w:tc>
          <w:tcPr>
            <w:tcW w:w="351" w:type="pct"/>
            <w:tcBorders>
              <w:top w:val="nil"/>
              <w:left w:val="nil"/>
              <w:bottom w:val="nil"/>
              <w:right w:val="nil"/>
            </w:tcBorders>
            <w:vAlign w:val="bottom"/>
            <w:hideMark/>
          </w:tcPr>
          <w:p w14:paraId="0278B12B" w14:textId="77777777" w:rsidR="00711344" w:rsidRPr="003A6D47" w:rsidRDefault="00711344" w:rsidP="00711344">
            <w:pPr>
              <w:jc w:val="right"/>
              <w:rPr>
                <w:rFonts w:cs="Arial"/>
                <w:color w:val="365F91" w:themeColor="accent1" w:themeShade="BF"/>
                <w:sz w:val="15"/>
                <w:szCs w:val="15"/>
                <w:lang w:val="en-US"/>
              </w:rPr>
            </w:pPr>
            <w:r w:rsidRPr="003A6D47">
              <w:rPr>
                <w:rFonts w:cs="Arial"/>
                <w:color w:val="365F91" w:themeColor="accent1" w:themeShade="BF"/>
                <w:sz w:val="15"/>
                <w:szCs w:val="15"/>
                <w:lang w:val="en-US"/>
              </w:rPr>
              <w:t xml:space="preserve">- </w:t>
            </w:r>
          </w:p>
        </w:tc>
        <w:tc>
          <w:tcPr>
            <w:tcW w:w="453" w:type="pct"/>
            <w:tcBorders>
              <w:top w:val="nil"/>
              <w:left w:val="nil"/>
              <w:bottom w:val="nil"/>
              <w:right w:val="nil"/>
            </w:tcBorders>
            <w:vAlign w:val="bottom"/>
            <w:hideMark/>
          </w:tcPr>
          <w:p w14:paraId="6B316954" w14:textId="77777777" w:rsidR="00711344" w:rsidRPr="003A6D47" w:rsidRDefault="00711344" w:rsidP="00711344">
            <w:pPr>
              <w:jc w:val="right"/>
              <w:rPr>
                <w:rFonts w:cs="Arial"/>
                <w:color w:val="365F91" w:themeColor="accent1" w:themeShade="BF"/>
                <w:sz w:val="15"/>
                <w:szCs w:val="15"/>
                <w:lang w:val="en-US"/>
              </w:rPr>
            </w:pPr>
            <w:r w:rsidRPr="003A6D47">
              <w:rPr>
                <w:rFonts w:cs="Arial"/>
                <w:color w:val="365F91" w:themeColor="accent1" w:themeShade="BF"/>
                <w:sz w:val="15"/>
                <w:szCs w:val="15"/>
                <w:lang w:val="en-US"/>
              </w:rPr>
              <w:t xml:space="preserve">- </w:t>
            </w:r>
          </w:p>
        </w:tc>
        <w:tc>
          <w:tcPr>
            <w:tcW w:w="412" w:type="pct"/>
            <w:tcBorders>
              <w:top w:val="nil"/>
              <w:left w:val="nil"/>
              <w:bottom w:val="nil"/>
              <w:right w:val="nil"/>
            </w:tcBorders>
            <w:vAlign w:val="bottom"/>
            <w:hideMark/>
          </w:tcPr>
          <w:p w14:paraId="61A2A9E3" w14:textId="77777777" w:rsidR="00711344" w:rsidRPr="003A6D47" w:rsidRDefault="00711344" w:rsidP="00711344">
            <w:pPr>
              <w:jc w:val="right"/>
              <w:rPr>
                <w:rFonts w:cs="Arial"/>
                <w:color w:val="365F91" w:themeColor="accent1" w:themeShade="BF"/>
                <w:sz w:val="15"/>
                <w:szCs w:val="15"/>
                <w:lang w:val="en-US"/>
              </w:rPr>
            </w:pPr>
            <w:r w:rsidRPr="003A6D47">
              <w:rPr>
                <w:rFonts w:cs="Arial"/>
                <w:color w:val="365F91" w:themeColor="accent1" w:themeShade="BF"/>
                <w:sz w:val="15"/>
                <w:szCs w:val="15"/>
                <w:lang w:val="en-US"/>
              </w:rPr>
              <w:t xml:space="preserve">- </w:t>
            </w:r>
          </w:p>
        </w:tc>
        <w:tc>
          <w:tcPr>
            <w:tcW w:w="411" w:type="pct"/>
            <w:tcBorders>
              <w:top w:val="nil"/>
              <w:left w:val="nil"/>
              <w:bottom w:val="nil"/>
              <w:right w:val="nil"/>
            </w:tcBorders>
            <w:vAlign w:val="center"/>
            <w:hideMark/>
          </w:tcPr>
          <w:p w14:paraId="385C494D" w14:textId="221E909A" w:rsidR="00711344" w:rsidRPr="003A6D47" w:rsidRDefault="003B1BF3" w:rsidP="00711344">
            <w:pPr>
              <w:ind w:firstLineChars="100" w:firstLine="170"/>
              <w:jc w:val="right"/>
              <w:rPr>
                <w:rFonts w:asciiTheme="majorHAnsi" w:hAnsiTheme="majorHAnsi" w:cs="Arial"/>
                <w:bCs/>
                <w:color w:val="365F91" w:themeColor="accent1" w:themeShade="BF"/>
                <w:szCs w:val="17"/>
              </w:rPr>
            </w:pPr>
            <w:r>
              <w:rPr>
                <w:rFonts w:asciiTheme="majorHAnsi" w:hAnsiTheme="majorHAnsi" w:cs="Arial"/>
                <w:bCs/>
                <w:color w:val="365F91" w:themeColor="accent1" w:themeShade="BF"/>
                <w:szCs w:val="17"/>
              </w:rPr>
              <w:t>-</w:t>
            </w:r>
          </w:p>
        </w:tc>
      </w:tr>
      <w:tr w:rsidR="00711344" w:rsidRPr="00EC39C1" w14:paraId="21121098" w14:textId="77777777" w:rsidTr="0042079C">
        <w:tc>
          <w:tcPr>
            <w:tcW w:w="1197" w:type="pct"/>
            <w:tcBorders>
              <w:top w:val="nil"/>
              <w:left w:val="nil"/>
              <w:bottom w:val="nil"/>
              <w:right w:val="nil"/>
            </w:tcBorders>
            <w:noWrap/>
            <w:vAlign w:val="center"/>
            <w:hideMark/>
          </w:tcPr>
          <w:p w14:paraId="6729125E" w14:textId="77777777" w:rsidR="00711344" w:rsidRPr="00EC39C1" w:rsidRDefault="00711344" w:rsidP="00711344">
            <w:pPr>
              <w:jc w:val="left"/>
              <w:rPr>
                <w:rFonts w:cs="Arial"/>
                <w:sz w:val="15"/>
                <w:szCs w:val="15"/>
                <w:lang w:val="en-US"/>
              </w:rPr>
            </w:pPr>
            <w:proofErr w:type="spellStart"/>
            <w:r w:rsidRPr="00EC39C1">
              <w:rPr>
                <w:rFonts w:cs="Arial"/>
                <w:sz w:val="15"/>
                <w:szCs w:val="15"/>
                <w:lang w:val="en-US"/>
              </w:rPr>
              <w:t>Presuny</w:t>
            </w:r>
            <w:proofErr w:type="spellEnd"/>
          </w:p>
        </w:tc>
        <w:tc>
          <w:tcPr>
            <w:tcW w:w="448" w:type="pct"/>
            <w:tcBorders>
              <w:top w:val="nil"/>
              <w:left w:val="nil"/>
              <w:bottom w:val="nil"/>
              <w:right w:val="nil"/>
            </w:tcBorders>
            <w:vAlign w:val="bottom"/>
            <w:hideMark/>
          </w:tcPr>
          <w:p w14:paraId="2DB28C59" w14:textId="77777777" w:rsidR="00711344" w:rsidRPr="003A6D47" w:rsidRDefault="00711344" w:rsidP="00711344">
            <w:pPr>
              <w:jc w:val="right"/>
              <w:rPr>
                <w:rFonts w:cs="Arial"/>
                <w:color w:val="365F91" w:themeColor="accent1" w:themeShade="BF"/>
                <w:sz w:val="15"/>
                <w:szCs w:val="15"/>
                <w:lang w:val="en-US"/>
              </w:rPr>
            </w:pPr>
            <w:r w:rsidRPr="003A6D47">
              <w:rPr>
                <w:rFonts w:cs="Arial"/>
                <w:color w:val="365F91" w:themeColor="accent1" w:themeShade="BF"/>
                <w:sz w:val="15"/>
                <w:szCs w:val="15"/>
                <w:lang w:val="en-US"/>
              </w:rPr>
              <w:t xml:space="preserve">- </w:t>
            </w:r>
          </w:p>
        </w:tc>
        <w:tc>
          <w:tcPr>
            <w:tcW w:w="432" w:type="pct"/>
            <w:tcBorders>
              <w:top w:val="nil"/>
              <w:left w:val="nil"/>
              <w:bottom w:val="nil"/>
              <w:right w:val="nil"/>
            </w:tcBorders>
            <w:vAlign w:val="bottom"/>
            <w:hideMark/>
          </w:tcPr>
          <w:p w14:paraId="35BEF0E6" w14:textId="77777777" w:rsidR="00711344" w:rsidRPr="003A6D47" w:rsidRDefault="00711344" w:rsidP="00711344">
            <w:pPr>
              <w:jc w:val="right"/>
              <w:rPr>
                <w:rFonts w:cs="Arial"/>
                <w:color w:val="365F91" w:themeColor="accent1" w:themeShade="BF"/>
                <w:sz w:val="15"/>
                <w:szCs w:val="15"/>
                <w:lang w:val="en-US"/>
              </w:rPr>
            </w:pPr>
            <w:r w:rsidRPr="003A6D47">
              <w:rPr>
                <w:rFonts w:cs="Arial"/>
                <w:color w:val="365F91" w:themeColor="accent1" w:themeShade="BF"/>
                <w:sz w:val="15"/>
                <w:szCs w:val="15"/>
                <w:lang w:val="en-US"/>
              </w:rPr>
              <w:t xml:space="preserve">- </w:t>
            </w:r>
          </w:p>
        </w:tc>
        <w:tc>
          <w:tcPr>
            <w:tcW w:w="448" w:type="pct"/>
            <w:tcBorders>
              <w:top w:val="nil"/>
              <w:left w:val="nil"/>
              <w:bottom w:val="nil"/>
              <w:right w:val="nil"/>
            </w:tcBorders>
            <w:vAlign w:val="bottom"/>
            <w:hideMark/>
          </w:tcPr>
          <w:p w14:paraId="792C74BA" w14:textId="77777777" w:rsidR="00711344" w:rsidRPr="003A6D47" w:rsidRDefault="00711344" w:rsidP="00711344">
            <w:pPr>
              <w:jc w:val="right"/>
              <w:rPr>
                <w:rFonts w:cs="Arial"/>
                <w:color w:val="365F91" w:themeColor="accent1" w:themeShade="BF"/>
                <w:sz w:val="15"/>
                <w:szCs w:val="15"/>
                <w:lang w:val="en-US"/>
              </w:rPr>
            </w:pPr>
            <w:r w:rsidRPr="003A6D47">
              <w:rPr>
                <w:rFonts w:cs="Arial"/>
                <w:color w:val="365F91" w:themeColor="accent1" w:themeShade="BF"/>
                <w:sz w:val="15"/>
                <w:szCs w:val="15"/>
                <w:lang w:val="en-US"/>
              </w:rPr>
              <w:t xml:space="preserve">- </w:t>
            </w:r>
          </w:p>
        </w:tc>
        <w:tc>
          <w:tcPr>
            <w:tcW w:w="501" w:type="pct"/>
            <w:tcBorders>
              <w:top w:val="nil"/>
              <w:left w:val="nil"/>
              <w:bottom w:val="nil"/>
              <w:right w:val="nil"/>
            </w:tcBorders>
            <w:vAlign w:val="bottom"/>
            <w:hideMark/>
          </w:tcPr>
          <w:p w14:paraId="39870738" w14:textId="77777777" w:rsidR="00711344" w:rsidRPr="003A6D47" w:rsidRDefault="00711344" w:rsidP="00711344">
            <w:pPr>
              <w:jc w:val="right"/>
              <w:rPr>
                <w:rFonts w:cs="Arial"/>
                <w:color w:val="365F91" w:themeColor="accent1" w:themeShade="BF"/>
                <w:sz w:val="15"/>
                <w:szCs w:val="15"/>
                <w:lang w:val="en-US"/>
              </w:rPr>
            </w:pPr>
            <w:r w:rsidRPr="003A6D47">
              <w:rPr>
                <w:rFonts w:cs="Arial"/>
                <w:color w:val="365F91" w:themeColor="accent1" w:themeShade="BF"/>
                <w:sz w:val="15"/>
                <w:szCs w:val="15"/>
                <w:lang w:val="en-US"/>
              </w:rPr>
              <w:t xml:space="preserve">- </w:t>
            </w:r>
          </w:p>
        </w:tc>
        <w:tc>
          <w:tcPr>
            <w:tcW w:w="347" w:type="pct"/>
            <w:tcBorders>
              <w:top w:val="nil"/>
              <w:left w:val="nil"/>
              <w:bottom w:val="nil"/>
              <w:right w:val="nil"/>
            </w:tcBorders>
            <w:vAlign w:val="bottom"/>
            <w:hideMark/>
          </w:tcPr>
          <w:p w14:paraId="0C2CCEBB" w14:textId="77777777" w:rsidR="00711344" w:rsidRPr="003A6D47" w:rsidRDefault="00711344" w:rsidP="00711344">
            <w:pPr>
              <w:jc w:val="right"/>
              <w:rPr>
                <w:rFonts w:cs="Arial"/>
                <w:color w:val="365F91" w:themeColor="accent1" w:themeShade="BF"/>
                <w:sz w:val="15"/>
                <w:szCs w:val="15"/>
                <w:lang w:val="en-US"/>
              </w:rPr>
            </w:pPr>
            <w:r w:rsidRPr="003A6D47">
              <w:rPr>
                <w:rFonts w:cs="Arial"/>
                <w:color w:val="365F91" w:themeColor="accent1" w:themeShade="BF"/>
                <w:sz w:val="15"/>
                <w:szCs w:val="15"/>
                <w:lang w:val="en-US"/>
              </w:rPr>
              <w:t xml:space="preserve">- </w:t>
            </w:r>
          </w:p>
        </w:tc>
        <w:tc>
          <w:tcPr>
            <w:tcW w:w="351" w:type="pct"/>
            <w:tcBorders>
              <w:top w:val="nil"/>
              <w:left w:val="nil"/>
              <w:bottom w:val="nil"/>
              <w:right w:val="nil"/>
            </w:tcBorders>
            <w:vAlign w:val="bottom"/>
            <w:hideMark/>
          </w:tcPr>
          <w:p w14:paraId="2E03982D" w14:textId="77777777" w:rsidR="00711344" w:rsidRPr="003A6D47" w:rsidRDefault="00711344" w:rsidP="00711344">
            <w:pPr>
              <w:jc w:val="right"/>
              <w:rPr>
                <w:rFonts w:cs="Arial"/>
                <w:color w:val="365F91" w:themeColor="accent1" w:themeShade="BF"/>
                <w:sz w:val="15"/>
                <w:szCs w:val="15"/>
                <w:lang w:val="en-US"/>
              </w:rPr>
            </w:pPr>
            <w:r w:rsidRPr="003A6D47">
              <w:rPr>
                <w:rFonts w:cs="Arial"/>
                <w:color w:val="365F91" w:themeColor="accent1" w:themeShade="BF"/>
                <w:sz w:val="15"/>
                <w:szCs w:val="15"/>
                <w:lang w:val="en-US"/>
              </w:rPr>
              <w:t xml:space="preserve">- </w:t>
            </w:r>
          </w:p>
        </w:tc>
        <w:tc>
          <w:tcPr>
            <w:tcW w:w="453" w:type="pct"/>
            <w:tcBorders>
              <w:top w:val="nil"/>
              <w:left w:val="nil"/>
              <w:bottom w:val="nil"/>
              <w:right w:val="nil"/>
            </w:tcBorders>
            <w:vAlign w:val="bottom"/>
            <w:hideMark/>
          </w:tcPr>
          <w:p w14:paraId="5AF1D1AF" w14:textId="77777777" w:rsidR="00711344" w:rsidRPr="003A6D47" w:rsidRDefault="00711344" w:rsidP="00711344">
            <w:pPr>
              <w:jc w:val="right"/>
              <w:rPr>
                <w:rFonts w:cs="Arial"/>
                <w:color w:val="365F91" w:themeColor="accent1" w:themeShade="BF"/>
                <w:sz w:val="15"/>
                <w:szCs w:val="15"/>
                <w:lang w:val="en-US"/>
              </w:rPr>
            </w:pPr>
            <w:r w:rsidRPr="003A6D47">
              <w:rPr>
                <w:rFonts w:cs="Arial"/>
                <w:color w:val="365F91" w:themeColor="accent1" w:themeShade="BF"/>
                <w:sz w:val="15"/>
                <w:szCs w:val="15"/>
                <w:lang w:val="en-US"/>
              </w:rPr>
              <w:t xml:space="preserve">- </w:t>
            </w:r>
          </w:p>
        </w:tc>
        <w:tc>
          <w:tcPr>
            <w:tcW w:w="412" w:type="pct"/>
            <w:tcBorders>
              <w:top w:val="nil"/>
              <w:left w:val="nil"/>
              <w:bottom w:val="nil"/>
              <w:right w:val="nil"/>
            </w:tcBorders>
            <w:vAlign w:val="bottom"/>
            <w:hideMark/>
          </w:tcPr>
          <w:p w14:paraId="0A061087" w14:textId="77777777" w:rsidR="00711344" w:rsidRPr="003A6D47" w:rsidRDefault="00711344" w:rsidP="00711344">
            <w:pPr>
              <w:jc w:val="right"/>
              <w:rPr>
                <w:rFonts w:cs="Arial"/>
                <w:color w:val="365F91" w:themeColor="accent1" w:themeShade="BF"/>
                <w:sz w:val="15"/>
                <w:szCs w:val="15"/>
                <w:lang w:val="en-US"/>
              </w:rPr>
            </w:pPr>
            <w:r w:rsidRPr="003A6D47">
              <w:rPr>
                <w:rFonts w:cs="Arial"/>
                <w:color w:val="365F91" w:themeColor="accent1" w:themeShade="BF"/>
                <w:sz w:val="15"/>
                <w:szCs w:val="15"/>
                <w:lang w:val="en-US"/>
              </w:rPr>
              <w:t xml:space="preserve">- </w:t>
            </w:r>
          </w:p>
        </w:tc>
        <w:tc>
          <w:tcPr>
            <w:tcW w:w="411" w:type="pct"/>
            <w:tcBorders>
              <w:top w:val="nil"/>
              <w:left w:val="nil"/>
              <w:bottom w:val="nil"/>
              <w:right w:val="nil"/>
            </w:tcBorders>
            <w:vAlign w:val="center"/>
            <w:hideMark/>
          </w:tcPr>
          <w:p w14:paraId="25B4B860" w14:textId="77777777" w:rsidR="00711344" w:rsidRPr="003A6D47" w:rsidRDefault="00711344" w:rsidP="00711344">
            <w:pPr>
              <w:ind w:firstLineChars="100" w:firstLine="170"/>
              <w:jc w:val="right"/>
              <w:rPr>
                <w:rFonts w:asciiTheme="majorHAnsi" w:hAnsiTheme="majorHAnsi" w:cs="Arial"/>
                <w:bCs/>
                <w:color w:val="365F91" w:themeColor="accent1" w:themeShade="BF"/>
                <w:szCs w:val="17"/>
              </w:rPr>
            </w:pPr>
            <w:r>
              <w:rPr>
                <w:rFonts w:asciiTheme="majorHAnsi" w:hAnsiTheme="majorHAnsi" w:cs="Arial"/>
                <w:bCs/>
                <w:color w:val="365F91" w:themeColor="accent1" w:themeShade="BF"/>
                <w:szCs w:val="17"/>
              </w:rPr>
              <w:t>-</w:t>
            </w:r>
          </w:p>
        </w:tc>
      </w:tr>
      <w:tr w:rsidR="00711344" w:rsidRPr="00EC39C1" w14:paraId="26096B46" w14:textId="77777777" w:rsidTr="001A30FC">
        <w:tc>
          <w:tcPr>
            <w:tcW w:w="1197" w:type="pct"/>
            <w:tcBorders>
              <w:top w:val="nil"/>
              <w:left w:val="nil"/>
              <w:bottom w:val="nil"/>
              <w:right w:val="nil"/>
            </w:tcBorders>
            <w:noWrap/>
            <w:vAlign w:val="center"/>
            <w:hideMark/>
          </w:tcPr>
          <w:p w14:paraId="4D136944" w14:textId="63908A12" w:rsidR="00711344" w:rsidRPr="00EC39C1" w:rsidRDefault="00711344" w:rsidP="00711344">
            <w:pPr>
              <w:jc w:val="left"/>
              <w:rPr>
                <w:rFonts w:cs="Arial"/>
                <w:sz w:val="15"/>
                <w:szCs w:val="15"/>
                <w:lang w:val="en-US"/>
              </w:rPr>
            </w:pPr>
            <w:r>
              <w:rPr>
                <w:rFonts w:cs="Arial"/>
                <w:sz w:val="15"/>
                <w:szCs w:val="15"/>
                <w:lang w:val="en-US"/>
              </w:rPr>
              <w:t xml:space="preserve">K 31. </w:t>
            </w:r>
            <w:proofErr w:type="spellStart"/>
            <w:r>
              <w:rPr>
                <w:rFonts w:cs="Arial"/>
                <w:sz w:val="15"/>
                <w:szCs w:val="15"/>
                <w:lang w:val="en-US"/>
              </w:rPr>
              <w:t>decembru</w:t>
            </w:r>
            <w:proofErr w:type="spellEnd"/>
            <w:r>
              <w:rPr>
                <w:rFonts w:cs="Arial"/>
                <w:sz w:val="15"/>
                <w:szCs w:val="15"/>
                <w:lang w:val="en-US"/>
              </w:rPr>
              <w:t xml:space="preserve"> 202</w:t>
            </w:r>
            <w:r w:rsidR="00E867DB">
              <w:rPr>
                <w:rFonts w:cs="Arial"/>
                <w:sz w:val="15"/>
                <w:szCs w:val="15"/>
                <w:lang w:val="en-US"/>
              </w:rPr>
              <w:t>5</w:t>
            </w:r>
          </w:p>
        </w:tc>
        <w:tc>
          <w:tcPr>
            <w:tcW w:w="448" w:type="pct"/>
            <w:tcBorders>
              <w:top w:val="single" w:sz="4" w:space="0" w:color="auto"/>
              <w:left w:val="nil"/>
              <w:bottom w:val="nil"/>
              <w:right w:val="nil"/>
            </w:tcBorders>
            <w:vAlign w:val="center"/>
            <w:hideMark/>
          </w:tcPr>
          <w:p w14:paraId="7CBA2B91" w14:textId="6455458F" w:rsidR="00711344" w:rsidRPr="00711344" w:rsidRDefault="00711344" w:rsidP="00711344">
            <w:pPr>
              <w:ind w:firstLineChars="100" w:firstLine="170"/>
              <w:jc w:val="right"/>
              <w:rPr>
                <w:rFonts w:asciiTheme="majorHAnsi" w:hAnsiTheme="majorHAnsi" w:cs="Arial"/>
                <w:color w:val="365F91" w:themeColor="accent1" w:themeShade="BF"/>
                <w:szCs w:val="17"/>
              </w:rPr>
            </w:pPr>
            <w:r w:rsidRPr="00711344">
              <w:rPr>
                <w:rFonts w:asciiTheme="majorHAnsi" w:hAnsiTheme="majorHAnsi" w:cs="Arial"/>
                <w:color w:val="365F91" w:themeColor="accent1" w:themeShade="BF"/>
                <w:szCs w:val="17"/>
              </w:rPr>
              <w:t>-</w:t>
            </w:r>
          </w:p>
        </w:tc>
        <w:tc>
          <w:tcPr>
            <w:tcW w:w="432" w:type="pct"/>
            <w:tcBorders>
              <w:top w:val="single" w:sz="4" w:space="0" w:color="auto"/>
              <w:left w:val="nil"/>
              <w:bottom w:val="nil"/>
              <w:right w:val="nil"/>
            </w:tcBorders>
            <w:vAlign w:val="center"/>
            <w:hideMark/>
          </w:tcPr>
          <w:p w14:paraId="0D266007" w14:textId="21A7AD5B" w:rsidR="00711344" w:rsidRPr="00711344" w:rsidRDefault="00711344" w:rsidP="00711344">
            <w:pPr>
              <w:ind w:firstLineChars="100" w:firstLine="170"/>
              <w:jc w:val="right"/>
              <w:rPr>
                <w:rFonts w:asciiTheme="majorHAnsi" w:hAnsiTheme="majorHAnsi" w:cs="Arial"/>
                <w:color w:val="365F91" w:themeColor="accent1" w:themeShade="BF"/>
                <w:szCs w:val="17"/>
              </w:rPr>
            </w:pPr>
            <w:r w:rsidRPr="00711344">
              <w:rPr>
                <w:rFonts w:asciiTheme="majorHAnsi" w:hAnsiTheme="majorHAnsi" w:cs="Arial"/>
                <w:color w:val="365F91" w:themeColor="accent1" w:themeShade="BF"/>
                <w:szCs w:val="17"/>
              </w:rPr>
              <w:t>-</w:t>
            </w:r>
          </w:p>
        </w:tc>
        <w:tc>
          <w:tcPr>
            <w:tcW w:w="448" w:type="pct"/>
            <w:tcBorders>
              <w:top w:val="single" w:sz="4" w:space="0" w:color="auto"/>
              <w:left w:val="nil"/>
              <w:bottom w:val="nil"/>
              <w:right w:val="nil"/>
            </w:tcBorders>
            <w:vAlign w:val="bottom"/>
            <w:hideMark/>
          </w:tcPr>
          <w:p w14:paraId="143E93E2" w14:textId="77777777" w:rsidR="00711344" w:rsidRPr="00711344" w:rsidRDefault="00711344" w:rsidP="00711344">
            <w:pPr>
              <w:jc w:val="right"/>
              <w:rPr>
                <w:rFonts w:cs="Arial"/>
                <w:color w:val="365F91" w:themeColor="accent1" w:themeShade="BF"/>
                <w:sz w:val="15"/>
                <w:szCs w:val="15"/>
                <w:lang w:val="en-US"/>
              </w:rPr>
            </w:pPr>
            <w:r w:rsidRPr="00711344">
              <w:rPr>
                <w:rFonts w:cs="Arial"/>
                <w:color w:val="365F91" w:themeColor="accent1" w:themeShade="BF"/>
                <w:sz w:val="15"/>
                <w:szCs w:val="15"/>
                <w:lang w:val="en-US"/>
              </w:rPr>
              <w:t xml:space="preserve">- </w:t>
            </w:r>
          </w:p>
        </w:tc>
        <w:tc>
          <w:tcPr>
            <w:tcW w:w="501" w:type="pct"/>
            <w:tcBorders>
              <w:top w:val="single" w:sz="4" w:space="0" w:color="auto"/>
              <w:left w:val="nil"/>
              <w:bottom w:val="nil"/>
              <w:right w:val="nil"/>
            </w:tcBorders>
            <w:vAlign w:val="bottom"/>
            <w:hideMark/>
          </w:tcPr>
          <w:p w14:paraId="3FBC0670" w14:textId="77777777" w:rsidR="00711344" w:rsidRPr="00711344" w:rsidRDefault="00711344" w:rsidP="00711344">
            <w:pPr>
              <w:jc w:val="right"/>
              <w:rPr>
                <w:rFonts w:cs="Arial"/>
                <w:color w:val="365F91" w:themeColor="accent1" w:themeShade="BF"/>
                <w:sz w:val="15"/>
                <w:szCs w:val="15"/>
                <w:lang w:val="en-US"/>
              </w:rPr>
            </w:pPr>
            <w:r w:rsidRPr="00711344">
              <w:rPr>
                <w:rFonts w:cs="Arial"/>
                <w:color w:val="365F91" w:themeColor="accent1" w:themeShade="BF"/>
                <w:sz w:val="15"/>
                <w:szCs w:val="15"/>
                <w:lang w:val="en-US"/>
              </w:rPr>
              <w:t xml:space="preserve">- </w:t>
            </w:r>
          </w:p>
        </w:tc>
        <w:tc>
          <w:tcPr>
            <w:tcW w:w="347" w:type="pct"/>
            <w:tcBorders>
              <w:top w:val="single" w:sz="4" w:space="0" w:color="auto"/>
              <w:left w:val="nil"/>
              <w:bottom w:val="nil"/>
              <w:right w:val="nil"/>
            </w:tcBorders>
            <w:vAlign w:val="bottom"/>
            <w:hideMark/>
          </w:tcPr>
          <w:p w14:paraId="2B4FDF84" w14:textId="77777777" w:rsidR="00711344" w:rsidRPr="00711344" w:rsidRDefault="00711344" w:rsidP="00711344">
            <w:pPr>
              <w:jc w:val="right"/>
              <w:rPr>
                <w:rFonts w:cs="Arial"/>
                <w:color w:val="365F91" w:themeColor="accent1" w:themeShade="BF"/>
                <w:sz w:val="15"/>
                <w:szCs w:val="15"/>
                <w:lang w:val="en-US"/>
              </w:rPr>
            </w:pPr>
            <w:r w:rsidRPr="00711344">
              <w:rPr>
                <w:rFonts w:cs="Arial"/>
                <w:color w:val="365F91" w:themeColor="accent1" w:themeShade="BF"/>
                <w:sz w:val="15"/>
                <w:szCs w:val="15"/>
                <w:lang w:val="en-US"/>
              </w:rPr>
              <w:t xml:space="preserve">- </w:t>
            </w:r>
          </w:p>
        </w:tc>
        <w:tc>
          <w:tcPr>
            <w:tcW w:w="351" w:type="pct"/>
            <w:tcBorders>
              <w:top w:val="single" w:sz="4" w:space="0" w:color="auto"/>
              <w:left w:val="nil"/>
              <w:bottom w:val="nil"/>
              <w:right w:val="nil"/>
            </w:tcBorders>
            <w:vAlign w:val="bottom"/>
            <w:hideMark/>
          </w:tcPr>
          <w:p w14:paraId="323E82DA" w14:textId="77777777" w:rsidR="00711344" w:rsidRPr="00711344" w:rsidRDefault="00711344" w:rsidP="00711344">
            <w:pPr>
              <w:jc w:val="right"/>
              <w:rPr>
                <w:rFonts w:cs="Arial"/>
                <w:color w:val="365F91" w:themeColor="accent1" w:themeShade="BF"/>
                <w:sz w:val="15"/>
                <w:szCs w:val="15"/>
                <w:lang w:val="en-US"/>
              </w:rPr>
            </w:pPr>
            <w:r w:rsidRPr="00711344">
              <w:rPr>
                <w:rFonts w:cs="Arial"/>
                <w:color w:val="365F91" w:themeColor="accent1" w:themeShade="BF"/>
                <w:sz w:val="15"/>
                <w:szCs w:val="15"/>
                <w:lang w:val="en-US"/>
              </w:rPr>
              <w:t xml:space="preserve">- </w:t>
            </w:r>
          </w:p>
        </w:tc>
        <w:tc>
          <w:tcPr>
            <w:tcW w:w="453" w:type="pct"/>
            <w:tcBorders>
              <w:top w:val="single" w:sz="4" w:space="0" w:color="auto"/>
              <w:left w:val="nil"/>
              <w:bottom w:val="nil"/>
              <w:right w:val="nil"/>
            </w:tcBorders>
            <w:vAlign w:val="bottom"/>
            <w:hideMark/>
          </w:tcPr>
          <w:p w14:paraId="232EAC01" w14:textId="77777777" w:rsidR="00711344" w:rsidRPr="00711344" w:rsidRDefault="00711344" w:rsidP="00711344">
            <w:pPr>
              <w:jc w:val="right"/>
              <w:rPr>
                <w:rFonts w:cs="Arial"/>
                <w:color w:val="365F91" w:themeColor="accent1" w:themeShade="BF"/>
                <w:sz w:val="15"/>
                <w:szCs w:val="15"/>
                <w:lang w:val="en-US"/>
              </w:rPr>
            </w:pPr>
            <w:r w:rsidRPr="00711344">
              <w:rPr>
                <w:rFonts w:cs="Arial"/>
                <w:color w:val="365F91" w:themeColor="accent1" w:themeShade="BF"/>
                <w:sz w:val="15"/>
                <w:szCs w:val="15"/>
                <w:lang w:val="en-US"/>
              </w:rPr>
              <w:t xml:space="preserve">- </w:t>
            </w:r>
          </w:p>
        </w:tc>
        <w:tc>
          <w:tcPr>
            <w:tcW w:w="412" w:type="pct"/>
            <w:tcBorders>
              <w:top w:val="single" w:sz="4" w:space="0" w:color="auto"/>
              <w:left w:val="nil"/>
              <w:bottom w:val="nil"/>
              <w:right w:val="nil"/>
            </w:tcBorders>
            <w:vAlign w:val="bottom"/>
            <w:hideMark/>
          </w:tcPr>
          <w:p w14:paraId="50896ECA" w14:textId="77777777" w:rsidR="00711344" w:rsidRPr="00711344" w:rsidRDefault="00711344" w:rsidP="00711344">
            <w:pPr>
              <w:jc w:val="right"/>
              <w:rPr>
                <w:rFonts w:cs="Arial"/>
                <w:color w:val="365F91" w:themeColor="accent1" w:themeShade="BF"/>
                <w:sz w:val="15"/>
                <w:szCs w:val="15"/>
                <w:lang w:val="en-US"/>
              </w:rPr>
            </w:pPr>
            <w:r w:rsidRPr="00711344">
              <w:rPr>
                <w:rFonts w:cs="Arial"/>
                <w:color w:val="365F91" w:themeColor="accent1" w:themeShade="BF"/>
                <w:sz w:val="15"/>
                <w:szCs w:val="15"/>
                <w:lang w:val="en-US"/>
              </w:rPr>
              <w:t xml:space="preserve">- </w:t>
            </w:r>
          </w:p>
        </w:tc>
        <w:tc>
          <w:tcPr>
            <w:tcW w:w="411" w:type="pct"/>
            <w:tcBorders>
              <w:top w:val="single" w:sz="4" w:space="0" w:color="auto"/>
              <w:left w:val="nil"/>
              <w:bottom w:val="nil"/>
              <w:right w:val="nil"/>
            </w:tcBorders>
            <w:vAlign w:val="center"/>
            <w:hideMark/>
          </w:tcPr>
          <w:p w14:paraId="436C1FB6" w14:textId="75133A51" w:rsidR="00711344" w:rsidRPr="003A6D47" w:rsidRDefault="00711344" w:rsidP="00711344">
            <w:pPr>
              <w:ind w:firstLineChars="100" w:firstLine="171"/>
              <w:jc w:val="right"/>
              <w:rPr>
                <w:rFonts w:asciiTheme="majorHAnsi" w:hAnsiTheme="majorHAnsi" w:cs="Arial"/>
                <w:b/>
                <w:bCs/>
                <w:color w:val="365F91" w:themeColor="accent1" w:themeShade="BF"/>
                <w:szCs w:val="17"/>
              </w:rPr>
            </w:pPr>
            <w:r>
              <w:rPr>
                <w:rFonts w:asciiTheme="majorHAnsi" w:hAnsiTheme="majorHAnsi" w:cs="Arial"/>
                <w:b/>
                <w:bCs/>
                <w:color w:val="365F91" w:themeColor="accent1" w:themeShade="BF"/>
                <w:szCs w:val="17"/>
              </w:rPr>
              <w:t>-</w:t>
            </w:r>
          </w:p>
        </w:tc>
      </w:tr>
      <w:tr w:rsidR="00711344" w:rsidRPr="00EC39C1" w14:paraId="4B6B01FA" w14:textId="77777777" w:rsidTr="00B95F3F">
        <w:tc>
          <w:tcPr>
            <w:tcW w:w="1197" w:type="pct"/>
            <w:tcBorders>
              <w:top w:val="nil"/>
              <w:left w:val="nil"/>
              <w:bottom w:val="nil"/>
              <w:right w:val="nil"/>
            </w:tcBorders>
            <w:noWrap/>
            <w:vAlign w:val="center"/>
            <w:hideMark/>
          </w:tcPr>
          <w:p w14:paraId="52653452" w14:textId="77777777" w:rsidR="00711344" w:rsidRPr="00EC39C1" w:rsidRDefault="00711344" w:rsidP="00711344">
            <w:pPr>
              <w:jc w:val="left"/>
              <w:rPr>
                <w:rFonts w:cs="Arial"/>
                <w:sz w:val="15"/>
                <w:szCs w:val="15"/>
                <w:lang w:val="en-US"/>
              </w:rPr>
            </w:pPr>
            <w:r w:rsidRPr="00EC39C1">
              <w:rPr>
                <w:rFonts w:cs="Arial"/>
                <w:sz w:val="15"/>
                <w:szCs w:val="15"/>
                <w:lang w:val="en-US"/>
              </w:rPr>
              <w:t> </w:t>
            </w:r>
          </w:p>
        </w:tc>
        <w:tc>
          <w:tcPr>
            <w:tcW w:w="448" w:type="pct"/>
            <w:tcBorders>
              <w:top w:val="nil"/>
              <w:left w:val="nil"/>
              <w:bottom w:val="nil"/>
              <w:right w:val="nil"/>
            </w:tcBorders>
            <w:vAlign w:val="bottom"/>
            <w:hideMark/>
          </w:tcPr>
          <w:p w14:paraId="0F950A1B" w14:textId="77777777" w:rsidR="00711344" w:rsidRPr="003A6D47" w:rsidRDefault="00711344" w:rsidP="00711344">
            <w:pPr>
              <w:jc w:val="right"/>
              <w:rPr>
                <w:color w:val="365F91" w:themeColor="accent1" w:themeShade="BF"/>
                <w:sz w:val="15"/>
                <w:szCs w:val="15"/>
                <w:lang w:val="en-US"/>
              </w:rPr>
            </w:pPr>
          </w:p>
        </w:tc>
        <w:tc>
          <w:tcPr>
            <w:tcW w:w="432" w:type="pct"/>
            <w:tcBorders>
              <w:top w:val="nil"/>
              <w:left w:val="nil"/>
              <w:bottom w:val="nil"/>
              <w:right w:val="nil"/>
            </w:tcBorders>
            <w:vAlign w:val="bottom"/>
            <w:hideMark/>
          </w:tcPr>
          <w:p w14:paraId="63B158E4" w14:textId="77777777" w:rsidR="00711344" w:rsidRPr="003A6D47" w:rsidRDefault="00711344" w:rsidP="00711344">
            <w:pPr>
              <w:jc w:val="right"/>
              <w:rPr>
                <w:color w:val="365F91" w:themeColor="accent1" w:themeShade="BF"/>
                <w:sz w:val="15"/>
                <w:szCs w:val="15"/>
                <w:lang w:val="en-US"/>
              </w:rPr>
            </w:pPr>
          </w:p>
        </w:tc>
        <w:tc>
          <w:tcPr>
            <w:tcW w:w="448" w:type="pct"/>
            <w:tcBorders>
              <w:top w:val="nil"/>
              <w:left w:val="nil"/>
              <w:bottom w:val="nil"/>
              <w:right w:val="nil"/>
            </w:tcBorders>
            <w:vAlign w:val="bottom"/>
            <w:hideMark/>
          </w:tcPr>
          <w:p w14:paraId="25AC0DAE" w14:textId="77777777" w:rsidR="00711344" w:rsidRPr="003A6D47" w:rsidRDefault="00711344" w:rsidP="00711344">
            <w:pPr>
              <w:jc w:val="right"/>
              <w:rPr>
                <w:color w:val="365F91" w:themeColor="accent1" w:themeShade="BF"/>
                <w:sz w:val="15"/>
                <w:szCs w:val="15"/>
                <w:lang w:val="en-US"/>
              </w:rPr>
            </w:pPr>
          </w:p>
        </w:tc>
        <w:tc>
          <w:tcPr>
            <w:tcW w:w="501" w:type="pct"/>
            <w:tcBorders>
              <w:top w:val="nil"/>
              <w:left w:val="nil"/>
              <w:bottom w:val="nil"/>
              <w:right w:val="nil"/>
            </w:tcBorders>
            <w:vAlign w:val="bottom"/>
            <w:hideMark/>
          </w:tcPr>
          <w:p w14:paraId="5495806F" w14:textId="77777777" w:rsidR="00711344" w:rsidRPr="003A6D47" w:rsidRDefault="00711344" w:rsidP="00711344">
            <w:pPr>
              <w:jc w:val="right"/>
              <w:rPr>
                <w:color w:val="365F91" w:themeColor="accent1" w:themeShade="BF"/>
                <w:sz w:val="15"/>
                <w:szCs w:val="15"/>
                <w:lang w:val="en-US"/>
              </w:rPr>
            </w:pPr>
          </w:p>
        </w:tc>
        <w:tc>
          <w:tcPr>
            <w:tcW w:w="347" w:type="pct"/>
            <w:tcBorders>
              <w:top w:val="nil"/>
              <w:left w:val="nil"/>
              <w:bottom w:val="nil"/>
              <w:right w:val="nil"/>
            </w:tcBorders>
            <w:vAlign w:val="bottom"/>
            <w:hideMark/>
          </w:tcPr>
          <w:p w14:paraId="066D1352" w14:textId="77777777" w:rsidR="00711344" w:rsidRPr="003A6D47" w:rsidRDefault="00711344" w:rsidP="00711344">
            <w:pPr>
              <w:jc w:val="right"/>
              <w:rPr>
                <w:color w:val="365F91" w:themeColor="accent1" w:themeShade="BF"/>
                <w:sz w:val="15"/>
                <w:szCs w:val="15"/>
                <w:lang w:val="en-US"/>
              </w:rPr>
            </w:pPr>
          </w:p>
        </w:tc>
        <w:tc>
          <w:tcPr>
            <w:tcW w:w="351" w:type="pct"/>
            <w:tcBorders>
              <w:top w:val="nil"/>
              <w:left w:val="nil"/>
              <w:bottom w:val="nil"/>
              <w:right w:val="nil"/>
            </w:tcBorders>
            <w:vAlign w:val="bottom"/>
            <w:hideMark/>
          </w:tcPr>
          <w:p w14:paraId="218AE0F8" w14:textId="77777777" w:rsidR="00711344" w:rsidRPr="003A6D47" w:rsidRDefault="00711344" w:rsidP="00711344">
            <w:pPr>
              <w:jc w:val="right"/>
              <w:rPr>
                <w:color w:val="365F91" w:themeColor="accent1" w:themeShade="BF"/>
                <w:sz w:val="15"/>
                <w:szCs w:val="15"/>
                <w:lang w:val="en-US"/>
              </w:rPr>
            </w:pPr>
          </w:p>
        </w:tc>
        <w:tc>
          <w:tcPr>
            <w:tcW w:w="453" w:type="pct"/>
            <w:tcBorders>
              <w:top w:val="nil"/>
              <w:left w:val="nil"/>
              <w:bottom w:val="nil"/>
              <w:right w:val="nil"/>
            </w:tcBorders>
            <w:vAlign w:val="bottom"/>
            <w:hideMark/>
          </w:tcPr>
          <w:p w14:paraId="67E55C10" w14:textId="77777777" w:rsidR="00711344" w:rsidRPr="003A6D47" w:rsidRDefault="00711344" w:rsidP="00711344">
            <w:pPr>
              <w:jc w:val="right"/>
              <w:rPr>
                <w:color w:val="365F91" w:themeColor="accent1" w:themeShade="BF"/>
                <w:sz w:val="15"/>
                <w:szCs w:val="15"/>
                <w:lang w:val="en-US"/>
              </w:rPr>
            </w:pPr>
          </w:p>
        </w:tc>
        <w:tc>
          <w:tcPr>
            <w:tcW w:w="412" w:type="pct"/>
            <w:tcBorders>
              <w:top w:val="nil"/>
              <w:left w:val="nil"/>
              <w:bottom w:val="nil"/>
              <w:right w:val="nil"/>
            </w:tcBorders>
            <w:vAlign w:val="bottom"/>
            <w:hideMark/>
          </w:tcPr>
          <w:p w14:paraId="6509C713" w14:textId="77777777" w:rsidR="00711344" w:rsidRPr="003A6D47" w:rsidRDefault="00711344" w:rsidP="00711344">
            <w:pPr>
              <w:jc w:val="right"/>
              <w:rPr>
                <w:color w:val="365F91" w:themeColor="accent1" w:themeShade="BF"/>
                <w:sz w:val="15"/>
                <w:szCs w:val="15"/>
                <w:lang w:val="en-US"/>
              </w:rPr>
            </w:pPr>
          </w:p>
        </w:tc>
        <w:tc>
          <w:tcPr>
            <w:tcW w:w="411" w:type="pct"/>
            <w:tcBorders>
              <w:top w:val="nil"/>
              <w:left w:val="nil"/>
              <w:bottom w:val="nil"/>
              <w:right w:val="nil"/>
            </w:tcBorders>
            <w:vAlign w:val="bottom"/>
            <w:hideMark/>
          </w:tcPr>
          <w:p w14:paraId="43270802" w14:textId="77777777" w:rsidR="00711344" w:rsidRPr="003A6D47" w:rsidRDefault="00711344" w:rsidP="00711344">
            <w:pPr>
              <w:jc w:val="right"/>
              <w:rPr>
                <w:color w:val="365F91" w:themeColor="accent1" w:themeShade="BF"/>
                <w:sz w:val="15"/>
                <w:szCs w:val="15"/>
                <w:lang w:val="en-US"/>
              </w:rPr>
            </w:pPr>
          </w:p>
        </w:tc>
      </w:tr>
      <w:tr w:rsidR="00325582" w:rsidRPr="00EC39C1" w14:paraId="110E7242" w14:textId="77777777" w:rsidTr="0052137E">
        <w:tc>
          <w:tcPr>
            <w:tcW w:w="1197" w:type="pct"/>
            <w:tcBorders>
              <w:top w:val="nil"/>
              <w:left w:val="nil"/>
              <w:bottom w:val="nil"/>
              <w:right w:val="nil"/>
            </w:tcBorders>
            <w:noWrap/>
            <w:vAlign w:val="center"/>
            <w:hideMark/>
          </w:tcPr>
          <w:p w14:paraId="6337B813" w14:textId="77777777" w:rsidR="00325582" w:rsidRPr="00EC39C1" w:rsidRDefault="00325582" w:rsidP="00325582">
            <w:pPr>
              <w:jc w:val="left"/>
              <w:rPr>
                <w:rFonts w:cs="Arial"/>
                <w:b/>
                <w:bCs/>
                <w:sz w:val="15"/>
                <w:szCs w:val="15"/>
                <w:lang w:val="en-US"/>
              </w:rPr>
            </w:pPr>
            <w:proofErr w:type="spellStart"/>
            <w:r w:rsidRPr="00EC39C1">
              <w:rPr>
                <w:rFonts w:cs="Arial"/>
                <w:b/>
                <w:bCs/>
                <w:sz w:val="15"/>
                <w:szCs w:val="15"/>
                <w:lang w:val="en-US"/>
              </w:rPr>
              <w:t>Zostatková</w:t>
            </w:r>
            <w:proofErr w:type="spellEnd"/>
            <w:r w:rsidRPr="00EC39C1">
              <w:rPr>
                <w:rFonts w:cs="Arial"/>
                <w:b/>
                <w:bCs/>
                <w:sz w:val="15"/>
                <w:szCs w:val="15"/>
                <w:lang w:val="en-US"/>
              </w:rPr>
              <w:t xml:space="preserve"> </w:t>
            </w:r>
            <w:proofErr w:type="spellStart"/>
            <w:r w:rsidRPr="00EC39C1">
              <w:rPr>
                <w:rFonts w:cs="Arial"/>
                <w:b/>
                <w:bCs/>
                <w:sz w:val="15"/>
                <w:szCs w:val="15"/>
                <w:lang w:val="en-US"/>
              </w:rPr>
              <w:t>hodnota</w:t>
            </w:r>
            <w:proofErr w:type="spellEnd"/>
            <w:r w:rsidRPr="00EC39C1">
              <w:rPr>
                <w:rFonts w:cs="Arial"/>
                <w:b/>
                <w:bCs/>
                <w:sz w:val="15"/>
                <w:szCs w:val="15"/>
                <w:lang w:val="en-US"/>
              </w:rPr>
              <w:t xml:space="preserve"> </w:t>
            </w:r>
          </w:p>
        </w:tc>
        <w:tc>
          <w:tcPr>
            <w:tcW w:w="448" w:type="pct"/>
            <w:tcBorders>
              <w:top w:val="nil"/>
              <w:left w:val="nil"/>
              <w:bottom w:val="nil"/>
              <w:right w:val="nil"/>
            </w:tcBorders>
            <w:vAlign w:val="center"/>
            <w:hideMark/>
          </w:tcPr>
          <w:p w14:paraId="6B9D8C16" w14:textId="3A003BAB" w:rsidR="00325582" w:rsidRPr="003A6D47" w:rsidRDefault="00325582" w:rsidP="00325582">
            <w:pPr>
              <w:jc w:val="right"/>
              <w:rPr>
                <w:rFonts w:cs="Arial"/>
                <w:b/>
                <w:bCs/>
                <w:color w:val="365F91" w:themeColor="accent1" w:themeShade="BF"/>
                <w:sz w:val="15"/>
                <w:szCs w:val="15"/>
                <w:lang w:val="en-US"/>
              </w:rPr>
            </w:pPr>
          </w:p>
        </w:tc>
        <w:tc>
          <w:tcPr>
            <w:tcW w:w="432" w:type="pct"/>
            <w:tcBorders>
              <w:top w:val="nil"/>
              <w:left w:val="nil"/>
              <w:bottom w:val="nil"/>
              <w:right w:val="nil"/>
            </w:tcBorders>
            <w:vAlign w:val="center"/>
          </w:tcPr>
          <w:p w14:paraId="16142A5F" w14:textId="65050365" w:rsidR="00325582" w:rsidRPr="003A6D47" w:rsidRDefault="00325582" w:rsidP="00325582">
            <w:pPr>
              <w:jc w:val="right"/>
              <w:rPr>
                <w:color w:val="365F91" w:themeColor="accent1" w:themeShade="BF"/>
                <w:sz w:val="15"/>
                <w:szCs w:val="15"/>
                <w:lang w:val="en-US"/>
              </w:rPr>
            </w:pPr>
          </w:p>
        </w:tc>
        <w:tc>
          <w:tcPr>
            <w:tcW w:w="448" w:type="pct"/>
            <w:tcBorders>
              <w:top w:val="nil"/>
              <w:left w:val="nil"/>
              <w:bottom w:val="nil"/>
              <w:right w:val="nil"/>
            </w:tcBorders>
            <w:vAlign w:val="center"/>
          </w:tcPr>
          <w:p w14:paraId="1EAA3416" w14:textId="35FDCF43" w:rsidR="00325582" w:rsidRPr="003A6D47" w:rsidRDefault="00325582" w:rsidP="00325582">
            <w:pPr>
              <w:jc w:val="right"/>
              <w:rPr>
                <w:color w:val="365F91" w:themeColor="accent1" w:themeShade="BF"/>
                <w:sz w:val="15"/>
                <w:szCs w:val="15"/>
                <w:lang w:val="en-US"/>
              </w:rPr>
            </w:pPr>
          </w:p>
        </w:tc>
        <w:tc>
          <w:tcPr>
            <w:tcW w:w="501" w:type="pct"/>
            <w:tcBorders>
              <w:top w:val="nil"/>
              <w:left w:val="nil"/>
              <w:bottom w:val="nil"/>
              <w:right w:val="nil"/>
            </w:tcBorders>
            <w:vAlign w:val="bottom"/>
          </w:tcPr>
          <w:p w14:paraId="029D04F7" w14:textId="71A782F5" w:rsidR="00325582" w:rsidRPr="003A6D47" w:rsidRDefault="00325582" w:rsidP="00325582">
            <w:pPr>
              <w:jc w:val="right"/>
              <w:rPr>
                <w:color w:val="365F91" w:themeColor="accent1" w:themeShade="BF"/>
                <w:sz w:val="15"/>
                <w:szCs w:val="15"/>
                <w:lang w:val="en-US"/>
              </w:rPr>
            </w:pPr>
          </w:p>
        </w:tc>
        <w:tc>
          <w:tcPr>
            <w:tcW w:w="347" w:type="pct"/>
            <w:tcBorders>
              <w:top w:val="nil"/>
              <w:left w:val="nil"/>
              <w:bottom w:val="nil"/>
              <w:right w:val="nil"/>
            </w:tcBorders>
            <w:vAlign w:val="bottom"/>
          </w:tcPr>
          <w:p w14:paraId="5CD42A75" w14:textId="65E7334A" w:rsidR="00325582" w:rsidRPr="003A6D47" w:rsidRDefault="00325582" w:rsidP="00325582">
            <w:pPr>
              <w:jc w:val="right"/>
              <w:rPr>
                <w:color w:val="365F91" w:themeColor="accent1" w:themeShade="BF"/>
                <w:sz w:val="15"/>
                <w:szCs w:val="15"/>
                <w:lang w:val="en-US"/>
              </w:rPr>
            </w:pPr>
          </w:p>
        </w:tc>
        <w:tc>
          <w:tcPr>
            <w:tcW w:w="351" w:type="pct"/>
            <w:tcBorders>
              <w:top w:val="nil"/>
              <w:left w:val="nil"/>
              <w:bottom w:val="nil"/>
              <w:right w:val="nil"/>
            </w:tcBorders>
            <w:vAlign w:val="bottom"/>
          </w:tcPr>
          <w:p w14:paraId="526DA338" w14:textId="1CB1A3D7" w:rsidR="00325582" w:rsidRPr="003A6D47" w:rsidRDefault="00325582" w:rsidP="00325582">
            <w:pPr>
              <w:jc w:val="right"/>
              <w:rPr>
                <w:color w:val="365F91" w:themeColor="accent1" w:themeShade="BF"/>
                <w:sz w:val="15"/>
                <w:szCs w:val="15"/>
                <w:lang w:val="en-US"/>
              </w:rPr>
            </w:pPr>
          </w:p>
        </w:tc>
        <w:tc>
          <w:tcPr>
            <w:tcW w:w="453" w:type="pct"/>
            <w:tcBorders>
              <w:top w:val="nil"/>
              <w:left w:val="nil"/>
              <w:bottom w:val="nil"/>
              <w:right w:val="nil"/>
            </w:tcBorders>
            <w:vAlign w:val="bottom"/>
          </w:tcPr>
          <w:p w14:paraId="531B8E95" w14:textId="2599E9F8" w:rsidR="00325582" w:rsidRPr="003A6D47" w:rsidRDefault="00325582" w:rsidP="00325582">
            <w:pPr>
              <w:jc w:val="right"/>
              <w:rPr>
                <w:color w:val="365F91" w:themeColor="accent1" w:themeShade="BF"/>
                <w:sz w:val="15"/>
                <w:szCs w:val="15"/>
                <w:lang w:val="en-US"/>
              </w:rPr>
            </w:pPr>
          </w:p>
        </w:tc>
        <w:tc>
          <w:tcPr>
            <w:tcW w:w="412" w:type="pct"/>
            <w:tcBorders>
              <w:top w:val="nil"/>
              <w:left w:val="nil"/>
              <w:bottom w:val="nil"/>
              <w:right w:val="nil"/>
            </w:tcBorders>
            <w:vAlign w:val="bottom"/>
          </w:tcPr>
          <w:p w14:paraId="6339D1E7" w14:textId="61A582DB" w:rsidR="00325582" w:rsidRPr="003A6D47" w:rsidRDefault="00325582" w:rsidP="00325582">
            <w:pPr>
              <w:jc w:val="right"/>
              <w:rPr>
                <w:color w:val="365F91" w:themeColor="accent1" w:themeShade="BF"/>
                <w:sz w:val="15"/>
                <w:szCs w:val="15"/>
                <w:lang w:val="en-US"/>
              </w:rPr>
            </w:pPr>
          </w:p>
        </w:tc>
        <w:tc>
          <w:tcPr>
            <w:tcW w:w="411" w:type="pct"/>
            <w:tcBorders>
              <w:top w:val="nil"/>
              <w:left w:val="nil"/>
              <w:bottom w:val="nil"/>
              <w:right w:val="nil"/>
            </w:tcBorders>
            <w:vAlign w:val="center"/>
          </w:tcPr>
          <w:p w14:paraId="3C367AB6" w14:textId="0C603387" w:rsidR="00325582" w:rsidRPr="003A6D47" w:rsidRDefault="00325582" w:rsidP="00325582">
            <w:pPr>
              <w:jc w:val="right"/>
              <w:rPr>
                <w:color w:val="365F91" w:themeColor="accent1" w:themeShade="BF"/>
                <w:sz w:val="15"/>
                <w:szCs w:val="15"/>
                <w:lang w:val="en-US"/>
              </w:rPr>
            </w:pPr>
          </w:p>
        </w:tc>
      </w:tr>
      <w:tr w:rsidR="004C4E7A" w:rsidRPr="00EC39C1" w14:paraId="59C4DA1E" w14:textId="77777777" w:rsidTr="001A30FC">
        <w:tc>
          <w:tcPr>
            <w:tcW w:w="1197" w:type="pct"/>
            <w:tcBorders>
              <w:top w:val="nil"/>
              <w:left w:val="nil"/>
              <w:bottom w:val="nil"/>
              <w:right w:val="nil"/>
            </w:tcBorders>
            <w:noWrap/>
            <w:vAlign w:val="center"/>
            <w:hideMark/>
          </w:tcPr>
          <w:p w14:paraId="72421528" w14:textId="18E17A27" w:rsidR="004C4E7A" w:rsidRPr="00EC39C1" w:rsidRDefault="004C4E7A" w:rsidP="004C4E7A">
            <w:pPr>
              <w:jc w:val="left"/>
              <w:rPr>
                <w:rFonts w:cs="Arial"/>
                <w:sz w:val="15"/>
                <w:szCs w:val="15"/>
                <w:lang w:val="en-US"/>
              </w:rPr>
            </w:pPr>
            <w:r>
              <w:rPr>
                <w:rFonts w:cs="Arial"/>
                <w:sz w:val="15"/>
                <w:szCs w:val="15"/>
                <w:lang w:val="en-US"/>
              </w:rPr>
              <w:t xml:space="preserve">K 1. </w:t>
            </w:r>
            <w:proofErr w:type="spellStart"/>
            <w:r>
              <w:rPr>
                <w:rFonts w:cs="Arial"/>
                <w:sz w:val="15"/>
                <w:szCs w:val="15"/>
                <w:lang w:val="en-US"/>
              </w:rPr>
              <w:t>januáru</w:t>
            </w:r>
            <w:proofErr w:type="spellEnd"/>
            <w:r>
              <w:rPr>
                <w:rFonts w:cs="Arial"/>
                <w:sz w:val="15"/>
                <w:szCs w:val="15"/>
                <w:lang w:val="en-US"/>
              </w:rPr>
              <w:t xml:space="preserve"> 2025</w:t>
            </w:r>
          </w:p>
        </w:tc>
        <w:tc>
          <w:tcPr>
            <w:tcW w:w="448" w:type="pct"/>
            <w:tcBorders>
              <w:top w:val="nil"/>
              <w:left w:val="nil"/>
              <w:bottom w:val="single" w:sz="4" w:space="0" w:color="auto"/>
              <w:right w:val="nil"/>
            </w:tcBorders>
            <w:vAlign w:val="center"/>
            <w:hideMark/>
          </w:tcPr>
          <w:p w14:paraId="6C328ECC" w14:textId="11F414E5" w:rsidR="004C4E7A" w:rsidRPr="003A6D47" w:rsidRDefault="004C4E7A" w:rsidP="004C4E7A">
            <w:pPr>
              <w:ind w:firstLineChars="100" w:firstLine="171"/>
              <w:jc w:val="right"/>
              <w:rPr>
                <w:rFonts w:asciiTheme="majorHAnsi" w:hAnsiTheme="majorHAnsi" w:cs="Arial"/>
                <w:b/>
                <w:bCs/>
                <w:color w:val="365F91" w:themeColor="accent1" w:themeShade="BF"/>
                <w:szCs w:val="17"/>
              </w:rPr>
            </w:pPr>
            <w:r>
              <w:rPr>
                <w:rFonts w:asciiTheme="majorHAnsi" w:hAnsiTheme="majorHAnsi" w:cs="Arial"/>
                <w:b/>
                <w:bCs/>
                <w:color w:val="365F91" w:themeColor="accent1" w:themeShade="BF"/>
                <w:szCs w:val="17"/>
              </w:rPr>
              <w:t>0</w:t>
            </w:r>
          </w:p>
        </w:tc>
        <w:tc>
          <w:tcPr>
            <w:tcW w:w="432" w:type="pct"/>
            <w:tcBorders>
              <w:top w:val="nil"/>
              <w:left w:val="nil"/>
              <w:bottom w:val="single" w:sz="4" w:space="0" w:color="auto"/>
              <w:right w:val="nil"/>
            </w:tcBorders>
            <w:vAlign w:val="center"/>
            <w:hideMark/>
          </w:tcPr>
          <w:p w14:paraId="6A9D1E45" w14:textId="2B7A2DF8" w:rsidR="004C4E7A" w:rsidRPr="003A6D47" w:rsidRDefault="004C4E7A" w:rsidP="004C4E7A">
            <w:pPr>
              <w:ind w:firstLineChars="100" w:firstLine="171"/>
              <w:jc w:val="right"/>
              <w:rPr>
                <w:rFonts w:asciiTheme="majorHAnsi" w:hAnsiTheme="majorHAnsi" w:cs="Arial"/>
                <w:b/>
                <w:bCs/>
                <w:color w:val="365F91" w:themeColor="accent1" w:themeShade="BF"/>
                <w:szCs w:val="17"/>
              </w:rPr>
            </w:pPr>
            <w:r>
              <w:rPr>
                <w:rFonts w:asciiTheme="majorHAnsi" w:hAnsiTheme="majorHAnsi" w:cs="Arial"/>
                <w:b/>
                <w:bCs/>
                <w:color w:val="365F91" w:themeColor="accent1" w:themeShade="BF"/>
                <w:szCs w:val="17"/>
              </w:rPr>
              <w:t>86</w:t>
            </w:r>
            <w:r w:rsidRPr="003A6D47">
              <w:rPr>
                <w:rFonts w:asciiTheme="majorHAnsi" w:hAnsiTheme="majorHAnsi" w:cs="Arial"/>
                <w:b/>
                <w:bCs/>
                <w:color w:val="365F91" w:themeColor="accent1" w:themeShade="BF"/>
                <w:szCs w:val="17"/>
              </w:rPr>
              <w:t xml:space="preserve"> </w:t>
            </w:r>
            <w:r>
              <w:rPr>
                <w:rFonts w:asciiTheme="majorHAnsi" w:hAnsiTheme="majorHAnsi" w:cs="Arial"/>
                <w:b/>
                <w:bCs/>
                <w:color w:val="365F91" w:themeColor="accent1" w:themeShade="BF"/>
                <w:szCs w:val="17"/>
              </w:rPr>
              <w:t>028</w:t>
            </w:r>
          </w:p>
        </w:tc>
        <w:tc>
          <w:tcPr>
            <w:tcW w:w="448" w:type="pct"/>
            <w:tcBorders>
              <w:top w:val="nil"/>
              <w:left w:val="nil"/>
              <w:bottom w:val="single" w:sz="4" w:space="0" w:color="auto"/>
              <w:right w:val="nil"/>
            </w:tcBorders>
            <w:vAlign w:val="center"/>
            <w:hideMark/>
          </w:tcPr>
          <w:p w14:paraId="289F2824" w14:textId="507E5F4F" w:rsidR="004C4E7A" w:rsidRPr="003A6D47" w:rsidRDefault="004C4E7A" w:rsidP="004C4E7A">
            <w:pPr>
              <w:ind w:firstLineChars="100" w:firstLine="171"/>
              <w:jc w:val="right"/>
              <w:rPr>
                <w:rFonts w:asciiTheme="majorHAnsi" w:hAnsiTheme="majorHAnsi" w:cs="Arial"/>
                <w:b/>
                <w:bCs/>
                <w:color w:val="365F91" w:themeColor="accent1" w:themeShade="BF"/>
                <w:szCs w:val="17"/>
              </w:rPr>
            </w:pPr>
            <w:r>
              <w:rPr>
                <w:rFonts w:asciiTheme="majorHAnsi" w:hAnsiTheme="majorHAnsi" w:cs="Arial"/>
                <w:b/>
                <w:bCs/>
                <w:color w:val="365F91" w:themeColor="accent1" w:themeShade="BF"/>
                <w:szCs w:val="17"/>
              </w:rPr>
              <w:t>773</w:t>
            </w:r>
            <w:r w:rsidRPr="003A6D47">
              <w:rPr>
                <w:rFonts w:asciiTheme="majorHAnsi" w:hAnsiTheme="majorHAnsi" w:cs="Arial"/>
                <w:b/>
                <w:bCs/>
                <w:color w:val="365F91" w:themeColor="accent1" w:themeShade="BF"/>
                <w:szCs w:val="17"/>
              </w:rPr>
              <w:t xml:space="preserve"> </w:t>
            </w:r>
            <w:r>
              <w:rPr>
                <w:rFonts w:asciiTheme="majorHAnsi" w:hAnsiTheme="majorHAnsi" w:cs="Arial"/>
                <w:b/>
                <w:bCs/>
                <w:color w:val="365F91" w:themeColor="accent1" w:themeShade="BF"/>
                <w:szCs w:val="17"/>
              </w:rPr>
              <w:t>362</w:t>
            </w:r>
          </w:p>
        </w:tc>
        <w:tc>
          <w:tcPr>
            <w:tcW w:w="501" w:type="pct"/>
            <w:tcBorders>
              <w:top w:val="nil"/>
              <w:left w:val="nil"/>
              <w:bottom w:val="single" w:sz="4" w:space="0" w:color="auto"/>
              <w:right w:val="nil"/>
            </w:tcBorders>
            <w:vAlign w:val="bottom"/>
            <w:hideMark/>
          </w:tcPr>
          <w:p w14:paraId="7CD3B634" w14:textId="7D5009E8" w:rsidR="004C4E7A" w:rsidRPr="003A6D47" w:rsidRDefault="004C4E7A" w:rsidP="004C4E7A">
            <w:pPr>
              <w:jc w:val="right"/>
              <w:rPr>
                <w:rFonts w:cs="Arial"/>
                <w:color w:val="365F91" w:themeColor="accent1" w:themeShade="BF"/>
                <w:sz w:val="15"/>
                <w:szCs w:val="15"/>
                <w:lang w:val="en-US"/>
              </w:rPr>
            </w:pPr>
            <w:r w:rsidRPr="003A6D47">
              <w:rPr>
                <w:rFonts w:cs="Arial"/>
                <w:color w:val="365F91" w:themeColor="accent1" w:themeShade="BF"/>
                <w:sz w:val="15"/>
                <w:szCs w:val="15"/>
                <w:lang w:val="en-US"/>
              </w:rPr>
              <w:t xml:space="preserve">- </w:t>
            </w:r>
          </w:p>
        </w:tc>
        <w:tc>
          <w:tcPr>
            <w:tcW w:w="347" w:type="pct"/>
            <w:tcBorders>
              <w:top w:val="nil"/>
              <w:left w:val="nil"/>
              <w:bottom w:val="single" w:sz="4" w:space="0" w:color="auto"/>
              <w:right w:val="nil"/>
            </w:tcBorders>
            <w:vAlign w:val="bottom"/>
            <w:hideMark/>
          </w:tcPr>
          <w:p w14:paraId="6101F3E2" w14:textId="418F8881" w:rsidR="004C4E7A" w:rsidRPr="003A6D47" w:rsidRDefault="004C4E7A" w:rsidP="004C4E7A">
            <w:pPr>
              <w:jc w:val="right"/>
              <w:rPr>
                <w:rFonts w:cs="Arial"/>
                <w:color w:val="365F91" w:themeColor="accent1" w:themeShade="BF"/>
                <w:sz w:val="15"/>
                <w:szCs w:val="15"/>
                <w:lang w:val="en-US"/>
              </w:rPr>
            </w:pPr>
            <w:r w:rsidRPr="003A6D47">
              <w:rPr>
                <w:rFonts w:cs="Arial"/>
                <w:color w:val="365F91" w:themeColor="accent1" w:themeShade="BF"/>
                <w:sz w:val="15"/>
                <w:szCs w:val="15"/>
                <w:lang w:val="en-US"/>
              </w:rPr>
              <w:t xml:space="preserve">- </w:t>
            </w:r>
          </w:p>
        </w:tc>
        <w:tc>
          <w:tcPr>
            <w:tcW w:w="351" w:type="pct"/>
            <w:tcBorders>
              <w:top w:val="nil"/>
              <w:left w:val="nil"/>
              <w:bottom w:val="single" w:sz="4" w:space="0" w:color="auto"/>
              <w:right w:val="nil"/>
            </w:tcBorders>
            <w:vAlign w:val="bottom"/>
            <w:hideMark/>
          </w:tcPr>
          <w:p w14:paraId="22F5FCD8" w14:textId="25E03EE7" w:rsidR="004C4E7A" w:rsidRPr="003A6D47" w:rsidRDefault="004C4E7A" w:rsidP="004C4E7A">
            <w:pPr>
              <w:jc w:val="right"/>
              <w:rPr>
                <w:rFonts w:cs="Arial"/>
                <w:color w:val="365F91" w:themeColor="accent1" w:themeShade="BF"/>
                <w:sz w:val="15"/>
                <w:szCs w:val="15"/>
                <w:lang w:val="en-US"/>
              </w:rPr>
            </w:pPr>
            <w:r w:rsidRPr="003A6D47">
              <w:rPr>
                <w:rFonts w:cs="Arial"/>
                <w:color w:val="365F91" w:themeColor="accent1" w:themeShade="BF"/>
                <w:sz w:val="15"/>
                <w:szCs w:val="15"/>
                <w:lang w:val="en-US"/>
              </w:rPr>
              <w:t xml:space="preserve">- </w:t>
            </w:r>
          </w:p>
        </w:tc>
        <w:tc>
          <w:tcPr>
            <w:tcW w:w="453" w:type="pct"/>
            <w:tcBorders>
              <w:top w:val="nil"/>
              <w:left w:val="nil"/>
              <w:bottom w:val="single" w:sz="4" w:space="0" w:color="auto"/>
              <w:right w:val="nil"/>
            </w:tcBorders>
            <w:vAlign w:val="bottom"/>
            <w:hideMark/>
          </w:tcPr>
          <w:p w14:paraId="51F1B8D8" w14:textId="12AC9B61" w:rsidR="004C4E7A" w:rsidRPr="001A5DB8" w:rsidRDefault="004C4E7A" w:rsidP="004C4E7A">
            <w:pPr>
              <w:jc w:val="right"/>
              <w:rPr>
                <w:rFonts w:cs="Arial"/>
                <w:b/>
                <w:color w:val="365F91" w:themeColor="accent1" w:themeShade="BF"/>
                <w:sz w:val="15"/>
                <w:szCs w:val="15"/>
                <w:lang w:val="en-US"/>
              </w:rPr>
            </w:pPr>
            <w:r>
              <w:rPr>
                <w:rFonts w:asciiTheme="majorHAnsi" w:hAnsiTheme="majorHAnsi" w:cs="Arial"/>
                <w:b/>
                <w:color w:val="365F91" w:themeColor="accent1" w:themeShade="BF"/>
                <w:szCs w:val="17"/>
                <w:lang w:val="en-US"/>
              </w:rPr>
              <w:t>54</w:t>
            </w:r>
            <w:r w:rsidRPr="0099152B">
              <w:rPr>
                <w:rFonts w:asciiTheme="majorHAnsi" w:hAnsiTheme="majorHAnsi" w:cs="Arial"/>
                <w:b/>
                <w:color w:val="365F91" w:themeColor="accent1" w:themeShade="BF"/>
                <w:szCs w:val="17"/>
                <w:lang w:val="en-US"/>
              </w:rPr>
              <w:t xml:space="preserve"> </w:t>
            </w:r>
            <w:r>
              <w:rPr>
                <w:rFonts w:asciiTheme="majorHAnsi" w:hAnsiTheme="majorHAnsi" w:cs="Arial"/>
                <w:b/>
                <w:color w:val="365F91" w:themeColor="accent1" w:themeShade="BF"/>
                <w:szCs w:val="17"/>
                <w:lang w:val="en-US"/>
              </w:rPr>
              <w:t>232</w:t>
            </w:r>
            <w:r w:rsidRPr="0099152B">
              <w:rPr>
                <w:rFonts w:asciiTheme="majorHAnsi" w:hAnsiTheme="majorHAnsi" w:cs="Arial"/>
                <w:b/>
                <w:color w:val="365F91" w:themeColor="accent1" w:themeShade="BF"/>
                <w:szCs w:val="17"/>
                <w:lang w:val="en-US"/>
              </w:rPr>
              <w:t xml:space="preserve"> </w:t>
            </w:r>
          </w:p>
        </w:tc>
        <w:tc>
          <w:tcPr>
            <w:tcW w:w="412" w:type="pct"/>
            <w:tcBorders>
              <w:top w:val="nil"/>
              <w:left w:val="nil"/>
              <w:bottom w:val="single" w:sz="4" w:space="0" w:color="auto"/>
              <w:right w:val="nil"/>
            </w:tcBorders>
            <w:vAlign w:val="bottom"/>
            <w:hideMark/>
          </w:tcPr>
          <w:p w14:paraId="414D1028" w14:textId="3ACA4A16" w:rsidR="004C4E7A" w:rsidRPr="003A6D47" w:rsidRDefault="004C4E7A" w:rsidP="004C4E7A">
            <w:pPr>
              <w:jc w:val="right"/>
              <w:rPr>
                <w:rFonts w:cs="Arial"/>
                <w:color w:val="365F91" w:themeColor="accent1" w:themeShade="BF"/>
                <w:sz w:val="15"/>
                <w:szCs w:val="15"/>
                <w:lang w:val="en-US"/>
              </w:rPr>
            </w:pPr>
            <w:r>
              <w:rPr>
                <w:rFonts w:asciiTheme="majorHAnsi" w:hAnsiTheme="majorHAnsi" w:cs="Arial"/>
                <w:b/>
                <w:color w:val="365F91" w:themeColor="accent1" w:themeShade="BF"/>
                <w:szCs w:val="17"/>
                <w:lang w:val="en-US"/>
              </w:rPr>
              <w:t>-</w:t>
            </w:r>
            <w:r w:rsidRPr="0099152B">
              <w:rPr>
                <w:rFonts w:asciiTheme="majorHAnsi" w:hAnsiTheme="majorHAnsi" w:cs="Arial"/>
                <w:b/>
                <w:color w:val="365F91" w:themeColor="accent1" w:themeShade="BF"/>
                <w:szCs w:val="17"/>
                <w:lang w:val="en-US"/>
              </w:rPr>
              <w:t xml:space="preserve"> </w:t>
            </w:r>
          </w:p>
        </w:tc>
        <w:tc>
          <w:tcPr>
            <w:tcW w:w="411" w:type="pct"/>
            <w:tcBorders>
              <w:top w:val="nil"/>
              <w:left w:val="nil"/>
              <w:bottom w:val="single" w:sz="4" w:space="0" w:color="auto"/>
              <w:right w:val="nil"/>
            </w:tcBorders>
            <w:vAlign w:val="center"/>
            <w:hideMark/>
          </w:tcPr>
          <w:p w14:paraId="4471B8A1" w14:textId="112BB5EE" w:rsidR="004C4E7A" w:rsidRPr="003A6D47" w:rsidRDefault="004C4E7A" w:rsidP="004C4E7A">
            <w:pPr>
              <w:ind w:firstLineChars="100" w:firstLine="171"/>
              <w:rPr>
                <w:rFonts w:asciiTheme="majorHAnsi" w:hAnsiTheme="majorHAnsi" w:cs="Arial"/>
                <w:b/>
                <w:bCs/>
                <w:color w:val="365F91" w:themeColor="accent1" w:themeShade="BF"/>
                <w:szCs w:val="17"/>
              </w:rPr>
            </w:pPr>
            <w:r>
              <w:rPr>
                <w:rFonts w:asciiTheme="majorHAnsi" w:hAnsiTheme="majorHAnsi" w:cs="Arial"/>
                <w:b/>
                <w:bCs/>
                <w:color w:val="365F91" w:themeColor="accent1" w:themeShade="BF"/>
                <w:szCs w:val="17"/>
              </w:rPr>
              <w:t xml:space="preserve">  </w:t>
            </w:r>
            <w:r w:rsidR="00DC4B54">
              <w:rPr>
                <w:rFonts w:asciiTheme="majorHAnsi" w:hAnsiTheme="majorHAnsi" w:cs="Arial"/>
                <w:b/>
                <w:bCs/>
                <w:color w:val="365F91" w:themeColor="accent1" w:themeShade="BF"/>
                <w:szCs w:val="17"/>
              </w:rPr>
              <w:t xml:space="preserve"> </w:t>
            </w:r>
            <w:r>
              <w:rPr>
                <w:rFonts w:asciiTheme="majorHAnsi" w:hAnsiTheme="majorHAnsi" w:cs="Arial"/>
                <w:b/>
                <w:bCs/>
                <w:color w:val="365F91" w:themeColor="accent1" w:themeShade="BF"/>
                <w:szCs w:val="17"/>
              </w:rPr>
              <w:t>913 622</w:t>
            </w:r>
          </w:p>
        </w:tc>
      </w:tr>
      <w:tr w:rsidR="00711344" w:rsidRPr="00EC39C1" w14:paraId="46FD6C5A" w14:textId="77777777" w:rsidTr="001A30FC">
        <w:tc>
          <w:tcPr>
            <w:tcW w:w="1197" w:type="pct"/>
            <w:tcBorders>
              <w:top w:val="nil"/>
              <w:left w:val="nil"/>
              <w:bottom w:val="single" w:sz="8" w:space="0" w:color="auto"/>
              <w:right w:val="nil"/>
            </w:tcBorders>
            <w:noWrap/>
            <w:vAlign w:val="center"/>
            <w:hideMark/>
          </w:tcPr>
          <w:p w14:paraId="6FF0A4BC" w14:textId="38178F2F" w:rsidR="00711344" w:rsidRPr="00EC39C1" w:rsidRDefault="00711344" w:rsidP="00711344">
            <w:pPr>
              <w:jc w:val="left"/>
              <w:rPr>
                <w:rFonts w:cs="Arial"/>
                <w:sz w:val="15"/>
                <w:szCs w:val="15"/>
                <w:lang w:val="en-US"/>
              </w:rPr>
            </w:pPr>
            <w:r>
              <w:rPr>
                <w:rFonts w:cs="Arial"/>
                <w:sz w:val="15"/>
                <w:szCs w:val="15"/>
                <w:lang w:val="en-US"/>
              </w:rPr>
              <w:t xml:space="preserve">K 31. </w:t>
            </w:r>
            <w:proofErr w:type="spellStart"/>
            <w:r>
              <w:rPr>
                <w:rFonts w:cs="Arial"/>
                <w:sz w:val="15"/>
                <w:szCs w:val="15"/>
                <w:lang w:val="en-US"/>
              </w:rPr>
              <w:t>decembru</w:t>
            </w:r>
            <w:proofErr w:type="spellEnd"/>
            <w:r>
              <w:rPr>
                <w:rFonts w:cs="Arial"/>
                <w:sz w:val="15"/>
                <w:szCs w:val="15"/>
                <w:lang w:val="en-US"/>
              </w:rPr>
              <w:t xml:space="preserve"> 202</w:t>
            </w:r>
            <w:r w:rsidR="00E867DB">
              <w:rPr>
                <w:rFonts w:cs="Arial"/>
                <w:sz w:val="15"/>
                <w:szCs w:val="15"/>
                <w:lang w:val="en-US"/>
              </w:rPr>
              <w:t>5</w:t>
            </w:r>
          </w:p>
        </w:tc>
        <w:tc>
          <w:tcPr>
            <w:tcW w:w="448" w:type="pct"/>
            <w:tcBorders>
              <w:top w:val="nil"/>
              <w:left w:val="nil"/>
              <w:bottom w:val="single" w:sz="8" w:space="0" w:color="auto"/>
              <w:right w:val="nil"/>
            </w:tcBorders>
            <w:vAlign w:val="center"/>
            <w:hideMark/>
          </w:tcPr>
          <w:p w14:paraId="7DECB974" w14:textId="7C7A435E" w:rsidR="00711344" w:rsidRPr="003A6D47" w:rsidRDefault="00BE2664" w:rsidP="00711344">
            <w:pPr>
              <w:ind w:firstLineChars="100" w:firstLine="171"/>
              <w:jc w:val="right"/>
              <w:rPr>
                <w:rFonts w:asciiTheme="majorHAnsi" w:hAnsiTheme="majorHAnsi" w:cs="Arial"/>
                <w:b/>
                <w:bCs/>
                <w:color w:val="365F91" w:themeColor="accent1" w:themeShade="BF"/>
                <w:szCs w:val="17"/>
              </w:rPr>
            </w:pPr>
            <w:r>
              <w:rPr>
                <w:rFonts w:asciiTheme="majorHAnsi" w:hAnsiTheme="majorHAnsi" w:cs="Arial"/>
                <w:b/>
                <w:bCs/>
                <w:color w:val="365F91" w:themeColor="accent1" w:themeShade="BF"/>
                <w:szCs w:val="17"/>
              </w:rPr>
              <w:t>0</w:t>
            </w:r>
          </w:p>
        </w:tc>
        <w:tc>
          <w:tcPr>
            <w:tcW w:w="432" w:type="pct"/>
            <w:tcBorders>
              <w:top w:val="nil"/>
              <w:left w:val="nil"/>
              <w:bottom w:val="single" w:sz="8" w:space="0" w:color="auto"/>
              <w:right w:val="nil"/>
            </w:tcBorders>
            <w:vAlign w:val="center"/>
            <w:hideMark/>
          </w:tcPr>
          <w:p w14:paraId="7D938C66" w14:textId="78A229BF" w:rsidR="00711344" w:rsidRPr="003A6D47" w:rsidRDefault="002B3B88" w:rsidP="00711344">
            <w:pPr>
              <w:ind w:firstLineChars="100" w:firstLine="171"/>
              <w:jc w:val="right"/>
              <w:rPr>
                <w:rFonts w:asciiTheme="majorHAnsi" w:hAnsiTheme="majorHAnsi" w:cs="Arial"/>
                <w:b/>
                <w:bCs/>
                <w:color w:val="365F91" w:themeColor="accent1" w:themeShade="BF"/>
                <w:szCs w:val="17"/>
              </w:rPr>
            </w:pPr>
            <w:r>
              <w:rPr>
                <w:rFonts w:asciiTheme="majorHAnsi" w:hAnsiTheme="majorHAnsi" w:cs="Arial"/>
                <w:b/>
                <w:bCs/>
                <w:color w:val="365F91" w:themeColor="accent1" w:themeShade="BF"/>
                <w:szCs w:val="17"/>
              </w:rPr>
              <w:t>42</w:t>
            </w:r>
            <w:r w:rsidR="00711344" w:rsidRPr="003A6D47">
              <w:rPr>
                <w:rFonts w:asciiTheme="majorHAnsi" w:hAnsiTheme="majorHAnsi" w:cs="Arial"/>
                <w:b/>
                <w:bCs/>
                <w:color w:val="365F91" w:themeColor="accent1" w:themeShade="BF"/>
                <w:szCs w:val="17"/>
              </w:rPr>
              <w:t xml:space="preserve"> </w:t>
            </w:r>
            <w:r>
              <w:rPr>
                <w:rFonts w:asciiTheme="majorHAnsi" w:hAnsiTheme="majorHAnsi" w:cs="Arial"/>
                <w:b/>
                <w:bCs/>
                <w:color w:val="365F91" w:themeColor="accent1" w:themeShade="BF"/>
                <w:szCs w:val="17"/>
              </w:rPr>
              <w:t>715</w:t>
            </w:r>
          </w:p>
        </w:tc>
        <w:tc>
          <w:tcPr>
            <w:tcW w:w="448" w:type="pct"/>
            <w:tcBorders>
              <w:top w:val="nil"/>
              <w:left w:val="nil"/>
              <w:bottom w:val="single" w:sz="8" w:space="0" w:color="auto"/>
              <w:right w:val="nil"/>
            </w:tcBorders>
            <w:vAlign w:val="center"/>
            <w:hideMark/>
          </w:tcPr>
          <w:p w14:paraId="207E2F99" w14:textId="23DDFA69" w:rsidR="00711344" w:rsidRPr="003A6D47" w:rsidRDefault="00AA01CD" w:rsidP="00711344">
            <w:pPr>
              <w:ind w:firstLineChars="100" w:firstLine="171"/>
              <w:jc w:val="right"/>
              <w:rPr>
                <w:rFonts w:asciiTheme="majorHAnsi" w:hAnsiTheme="majorHAnsi" w:cs="Arial"/>
                <w:b/>
                <w:bCs/>
                <w:color w:val="365F91" w:themeColor="accent1" w:themeShade="BF"/>
                <w:szCs w:val="17"/>
              </w:rPr>
            </w:pPr>
            <w:r>
              <w:rPr>
                <w:rFonts w:asciiTheme="majorHAnsi" w:hAnsiTheme="majorHAnsi" w:cs="Arial"/>
                <w:b/>
                <w:bCs/>
                <w:color w:val="365F91" w:themeColor="accent1" w:themeShade="BF"/>
                <w:szCs w:val="17"/>
              </w:rPr>
              <w:t>598</w:t>
            </w:r>
            <w:r w:rsidR="00711344" w:rsidRPr="003A6D47">
              <w:rPr>
                <w:rFonts w:asciiTheme="majorHAnsi" w:hAnsiTheme="majorHAnsi" w:cs="Arial"/>
                <w:b/>
                <w:bCs/>
                <w:color w:val="365F91" w:themeColor="accent1" w:themeShade="BF"/>
                <w:szCs w:val="17"/>
              </w:rPr>
              <w:t xml:space="preserve"> </w:t>
            </w:r>
            <w:r>
              <w:rPr>
                <w:rFonts w:asciiTheme="majorHAnsi" w:hAnsiTheme="majorHAnsi" w:cs="Arial"/>
                <w:b/>
                <w:bCs/>
                <w:color w:val="365F91" w:themeColor="accent1" w:themeShade="BF"/>
                <w:szCs w:val="17"/>
              </w:rPr>
              <w:t>2</w:t>
            </w:r>
            <w:r w:rsidR="00DC7504">
              <w:rPr>
                <w:rFonts w:asciiTheme="majorHAnsi" w:hAnsiTheme="majorHAnsi" w:cs="Arial"/>
                <w:b/>
                <w:bCs/>
                <w:color w:val="365F91" w:themeColor="accent1" w:themeShade="BF"/>
                <w:szCs w:val="17"/>
              </w:rPr>
              <w:t>6</w:t>
            </w:r>
            <w:r>
              <w:rPr>
                <w:rFonts w:asciiTheme="majorHAnsi" w:hAnsiTheme="majorHAnsi" w:cs="Arial"/>
                <w:b/>
                <w:bCs/>
                <w:color w:val="365F91" w:themeColor="accent1" w:themeShade="BF"/>
                <w:szCs w:val="17"/>
              </w:rPr>
              <w:t>4</w:t>
            </w:r>
          </w:p>
        </w:tc>
        <w:tc>
          <w:tcPr>
            <w:tcW w:w="501" w:type="pct"/>
            <w:tcBorders>
              <w:top w:val="nil"/>
              <w:left w:val="nil"/>
              <w:bottom w:val="single" w:sz="8" w:space="0" w:color="auto"/>
              <w:right w:val="nil"/>
            </w:tcBorders>
            <w:vAlign w:val="bottom"/>
            <w:hideMark/>
          </w:tcPr>
          <w:p w14:paraId="23F4D4E1" w14:textId="77777777" w:rsidR="00711344" w:rsidRPr="003A6D47" w:rsidRDefault="00711344" w:rsidP="00711344">
            <w:pPr>
              <w:jc w:val="right"/>
              <w:rPr>
                <w:rFonts w:cs="Arial"/>
                <w:color w:val="365F91" w:themeColor="accent1" w:themeShade="BF"/>
                <w:sz w:val="15"/>
                <w:szCs w:val="15"/>
                <w:lang w:val="en-US"/>
              </w:rPr>
            </w:pPr>
            <w:r w:rsidRPr="003A6D47">
              <w:rPr>
                <w:rFonts w:cs="Arial"/>
                <w:color w:val="365F91" w:themeColor="accent1" w:themeShade="BF"/>
                <w:sz w:val="15"/>
                <w:szCs w:val="15"/>
                <w:lang w:val="en-US"/>
              </w:rPr>
              <w:t xml:space="preserve">- </w:t>
            </w:r>
          </w:p>
        </w:tc>
        <w:tc>
          <w:tcPr>
            <w:tcW w:w="347" w:type="pct"/>
            <w:tcBorders>
              <w:top w:val="nil"/>
              <w:left w:val="nil"/>
              <w:bottom w:val="single" w:sz="8" w:space="0" w:color="auto"/>
              <w:right w:val="nil"/>
            </w:tcBorders>
            <w:vAlign w:val="bottom"/>
            <w:hideMark/>
          </w:tcPr>
          <w:p w14:paraId="02977C7B" w14:textId="77777777" w:rsidR="00711344" w:rsidRPr="003A6D47" w:rsidRDefault="00711344" w:rsidP="00711344">
            <w:pPr>
              <w:jc w:val="right"/>
              <w:rPr>
                <w:rFonts w:cs="Arial"/>
                <w:color w:val="365F91" w:themeColor="accent1" w:themeShade="BF"/>
                <w:sz w:val="15"/>
                <w:szCs w:val="15"/>
                <w:lang w:val="en-US"/>
              </w:rPr>
            </w:pPr>
            <w:r w:rsidRPr="003A6D47">
              <w:rPr>
                <w:rFonts w:cs="Arial"/>
                <w:color w:val="365F91" w:themeColor="accent1" w:themeShade="BF"/>
                <w:sz w:val="15"/>
                <w:szCs w:val="15"/>
                <w:lang w:val="en-US"/>
              </w:rPr>
              <w:t xml:space="preserve">- </w:t>
            </w:r>
          </w:p>
        </w:tc>
        <w:tc>
          <w:tcPr>
            <w:tcW w:w="351" w:type="pct"/>
            <w:tcBorders>
              <w:top w:val="nil"/>
              <w:left w:val="nil"/>
              <w:bottom w:val="single" w:sz="8" w:space="0" w:color="auto"/>
              <w:right w:val="nil"/>
            </w:tcBorders>
            <w:vAlign w:val="bottom"/>
            <w:hideMark/>
          </w:tcPr>
          <w:p w14:paraId="088F2BC4" w14:textId="77777777" w:rsidR="00711344" w:rsidRPr="003A6D47" w:rsidRDefault="00711344" w:rsidP="00711344">
            <w:pPr>
              <w:jc w:val="right"/>
              <w:rPr>
                <w:rFonts w:cs="Arial"/>
                <w:color w:val="365F91" w:themeColor="accent1" w:themeShade="BF"/>
                <w:sz w:val="15"/>
                <w:szCs w:val="15"/>
                <w:lang w:val="en-US"/>
              </w:rPr>
            </w:pPr>
            <w:r w:rsidRPr="003A6D47">
              <w:rPr>
                <w:rFonts w:cs="Arial"/>
                <w:color w:val="365F91" w:themeColor="accent1" w:themeShade="BF"/>
                <w:sz w:val="15"/>
                <w:szCs w:val="15"/>
                <w:lang w:val="en-US"/>
              </w:rPr>
              <w:t xml:space="preserve">- </w:t>
            </w:r>
          </w:p>
        </w:tc>
        <w:tc>
          <w:tcPr>
            <w:tcW w:w="453" w:type="pct"/>
            <w:tcBorders>
              <w:top w:val="nil"/>
              <w:left w:val="nil"/>
              <w:bottom w:val="single" w:sz="8" w:space="0" w:color="auto"/>
              <w:right w:val="nil"/>
            </w:tcBorders>
            <w:vAlign w:val="bottom"/>
            <w:hideMark/>
          </w:tcPr>
          <w:p w14:paraId="778EB0B4" w14:textId="0D56956C" w:rsidR="00711344" w:rsidRPr="0099152B" w:rsidRDefault="00D61820" w:rsidP="00711344">
            <w:pPr>
              <w:jc w:val="right"/>
              <w:rPr>
                <w:rFonts w:asciiTheme="majorHAnsi" w:hAnsiTheme="majorHAnsi" w:cs="Arial"/>
                <w:b/>
                <w:color w:val="365F91" w:themeColor="accent1" w:themeShade="BF"/>
                <w:szCs w:val="17"/>
                <w:lang w:val="en-US"/>
              </w:rPr>
            </w:pPr>
            <w:r>
              <w:rPr>
                <w:rFonts w:asciiTheme="majorHAnsi" w:hAnsiTheme="majorHAnsi" w:cs="Arial"/>
                <w:b/>
                <w:color w:val="365F91" w:themeColor="accent1" w:themeShade="BF"/>
                <w:szCs w:val="17"/>
                <w:lang w:val="en-US"/>
              </w:rPr>
              <w:t>71</w:t>
            </w:r>
            <w:r w:rsidR="00711344" w:rsidRPr="0099152B">
              <w:rPr>
                <w:rFonts w:asciiTheme="majorHAnsi" w:hAnsiTheme="majorHAnsi" w:cs="Arial"/>
                <w:b/>
                <w:color w:val="365F91" w:themeColor="accent1" w:themeShade="BF"/>
                <w:szCs w:val="17"/>
                <w:lang w:val="en-US"/>
              </w:rPr>
              <w:t xml:space="preserve"> </w:t>
            </w:r>
            <w:r>
              <w:rPr>
                <w:rFonts w:asciiTheme="majorHAnsi" w:hAnsiTheme="majorHAnsi" w:cs="Arial"/>
                <w:b/>
                <w:color w:val="365F91" w:themeColor="accent1" w:themeShade="BF"/>
                <w:szCs w:val="17"/>
                <w:lang w:val="en-US"/>
              </w:rPr>
              <w:t>51</w:t>
            </w:r>
            <w:r w:rsidR="007E32EC">
              <w:rPr>
                <w:rFonts w:asciiTheme="majorHAnsi" w:hAnsiTheme="majorHAnsi" w:cs="Arial"/>
                <w:b/>
                <w:color w:val="365F91" w:themeColor="accent1" w:themeShade="BF"/>
                <w:szCs w:val="17"/>
                <w:lang w:val="en-US"/>
              </w:rPr>
              <w:t>2</w:t>
            </w:r>
            <w:r w:rsidR="00711344" w:rsidRPr="0099152B">
              <w:rPr>
                <w:rFonts w:asciiTheme="majorHAnsi" w:hAnsiTheme="majorHAnsi" w:cs="Arial"/>
                <w:b/>
                <w:color w:val="365F91" w:themeColor="accent1" w:themeShade="BF"/>
                <w:szCs w:val="17"/>
                <w:lang w:val="en-US"/>
              </w:rPr>
              <w:t xml:space="preserve"> </w:t>
            </w:r>
          </w:p>
        </w:tc>
        <w:tc>
          <w:tcPr>
            <w:tcW w:w="412" w:type="pct"/>
            <w:tcBorders>
              <w:top w:val="nil"/>
              <w:left w:val="nil"/>
              <w:bottom w:val="single" w:sz="8" w:space="0" w:color="auto"/>
              <w:right w:val="nil"/>
            </w:tcBorders>
            <w:vAlign w:val="bottom"/>
            <w:hideMark/>
          </w:tcPr>
          <w:p w14:paraId="381DEA8F" w14:textId="2480135E" w:rsidR="00711344" w:rsidRPr="0099152B" w:rsidRDefault="007E32EC" w:rsidP="00711344">
            <w:pPr>
              <w:jc w:val="right"/>
              <w:rPr>
                <w:rFonts w:asciiTheme="majorHAnsi" w:hAnsiTheme="majorHAnsi" w:cs="Arial"/>
                <w:b/>
                <w:color w:val="365F91" w:themeColor="accent1" w:themeShade="BF"/>
                <w:szCs w:val="17"/>
                <w:lang w:val="en-US"/>
              </w:rPr>
            </w:pPr>
            <w:r>
              <w:rPr>
                <w:rFonts w:asciiTheme="majorHAnsi" w:hAnsiTheme="majorHAnsi" w:cs="Arial"/>
                <w:b/>
                <w:color w:val="365F91" w:themeColor="accent1" w:themeShade="BF"/>
                <w:szCs w:val="17"/>
                <w:lang w:val="en-US"/>
              </w:rPr>
              <w:t>-</w:t>
            </w:r>
            <w:r w:rsidR="00711344" w:rsidRPr="0099152B">
              <w:rPr>
                <w:rFonts w:asciiTheme="majorHAnsi" w:hAnsiTheme="majorHAnsi" w:cs="Arial"/>
                <w:b/>
                <w:color w:val="365F91" w:themeColor="accent1" w:themeShade="BF"/>
                <w:szCs w:val="17"/>
                <w:lang w:val="en-US"/>
              </w:rPr>
              <w:t xml:space="preserve"> </w:t>
            </w:r>
          </w:p>
        </w:tc>
        <w:tc>
          <w:tcPr>
            <w:tcW w:w="411" w:type="pct"/>
            <w:tcBorders>
              <w:top w:val="nil"/>
              <w:left w:val="nil"/>
              <w:bottom w:val="single" w:sz="8" w:space="0" w:color="auto"/>
              <w:right w:val="nil"/>
            </w:tcBorders>
            <w:vAlign w:val="center"/>
            <w:hideMark/>
          </w:tcPr>
          <w:p w14:paraId="6EBC4058" w14:textId="1E87EC09" w:rsidR="00711344" w:rsidRPr="003A6D47" w:rsidRDefault="00CB0970" w:rsidP="00CB0970">
            <w:pPr>
              <w:rPr>
                <w:rFonts w:asciiTheme="majorHAnsi" w:hAnsiTheme="majorHAnsi" w:cs="Arial"/>
                <w:b/>
                <w:bCs/>
                <w:color w:val="365F91" w:themeColor="accent1" w:themeShade="BF"/>
                <w:szCs w:val="17"/>
              </w:rPr>
            </w:pPr>
            <w:r>
              <w:rPr>
                <w:rFonts w:asciiTheme="majorHAnsi" w:hAnsiTheme="majorHAnsi" w:cs="Arial"/>
                <w:b/>
                <w:bCs/>
                <w:color w:val="365F91" w:themeColor="accent1" w:themeShade="BF"/>
                <w:szCs w:val="17"/>
              </w:rPr>
              <w:t xml:space="preserve">    </w:t>
            </w:r>
            <w:r w:rsidR="00D26E00">
              <w:rPr>
                <w:rFonts w:asciiTheme="majorHAnsi" w:hAnsiTheme="majorHAnsi" w:cs="Arial"/>
                <w:b/>
                <w:bCs/>
                <w:color w:val="365F91" w:themeColor="accent1" w:themeShade="BF"/>
                <w:szCs w:val="17"/>
              </w:rPr>
              <w:t xml:space="preserve">    </w:t>
            </w:r>
            <w:r w:rsidR="007F420D">
              <w:rPr>
                <w:rFonts w:asciiTheme="majorHAnsi" w:hAnsiTheme="majorHAnsi" w:cs="Arial"/>
                <w:b/>
                <w:bCs/>
                <w:color w:val="365F91" w:themeColor="accent1" w:themeShade="BF"/>
                <w:szCs w:val="17"/>
              </w:rPr>
              <w:t>7</w:t>
            </w:r>
            <w:r>
              <w:rPr>
                <w:rFonts w:asciiTheme="majorHAnsi" w:hAnsiTheme="majorHAnsi" w:cs="Arial"/>
                <w:b/>
                <w:bCs/>
                <w:color w:val="365F91" w:themeColor="accent1" w:themeShade="BF"/>
                <w:szCs w:val="17"/>
              </w:rPr>
              <w:t>1</w:t>
            </w:r>
            <w:r w:rsidR="007F420D">
              <w:rPr>
                <w:rFonts w:asciiTheme="majorHAnsi" w:hAnsiTheme="majorHAnsi" w:cs="Arial"/>
                <w:b/>
                <w:bCs/>
                <w:color w:val="365F91" w:themeColor="accent1" w:themeShade="BF"/>
                <w:szCs w:val="17"/>
              </w:rPr>
              <w:t>2</w:t>
            </w:r>
            <w:r w:rsidR="005D3549">
              <w:rPr>
                <w:rFonts w:asciiTheme="majorHAnsi" w:hAnsiTheme="majorHAnsi" w:cs="Arial"/>
                <w:b/>
                <w:bCs/>
                <w:color w:val="365F91" w:themeColor="accent1" w:themeShade="BF"/>
                <w:szCs w:val="17"/>
              </w:rPr>
              <w:t xml:space="preserve"> </w:t>
            </w:r>
            <w:r w:rsidR="007F420D">
              <w:rPr>
                <w:rFonts w:asciiTheme="majorHAnsi" w:hAnsiTheme="majorHAnsi" w:cs="Arial"/>
                <w:b/>
                <w:bCs/>
                <w:color w:val="365F91" w:themeColor="accent1" w:themeShade="BF"/>
                <w:szCs w:val="17"/>
              </w:rPr>
              <w:t>491</w:t>
            </w:r>
          </w:p>
        </w:tc>
      </w:tr>
      <w:bookmarkEnd w:id="10"/>
    </w:tbl>
    <w:p w14:paraId="03328042" w14:textId="77777777" w:rsidR="00087C31" w:rsidRDefault="00087C31" w:rsidP="00BA2348">
      <w:pPr>
        <w:jc w:val="left"/>
        <w:rPr>
          <w:sz w:val="16"/>
          <w:szCs w:val="16"/>
        </w:rPr>
      </w:pPr>
    </w:p>
    <w:p w14:paraId="436F02FF" w14:textId="38BA11E2" w:rsidR="00BA2348" w:rsidRPr="00087C31" w:rsidRDefault="00BA2348" w:rsidP="00087C31">
      <w:pPr>
        <w:rPr>
          <w:sz w:val="16"/>
          <w:szCs w:val="16"/>
        </w:rPr>
      </w:pPr>
      <w:r w:rsidRPr="00087C31">
        <w:rPr>
          <w:sz w:val="16"/>
          <w:szCs w:val="16"/>
        </w:rPr>
        <w:t>Prírastky dlhodobého hmotného majetku zahŕňajú</w:t>
      </w:r>
      <w:r w:rsidR="0006379F">
        <w:rPr>
          <w:sz w:val="16"/>
          <w:szCs w:val="16"/>
        </w:rPr>
        <w:t xml:space="preserve"> </w:t>
      </w:r>
      <w:r w:rsidRPr="00087C31">
        <w:rPr>
          <w:sz w:val="16"/>
          <w:szCs w:val="16"/>
        </w:rPr>
        <w:t xml:space="preserve">nákup nových </w:t>
      </w:r>
      <w:r w:rsidR="0006379F">
        <w:rPr>
          <w:sz w:val="16"/>
          <w:szCs w:val="16"/>
        </w:rPr>
        <w:t>PC</w:t>
      </w:r>
      <w:r w:rsidRPr="00087C31">
        <w:rPr>
          <w:sz w:val="16"/>
          <w:szCs w:val="16"/>
        </w:rPr>
        <w:t xml:space="preserve"> vo výške </w:t>
      </w:r>
      <w:r w:rsidR="00E34267">
        <w:rPr>
          <w:sz w:val="16"/>
          <w:szCs w:val="16"/>
        </w:rPr>
        <w:t>3</w:t>
      </w:r>
      <w:r w:rsidR="009D508A">
        <w:rPr>
          <w:sz w:val="16"/>
          <w:szCs w:val="16"/>
        </w:rPr>
        <w:t xml:space="preserve"> 439</w:t>
      </w:r>
      <w:r w:rsidRPr="00087C31">
        <w:rPr>
          <w:sz w:val="16"/>
          <w:szCs w:val="16"/>
        </w:rPr>
        <w:t xml:space="preserve"> EUR</w:t>
      </w:r>
      <w:r w:rsidR="003F6F18">
        <w:rPr>
          <w:sz w:val="16"/>
          <w:szCs w:val="16"/>
        </w:rPr>
        <w:t>,</w:t>
      </w:r>
      <w:r w:rsidR="00A200F5">
        <w:rPr>
          <w:sz w:val="16"/>
          <w:szCs w:val="16"/>
        </w:rPr>
        <w:t xml:space="preserve"> </w:t>
      </w:r>
      <w:r w:rsidR="00B366C8">
        <w:rPr>
          <w:sz w:val="16"/>
          <w:szCs w:val="16"/>
        </w:rPr>
        <w:t>výmenu tlačiarní vo výške 4 075 EUR</w:t>
      </w:r>
      <w:r w:rsidR="00CE552F">
        <w:rPr>
          <w:sz w:val="16"/>
          <w:szCs w:val="16"/>
        </w:rPr>
        <w:t xml:space="preserve">, svetelnej reklamy a stojanov vo výške </w:t>
      </w:r>
      <w:r w:rsidR="002335F8">
        <w:rPr>
          <w:sz w:val="16"/>
          <w:szCs w:val="16"/>
        </w:rPr>
        <w:t>20</w:t>
      </w:r>
      <w:r w:rsidR="00DA0E94">
        <w:rPr>
          <w:sz w:val="16"/>
          <w:szCs w:val="16"/>
        </w:rPr>
        <w:t xml:space="preserve"> </w:t>
      </w:r>
      <w:r w:rsidR="00726A9D">
        <w:rPr>
          <w:sz w:val="16"/>
          <w:szCs w:val="16"/>
        </w:rPr>
        <w:t>6</w:t>
      </w:r>
      <w:r w:rsidR="00DA0E94">
        <w:rPr>
          <w:sz w:val="16"/>
          <w:szCs w:val="16"/>
        </w:rPr>
        <w:t>94</w:t>
      </w:r>
      <w:r w:rsidR="00C95289">
        <w:rPr>
          <w:sz w:val="16"/>
          <w:szCs w:val="16"/>
        </w:rPr>
        <w:t xml:space="preserve"> </w:t>
      </w:r>
      <w:r w:rsidR="007F75B3">
        <w:rPr>
          <w:sz w:val="16"/>
          <w:szCs w:val="16"/>
        </w:rPr>
        <w:t xml:space="preserve">EUR </w:t>
      </w:r>
      <w:r w:rsidR="00C95289">
        <w:rPr>
          <w:sz w:val="16"/>
          <w:szCs w:val="16"/>
        </w:rPr>
        <w:t>a</w:t>
      </w:r>
      <w:r w:rsidRPr="00087C31">
        <w:rPr>
          <w:sz w:val="16"/>
          <w:szCs w:val="16"/>
        </w:rPr>
        <w:t xml:space="preserve"> </w:t>
      </w:r>
      <w:proofErr w:type="spellStart"/>
      <w:r w:rsidR="00B50FC7">
        <w:rPr>
          <w:sz w:val="16"/>
          <w:szCs w:val="16"/>
        </w:rPr>
        <w:t>kolorovacích</w:t>
      </w:r>
      <w:proofErr w:type="spellEnd"/>
      <w:r w:rsidR="0006379F">
        <w:rPr>
          <w:sz w:val="16"/>
          <w:szCs w:val="16"/>
        </w:rPr>
        <w:t xml:space="preserve"> strojov vo </w:t>
      </w:r>
      <w:r w:rsidRPr="00087C31">
        <w:rPr>
          <w:sz w:val="16"/>
          <w:szCs w:val="16"/>
        </w:rPr>
        <w:t xml:space="preserve">výške </w:t>
      </w:r>
      <w:r w:rsidR="00DA0E94">
        <w:rPr>
          <w:sz w:val="16"/>
          <w:szCs w:val="16"/>
        </w:rPr>
        <w:t>27</w:t>
      </w:r>
      <w:r w:rsidR="0006379F">
        <w:rPr>
          <w:sz w:val="16"/>
          <w:szCs w:val="16"/>
        </w:rPr>
        <w:t xml:space="preserve"> </w:t>
      </w:r>
      <w:r w:rsidR="00DA0E94">
        <w:rPr>
          <w:sz w:val="16"/>
          <w:szCs w:val="16"/>
        </w:rPr>
        <w:t>75</w:t>
      </w:r>
      <w:r w:rsidR="00432910">
        <w:rPr>
          <w:sz w:val="16"/>
          <w:szCs w:val="16"/>
        </w:rPr>
        <w:t>4</w:t>
      </w:r>
      <w:r w:rsidRPr="00087C31">
        <w:rPr>
          <w:sz w:val="16"/>
          <w:szCs w:val="16"/>
        </w:rPr>
        <w:t xml:space="preserve"> EUR. Úbytok dlhodobého hmotného majetku </w:t>
      </w:r>
      <w:r w:rsidR="0071638F">
        <w:rPr>
          <w:sz w:val="16"/>
          <w:szCs w:val="16"/>
        </w:rPr>
        <w:t xml:space="preserve">vo výške 662 712 EUR </w:t>
      </w:r>
      <w:r w:rsidRPr="00087C31">
        <w:rPr>
          <w:sz w:val="16"/>
          <w:szCs w:val="16"/>
        </w:rPr>
        <w:t xml:space="preserve">predstavuje </w:t>
      </w:r>
      <w:r w:rsidR="008D327F">
        <w:rPr>
          <w:sz w:val="16"/>
          <w:szCs w:val="16"/>
        </w:rPr>
        <w:t>vybavenie maloobchodných predajní</w:t>
      </w:r>
      <w:r w:rsidR="00AC2B2B">
        <w:rPr>
          <w:sz w:val="16"/>
          <w:szCs w:val="16"/>
        </w:rPr>
        <w:t xml:space="preserve"> a logistického centra v Petrovanoch</w:t>
      </w:r>
      <w:r w:rsidR="006A2C1D">
        <w:rPr>
          <w:sz w:val="16"/>
          <w:szCs w:val="16"/>
        </w:rPr>
        <w:t>, ktorých prevádzka bola zrušená.</w:t>
      </w:r>
    </w:p>
    <w:p w14:paraId="14D2D220" w14:textId="77777777" w:rsidR="00A802E1" w:rsidRDefault="00A802E1" w:rsidP="00BA2348">
      <w:pPr>
        <w:jc w:val="left"/>
        <w:rPr>
          <w:snapToGrid w:val="0"/>
          <w:u w:val="single"/>
          <w:lang w:eastAsia="sk-SK"/>
        </w:rPr>
      </w:pPr>
    </w:p>
    <w:p w14:paraId="76D3C5CD" w14:textId="353AA735" w:rsidR="00705FBF" w:rsidRPr="00EC39C1" w:rsidRDefault="00705FBF" w:rsidP="00BA2348">
      <w:pPr>
        <w:jc w:val="left"/>
        <w:rPr>
          <w:b/>
          <w:snapToGrid w:val="0"/>
          <w:lang w:eastAsia="sk-SK"/>
        </w:rPr>
      </w:pPr>
      <w:r w:rsidRPr="00EC39C1">
        <w:rPr>
          <w:snapToGrid w:val="0"/>
          <w:u w:val="single"/>
          <w:lang w:eastAsia="sk-SK"/>
        </w:rPr>
        <w:lastRenderedPageBreak/>
        <w:t xml:space="preserve">31. december </w:t>
      </w:r>
      <w:r w:rsidR="00F14CD1" w:rsidRPr="00EC39C1">
        <w:rPr>
          <w:snapToGrid w:val="0"/>
          <w:u w:val="single"/>
          <w:lang w:eastAsia="sk-SK"/>
        </w:rPr>
        <w:t>20</w:t>
      </w:r>
      <w:r w:rsidR="0032434D">
        <w:rPr>
          <w:snapToGrid w:val="0"/>
          <w:u w:val="single"/>
          <w:lang w:eastAsia="sk-SK"/>
        </w:rPr>
        <w:t>2</w:t>
      </w:r>
      <w:r w:rsidR="00E867DB">
        <w:rPr>
          <w:snapToGrid w:val="0"/>
          <w:u w:val="single"/>
          <w:lang w:eastAsia="sk-SK"/>
        </w:rPr>
        <w:t>4</w:t>
      </w:r>
    </w:p>
    <w:p w14:paraId="355841CF" w14:textId="77777777" w:rsidR="00277161" w:rsidRPr="00EC39C1" w:rsidRDefault="00277161" w:rsidP="00277161">
      <w:bookmarkStart w:id="12" w:name="T_tangible_assets_2"/>
      <w:r w:rsidRPr="00EC39C1">
        <w:rPr>
          <w:rFonts w:cs="Arial"/>
          <w:b/>
          <w:bCs/>
          <w:i/>
          <w:iCs/>
          <w:sz w:val="15"/>
          <w:szCs w:val="15"/>
          <w:lang w:eastAsia="sk-SK"/>
        </w:rPr>
        <w:t xml:space="preserve"> </w:t>
      </w:r>
    </w:p>
    <w:tbl>
      <w:tblPr>
        <w:tblW w:w="5112" w:type="pct"/>
        <w:tblLook w:val="04A0" w:firstRow="1" w:lastRow="0" w:firstColumn="1" w:lastColumn="0" w:noHBand="0" w:noVBand="1"/>
      </w:tblPr>
      <w:tblGrid>
        <w:gridCol w:w="3393"/>
        <w:gridCol w:w="11"/>
        <w:gridCol w:w="1257"/>
        <w:gridCol w:w="17"/>
        <w:gridCol w:w="1208"/>
        <w:gridCol w:w="9"/>
        <w:gridCol w:w="1260"/>
        <w:gridCol w:w="20"/>
        <w:gridCol w:w="1400"/>
        <w:gridCol w:w="20"/>
        <w:gridCol w:w="965"/>
        <w:gridCol w:w="20"/>
        <w:gridCol w:w="974"/>
        <w:gridCol w:w="23"/>
        <w:gridCol w:w="1260"/>
        <w:gridCol w:w="26"/>
        <w:gridCol w:w="1143"/>
        <w:gridCol w:w="26"/>
        <w:gridCol w:w="1286"/>
      </w:tblGrid>
      <w:tr w:rsidR="00413BC3" w:rsidRPr="00EC39C1" w14:paraId="2B2C46CB" w14:textId="77777777" w:rsidTr="008A36A9">
        <w:tc>
          <w:tcPr>
            <w:tcW w:w="1189" w:type="pct"/>
            <w:gridSpan w:val="2"/>
            <w:tcBorders>
              <w:top w:val="single" w:sz="8" w:space="0" w:color="auto"/>
              <w:left w:val="nil"/>
              <w:bottom w:val="nil"/>
              <w:right w:val="nil"/>
            </w:tcBorders>
            <w:vAlign w:val="center"/>
            <w:hideMark/>
          </w:tcPr>
          <w:p w14:paraId="15E17140" w14:textId="77777777" w:rsidR="00277161" w:rsidRPr="00EC39C1" w:rsidRDefault="00277161" w:rsidP="00277161">
            <w:pPr>
              <w:jc w:val="left"/>
              <w:rPr>
                <w:rFonts w:cs="Arial"/>
                <w:b/>
                <w:bCs/>
                <w:i/>
                <w:iCs/>
                <w:sz w:val="15"/>
                <w:szCs w:val="15"/>
                <w:lang w:val="en-US"/>
              </w:rPr>
            </w:pPr>
            <w:bookmarkStart w:id="13" w:name="RANGE!B44:K68"/>
            <w:r w:rsidRPr="00EC39C1">
              <w:rPr>
                <w:rFonts w:cs="Arial"/>
                <w:b/>
                <w:bCs/>
                <w:i/>
                <w:iCs/>
                <w:sz w:val="15"/>
                <w:szCs w:val="15"/>
                <w:lang w:val="en-US"/>
              </w:rPr>
              <w:t> </w:t>
            </w:r>
            <w:bookmarkEnd w:id="13"/>
          </w:p>
        </w:tc>
        <w:tc>
          <w:tcPr>
            <w:tcW w:w="445" w:type="pct"/>
            <w:gridSpan w:val="2"/>
            <w:tcBorders>
              <w:top w:val="single" w:sz="8" w:space="0" w:color="auto"/>
              <w:left w:val="nil"/>
              <w:bottom w:val="nil"/>
              <w:right w:val="nil"/>
            </w:tcBorders>
            <w:vAlign w:val="center"/>
            <w:hideMark/>
          </w:tcPr>
          <w:p w14:paraId="04C26FEE" w14:textId="77777777" w:rsidR="00277161" w:rsidRPr="00EC39C1" w:rsidRDefault="00277161" w:rsidP="00277161">
            <w:pPr>
              <w:jc w:val="center"/>
              <w:rPr>
                <w:rFonts w:cs="Arial"/>
                <w:b/>
                <w:bCs/>
                <w:i/>
                <w:iCs/>
                <w:sz w:val="15"/>
                <w:szCs w:val="15"/>
                <w:lang w:val="en-US"/>
              </w:rPr>
            </w:pPr>
            <w:proofErr w:type="spellStart"/>
            <w:r w:rsidRPr="00EC39C1">
              <w:rPr>
                <w:rFonts w:cs="Arial"/>
                <w:b/>
                <w:bCs/>
                <w:i/>
                <w:iCs/>
                <w:sz w:val="15"/>
                <w:szCs w:val="15"/>
                <w:lang w:val="en-US"/>
              </w:rPr>
              <w:t>Pozemky</w:t>
            </w:r>
            <w:proofErr w:type="spellEnd"/>
          </w:p>
        </w:tc>
        <w:tc>
          <w:tcPr>
            <w:tcW w:w="425" w:type="pct"/>
            <w:gridSpan w:val="2"/>
            <w:tcBorders>
              <w:top w:val="single" w:sz="8" w:space="0" w:color="auto"/>
              <w:left w:val="nil"/>
              <w:bottom w:val="nil"/>
              <w:right w:val="nil"/>
            </w:tcBorders>
            <w:vAlign w:val="center"/>
            <w:hideMark/>
          </w:tcPr>
          <w:p w14:paraId="324CC279" w14:textId="77777777" w:rsidR="00277161" w:rsidRPr="00EC39C1" w:rsidRDefault="00277161" w:rsidP="00277161">
            <w:pPr>
              <w:jc w:val="center"/>
              <w:rPr>
                <w:rFonts w:cs="Arial"/>
                <w:b/>
                <w:bCs/>
                <w:i/>
                <w:iCs/>
                <w:sz w:val="15"/>
                <w:szCs w:val="15"/>
                <w:lang w:val="en-US"/>
              </w:rPr>
            </w:pPr>
            <w:proofErr w:type="spellStart"/>
            <w:r w:rsidRPr="00EC39C1">
              <w:rPr>
                <w:rFonts w:cs="Arial"/>
                <w:b/>
                <w:bCs/>
                <w:i/>
                <w:iCs/>
                <w:sz w:val="15"/>
                <w:szCs w:val="15"/>
                <w:lang w:val="en-US"/>
              </w:rPr>
              <w:t>Stavby</w:t>
            </w:r>
            <w:proofErr w:type="spellEnd"/>
          </w:p>
        </w:tc>
        <w:tc>
          <w:tcPr>
            <w:tcW w:w="447" w:type="pct"/>
            <w:gridSpan w:val="2"/>
            <w:tcBorders>
              <w:top w:val="single" w:sz="8" w:space="0" w:color="auto"/>
              <w:left w:val="nil"/>
              <w:bottom w:val="nil"/>
              <w:right w:val="nil"/>
            </w:tcBorders>
            <w:vAlign w:val="center"/>
            <w:hideMark/>
          </w:tcPr>
          <w:p w14:paraId="45CD5A99" w14:textId="77777777" w:rsidR="00277161" w:rsidRPr="00EC39C1" w:rsidRDefault="00277161" w:rsidP="00277161">
            <w:pPr>
              <w:jc w:val="center"/>
              <w:rPr>
                <w:rFonts w:cs="Arial"/>
                <w:b/>
                <w:bCs/>
                <w:i/>
                <w:iCs/>
                <w:sz w:val="15"/>
                <w:szCs w:val="15"/>
                <w:lang w:val="en-US"/>
              </w:rPr>
            </w:pPr>
            <w:proofErr w:type="spellStart"/>
            <w:r w:rsidRPr="00EC39C1">
              <w:rPr>
                <w:rFonts w:cs="Arial"/>
                <w:b/>
                <w:bCs/>
                <w:i/>
                <w:iCs/>
                <w:sz w:val="15"/>
                <w:szCs w:val="15"/>
                <w:lang w:val="en-US"/>
              </w:rPr>
              <w:t>Samostatné</w:t>
            </w:r>
            <w:proofErr w:type="spellEnd"/>
            <w:r w:rsidRPr="00EC39C1">
              <w:rPr>
                <w:rFonts w:cs="Arial"/>
                <w:b/>
                <w:bCs/>
                <w:i/>
                <w:iCs/>
                <w:sz w:val="15"/>
                <w:szCs w:val="15"/>
                <w:lang w:val="en-US"/>
              </w:rPr>
              <w:t xml:space="preserve"> </w:t>
            </w:r>
            <w:proofErr w:type="spellStart"/>
            <w:r w:rsidRPr="00EC39C1">
              <w:rPr>
                <w:rFonts w:cs="Arial"/>
                <w:b/>
                <w:bCs/>
                <w:i/>
                <w:iCs/>
                <w:sz w:val="15"/>
                <w:szCs w:val="15"/>
                <w:lang w:val="en-US"/>
              </w:rPr>
              <w:t>hnuteľné</w:t>
            </w:r>
            <w:proofErr w:type="spellEnd"/>
            <w:r w:rsidRPr="00EC39C1">
              <w:rPr>
                <w:rFonts w:cs="Arial"/>
                <w:b/>
                <w:bCs/>
                <w:i/>
                <w:iCs/>
                <w:sz w:val="15"/>
                <w:szCs w:val="15"/>
                <w:lang w:val="en-US"/>
              </w:rPr>
              <w:t xml:space="preserve"> </w:t>
            </w:r>
            <w:proofErr w:type="spellStart"/>
            <w:r w:rsidRPr="00EC39C1">
              <w:rPr>
                <w:rFonts w:cs="Arial"/>
                <w:b/>
                <w:bCs/>
                <w:i/>
                <w:iCs/>
                <w:sz w:val="15"/>
                <w:szCs w:val="15"/>
                <w:lang w:val="en-US"/>
              </w:rPr>
              <w:t>veci</w:t>
            </w:r>
            <w:proofErr w:type="spellEnd"/>
            <w:r w:rsidRPr="00EC39C1">
              <w:rPr>
                <w:rFonts w:cs="Arial"/>
                <w:b/>
                <w:bCs/>
                <w:i/>
                <w:iCs/>
                <w:sz w:val="15"/>
                <w:szCs w:val="15"/>
                <w:lang w:val="en-US"/>
              </w:rPr>
              <w:t xml:space="preserve"> a </w:t>
            </w:r>
            <w:proofErr w:type="spellStart"/>
            <w:r w:rsidRPr="00EC39C1">
              <w:rPr>
                <w:rFonts w:cs="Arial"/>
                <w:b/>
                <w:bCs/>
                <w:i/>
                <w:iCs/>
                <w:sz w:val="15"/>
                <w:szCs w:val="15"/>
                <w:lang w:val="en-US"/>
              </w:rPr>
              <w:t>súbory</w:t>
            </w:r>
            <w:proofErr w:type="spellEnd"/>
            <w:r w:rsidRPr="00EC39C1">
              <w:rPr>
                <w:rFonts w:cs="Arial"/>
                <w:b/>
                <w:bCs/>
                <w:i/>
                <w:iCs/>
                <w:sz w:val="15"/>
                <w:szCs w:val="15"/>
                <w:lang w:val="en-US"/>
              </w:rPr>
              <w:t xml:space="preserve"> </w:t>
            </w:r>
            <w:proofErr w:type="spellStart"/>
            <w:r w:rsidRPr="00EC39C1">
              <w:rPr>
                <w:rFonts w:cs="Arial"/>
                <w:b/>
                <w:bCs/>
                <w:i/>
                <w:iCs/>
                <w:sz w:val="15"/>
                <w:szCs w:val="15"/>
                <w:lang w:val="en-US"/>
              </w:rPr>
              <w:t>hnuteľných</w:t>
            </w:r>
            <w:proofErr w:type="spellEnd"/>
            <w:r w:rsidRPr="00EC39C1">
              <w:rPr>
                <w:rFonts w:cs="Arial"/>
                <w:b/>
                <w:bCs/>
                <w:i/>
                <w:iCs/>
                <w:sz w:val="15"/>
                <w:szCs w:val="15"/>
                <w:lang w:val="en-US"/>
              </w:rPr>
              <w:t xml:space="preserve"> </w:t>
            </w:r>
            <w:proofErr w:type="spellStart"/>
            <w:r w:rsidRPr="00EC39C1">
              <w:rPr>
                <w:rFonts w:cs="Arial"/>
                <w:b/>
                <w:bCs/>
                <w:i/>
                <w:iCs/>
                <w:sz w:val="15"/>
                <w:szCs w:val="15"/>
                <w:lang w:val="en-US"/>
              </w:rPr>
              <w:t>vecí</w:t>
            </w:r>
            <w:proofErr w:type="spellEnd"/>
          </w:p>
        </w:tc>
        <w:tc>
          <w:tcPr>
            <w:tcW w:w="496" w:type="pct"/>
            <w:gridSpan w:val="2"/>
            <w:tcBorders>
              <w:top w:val="single" w:sz="8" w:space="0" w:color="auto"/>
              <w:left w:val="nil"/>
              <w:bottom w:val="nil"/>
              <w:right w:val="nil"/>
            </w:tcBorders>
            <w:vAlign w:val="center"/>
            <w:hideMark/>
          </w:tcPr>
          <w:p w14:paraId="721973B9" w14:textId="77777777" w:rsidR="00277161" w:rsidRPr="00EC39C1" w:rsidRDefault="00277161" w:rsidP="00277161">
            <w:pPr>
              <w:jc w:val="center"/>
              <w:rPr>
                <w:rFonts w:cs="Arial"/>
                <w:b/>
                <w:bCs/>
                <w:i/>
                <w:iCs/>
                <w:sz w:val="15"/>
                <w:szCs w:val="15"/>
                <w:lang w:val="en-US"/>
              </w:rPr>
            </w:pPr>
            <w:proofErr w:type="spellStart"/>
            <w:r w:rsidRPr="00EC39C1">
              <w:rPr>
                <w:rFonts w:cs="Arial"/>
                <w:b/>
                <w:bCs/>
                <w:i/>
                <w:iCs/>
                <w:sz w:val="15"/>
                <w:szCs w:val="15"/>
                <w:lang w:val="en-US"/>
              </w:rPr>
              <w:t>Pestovateľské</w:t>
            </w:r>
            <w:proofErr w:type="spellEnd"/>
            <w:r w:rsidRPr="00EC39C1">
              <w:rPr>
                <w:rFonts w:cs="Arial"/>
                <w:b/>
                <w:bCs/>
                <w:i/>
                <w:iCs/>
                <w:sz w:val="15"/>
                <w:szCs w:val="15"/>
                <w:lang w:val="en-US"/>
              </w:rPr>
              <w:t xml:space="preserve"> </w:t>
            </w:r>
            <w:proofErr w:type="spellStart"/>
            <w:r w:rsidRPr="00EC39C1">
              <w:rPr>
                <w:rFonts w:cs="Arial"/>
                <w:b/>
                <w:bCs/>
                <w:i/>
                <w:iCs/>
                <w:sz w:val="15"/>
                <w:szCs w:val="15"/>
                <w:lang w:val="en-US"/>
              </w:rPr>
              <w:t>celky</w:t>
            </w:r>
            <w:proofErr w:type="spellEnd"/>
            <w:r w:rsidRPr="00EC39C1">
              <w:rPr>
                <w:rFonts w:cs="Arial"/>
                <w:b/>
                <w:bCs/>
                <w:i/>
                <w:iCs/>
                <w:sz w:val="15"/>
                <w:szCs w:val="15"/>
                <w:lang w:val="en-US"/>
              </w:rPr>
              <w:t xml:space="preserve"> </w:t>
            </w:r>
            <w:proofErr w:type="spellStart"/>
            <w:r w:rsidRPr="00EC39C1">
              <w:rPr>
                <w:rFonts w:cs="Arial"/>
                <w:b/>
                <w:bCs/>
                <w:i/>
                <w:iCs/>
                <w:sz w:val="15"/>
                <w:szCs w:val="15"/>
                <w:lang w:val="en-US"/>
              </w:rPr>
              <w:t>trvalých</w:t>
            </w:r>
            <w:proofErr w:type="spellEnd"/>
            <w:r w:rsidRPr="00EC39C1">
              <w:rPr>
                <w:rFonts w:cs="Arial"/>
                <w:b/>
                <w:bCs/>
                <w:i/>
                <w:iCs/>
                <w:sz w:val="15"/>
                <w:szCs w:val="15"/>
                <w:lang w:val="en-US"/>
              </w:rPr>
              <w:t xml:space="preserve"> </w:t>
            </w:r>
            <w:proofErr w:type="spellStart"/>
            <w:r w:rsidRPr="00EC39C1">
              <w:rPr>
                <w:rFonts w:cs="Arial"/>
                <w:b/>
                <w:bCs/>
                <w:i/>
                <w:iCs/>
                <w:sz w:val="15"/>
                <w:szCs w:val="15"/>
                <w:lang w:val="en-US"/>
              </w:rPr>
              <w:t>porastov</w:t>
            </w:r>
            <w:proofErr w:type="spellEnd"/>
          </w:p>
        </w:tc>
        <w:tc>
          <w:tcPr>
            <w:tcW w:w="344" w:type="pct"/>
            <w:gridSpan w:val="2"/>
            <w:tcBorders>
              <w:top w:val="single" w:sz="8" w:space="0" w:color="auto"/>
              <w:left w:val="nil"/>
              <w:bottom w:val="nil"/>
              <w:right w:val="nil"/>
            </w:tcBorders>
            <w:vAlign w:val="center"/>
            <w:hideMark/>
          </w:tcPr>
          <w:p w14:paraId="55797FBC" w14:textId="77777777" w:rsidR="00277161" w:rsidRPr="00EC39C1" w:rsidRDefault="00277161" w:rsidP="00277161">
            <w:pPr>
              <w:jc w:val="center"/>
              <w:rPr>
                <w:rFonts w:cs="Arial"/>
                <w:b/>
                <w:bCs/>
                <w:i/>
                <w:iCs/>
                <w:sz w:val="15"/>
                <w:szCs w:val="15"/>
                <w:lang w:val="en-US"/>
              </w:rPr>
            </w:pPr>
            <w:proofErr w:type="spellStart"/>
            <w:r w:rsidRPr="00EC39C1">
              <w:rPr>
                <w:rFonts w:cs="Arial"/>
                <w:b/>
                <w:bCs/>
                <w:i/>
                <w:iCs/>
                <w:sz w:val="15"/>
                <w:szCs w:val="15"/>
                <w:lang w:val="en-US"/>
              </w:rPr>
              <w:t>Základné</w:t>
            </w:r>
            <w:proofErr w:type="spellEnd"/>
            <w:r w:rsidRPr="00EC39C1">
              <w:rPr>
                <w:rFonts w:cs="Arial"/>
                <w:b/>
                <w:bCs/>
                <w:i/>
                <w:iCs/>
                <w:sz w:val="15"/>
                <w:szCs w:val="15"/>
                <w:lang w:val="en-US"/>
              </w:rPr>
              <w:t xml:space="preserve"> </w:t>
            </w:r>
            <w:proofErr w:type="spellStart"/>
            <w:r w:rsidRPr="00EC39C1">
              <w:rPr>
                <w:rFonts w:cs="Arial"/>
                <w:b/>
                <w:bCs/>
                <w:i/>
                <w:iCs/>
                <w:sz w:val="15"/>
                <w:szCs w:val="15"/>
                <w:lang w:val="en-US"/>
              </w:rPr>
              <w:t>stádo</w:t>
            </w:r>
            <w:proofErr w:type="spellEnd"/>
            <w:r w:rsidRPr="00EC39C1">
              <w:rPr>
                <w:rFonts w:cs="Arial"/>
                <w:b/>
                <w:bCs/>
                <w:i/>
                <w:iCs/>
                <w:sz w:val="15"/>
                <w:szCs w:val="15"/>
                <w:lang w:val="en-US"/>
              </w:rPr>
              <w:t xml:space="preserve"> a </w:t>
            </w:r>
            <w:proofErr w:type="spellStart"/>
            <w:r w:rsidRPr="00EC39C1">
              <w:rPr>
                <w:rFonts w:cs="Arial"/>
                <w:b/>
                <w:bCs/>
                <w:i/>
                <w:iCs/>
                <w:sz w:val="15"/>
                <w:szCs w:val="15"/>
                <w:lang w:val="en-US"/>
              </w:rPr>
              <w:t>ťažné</w:t>
            </w:r>
            <w:proofErr w:type="spellEnd"/>
            <w:r w:rsidRPr="00EC39C1">
              <w:rPr>
                <w:rFonts w:cs="Arial"/>
                <w:b/>
                <w:bCs/>
                <w:i/>
                <w:iCs/>
                <w:sz w:val="15"/>
                <w:szCs w:val="15"/>
                <w:lang w:val="en-US"/>
              </w:rPr>
              <w:t xml:space="preserve"> </w:t>
            </w:r>
            <w:proofErr w:type="spellStart"/>
            <w:r w:rsidRPr="00EC39C1">
              <w:rPr>
                <w:rFonts w:cs="Arial"/>
                <w:b/>
                <w:bCs/>
                <w:i/>
                <w:iCs/>
                <w:sz w:val="15"/>
                <w:szCs w:val="15"/>
                <w:lang w:val="en-US"/>
              </w:rPr>
              <w:t>zvieratá</w:t>
            </w:r>
            <w:proofErr w:type="spellEnd"/>
          </w:p>
        </w:tc>
        <w:tc>
          <w:tcPr>
            <w:tcW w:w="348" w:type="pct"/>
            <w:gridSpan w:val="2"/>
            <w:tcBorders>
              <w:top w:val="single" w:sz="8" w:space="0" w:color="auto"/>
              <w:left w:val="nil"/>
              <w:bottom w:val="nil"/>
              <w:right w:val="nil"/>
            </w:tcBorders>
            <w:vAlign w:val="center"/>
            <w:hideMark/>
          </w:tcPr>
          <w:p w14:paraId="31262F22" w14:textId="77777777" w:rsidR="00277161" w:rsidRPr="00EC39C1" w:rsidRDefault="00277161" w:rsidP="00277161">
            <w:pPr>
              <w:jc w:val="center"/>
              <w:rPr>
                <w:rFonts w:cs="Arial"/>
                <w:b/>
                <w:bCs/>
                <w:i/>
                <w:iCs/>
                <w:sz w:val="15"/>
                <w:szCs w:val="15"/>
                <w:lang w:val="en-US"/>
              </w:rPr>
            </w:pPr>
            <w:proofErr w:type="spellStart"/>
            <w:r w:rsidRPr="00EC39C1">
              <w:rPr>
                <w:rFonts w:cs="Arial"/>
                <w:b/>
                <w:bCs/>
                <w:i/>
                <w:iCs/>
                <w:sz w:val="15"/>
                <w:szCs w:val="15"/>
                <w:lang w:val="en-US"/>
              </w:rPr>
              <w:t>Ostatný</w:t>
            </w:r>
            <w:proofErr w:type="spellEnd"/>
            <w:r w:rsidRPr="00EC39C1">
              <w:rPr>
                <w:rFonts w:cs="Arial"/>
                <w:b/>
                <w:bCs/>
                <w:i/>
                <w:iCs/>
                <w:sz w:val="15"/>
                <w:szCs w:val="15"/>
                <w:lang w:val="en-US"/>
              </w:rPr>
              <w:t xml:space="preserve"> </w:t>
            </w:r>
            <w:proofErr w:type="spellStart"/>
            <w:r w:rsidRPr="00EC39C1">
              <w:rPr>
                <w:rFonts w:cs="Arial"/>
                <w:b/>
                <w:bCs/>
                <w:i/>
                <w:iCs/>
                <w:sz w:val="15"/>
                <w:szCs w:val="15"/>
                <w:lang w:val="en-US"/>
              </w:rPr>
              <w:t>dlhodobý</w:t>
            </w:r>
            <w:proofErr w:type="spellEnd"/>
            <w:r w:rsidRPr="00EC39C1">
              <w:rPr>
                <w:rFonts w:cs="Arial"/>
                <w:b/>
                <w:bCs/>
                <w:i/>
                <w:iCs/>
                <w:sz w:val="15"/>
                <w:szCs w:val="15"/>
                <w:lang w:val="en-US"/>
              </w:rPr>
              <w:t xml:space="preserve"> </w:t>
            </w:r>
            <w:proofErr w:type="spellStart"/>
            <w:r w:rsidRPr="00EC39C1">
              <w:rPr>
                <w:rFonts w:cs="Arial"/>
                <w:b/>
                <w:bCs/>
                <w:i/>
                <w:iCs/>
                <w:sz w:val="15"/>
                <w:szCs w:val="15"/>
                <w:lang w:val="en-US"/>
              </w:rPr>
              <w:t>hmotný</w:t>
            </w:r>
            <w:proofErr w:type="spellEnd"/>
            <w:r w:rsidRPr="00EC39C1">
              <w:rPr>
                <w:rFonts w:cs="Arial"/>
                <w:b/>
                <w:bCs/>
                <w:i/>
                <w:iCs/>
                <w:sz w:val="15"/>
                <w:szCs w:val="15"/>
                <w:lang w:val="en-US"/>
              </w:rPr>
              <w:t xml:space="preserve"> </w:t>
            </w:r>
            <w:proofErr w:type="spellStart"/>
            <w:r w:rsidRPr="00EC39C1">
              <w:rPr>
                <w:rFonts w:cs="Arial"/>
                <w:b/>
                <w:bCs/>
                <w:i/>
                <w:iCs/>
                <w:sz w:val="15"/>
                <w:szCs w:val="15"/>
                <w:lang w:val="en-US"/>
              </w:rPr>
              <w:t>majetok</w:t>
            </w:r>
            <w:proofErr w:type="spellEnd"/>
          </w:p>
        </w:tc>
        <w:tc>
          <w:tcPr>
            <w:tcW w:w="449" w:type="pct"/>
            <w:gridSpan w:val="2"/>
            <w:tcBorders>
              <w:top w:val="single" w:sz="8" w:space="0" w:color="auto"/>
              <w:left w:val="nil"/>
              <w:bottom w:val="nil"/>
              <w:right w:val="nil"/>
            </w:tcBorders>
            <w:vAlign w:val="center"/>
            <w:hideMark/>
          </w:tcPr>
          <w:p w14:paraId="20EAEB0B" w14:textId="77777777" w:rsidR="00277161" w:rsidRPr="00EC39C1" w:rsidRDefault="00277161" w:rsidP="00277161">
            <w:pPr>
              <w:jc w:val="center"/>
              <w:rPr>
                <w:rFonts w:cs="Arial"/>
                <w:b/>
                <w:bCs/>
                <w:i/>
                <w:iCs/>
                <w:sz w:val="15"/>
                <w:szCs w:val="15"/>
                <w:lang w:val="en-US"/>
              </w:rPr>
            </w:pPr>
            <w:proofErr w:type="spellStart"/>
            <w:r w:rsidRPr="00EC39C1">
              <w:rPr>
                <w:rFonts w:cs="Arial"/>
                <w:b/>
                <w:bCs/>
                <w:i/>
                <w:iCs/>
                <w:sz w:val="15"/>
                <w:szCs w:val="15"/>
                <w:lang w:val="en-US"/>
              </w:rPr>
              <w:t>Obstarávaný</w:t>
            </w:r>
            <w:proofErr w:type="spellEnd"/>
            <w:r w:rsidRPr="00EC39C1">
              <w:rPr>
                <w:rFonts w:cs="Arial"/>
                <w:b/>
                <w:bCs/>
                <w:i/>
                <w:iCs/>
                <w:sz w:val="15"/>
                <w:szCs w:val="15"/>
                <w:lang w:val="en-US"/>
              </w:rPr>
              <w:t xml:space="preserve"> </w:t>
            </w:r>
            <w:proofErr w:type="spellStart"/>
            <w:r w:rsidRPr="00EC39C1">
              <w:rPr>
                <w:rFonts w:cs="Arial"/>
                <w:b/>
                <w:bCs/>
                <w:i/>
                <w:iCs/>
                <w:sz w:val="15"/>
                <w:szCs w:val="15"/>
                <w:lang w:val="en-US"/>
              </w:rPr>
              <w:t>dlhodobý</w:t>
            </w:r>
            <w:proofErr w:type="spellEnd"/>
            <w:r w:rsidRPr="00EC39C1">
              <w:rPr>
                <w:rFonts w:cs="Arial"/>
                <w:b/>
                <w:bCs/>
                <w:i/>
                <w:iCs/>
                <w:sz w:val="15"/>
                <w:szCs w:val="15"/>
                <w:lang w:val="en-US"/>
              </w:rPr>
              <w:t xml:space="preserve"> </w:t>
            </w:r>
            <w:proofErr w:type="spellStart"/>
            <w:r w:rsidRPr="00EC39C1">
              <w:rPr>
                <w:rFonts w:cs="Arial"/>
                <w:b/>
                <w:bCs/>
                <w:i/>
                <w:iCs/>
                <w:sz w:val="15"/>
                <w:szCs w:val="15"/>
                <w:lang w:val="en-US"/>
              </w:rPr>
              <w:t>hmotný</w:t>
            </w:r>
            <w:proofErr w:type="spellEnd"/>
            <w:r w:rsidRPr="00EC39C1">
              <w:rPr>
                <w:rFonts w:cs="Arial"/>
                <w:b/>
                <w:bCs/>
                <w:i/>
                <w:iCs/>
                <w:sz w:val="15"/>
                <w:szCs w:val="15"/>
                <w:lang w:val="en-US"/>
              </w:rPr>
              <w:t xml:space="preserve"> </w:t>
            </w:r>
            <w:proofErr w:type="spellStart"/>
            <w:r w:rsidRPr="00EC39C1">
              <w:rPr>
                <w:rFonts w:cs="Arial"/>
                <w:b/>
                <w:bCs/>
                <w:i/>
                <w:iCs/>
                <w:sz w:val="15"/>
                <w:szCs w:val="15"/>
                <w:lang w:val="en-US"/>
              </w:rPr>
              <w:t>majetok</w:t>
            </w:r>
            <w:proofErr w:type="spellEnd"/>
          </w:p>
        </w:tc>
        <w:tc>
          <w:tcPr>
            <w:tcW w:w="408" w:type="pct"/>
            <w:gridSpan w:val="2"/>
            <w:tcBorders>
              <w:top w:val="single" w:sz="8" w:space="0" w:color="auto"/>
              <w:left w:val="nil"/>
              <w:bottom w:val="nil"/>
              <w:right w:val="nil"/>
            </w:tcBorders>
            <w:vAlign w:val="center"/>
            <w:hideMark/>
          </w:tcPr>
          <w:p w14:paraId="6F47C79B" w14:textId="77777777" w:rsidR="00277161" w:rsidRPr="00EC39C1" w:rsidRDefault="00277161" w:rsidP="00277161">
            <w:pPr>
              <w:jc w:val="center"/>
              <w:rPr>
                <w:rFonts w:cs="Arial"/>
                <w:b/>
                <w:bCs/>
                <w:i/>
                <w:iCs/>
                <w:sz w:val="15"/>
                <w:szCs w:val="15"/>
                <w:lang w:val="en-US"/>
              </w:rPr>
            </w:pPr>
            <w:proofErr w:type="spellStart"/>
            <w:r w:rsidRPr="00EC39C1">
              <w:rPr>
                <w:rFonts w:cs="Arial"/>
                <w:b/>
                <w:bCs/>
                <w:i/>
                <w:iCs/>
                <w:sz w:val="15"/>
                <w:szCs w:val="15"/>
                <w:lang w:val="en-US"/>
              </w:rPr>
              <w:t>Poskytnuté</w:t>
            </w:r>
            <w:proofErr w:type="spellEnd"/>
            <w:r w:rsidRPr="00EC39C1">
              <w:rPr>
                <w:rFonts w:cs="Arial"/>
                <w:b/>
                <w:bCs/>
                <w:i/>
                <w:iCs/>
                <w:sz w:val="15"/>
                <w:szCs w:val="15"/>
                <w:lang w:val="en-US"/>
              </w:rPr>
              <w:t xml:space="preserve"> </w:t>
            </w:r>
            <w:proofErr w:type="spellStart"/>
            <w:r w:rsidRPr="00EC39C1">
              <w:rPr>
                <w:rFonts w:cs="Arial"/>
                <w:b/>
                <w:bCs/>
                <w:i/>
                <w:iCs/>
                <w:sz w:val="15"/>
                <w:szCs w:val="15"/>
                <w:lang w:val="en-US"/>
              </w:rPr>
              <w:t>preddavky</w:t>
            </w:r>
            <w:proofErr w:type="spellEnd"/>
          </w:p>
        </w:tc>
        <w:tc>
          <w:tcPr>
            <w:tcW w:w="449" w:type="pct"/>
            <w:tcBorders>
              <w:top w:val="single" w:sz="8" w:space="0" w:color="auto"/>
              <w:left w:val="nil"/>
              <w:bottom w:val="nil"/>
              <w:right w:val="nil"/>
            </w:tcBorders>
            <w:vAlign w:val="center"/>
            <w:hideMark/>
          </w:tcPr>
          <w:p w14:paraId="2FC17182" w14:textId="77777777" w:rsidR="00277161" w:rsidRPr="00EC39C1" w:rsidRDefault="00277161" w:rsidP="00277161">
            <w:pPr>
              <w:jc w:val="center"/>
              <w:rPr>
                <w:rFonts w:cs="Arial"/>
                <w:b/>
                <w:bCs/>
                <w:i/>
                <w:iCs/>
                <w:sz w:val="15"/>
                <w:szCs w:val="15"/>
                <w:lang w:val="en-US"/>
              </w:rPr>
            </w:pPr>
            <w:proofErr w:type="spellStart"/>
            <w:r w:rsidRPr="00EC39C1">
              <w:rPr>
                <w:rFonts w:cs="Arial"/>
                <w:b/>
                <w:bCs/>
                <w:i/>
                <w:iCs/>
                <w:sz w:val="15"/>
                <w:szCs w:val="15"/>
                <w:lang w:val="en-US"/>
              </w:rPr>
              <w:t>Celkom</w:t>
            </w:r>
            <w:proofErr w:type="spellEnd"/>
          </w:p>
        </w:tc>
      </w:tr>
      <w:bookmarkEnd w:id="12"/>
      <w:tr w:rsidR="00975771" w:rsidRPr="00EC39C1" w14:paraId="36BFBAE5" w14:textId="77777777" w:rsidTr="008A36A9">
        <w:tc>
          <w:tcPr>
            <w:tcW w:w="1189" w:type="pct"/>
            <w:gridSpan w:val="2"/>
            <w:tcBorders>
              <w:top w:val="single" w:sz="4" w:space="0" w:color="auto"/>
              <w:left w:val="nil"/>
              <w:bottom w:val="nil"/>
              <w:right w:val="nil"/>
            </w:tcBorders>
            <w:vAlign w:val="center"/>
            <w:hideMark/>
          </w:tcPr>
          <w:p w14:paraId="5CA4A6EC" w14:textId="30DE6953" w:rsidR="00975771" w:rsidRPr="00EC39C1" w:rsidRDefault="00975771" w:rsidP="00975771">
            <w:pPr>
              <w:jc w:val="left"/>
              <w:rPr>
                <w:rFonts w:cs="Arial"/>
                <w:b/>
                <w:bCs/>
                <w:sz w:val="15"/>
                <w:szCs w:val="15"/>
                <w:lang w:val="en-US"/>
              </w:rPr>
            </w:pPr>
            <w:proofErr w:type="spellStart"/>
            <w:r w:rsidRPr="00EC39C1">
              <w:rPr>
                <w:rFonts w:cs="Arial"/>
                <w:b/>
                <w:bCs/>
                <w:sz w:val="15"/>
                <w:szCs w:val="15"/>
                <w:lang w:val="en-US"/>
              </w:rPr>
              <w:t>Prvotné</w:t>
            </w:r>
            <w:proofErr w:type="spellEnd"/>
            <w:r w:rsidRPr="00EC39C1">
              <w:rPr>
                <w:rFonts w:cs="Arial"/>
                <w:b/>
                <w:bCs/>
                <w:sz w:val="15"/>
                <w:szCs w:val="15"/>
                <w:lang w:val="en-US"/>
              </w:rPr>
              <w:t xml:space="preserve"> </w:t>
            </w:r>
            <w:proofErr w:type="spellStart"/>
            <w:r w:rsidRPr="00EC39C1">
              <w:rPr>
                <w:rFonts w:cs="Arial"/>
                <w:b/>
                <w:bCs/>
                <w:sz w:val="15"/>
                <w:szCs w:val="15"/>
                <w:lang w:val="en-US"/>
              </w:rPr>
              <w:t>ocenenie</w:t>
            </w:r>
            <w:proofErr w:type="spellEnd"/>
          </w:p>
        </w:tc>
        <w:tc>
          <w:tcPr>
            <w:tcW w:w="445" w:type="pct"/>
            <w:gridSpan w:val="2"/>
            <w:tcBorders>
              <w:top w:val="single" w:sz="4" w:space="0" w:color="auto"/>
              <w:left w:val="nil"/>
              <w:bottom w:val="nil"/>
              <w:right w:val="nil"/>
            </w:tcBorders>
            <w:vAlign w:val="bottom"/>
            <w:hideMark/>
          </w:tcPr>
          <w:p w14:paraId="33A48905" w14:textId="1A38FC29" w:rsidR="00975771" w:rsidRPr="00EC39C1" w:rsidRDefault="00975771" w:rsidP="00975771">
            <w:pPr>
              <w:jc w:val="right"/>
              <w:rPr>
                <w:rFonts w:cs="Arial"/>
                <w:sz w:val="15"/>
                <w:szCs w:val="15"/>
                <w:lang w:val="en-US"/>
              </w:rPr>
            </w:pPr>
            <w:r w:rsidRPr="00EC39C1">
              <w:rPr>
                <w:rFonts w:cs="Arial"/>
                <w:sz w:val="15"/>
                <w:szCs w:val="15"/>
                <w:lang w:val="en-US"/>
              </w:rPr>
              <w:t> </w:t>
            </w:r>
          </w:p>
        </w:tc>
        <w:tc>
          <w:tcPr>
            <w:tcW w:w="425" w:type="pct"/>
            <w:gridSpan w:val="2"/>
            <w:tcBorders>
              <w:top w:val="single" w:sz="4" w:space="0" w:color="auto"/>
              <w:left w:val="nil"/>
              <w:bottom w:val="nil"/>
              <w:right w:val="nil"/>
            </w:tcBorders>
            <w:vAlign w:val="bottom"/>
            <w:hideMark/>
          </w:tcPr>
          <w:p w14:paraId="4A296420" w14:textId="6A2F1DC9" w:rsidR="00975771" w:rsidRPr="00EC39C1" w:rsidRDefault="00975771" w:rsidP="00975771">
            <w:pPr>
              <w:jc w:val="right"/>
              <w:rPr>
                <w:rFonts w:cs="Arial"/>
                <w:sz w:val="15"/>
                <w:szCs w:val="15"/>
                <w:lang w:val="en-US"/>
              </w:rPr>
            </w:pPr>
            <w:r w:rsidRPr="00EC39C1">
              <w:rPr>
                <w:rFonts w:cs="Arial"/>
                <w:sz w:val="15"/>
                <w:szCs w:val="15"/>
                <w:lang w:val="en-US"/>
              </w:rPr>
              <w:t> </w:t>
            </w:r>
          </w:p>
        </w:tc>
        <w:tc>
          <w:tcPr>
            <w:tcW w:w="447" w:type="pct"/>
            <w:gridSpan w:val="2"/>
            <w:tcBorders>
              <w:top w:val="single" w:sz="4" w:space="0" w:color="auto"/>
              <w:left w:val="nil"/>
              <w:bottom w:val="nil"/>
              <w:right w:val="nil"/>
            </w:tcBorders>
            <w:vAlign w:val="bottom"/>
            <w:hideMark/>
          </w:tcPr>
          <w:p w14:paraId="30F2FB43" w14:textId="26EF105A" w:rsidR="00975771" w:rsidRPr="00EC39C1" w:rsidRDefault="00975771" w:rsidP="00975771">
            <w:pPr>
              <w:jc w:val="right"/>
              <w:rPr>
                <w:rFonts w:cs="Arial"/>
                <w:sz w:val="15"/>
                <w:szCs w:val="15"/>
                <w:lang w:val="en-US"/>
              </w:rPr>
            </w:pPr>
            <w:r w:rsidRPr="00EC39C1">
              <w:rPr>
                <w:rFonts w:cs="Arial"/>
                <w:sz w:val="15"/>
                <w:szCs w:val="15"/>
                <w:lang w:val="en-US"/>
              </w:rPr>
              <w:t> </w:t>
            </w:r>
          </w:p>
        </w:tc>
        <w:tc>
          <w:tcPr>
            <w:tcW w:w="496" w:type="pct"/>
            <w:gridSpan w:val="2"/>
            <w:tcBorders>
              <w:top w:val="single" w:sz="4" w:space="0" w:color="auto"/>
              <w:left w:val="nil"/>
              <w:bottom w:val="nil"/>
              <w:right w:val="nil"/>
            </w:tcBorders>
            <w:vAlign w:val="bottom"/>
            <w:hideMark/>
          </w:tcPr>
          <w:p w14:paraId="749E18CC" w14:textId="5A2B87C6" w:rsidR="00975771" w:rsidRPr="00EC39C1" w:rsidRDefault="00975771" w:rsidP="00975771">
            <w:pPr>
              <w:jc w:val="right"/>
              <w:rPr>
                <w:rFonts w:cs="Arial"/>
                <w:sz w:val="15"/>
                <w:szCs w:val="15"/>
                <w:lang w:val="en-US"/>
              </w:rPr>
            </w:pPr>
            <w:r w:rsidRPr="00EC39C1">
              <w:rPr>
                <w:rFonts w:cs="Arial"/>
                <w:sz w:val="15"/>
                <w:szCs w:val="15"/>
                <w:lang w:val="en-US"/>
              </w:rPr>
              <w:t> </w:t>
            </w:r>
          </w:p>
        </w:tc>
        <w:tc>
          <w:tcPr>
            <w:tcW w:w="344" w:type="pct"/>
            <w:gridSpan w:val="2"/>
            <w:tcBorders>
              <w:top w:val="single" w:sz="4" w:space="0" w:color="auto"/>
              <w:left w:val="nil"/>
              <w:bottom w:val="nil"/>
              <w:right w:val="nil"/>
            </w:tcBorders>
            <w:vAlign w:val="bottom"/>
            <w:hideMark/>
          </w:tcPr>
          <w:p w14:paraId="702A33AE" w14:textId="704CB195" w:rsidR="00975771" w:rsidRPr="00EC39C1" w:rsidRDefault="00975771" w:rsidP="00975771">
            <w:pPr>
              <w:jc w:val="right"/>
              <w:rPr>
                <w:rFonts w:cs="Arial"/>
                <w:sz w:val="15"/>
                <w:szCs w:val="15"/>
                <w:lang w:val="en-US"/>
              </w:rPr>
            </w:pPr>
            <w:r w:rsidRPr="00EC39C1">
              <w:rPr>
                <w:rFonts w:cs="Arial"/>
                <w:sz w:val="15"/>
                <w:szCs w:val="15"/>
                <w:lang w:val="en-US"/>
              </w:rPr>
              <w:t> </w:t>
            </w:r>
          </w:p>
        </w:tc>
        <w:tc>
          <w:tcPr>
            <w:tcW w:w="348" w:type="pct"/>
            <w:gridSpan w:val="2"/>
            <w:tcBorders>
              <w:top w:val="single" w:sz="4" w:space="0" w:color="auto"/>
              <w:left w:val="nil"/>
              <w:bottom w:val="nil"/>
              <w:right w:val="nil"/>
            </w:tcBorders>
            <w:vAlign w:val="bottom"/>
            <w:hideMark/>
          </w:tcPr>
          <w:p w14:paraId="1E0D97DE" w14:textId="0CE3E74E" w:rsidR="00975771" w:rsidRPr="00EC39C1" w:rsidRDefault="00975771" w:rsidP="00975771">
            <w:pPr>
              <w:jc w:val="right"/>
              <w:rPr>
                <w:rFonts w:cs="Arial"/>
                <w:sz w:val="15"/>
                <w:szCs w:val="15"/>
                <w:lang w:val="en-US"/>
              </w:rPr>
            </w:pPr>
            <w:r w:rsidRPr="00EC39C1">
              <w:rPr>
                <w:rFonts w:cs="Arial"/>
                <w:sz w:val="15"/>
                <w:szCs w:val="15"/>
                <w:lang w:val="en-US"/>
              </w:rPr>
              <w:t> </w:t>
            </w:r>
          </w:p>
        </w:tc>
        <w:tc>
          <w:tcPr>
            <w:tcW w:w="449" w:type="pct"/>
            <w:gridSpan w:val="2"/>
            <w:tcBorders>
              <w:top w:val="single" w:sz="4" w:space="0" w:color="auto"/>
              <w:left w:val="nil"/>
              <w:bottom w:val="nil"/>
              <w:right w:val="nil"/>
            </w:tcBorders>
            <w:vAlign w:val="bottom"/>
            <w:hideMark/>
          </w:tcPr>
          <w:p w14:paraId="0A87EAA8" w14:textId="4C1E28C2" w:rsidR="00975771" w:rsidRPr="00EC39C1" w:rsidRDefault="00975771" w:rsidP="00975771">
            <w:pPr>
              <w:jc w:val="right"/>
              <w:rPr>
                <w:rFonts w:cs="Arial"/>
                <w:sz w:val="15"/>
                <w:szCs w:val="15"/>
                <w:lang w:val="en-US"/>
              </w:rPr>
            </w:pPr>
            <w:r w:rsidRPr="00EC39C1">
              <w:rPr>
                <w:rFonts w:cs="Arial"/>
                <w:sz w:val="15"/>
                <w:szCs w:val="15"/>
                <w:lang w:val="en-US"/>
              </w:rPr>
              <w:t> </w:t>
            </w:r>
          </w:p>
        </w:tc>
        <w:tc>
          <w:tcPr>
            <w:tcW w:w="408" w:type="pct"/>
            <w:gridSpan w:val="2"/>
            <w:tcBorders>
              <w:top w:val="single" w:sz="4" w:space="0" w:color="auto"/>
              <w:left w:val="nil"/>
              <w:bottom w:val="nil"/>
              <w:right w:val="nil"/>
            </w:tcBorders>
            <w:vAlign w:val="bottom"/>
            <w:hideMark/>
          </w:tcPr>
          <w:p w14:paraId="1B41DBB1" w14:textId="1337A617" w:rsidR="00975771" w:rsidRPr="00EC39C1" w:rsidRDefault="00975771" w:rsidP="00975771">
            <w:pPr>
              <w:jc w:val="right"/>
              <w:rPr>
                <w:rFonts w:cs="Arial"/>
                <w:sz w:val="15"/>
                <w:szCs w:val="15"/>
                <w:lang w:val="en-US"/>
              </w:rPr>
            </w:pPr>
            <w:r w:rsidRPr="00EC39C1">
              <w:rPr>
                <w:rFonts w:cs="Arial"/>
                <w:sz w:val="15"/>
                <w:szCs w:val="15"/>
                <w:lang w:val="en-US"/>
              </w:rPr>
              <w:t> </w:t>
            </w:r>
          </w:p>
        </w:tc>
        <w:tc>
          <w:tcPr>
            <w:tcW w:w="449" w:type="pct"/>
            <w:tcBorders>
              <w:top w:val="single" w:sz="4" w:space="0" w:color="auto"/>
              <w:left w:val="nil"/>
              <w:bottom w:val="nil"/>
              <w:right w:val="nil"/>
            </w:tcBorders>
            <w:vAlign w:val="bottom"/>
            <w:hideMark/>
          </w:tcPr>
          <w:p w14:paraId="4895D2AB" w14:textId="5CE9D6FD" w:rsidR="00975771" w:rsidRPr="00EC39C1" w:rsidRDefault="00975771" w:rsidP="00975771">
            <w:pPr>
              <w:jc w:val="right"/>
              <w:rPr>
                <w:rFonts w:cs="Arial"/>
                <w:sz w:val="15"/>
                <w:szCs w:val="15"/>
                <w:lang w:val="en-US"/>
              </w:rPr>
            </w:pPr>
            <w:r w:rsidRPr="00EC39C1">
              <w:rPr>
                <w:rFonts w:cs="Arial"/>
                <w:sz w:val="15"/>
                <w:szCs w:val="15"/>
                <w:lang w:val="en-US"/>
              </w:rPr>
              <w:t> </w:t>
            </w:r>
          </w:p>
        </w:tc>
      </w:tr>
      <w:tr w:rsidR="00EB1BBA" w:rsidRPr="00EC39C1" w14:paraId="7A6312C2" w14:textId="77777777" w:rsidTr="0032434D">
        <w:tc>
          <w:tcPr>
            <w:tcW w:w="1185" w:type="pct"/>
            <w:tcBorders>
              <w:top w:val="nil"/>
              <w:left w:val="nil"/>
              <w:bottom w:val="nil"/>
              <w:right w:val="nil"/>
            </w:tcBorders>
            <w:vAlign w:val="center"/>
            <w:hideMark/>
          </w:tcPr>
          <w:p w14:paraId="7471B5AF" w14:textId="62D9596B" w:rsidR="00EB1BBA" w:rsidRPr="00EC39C1" w:rsidRDefault="00EB1BBA" w:rsidP="00EB1BBA">
            <w:pPr>
              <w:jc w:val="left"/>
              <w:rPr>
                <w:rFonts w:cs="Arial"/>
                <w:sz w:val="15"/>
                <w:szCs w:val="15"/>
                <w:lang w:val="en-US"/>
              </w:rPr>
            </w:pPr>
            <w:r>
              <w:rPr>
                <w:rFonts w:cs="Arial"/>
                <w:sz w:val="15"/>
                <w:szCs w:val="15"/>
                <w:lang w:val="en-US"/>
              </w:rPr>
              <w:t xml:space="preserve">K 1. </w:t>
            </w:r>
            <w:proofErr w:type="spellStart"/>
            <w:r>
              <w:rPr>
                <w:rFonts w:cs="Arial"/>
                <w:sz w:val="15"/>
                <w:szCs w:val="15"/>
                <w:lang w:val="en-US"/>
              </w:rPr>
              <w:t>januáru</w:t>
            </w:r>
            <w:proofErr w:type="spellEnd"/>
            <w:r>
              <w:rPr>
                <w:rFonts w:cs="Arial"/>
                <w:sz w:val="15"/>
                <w:szCs w:val="15"/>
                <w:lang w:val="en-US"/>
              </w:rPr>
              <w:t xml:space="preserve"> 2024</w:t>
            </w:r>
          </w:p>
        </w:tc>
        <w:tc>
          <w:tcPr>
            <w:tcW w:w="443" w:type="pct"/>
            <w:gridSpan w:val="2"/>
            <w:tcBorders>
              <w:top w:val="nil"/>
              <w:left w:val="nil"/>
              <w:bottom w:val="nil"/>
              <w:right w:val="nil"/>
            </w:tcBorders>
            <w:vAlign w:val="center"/>
            <w:hideMark/>
          </w:tcPr>
          <w:p w14:paraId="4953FA40" w14:textId="3BBB8E31" w:rsidR="00EB1BBA" w:rsidRPr="003A6D47" w:rsidRDefault="00EB1BBA" w:rsidP="00EB1BBA">
            <w:pPr>
              <w:ind w:firstLineChars="100" w:firstLine="171"/>
              <w:jc w:val="right"/>
              <w:rPr>
                <w:rFonts w:asciiTheme="majorHAnsi" w:hAnsiTheme="majorHAnsi" w:cs="Arial"/>
                <w:b/>
                <w:bCs/>
                <w:color w:val="365F91" w:themeColor="accent1" w:themeShade="BF"/>
                <w:szCs w:val="17"/>
              </w:rPr>
            </w:pPr>
            <w:r>
              <w:rPr>
                <w:rFonts w:asciiTheme="majorHAnsi" w:hAnsiTheme="majorHAnsi" w:cs="Arial"/>
                <w:b/>
                <w:bCs/>
                <w:color w:val="365F91" w:themeColor="accent1" w:themeShade="BF"/>
                <w:szCs w:val="17"/>
              </w:rPr>
              <w:t>6 236</w:t>
            </w:r>
          </w:p>
        </w:tc>
        <w:tc>
          <w:tcPr>
            <w:tcW w:w="428" w:type="pct"/>
            <w:gridSpan w:val="2"/>
            <w:tcBorders>
              <w:top w:val="nil"/>
              <w:left w:val="nil"/>
              <w:bottom w:val="nil"/>
              <w:right w:val="nil"/>
            </w:tcBorders>
            <w:vAlign w:val="center"/>
            <w:hideMark/>
          </w:tcPr>
          <w:p w14:paraId="35B456DF" w14:textId="3E7B2B8A" w:rsidR="00EB1BBA" w:rsidRPr="003A6D47" w:rsidRDefault="00EB1BBA" w:rsidP="00EB1BBA">
            <w:pPr>
              <w:ind w:firstLineChars="100" w:firstLine="171"/>
              <w:jc w:val="right"/>
              <w:rPr>
                <w:rFonts w:asciiTheme="majorHAnsi" w:hAnsiTheme="majorHAnsi" w:cs="Arial"/>
                <w:b/>
                <w:bCs/>
                <w:color w:val="365F91" w:themeColor="accent1" w:themeShade="BF"/>
                <w:szCs w:val="17"/>
              </w:rPr>
            </w:pPr>
            <w:r>
              <w:rPr>
                <w:rFonts w:asciiTheme="majorHAnsi" w:hAnsiTheme="majorHAnsi" w:cs="Arial"/>
                <w:b/>
                <w:bCs/>
                <w:color w:val="365F91" w:themeColor="accent1" w:themeShade="BF"/>
                <w:szCs w:val="17"/>
              </w:rPr>
              <w:t>312 959</w:t>
            </w:r>
          </w:p>
        </w:tc>
        <w:tc>
          <w:tcPr>
            <w:tcW w:w="443" w:type="pct"/>
            <w:gridSpan w:val="2"/>
            <w:tcBorders>
              <w:top w:val="nil"/>
              <w:left w:val="nil"/>
              <w:bottom w:val="nil"/>
              <w:right w:val="nil"/>
            </w:tcBorders>
            <w:vAlign w:val="center"/>
            <w:hideMark/>
          </w:tcPr>
          <w:p w14:paraId="627578E2" w14:textId="00E12706" w:rsidR="00EB1BBA" w:rsidRPr="003A6D47" w:rsidRDefault="00EB1BBA" w:rsidP="00EB1BBA">
            <w:pPr>
              <w:ind w:firstLineChars="100" w:firstLine="171"/>
              <w:jc w:val="right"/>
              <w:rPr>
                <w:rFonts w:asciiTheme="majorHAnsi" w:hAnsiTheme="majorHAnsi" w:cs="Arial"/>
                <w:b/>
                <w:bCs/>
                <w:color w:val="365F91" w:themeColor="accent1" w:themeShade="BF"/>
                <w:szCs w:val="17"/>
              </w:rPr>
            </w:pPr>
            <w:r w:rsidRPr="003A6D47">
              <w:rPr>
                <w:rFonts w:asciiTheme="majorHAnsi" w:hAnsiTheme="majorHAnsi" w:cs="Arial"/>
                <w:b/>
                <w:bCs/>
                <w:color w:val="365F91" w:themeColor="accent1" w:themeShade="BF"/>
                <w:szCs w:val="17"/>
              </w:rPr>
              <w:t xml:space="preserve">3 </w:t>
            </w:r>
            <w:r>
              <w:rPr>
                <w:rFonts w:asciiTheme="majorHAnsi" w:hAnsiTheme="majorHAnsi" w:cs="Arial"/>
                <w:b/>
                <w:bCs/>
                <w:color w:val="365F91" w:themeColor="accent1" w:themeShade="BF"/>
                <w:szCs w:val="17"/>
              </w:rPr>
              <w:t>582</w:t>
            </w:r>
            <w:r w:rsidRPr="003A6D47">
              <w:rPr>
                <w:rFonts w:asciiTheme="majorHAnsi" w:hAnsiTheme="majorHAnsi" w:cs="Arial"/>
                <w:b/>
                <w:bCs/>
                <w:color w:val="365F91" w:themeColor="accent1" w:themeShade="BF"/>
                <w:szCs w:val="17"/>
              </w:rPr>
              <w:t xml:space="preserve"> </w:t>
            </w:r>
            <w:r>
              <w:rPr>
                <w:rFonts w:asciiTheme="majorHAnsi" w:hAnsiTheme="majorHAnsi" w:cs="Arial"/>
                <w:b/>
                <w:bCs/>
                <w:color w:val="365F91" w:themeColor="accent1" w:themeShade="BF"/>
                <w:szCs w:val="17"/>
              </w:rPr>
              <w:t>536</w:t>
            </w:r>
          </w:p>
        </w:tc>
        <w:tc>
          <w:tcPr>
            <w:tcW w:w="496" w:type="pct"/>
            <w:gridSpan w:val="2"/>
            <w:tcBorders>
              <w:top w:val="nil"/>
              <w:left w:val="nil"/>
              <w:bottom w:val="nil"/>
              <w:right w:val="nil"/>
            </w:tcBorders>
            <w:vAlign w:val="bottom"/>
            <w:hideMark/>
          </w:tcPr>
          <w:p w14:paraId="4FAB6811" w14:textId="77621292" w:rsidR="00EB1BBA" w:rsidRPr="003A6D47" w:rsidRDefault="00EB1BBA" w:rsidP="00EB1BBA">
            <w:pPr>
              <w:jc w:val="right"/>
              <w:rPr>
                <w:rFonts w:cs="Arial"/>
                <w:color w:val="365F91" w:themeColor="accent1" w:themeShade="BF"/>
                <w:sz w:val="15"/>
                <w:szCs w:val="15"/>
                <w:lang w:val="en-US"/>
              </w:rPr>
            </w:pPr>
            <w:r w:rsidRPr="003A6D47">
              <w:rPr>
                <w:rFonts w:cs="Arial"/>
                <w:color w:val="365F91" w:themeColor="accent1" w:themeShade="BF"/>
                <w:sz w:val="15"/>
                <w:szCs w:val="15"/>
                <w:lang w:val="en-US"/>
              </w:rPr>
              <w:t xml:space="preserve">- </w:t>
            </w:r>
          </w:p>
        </w:tc>
        <w:tc>
          <w:tcPr>
            <w:tcW w:w="344" w:type="pct"/>
            <w:gridSpan w:val="2"/>
            <w:tcBorders>
              <w:top w:val="nil"/>
              <w:left w:val="nil"/>
              <w:bottom w:val="nil"/>
              <w:right w:val="nil"/>
            </w:tcBorders>
            <w:vAlign w:val="bottom"/>
            <w:hideMark/>
          </w:tcPr>
          <w:p w14:paraId="7DC43894" w14:textId="367A6F60" w:rsidR="00EB1BBA" w:rsidRPr="003A6D47" w:rsidRDefault="00EB1BBA" w:rsidP="00EB1BBA">
            <w:pPr>
              <w:jc w:val="right"/>
              <w:rPr>
                <w:rFonts w:cs="Arial"/>
                <w:color w:val="365F91" w:themeColor="accent1" w:themeShade="BF"/>
                <w:sz w:val="15"/>
                <w:szCs w:val="15"/>
                <w:lang w:val="en-US"/>
              </w:rPr>
            </w:pPr>
            <w:r w:rsidRPr="003A6D47">
              <w:rPr>
                <w:rFonts w:cs="Arial"/>
                <w:color w:val="365F91" w:themeColor="accent1" w:themeShade="BF"/>
                <w:sz w:val="15"/>
                <w:szCs w:val="15"/>
                <w:lang w:val="en-US"/>
              </w:rPr>
              <w:t xml:space="preserve">- </w:t>
            </w:r>
          </w:p>
        </w:tc>
        <w:tc>
          <w:tcPr>
            <w:tcW w:w="347" w:type="pct"/>
            <w:gridSpan w:val="2"/>
            <w:tcBorders>
              <w:top w:val="nil"/>
              <w:left w:val="nil"/>
              <w:bottom w:val="nil"/>
              <w:right w:val="nil"/>
            </w:tcBorders>
            <w:vAlign w:val="bottom"/>
            <w:hideMark/>
          </w:tcPr>
          <w:p w14:paraId="6BBB6EE3" w14:textId="75F0005A" w:rsidR="00EB1BBA" w:rsidRPr="003A6D47" w:rsidRDefault="00EB1BBA" w:rsidP="00EB1BBA">
            <w:pPr>
              <w:jc w:val="right"/>
              <w:rPr>
                <w:rFonts w:cs="Arial"/>
                <w:color w:val="365F91" w:themeColor="accent1" w:themeShade="BF"/>
                <w:sz w:val="15"/>
                <w:szCs w:val="15"/>
                <w:lang w:val="en-US"/>
              </w:rPr>
            </w:pPr>
            <w:r w:rsidRPr="003A6D47">
              <w:rPr>
                <w:rFonts w:cs="Arial"/>
                <w:color w:val="365F91" w:themeColor="accent1" w:themeShade="BF"/>
                <w:sz w:val="15"/>
                <w:szCs w:val="15"/>
                <w:lang w:val="en-US"/>
              </w:rPr>
              <w:t xml:space="preserve">- </w:t>
            </w:r>
          </w:p>
        </w:tc>
        <w:tc>
          <w:tcPr>
            <w:tcW w:w="448" w:type="pct"/>
            <w:gridSpan w:val="2"/>
            <w:tcBorders>
              <w:top w:val="nil"/>
              <w:left w:val="nil"/>
              <w:bottom w:val="nil"/>
              <w:right w:val="nil"/>
            </w:tcBorders>
            <w:vAlign w:val="bottom"/>
            <w:hideMark/>
          </w:tcPr>
          <w:p w14:paraId="1099F4AD" w14:textId="2CC8A82B" w:rsidR="00EB1BBA" w:rsidRPr="002F483F" w:rsidRDefault="00EB1BBA" w:rsidP="00EB1BBA">
            <w:pPr>
              <w:jc w:val="right"/>
              <w:rPr>
                <w:rFonts w:cs="Arial"/>
                <w:b/>
                <w:color w:val="365F91" w:themeColor="accent1" w:themeShade="BF"/>
                <w:sz w:val="15"/>
                <w:szCs w:val="15"/>
                <w:lang w:val="en-US"/>
              </w:rPr>
            </w:pPr>
            <w:r>
              <w:rPr>
                <w:rFonts w:asciiTheme="majorHAnsi" w:hAnsiTheme="majorHAnsi" w:cs="Arial"/>
                <w:b/>
                <w:color w:val="365F91" w:themeColor="accent1" w:themeShade="BF"/>
                <w:szCs w:val="17"/>
                <w:lang w:val="en-US"/>
              </w:rPr>
              <w:t>79</w:t>
            </w:r>
            <w:r w:rsidRPr="004F0451">
              <w:rPr>
                <w:rFonts w:asciiTheme="majorHAnsi" w:hAnsiTheme="majorHAnsi" w:cs="Arial"/>
                <w:b/>
                <w:color w:val="365F91" w:themeColor="accent1" w:themeShade="BF"/>
                <w:szCs w:val="17"/>
                <w:lang w:val="en-US"/>
              </w:rPr>
              <w:t xml:space="preserve"> </w:t>
            </w:r>
            <w:r>
              <w:rPr>
                <w:rFonts w:asciiTheme="majorHAnsi" w:hAnsiTheme="majorHAnsi" w:cs="Arial"/>
                <w:b/>
                <w:color w:val="365F91" w:themeColor="accent1" w:themeShade="BF"/>
                <w:szCs w:val="17"/>
                <w:lang w:val="en-US"/>
              </w:rPr>
              <w:t>275</w:t>
            </w:r>
            <w:r w:rsidRPr="004F0451">
              <w:rPr>
                <w:rFonts w:asciiTheme="majorHAnsi" w:hAnsiTheme="majorHAnsi" w:cs="Arial"/>
                <w:b/>
                <w:color w:val="365F91" w:themeColor="accent1" w:themeShade="BF"/>
                <w:szCs w:val="17"/>
                <w:lang w:val="en-US"/>
              </w:rPr>
              <w:t xml:space="preserve"> </w:t>
            </w:r>
          </w:p>
        </w:tc>
        <w:tc>
          <w:tcPr>
            <w:tcW w:w="408" w:type="pct"/>
            <w:gridSpan w:val="2"/>
            <w:tcBorders>
              <w:top w:val="nil"/>
              <w:left w:val="nil"/>
              <w:bottom w:val="nil"/>
              <w:right w:val="nil"/>
            </w:tcBorders>
            <w:vAlign w:val="bottom"/>
            <w:hideMark/>
          </w:tcPr>
          <w:p w14:paraId="7D4C4E36" w14:textId="6EE30092" w:rsidR="00EB1BBA" w:rsidRPr="003A6D47" w:rsidRDefault="00EB1BBA" w:rsidP="00EB1BBA">
            <w:pPr>
              <w:jc w:val="right"/>
              <w:rPr>
                <w:rFonts w:cs="Arial"/>
                <w:color w:val="365F91" w:themeColor="accent1" w:themeShade="BF"/>
                <w:sz w:val="15"/>
                <w:szCs w:val="15"/>
                <w:lang w:val="en-US"/>
              </w:rPr>
            </w:pPr>
            <w:r>
              <w:rPr>
                <w:rFonts w:asciiTheme="majorHAnsi" w:hAnsiTheme="majorHAnsi" w:cs="Arial"/>
                <w:b/>
                <w:bCs/>
                <w:color w:val="365F91" w:themeColor="accent1" w:themeShade="BF"/>
                <w:szCs w:val="17"/>
                <w:lang w:val="en-US"/>
              </w:rPr>
              <w:t>12 148</w:t>
            </w:r>
            <w:r w:rsidRPr="004F0451">
              <w:rPr>
                <w:rFonts w:asciiTheme="majorHAnsi" w:hAnsiTheme="majorHAnsi" w:cs="Arial"/>
                <w:b/>
                <w:bCs/>
                <w:color w:val="365F91" w:themeColor="accent1" w:themeShade="BF"/>
                <w:szCs w:val="17"/>
                <w:lang w:val="en-US"/>
              </w:rPr>
              <w:t xml:space="preserve"> </w:t>
            </w:r>
          </w:p>
        </w:tc>
        <w:tc>
          <w:tcPr>
            <w:tcW w:w="458" w:type="pct"/>
            <w:gridSpan w:val="2"/>
            <w:tcBorders>
              <w:top w:val="nil"/>
              <w:left w:val="nil"/>
              <w:bottom w:val="nil"/>
              <w:right w:val="nil"/>
            </w:tcBorders>
            <w:vAlign w:val="center"/>
            <w:hideMark/>
          </w:tcPr>
          <w:p w14:paraId="736164C0" w14:textId="47B6E37C" w:rsidR="00EB1BBA" w:rsidRPr="003A6D47" w:rsidRDefault="00EB1BBA" w:rsidP="00EB1BBA">
            <w:pPr>
              <w:ind w:left="-233" w:firstLineChars="100" w:firstLine="171"/>
              <w:jc w:val="right"/>
              <w:rPr>
                <w:rFonts w:asciiTheme="majorHAnsi" w:hAnsiTheme="majorHAnsi" w:cs="Arial"/>
                <w:b/>
                <w:bCs/>
                <w:color w:val="365F91" w:themeColor="accent1" w:themeShade="BF"/>
                <w:szCs w:val="17"/>
              </w:rPr>
            </w:pPr>
            <w:r>
              <w:rPr>
                <w:rFonts w:asciiTheme="majorHAnsi" w:hAnsiTheme="majorHAnsi" w:cs="Arial"/>
                <w:b/>
                <w:bCs/>
                <w:color w:val="365F91" w:themeColor="accent1" w:themeShade="BF"/>
                <w:szCs w:val="17"/>
              </w:rPr>
              <w:t>3</w:t>
            </w:r>
            <w:r w:rsidRPr="004F0451">
              <w:rPr>
                <w:rFonts w:asciiTheme="majorHAnsi" w:hAnsiTheme="majorHAnsi" w:cs="Arial"/>
                <w:b/>
                <w:bCs/>
                <w:color w:val="365F91" w:themeColor="accent1" w:themeShade="BF"/>
                <w:szCs w:val="17"/>
              </w:rPr>
              <w:t xml:space="preserve"> </w:t>
            </w:r>
            <w:r>
              <w:rPr>
                <w:rFonts w:asciiTheme="majorHAnsi" w:hAnsiTheme="majorHAnsi" w:cs="Arial"/>
                <w:b/>
                <w:bCs/>
                <w:color w:val="365F91" w:themeColor="accent1" w:themeShade="BF"/>
                <w:szCs w:val="17"/>
              </w:rPr>
              <w:t>993</w:t>
            </w:r>
            <w:r w:rsidRPr="004F0451">
              <w:rPr>
                <w:rFonts w:asciiTheme="majorHAnsi" w:hAnsiTheme="majorHAnsi" w:cs="Arial"/>
                <w:b/>
                <w:bCs/>
                <w:color w:val="365F91" w:themeColor="accent1" w:themeShade="BF"/>
                <w:szCs w:val="17"/>
              </w:rPr>
              <w:t xml:space="preserve"> </w:t>
            </w:r>
            <w:r>
              <w:rPr>
                <w:rFonts w:asciiTheme="majorHAnsi" w:hAnsiTheme="majorHAnsi" w:cs="Arial"/>
                <w:b/>
                <w:bCs/>
                <w:color w:val="365F91" w:themeColor="accent1" w:themeShade="BF"/>
                <w:szCs w:val="17"/>
              </w:rPr>
              <w:t>154</w:t>
            </w:r>
          </w:p>
        </w:tc>
      </w:tr>
      <w:tr w:rsidR="00EB1BBA" w:rsidRPr="00EC39C1" w14:paraId="1B5CEE03" w14:textId="77777777" w:rsidTr="0032434D">
        <w:tc>
          <w:tcPr>
            <w:tcW w:w="1185" w:type="pct"/>
            <w:tcBorders>
              <w:top w:val="nil"/>
              <w:left w:val="nil"/>
              <w:bottom w:val="nil"/>
              <w:right w:val="nil"/>
            </w:tcBorders>
            <w:vAlign w:val="center"/>
            <w:hideMark/>
          </w:tcPr>
          <w:p w14:paraId="45D383CD" w14:textId="51C69F81" w:rsidR="00EB1BBA" w:rsidRPr="00EC39C1" w:rsidRDefault="00EB1BBA" w:rsidP="00EB1BBA">
            <w:pPr>
              <w:jc w:val="left"/>
              <w:rPr>
                <w:rFonts w:cs="Arial"/>
                <w:sz w:val="15"/>
                <w:szCs w:val="15"/>
                <w:lang w:val="en-US"/>
              </w:rPr>
            </w:pPr>
            <w:proofErr w:type="spellStart"/>
            <w:r w:rsidRPr="00EC39C1">
              <w:rPr>
                <w:rFonts w:cs="Arial"/>
                <w:sz w:val="15"/>
                <w:szCs w:val="15"/>
                <w:lang w:val="en-US"/>
              </w:rPr>
              <w:t>Prírastky</w:t>
            </w:r>
            <w:proofErr w:type="spellEnd"/>
          </w:p>
        </w:tc>
        <w:tc>
          <w:tcPr>
            <w:tcW w:w="443" w:type="pct"/>
            <w:gridSpan w:val="2"/>
            <w:tcBorders>
              <w:top w:val="nil"/>
              <w:left w:val="nil"/>
              <w:bottom w:val="nil"/>
              <w:right w:val="nil"/>
            </w:tcBorders>
            <w:vAlign w:val="center"/>
            <w:hideMark/>
          </w:tcPr>
          <w:p w14:paraId="5E743BE4" w14:textId="39BF8CFF" w:rsidR="00EB1BBA" w:rsidRPr="003A6D47" w:rsidRDefault="00EB1BBA" w:rsidP="00EB1BBA">
            <w:pPr>
              <w:ind w:firstLineChars="100" w:firstLine="170"/>
              <w:jc w:val="right"/>
              <w:rPr>
                <w:rFonts w:asciiTheme="majorHAnsi" w:hAnsiTheme="majorHAnsi" w:cs="Arial"/>
                <w:color w:val="365F91" w:themeColor="accent1" w:themeShade="BF"/>
                <w:szCs w:val="17"/>
              </w:rPr>
            </w:pPr>
            <w:r>
              <w:rPr>
                <w:rFonts w:asciiTheme="majorHAnsi" w:hAnsiTheme="majorHAnsi" w:cs="Arial"/>
                <w:color w:val="365F91" w:themeColor="accent1" w:themeShade="BF"/>
                <w:szCs w:val="17"/>
              </w:rPr>
              <w:t>-</w:t>
            </w:r>
          </w:p>
        </w:tc>
        <w:tc>
          <w:tcPr>
            <w:tcW w:w="428" w:type="pct"/>
            <w:gridSpan w:val="2"/>
            <w:tcBorders>
              <w:top w:val="nil"/>
              <w:left w:val="nil"/>
              <w:bottom w:val="nil"/>
              <w:right w:val="nil"/>
            </w:tcBorders>
            <w:vAlign w:val="center"/>
            <w:hideMark/>
          </w:tcPr>
          <w:p w14:paraId="2C2A93AA" w14:textId="480BE7A3" w:rsidR="00EB1BBA" w:rsidRPr="003A6D47" w:rsidRDefault="00EB1BBA" w:rsidP="00EB1BBA">
            <w:pPr>
              <w:ind w:firstLineChars="100" w:firstLine="170"/>
              <w:jc w:val="right"/>
              <w:rPr>
                <w:rFonts w:asciiTheme="majorHAnsi" w:hAnsiTheme="majorHAnsi" w:cs="Arial"/>
                <w:color w:val="365F91" w:themeColor="accent1" w:themeShade="BF"/>
                <w:szCs w:val="17"/>
              </w:rPr>
            </w:pPr>
            <w:r>
              <w:rPr>
                <w:rFonts w:asciiTheme="majorHAnsi" w:hAnsiTheme="majorHAnsi" w:cs="Arial"/>
                <w:color w:val="365F91" w:themeColor="accent1" w:themeShade="BF"/>
                <w:szCs w:val="17"/>
              </w:rPr>
              <w:t xml:space="preserve">           4 821</w:t>
            </w:r>
          </w:p>
        </w:tc>
        <w:tc>
          <w:tcPr>
            <w:tcW w:w="443" w:type="pct"/>
            <w:gridSpan w:val="2"/>
            <w:tcBorders>
              <w:top w:val="nil"/>
              <w:left w:val="nil"/>
              <w:bottom w:val="nil"/>
              <w:right w:val="nil"/>
            </w:tcBorders>
            <w:vAlign w:val="center"/>
            <w:hideMark/>
          </w:tcPr>
          <w:p w14:paraId="786FA191" w14:textId="3465F07E" w:rsidR="00EB1BBA" w:rsidRPr="003A6D47" w:rsidRDefault="00EB1BBA" w:rsidP="00EB1BBA">
            <w:pPr>
              <w:ind w:firstLineChars="100" w:firstLine="170"/>
              <w:jc w:val="right"/>
              <w:rPr>
                <w:rFonts w:asciiTheme="majorHAnsi" w:hAnsiTheme="majorHAnsi" w:cs="Arial"/>
                <w:color w:val="365F91" w:themeColor="accent1" w:themeShade="BF"/>
                <w:szCs w:val="17"/>
              </w:rPr>
            </w:pPr>
            <w:r>
              <w:rPr>
                <w:rFonts w:asciiTheme="majorHAnsi" w:hAnsiTheme="majorHAnsi" w:cs="Arial"/>
                <w:color w:val="365F91" w:themeColor="accent1" w:themeShade="BF"/>
                <w:szCs w:val="17"/>
              </w:rPr>
              <w:t>79</w:t>
            </w:r>
            <w:r w:rsidRPr="003A6D47">
              <w:rPr>
                <w:rFonts w:asciiTheme="majorHAnsi" w:hAnsiTheme="majorHAnsi" w:cs="Arial"/>
                <w:color w:val="365F91" w:themeColor="accent1" w:themeShade="BF"/>
                <w:szCs w:val="17"/>
              </w:rPr>
              <w:t xml:space="preserve"> </w:t>
            </w:r>
            <w:r>
              <w:rPr>
                <w:rFonts w:asciiTheme="majorHAnsi" w:hAnsiTheme="majorHAnsi" w:cs="Arial"/>
                <w:color w:val="365F91" w:themeColor="accent1" w:themeShade="BF"/>
                <w:szCs w:val="17"/>
              </w:rPr>
              <w:t>156</w:t>
            </w:r>
          </w:p>
        </w:tc>
        <w:tc>
          <w:tcPr>
            <w:tcW w:w="496" w:type="pct"/>
            <w:gridSpan w:val="2"/>
            <w:tcBorders>
              <w:top w:val="nil"/>
              <w:left w:val="nil"/>
              <w:bottom w:val="nil"/>
              <w:right w:val="nil"/>
            </w:tcBorders>
            <w:vAlign w:val="bottom"/>
            <w:hideMark/>
          </w:tcPr>
          <w:p w14:paraId="6D963C72" w14:textId="1E737C91" w:rsidR="00EB1BBA" w:rsidRPr="003A6D47" w:rsidRDefault="00EB1BBA" w:rsidP="00EB1BBA">
            <w:pPr>
              <w:jc w:val="right"/>
              <w:rPr>
                <w:rFonts w:cs="Arial"/>
                <w:color w:val="365F91" w:themeColor="accent1" w:themeShade="BF"/>
                <w:sz w:val="15"/>
                <w:szCs w:val="15"/>
                <w:lang w:val="en-US"/>
              </w:rPr>
            </w:pPr>
            <w:r w:rsidRPr="003A6D47">
              <w:rPr>
                <w:rFonts w:cs="Arial"/>
                <w:color w:val="365F91" w:themeColor="accent1" w:themeShade="BF"/>
                <w:sz w:val="15"/>
                <w:szCs w:val="15"/>
                <w:lang w:val="en-US"/>
              </w:rPr>
              <w:t xml:space="preserve">- </w:t>
            </w:r>
          </w:p>
        </w:tc>
        <w:tc>
          <w:tcPr>
            <w:tcW w:w="344" w:type="pct"/>
            <w:gridSpan w:val="2"/>
            <w:tcBorders>
              <w:top w:val="nil"/>
              <w:left w:val="nil"/>
              <w:bottom w:val="nil"/>
              <w:right w:val="nil"/>
            </w:tcBorders>
            <w:vAlign w:val="bottom"/>
            <w:hideMark/>
          </w:tcPr>
          <w:p w14:paraId="3799DC86" w14:textId="459933E1" w:rsidR="00EB1BBA" w:rsidRPr="003A6D47" w:rsidRDefault="00EB1BBA" w:rsidP="00EB1BBA">
            <w:pPr>
              <w:jc w:val="right"/>
              <w:rPr>
                <w:rFonts w:cs="Arial"/>
                <w:color w:val="365F91" w:themeColor="accent1" w:themeShade="BF"/>
                <w:sz w:val="15"/>
                <w:szCs w:val="15"/>
                <w:lang w:val="en-US"/>
              </w:rPr>
            </w:pPr>
            <w:r w:rsidRPr="003A6D47">
              <w:rPr>
                <w:rFonts w:cs="Arial"/>
                <w:color w:val="365F91" w:themeColor="accent1" w:themeShade="BF"/>
                <w:sz w:val="15"/>
                <w:szCs w:val="15"/>
                <w:lang w:val="en-US"/>
              </w:rPr>
              <w:t xml:space="preserve">- </w:t>
            </w:r>
          </w:p>
        </w:tc>
        <w:tc>
          <w:tcPr>
            <w:tcW w:w="347" w:type="pct"/>
            <w:gridSpan w:val="2"/>
            <w:tcBorders>
              <w:top w:val="nil"/>
              <w:left w:val="nil"/>
              <w:bottom w:val="nil"/>
              <w:right w:val="nil"/>
            </w:tcBorders>
            <w:vAlign w:val="bottom"/>
            <w:hideMark/>
          </w:tcPr>
          <w:p w14:paraId="24ADC4F1" w14:textId="3055E505" w:rsidR="00EB1BBA" w:rsidRPr="003A6D47" w:rsidRDefault="00EB1BBA" w:rsidP="00EB1BBA">
            <w:pPr>
              <w:jc w:val="right"/>
              <w:rPr>
                <w:rFonts w:cs="Arial"/>
                <w:color w:val="365F91" w:themeColor="accent1" w:themeShade="BF"/>
                <w:sz w:val="15"/>
                <w:szCs w:val="15"/>
                <w:lang w:val="en-US"/>
              </w:rPr>
            </w:pPr>
            <w:r w:rsidRPr="003A6D47">
              <w:rPr>
                <w:rFonts w:cs="Arial"/>
                <w:color w:val="365F91" w:themeColor="accent1" w:themeShade="BF"/>
                <w:sz w:val="15"/>
                <w:szCs w:val="15"/>
                <w:lang w:val="en-US"/>
              </w:rPr>
              <w:t xml:space="preserve">- </w:t>
            </w:r>
          </w:p>
        </w:tc>
        <w:tc>
          <w:tcPr>
            <w:tcW w:w="448" w:type="pct"/>
            <w:gridSpan w:val="2"/>
            <w:tcBorders>
              <w:top w:val="nil"/>
              <w:left w:val="nil"/>
              <w:bottom w:val="nil"/>
              <w:right w:val="nil"/>
            </w:tcBorders>
            <w:vAlign w:val="bottom"/>
            <w:hideMark/>
          </w:tcPr>
          <w:p w14:paraId="3969173C" w14:textId="28187134" w:rsidR="00EB1BBA" w:rsidRPr="003A6D47" w:rsidRDefault="00EB1BBA" w:rsidP="00EB1BBA">
            <w:pPr>
              <w:jc w:val="right"/>
              <w:rPr>
                <w:rFonts w:cs="Arial"/>
                <w:color w:val="365F91" w:themeColor="accent1" w:themeShade="BF"/>
                <w:sz w:val="15"/>
                <w:szCs w:val="15"/>
                <w:lang w:val="en-US"/>
              </w:rPr>
            </w:pPr>
            <w:r>
              <w:rPr>
                <w:rFonts w:asciiTheme="majorHAnsi" w:hAnsiTheme="majorHAnsi" w:cs="Arial"/>
                <w:color w:val="365F91" w:themeColor="accent1" w:themeShade="BF"/>
                <w:szCs w:val="17"/>
                <w:lang w:val="en-US"/>
              </w:rPr>
              <w:t>43</w:t>
            </w:r>
            <w:r w:rsidRPr="004F0451">
              <w:rPr>
                <w:rFonts w:asciiTheme="majorHAnsi" w:hAnsiTheme="majorHAnsi" w:cs="Arial"/>
                <w:color w:val="365F91" w:themeColor="accent1" w:themeShade="BF"/>
                <w:szCs w:val="17"/>
                <w:lang w:val="en-US"/>
              </w:rPr>
              <w:t xml:space="preserve"> </w:t>
            </w:r>
            <w:r>
              <w:rPr>
                <w:rFonts w:asciiTheme="majorHAnsi" w:hAnsiTheme="majorHAnsi" w:cs="Arial"/>
                <w:color w:val="365F91" w:themeColor="accent1" w:themeShade="BF"/>
                <w:szCs w:val="17"/>
                <w:lang w:val="en-US"/>
              </w:rPr>
              <w:t>040</w:t>
            </w:r>
            <w:r w:rsidRPr="004F0451">
              <w:rPr>
                <w:rFonts w:asciiTheme="majorHAnsi" w:hAnsiTheme="majorHAnsi" w:cs="Arial"/>
                <w:color w:val="365F91" w:themeColor="accent1" w:themeShade="BF"/>
                <w:szCs w:val="17"/>
                <w:lang w:val="en-US"/>
              </w:rPr>
              <w:t xml:space="preserve"> </w:t>
            </w:r>
          </w:p>
        </w:tc>
        <w:tc>
          <w:tcPr>
            <w:tcW w:w="408" w:type="pct"/>
            <w:gridSpan w:val="2"/>
            <w:tcBorders>
              <w:top w:val="nil"/>
              <w:left w:val="nil"/>
              <w:bottom w:val="nil"/>
              <w:right w:val="nil"/>
            </w:tcBorders>
            <w:vAlign w:val="bottom"/>
            <w:hideMark/>
          </w:tcPr>
          <w:p w14:paraId="0FAD2FCB" w14:textId="536DF4D8" w:rsidR="00EB1BBA" w:rsidRPr="003A6D47" w:rsidRDefault="00EB1BBA" w:rsidP="00EB1BBA">
            <w:pPr>
              <w:jc w:val="right"/>
              <w:rPr>
                <w:rFonts w:cs="Arial"/>
                <w:color w:val="365F91" w:themeColor="accent1" w:themeShade="BF"/>
                <w:sz w:val="15"/>
                <w:szCs w:val="15"/>
                <w:lang w:val="en-US"/>
              </w:rPr>
            </w:pPr>
            <w:r>
              <w:rPr>
                <w:rFonts w:asciiTheme="majorHAnsi" w:hAnsiTheme="majorHAnsi" w:cs="Arial"/>
                <w:color w:val="365F91" w:themeColor="accent1" w:themeShade="BF"/>
                <w:szCs w:val="17"/>
                <w:lang w:val="en-US"/>
              </w:rPr>
              <w:t>-</w:t>
            </w:r>
          </w:p>
        </w:tc>
        <w:tc>
          <w:tcPr>
            <w:tcW w:w="458" w:type="pct"/>
            <w:gridSpan w:val="2"/>
            <w:tcBorders>
              <w:top w:val="nil"/>
              <w:left w:val="nil"/>
              <w:bottom w:val="nil"/>
              <w:right w:val="nil"/>
            </w:tcBorders>
            <w:vAlign w:val="center"/>
            <w:hideMark/>
          </w:tcPr>
          <w:p w14:paraId="020F2DCE" w14:textId="6BA1F09E" w:rsidR="00EB1BBA" w:rsidRPr="003A6D47" w:rsidRDefault="00EB1BBA" w:rsidP="00EB1BBA">
            <w:pPr>
              <w:ind w:left="-233" w:firstLineChars="100" w:firstLine="170"/>
              <w:jc w:val="right"/>
              <w:rPr>
                <w:rFonts w:asciiTheme="majorHAnsi" w:hAnsiTheme="majorHAnsi" w:cs="Arial"/>
                <w:bCs/>
                <w:color w:val="365F91" w:themeColor="accent1" w:themeShade="BF"/>
                <w:szCs w:val="17"/>
              </w:rPr>
            </w:pPr>
            <w:r>
              <w:rPr>
                <w:rFonts w:asciiTheme="majorHAnsi" w:hAnsiTheme="majorHAnsi" w:cs="Arial"/>
                <w:bCs/>
                <w:color w:val="365F91" w:themeColor="accent1" w:themeShade="BF"/>
                <w:szCs w:val="17"/>
              </w:rPr>
              <w:t>127</w:t>
            </w:r>
            <w:r w:rsidRPr="003A6D47">
              <w:rPr>
                <w:rFonts w:asciiTheme="majorHAnsi" w:hAnsiTheme="majorHAnsi" w:cs="Arial"/>
                <w:bCs/>
                <w:color w:val="365F91" w:themeColor="accent1" w:themeShade="BF"/>
                <w:szCs w:val="17"/>
              </w:rPr>
              <w:t xml:space="preserve"> </w:t>
            </w:r>
            <w:r>
              <w:rPr>
                <w:rFonts w:asciiTheme="majorHAnsi" w:hAnsiTheme="majorHAnsi" w:cs="Arial"/>
                <w:bCs/>
                <w:color w:val="365F91" w:themeColor="accent1" w:themeShade="BF"/>
                <w:szCs w:val="17"/>
              </w:rPr>
              <w:t>017</w:t>
            </w:r>
          </w:p>
        </w:tc>
      </w:tr>
      <w:tr w:rsidR="00EB1BBA" w:rsidRPr="00EC39C1" w14:paraId="18096B4A" w14:textId="77777777" w:rsidTr="0032434D">
        <w:tc>
          <w:tcPr>
            <w:tcW w:w="1185" w:type="pct"/>
            <w:tcBorders>
              <w:top w:val="nil"/>
              <w:left w:val="nil"/>
              <w:bottom w:val="nil"/>
              <w:right w:val="nil"/>
            </w:tcBorders>
            <w:vAlign w:val="center"/>
            <w:hideMark/>
          </w:tcPr>
          <w:p w14:paraId="5723A914" w14:textId="08BF572D" w:rsidR="00EB1BBA" w:rsidRPr="00EC39C1" w:rsidRDefault="00EB1BBA" w:rsidP="00EB1BBA">
            <w:pPr>
              <w:jc w:val="left"/>
              <w:rPr>
                <w:rFonts w:cs="Arial"/>
                <w:sz w:val="15"/>
                <w:szCs w:val="15"/>
                <w:lang w:val="en-US"/>
              </w:rPr>
            </w:pPr>
            <w:proofErr w:type="spellStart"/>
            <w:r w:rsidRPr="00EC39C1">
              <w:rPr>
                <w:rFonts w:cs="Arial"/>
                <w:sz w:val="15"/>
                <w:szCs w:val="15"/>
                <w:lang w:val="en-US"/>
              </w:rPr>
              <w:t>Úbytky</w:t>
            </w:r>
            <w:proofErr w:type="spellEnd"/>
          </w:p>
        </w:tc>
        <w:tc>
          <w:tcPr>
            <w:tcW w:w="443" w:type="pct"/>
            <w:gridSpan w:val="2"/>
            <w:tcBorders>
              <w:top w:val="nil"/>
              <w:left w:val="nil"/>
              <w:bottom w:val="nil"/>
              <w:right w:val="nil"/>
            </w:tcBorders>
            <w:vAlign w:val="center"/>
            <w:hideMark/>
          </w:tcPr>
          <w:p w14:paraId="0E1A59C2" w14:textId="60645635" w:rsidR="00EB1BBA" w:rsidRPr="003A6D47" w:rsidRDefault="00EB1BBA" w:rsidP="00EB1BBA">
            <w:pPr>
              <w:ind w:firstLineChars="100" w:firstLine="170"/>
              <w:jc w:val="right"/>
              <w:rPr>
                <w:rFonts w:asciiTheme="majorHAnsi" w:hAnsiTheme="majorHAnsi" w:cs="Arial"/>
                <w:color w:val="365F91" w:themeColor="accent1" w:themeShade="BF"/>
                <w:szCs w:val="17"/>
              </w:rPr>
            </w:pPr>
            <w:r>
              <w:rPr>
                <w:rFonts w:asciiTheme="majorHAnsi" w:hAnsiTheme="majorHAnsi" w:cs="Arial"/>
                <w:color w:val="365F91" w:themeColor="accent1" w:themeShade="BF"/>
                <w:szCs w:val="17"/>
              </w:rPr>
              <w:t>6 236</w:t>
            </w:r>
          </w:p>
        </w:tc>
        <w:tc>
          <w:tcPr>
            <w:tcW w:w="428" w:type="pct"/>
            <w:gridSpan w:val="2"/>
            <w:tcBorders>
              <w:top w:val="nil"/>
              <w:left w:val="nil"/>
              <w:bottom w:val="nil"/>
              <w:right w:val="nil"/>
            </w:tcBorders>
            <w:vAlign w:val="center"/>
            <w:hideMark/>
          </w:tcPr>
          <w:p w14:paraId="23F213C3" w14:textId="7794E664" w:rsidR="00EB1BBA" w:rsidRPr="003A6D47" w:rsidRDefault="00EB1BBA" w:rsidP="00EB1BBA">
            <w:pPr>
              <w:ind w:firstLineChars="100" w:firstLine="170"/>
              <w:jc w:val="right"/>
              <w:rPr>
                <w:rFonts w:asciiTheme="majorHAnsi" w:hAnsiTheme="majorHAnsi" w:cs="Arial"/>
                <w:color w:val="365F91" w:themeColor="accent1" w:themeShade="BF"/>
                <w:szCs w:val="17"/>
              </w:rPr>
            </w:pPr>
            <w:r>
              <w:rPr>
                <w:rFonts w:asciiTheme="majorHAnsi" w:hAnsiTheme="majorHAnsi" w:cs="Arial"/>
                <w:color w:val="365F91" w:themeColor="accent1" w:themeShade="BF"/>
                <w:szCs w:val="17"/>
              </w:rPr>
              <w:t>118 341</w:t>
            </w:r>
          </w:p>
        </w:tc>
        <w:tc>
          <w:tcPr>
            <w:tcW w:w="443" w:type="pct"/>
            <w:gridSpan w:val="2"/>
            <w:tcBorders>
              <w:top w:val="nil"/>
              <w:left w:val="nil"/>
              <w:bottom w:val="nil"/>
              <w:right w:val="nil"/>
            </w:tcBorders>
            <w:vAlign w:val="center"/>
            <w:hideMark/>
          </w:tcPr>
          <w:p w14:paraId="18ECE0BB" w14:textId="070B7980" w:rsidR="00EB1BBA" w:rsidRPr="003A6D47" w:rsidRDefault="00EB1BBA" w:rsidP="00EB1BBA">
            <w:pPr>
              <w:ind w:firstLineChars="100" w:firstLine="170"/>
              <w:jc w:val="right"/>
              <w:rPr>
                <w:rFonts w:asciiTheme="majorHAnsi" w:hAnsiTheme="majorHAnsi" w:cs="Arial"/>
                <w:color w:val="365F91" w:themeColor="accent1" w:themeShade="BF"/>
                <w:szCs w:val="17"/>
              </w:rPr>
            </w:pPr>
            <w:r>
              <w:rPr>
                <w:rFonts w:asciiTheme="majorHAnsi" w:hAnsiTheme="majorHAnsi" w:cs="Arial"/>
                <w:color w:val="365F91" w:themeColor="accent1" w:themeShade="BF"/>
                <w:szCs w:val="17"/>
              </w:rPr>
              <w:t>198</w:t>
            </w:r>
            <w:r w:rsidRPr="003A6D47">
              <w:rPr>
                <w:rFonts w:asciiTheme="majorHAnsi" w:hAnsiTheme="majorHAnsi" w:cs="Arial"/>
                <w:color w:val="365F91" w:themeColor="accent1" w:themeShade="BF"/>
                <w:szCs w:val="17"/>
              </w:rPr>
              <w:t xml:space="preserve"> </w:t>
            </w:r>
            <w:r>
              <w:rPr>
                <w:rFonts w:asciiTheme="majorHAnsi" w:hAnsiTheme="majorHAnsi" w:cs="Arial"/>
                <w:color w:val="365F91" w:themeColor="accent1" w:themeShade="BF"/>
                <w:szCs w:val="17"/>
              </w:rPr>
              <w:t>920</w:t>
            </w:r>
          </w:p>
        </w:tc>
        <w:tc>
          <w:tcPr>
            <w:tcW w:w="496" w:type="pct"/>
            <w:gridSpan w:val="2"/>
            <w:tcBorders>
              <w:top w:val="nil"/>
              <w:left w:val="nil"/>
              <w:bottom w:val="nil"/>
              <w:right w:val="nil"/>
            </w:tcBorders>
            <w:vAlign w:val="bottom"/>
            <w:hideMark/>
          </w:tcPr>
          <w:p w14:paraId="527624F3" w14:textId="77EBAD58" w:rsidR="00EB1BBA" w:rsidRPr="003A6D47" w:rsidRDefault="00EB1BBA" w:rsidP="00EB1BBA">
            <w:pPr>
              <w:jc w:val="right"/>
              <w:rPr>
                <w:rFonts w:cs="Arial"/>
                <w:color w:val="365F91" w:themeColor="accent1" w:themeShade="BF"/>
                <w:sz w:val="15"/>
                <w:szCs w:val="15"/>
                <w:lang w:val="en-US"/>
              </w:rPr>
            </w:pPr>
            <w:r w:rsidRPr="003A6D47">
              <w:rPr>
                <w:rFonts w:cs="Arial"/>
                <w:color w:val="365F91" w:themeColor="accent1" w:themeShade="BF"/>
                <w:sz w:val="15"/>
                <w:szCs w:val="15"/>
                <w:lang w:val="en-US"/>
              </w:rPr>
              <w:t xml:space="preserve">- </w:t>
            </w:r>
          </w:p>
        </w:tc>
        <w:tc>
          <w:tcPr>
            <w:tcW w:w="344" w:type="pct"/>
            <w:gridSpan w:val="2"/>
            <w:tcBorders>
              <w:top w:val="nil"/>
              <w:left w:val="nil"/>
              <w:bottom w:val="nil"/>
              <w:right w:val="nil"/>
            </w:tcBorders>
            <w:vAlign w:val="bottom"/>
            <w:hideMark/>
          </w:tcPr>
          <w:p w14:paraId="19744EE7" w14:textId="0EA623BD" w:rsidR="00EB1BBA" w:rsidRPr="003A6D47" w:rsidRDefault="00EB1BBA" w:rsidP="00EB1BBA">
            <w:pPr>
              <w:jc w:val="right"/>
              <w:rPr>
                <w:rFonts w:cs="Arial"/>
                <w:color w:val="365F91" w:themeColor="accent1" w:themeShade="BF"/>
                <w:sz w:val="15"/>
                <w:szCs w:val="15"/>
                <w:lang w:val="en-US"/>
              </w:rPr>
            </w:pPr>
            <w:r w:rsidRPr="003A6D47">
              <w:rPr>
                <w:rFonts w:cs="Arial"/>
                <w:color w:val="365F91" w:themeColor="accent1" w:themeShade="BF"/>
                <w:sz w:val="15"/>
                <w:szCs w:val="15"/>
                <w:lang w:val="en-US"/>
              </w:rPr>
              <w:t xml:space="preserve">- </w:t>
            </w:r>
          </w:p>
        </w:tc>
        <w:tc>
          <w:tcPr>
            <w:tcW w:w="347" w:type="pct"/>
            <w:gridSpan w:val="2"/>
            <w:tcBorders>
              <w:top w:val="nil"/>
              <w:left w:val="nil"/>
              <w:bottom w:val="nil"/>
              <w:right w:val="nil"/>
            </w:tcBorders>
            <w:vAlign w:val="bottom"/>
            <w:hideMark/>
          </w:tcPr>
          <w:p w14:paraId="1E03B87B" w14:textId="5802B868" w:rsidR="00EB1BBA" w:rsidRPr="003A6D47" w:rsidRDefault="00EB1BBA" w:rsidP="00EB1BBA">
            <w:pPr>
              <w:jc w:val="right"/>
              <w:rPr>
                <w:rFonts w:cs="Arial"/>
                <w:color w:val="365F91" w:themeColor="accent1" w:themeShade="BF"/>
                <w:sz w:val="15"/>
                <w:szCs w:val="15"/>
                <w:lang w:val="en-US"/>
              </w:rPr>
            </w:pPr>
            <w:r w:rsidRPr="003A6D47">
              <w:rPr>
                <w:rFonts w:cs="Arial"/>
                <w:color w:val="365F91" w:themeColor="accent1" w:themeShade="BF"/>
                <w:sz w:val="15"/>
                <w:szCs w:val="15"/>
                <w:lang w:val="en-US"/>
              </w:rPr>
              <w:t xml:space="preserve">- </w:t>
            </w:r>
          </w:p>
        </w:tc>
        <w:tc>
          <w:tcPr>
            <w:tcW w:w="448" w:type="pct"/>
            <w:gridSpan w:val="2"/>
            <w:tcBorders>
              <w:top w:val="nil"/>
              <w:left w:val="nil"/>
              <w:bottom w:val="nil"/>
              <w:right w:val="nil"/>
            </w:tcBorders>
            <w:vAlign w:val="bottom"/>
            <w:hideMark/>
          </w:tcPr>
          <w:p w14:paraId="0FC901E1" w14:textId="145A28FE" w:rsidR="00EB1BBA" w:rsidRPr="003A6D47" w:rsidRDefault="00EB1BBA" w:rsidP="00EB1BBA">
            <w:pPr>
              <w:jc w:val="right"/>
              <w:rPr>
                <w:rFonts w:cs="Arial"/>
                <w:color w:val="365F91" w:themeColor="accent1" w:themeShade="BF"/>
                <w:sz w:val="15"/>
                <w:szCs w:val="15"/>
                <w:lang w:val="en-US"/>
              </w:rPr>
            </w:pPr>
            <w:r>
              <w:rPr>
                <w:rFonts w:asciiTheme="majorHAnsi" w:hAnsiTheme="majorHAnsi" w:cs="Arial"/>
                <w:color w:val="365F91" w:themeColor="accent1" w:themeShade="BF"/>
                <w:szCs w:val="17"/>
                <w:lang w:val="en-US"/>
              </w:rPr>
              <w:t>-</w:t>
            </w:r>
            <w:r w:rsidRPr="004F0451">
              <w:rPr>
                <w:rFonts w:asciiTheme="majorHAnsi" w:hAnsiTheme="majorHAnsi" w:cs="Arial"/>
                <w:color w:val="365F91" w:themeColor="accent1" w:themeShade="BF"/>
                <w:szCs w:val="17"/>
                <w:lang w:val="en-US"/>
              </w:rPr>
              <w:t xml:space="preserve"> </w:t>
            </w:r>
          </w:p>
        </w:tc>
        <w:tc>
          <w:tcPr>
            <w:tcW w:w="408" w:type="pct"/>
            <w:gridSpan w:val="2"/>
            <w:tcBorders>
              <w:top w:val="nil"/>
              <w:left w:val="nil"/>
              <w:bottom w:val="nil"/>
              <w:right w:val="nil"/>
            </w:tcBorders>
            <w:vAlign w:val="bottom"/>
            <w:hideMark/>
          </w:tcPr>
          <w:p w14:paraId="2D59DB3F" w14:textId="692B476B" w:rsidR="00EB1BBA" w:rsidRPr="003A6D47" w:rsidRDefault="00EB1BBA" w:rsidP="00EB1BBA">
            <w:pPr>
              <w:jc w:val="right"/>
              <w:rPr>
                <w:rFonts w:cs="Arial"/>
                <w:color w:val="365F91" w:themeColor="accent1" w:themeShade="BF"/>
                <w:sz w:val="15"/>
                <w:szCs w:val="15"/>
                <w:lang w:val="en-US"/>
              </w:rPr>
            </w:pPr>
            <w:r>
              <w:rPr>
                <w:rFonts w:asciiTheme="majorHAnsi" w:hAnsiTheme="majorHAnsi" w:cs="Arial"/>
                <w:color w:val="365F91" w:themeColor="accent1" w:themeShade="BF"/>
                <w:szCs w:val="17"/>
                <w:lang w:val="en-US"/>
              </w:rPr>
              <w:t>12 148</w:t>
            </w:r>
            <w:r w:rsidRPr="004F0451">
              <w:rPr>
                <w:rFonts w:asciiTheme="majorHAnsi" w:hAnsiTheme="majorHAnsi" w:cs="Arial"/>
                <w:color w:val="365F91" w:themeColor="accent1" w:themeShade="BF"/>
                <w:szCs w:val="17"/>
                <w:lang w:val="en-US"/>
              </w:rPr>
              <w:t xml:space="preserve"> </w:t>
            </w:r>
          </w:p>
        </w:tc>
        <w:tc>
          <w:tcPr>
            <w:tcW w:w="458" w:type="pct"/>
            <w:gridSpan w:val="2"/>
            <w:tcBorders>
              <w:top w:val="nil"/>
              <w:left w:val="nil"/>
              <w:bottom w:val="nil"/>
              <w:right w:val="nil"/>
            </w:tcBorders>
            <w:vAlign w:val="center"/>
            <w:hideMark/>
          </w:tcPr>
          <w:p w14:paraId="6B3CD6CD" w14:textId="40A00DDF" w:rsidR="00EB1BBA" w:rsidRPr="003A6D47" w:rsidRDefault="00EB1BBA" w:rsidP="00EB1BBA">
            <w:pPr>
              <w:ind w:left="-233" w:firstLineChars="100" w:firstLine="170"/>
              <w:jc w:val="right"/>
              <w:rPr>
                <w:rFonts w:asciiTheme="majorHAnsi" w:hAnsiTheme="majorHAnsi" w:cs="Arial"/>
                <w:bCs/>
                <w:color w:val="365F91" w:themeColor="accent1" w:themeShade="BF"/>
                <w:szCs w:val="17"/>
              </w:rPr>
            </w:pPr>
            <w:r>
              <w:rPr>
                <w:rFonts w:asciiTheme="majorHAnsi" w:hAnsiTheme="majorHAnsi" w:cs="Arial"/>
                <w:bCs/>
                <w:color w:val="365F91" w:themeColor="accent1" w:themeShade="BF"/>
                <w:szCs w:val="17"/>
              </w:rPr>
              <w:t xml:space="preserve">          335 645</w:t>
            </w:r>
          </w:p>
        </w:tc>
      </w:tr>
      <w:tr w:rsidR="00EB1BBA" w:rsidRPr="00EC39C1" w14:paraId="0E78626B" w14:textId="77777777" w:rsidTr="0032434D">
        <w:tc>
          <w:tcPr>
            <w:tcW w:w="1185" w:type="pct"/>
            <w:tcBorders>
              <w:top w:val="nil"/>
              <w:left w:val="nil"/>
              <w:bottom w:val="nil"/>
              <w:right w:val="nil"/>
            </w:tcBorders>
            <w:vAlign w:val="center"/>
            <w:hideMark/>
          </w:tcPr>
          <w:p w14:paraId="3C65B041" w14:textId="734066E6" w:rsidR="00EB1BBA" w:rsidRPr="00EC39C1" w:rsidRDefault="00EB1BBA" w:rsidP="00EB1BBA">
            <w:pPr>
              <w:jc w:val="left"/>
              <w:rPr>
                <w:rFonts w:cs="Arial"/>
                <w:sz w:val="15"/>
                <w:szCs w:val="15"/>
                <w:lang w:val="en-US"/>
              </w:rPr>
            </w:pPr>
            <w:proofErr w:type="spellStart"/>
            <w:r w:rsidRPr="00EC39C1">
              <w:rPr>
                <w:rFonts w:cs="Arial"/>
                <w:sz w:val="15"/>
                <w:szCs w:val="15"/>
                <w:lang w:val="en-US"/>
              </w:rPr>
              <w:t>Presuny</w:t>
            </w:r>
            <w:proofErr w:type="spellEnd"/>
          </w:p>
        </w:tc>
        <w:tc>
          <w:tcPr>
            <w:tcW w:w="443" w:type="pct"/>
            <w:gridSpan w:val="2"/>
            <w:tcBorders>
              <w:top w:val="nil"/>
              <w:left w:val="nil"/>
              <w:bottom w:val="nil"/>
              <w:right w:val="nil"/>
            </w:tcBorders>
            <w:vAlign w:val="center"/>
            <w:hideMark/>
          </w:tcPr>
          <w:p w14:paraId="24277433" w14:textId="290FFF50" w:rsidR="00EB1BBA" w:rsidRPr="003A6D47" w:rsidRDefault="00EB1BBA" w:rsidP="00EB1BBA">
            <w:pPr>
              <w:ind w:firstLineChars="100" w:firstLine="170"/>
              <w:jc w:val="right"/>
              <w:rPr>
                <w:rFonts w:asciiTheme="majorHAnsi" w:hAnsiTheme="majorHAnsi" w:cs="Arial"/>
                <w:color w:val="365F91" w:themeColor="accent1" w:themeShade="BF"/>
                <w:szCs w:val="17"/>
              </w:rPr>
            </w:pPr>
            <w:r>
              <w:rPr>
                <w:rFonts w:asciiTheme="majorHAnsi" w:hAnsiTheme="majorHAnsi" w:cs="Arial"/>
                <w:color w:val="365F91" w:themeColor="accent1" w:themeShade="BF"/>
                <w:szCs w:val="17"/>
              </w:rPr>
              <w:t>-</w:t>
            </w:r>
          </w:p>
        </w:tc>
        <w:tc>
          <w:tcPr>
            <w:tcW w:w="428" w:type="pct"/>
            <w:gridSpan w:val="2"/>
            <w:tcBorders>
              <w:top w:val="nil"/>
              <w:left w:val="nil"/>
              <w:bottom w:val="nil"/>
              <w:right w:val="nil"/>
            </w:tcBorders>
            <w:vAlign w:val="center"/>
            <w:hideMark/>
          </w:tcPr>
          <w:p w14:paraId="18A1800D" w14:textId="6E336276" w:rsidR="00EB1BBA" w:rsidRPr="003A6D47" w:rsidRDefault="00EB1BBA" w:rsidP="00EB1BBA">
            <w:pPr>
              <w:ind w:firstLineChars="100" w:firstLine="170"/>
              <w:jc w:val="right"/>
              <w:rPr>
                <w:rFonts w:asciiTheme="majorHAnsi" w:hAnsiTheme="majorHAnsi" w:cs="Arial"/>
                <w:color w:val="365F91" w:themeColor="accent1" w:themeShade="BF"/>
                <w:szCs w:val="17"/>
              </w:rPr>
            </w:pPr>
            <w:r>
              <w:rPr>
                <w:rFonts w:asciiTheme="majorHAnsi" w:hAnsiTheme="majorHAnsi" w:cs="Arial"/>
                <w:color w:val="365F91" w:themeColor="accent1" w:themeShade="BF"/>
                <w:szCs w:val="17"/>
              </w:rPr>
              <w:t>-</w:t>
            </w:r>
          </w:p>
        </w:tc>
        <w:tc>
          <w:tcPr>
            <w:tcW w:w="443" w:type="pct"/>
            <w:gridSpan w:val="2"/>
            <w:tcBorders>
              <w:top w:val="nil"/>
              <w:left w:val="nil"/>
              <w:bottom w:val="nil"/>
              <w:right w:val="nil"/>
            </w:tcBorders>
            <w:vAlign w:val="center"/>
            <w:hideMark/>
          </w:tcPr>
          <w:p w14:paraId="06BA3D0E" w14:textId="15BEB66D" w:rsidR="00EB1BBA" w:rsidRPr="003A6D47" w:rsidRDefault="00EB1BBA" w:rsidP="00EB1BBA">
            <w:pPr>
              <w:ind w:firstLineChars="100" w:firstLine="170"/>
              <w:jc w:val="right"/>
              <w:rPr>
                <w:rFonts w:asciiTheme="majorHAnsi" w:hAnsiTheme="majorHAnsi" w:cs="Arial"/>
                <w:color w:val="365F91" w:themeColor="accent1" w:themeShade="BF"/>
                <w:szCs w:val="17"/>
              </w:rPr>
            </w:pPr>
            <w:r>
              <w:rPr>
                <w:rFonts w:asciiTheme="majorHAnsi" w:hAnsiTheme="majorHAnsi" w:cs="Arial"/>
                <w:color w:val="365F91" w:themeColor="accent1" w:themeShade="BF"/>
                <w:szCs w:val="17"/>
              </w:rPr>
              <w:t>68 083</w:t>
            </w:r>
            <w:r w:rsidRPr="003A6D47">
              <w:rPr>
                <w:rFonts w:asciiTheme="majorHAnsi" w:hAnsiTheme="majorHAnsi" w:cs="Arial"/>
                <w:color w:val="365F91" w:themeColor="accent1" w:themeShade="BF"/>
                <w:szCs w:val="17"/>
              </w:rPr>
              <w:t> </w:t>
            </w:r>
          </w:p>
        </w:tc>
        <w:tc>
          <w:tcPr>
            <w:tcW w:w="496" w:type="pct"/>
            <w:gridSpan w:val="2"/>
            <w:tcBorders>
              <w:top w:val="nil"/>
              <w:left w:val="nil"/>
              <w:bottom w:val="nil"/>
              <w:right w:val="nil"/>
            </w:tcBorders>
            <w:vAlign w:val="bottom"/>
            <w:hideMark/>
          </w:tcPr>
          <w:p w14:paraId="31C4FCC2" w14:textId="6E34E840" w:rsidR="00EB1BBA" w:rsidRPr="003A6D47" w:rsidRDefault="00EB1BBA" w:rsidP="00EB1BBA">
            <w:pPr>
              <w:jc w:val="right"/>
              <w:rPr>
                <w:rFonts w:cs="Arial"/>
                <w:color w:val="365F91" w:themeColor="accent1" w:themeShade="BF"/>
                <w:sz w:val="15"/>
                <w:szCs w:val="15"/>
                <w:lang w:val="en-US"/>
              </w:rPr>
            </w:pPr>
            <w:r w:rsidRPr="003A6D47">
              <w:rPr>
                <w:rFonts w:cs="Arial"/>
                <w:color w:val="365F91" w:themeColor="accent1" w:themeShade="BF"/>
                <w:sz w:val="15"/>
                <w:szCs w:val="15"/>
                <w:lang w:val="en-US"/>
              </w:rPr>
              <w:t xml:space="preserve">- </w:t>
            </w:r>
          </w:p>
        </w:tc>
        <w:tc>
          <w:tcPr>
            <w:tcW w:w="344" w:type="pct"/>
            <w:gridSpan w:val="2"/>
            <w:tcBorders>
              <w:top w:val="nil"/>
              <w:left w:val="nil"/>
              <w:bottom w:val="nil"/>
              <w:right w:val="nil"/>
            </w:tcBorders>
            <w:vAlign w:val="bottom"/>
            <w:hideMark/>
          </w:tcPr>
          <w:p w14:paraId="6D215A91" w14:textId="7B1F1BDA" w:rsidR="00EB1BBA" w:rsidRPr="003A6D47" w:rsidRDefault="00EB1BBA" w:rsidP="00EB1BBA">
            <w:pPr>
              <w:jc w:val="right"/>
              <w:rPr>
                <w:rFonts w:cs="Arial"/>
                <w:color w:val="365F91" w:themeColor="accent1" w:themeShade="BF"/>
                <w:sz w:val="15"/>
                <w:szCs w:val="15"/>
                <w:lang w:val="en-US"/>
              </w:rPr>
            </w:pPr>
            <w:r w:rsidRPr="003A6D47">
              <w:rPr>
                <w:rFonts w:cs="Arial"/>
                <w:color w:val="365F91" w:themeColor="accent1" w:themeShade="BF"/>
                <w:sz w:val="15"/>
                <w:szCs w:val="15"/>
                <w:lang w:val="en-US"/>
              </w:rPr>
              <w:t xml:space="preserve">- </w:t>
            </w:r>
          </w:p>
        </w:tc>
        <w:tc>
          <w:tcPr>
            <w:tcW w:w="347" w:type="pct"/>
            <w:gridSpan w:val="2"/>
            <w:tcBorders>
              <w:top w:val="nil"/>
              <w:left w:val="nil"/>
              <w:bottom w:val="nil"/>
              <w:right w:val="nil"/>
            </w:tcBorders>
            <w:vAlign w:val="bottom"/>
            <w:hideMark/>
          </w:tcPr>
          <w:p w14:paraId="339C6071" w14:textId="0A78E0E8" w:rsidR="00EB1BBA" w:rsidRPr="003A6D47" w:rsidRDefault="00EB1BBA" w:rsidP="00EB1BBA">
            <w:pPr>
              <w:jc w:val="right"/>
              <w:rPr>
                <w:rFonts w:cs="Arial"/>
                <w:color w:val="365F91" w:themeColor="accent1" w:themeShade="BF"/>
                <w:sz w:val="15"/>
                <w:szCs w:val="15"/>
                <w:lang w:val="en-US"/>
              </w:rPr>
            </w:pPr>
            <w:r w:rsidRPr="003A6D47">
              <w:rPr>
                <w:rFonts w:cs="Arial"/>
                <w:color w:val="365F91" w:themeColor="accent1" w:themeShade="BF"/>
                <w:sz w:val="15"/>
                <w:szCs w:val="15"/>
                <w:lang w:val="en-US"/>
              </w:rPr>
              <w:t xml:space="preserve">- </w:t>
            </w:r>
          </w:p>
        </w:tc>
        <w:tc>
          <w:tcPr>
            <w:tcW w:w="448" w:type="pct"/>
            <w:gridSpan w:val="2"/>
            <w:tcBorders>
              <w:top w:val="nil"/>
              <w:left w:val="nil"/>
              <w:bottom w:val="nil"/>
              <w:right w:val="nil"/>
            </w:tcBorders>
            <w:vAlign w:val="bottom"/>
            <w:hideMark/>
          </w:tcPr>
          <w:p w14:paraId="112C9AF5" w14:textId="1F036C03" w:rsidR="00EB1BBA" w:rsidRPr="003A6D47" w:rsidRDefault="00EB1BBA" w:rsidP="00EB1BBA">
            <w:pPr>
              <w:jc w:val="right"/>
              <w:rPr>
                <w:rFonts w:cs="Arial"/>
                <w:color w:val="365F91" w:themeColor="accent1" w:themeShade="BF"/>
                <w:sz w:val="15"/>
                <w:szCs w:val="15"/>
                <w:lang w:val="en-US"/>
              </w:rPr>
            </w:pPr>
            <w:r>
              <w:rPr>
                <w:rFonts w:asciiTheme="majorHAnsi" w:hAnsiTheme="majorHAnsi" w:cs="Arial"/>
                <w:color w:val="365F91" w:themeColor="accent1" w:themeShade="BF"/>
                <w:szCs w:val="17"/>
                <w:lang w:val="en-US"/>
              </w:rPr>
              <w:t xml:space="preserve">             -68 083</w:t>
            </w:r>
            <w:r w:rsidRPr="004F0451">
              <w:rPr>
                <w:rFonts w:asciiTheme="majorHAnsi" w:hAnsiTheme="majorHAnsi" w:cs="Arial"/>
                <w:color w:val="365F91" w:themeColor="accent1" w:themeShade="BF"/>
                <w:szCs w:val="17"/>
                <w:lang w:val="en-US"/>
              </w:rPr>
              <w:t xml:space="preserve"> </w:t>
            </w:r>
          </w:p>
        </w:tc>
        <w:tc>
          <w:tcPr>
            <w:tcW w:w="408" w:type="pct"/>
            <w:gridSpan w:val="2"/>
            <w:tcBorders>
              <w:top w:val="nil"/>
              <w:left w:val="nil"/>
              <w:bottom w:val="nil"/>
              <w:right w:val="nil"/>
            </w:tcBorders>
            <w:vAlign w:val="bottom"/>
            <w:hideMark/>
          </w:tcPr>
          <w:p w14:paraId="77415C8D" w14:textId="577D6066" w:rsidR="00EB1BBA" w:rsidRPr="003A6D47" w:rsidRDefault="00EB1BBA" w:rsidP="00EB1BBA">
            <w:pPr>
              <w:jc w:val="right"/>
              <w:rPr>
                <w:rFonts w:cs="Arial"/>
                <w:color w:val="365F91" w:themeColor="accent1" w:themeShade="BF"/>
                <w:sz w:val="15"/>
                <w:szCs w:val="15"/>
                <w:lang w:val="en-US"/>
              </w:rPr>
            </w:pPr>
            <w:r w:rsidRPr="004F0451">
              <w:rPr>
                <w:rFonts w:asciiTheme="majorHAnsi" w:hAnsiTheme="majorHAnsi" w:cs="Arial"/>
                <w:color w:val="365F91" w:themeColor="accent1" w:themeShade="BF"/>
                <w:szCs w:val="17"/>
                <w:lang w:val="en-US"/>
              </w:rPr>
              <w:t xml:space="preserve">- </w:t>
            </w:r>
          </w:p>
        </w:tc>
        <w:tc>
          <w:tcPr>
            <w:tcW w:w="458" w:type="pct"/>
            <w:gridSpan w:val="2"/>
            <w:tcBorders>
              <w:top w:val="nil"/>
              <w:left w:val="nil"/>
              <w:bottom w:val="nil"/>
              <w:right w:val="nil"/>
            </w:tcBorders>
            <w:vAlign w:val="center"/>
            <w:hideMark/>
          </w:tcPr>
          <w:p w14:paraId="21888C3A" w14:textId="0308D9C3" w:rsidR="00EB1BBA" w:rsidRPr="003A6D47" w:rsidRDefault="00EB1BBA" w:rsidP="00EB1BBA">
            <w:pPr>
              <w:ind w:left="-233" w:firstLineChars="100" w:firstLine="170"/>
              <w:jc w:val="right"/>
              <w:rPr>
                <w:rFonts w:asciiTheme="majorHAnsi" w:hAnsiTheme="majorHAnsi" w:cs="Arial"/>
                <w:bCs/>
                <w:color w:val="365F91" w:themeColor="accent1" w:themeShade="BF"/>
                <w:szCs w:val="17"/>
              </w:rPr>
            </w:pPr>
            <w:r>
              <w:rPr>
                <w:rFonts w:asciiTheme="majorHAnsi" w:hAnsiTheme="majorHAnsi" w:cs="Arial"/>
                <w:bCs/>
                <w:color w:val="365F91" w:themeColor="accent1" w:themeShade="BF"/>
                <w:szCs w:val="17"/>
              </w:rPr>
              <w:t>-</w:t>
            </w:r>
          </w:p>
        </w:tc>
      </w:tr>
      <w:tr w:rsidR="00EB1BBA" w:rsidRPr="00EC39C1" w14:paraId="30F6E4CE" w14:textId="77777777" w:rsidTr="0032434D">
        <w:tc>
          <w:tcPr>
            <w:tcW w:w="1185" w:type="pct"/>
            <w:tcBorders>
              <w:top w:val="nil"/>
              <w:left w:val="nil"/>
              <w:bottom w:val="nil"/>
              <w:right w:val="nil"/>
            </w:tcBorders>
            <w:vAlign w:val="center"/>
            <w:hideMark/>
          </w:tcPr>
          <w:p w14:paraId="3B645214" w14:textId="05E476B0" w:rsidR="00EB1BBA" w:rsidRPr="00EC39C1" w:rsidRDefault="00EB1BBA" w:rsidP="00EB1BBA">
            <w:pPr>
              <w:jc w:val="left"/>
              <w:rPr>
                <w:rFonts w:cs="Arial"/>
                <w:sz w:val="15"/>
                <w:szCs w:val="15"/>
                <w:lang w:val="en-US"/>
              </w:rPr>
            </w:pPr>
            <w:r>
              <w:rPr>
                <w:rFonts w:cs="Arial"/>
                <w:sz w:val="15"/>
                <w:szCs w:val="15"/>
                <w:lang w:val="en-US"/>
              </w:rPr>
              <w:t xml:space="preserve">K 31. </w:t>
            </w:r>
            <w:proofErr w:type="spellStart"/>
            <w:r>
              <w:rPr>
                <w:rFonts w:cs="Arial"/>
                <w:sz w:val="15"/>
                <w:szCs w:val="15"/>
                <w:lang w:val="en-US"/>
              </w:rPr>
              <w:t>decembru</w:t>
            </w:r>
            <w:proofErr w:type="spellEnd"/>
            <w:r>
              <w:rPr>
                <w:rFonts w:cs="Arial"/>
                <w:sz w:val="15"/>
                <w:szCs w:val="15"/>
                <w:lang w:val="en-US"/>
              </w:rPr>
              <w:t xml:space="preserve"> 2024</w:t>
            </w:r>
          </w:p>
        </w:tc>
        <w:tc>
          <w:tcPr>
            <w:tcW w:w="443" w:type="pct"/>
            <w:gridSpan w:val="2"/>
            <w:tcBorders>
              <w:top w:val="single" w:sz="4" w:space="0" w:color="auto"/>
              <w:left w:val="nil"/>
              <w:bottom w:val="nil"/>
              <w:right w:val="nil"/>
            </w:tcBorders>
            <w:vAlign w:val="center"/>
            <w:hideMark/>
          </w:tcPr>
          <w:p w14:paraId="12AD8D61" w14:textId="198DD17C" w:rsidR="00EB1BBA" w:rsidRPr="003A6D47" w:rsidRDefault="00EB1BBA" w:rsidP="00EB1BBA">
            <w:pPr>
              <w:ind w:firstLineChars="100" w:firstLine="171"/>
              <w:jc w:val="right"/>
              <w:rPr>
                <w:rFonts w:asciiTheme="majorHAnsi" w:hAnsiTheme="majorHAnsi" w:cs="Arial"/>
                <w:b/>
                <w:bCs/>
                <w:color w:val="365F91" w:themeColor="accent1" w:themeShade="BF"/>
                <w:szCs w:val="17"/>
              </w:rPr>
            </w:pPr>
            <w:r>
              <w:rPr>
                <w:rFonts w:asciiTheme="majorHAnsi" w:hAnsiTheme="majorHAnsi" w:cs="Arial"/>
                <w:b/>
                <w:bCs/>
                <w:color w:val="365F91" w:themeColor="accent1" w:themeShade="BF"/>
                <w:szCs w:val="17"/>
              </w:rPr>
              <w:t>0</w:t>
            </w:r>
          </w:p>
        </w:tc>
        <w:tc>
          <w:tcPr>
            <w:tcW w:w="428" w:type="pct"/>
            <w:gridSpan w:val="2"/>
            <w:tcBorders>
              <w:top w:val="single" w:sz="4" w:space="0" w:color="auto"/>
              <w:left w:val="nil"/>
              <w:bottom w:val="nil"/>
              <w:right w:val="nil"/>
            </w:tcBorders>
            <w:vAlign w:val="center"/>
            <w:hideMark/>
          </w:tcPr>
          <w:p w14:paraId="271579FD" w14:textId="4EBCD15E" w:rsidR="00EB1BBA" w:rsidRPr="003A6D47" w:rsidRDefault="00EB1BBA" w:rsidP="00EB1BBA">
            <w:pPr>
              <w:ind w:firstLineChars="100" w:firstLine="171"/>
              <w:jc w:val="right"/>
              <w:rPr>
                <w:rFonts w:asciiTheme="majorHAnsi" w:hAnsiTheme="majorHAnsi" w:cs="Arial"/>
                <w:b/>
                <w:bCs/>
                <w:color w:val="365F91" w:themeColor="accent1" w:themeShade="BF"/>
                <w:szCs w:val="17"/>
              </w:rPr>
            </w:pPr>
            <w:r>
              <w:rPr>
                <w:rFonts w:asciiTheme="majorHAnsi" w:hAnsiTheme="majorHAnsi" w:cs="Arial"/>
                <w:b/>
                <w:bCs/>
                <w:color w:val="365F91" w:themeColor="accent1" w:themeShade="BF"/>
                <w:szCs w:val="17"/>
              </w:rPr>
              <w:t>199 439</w:t>
            </w:r>
          </w:p>
        </w:tc>
        <w:tc>
          <w:tcPr>
            <w:tcW w:w="443" w:type="pct"/>
            <w:gridSpan w:val="2"/>
            <w:tcBorders>
              <w:top w:val="single" w:sz="4" w:space="0" w:color="auto"/>
              <w:left w:val="nil"/>
              <w:bottom w:val="nil"/>
              <w:right w:val="nil"/>
            </w:tcBorders>
            <w:vAlign w:val="center"/>
            <w:hideMark/>
          </w:tcPr>
          <w:p w14:paraId="7DF597C7" w14:textId="197039B1" w:rsidR="00EB1BBA" w:rsidRPr="003A6D47" w:rsidRDefault="00EB1BBA" w:rsidP="00EB1BBA">
            <w:pPr>
              <w:ind w:firstLineChars="100" w:firstLine="171"/>
              <w:jc w:val="right"/>
              <w:rPr>
                <w:rFonts w:asciiTheme="majorHAnsi" w:hAnsiTheme="majorHAnsi" w:cs="Arial"/>
                <w:b/>
                <w:bCs/>
                <w:color w:val="365F91" w:themeColor="accent1" w:themeShade="BF"/>
                <w:szCs w:val="17"/>
              </w:rPr>
            </w:pPr>
            <w:r w:rsidRPr="003A6D47">
              <w:rPr>
                <w:rFonts w:asciiTheme="majorHAnsi" w:hAnsiTheme="majorHAnsi" w:cs="Arial"/>
                <w:b/>
                <w:bCs/>
                <w:color w:val="365F91" w:themeColor="accent1" w:themeShade="BF"/>
                <w:szCs w:val="17"/>
              </w:rPr>
              <w:t xml:space="preserve">3 </w:t>
            </w:r>
            <w:r>
              <w:rPr>
                <w:rFonts w:asciiTheme="majorHAnsi" w:hAnsiTheme="majorHAnsi" w:cs="Arial"/>
                <w:b/>
                <w:bCs/>
                <w:color w:val="365F91" w:themeColor="accent1" w:themeShade="BF"/>
                <w:szCs w:val="17"/>
              </w:rPr>
              <w:t>530</w:t>
            </w:r>
            <w:r w:rsidRPr="003A6D47">
              <w:rPr>
                <w:rFonts w:asciiTheme="majorHAnsi" w:hAnsiTheme="majorHAnsi" w:cs="Arial"/>
                <w:b/>
                <w:bCs/>
                <w:color w:val="365F91" w:themeColor="accent1" w:themeShade="BF"/>
                <w:szCs w:val="17"/>
              </w:rPr>
              <w:t xml:space="preserve"> </w:t>
            </w:r>
            <w:r>
              <w:rPr>
                <w:rFonts w:asciiTheme="majorHAnsi" w:hAnsiTheme="majorHAnsi" w:cs="Arial"/>
                <w:b/>
                <w:bCs/>
                <w:color w:val="365F91" w:themeColor="accent1" w:themeShade="BF"/>
                <w:szCs w:val="17"/>
              </w:rPr>
              <w:t>855</w:t>
            </w:r>
          </w:p>
        </w:tc>
        <w:tc>
          <w:tcPr>
            <w:tcW w:w="496" w:type="pct"/>
            <w:gridSpan w:val="2"/>
            <w:tcBorders>
              <w:top w:val="single" w:sz="4" w:space="0" w:color="auto"/>
              <w:left w:val="nil"/>
              <w:bottom w:val="nil"/>
              <w:right w:val="nil"/>
            </w:tcBorders>
            <w:vAlign w:val="bottom"/>
            <w:hideMark/>
          </w:tcPr>
          <w:p w14:paraId="51CCA853" w14:textId="253A5828" w:rsidR="00EB1BBA" w:rsidRPr="003A6D47" w:rsidRDefault="00EB1BBA" w:rsidP="00EB1BBA">
            <w:pPr>
              <w:jc w:val="right"/>
              <w:rPr>
                <w:rFonts w:cs="Arial"/>
                <w:color w:val="365F91" w:themeColor="accent1" w:themeShade="BF"/>
                <w:sz w:val="15"/>
                <w:szCs w:val="15"/>
                <w:lang w:val="en-US"/>
              </w:rPr>
            </w:pPr>
            <w:r w:rsidRPr="003A6D47">
              <w:rPr>
                <w:rFonts w:cs="Arial"/>
                <w:color w:val="365F91" w:themeColor="accent1" w:themeShade="BF"/>
                <w:sz w:val="15"/>
                <w:szCs w:val="15"/>
                <w:lang w:val="en-US"/>
              </w:rPr>
              <w:t xml:space="preserve">- </w:t>
            </w:r>
          </w:p>
        </w:tc>
        <w:tc>
          <w:tcPr>
            <w:tcW w:w="344" w:type="pct"/>
            <w:gridSpan w:val="2"/>
            <w:tcBorders>
              <w:top w:val="single" w:sz="4" w:space="0" w:color="auto"/>
              <w:left w:val="nil"/>
              <w:bottom w:val="nil"/>
              <w:right w:val="nil"/>
            </w:tcBorders>
            <w:vAlign w:val="bottom"/>
            <w:hideMark/>
          </w:tcPr>
          <w:p w14:paraId="33625BE2" w14:textId="2FD3CBD4" w:rsidR="00EB1BBA" w:rsidRPr="003A6D47" w:rsidRDefault="00EB1BBA" w:rsidP="00EB1BBA">
            <w:pPr>
              <w:jc w:val="right"/>
              <w:rPr>
                <w:rFonts w:cs="Arial"/>
                <w:color w:val="365F91" w:themeColor="accent1" w:themeShade="BF"/>
                <w:sz w:val="15"/>
                <w:szCs w:val="15"/>
                <w:lang w:val="en-US"/>
              </w:rPr>
            </w:pPr>
            <w:r w:rsidRPr="003A6D47">
              <w:rPr>
                <w:rFonts w:cs="Arial"/>
                <w:color w:val="365F91" w:themeColor="accent1" w:themeShade="BF"/>
                <w:sz w:val="15"/>
                <w:szCs w:val="15"/>
                <w:lang w:val="en-US"/>
              </w:rPr>
              <w:t xml:space="preserve">- </w:t>
            </w:r>
          </w:p>
        </w:tc>
        <w:tc>
          <w:tcPr>
            <w:tcW w:w="347" w:type="pct"/>
            <w:gridSpan w:val="2"/>
            <w:tcBorders>
              <w:top w:val="single" w:sz="4" w:space="0" w:color="auto"/>
              <w:left w:val="nil"/>
              <w:bottom w:val="nil"/>
              <w:right w:val="nil"/>
            </w:tcBorders>
            <w:vAlign w:val="bottom"/>
            <w:hideMark/>
          </w:tcPr>
          <w:p w14:paraId="5F6BBDDF" w14:textId="7770DE34" w:rsidR="00EB1BBA" w:rsidRPr="003A6D47" w:rsidRDefault="00EB1BBA" w:rsidP="00EB1BBA">
            <w:pPr>
              <w:jc w:val="right"/>
              <w:rPr>
                <w:rFonts w:cs="Arial"/>
                <w:color w:val="365F91" w:themeColor="accent1" w:themeShade="BF"/>
                <w:sz w:val="15"/>
                <w:szCs w:val="15"/>
                <w:lang w:val="en-US"/>
              </w:rPr>
            </w:pPr>
            <w:r w:rsidRPr="003A6D47">
              <w:rPr>
                <w:rFonts w:cs="Arial"/>
                <w:color w:val="365F91" w:themeColor="accent1" w:themeShade="BF"/>
                <w:sz w:val="15"/>
                <w:szCs w:val="15"/>
                <w:lang w:val="en-US"/>
              </w:rPr>
              <w:t xml:space="preserve">- </w:t>
            </w:r>
          </w:p>
        </w:tc>
        <w:tc>
          <w:tcPr>
            <w:tcW w:w="448" w:type="pct"/>
            <w:gridSpan w:val="2"/>
            <w:tcBorders>
              <w:top w:val="single" w:sz="4" w:space="0" w:color="auto"/>
              <w:left w:val="nil"/>
              <w:bottom w:val="nil"/>
              <w:right w:val="nil"/>
            </w:tcBorders>
            <w:vAlign w:val="bottom"/>
            <w:hideMark/>
          </w:tcPr>
          <w:p w14:paraId="43600CDF" w14:textId="44D17CA3" w:rsidR="00EB1BBA" w:rsidRPr="002F483F" w:rsidRDefault="00EB1BBA" w:rsidP="00EB1BBA">
            <w:pPr>
              <w:jc w:val="right"/>
              <w:rPr>
                <w:rFonts w:cs="Arial"/>
                <w:b/>
                <w:color w:val="365F91" w:themeColor="accent1" w:themeShade="BF"/>
                <w:sz w:val="15"/>
                <w:szCs w:val="15"/>
                <w:lang w:val="en-US"/>
              </w:rPr>
            </w:pPr>
            <w:r>
              <w:rPr>
                <w:rFonts w:asciiTheme="majorHAnsi" w:hAnsiTheme="majorHAnsi" w:cs="Arial"/>
                <w:b/>
                <w:color w:val="365F91" w:themeColor="accent1" w:themeShade="BF"/>
                <w:szCs w:val="17"/>
                <w:lang w:val="en-US"/>
              </w:rPr>
              <w:t>54</w:t>
            </w:r>
            <w:r w:rsidRPr="004F0451">
              <w:rPr>
                <w:rFonts w:asciiTheme="majorHAnsi" w:hAnsiTheme="majorHAnsi" w:cs="Arial"/>
                <w:b/>
                <w:color w:val="365F91" w:themeColor="accent1" w:themeShade="BF"/>
                <w:szCs w:val="17"/>
                <w:lang w:val="en-US"/>
              </w:rPr>
              <w:t xml:space="preserve"> </w:t>
            </w:r>
            <w:r>
              <w:rPr>
                <w:rFonts w:asciiTheme="majorHAnsi" w:hAnsiTheme="majorHAnsi" w:cs="Arial"/>
                <w:b/>
                <w:color w:val="365F91" w:themeColor="accent1" w:themeShade="BF"/>
                <w:szCs w:val="17"/>
                <w:lang w:val="en-US"/>
              </w:rPr>
              <w:t>232</w:t>
            </w:r>
            <w:r w:rsidRPr="004F0451">
              <w:rPr>
                <w:rFonts w:asciiTheme="majorHAnsi" w:hAnsiTheme="majorHAnsi" w:cs="Arial"/>
                <w:b/>
                <w:color w:val="365F91" w:themeColor="accent1" w:themeShade="BF"/>
                <w:szCs w:val="17"/>
                <w:lang w:val="en-US"/>
              </w:rPr>
              <w:t xml:space="preserve"> </w:t>
            </w:r>
          </w:p>
        </w:tc>
        <w:tc>
          <w:tcPr>
            <w:tcW w:w="408" w:type="pct"/>
            <w:gridSpan w:val="2"/>
            <w:tcBorders>
              <w:top w:val="single" w:sz="4" w:space="0" w:color="auto"/>
              <w:left w:val="nil"/>
              <w:bottom w:val="nil"/>
              <w:right w:val="nil"/>
            </w:tcBorders>
            <w:vAlign w:val="bottom"/>
            <w:hideMark/>
          </w:tcPr>
          <w:p w14:paraId="56DAA053" w14:textId="37D912DA" w:rsidR="00EB1BBA" w:rsidRPr="003A6D47" w:rsidRDefault="00EB1BBA" w:rsidP="00EB1BBA">
            <w:pPr>
              <w:jc w:val="right"/>
              <w:rPr>
                <w:rFonts w:cs="Arial"/>
                <w:color w:val="365F91" w:themeColor="accent1" w:themeShade="BF"/>
                <w:sz w:val="15"/>
                <w:szCs w:val="15"/>
                <w:lang w:val="en-US"/>
              </w:rPr>
            </w:pPr>
            <w:r>
              <w:rPr>
                <w:rFonts w:asciiTheme="majorHAnsi" w:hAnsiTheme="majorHAnsi" w:cs="Arial"/>
                <w:b/>
                <w:bCs/>
                <w:color w:val="365F91" w:themeColor="accent1" w:themeShade="BF"/>
                <w:szCs w:val="17"/>
                <w:lang w:val="en-US"/>
              </w:rPr>
              <w:t>0</w:t>
            </w:r>
            <w:r w:rsidRPr="004F0451">
              <w:rPr>
                <w:rFonts w:asciiTheme="majorHAnsi" w:hAnsiTheme="majorHAnsi" w:cs="Arial"/>
                <w:b/>
                <w:bCs/>
                <w:color w:val="365F91" w:themeColor="accent1" w:themeShade="BF"/>
                <w:szCs w:val="17"/>
                <w:lang w:val="en-US"/>
              </w:rPr>
              <w:t xml:space="preserve"> </w:t>
            </w:r>
          </w:p>
        </w:tc>
        <w:tc>
          <w:tcPr>
            <w:tcW w:w="458" w:type="pct"/>
            <w:gridSpan w:val="2"/>
            <w:tcBorders>
              <w:top w:val="single" w:sz="4" w:space="0" w:color="auto"/>
              <w:left w:val="nil"/>
              <w:bottom w:val="nil"/>
              <w:right w:val="nil"/>
            </w:tcBorders>
            <w:vAlign w:val="center"/>
            <w:hideMark/>
          </w:tcPr>
          <w:p w14:paraId="1C457DC6" w14:textId="421DAB56" w:rsidR="00EB1BBA" w:rsidRPr="003A6D47" w:rsidRDefault="00EB1BBA" w:rsidP="00EB1BBA">
            <w:pPr>
              <w:ind w:left="-233" w:firstLineChars="100" w:firstLine="171"/>
              <w:jc w:val="right"/>
              <w:rPr>
                <w:rFonts w:asciiTheme="majorHAnsi" w:hAnsiTheme="majorHAnsi" w:cs="Arial"/>
                <w:b/>
                <w:bCs/>
                <w:color w:val="365F91" w:themeColor="accent1" w:themeShade="BF"/>
                <w:szCs w:val="17"/>
              </w:rPr>
            </w:pPr>
            <w:r>
              <w:rPr>
                <w:rFonts w:asciiTheme="majorHAnsi" w:hAnsiTheme="majorHAnsi" w:cs="Arial"/>
                <w:b/>
                <w:bCs/>
                <w:color w:val="365F91" w:themeColor="accent1" w:themeShade="BF"/>
                <w:szCs w:val="17"/>
              </w:rPr>
              <w:t>3</w:t>
            </w:r>
            <w:r w:rsidRPr="004F0451">
              <w:rPr>
                <w:rFonts w:asciiTheme="majorHAnsi" w:hAnsiTheme="majorHAnsi" w:cs="Arial"/>
                <w:b/>
                <w:bCs/>
                <w:color w:val="365F91" w:themeColor="accent1" w:themeShade="BF"/>
                <w:szCs w:val="17"/>
              </w:rPr>
              <w:t xml:space="preserve"> </w:t>
            </w:r>
            <w:r>
              <w:rPr>
                <w:rFonts w:asciiTheme="majorHAnsi" w:hAnsiTheme="majorHAnsi" w:cs="Arial"/>
                <w:b/>
                <w:bCs/>
                <w:color w:val="365F91" w:themeColor="accent1" w:themeShade="BF"/>
                <w:szCs w:val="17"/>
              </w:rPr>
              <w:t>784</w:t>
            </w:r>
            <w:r w:rsidRPr="004F0451">
              <w:rPr>
                <w:rFonts w:asciiTheme="majorHAnsi" w:hAnsiTheme="majorHAnsi" w:cs="Arial"/>
                <w:b/>
                <w:bCs/>
                <w:color w:val="365F91" w:themeColor="accent1" w:themeShade="BF"/>
                <w:szCs w:val="17"/>
              </w:rPr>
              <w:t xml:space="preserve"> </w:t>
            </w:r>
            <w:r>
              <w:rPr>
                <w:rFonts w:asciiTheme="majorHAnsi" w:hAnsiTheme="majorHAnsi" w:cs="Arial"/>
                <w:b/>
                <w:bCs/>
                <w:color w:val="365F91" w:themeColor="accent1" w:themeShade="BF"/>
                <w:szCs w:val="17"/>
              </w:rPr>
              <w:t>526</w:t>
            </w:r>
          </w:p>
        </w:tc>
      </w:tr>
      <w:tr w:rsidR="00EB1BBA" w:rsidRPr="00EC39C1" w14:paraId="3F479DED" w14:textId="77777777" w:rsidTr="0032434D">
        <w:tc>
          <w:tcPr>
            <w:tcW w:w="1185" w:type="pct"/>
            <w:tcBorders>
              <w:top w:val="nil"/>
              <w:left w:val="nil"/>
              <w:bottom w:val="nil"/>
              <w:right w:val="nil"/>
            </w:tcBorders>
            <w:noWrap/>
            <w:vAlign w:val="center"/>
            <w:hideMark/>
          </w:tcPr>
          <w:p w14:paraId="0AB47E71" w14:textId="293E979B" w:rsidR="00EB1BBA" w:rsidRPr="00EC39C1" w:rsidRDefault="00EB1BBA" w:rsidP="00EB1BBA">
            <w:pPr>
              <w:jc w:val="left"/>
              <w:rPr>
                <w:rFonts w:cs="Arial"/>
                <w:sz w:val="15"/>
                <w:szCs w:val="15"/>
                <w:lang w:val="en-US"/>
              </w:rPr>
            </w:pPr>
            <w:r w:rsidRPr="00EC39C1">
              <w:rPr>
                <w:rFonts w:cs="Arial"/>
                <w:sz w:val="15"/>
                <w:szCs w:val="15"/>
                <w:lang w:val="en-US"/>
              </w:rPr>
              <w:t> </w:t>
            </w:r>
          </w:p>
        </w:tc>
        <w:tc>
          <w:tcPr>
            <w:tcW w:w="443" w:type="pct"/>
            <w:gridSpan w:val="2"/>
            <w:tcBorders>
              <w:top w:val="nil"/>
              <w:left w:val="nil"/>
              <w:bottom w:val="nil"/>
              <w:right w:val="nil"/>
            </w:tcBorders>
            <w:vAlign w:val="bottom"/>
            <w:hideMark/>
          </w:tcPr>
          <w:p w14:paraId="49637317" w14:textId="77777777" w:rsidR="00EB1BBA" w:rsidRPr="003A6D47" w:rsidRDefault="00EB1BBA" w:rsidP="00EB1BBA">
            <w:pPr>
              <w:jc w:val="right"/>
              <w:rPr>
                <w:color w:val="365F91" w:themeColor="accent1" w:themeShade="BF"/>
                <w:sz w:val="15"/>
                <w:szCs w:val="15"/>
                <w:lang w:val="en-US"/>
              </w:rPr>
            </w:pPr>
          </w:p>
        </w:tc>
        <w:tc>
          <w:tcPr>
            <w:tcW w:w="428" w:type="pct"/>
            <w:gridSpan w:val="2"/>
            <w:tcBorders>
              <w:top w:val="nil"/>
              <w:left w:val="nil"/>
              <w:bottom w:val="nil"/>
              <w:right w:val="nil"/>
            </w:tcBorders>
            <w:vAlign w:val="bottom"/>
            <w:hideMark/>
          </w:tcPr>
          <w:p w14:paraId="0743227C" w14:textId="77777777" w:rsidR="00EB1BBA" w:rsidRPr="003A6D47" w:rsidRDefault="00EB1BBA" w:rsidP="00EB1BBA">
            <w:pPr>
              <w:jc w:val="right"/>
              <w:rPr>
                <w:color w:val="365F91" w:themeColor="accent1" w:themeShade="BF"/>
                <w:sz w:val="15"/>
                <w:szCs w:val="15"/>
                <w:lang w:val="en-US"/>
              </w:rPr>
            </w:pPr>
          </w:p>
        </w:tc>
        <w:tc>
          <w:tcPr>
            <w:tcW w:w="443" w:type="pct"/>
            <w:gridSpan w:val="2"/>
            <w:tcBorders>
              <w:top w:val="nil"/>
              <w:left w:val="nil"/>
              <w:bottom w:val="nil"/>
              <w:right w:val="nil"/>
            </w:tcBorders>
            <w:vAlign w:val="bottom"/>
            <w:hideMark/>
          </w:tcPr>
          <w:p w14:paraId="358E9C74" w14:textId="77777777" w:rsidR="00EB1BBA" w:rsidRPr="003A6D47" w:rsidRDefault="00EB1BBA" w:rsidP="00EB1BBA">
            <w:pPr>
              <w:jc w:val="right"/>
              <w:rPr>
                <w:color w:val="365F91" w:themeColor="accent1" w:themeShade="BF"/>
                <w:sz w:val="15"/>
                <w:szCs w:val="15"/>
                <w:lang w:val="en-US"/>
              </w:rPr>
            </w:pPr>
          </w:p>
        </w:tc>
        <w:tc>
          <w:tcPr>
            <w:tcW w:w="496" w:type="pct"/>
            <w:gridSpan w:val="2"/>
            <w:tcBorders>
              <w:top w:val="nil"/>
              <w:left w:val="nil"/>
              <w:bottom w:val="nil"/>
              <w:right w:val="nil"/>
            </w:tcBorders>
            <w:vAlign w:val="bottom"/>
            <w:hideMark/>
          </w:tcPr>
          <w:p w14:paraId="3B14EAD4" w14:textId="77777777" w:rsidR="00EB1BBA" w:rsidRPr="003A6D47" w:rsidRDefault="00EB1BBA" w:rsidP="00EB1BBA">
            <w:pPr>
              <w:jc w:val="right"/>
              <w:rPr>
                <w:color w:val="365F91" w:themeColor="accent1" w:themeShade="BF"/>
                <w:sz w:val="15"/>
                <w:szCs w:val="15"/>
                <w:lang w:val="en-US"/>
              </w:rPr>
            </w:pPr>
          </w:p>
        </w:tc>
        <w:tc>
          <w:tcPr>
            <w:tcW w:w="344" w:type="pct"/>
            <w:gridSpan w:val="2"/>
            <w:tcBorders>
              <w:top w:val="nil"/>
              <w:left w:val="nil"/>
              <w:bottom w:val="nil"/>
              <w:right w:val="nil"/>
            </w:tcBorders>
            <w:vAlign w:val="bottom"/>
            <w:hideMark/>
          </w:tcPr>
          <w:p w14:paraId="2C8194F1" w14:textId="77777777" w:rsidR="00EB1BBA" w:rsidRPr="003A6D47" w:rsidRDefault="00EB1BBA" w:rsidP="00EB1BBA">
            <w:pPr>
              <w:jc w:val="right"/>
              <w:rPr>
                <w:color w:val="365F91" w:themeColor="accent1" w:themeShade="BF"/>
                <w:sz w:val="15"/>
                <w:szCs w:val="15"/>
                <w:lang w:val="en-US"/>
              </w:rPr>
            </w:pPr>
          </w:p>
        </w:tc>
        <w:tc>
          <w:tcPr>
            <w:tcW w:w="347" w:type="pct"/>
            <w:gridSpan w:val="2"/>
            <w:tcBorders>
              <w:top w:val="nil"/>
              <w:left w:val="nil"/>
              <w:bottom w:val="nil"/>
              <w:right w:val="nil"/>
            </w:tcBorders>
            <w:vAlign w:val="bottom"/>
            <w:hideMark/>
          </w:tcPr>
          <w:p w14:paraId="023BB7CC" w14:textId="77777777" w:rsidR="00EB1BBA" w:rsidRPr="003A6D47" w:rsidRDefault="00EB1BBA" w:rsidP="00EB1BBA">
            <w:pPr>
              <w:jc w:val="right"/>
              <w:rPr>
                <w:color w:val="365F91" w:themeColor="accent1" w:themeShade="BF"/>
                <w:sz w:val="15"/>
                <w:szCs w:val="15"/>
                <w:lang w:val="en-US"/>
              </w:rPr>
            </w:pPr>
          </w:p>
        </w:tc>
        <w:tc>
          <w:tcPr>
            <w:tcW w:w="448" w:type="pct"/>
            <w:gridSpan w:val="2"/>
            <w:tcBorders>
              <w:top w:val="nil"/>
              <w:left w:val="nil"/>
              <w:bottom w:val="nil"/>
              <w:right w:val="nil"/>
            </w:tcBorders>
            <w:vAlign w:val="bottom"/>
            <w:hideMark/>
          </w:tcPr>
          <w:p w14:paraId="4806C335" w14:textId="77777777" w:rsidR="00EB1BBA" w:rsidRPr="003A6D47" w:rsidRDefault="00EB1BBA" w:rsidP="00EB1BBA">
            <w:pPr>
              <w:jc w:val="right"/>
              <w:rPr>
                <w:color w:val="365F91" w:themeColor="accent1" w:themeShade="BF"/>
                <w:sz w:val="15"/>
                <w:szCs w:val="15"/>
                <w:lang w:val="en-US"/>
              </w:rPr>
            </w:pPr>
          </w:p>
        </w:tc>
        <w:tc>
          <w:tcPr>
            <w:tcW w:w="408" w:type="pct"/>
            <w:gridSpan w:val="2"/>
            <w:tcBorders>
              <w:top w:val="nil"/>
              <w:left w:val="nil"/>
              <w:bottom w:val="nil"/>
              <w:right w:val="nil"/>
            </w:tcBorders>
            <w:vAlign w:val="bottom"/>
            <w:hideMark/>
          </w:tcPr>
          <w:p w14:paraId="467BA7A4" w14:textId="77777777" w:rsidR="00EB1BBA" w:rsidRPr="003A6D47" w:rsidRDefault="00EB1BBA" w:rsidP="00EB1BBA">
            <w:pPr>
              <w:jc w:val="right"/>
              <w:rPr>
                <w:color w:val="365F91" w:themeColor="accent1" w:themeShade="BF"/>
                <w:sz w:val="15"/>
                <w:szCs w:val="15"/>
                <w:lang w:val="en-US"/>
              </w:rPr>
            </w:pPr>
          </w:p>
        </w:tc>
        <w:tc>
          <w:tcPr>
            <w:tcW w:w="458" w:type="pct"/>
            <w:gridSpan w:val="2"/>
            <w:tcBorders>
              <w:top w:val="nil"/>
              <w:left w:val="nil"/>
              <w:bottom w:val="nil"/>
              <w:right w:val="nil"/>
            </w:tcBorders>
            <w:vAlign w:val="bottom"/>
            <w:hideMark/>
          </w:tcPr>
          <w:p w14:paraId="10DB11D4" w14:textId="77777777" w:rsidR="00EB1BBA" w:rsidRPr="003A6D47" w:rsidRDefault="00EB1BBA" w:rsidP="00EB1BBA">
            <w:pPr>
              <w:jc w:val="right"/>
              <w:rPr>
                <w:color w:val="365F91" w:themeColor="accent1" w:themeShade="BF"/>
                <w:sz w:val="15"/>
                <w:szCs w:val="15"/>
                <w:lang w:val="en-US"/>
              </w:rPr>
            </w:pPr>
          </w:p>
        </w:tc>
      </w:tr>
      <w:tr w:rsidR="00EB1BBA" w:rsidRPr="00EC39C1" w14:paraId="7A84B74C" w14:textId="77777777" w:rsidTr="0032434D">
        <w:tc>
          <w:tcPr>
            <w:tcW w:w="1185" w:type="pct"/>
            <w:tcBorders>
              <w:top w:val="nil"/>
              <w:left w:val="nil"/>
              <w:bottom w:val="nil"/>
              <w:right w:val="nil"/>
            </w:tcBorders>
            <w:noWrap/>
            <w:vAlign w:val="center"/>
            <w:hideMark/>
          </w:tcPr>
          <w:p w14:paraId="39825182" w14:textId="11EDC02E" w:rsidR="00EB1BBA" w:rsidRPr="00EC39C1" w:rsidRDefault="00EB1BBA" w:rsidP="00EB1BBA">
            <w:pPr>
              <w:jc w:val="left"/>
              <w:rPr>
                <w:rFonts w:cs="Arial"/>
                <w:b/>
                <w:bCs/>
                <w:sz w:val="15"/>
                <w:szCs w:val="15"/>
                <w:lang w:val="en-US"/>
              </w:rPr>
            </w:pPr>
            <w:proofErr w:type="spellStart"/>
            <w:r w:rsidRPr="00EC39C1">
              <w:rPr>
                <w:rFonts w:cs="Arial"/>
                <w:b/>
                <w:bCs/>
                <w:sz w:val="15"/>
                <w:szCs w:val="15"/>
                <w:lang w:val="en-US"/>
              </w:rPr>
              <w:t>Oprávky</w:t>
            </w:r>
            <w:proofErr w:type="spellEnd"/>
          </w:p>
        </w:tc>
        <w:tc>
          <w:tcPr>
            <w:tcW w:w="443" w:type="pct"/>
            <w:gridSpan w:val="2"/>
            <w:tcBorders>
              <w:top w:val="nil"/>
              <w:left w:val="nil"/>
              <w:bottom w:val="nil"/>
              <w:right w:val="nil"/>
            </w:tcBorders>
            <w:vAlign w:val="bottom"/>
            <w:hideMark/>
          </w:tcPr>
          <w:p w14:paraId="577DBBD8" w14:textId="77777777" w:rsidR="00EB1BBA" w:rsidRPr="003A6D47" w:rsidRDefault="00EB1BBA" w:rsidP="00EB1BBA">
            <w:pPr>
              <w:jc w:val="right"/>
              <w:rPr>
                <w:rFonts w:cs="Arial"/>
                <w:b/>
                <w:bCs/>
                <w:color w:val="365F91" w:themeColor="accent1" w:themeShade="BF"/>
                <w:sz w:val="15"/>
                <w:szCs w:val="15"/>
                <w:lang w:val="en-US"/>
              </w:rPr>
            </w:pPr>
          </w:p>
        </w:tc>
        <w:tc>
          <w:tcPr>
            <w:tcW w:w="428" w:type="pct"/>
            <w:gridSpan w:val="2"/>
            <w:tcBorders>
              <w:top w:val="nil"/>
              <w:left w:val="nil"/>
              <w:bottom w:val="nil"/>
              <w:right w:val="nil"/>
            </w:tcBorders>
            <w:vAlign w:val="bottom"/>
            <w:hideMark/>
          </w:tcPr>
          <w:p w14:paraId="0D9C4296" w14:textId="77777777" w:rsidR="00EB1BBA" w:rsidRPr="003A6D47" w:rsidRDefault="00EB1BBA" w:rsidP="00EB1BBA">
            <w:pPr>
              <w:jc w:val="right"/>
              <w:rPr>
                <w:color w:val="365F91" w:themeColor="accent1" w:themeShade="BF"/>
                <w:sz w:val="15"/>
                <w:szCs w:val="15"/>
                <w:lang w:val="en-US"/>
              </w:rPr>
            </w:pPr>
          </w:p>
        </w:tc>
        <w:tc>
          <w:tcPr>
            <w:tcW w:w="443" w:type="pct"/>
            <w:gridSpan w:val="2"/>
            <w:tcBorders>
              <w:top w:val="nil"/>
              <w:left w:val="nil"/>
              <w:bottom w:val="nil"/>
              <w:right w:val="nil"/>
            </w:tcBorders>
            <w:vAlign w:val="bottom"/>
            <w:hideMark/>
          </w:tcPr>
          <w:p w14:paraId="3EB3244C" w14:textId="77777777" w:rsidR="00EB1BBA" w:rsidRPr="003A6D47" w:rsidRDefault="00EB1BBA" w:rsidP="00EB1BBA">
            <w:pPr>
              <w:jc w:val="right"/>
              <w:rPr>
                <w:color w:val="365F91" w:themeColor="accent1" w:themeShade="BF"/>
                <w:sz w:val="15"/>
                <w:szCs w:val="15"/>
                <w:lang w:val="en-US"/>
              </w:rPr>
            </w:pPr>
          </w:p>
        </w:tc>
        <w:tc>
          <w:tcPr>
            <w:tcW w:w="496" w:type="pct"/>
            <w:gridSpan w:val="2"/>
            <w:tcBorders>
              <w:top w:val="nil"/>
              <w:left w:val="nil"/>
              <w:bottom w:val="nil"/>
              <w:right w:val="nil"/>
            </w:tcBorders>
            <w:vAlign w:val="bottom"/>
            <w:hideMark/>
          </w:tcPr>
          <w:p w14:paraId="79844D19" w14:textId="77777777" w:rsidR="00EB1BBA" w:rsidRPr="003A6D47" w:rsidRDefault="00EB1BBA" w:rsidP="00EB1BBA">
            <w:pPr>
              <w:jc w:val="right"/>
              <w:rPr>
                <w:color w:val="365F91" w:themeColor="accent1" w:themeShade="BF"/>
                <w:sz w:val="15"/>
                <w:szCs w:val="15"/>
                <w:lang w:val="en-US"/>
              </w:rPr>
            </w:pPr>
          </w:p>
        </w:tc>
        <w:tc>
          <w:tcPr>
            <w:tcW w:w="344" w:type="pct"/>
            <w:gridSpan w:val="2"/>
            <w:tcBorders>
              <w:top w:val="nil"/>
              <w:left w:val="nil"/>
              <w:bottom w:val="nil"/>
              <w:right w:val="nil"/>
            </w:tcBorders>
            <w:vAlign w:val="bottom"/>
            <w:hideMark/>
          </w:tcPr>
          <w:p w14:paraId="638EC1F3" w14:textId="77777777" w:rsidR="00EB1BBA" w:rsidRPr="003A6D47" w:rsidRDefault="00EB1BBA" w:rsidP="00EB1BBA">
            <w:pPr>
              <w:jc w:val="right"/>
              <w:rPr>
                <w:color w:val="365F91" w:themeColor="accent1" w:themeShade="BF"/>
                <w:sz w:val="15"/>
                <w:szCs w:val="15"/>
                <w:lang w:val="en-US"/>
              </w:rPr>
            </w:pPr>
          </w:p>
        </w:tc>
        <w:tc>
          <w:tcPr>
            <w:tcW w:w="347" w:type="pct"/>
            <w:gridSpan w:val="2"/>
            <w:tcBorders>
              <w:top w:val="nil"/>
              <w:left w:val="nil"/>
              <w:bottom w:val="nil"/>
              <w:right w:val="nil"/>
            </w:tcBorders>
            <w:vAlign w:val="bottom"/>
            <w:hideMark/>
          </w:tcPr>
          <w:p w14:paraId="76B36981" w14:textId="77777777" w:rsidR="00EB1BBA" w:rsidRPr="003A6D47" w:rsidRDefault="00EB1BBA" w:rsidP="00EB1BBA">
            <w:pPr>
              <w:jc w:val="right"/>
              <w:rPr>
                <w:color w:val="365F91" w:themeColor="accent1" w:themeShade="BF"/>
                <w:sz w:val="15"/>
                <w:szCs w:val="15"/>
                <w:lang w:val="en-US"/>
              </w:rPr>
            </w:pPr>
          </w:p>
        </w:tc>
        <w:tc>
          <w:tcPr>
            <w:tcW w:w="448" w:type="pct"/>
            <w:gridSpan w:val="2"/>
            <w:tcBorders>
              <w:top w:val="nil"/>
              <w:left w:val="nil"/>
              <w:bottom w:val="nil"/>
              <w:right w:val="nil"/>
            </w:tcBorders>
            <w:vAlign w:val="bottom"/>
            <w:hideMark/>
          </w:tcPr>
          <w:p w14:paraId="5BE37F16" w14:textId="77777777" w:rsidR="00EB1BBA" w:rsidRPr="003A6D47" w:rsidRDefault="00EB1BBA" w:rsidP="00EB1BBA">
            <w:pPr>
              <w:jc w:val="right"/>
              <w:rPr>
                <w:color w:val="365F91" w:themeColor="accent1" w:themeShade="BF"/>
                <w:sz w:val="15"/>
                <w:szCs w:val="15"/>
                <w:lang w:val="en-US"/>
              </w:rPr>
            </w:pPr>
          </w:p>
        </w:tc>
        <w:tc>
          <w:tcPr>
            <w:tcW w:w="408" w:type="pct"/>
            <w:gridSpan w:val="2"/>
            <w:tcBorders>
              <w:top w:val="nil"/>
              <w:left w:val="nil"/>
              <w:bottom w:val="nil"/>
              <w:right w:val="nil"/>
            </w:tcBorders>
            <w:vAlign w:val="bottom"/>
            <w:hideMark/>
          </w:tcPr>
          <w:p w14:paraId="418F4755" w14:textId="77777777" w:rsidR="00EB1BBA" w:rsidRPr="003A6D47" w:rsidRDefault="00EB1BBA" w:rsidP="00EB1BBA">
            <w:pPr>
              <w:jc w:val="right"/>
              <w:rPr>
                <w:color w:val="365F91" w:themeColor="accent1" w:themeShade="BF"/>
                <w:sz w:val="15"/>
                <w:szCs w:val="15"/>
                <w:lang w:val="en-US"/>
              </w:rPr>
            </w:pPr>
          </w:p>
        </w:tc>
        <w:tc>
          <w:tcPr>
            <w:tcW w:w="458" w:type="pct"/>
            <w:gridSpan w:val="2"/>
            <w:tcBorders>
              <w:top w:val="nil"/>
              <w:left w:val="nil"/>
              <w:bottom w:val="nil"/>
              <w:right w:val="nil"/>
            </w:tcBorders>
            <w:vAlign w:val="bottom"/>
            <w:hideMark/>
          </w:tcPr>
          <w:p w14:paraId="30B067A3" w14:textId="77777777" w:rsidR="00EB1BBA" w:rsidRPr="003A6D47" w:rsidRDefault="00EB1BBA" w:rsidP="00EB1BBA">
            <w:pPr>
              <w:jc w:val="right"/>
              <w:rPr>
                <w:color w:val="365F91" w:themeColor="accent1" w:themeShade="BF"/>
                <w:sz w:val="15"/>
                <w:szCs w:val="15"/>
                <w:lang w:val="en-US"/>
              </w:rPr>
            </w:pPr>
          </w:p>
        </w:tc>
      </w:tr>
      <w:tr w:rsidR="00EB1BBA" w:rsidRPr="00EC39C1" w14:paraId="09107596" w14:textId="77777777" w:rsidTr="0032434D">
        <w:tc>
          <w:tcPr>
            <w:tcW w:w="1185" w:type="pct"/>
            <w:tcBorders>
              <w:top w:val="nil"/>
              <w:left w:val="nil"/>
              <w:bottom w:val="nil"/>
              <w:right w:val="nil"/>
            </w:tcBorders>
            <w:noWrap/>
            <w:vAlign w:val="center"/>
            <w:hideMark/>
          </w:tcPr>
          <w:p w14:paraId="5078CBB4" w14:textId="34701823" w:rsidR="00EB1BBA" w:rsidRPr="00EC39C1" w:rsidRDefault="00EB1BBA" w:rsidP="00EB1BBA">
            <w:pPr>
              <w:jc w:val="left"/>
              <w:rPr>
                <w:rFonts w:cs="Arial"/>
                <w:sz w:val="15"/>
                <w:szCs w:val="15"/>
                <w:lang w:val="en-US"/>
              </w:rPr>
            </w:pPr>
            <w:r>
              <w:rPr>
                <w:rFonts w:cs="Arial"/>
                <w:sz w:val="15"/>
                <w:szCs w:val="15"/>
                <w:lang w:val="en-US"/>
              </w:rPr>
              <w:t xml:space="preserve">K 1. </w:t>
            </w:r>
            <w:proofErr w:type="spellStart"/>
            <w:r>
              <w:rPr>
                <w:rFonts w:cs="Arial"/>
                <w:sz w:val="15"/>
                <w:szCs w:val="15"/>
                <w:lang w:val="en-US"/>
              </w:rPr>
              <w:t>januáru</w:t>
            </w:r>
            <w:proofErr w:type="spellEnd"/>
            <w:r>
              <w:rPr>
                <w:rFonts w:cs="Arial"/>
                <w:sz w:val="15"/>
                <w:szCs w:val="15"/>
                <w:lang w:val="en-US"/>
              </w:rPr>
              <w:t xml:space="preserve"> 2024</w:t>
            </w:r>
          </w:p>
        </w:tc>
        <w:tc>
          <w:tcPr>
            <w:tcW w:w="443" w:type="pct"/>
            <w:gridSpan w:val="2"/>
            <w:tcBorders>
              <w:top w:val="nil"/>
              <w:left w:val="nil"/>
              <w:bottom w:val="nil"/>
              <w:right w:val="nil"/>
            </w:tcBorders>
            <w:vAlign w:val="bottom"/>
            <w:hideMark/>
          </w:tcPr>
          <w:p w14:paraId="452BA436" w14:textId="7339A933" w:rsidR="00EB1BBA" w:rsidRPr="003A6D47" w:rsidRDefault="00EB1BBA" w:rsidP="00EB1BBA">
            <w:pPr>
              <w:jc w:val="right"/>
              <w:rPr>
                <w:rFonts w:cs="Arial"/>
                <w:color w:val="365F91" w:themeColor="accent1" w:themeShade="BF"/>
                <w:sz w:val="15"/>
                <w:szCs w:val="15"/>
                <w:lang w:val="en-US"/>
              </w:rPr>
            </w:pPr>
            <w:r w:rsidRPr="003A6D47">
              <w:rPr>
                <w:rFonts w:cs="Arial"/>
                <w:color w:val="365F91" w:themeColor="accent1" w:themeShade="BF"/>
                <w:sz w:val="15"/>
                <w:szCs w:val="15"/>
                <w:lang w:val="en-US"/>
              </w:rPr>
              <w:t xml:space="preserve">- </w:t>
            </w:r>
          </w:p>
        </w:tc>
        <w:tc>
          <w:tcPr>
            <w:tcW w:w="428" w:type="pct"/>
            <w:gridSpan w:val="2"/>
            <w:tcBorders>
              <w:top w:val="nil"/>
              <w:left w:val="nil"/>
              <w:bottom w:val="nil"/>
              <w:right w:val="nil"/>
            </w:tcBorders>
            <w:vAlign w:val="center"/>
            <w:hideMark/>
          </w:tcPr>
          <w:p w14:paraId="36479411" w14:textId="204ADC71" w:rsidR="00EB1BBA" w:rsidRPr="003A6D47" w:rsidRDefault="00EB1BBA" w:rsidP="00EB1BBA">
            <w:pPr>
              <w:ind w:firstLineChars="100" w:firstLine="171"/>
              <w:jc w:val="right"/>
              <w:rPr>
                <w:rFonts w:asciiTheme="majorHAnsi" w:hAnsiTheme="majorHAnsi" w:cs="Arial"/>
                <w:b/>
                <w:bCs/>
                <w:color w:val="365F91" w:themeColor="accent1" w:themeShade="BF"/>
                <w:szCs w:val="17"/>
              </w:rPr>
            </w:pPr>
            <w:r>
              <w:rPr>
                <w:rFonts w:asciiTheme="majorHAnsi" w:hAnsiTheme="majorHAnsi" w:cs="Arial"/>
                <w:b/>
                <w:bCs/>
                <w:color w:val="365F91" w:themeColor="accent1" w:themeShade="BF"/>
                <w:szCs w:val="17"/>
              </w:rPr>
              <w:t>203 847</w:t>
            </w:r>
          </w:p>
        </w:tc>
        <w:tc>
          <w:tcPr>
            <w:tcW w:w="443" w:type="pct"/>
            <w:gridSpan w:val="2"/>
            <w:tcBorders>
              <w:top w:val="nil"/>
              <w:left w:val="nil"/>
              <w:bottom w:val="nil"/>
              <w:right w:val="nil"/>
            </w:tcBorders>
            <w:vAlign w:val="center"/>
            <w:hideMark/>
          </w:tcPr>
          <w:p w14:paraId="730831F4" w14:textId="21FD965C" w:rsidR="00EB1BBA" w:rsidRPr="003A6D47" w:rsidRDefault="00EB1BBA" w:rsidP="00EB1BBA">
            <w:pPr>
              <w:ind w:firstLineChars="100" w:firstLine="171"/>
              <w:jc w:val="right"/>
              <w:rPr>
                <w:rFonts w:asciiTheme="majorHAnsi" w:hAnsiTheme="majorHAnsi" w:cs="Arial"/>
                <w:b/>
                <w:bCs/>
                <w:color w:val="365F91" w:themeColor="accent1" w:themeShade="BF"/>
                <w:szCs w:val="17"/>
              </w:rPr>
            </w:pPr>
            <w:r w:rsidRPr="003A6D47">
              <w:rPr>
                <w:rFonts w:asciiTheme="majorHAnsi" w:hAnsiTheme="majorHAnsi" w:cs="Arial"/>
                <w:b/>
                <w:bCs/>
                <w:color w:val="365F91" w:themeColor="accent1" w:themeShade="BF"/>
                <w:szCs w:val="17"/>
              </w:rPr>
              <w:t>2</w:t>
            </w:r>
            <w:r>
              <w:rPr>
                <w:rFonts w:asciiTheme="majorHAnsi" w:hAnsiTheme="majorHAnsi" w:cs="Arial"/>
                <w:b/>
                <w:bCs/>
                <w:color w:val="365F91" w:themeColor="accent1" w:themeShade="BF"/>
                <w:szCs w:val="17"/>
              </w:rPr>
              <w:t xml:space="preserve"> 777</w:t>
            </w:r>
            <w:r w:rsidRPr="003A6D47">
              <w:rPr>
                <w:rFonts w:asciiTheme="majorHAnsi" w:hAnsiTheme="majorHAnsi" w:cs="Arial"/>
                <w:b/>
                <w:bCs/>
                <w:color w:val="365F91" w:themeColor="accent1" w:themeShade="BF"/>
                <w:szCs w:val="17"/>
              </w:rPr>
              <w:t xml:space="preserve"> </w:t>
            </w:r>
            <w:r>
              <w:rPr>
                <w:rFonts w:asciiTheme="majorHAnsi" w:hAnsiTheme="majorHAnsi" w:cs="Arial"/>
                <w:b/>
                <w:bCs/>
                <w:color w:val="365F91" w:themeColor="accent1" w:themeShade="BF"/>
                <w:szCs w:val="17"/>
              </w:rPr>
              <w:t>903</w:t>
            </w:r>
          </w:p>
        </w:tc>
        <w:tc>
          <w:tcPr>
            <w:tcW w:w="496" w:type="pct"/>
            <w:gridSpan w:val="2"/>
            <w:tcBorders>
              <w:top w:val="nil"/>
              <w:left w:val="nil"/>
              <w:bottom w:val="nil"/>
              <w:right w:val="nil"/>
            </w:tcBorders>
            <w:vAlign w:val="bottom"/>
            <w:hideMark/>
          </w:tcPr>
          <w:p w14:paraId="1C715F6B" w14:textId="34E3D1A8" w:rsidR="00EB1BBA" w:rsidRPr="003A6D47" w:rsidRDefault="00EB1BBA" w:rsidP="00EB1BBA">
            <w:pPr>
              <w:jc w:val="right"/>
              <w:rPr>
                <w:rFonts w:cs="Arial"/>
                <w:color w:val="365F91" w:themeColor="accent1" w:themeShade="BF"/>
                <w:sz w:val="15"/>
                <w:szCs w:val="15"/>
                <w:lang w:val="en-US"/>
              </w:rPr>
            </w:pPr>
            <w:r w:rsidRPr="003A6D47">
              <w:rPr>
                <w:rFonts w:cs="Arial"/>
                <w:color w:val="365F91" w:themeColor="accent1" w:themeShade="BF"/>
                <w:sz w:val="15"/>
                <w:szCs w:val="15"/>
                <w:lang w:val="en-US"/>
              </w:rPr>
              <w:t xml:space="preserve">- </w:t>
            </w:r>
          </w:p>
        </w:tc>
        <w:tc>
          <w:tcPr>
            <w:tcW w:w="344" w:type="pct"/>
            <w:gridSpan w:val="2"/>
            <w:tcBorders>
              <w:top w:val="nil"/>
              <w:left w:val="nil"/>
              <w:bottom w:val="nil"/>
              <w:right w:val="nil"/>
            </w:tcBorders>
            <w:vAlign w:val="bottom"/>
            <w:hideMark/>
          </w:tcPr>
          <w:p w14:paraId="4466566D" w14:textId="44480119" w:rsidR="00EB1BBA" w:rsidRPr="003A6D47" w:rsidRDefault="00EB1BBA" w:rsidP="00EB1BBA">
            <w:pPr>
              <w:jc w:val="right"/>
              <w:rPr>
                <w:rFonts w:cs="Arial"/>
                <w:color w:val="365F91" w:themeColor="accent1" w:themeShade="BF"/>
                <w:sz w:val="15"/>
                <w:szCs w:val="15"/>
                <w:lang w:val="en-US"/>
              </w:rPr>
            </w:pPr>
            <w:r w:rsidRPr="003A6D47">
              <w:rPr>
                <w:rFonts w:cs="Arial"/>
                <w:color w:val="365F91" w:themeColor="accent1" w:themeShade="BF"/>
                <w:sz w:val="15"/>
                <w:szCs w:val="15"/>
                <w:lang w:val="en-US"/>
              </w:rPr>
              <w:t xml:space="preserve">- </w:t>
            </w:r>
          </w:p>
        </w:tc>
        <w:tc>
          <w:tcPr>
            <w:tcW w:w="347" w:type="pct"/>
            <w:gridSpan w:val="2"/>
            <w:tcBorders>
              <w:top w:val="nil"/>
              <w:left w:val="nil"/>
              <w:bottom w:val="nil"/>
              <w:right w:val="nil"/>
            </w:tcBorders>
            <w:vAlign w:val="bottom"/>
            <w:hideMark/>
          </w:tcPr>
          <w:p w14:paraId="250E632C" w14:textId="6A217B02" w:rsidR="00EB1BBA" w:rsidRPr="003A6D47" w:rsidRDefault="00EB1BBA" w:rsidP="00EB1BBA">
            <w:pPr>
              <w:jc w:val="right"/>
              <w:rPr>
                <w:rFonts w:cs="Arial"/>
                <w:color w:val="365F91" w:themeColor="accent1" w:themeShade="BF"/>
                <w:sz w:val="15"/>
                <w:szCs w:val="15"/>
                <w:lang w:val="en-US"/>
              </w:rPr>
            </w:pPr>
            <w:r w:rsidRPr="003A6D47">
              <w:rPr>
                <w:rFonts w:cs="Arial"/>
                <w:color w:val="365F91" w:themeColor="accent1" w:themeShade="BF"/>
                <w:sz w:val="15"/>
                <w:szCs w:val="15"/>
                <w:lang w:val="en-US"/>
              </w:rPr>
              <w:t xml:space="preserve">- </w:t>
            </w:r>
          </w:p>
        </w:tc>
        <w:tc>
          <w:tcPr>
            <w:tcW w:w="448" w:type="pct"/>
            <w:gridSpan w:val="2"/>
            <w:tcBorders>
              <w:top w:val="nil"/>
              <w:left w:val="nil"/>
              <w:bottom w:val="nil"/>
              <w:right w:val="nil"/>
            </w:tcBorders>
            <w:vAlign w:val="bottom"/>
            <w:hideMark/>
          </w:tcPr>
          <w:p w14:paraId="33FF6514" w14:textId="383AB895" w:rsidR="00EB1BBA" w:rsidRPr="003A6D47" w:rsidRDefault="00EB1BBA" w:rsidP="00EB1BBA">
            <w:pPr>
              <w:jc w:val="right"/>
              <w:rPr>
                <w:rFonts w:cs="Arial"/>
                <w:color w:val="365F91" w:themeColor="accent1" w:themeShade="BF"/>
                <w:sz w:val="15"/>
                <w:szCs w:val="15"/>
                <w:lang w:val="en-US"/>
              </w:rPr>
            </w:pPr>
            <w:r w:rsidRPr="003A6D47">
              <w:rPr>
                <w:rFonts w:cs="Arial"/>
                <w:color w:val="365F91" w:themeColor="accent1" w:themeShade="BF"/>
                <w:sz w:val="15"/>
                <w:szCs w:val="15"/>
                <w:lang w:val="en-US"/>
              </w:rPr>
              <w:t xml:space="preserve">- </w:t>
            </w:r>
          </w:p>
        </w:tc>
        <w:tc>
          <w:tcPr>
            <w:tcW w:w="408" w:type="pct"/>
            <w:gridSpan w:val="2"/>
            <w:tcBorders>
              <w:top w:val="nil"/>
              <w:left w:val="nil"/>
              <w:bottom w:val="nil"/>
              <w:right w:val="nil"/>
            </w:tcBorders>
            <w:vAlign w:val="bottom"/>
            <w:hideMark/>
          </w:tcPr>
          <w:p w14:paraId="67D57ECA" w14:textId="78858228" w:rsidR="00EB1BBA" w:rsidRPr="003A6D47" w:rsidRDefault="00EB1BBA" w:rsidP="00EB1BBA">
            <w:pPr>
              <w:jc w:val="right"/>
              <w:rPr>
                <w:rFonts w:cs="Arial"/>
                <w:color w:val="365F91" w:themeColor="accent1" w:themeShade="BF"/>
                <w:sz w:val="15"/>
                <w:szCs w:val="15"/>
                <w:lang w:val="en-US"/>
              </w:rPr>
            </w:pPr>
            <w:r w:rsidRPr="003A6D47">
              <w:rPr>
                <w:rFonts w:cs="Arial"/>
                <w:color w:val="365F91" w:themeColor="accent1" w:themeShade="BF"/>
                <w:sz w:val="15"/>
                <w:szCs w:val="15"/>
                <w:lang w:val="en-US"/>
              </w:rPr>
              <w:t xml:space="preserve">- </w:t>
            </w:r>
          </w:p>
        </w:tc>
        <w:tc>
          <w:tcPr>
            <w:tcW w:w="458" w:type="pct"/>
            <w:gridSpan w:val="2"/>
            <w:tcBorders>
              <w:top w:val="nil"/>
              <w:left w:val="nil"/>
              <w:bottom w:val="nil"/>
              <w:right w:val="nil"/>
            </w:tcBorders>
            <w:vAlign w:val="center"/>
            <w:hideMark/>
          </w:tcPr>
          <w:p w14:paraId="046DF303" w14:textId="7398CA25" w:rsidR="00EB1BBA" w:rsidRPr="003A6D47" w:rsidRDefault="00EB1BBA" w:rsidP="00EB1BBA">
            <w:pPr>
              <w:ind w:firstLineChars="100" w:firstLine="171"/>
              <w:rPr>
                <w:rFonts w:asciiTheme="majorHAnsi" w:hAnsiTheme="majorHAnsi" w:cs="Arial"/>
                <w:b/>
                <w:bCs/>
                <w:color w:val="365F91" w:themeColor="accent1" w:themeShade="BF"/>
                <w:szCs w:val="17"/>
              </w:rPr>
            </w:pPr>
            <w:r>
              <w:rPr>
                <w:rFonts w:asciiTheme="majorHAnsi" w:hAnsiTheme="majorHAnsi" w:cs="Arial"/>
                <w:b/>
                <w:bCs/>
                <w:color w:val="365F91" w:themeColor="accent1" w:themeShade="BF"/>
                <w:szCs w:val="17"/>
              </w:rPr>
              <w:t>2</w:t>
            </w:r>
            <w:r w:rsidRPr="003A6D47">
              <w:rPr>
                <w:rFonts w:asciiTheme="majorHAnsi" w:hAnsiTheme="majorHAnsi" w:cs="Arial"/>
                <w:b/>
                <w:bCs/>
                <w:color w:val="365F91" w:themeColor="accent1" w:themeShade="BF"/>
                <w:szCs w:val="17"/>
              </w:rPr>
              <w:t xml:space="preserve"> </w:t>
            </w:r>
            <w:r>
              <w:rPr>
                <w:rFonts w:asciiTheme="majorHAnsi" w:hAnsiTheme="majorHAnsi" w:cs="Arial"/>
                <w:b/>
                <w:bCs/>
                <w:color w:val="365F91" w:themeColor="accent1" w:themeShade="BF"/>
                <w:szCs w:val="17"/>
              </w:rPr>
              <w:t>981</w:t>
            </w:r>
            <w:r w:rsidRPr="003A6D47">
              <w:rPr>
                <w:rFonts w:asciiTheme="majorHAnsi" w:hAnsiTheme="majorHAnsi" w:cs="Arial"/>
                <w:b/>
                <w:bCs/>
                <w:color w:val="365F91" w:themeColor="accent1" w:themeShade="BF"/>
                <w:szCs w:val="17"/>
              </w:rPr>
              <w:t xml:space="preserve"> </w:t>
            </w:r>
            <w:r>
              <w:rPr>
                <w:rFonts w:asciiTheme="majorHAnsi" w:hAnsiTheme="majorHAnsi" w:cs="Arial"/>
                <w:b/>
                <w:bCs/>
                <w:color w:val="365F91" w:themeColor="accent1" w:themeShade="BF"/>
                <w:szCs w:val="17"/>
              </w:rPr>
              <w:t>750</w:t>
            </w:r>
          </w:p>
        </w:tc>
      </w:tr>
      <w:tr w:rsidR="00EB1BBA" w:rsidRPr="00EC39C1" w14:paraId="0DF75C2A" w14:textId="77777777" w:rsidTr="009A3692">
        <w:tc>
          <w:tcPr>
            <w:tcW w:w="1185" w:type="pct"/>
            <w:tcBorders>
              <w:top w:val="nil"/>
              <w:left w:val="nil"/>
              <w:bottom w:val="nil"/>
              <w:right w:val="nil"/>
            </w:tcBorders>
            <w:noWrap/>
            <w:vAlign w:val="center"/>
            <w:hideMark/>
          </w:tcPr>
          <w:p w14:paraId="577BB782" w14:textId="738373F7" w:rsidR="00EB1BBA" w:rsidRPr="00EC39C1" w:rsidRDefault="00EB1BBA" w:rsidP="00EB1BBA">
            <w:pPr>
              <w:jc w:val="left"/>
              <w:rPr>
                <w:rFonts w:cs="Arial"/>
                <w:sz w:val="15"/>
                <w:szCs w:val="15"/>
                <w:lang w:val="en-US"/>
              </w:rPr>
            </w:pPr>
            <w:proofErr w:type="spellStart"/>
            <w:r w:rsidRPr="00EC39C1">
              <w:rPr>
                <w:rFonts w:cs="Arial"/>
                <w:sz w:val="15"/>
                <w:szCs w:val="15"/>
                <w:lang w:val="en-US"/>
              </w:rPr>
              <w:t>Prírastky</w:t>
            </w:r>
            <w:proofErr w:type="spellEnd"/>
          </w:p>
        </w:tc>
        <w:tc>
          <w:tcPr>
            <w:tcW w:w="443" w:type="pct"/>
            <w:gridSpan w:val="2"/>
            <w:tcBorders>
              <w:top w:val="nil"/>
              <w:left w:val="nil"/>
              <w:bottom w:val="nil"/>
              <w:right w:val="nil"/>
            </w:tcBorders>
            <w:vAlign w:val="bottom"/>
            <w:hideMark/>
          </w:tcPr>
          <w:p w14:paraId="403BE306" w14:textId="716341BE" w:rsidR="00EB1BBA" w:rsidRPr="003A6D47" w:rsidRDefault="00EB1BBA" w:rsidP="00EB1BBA">
            <w:pPr>
              <w:jc w:val="right"/>
              <w:rPr>
                <w:rFonts w:cs="Arial"/>
                <w:color w:val="365F91" w:themeColor="accent1" w:themeShade="BF"/>
                <w:sz w:val="15"/>
                <w:szCs w:val="15"/>
                <w:lang w:val="en-US"/>
              </w:rPr>
            </w:pPr>
            <w:r w:rsidRPr="003A6D47">
              <w:rPr>
                <w:rFonts w:cs="Arial"/>
                <w:color w:val="365F91" w:themeColor="accent1" w:themeShade="BF"/>
                <w:sz w:val="15"/>
                <w:szCs w:val="15"/>
                <w:lang w:val="en-US"/>
              </w:rPr>
              <w:t xml:space="preserve">- </w:t>
            </w:r>
          </w:p>
        </w:tc>
        <w:tc>
          <w:tcPr>
            <w:tcW w:w="428" w:type="pct"/>
            <w:gridSpan w:val="2"/>
            <w:tcBorders>
              <w:top w:val="nil"/>
              <w:left w:val="nil"/>
              <w:bottom w:val="nil"/>
              <w:right w:val="nil"/>
            </w:tcBorders>
            <w:vAlign w:val="center"/>
            <w:hideMark/>
          </w:tcPr>
          <w:p w14:paraId="54812D21" w14:textId="6B474093" w:rsidR="00EB1BBA" w:rsidRPr="003A6D47" w:rsidRDefault="00EB1BBA" w:rsidP="00EB1BBA">
            <w:pPr>
              <w:ind w:firstLineChars="100" w:firstLine="170"/>
              <w:jc w:val="right"/>
              <w:rPr>
                <w:rFonts w:asciiTheme="majorHAnsi" w:hAnsiTheme="majorHAnsi" w:cs="Arial"/>
                <w:color w:val="365F91" w:themeColor="accent1" w:themeShade="BF"/>
                <w:szCs w:val="17"/>
              </w:rPr>
            </w:pPr>
            <w:r>
              <w:rPr>
                <w:rFonts w:asciiTheme="majorHAnsi" w:hAnsiTheme="majorHAnsi" w:cs="Arial"/>
                <w:color w:val="365F91" w:themeColor="accent1" w:themeShade="BF"/>
                <w:szCs w:val="17"/>
              </w:rPr>
              <w:t>15</w:t>
            </w:r>
            <w:r w:rsidRPr="003A6D47">
              <w:rPr>
                <w:rFonts w:asciiTheme="majorHAnsi" w:hAnsiTheme="majorHAnsi" w:cs="Arial"/>
                <w:color w:val="365F91" w:themeColor="accent1" w:themeShade="BF"/>
                <w:szCs w:val="17"/>
              </w:rPr>
              <w:t xml:space="preserve"> </w:t>
            </w:r>
            <w:r>
              <w:rPr>
                <w:rFonts w:asciiTheme="majorHAnsi" w:hAnsiTheme="majorHAnsi" w:cs="Arial"/>
                <w:color w:val="365F91" w:themeColor="accent1" w:themeShade="BF"/>
                <w:szCs w:val="17"/>
              </w:rPr>
              <w:t>666</w:t>
            </w:r>
          </w:p>
        </w:tc>
        <w:tc>
          <w:tcPr>
            <w:tcW w:w="443" w:type="pct"/>
            <w:gridSpan w:val="2"/>
            <w:tcBorders>
              <w:top w:val="nil"/>
              <w:left w:val="nil"/>
              <w:bottom w:val="nil"/>
              <w:right w:val="nil"/>
            </w:tcBorders>
            <w:vAlign w:val="center"/>
            <w:hideMark/>
          </w:tcPr>
          <w:p w14:paraId="7AAD1D8E" w14:textId="3D330CFD" w:rsidR="00EB1BBA" w:rsidRPr="003A6D47" w:rsidRDefault="00EB1BBA" w:rsidP="00EB1BBA">
            <w:pPr>
              <w:ind w:firstLineChars="100" w:firstLine="170"/>
              <w:jc w:val="right"/>
              <w:rPr>
                <w:rFonts w:asciiTheme="majorHAnsi" w:hAnsiTheme="majorHAnsi" w:cs="Arial"/>
                <w:color w:val="365F91" w:themeColor="accent1" w:themeShade="BF"/>
                <w:szCs w:val="17"/>
              </w:rPr>
            </w:pPr>
            <w:r>
              <w:rPr>
                <w:rFonts w:asciiTheme="majorHAnsi" w:hAnsiTheme="majorHAnsi" w:cs="Arial"/>
                <w:color w:val="365F91" w:themeColor="accent1" w:themeShade="BF"/>
                <w:szCs w:val="17"/>
              </w:rPr>
              <w:t>173</w:t>
            </w:r>
            <w:r w:rsidRPr="003A6D47">
              <w:rPr>
                <w:rFonts w:asciiTheme="majorHAnsi" w:hAnsiTheme="majorHAnsi" w:cs="Arial"/>
                <w:color w:val="365F91" w:themeColor="accent1" w:themeShade="BF"/>
                <w:szCs w:val="17"/>
              </w:rPr>
              <w:t xml:space="preserve"> </w:t>
            </w:r>
            <w:r>
              <w:rPr>
                <w:rFonts w:asciiTheme="majorHAnsi" w:hAnsiTheme="majorHAnsi" w:cs="Arial"/>
                <w:color w:val="365F91" w:themeColor="accent1" w:themeShade="BF"/>
                <w:szCs w:val="17"/>
              </w:rPr>
              <w:t>596</w:t>
            </w:r>
          </w:p>
        </w:tc>
        <w:tc>
          <w:tcPr>
            <w:tcW w:w="496" w:type="pct"/>
            <w:gridSpan w:val="2"/>
            <w:tcBorders>
              <w:top w:val="nil"/>
              <w:left w:val="nil"/>
              <w:bottom w:val="nil"/>
              <w:right w:val="nil"/>
            </w:tcBorders>
            <w:vAlign w:val="bottom"/>
            <w:hideMark/>
          </w:tcPr>
          <w:p w14:paraId="5E53D73B" w14:textId="33A59B24" w:rsidR="00EB1BBA" w:rsidRPr="003A6D47" w:rsidRDefault="00EB1BBA" w:rsidP="00EB1BBA">
            <w:pPr>
              <w:jc w:val="right"/>
              <w:rPr>
                <w:rFonts w:cs="Arial"/>
                <w:color w:val="365F91" w:themeColor="accent1" w:themeShade="BF"/>
                <w:sz w:val="15"/>
                <w:szCs w:val="15"/>
                <w:lang w:val="en-US"/>
              </w:rPr>
            </w:pPr>
            <w:r w:rsidRPr="003A6D47">
              <w:rPr>
                <w:rFonts w:cs="Arial"/>
                <w:color w:val="365F91" w:themeColor="accent1" w:themeShade="BF"/>
                <w:sz w:val="15"/>
                <w:szCs w:val="15"/>
                <w:lang w:val="en-US"/>
              </w:rPr>
              <w:t xml:space="preserve">- </w:t>
            </w:r>
          </w:p>
        </w:tc>
        <w:tc>
          <w:tcPr>
            <w:tcW w:w="344" w:type="pct"/>
            <w:gridSpan w:val="2"/>
            <w:tcBorders>
              <w:top w:val="nil"/>
              <w:left w:val="nil"/>
              <w:bottom w:val="nil"/>
              <w:right w:val="nil"/>
            </w:tcBorders>
            <w:vAlign w:val="bottom"/>
            <w:hideMark/>
          </w:tcPr>
          <w:p w14:paraId="5174DC02" w14:textId="1C6E970E" w:rsidR="00EB1BBA" w:rsidRPr="003A6D47" w:rsidRDefault="00EB1BBA" w:rsidP="00EB1BBA">
            <w:pPr>
              <w:jc w:val="right"/>
              <w:rPr>
                <w:rFonts w:cs="Arial"/>
                <w:color w:val="365F91" w:themeColor="accent1" w:themeShade="BF"/>
                <w:sz w:val="15"/>
                <w:szCs w:val="15"/>
                <w:lang w:val="en-US"/>
              </w:rPr>
            </w:pPr>
            <w:r w:rsidRPr="003A6D47">
              <w:rPr>
                <w:rFonts w:cs="Arial"/>
                <w:color w:val="365F91" w:themeColor="accent1" w:themeShade="BF"/>
                <w:sz w:val="15"/>
                <w:szCs w:val="15"/>
                <w:lang w:val="en-US"/>
              </w:rPr>
              <w:t xml:space="preserve">- </w:t>
            </w:r>
          </w:p>
        </w:tc>
        <w:tc>
          <w:tcPr>
            <w:tcW w:w="347" w:type="pct"/>
            <w:gridSpan w:val="2"/>
            <w:tcBorders>
              <w:top w:val="nil"/>
              <w:left w:val="nil"/>
              <w:bottom w:val="nil"/>
              <w:right w:val="nil"/>
            </w:tcBorders>
            <w:vAlign w:val="bottom"/>
            <w:hideMark/>
          </w:tcPr>
          <w:p w14:paraId="0B290FF2" w14:textId="424B1A4C" w:rsidR="00EB1BBA" w:rsidRPr="003A6D47" w:rsidRDefault="00EB1BBA" w:rsidP="00EB1BBA">
            <w:pPr>
              <w:jc w:val="right"/>
              <w:rPr>
                <w:rFonts w:cs="Arial"/>
                <w:color w:val="365F91" w:themeColor="accent1" w:themeShade="BF"/>
                <w:sz w:val="15"/>
                <w:szCs w:val="15"/>
                <w:lang w:val="en-US"/>
              </w:rPr>
            </w:pPr>
            <w:r w:rsidRPr="003A6D47">
              <w:rPr>
                <w:rFonts w:cs="Arial"/>
                <w:color w:val="365F91" w:themeColor="accent1" w:themeShade="BF"/>
                <w:sz w:val="15"/>
                <w:szCs w:val="15"/>
                <w:lang w:val="en-US"/>
              </w:rPr>
              <w:t xml:space="preserve">- </w:t>
            </w:r>
          </w:p>
        </w:tc>
        <w:tc>
          <w:tcPr>
            <w:tcW w:w="448" w:type="pct"/>
            <w:gridSpan w:val="2"/>
            <w:tcBorders>
              <w:top w:val="nil"/>
              <w:left w:val="nil"/>
              <w:bottom w:val="nil"/>
              <w:right w:val="nil"/>
            </w:tcBorders>
            <w:vAlign w:val="bottom"/>
            <w:hideMark/>
          </w:tcPr>
          <w:p w14:paraId="41557AE0" w14:textId="6F8B72D0" w:rsidR="00EB1BBA" w:rsidRPr="003A6D47" w:rsidRDefault="00EB1BBA" w:rsidP="00EB1BBA">
            <w:pPr>
              <w:jc w:val="right"/>
              <w:rPr>
                <w:rFonts w:cs="Arial"/>
                <w:color w:val="365F91" w:themeColor="accent1" w:themeShade="BF"/>
                <w:sz w:val="15"/>
                <w:szCs w:val="15"/>
                <w:lang w:val="en-US"/>
              </w:rPr>
            </w:pPr>
            <w:r w:rsidRPr="003A6D47">
              <w:rPr>
                <w:rFonts w:cs="Arial"/>
                <w:color w:val="365F91" w:themeColor="accent1" w:themeShade="BF"/>
                <w:sz w:val="15"/>
                <w:szCs w:val="15"/>
                <w:lang w:val="en-US"/>
              </w:rPr>
              <w:t xml:space="preserve">- </w:t>
            </w:r>
          </w:p>
        </w:tc>
        <w:tc>
          <w:tcPr>
            <w:tcW w:w="408" w:type="pct"/>
            <w:gridSpan w:val="2"/>
            <w:tcBorders>
              <w:top w:val="nil"/>
              <w:left w:val="nil"/>
              <w:bottom w:val="nil"/>
              <w:right w:val="nil"/>
            </w:tcBorders>
            <w:vAlign w:val="bottom"/>
            <w:hideMark/>
          </w:tcPr>
          <w:p w14:paraId="0757B38D" w14:textId="19E30422" w:rsidR="00EB1BBA" w:rsidRPr="003A6D47" w:rsidRDefault="00EB1BBA" w:rsidP="00EB1BBA">
            <w:pPr>
              <w:jc w:val="right"/>
              <w:rPr>
                <w:rFonts w:cs="Arial"/>
                <w:color w:val="365F91" w:themeColor="accent1" w:themeShade="BF"/>
                <w:sz w:val="15"/>
                <w:szCs w:val="15"/>
                <w:lang w:val="en-US"/>
              </w:rPr>
            </w:pPr>
            <w:r w:rsidRPr="003A6D47">
              <w:rPr>
                <w:rFonts w:cs="Arial"/>
                <w:color w:val="365F91" w:themeColor="accent1" w:themeShade="BF"/>
                <w:sz w:val="15"/>
                <w:szCs w:val="15"/>
                <w:lang w:val="en-US"/>
              </w:rPr>
              <w:t xml:space="preserve">- </w:t>
            </w:r>
          </w:p>
        </w:tc>
        <w:tc>
          <w:tcPr>
            <w:tcW w:w="458" w:type="pct"/>
            <w:gridSpan w:val="2"/>
            <w:tcBorders>
              <w:top w:val="nil"/>
              <w:left w:val="nil"/>
              <w:bottom w:val="nil"/>
              <w:right w:val="nil"/>
            </w:tcBorders>
            <w:vAlign w:val="bottom"/>
            <w:hideMark/>
          </w:tcPr>
          <w:p w14:paraId="4A8FE956" w14:textId="7D1A23A4" w:rsidR="00EB1BBA" w:rsidRPr="003A6D47" w:rsidRDefault="00EB1BBA" w:rsidP="00EB1BBA">
            <w:pPr>
              <w:ind w:firstLineChars="100" w:firstLine="170"/>
              <w:jc w:val="right"/>
              <w:rPr>
                <w:rFonts w:asciiTheme="majorHAnsi" w:hAnsiTheme="majorHAnsi" w:cs="Arial"/>
                <w:bCs/>
                <w:color w:val="365F91" w:themeColor="accent1" w:themeShade="BF"/>
                <w:szCs w:val="17"/>
              </w:rPr>
            </w:pPr>
            <w:r>
              <w:rPr>
                <w:rFonts w:asciiTheme="majorHAnsi" w:hAnsiTheme="majorHAnsi" w:cs="Arial"/>
                <w:bCs/>
                <w:color w:val="365F91" w:themeColor="accent1" w:themeShade="BF"/>
                <w:szCs w:val="17"/>
              </w:rPr>
              <w:t>189 262</w:t>
            </w:r>
          </w:p>
        </w:tc>
      </w:tr>
      <w:tr w:rsidR="00EB1BBA" w:rsidRPr="00EC39C1" w14:paraId="1DAC143F" w14:textId="77777777" w:rsidTr="0032434D">
        <w:tc>
          <w:tcPr>
            <w:tcW w:w="1185" w:type="pct"/>
            <w:tcBorders>
              <w:top w:val="nil"/>
              <w:left w:val="nil"/>
              <w:bottom w:val="nil"/>
              <w:right w:val="nil"/>
            </w:tcBorders>
            <w:noWrap/>
            <w:vAlign w:val="center"/>
            <w:hideMark/>
          </w:tcPr>
          <w:p w14:paraId="65977B84" w14:textId="2F7DFB21" w:rsidR="00EB1BBA" w:rsidRPr="00EC39C1" w:rsidRDefault="00EB1BBA" w:rsidP="00EB1BBA">
            <w:pPr>
              <w:jc w:val="left"/>
              <w:rPr>
                <w:rFonts w:cs="Arial"/>
                <w:sz w:val="15"/>
                <w:szCs w:val="15"/>
                <w:lang w:val="en-US"/>
              </w:rPr>
            </w:pPr>
            <w:proofErr w:type="spellStart"/>
            <w:r w:rsidRPr="00EC39C1">
              <w:rPr>
                <w:rFonts w:cs="Arial"/>
                <w:sz w:val="15"/>
                <w:szCs w:val="15"/>
                <w:lang w:val="en-US"/>
              </w:rPr>
              <w:t>Úbytky</w:t>
            </w:r>
            <w:proofErr w:type="spellEnd"/>
          </w:p>
        </w:tc>
        <w:tc>
          <w:tcPr>
            <w:tcW w:w="443" w:type="pct"/>
            <w:gridSpan w:val="2"/>
            <w:tcBorders>
              <w:top w:val="nil"/>
              <w:left w:val="nil"/>
              <w:bottom w:val="nil"/>
              <w:right w:val="nil"/>
            </w:tcBorders>
            <w:vAlign w:val="bottom"/>
            <w:hideMark/>
          </w:tcPr>
          <w:p w14:paraId="7F6A62FF" w14:textId="24497C59" w:rsidR="00EB1BBA" w:rsidRPr="003A6D47" w:rsidRDefault="00EB1BBA" w:rsidP="00EB1BBA">
            <w:pPr>
              <w:jc w:val="right"/>
              <w:rPr>
                <w:rFonts w:cs="Arial"/>
                <w:color w:val="365F91" w:themeColor="accent1" w:themeShade="BF"/>
                <w:sz w:val="15"/>
                <w:szCs w:val="15"/>
                <w:lang w:val="en-US"/>
              </w:rPr>
            </w:pPr>
            <w:r w:rsidRPr="003A6D47">
              <w:rPr>
                <w:rFonts w:cs="Arial"/>
                <w:color w:val="365F91" w:themeColor="accent1" w:themeShade="BF"/>
                <w:sz w:val="15"/>
                <w:szCs w:val="15"/>
                <w:lang w:val="en-US"/>
              </w:rPr>
              <w:t xml:space="preserve">- </w:t>
            </w:r>
          </w:p>
        </w:tc>
        <w:tc>
          <w:tcPr>
            <w:tcW w:w="428" w:type="pct"/>
            <w:gridSpan w:val="2"/>
            <w:tcBorders>
              <w:top w:val="nil"/>
              <w:left w:val="nil"/>
              <w:bottom w:val="nil"/>
              <w:right w:val="nil"/>
            </w:tcBorders>
            <w:vAlign w:val="center"/>
            <w:hideMark/>
          </w:tcPr>
          <w:p w14:paraId="2F64CDFE" w14:textId="150722EC" w:rsidR="00EB1BBA" w:rsidRPr="003A6D47" w:rsidRDefault="00EB1BBA" w:rsidP="00EB1BBA">
            <w:pPr>
              <w:ind w:firstLineChars="100" w:firstLine="170"/>
              <w:jc w:val="right"/>
              <w:rPr>
                <w:rFonts w:asciiTheme="majorHAnsi" w:hAnsiTheme="majorHAnsi" w:cs="Arial"/>
                <w:color w:val="365F91" w:themeColor="accent1" w:themeShade="BF"/>
                <w:szCs w:val="17"/>
              </w:rPr>
            </w:pPr>
            <w:r>
              <w:rPr>
                <w:rFonts w:asciiTheme="majorHAnsi" w:hAnsiTheme="majorHAnsi" w:cs="Arial"/>
                <w:color w:val="365F91" w:themeColor="accent1" w:themeShade="BF"/>
                <w:szCs w:val="17"/>
              </w:rPr>
              <w:t>106 102</w:t>
            </w:r>
          </w:p>
        </w:tc>
        <w:tc>
          <w:tcPr>
            <w:tcW w:w="443" w:type="pct"/>
            <w:gridSpan w:val="2"/>
            <w:tcBorders>
              <w:top w:val="nil"/>
              <w:left w:val="nil"/>
              <w:bottom w:val="nil"/>
              <w:right w:val="nil"/>
            </w:tcBorders>
            <w:vAlign w:val="center"/>
            <w:hideMark/>
          </w:tcPr>
          <w:p w14:paraId="493F5EC4" w14:textId="4623217E" w:rsidR="00EB1BBA" w:rsidRPr="003A6D47" w:rsidRDefault="00EB1BBA" w:rsidP="00EB1BBA">
            <w:pPr>
              <w:ind w:firstLineChars="100" w:firstLine="170"/>
              <w:jc w:val="right"/>
              <w:rPr>
                <w:rFonts w:asciiTheme="majorHAnsi" w:hAnsiTheme="majorHAnsi" w:cs="Arial"/>
                <w:color w:val="365F91" w:themeColor="accent1" w:themeShade="BF"/>
                <w:szCs w:val="17"/>
              </w:rPr>
            </w:pPr>
            <w:r>
              <w:rPr>
                <w:rFonts w:asciiTheme="majorHAnsi" w:hAnsiTheme="majorHAnsi" w:cs="Arial"/>
                <w:color w:val="365F91" w:themeColor="accent1" w:themeShade="BF"/>
                <w:szCs w:val="17"/>
              </w:rPr>
              <w:t>194</w:t>
            </w:r>
            <w:r w:rsidRPr="003A6D47">
              <w:rPr>
                <w:rFonts w:asciiTheme="majorHAnsi" w:hAnsiTheme="majorHAnsi" w:cs="Arial"/>
                <w:color w:val="365F91" w:themeColor="accent1" w:themeShade="BF"/>
                <w:szCs w:val="17"/>
              </w:rPr>
              <w:t xml:space="preserve"> </w:t>
            </w:r>
            <w:r>
              <w:rPr>
                <w:rFonts w:asciiTheme="majorHAnsi" w:hAnsiTheme="majorHAnsi" w:cs="Arial"/>
                <w:color w:val="365F91" w:themeColor="accent1" w:themeShade="BF"/>
                <w:szCs w:val="17"/>
              </w:rPr>
              <w:t>006</w:t>
            </w:r>
          </w:p>
        </w:tc>
        <w:tc>
          <w:tcPr>
            <w:tcW w:w="496" w:type="pct"/>
            <w:gridSpan w:val="2"/>
            <w:tcBorders>
              <w:top w:val="nil"/>
              <w:left w:val="nil"/>
              <w:bottom w:val="nil"/>
              <w:right w:val="nil"/>
            </w:tcBorders>
            <w:vAlign w:val="bottom"/>
            <w:hideMark/>
          </w:tcPr>
          <w:p w14:paraId="1F2368B6" w14:textId="4A00807C" w:rsidR="00EB1BBA" w:rsidRPr="003A6D47" w:rsidRDefault="00EB1BBA" w:rsidP="00EB1BBA">
            <w:pPr>
              <w:jc w:val="right"/>
              <w:rPr>
                <w:rFonts w:cs="Arial"/>
                <w:color w:val="365F91" w:themeColor="accent1" w:themeShade="BF"/>
                <w:sz w:val="15"/>
                <w:szCs w:val="15"/>
                <w:lang w:val="en-US"/>
              </w:rPr>
            </w:pPr>
            <w:r w:rsidRPr="003A6D47">
              <w:rPr>
                <w:rFonts w:cs="Arial"/>
                <w:color w:val="365F91" w:themeColor="accent1" w:themeShade="BF"/>
                <w:sz w:val="15"/>
                <w:szCs w:val="15"/>
                <w:lang w:val="en-US"/>
              </w:rPr>
              <w:t xml:space="preserve">- </w:t>
            </w:r>
          </w:p>
        </w:tc>
        <w:tc>
          <w:tcPr>
            <w:tcW w:w="344" w:type="pct"/>
            <w:gridSpan w:val="2"/>
            <w:tcBorders>
              <w:top w:val="nil"/>
              <w:left w:val="nil"/>
              <w:bottom w:val="nil"/>
              <w:right w:val="nil"/>
            </w:tcBorders>
            <w:vAlign w:val="bottom"/>
            <w:hideMark/>
          </w:tcPr>
          <w:p w14:paraId="2C74C9FD" w14:textId="195C45EF" w:rsidR="00EB1BBA" w:rsidRPr="003A6D47" w:rsidRDefault="00EB1BBA" w:rsidP="00EB1BBA">
            <w:pPr>
              <w:jc w:val="right"/>
              <w:rPr>
                <w:rFonts w:cs="Arial"/>
                <w:color w:val="365F91" w:themeColor="accent1" w:themeShade="BF"/>
                <w:sz w:val="15"/>
                <w:szCs w:val="15"/>
                <w:lang w:val="en-US"/>
              </w:rPr>
            </w:pPr>
            <w:r w:rsidRPr="003A6D47">
              <w:rPr>
                <w:rFonts w:cs="Arial"/>
                <w:color w:val="365F91" w:themeColor="accent1" w:themeShade="BF"/>
                <w:sz w:val="15"/>
                <w:szCs w:val="15"/>
                <w:lang w:val="en-US"/>
              </w:rPr>
              <w:t xml:space="preserve">- </w:t>
            </w:r>
          </w:p>
        </w:tc>
        <w:tc>
          <w:tcPr>
            <w:tcW w:w="347" w:type="pct"/>
            <w:gridSpan w:val="2"/>
            <w:tcBorders>
              <w:top w:val="nil"/>
              <w:left w:val="nil"/>
              <w:bottom w:val="nil"/>
              <w:right w:val="nil"/>
            </w:tcBorders>
            <w:vAlign w:val="bottom"/>
            <w:hideMark/>
          </w:tcPr>
          <w:p w14:paraId="1775A769" w14:textId="31BC47C5" w:rsidR="00EB1BBA" w:rsidRPr="003A6D47" w:rsidRDefault="00EB1BBA" w:rsidP="00EB1BBA">
            <w:pPr>
              <w:jc w:val="right"/>
              <w:rPr>
                <w:rFonts w:cs="Arial"/>
                <w:color w:val="365F91" w:themeColor="accent1" w:themeShade="BF"/>
                <w:sz w:val="15"/>
                <w:szCs w:val="15"/>
                <w:lang w:val="en-US"/>
              </w:rPr>
            </w:pPr>
            <w:r w:rsidRPr="003A6D47">
              <w:rPr>
                <w:rFonts w:cs="Arial"/>
                <w:color w:val="365F91" w:themeColor="accent1" w:themeShade="BF"/>
                <w:sz w:val="15"/>
                <w:szCs w:val="15"/>
                <w:lang w:val="en-US"/>
              </w:rPr>
              <w:t xml:space="preserve">- </w:t>
            </w:r>
          </w:p>
        </w:tc>
        <w:tc>
          <w:tcPr>
            <w:tcW w:w="448" w:type="pct"/>
            <w:gridSpan w:val="2"/>
            <w:tcBorders>
              <w:top w:val="nil"/>
              <w:left w:val="nil"/>
              <w:bottom w:val="nil"/>
              <w:right w:val="nil"/>
            </w:tcBorders>
            <w:vAlign w:val="bottom"/>
            <w:hideMark/>
          </w:tcPr>
          <w:p w14:paraId="17A418FA" w14:textId="45675CAB" w:rsidR="00EB1BBA" w:rsidRPr="003A6D47" w:rsidRDefault="00EB1BBA" w:rsidP="00EB1BBA">
            <w:pPr>
              <w:jc w:val="right"/>
              <w:rPr>
                <w:rFonts w:cs="Arial"/>
                <w:color w:val="365F91" w:themeColor="accent1" w:themeShade="BF"/>
                <w:sz w:val="15"/>
                <w:szCs w:val="15"/>
                <w:lang w:val="en-US"/>
              </w:rPr>
            </w:pPr>
            <w:r w:rsidRPr="003A6D47">
              <w:rPr>
                <w:rFonts w:cs="Arial"/>
                <w:color w:val="365F91" w:themeColor="accent1" w:themeShade="BF"/>
                <w:sz w:val="15"/>
                <w:szCs w:val="15"/>
                <w:lang w:val="en-US"/>
              </w:rPr>
              <w:t xml:space="preserve">- </w:t>
            </w:r>
          </w:p>
        </w:tc>
        <w:tc>
          <w:tcPr>
            <w:tcW w:w="408" w:type="pct"/>
            <w:gridSpan w:val="2"/>
            <w:tcBorders>
              <w:top w:val="nil"/>
              <w:left w:val="nil"/>
              <w:bottom w:val="nil"/>
              <w:right w:val="nil"/>
            </w:tcBorders>
            <w:vAlign w:val="bottom"/>
            <w:hideMark/>
          </w:tcPr>
          <w:p w14:paraId="0D5EDA48" w14:textId="1C7D3F57" w:rsidR="00EB1BBA" w:rsidRPr="003A6D47" w:rsidRDefault="00EB1BBA" w:rsidP="00EB1BBA">
            <w:pPr>
              <w:jc w:val="right"/>
              <w:rPr>
                <w:rFonts w:cs="Arial"/>
                <w:color w:val="365F91" w:themeColor="accent1" w:themeShade="BF"/>
                <w:sz w:val="15"/>
                <w:szCs w:val="15"/>
                <w:lang w:val="en-US"/>
              </w:rPr>
            </w:pPr>
            <w:r w:rsidRPr="003A6D47">
              <w:rPr>
                <w:rFonts w:cs="Arial"/>
                <w:color w:val="365F91" w:themeColor="accent1" w:themeShade="BF"/>
                <w:sz w:val="15"/>
                <w:szCs w:val="15"/>
                <w:lang w:val="en-US"/>
              </w:rPr>
              <w:t xml:space="preserve">- </w:t>
            </w:r>
          </w:p>
        </w:tc>
        <w:tc>
          <w:tcPr>
            <w:tcW w:w="458" w:type="pct"/>
            <w:gridSpan w:val="2"/>
            <w:tcBorders>
              <w:top w:val="nil"/>
              <w:left w:val="nil"/>
              <w:bottom w:val="nil"/>
              <w:right w:val="nil"/>
            </w:tcBorders>
            <w:vAlign w:val="center"/>
            <w:hideMark/>
          </w:tcPr>
          <w:p w14:paraId="0AE8BD1F" w14:textId="1C3A1856" w:rsidR="00EB1BBA" w:rsidRPr="003A6D47" w:rsidRDefault="00EB1BBA" w:rsidP="00EB1BBA">
            <w:pPr>
              <w:ind w:firstLineChars="100" w:firstLine="170"/>
              <w:jc w:val="right"/>
              <w:rPr>
                <w:rFonts w:asciiTheme="majorHAnsi" w:hAnsiTheme="majorHAnsi" w:cs="Arial"/>
                <w:bCs/>
                <w:color w:val="365F91" w:themeColor="accent1" w:themeShade="BF"/>
                <w:szCs w:val="17"/>
              </w:rPr>
            </w:pPr>
            <w:r>
              <w:rPr>
                <w:rFonts w:asciiTheme="majorHAnsi" w:hAnsiTheme="majorHAnsi" w:cs="Arial"/>
                <w:bCs/>
                <w:color w:val="365F91" w:themeColor="accent1" w:themeShade="BF"/>
                <w:szCs w:val="17"/>
              </w:rPr>
              <w:t>300</w:t>
            </w:r>
            <w:r w:rsidRPr="003A6D47">
              <w:rPr>
                <w:rFonts w:asciiTheme="majorHAnsi" w:hAnsiTheme="majorHAnsi" w:cs="Arial"/>
                <w:bCs/>
                <w:color w:val="365F91" w:themeColor="accent1" w:themeShade="BF"/>
                <w:szCs w:val="17"/>
              </w:rPr>
              <w:t xml:space="preserve"> </w:t>
            </w:r>
            <w:r>
              <w:rPr>
                <w:rFonts w:asciiTheme="majorHAnsi" w:hAnsiTheme="majorHAnsi" w:cs="Arial"/>
                <w:bCs/>
                <w:color w:val="365F91" w:themeColor="accent1" w:themeShade="BF"/>
                <w:szCs w:val="17"/>
              </w:rPr>
              <w:t>108</w:t>
            </w:r>
          </w:p>
        </w:tc>
      </w:tr>
      <w:tr w:rsidR="00EB1BBA" w:rsidRPr="00EC39C1" w14:paraId="046FEF74" w14:textId="77777777" w:rsidTr="0032434D">
        <w:tc>
          <w:tcPr>
            <w:tcW w:w="1185" w:type="pct"/>
            <w:tcBorders>
              <w:top w:val="nil"/>
              <w:left w:val="nil"/>
              <w:bottom w:val="nil"/>
              <w:right w:val="nil"/>
            </w:tcBorders>
            <w:noWrap/>
            <w:vAlign w:val="center"/>
            <w:hideMark/>
          </w:tcPr>
          <w:p w14:paraId="6D918163" w14:textId="39EC4264" w:rsidR="00EB1BBA" w:rsidRPr="00EC39C1" w:rsidRDefault="00EB1BBA" w:rsidP="00EB1BBA">
            <w:pPr>
              <w:jc w:val="left"/>
              <w:rPr>
                <w:rFonts w:cs="Arial"/>
                <w:sz w:val="15"/>
                <w:szCs w:val="15"/>
                <w:lang w:val="en-US"/>
              </w:rPr>
            </w:pPr>
            <w:proofErr w:type="spellStart"/>
            <w:r w:rsidRPr="00EC39C1">
              <w:rPr>
                <w:rFonts w:cs="Arial"/>
                <w:sz w:val="15"/>
                <w:szCs w:val="15"/>
                <w:lang w:val="en-US"/>
              </w:rPr>
              <w:t>Presuny</w:t>
            </w:r>
            <w:proofErr w:type="spellEnd"/>
          </w:p>
        </w:tc>
        <w:tc>
          <w:tcPr>
            <w:tcW w:w="443" w:type="pct"/>
            <w:gridSpan w:val="2"/>
            <w:tcBorders>
              <w:top w:val="nil"/>
              <w:left w:val="nil"/>
              <w:bottom w:val="nil"/>
              <w:right w:val="nil"/>
            </w:tcBorders>
            <w:vAlign w:val="bottom"/>
            <w:hideMark/>
          </w:tcPr>
          <w:p w14:paraId="021D9E44" w14:textId="378A7D32" w:rsidR="00EB1BBA" w:rsidRPr="003A6D47" w:rsidRDefault="00EB1BBA" w:rsidP="00EB1BBA">
            <w:pPr>
              <w:jc w:val="right"/>
              <w:rPr>
                <w:rFonts w:cs="Arial"/>
                <w:color w:val="365F91" w:themeColor="accent1" w:themeShade="BF"/>
                <w:sz w:val="15"/>
                <w:szCs w:val="15"/>
                <w:lang w:val="en-US"/>
              </w:rPr>
            </w:pPr>
            <w:r w:rsidRPr="003A6D47">
              <w:rPr>
                <w:rFonts w:cs="Arial"/>
                <w:color w:val="365F91" w:themeColor="accent1" w:themeShade="BF"/>
                <w:sz w:val="15"/>
                <w:szCs w:val="15"/>
                <w:lang w:val="en-US"/>
              </w:rPr>
              <w:t xml:space="preserve">- </w:t>
            </w:r>
          </w:p>
        </w:tc>
        <w:tc>
          <w:tcPr>
            <w:tcW w:w="428" w:type="pct"/>
            <w:gridSpan w:val="2"/>
            <w:tcBorders>
              <w:top w:val="nil"/>
              <w:left w:val="nil"/>
              <w:bottom w:val="nil"/>
              <w:right w:val="nil"/>
            </w:tcBorders>
            <w:vAlign w:val="center"/>
            <w:hideMark/>
          </w:tcPr>
          <w:p w14:paraId="454D4E60" w14:textId="125562BF" w:rsidR="00EB1BBA" w:rsidRPr="003A6D47" w:rsidRDefault="00EB1BBA" w:rsidP="00EB1BBA">
            <w:pPr>
              <w:ind w:firstLineChars="100" w:firstLine="170"/>
              <w:jc w:val="right"/>
              <w:rPr>
                <w:rFonts w:asciiTheme="majorHAnsi" w:hAnsiTheme="majorHAnsi" w:cs="Arial"/>
                <w:color w:val="365F91" w:themeColor="accent1" w:themeShade="BF"/>
                <w:szCs w:val="17"/>
              </w:rPr>
            </w:pPr>
            <w:r>
              <w:rPr>
                <w:rFonts w:asciiTheme="majorHAnsi" w:hAnsiTheme="majorHAnsi" w:cs="Arial"/>
                <w:color w:val="365F91" w:themeColor="accent1" w:themeShade="BF"/>
                <w:szCs w:val="17"/>
              </w:rPr>
              <w:t>-</w:t>
            </w:r>
            <w:r w:rsidRPr="003A6D47">
              <w:rPr>
                <w:rFonts w:asciiTheme="majorHAnsi" w:hAnsiTheme="majorHAnsi" w:cs="Arial"/>
                <w:color w:val="365F91" w:themeColor="accent1" w:themeShade="BF"/>
                <w:szCs w:val="17"/>
              </w:rPr>
              <w:t> </w:t>
            </w:r>
          </w:p>
        </w:tc>
        <w:tc>
          <w:tcPr>
            <w:tcW w:w="443" w:type="pct"/>
            <w:gridSpan w:val="2"/>
            <w:tcBorders>
              <w:top w:val="nil"/>
              <w:left w:val="nil"/>
              <w:bottom w:val="nil"/>
              <w:right w:val="nil"/>
            </w:tcBorders>
            <w:vAlign w:val="center"/>
            <w:hideMark/>
          </w:tcPr>
          <w:p w14:paraId="41C49125" w14:textId="29E89321" w:rsidR="00EB1BBA" w:rsidRPr="003A6D47" w:rsidRDefault="00EB1BBA" w:rsidP="00EB1BBA">
            <w:pPr>
              <w:ind w:firstLineChars="100" w:firstLine="170"/>
              <w:jc w:val="right"/>
              <w:rPr>
                <w:rFonts w:asciiTheme="majorHAnsi" w:hAnsiTheme="majorHAnsi" w:cs="Arial"/>
                <w:color w:val="365F91" w:themeColor="accent1" w:themeShade="BF"/>
                <w:szCs w:val="17"/>
              </w:rPr>
            </w:pPr>
            <w:r>
              <w:rPr>
                <w:rFonts w:asciiTheme="majorHAnsi" w:hAnsiTheme="majorHAnsi" w:cs="Arial"/>
                <w:color w:val="365F91" w:themeColor="accent1" w:themeShade="BF"/>
                <w:szCs w:val="17"/>
              </w:rPr>
              <w:t>-</w:t>
            </w:r>
            <w:r w:rsidRPr="003A6D47">
              <w:rPr>
                <w:rFonts w:asciiTheme="majorHAnsi" w:hAnsiTheme="majorHAnsi" w:cs="Arial"/>
                <w:color w:val="365F91" w:themeColor="accent1" w:themeShade="BF"/>
                <w:szCs w:val="17"/>
              </w:rPr>
              <w:t> </w:t>
            </w:r>
          </w:p>
        </w:tc>
        <w:tc>
          <w:tcPr>
            <w:tcW w:w="496" w:type="pct"/>
            <w:gridSpan w:val="2"/>
            <w:tcBorders>
              <w:top w:val="nil"/>
              <w:left w:val="nil"/>
              <w:bottom w:val="nil"/>
              <w:right w:val="nil"/>
            </w:tcBorders>
            <w:vAlign w:val="bottom"/>
            <w:hideMark/>
          </w:tcPr>
          <w:p w14:paraId="2D0101DF" w14:textId="5A446A96" w:rsidR="00EB1BBA" w:rsidRPr="003A6D47" w:rsidRDefault="00EB1BBA" w:rsidP="00EB1BBA">
            <w:pPr>
              <w:jc w:val="right"/>
              <w:rPr>
                <w:rFonts w:cs="Arial"/>
                <w:color w:val="365F91" w:themeColor="accent1" w:themeShade="BF"/>
                <w:sz w:val="15"/>
                <w:szCs w:val="15"/>
                <w:lang w:val="en-US"/>
              </w:rPr>
            </w:pPr>
            <w:r w:rsidRPr="003A6D47">
              <w:rPr>
                <w:rFonts w:cs="Arial"/>
                <w:color w:val="365F91" w:themeColor="accent1" w:themeShade="BF"/>
                <w:sz w:val="15"/>
                <w:szCs w:val="15"/>
                <w:lang w:val="en-US"/>
              </w:rPr>
              <w:t xml:space="preserve">- </w:t>
            </w:r>
          </w:p>
        </w:tc>
        <w:tc>
          <w:tcPr>
            <w:tcW w:w="344" w:type="pct"/>
            <w:gridSpan w:val="2"/>
            <w:tcBorders>
              <w:top w:val="nil"/>
              <w:left w:val="nil"/>
              <w:bottom w:val="nil"/>
              <w:right w:val="nil"/>
            </w:tcBorders>
            <w:vAlign w:val="bottom"/>
            <w:hideMark/>
          </w:tcPr>
          <w:p w14:paraId="1AB1A227" w14:textId="31EF580C" w:rsidR="00EB1BBA" w:rsidRPr="003A6D47" w:rsidRDefault="00EB1BBA" w:rsidP="00EB1BBA">
            <w:pPr>
              <w:jc w:val="right"/>
              <w:rPr>
                <w:rFonts w:cs="Arial"/>
                <w:color w:val="365F91" w:themeColor="accent1" w:themeShade="BF"/>
                <w:sz w:val="15"/>
                <w:szCs w:val="15"/>
                <w:lang w:val="en-US"/>
              </w:rPr>
            </w:pPr>
            <w:r w:rsidRPr="003A6D47">
              <w:rPr>
                <w:rFonts w:cs="Arial"/>
                <w:color w:val="365F91" w:themeColor="accent1" w:themeShade="BF"/>
                <w:sz w:val="15"/>
                <w:szCs w:val="15"/>
                <w:lang w:val="en-US"/>
              </w:rPr>
              <w:t xml:space="preserve">- </w:t>
            </w:r>
          </w:p>
        </w:tc>
        <w:tc>
          <w:tcPr>
            <w:tcW w:w="347" w:type="pct"/>
            <w:gridSpan w:val="2"/>
            <w:tcBorders>
              <w:top w:val="nil"/>
              <w:left w:val="nil"/>
              <w:bottom w:val="nil"/>
              <w:right w:val="nil"/>
            </w:tcBorders>
            <w:vAlign w:val="bottom"/>
            <w:hideMark/>
          </w:tcPr>
          <w:p w14:paraId="2BA6795A" w14:textId="29570596" w:rsidR="00EB1BBA" w:rsidRPr="003A6D47" w:rsidRDefault="00EB1BBA" w:rsidP="00EB1BBA">
            <w:pPr>
              <w:jc w:val="right"/>
              <w:rPr>
                <w:rFonts w:cs="Arial"/>
                <w:color w:val="365F91" w:themeColor="accent1" w:themeShade="BF"/>
                <w:sz w:val="15"/>
                <w:szCs w:val="15"/>
                <w:lang w:val="en-US"/>
              </w:rPr>
            </w:pPr>
            <w:r w:rsidRPr="003A6D47">
              <w:rPr>
                <w:rFonts w:cs="Arial"/>
                <w:color w:val="365F91" w:themeColor="accent1" w:themeShade="BF"/>
                <w:sz w:val="15"/>
                <w:szCs w:val="15"/>
                <w:lang w:val="en-US"/>
              </w:rPr>
              <w:t xml:space="preserve">- </w:t>
            </w:r>
          </w:p>
        </w:tc>
        <w:tc>
          <w:tcPr>
            <w:tcW w:w="448" w:type="pct"/>
            <w:gridSpan w:val="2"/>
            <w:tcBorders>
              <w:top w:val="nil"/>
              <w:left w:val="nil"/>
              <w:bottom w:val="nil"/>
              <w:right w:val="nil"/>
            </w:tcBorders>
            <w:vAlign w:val="bottom"/>
            <w:hideMark/>
          </w:tcPr>
          <w:p w14:paraId="2C8A3A9A" w14:textId="20C1E9B7" w:rsidR="00EB1BBA" w:rsidRPr="003A6D47" w:rsidRDefault="00EB1BBA" w:rsidP="00EB1BBA">
            <w:pPr>
              <w:jc w:val="right"/>
              <w:rPr>
                <w:rFonts w:cs="Arial"/>
                <w:color w:val="365F91" w:themeColor="accent1" w:themeShade="BF"/>
                <w:sz w:val="15"/>
                <w:szCs w:val="15"/>
                <w:lang w:val="en-US"/>
              </w:rPr>
            </w:pPr>
            <w:r w:rsidRPr="003A6D47">
              <w:rPr>
                <w:rFonts w:cs="Arial"/>
                <w:color w:val="365F91" w:themeColor="accent1" w:themeShade="BF"/>
                <w:sz w:val="15"/>
                <w:szCs w:val="15"/>
                <w:lang w:val="en-US"/>
              </w:rPr>
              <w:t xml:space="preserve">- </w:t>
            </w:r>
          </w:p>
        </w:tc>
        <w:tc>
          <w:tcPr>
            <w:tcW w:w="408" w:type="pct"/>
            <w:gridSpan w:val="2"/>
            <w:tcBorders>
              <w:top w:val="nil"/>
              <w:left w:val="nil"/>
              <w:bottom w:val="nil"/>
              <w:right w:val="nil"/>
            </w:tcBorders>
            <w:vAlign w:val="bottom"/>
            <w:hideMark/>
          </w:tcPr>
          <w:p w14:paraId="4DF6F5AB" w14:textId="25AF3C29" w:rsidR="00EB1BBA" w:rsidRPr="003A6D47" w:rsidRDefault="00EB1BBA" w:rsidP="00EB1BBA">
            <w:pPr>
              <w:jc w:val="right"/>
              <w:rPr>
                <w:rFonts w:cs="Arial"/>
                <w:color w:val="365F91" w:themeColor="accent1" w:themeShade="BF"/>
                <w:sz w:val="15"/>
                <w:szCs w:val="15"/>
                <w:lang w:val="en-US"/>
              </w:rPr>
            </w:pPr>
            <w:r w:rsidRPr="003A6D47">
              <w:rPr>
                <w:rFonts w:cs="Arial"/>
                <w:color w:val="365F91" w:themeColor="accent1" w:themeShade="BF"/>
                <w:sz w:val="15"/>
                <w:szCs w:val="15"/>
                <w:lang w:val="en-US"/>
              </w:rPr>
              <w:t xml:space="preserve">- </w:t>
            </w:r>
          </w:p>
        </w:tc>
        <w:tc>
          <w:tcPr>
            <w:tcW w:w="458" w:type="pct"/>
            <w:gridSpan w:val="2"/>
            <w:tcBorders>
              <w:top w:val="nil"/>
              <w:left w:val="nil"/>
              <w:bottom w:val="nil"/>
              <w:right w:val="nil"/>
            </w:tcBorders>
            <w:vAlign w:val="center"/>
            <w:hideMark/>
          </w:tcPr>
          <w:p w14:paraId="163B8527" w14:textId="7A1BBD31" w:rsidR="00EB1BBA" w:rsidRPr="003A6D47" w:rsidRDefault="00EB1BBA" w:rsidP="00EB1BBA">
            <w:pPr>
              <w:ind w:firstLineChars="100" w:firstLine="170"/>
              <w:jc w:val="right"/>
              <w:rPr>
                <w:rFonts w:asciiTheme="majorHAnsi" w:hAnsiTheme="majorHAnsi" w:cs="Arial"/>
                <w:bCs/>
                <w:color w:val="365F91" w:themeColor="accent1" w:themeShade="BF"/>
                <w:szCs w:val="17"/>
              </w:rPr>
            </w:pPr>
            <w:r>
              <w:rPr>
                <w:rFonts w:asciiTheme="majorHAnsi" w:hAnsiTheme="majorHAnsi" w:cs="Arial"/>
                <w:bCs/>
                <w:color w:val="365F91" w:themeColor="accent1" w:themeShade="BF"/>
                <w:szCs w:val="17"/>
              </w:rPr>
              <w:t>-</w:t>
            </w:r>
          </w:p>
        </w:tc>
      </w:tr>
      <w:tr w:rsidR="00EB1BBA" w:rsidRPr="00EC39C1" w14:paraId="293320D6" w14:textId="77777777" w:rsidTr="0032434D">
        <w:tc>
          <w:tcPr>
            <w:tcW w:w="1185" w:type="pct"/>
            <w:tcBorders>
              <w:top w:val="nil"/>
              <w:left w:val="nil"/>
              <w:bottom w:val="nil"/>
              <w:right w:val="nil"/>
            </w:tcBorders>
            <w:noWrap/>
            <w:vAlign w:val="center"/>
            <w:hideMark/>
          </w:tcPr>
          <w:p w14:paraId="5541F727" w14:textId="55584385" w:rsidR="00EB1BBA" w:rsidRPr="00EC39C1" w:rsidRDefault="00EB1BBA" w:rsidP="00EB1BBA">
            <w:pPr>
              <w:jc w:val="left"/>
              <w:rPr>
                <w:rFonts w:cs="Arial"/>
                <w:sz w:val="15"/>
                <w:szCs w:val="15"/>
                <w:lang w:val="en-US"/>
              </w:rPr>
            </w:pPr>
            <w:r>
              <w:rPr>
                <w:rFonts w:cs="Arial"/>
                <w:sz w:val="15"/>
                <w:szCs w:val="15"/>
                <w:lang w:val="en-US"/>
              </w:rPr>
              <w:t xml:space="preserve">K 31. </w:t>
            </w:r>
            <w:proofErr w:type="spellStart"/>
            <w:r>
              <w:rPr>
                <w:rFonts w:cs="Arial"/>
                <w:sz w:val="15"/>
                <w:szCs w:val="15"/>
                <w:lang w:val="en-US"/>
              </w:rPr>
              <w:t>decembru</w:t>
            </w:r>
            <w:proofErr w:type="spellEnd"/>
            <w:r>
              <w:rPr>
                <w:rFonts w:cs="Arial"/>
                <w:sz w:val="15"/>
                <w:szCs w:val="15"/>
                <w:lang w:val="en-US"/>
              </w:rPr>
              <w:t xml:space="preserve"> 2024</w:t>
            </w:r>
          </w:p>
        </w:tc>
        <w:tc>
          <w:tcPr>
            <w:tcW w:w="443" w:type="pct"/>
            <w:gridSpan w:val="2"/>
            <w:tcBorders>
              <w:top w:val="single" w:sz="4" w:space="0" w:color="auto"/>
              <w:left w:val="nil"/>
              <w:bottom w:val="nil"/>
              <w:right w:val="nil"/>
            </w:tcBorders>
            <w:vAlign w:val="bottom"/>
            <w:hideMark/>
          </w:tcPr>
          <w:p w14:paraId="5EB36DFB" w14:textId="7FA80E15" w:rsidR="00EB1BBA" w:rsidRPr="003A6D47" w:rsidRDefault="00EB1BBA" w:rsidP="00EB1BBA">
            <w:pPr>
              <w:jc w:val="right"/>
              <w:rPr>
                <w:rFonts w:cs="Arial"/>
                <w:color w:val="365F91" w:themeColor="accent1" w:themeShade="BF"/>
                <w:sz w:val="15"/>
                <w:szCs w:val="15"/>
                <w:lang w:val="en-US"/>
              </w:rPr>
            </w:pPr>
            <w:r w:rsidRPr="003A6D47">
              <w:rPr>
                <w:rFonts w:cs="Arial"/>
                <w:color w:val="365F91" w:themeColor="accent1" w:themeShade="BF"/>
                <w:sz w:val="15"/>
                <w:szCs w:val="15"/>
                <w:lang w:val="en-US"/>
              </w:rPr>
              <w:t xml:space="preserve">- </w:t>
            </w:r>
          </w:p>
        </w:tc>
        <w:tc>
          <w:tcPr>
            <w:tcW w:w="428" w:type="pct"/>
            <w:gridSpan w:val="2"/>
            <w:tcBorders>
              <w:top w:val="single" w:sz="4" w:space="0" w:color="auto"/>
              <w:left w:val="nil"/>
              <w:bottom w:val="nil"/>
              <w:right w:val="nil"/>
            </w:tcBorders>
            <w:vAlign w:val="center"/>
            <w:hideMark/>
          </w:tcPr>
          <w:p w14:paraId="248F15B8" w14:textId="15BA0194" w:rsidR="00EB1BBA" w:rsidRPr="003A6D47" w:rsidRDefault="00EB1BBA" w:rsidP="00EB1BBA">
            <w:pPr>
              <w:ind w:firstLineChars="100" w:firstLine="171"/>
              <w:jc w:val="right"/>
              <w:rPr>
                <w:rFonts w:asciiTheme="majorHAnsi" w:hAnsiTheme="majorHAnsi" w:cs="Arial"/>
                <w:b/>
                <w:bCs/>
                <w:color w:val="365F91" w:themeColor="accent1" w:themeShade="BF"/>
                <w:szCs w:val="17"/>
              </w:rPr>
            </w:pPr>
            <w:r>
              <w:rPr>
                <w:rFonts w:asciiTheme="majorHAnsi" w:hAnsiTheme="majorHAnsi" w:cs="Arial"/>
                <w:b/>
                <w:bCs/>
                <w:color w:val="365F91" w:themeColor="accent1" w:themeShade="BF"/>
                <w:szCs w:val="17"/>
              </w:rPr>
              <w:t>113 411</w:t>
            </w:r>
          </w:p>
        </w:tc>
        <w:tc>
          <w:tcPr>
            <w:tcW w:w="443" w:type="pct"/>
            <w:gridSpan w:val="2"/>
            <w:tcBorders>
              <w:top w:val="single" w:sz="4" w:space="0" w:color="auto"/>
              <w:left w:val="nil"/>
              <w:bottom w:val="nil"/>
              <w:right w:val="nil"/>
            </w:tcBorders>
            <w:vAlign w:val="center"/>
            <w:hideMark/>
          </w:tcPr>
          <w:p w14:paraId="2040FE06" w14:textId="46990F0E" w:rsidR="00EB1BBA" w:rsidRPr="003A6D47" w:rsidRDefault="00EB1BBA" w:rsidP="00EB1BBA">
            <w:pPr>
              <w:ind w:firstLineChars="100" w:firstLine="171"/>
              <w:jc w:val="right"/>
              <w:rPr>
                <w:rFonts w:asciiTheme="majorHAnsi" w:hAnsiTheme="majorHAnsi" w:cs="Arial"/>
                <w:b/>
                <w:bCs/>
                <w:color w:val="365F91" w:themeColor="accent1" w:themeShade="BF"/>
                <w:szCs w:val="17"/>
              </w:rPr>
            </w:pPr>
            <w:r w:rsidRPr="003A6D47">
              <w:rPr>
                <w:rFonts w:asciiTheme="majorHAnsi" w:hAnsiTheme="majorHAnsi" w:cs="Arial"/>
                <w:b/>
                <w:bCs/>
                <w:color w:val="365F91" w:themeColor="accent1" w:themeShade="BF"/>
                <w:szCs w:val="17"/>
              </w:rPr>
              <w:t>2</w:t>
            </w:r>
            <w:r>
              <w:rPr>
                <w:rFonts w:asciiTheme="majorHAnsi" w:hAnsiTheme="majorHAnsi" w:cs="Arial"/>
                <w:b/>
                <w:bCs/>
                <w:color w:val="365F91" w:themeColor="accent1" w:themeShade="BF"/>
                <w:szCs w:val="17"/>
              </w:rPr>
              <w:t xml:space="preserve"> 757</w:t>
            </w:r>
            <w:r w:rsidRPr="003A6D47">
              <w:rPr>
                <w:rFonts w:asciiTheme="majorHAnsi" w:hAnsiTheme="majorHAnsi" w:cs="Arial"/>
                <w:b/>
                <w:bCs/>
                <w:color w:val="365F91" w:themeColor="accent1" w:themeShade="BF"/>
                <w:szCs w:val="17"/>
              </w:rPr>
              <w:t xml:space="preserve"> </w:t>
            </w:r>
            <w:r>
              <w:rPr>
                <w:rFonts w:asciiTheme="majorHAnsi" w:hAnsiTheme="majorHAnsi" w:cs="Arial"/>
                <w:b/>
                <w:bCs/>
                <w:color w:val="365F91" w:themeColor="accent1" w:themeShade="BF"/>
                <w:szCs w:val="17"/>
              </w:rPr>
              <w:t>493</w:t>
            </w:r>
          </w:p>
        </w:tc>
        <w:tc>
          <w:tcPr>
            <w:tcW w:w="496" w:type="pct"/>
            <w:gridSpan w:val="2"/>
            <w:tcBorders>
              <w:top w:val="single" w:sz="4" w:space="0" w:color="auto"/>
              <w:left w:val="nil"/>
              <w:bottom w:val="nil"/>
              <w:right w:val="nil"/>
            </w:tcBorders>
            <w:vAlign w:val="bottom"/>
            <w:hideMark/>
          </w:tcPr>
          <w:p w14:paraId="785DFF46" w14:textId="474E40D2" w:rsidR="00EB1BBA" w:rsidRPr="003A6D47" w:rsidRDefault="00EB1BBA" w:rsidP="00EB1BBA">
            <w:pPr>
              <w:jc w:val="right"/>
              <w:rPr>
                <w:rFonts w:cs="Arial"/>
                <w:color w:val="365F91" w:themeColor="accent1" w:themeShade="BF"/>
                <w:sz w:val="15"/>
                <w:szCs w:val="15"/>
                <w:lang w:val="en-US"/>
              </w:rPr>
            </w:pPr>
            <w:r w:rsidRPr="003A6D47">
              <w:rPr>
                <w:rFonts w:cs="Arial"/>
                <w:color w:val="365F91" w:themeColor="accent1" w:themeShade="BF"/>
                <w:sz w:val="15"/>
                <w:szCs w:val="15"/>
                <w:lang w:val="en-US"/>
              </w:rPr>
              <w:t xml:space="preserve">- </w:t>
            </w:r>
          </w:p>
        </w:tc>
        <w:tc>
          <w:tcPr>
            <w:tcW w:w="344" w:type="pct"/>
            <w:gridSpan w:val="2"/>
            <w:tcBorders>
              <w:top w:val="single" w:sz="4" w:space="0" w:color="auto"/>
              <w:left w:val="nil"/>
              <w:bottom w:val="nil"/>
              <w:right w:val="nil"/>
            </w:tcBorders>
            <w:vAlign w:val="bottom"/>
            <w:hideMark/>
          </w:tcPr>
          <w:p w14:paraId="49170B21" w14:textId="104CCA8F" w:rsidR="00EB1BBA" w:rsidRPr="003A6D47" w:rsidRDefault="00EB1BBA" w:rsidP="00EB1BBA">
            <w:pPr>
              <w:jc w:val="right"/>
              <w:rPr>
                <w:rFonts w:cs="Arial"/>
                <w:color w:val="365F91" w:themeColor="accent1" w:themeShade="BF"/>
                <w:sz w:val="15"/>
                <w:szCs w:val="15"/>
                <w:lang w:val="en-US"/>
              </w:rPr>
            </w:pPr>
            <w:r w:rsidRPr="003A6D47">
              <w:rPr>
                <w:rFonts w:cs="Arial"/>
                <w:color w:val="365F91" w:themeColor="accent1" w:themeShade="BF"/>
                <w:sz w:val="15"/>
                <w:szCs w:val="15"/>
                <w:lang w:val="en-US"/>
              </w:rPr>
              <w:t xml:space="preserve">- </w:t>
            </w:r>
          </w:p>
        </w:tc>
        <w:tc>
          <w:tcPr>
            <w:tcW w:w="347" w:type="pct"/>
            <w:gridSpan w:val="2"/>
            <w:tcBorders>
              <w:top w:val="single" w:sz="4" w:space="0" w:color="auto"/>
              <w:left w:val="nil"/>
              <w:bottom w:val="nil"/>
              <w:right w:val="nil"/>
            </w:tcBorders>
            <w:vAlign w:val="bottom"/>
            <w:hideMark/>
          </w:tcPr>
          <w:p w14:paraId="1412BDA5" w14:textId="3D31631D" w:rsidR="00EB1BBA" w:rsidRPr="003A6D47" w:rsidRDefault="00EB1BBA" w:rsidP="00EB1BBA">
            <w:pPr>
              <w:jc w:val="right"/>
              <w:rPr>
                <w:rFonts w:cs="Arial"/>
                <w:color w:val="365F91" w:themeColor="accent1" w:themeShade="BF"/>
                <w:sz w:val="15"/>
                <w:szCs w:val="15"/>
                <w:lang w:val="en-US"/>
              </w:rPr>
            </w:pPr>
            <w:r w:rsidRPr="003A6D47">
              <w:rPr>
                <w:rFonts w:cs="Arial"/>
                <w:color w:val="365F91" w:themeColor="accent1" w:themeShade="BF"/>
                <w:sz w:val="15"/>
                <w:szCs w:val="15"/>
                <w:lang w:val="en-US"/>
              </w:rPr>
              <w:t xml:space="preserve">- </w:t>
            </w:r>
          </w:p>
        </w:tc>
        <w:tc>
          <w:tcPr>
            <w:tcW w:w="448" w:type="pct"/>
            <w:gridSpan w:val="2"/>
            <w:tcBorders>
              <w:top w:val="single" w:sz="4" w:space="0" w:color="auto"/>
              <w:left w:val="nil"/>
              <w:bottom w:val="nil"/>
              <w:right w:val="nil"/>
            </w:tcBorders>
            <w:vAlign w:val="bottom"/>
            <w:hideMark/>
          </w:tcPr>
          <w:p w14:paraId="2E020F73" w14:textId="595CBF4F" w:rsidR="00EB1BBA" w:rsidRPr="003A6D47" w:rsidRDefault="00EB1BBA" w:rsidP="00EB1BBA">
            <w:pPr>
              <w:jc w:val="right"/>
              <w:rPr>
                <w:rFonts w:cs="Arial"/>
                <w:color w:val="365F91" w:themeColor="accent1" w:themeShade="BF"/>
                <w:sz w:val="15"/>
                <w:szCs w:val="15"/>
                <w:lang w:val="en-US"/>
              </w:rPr>
            </w:pPr>
            <w:r w:rsidRPr="003A6D47">
              <w:rPr>
                <w:rFonts w:cs="Arial"/>
                <w:color w:val="365F91" w:themeColor="accent1" w:themeShade="BF"/>
                <w:sz w:val="15"/>
                <w:szCs w:val="15"/>
                <w:lang w:val="en-US"/>
              </w:rPr>
              <w:t xml:space="preserve">- </w:t>
            </w:r>
          </w:p>
        </w:tc>
        <w:tc>
          <w:tcPr>
            <w:tcW w:w="408" w:type="pct"/>
            <w:gridSpan w:val="2"/>
            <w:tcBorders>
              <w:top w:val="single" w:sz="4" w:space="0" w:color="auto"/>
              <w:left w:val="nil"/>
              <w:bottom w:val="nil"/>
              <w:right w:val="nil"/>
            </w:tcBorders>
            <w:vAlign w:val="bottom"/>
            <w:hideMark/>
          </w:tcPr>
          <w:p w14:paraId="20178493" w14:textId="43198F44" w:rsidR="00EB1BBA" w:rsidRPr="003A6D47" w:rsidRDefault="00EB1BBA" w:rsidP="00EB1BBA">
            <w:pPr>
              <w:jc w:val="right"/>
              <w:rPr>
                <w:rFonts w:cs="Arial"/>
                <w:color w:val="365F91" w:themeColor="accent1" w:themeShade="BF"/>
                <w:sz w:val="15"/>
                <w:szCs w:val="15"/>
                <w:lang w:val="en-US"/>
              </w:rPr>
            </w:pPr>
            <w:r w:rsidRPr="003A6D47">
              <w:rPr>
                <w:rFonts w:cs="Arial"/>
                <w:color w:val="365F91" w:themeColor="accent1" w:themeShade="BF"/>
                <w:sz w:val="15"/>
                <w:szCs w:val="15"/>
                <w:lang w:val="en-US"/>
              </w:rPr>
              <w:t xml:space="preserve">- </w:t>
            </w:r>
          </w:p>
        </w:tc>
        <w:tc>
          <w:tcPr>
            <w:tcW w:w="458" w:type="pct"/>
            <w:gridSpan w:val="2"/>
            <w:tcBorders>
              <w:top w:val="single" w:sz="4" w:space="0" w:color="auto"/>
              <w:left w:val="nil"/>
              <w:bottom w:val="nil"/>
              <w:right w:val="nil"/>
            </w:tcBorders>
            <w:vAlign w:val="center"/>
            <w:hideMark/>
          </w:tcPr>
          <w:p w14:paraId="4145AE0E" w14:textId="1F247234" w:rsidR="00EB1BBA" w:rsidRPr="003A6D47" w:rsidRDefault="00EB1BBA" w:rsidP="00EB1BBA">
            <w:pPr>
              <w:ind w:firstLineChars="100" w:firstLine="171"/>
              <w:rPr>
                <w:rFonts w:asciiTheme="majorHAnsi" w:hAnsiTheme="majorHAnsi" w:cs="Arial"/>
                <w:b/>
                <w:bCs/>
                <w:color w:val="365F91" w:themeColor="accent1" w:themeShade="BF"/>
                <w:szCs w:val="17"/>
              </w:rPr>
            </w:pPr>
            <w:r>
              <w:rPr>
                <w:rFonts w:asciiTheme="majorHAnsi" w:hAnsiTheme="majorHAnsi" w:cs="Arial"/>
                <w:b/>
                <w:bCs/>
                <w:color w:val="365F91" w:themeColor="accent1" w:themeShade="BF"/>
                <w:szCs w:val="17"/>
              </w:rPr>
              <w:t>2</w:t>
            </w:r>
            <w:r w:rsidRPr="003A6D47">
              <w:rPr>
                <w:rFonts w:asciiTheme="majorHAnsi" w:hAnsiTheme="majorHAnsi" w:cs="Arial"/>
                <w:b/>
                <w:bCs/>
                <w:color w:val="365F91" w:themeColor="accent1" w:themeShade="BF"/>
                <w:szCs w:val="17"/>
              </w:rPr>
              <w:t xml:space="preserve"> </w:t>
            </w:r>
            <w:r>
              <w:rPr>
                <w:rFonts w:asciiTheme="majorHAnsi" w:hAnsiTheme="majorHAnsi" w:cs="Arial"/>
                <w:b/>
                <w:bCs/>
                <w:color w:val="365F91" w:themeColor="accent1" w:themeShade="BF"/>
                <w:szCs w:val="17"/>
              </w:rPr>
              <w:t>870</w:t>
            </w:r>
            <w:r w:rsidRPr="003A6D47">
              <w:rPr>
                <w:rFonts w:asciiTheme="majorHAnsi" w:hAnsiTheme="majorHAnsi" w:cs="Arial"/>
                <w:b/>
                <w:bCs/>
                <w:color w:val="365F91" w:themeColor="accent1" w:themeShade="BF"/>
                <w:szCs w:val="17"/>
              </w:rPr>
              <w:t xml:space="preserve"> </w:t>
            </w:r>
            <w:r>
              <w:rPr>
                <w:rFonts w:asciiTheme="majorHAnsi" w:hAnsiTheme="majorHAnsi" w:cs="Arial"/>
                <w:b/>
                <w:bCs/>
                <w:color w:val="365F91" w:themeColor="accent1" w:themeShade="BF"/>
                <w:szCs w:val="17"/>
              </w:rPr>
              <w:t>904</w:t>
            </w:r>
          </w:p>
        </w:tc>
      </w:tr>
      <w:tr w:rsidR="00EB1BBA" w:rsidRPr="00EC39C1" w14:paraId="42AB3657" w14:textId="77777777" w:rsidTr="0032434D">
        <w:tc>
          <w:tcPr>
            <w:tcW w:w="1185" w:type="pct"/>
            <w:tcBorders>
              <w:top w:val="nil"/>
              <w:left w:val="nil"/>
              <w:bottom w:val="nil"/>
              <w:right w:val="nil"/>
            </w:tcBorders>
            <w:noWrap/>
            <w:vAlign w:val="center"/>
            <w:hideMark/>
          </w:tcPr>
          <w:p w14:paraId="297F6BBD" w14:textId="659AF4BC" w:rsidR="00EB1BBA" w:rsidRPr="00EC39C1" w:rsidRDefault="00EB1BBA" w:rsidP="00EB1BBA">
            <w:pPr>
              <w:jc w:val="left"/>
              <w:rPr>
                <w:rFonts w:cs="Arial"/>
                <w:sz w:val="15"/>
                <w:szCs w:val="15"/>
                <w:lang w:val="en-US"/>
              </w:rPr>
            </w:pPr>
            <w:r w:rsidRPr="00EC39C1">
              <w:rPr>
                <w:rFonts w:cs="Arial"/>
                <w:sz w:val="15"/>
                <w:szCs w:val="15"/>
                <w:lang w:val="en-US"/>
              </w:rPr>
              <w:t> </w:t>
            </w:r>
          </w:p>
        </w:tc>
        <w:tc>
          <w:tcPr>
            <w:tcW w:w="443" w:type="pct"/>
            <w:gridSpan w:val="2"/>
            <w:tcBorders>
              <w:top w:val="nil"/>
              <w:left w:val="nil"/>
              <w:bottom w:val="nil"/>
              <w:right w:val="nil"/>
            </w:tcBorders>
            <w:vAlign w:val="bottom"/>
            <w:hideMark/>
          </w:tcPr>
          <w:p w14:paraId="1854FBC4" w14:textId="77777777" w:rsidR="00EB1BBA" w:rsidRPr="003A6D47" w:rsidRDefault="00EB1BBA" w:rsidP="00EB1BBA">
            <w:pPr>
              <w:jc w:val="right"/>
              <w:rPr>
                <w:color w:val="365F91" w:themeColor="accent1" w:themeShade="BF"/>
                <w:sz w:val="15"/>
                <w:szCs w:val="15"/>
                <w:lang w:val="en-US"/>
              </w:rPr>
            </w:pPr>
          </w:p>
        </w:tc>
        <w:tc>
          <w:tcPr>
            <w:tcW w:w="428" w:type="pct"/>
            <w:gridSpan w:val="2"/>
            <w:tcBorders>
              <w:top w:val="nil"/>
              <w:left w:val="nil"/>
              <w:bottom w:val="nil"/>
              <w:right w:val="nil"/>
            </w:tcBorders>
            <w:vAlign w:val="bottom"/>
            <w:hideMark/>
          </w:tcPr>
          <w:p w14:paraId="0F4B5A55" w14:textId="77777777" w:rsidR="00EB1BBA" w:rsidRPr="003A6D47" w:rsidRDefault="00EB1BBA" w:rsidP="00EB1BBA">
            <w:pPr>
              <w:jc w:val="right"/>
              <w:rPr>
                <w:color w:val="365F91" w:themeColor="accent1" w:themeShade="BF"/>
                <w:sz w:val="15"/>
                <w:szCs w:val="15"/>
                <w:lang w:val="en-US"/>
              </w:rPr>
            </w:pPr>
          </w:p>
        </w:tc>
        <w:tc>
          <w:tcPr>
            <w:tcW w:w="443" w:type="pct"/>
            <w:gridSpan w:val="2"/>
            <w:tcBorders>
              <w:top w:val="nil"/>
              <w:left w:val="nil"/>
              <w:bottom w:val="nil"/>
              <w:right w:val="nil"/>
            </w:tcBorders>
            <w:vAlign w:val="bottom"/>
            <w:hideMark/>
          </w:tcPr>
          <w:p w14:paraId="58D53755" w14:textId="77777777" w:rsidR="00EB1BBA" w:rsidRPr="003A6D47" w:rsidRDefault="00EB1BBA" w:rsidP="00EB1BBA">
            <w:pPr>
              <w:jc w:val="right"/>
              <w:rPr>
                <w:color w:val="365F91" w:themeColor="accent1" w:themeShade="BF"/>
                <w:sz w:val="15"/>
                <w:szCs w:val="15"/>
                <w:lang w:val="en-US"/>
              </w:rPr>
            </w:pPr>
          </w:p>
        </w:tc>
        <w:tc>
          <w:tcPr>
            <w:tcW w:w="496" w:type="pct"/>
            <w:gridSpan w:val="2"/>
            <w:tcBorders>
              <w:top w:val="nil"/>
              <w:left w:val="nil"/>
              <w:bottom w:val="nil"/>
              <w:right w:val="nil"/>
            </w:tcBorders>
            <w:vAlign w:val="bottom"/>
            <w:hideMark/>
          </w:tcPr>
          <w:p w14:paraId="06B8AA86" w14:textId="77777777" w:rsidR="00EB1BBA" w:rsidRPr="003A6D47" w:rsidRDefault="00EB1BBA" w:rsidP="00EB1BBA">
            <w:pPr>
              <w:jc w:val="right"/>
              <w:rPr>
                <w:color w:val="365F91" w:themeColor="accent1" w:themeShade="BF"/>
                <w:sz w:val="15"/>
                <w:szCs w:val="15"/>
                <w:lang w:val="en-US"/>
              </w:rPr>
            </w:pPr>
          </w:p>
        </w:tc>
        <w:tc>
          <w:tcPr>
            <w:tcW w:w="344" w:type="pct"/>
            <w:gridSpan w:val="2"/>
            <w:tcBorders>
              <w:top w:val="nil"/>
              <w:left w:val="nil"/>
              <w:bottom w:val="nil"/>
              <w:right w:val="nil"/>
            </w:tcBorders>
            <w:vAlign w:val="bottom"/>
            <w:hideMark/>
          </w:tcPr>
          <w:p w14:paraId="757286B5" w14:textId="77777777" w:rsidR="00EB1BBA" w:rsidRPr="003A6D47" w:rsidRDefault="00EB1BBA" w:rsidP="00EB1BBA">
            <w:pPr>
              <w:jc w:val="right"/>
              <w:rPr>
                <w:color w:val="365F91" w:themeColor="accent1" w:themeShade="BF"/>
                <w:sz w:val="15"/>
                <w:szCs w:val="15"/>
                <w:lang w:val="en-US"/>
              </w:rPr>
            </w:pPr>
          </w:p>
        </w:tc>
        <w:tc>
          <w:tcPr>
            <w:tcW w:w="347" w:type="pct"/>
            <w:gridSpan w:val="2"/>
            <w:tcBorders>
              <w:top w:val="nil"/>
              <w:left w:val="nil"/>
              <w:bottom w:val="nil"/>
              <w:right w:val="nil"/>
            </w:tcBorders>
            <w:vAlign w:val="bottom"/>
            <w:hideMark/>
          </w:tcPr>
          <w:p w14:paraId="45A6B827" w14:textId="77777777" w:rsidR="00EB1BBA" w:rsidRPr="003A6D47" w:rsidRDefault="00EB1BBA" w:rsidP="00EB1BBA">
            <w:pPr>
              <w:jc w:val="right"/>
              <w:rPr>
                <w:color w:val="365F91" w:themeColor="accent1" w:themeShade="BF"/>
                <w:sz w:val="15"/>
                <w:szCs w:val="15"/>
                <w:lang w:val="en-US"/>
              </w:rPr>
            </w:pPr>
          </w:p>
        </w:tc>
        <w:tc>
          <w:tcPr>
            <w:tcW w:w="448" w:type="pct"/>
            <w:gridSpan w:val="2"/>
            <w:tcBorders>
              <w:top w:val="nil"/>
              <w:left w:val="nil"/>
              <w:bottom w:val="nil"/>
              <w:right w:val="nil"/>
            </w:tcBorders>
            <w:vAlign w:val="bottom"/>
            <w:hideMark/>
          </w:tcPr>
          <w:p w14:paraId="27F38750" w14:textId="77777777" w:rsidR="00EB1BBA" w:rsidRPr="003A6D47" w:rsidRDefault="00EB1BBA" w:rsidP="00EB1BBA">
            <w:pPr>
              <w:jc w:val="right"/>
              <w:rPr>
                <w:color w:val="365F91" w:themeColor="accent1" w:themeShade="BF"/>
                <w:sz w:val="15"/>
                <w:szCs w:val="15"/>
                <w:lang w:val="en-US"/>
              </w:rPr>
            </w:pPr>
          </w:p>
        </w:tc>
        <w:tc>
          <w:tcPr>
            <w:tcW w:w="408" w:type="pct"/>
            <w:gridSpan w:val="2"/>
            <w:tcBorders>
              <w:top w:val="nil"/>
              <w:left w:val="nil"/>
              <w:bottom w:val="nil"/>
              <w:right w:val="nil"/>
            </w:tcBorders>
            <w:vAlign w:val="bottom"/>
            <w:hideMark/>
          </w:tcPr>
          <w:p w14:paraId="449AC50E" w14:textId="77777777" w:rsidR="00EB1BBA" w:rsidRPr="003A6D47" w:rsidRDefault="00EB1BBA" w:rsidP="00EB1BBA">
            <w:pPr>
              <w:jc w:val="right"/>
              <w:rPr>
                <w:color w:val="365F91" w:themeColor="accent1" w:themeShade="BF"/>
                <w:sz w:val="15"/>
                <w:szCs w:val="15"/>
                <w:lang w:val="en-US"/>
              </w:rPr>
            </w:pPr>
          </w:p>
        </w:tc>
        <w:tc>
          <w:tcPr>
            <w:tcW w:w="458" w:type="pct"/>
            <w:gridSpan w:val="2"/>
            <w:tcBorders>
              <w:top w:val="nil"/>
              <w:left w:val="nil"/>
              <w:bottom w:val="nil"/>
              <w:right w:val="nil"/>
            </w:tcBorders>
            <w:vAlign w:val="bottom"/>
            <w:hideMark/>
          </w:tcPr>
          <w:p w14:paraId="00867E62" w14:textId="77777777" w:rsidR="00EB1BBA" w:rsidRPr="003A6D47" w:rsidRDefault="00EB1BBA" w:rsidP="00EB1BBA">
            <w:pPr>
              <w:jc w:val="right"/>
              <w:rPr>
                <w:color w:val="365F91" w:themeColor="accent1" w:themeShade="BF"/>
                <w:sz w:val="15"/>
                <w:szCs w:val="15"/>
                <w:lang w:val="en-US"/>
              </w:rPr>
            </w:pPr>
          </w:p>
        </w:tc>
      </w:tr>
      <w:tr w:rsidR="00EB1BBA" w:rsidRPr="00EC39C1" w14:paraId="00EB1A17" w14:textId="77777777" w:rsidTr="0032434D">
        <w:tc>
          <w:tcPr>
            <w:tcW w:w="1185" w:type="pct"/>
            <w:tcBorders>
              <w:top w:val="nil"/>
              <w:left w:val="nil"/>
              <w:bottom w:val="nil"/>
              <w:right w:val="nil"/>
            </w:tcBorders>
            <w:noWrap/>
            <w:vAlign w:val="center"/>
            <w:hideMark/>
          </w:tcPr>
          <w:p w14:paraId="3D507F0C" w14:textId="49124DBB" w:rsidR="00EB1BBA" w:rsidRPr="00EC39C1" w:rsidRDefault="00EB1BBA" w:rsidP="00EB1BBA">
            <w:pPr>
              <w:jc w:val="left"/>
              <w:rPr>
                <w:rFonts w:cs="Arial"/>
                <w:b/>
                <w:bCs/>
                <w:sz w:val="15"/>
                <w:szCs w:val="15"/>
                <w:lang w:val="en-US"/>
              </w:rPr>
            </w:pPr>
            <w:proofErr w:type="spellStart"/>
            <w:r w:rsidRPr="00EC39C1">
              <w:rPr>
                <w:rFonts w:cs="Arial"/>
                <w:b/>
                <w:bCs/>
                <w:sz w:val="15"/>
                <w:szCs w:val="15"/>
                <w:lang w:val="en-US"/>
              </w:rPr>
              <w:t>Opravná</w:t>
            </w:r>
            <w:proofErr w:type="spellEnd"/>
            <w:r w:rsidRPr="00EC39C1">
              <w:rPr>
                <w:rFonts w:cs="Arial"/>
                <w:b/>
                <w:bCs/>
                <w:sz w:val="15"/>
                <w:szCs w:val="15"/>
                <w:lang w:val="en-US"/>
              </w:rPr>
              <w:t xml:space="preserve"> </w:t>
            </w:r>
            <w:proofErr w:type="spellStart"/>
            <w:r w:rsidRPr="00EC39C1">
              <w:rPr>
                <w:rFonts w:cs="Arial"/>
                <w:b/>
                <w:bCs/>
                <w:sz w:val="15"/>
                <w:szCs w:val="15"/>
                <w:lang w:val="en-US"/>
              </w:rPr>
              <w:t>položka</w:t>
            </w:r>
            <w:proofErr w:type="spellEnd"/>
          </w:p>
        </w:tc>
        <w:tc>
          <w:tcPr>
            <w:tcW w:w="443" w:type="pct"/>
            <w:gridSpan w:val="2"/>
            <w:tcBorders>
              <w:top w:val="nil"/>
              <w:left w:val="nil"/>
              <w:bottom w:val="nil"/>
              <w:right w:val="nil"/>
            </w:tcBorders>
            <w:vAlign w:val="bottom"/>
            <w:hideMark/>
          </w:tcPr>
          <w:p w14:paraId="5426D3B0" w14:textId="77777777" w:rsidR="00EB1BBA" w:rsidRPr="003A6D47" w:rsidRDefault="00EB1BBA" w:rsidP="00EB1BBA">
            <w:pPr>
              <w:jc w:val="right"/>
              <w:rPr>
                <w:rFonts w:cs="Arial"/>
                <w:b/>
                <w:bCs/>
                <w:color w:val="365F91" w:themeColor="accent1" w:themeShade="BF"/>
                <w:sz w:val="15"/>
                <w:szCs w:val="15"/>
                <w:lang w:val="en-US"/>
              </w:rPr>
            </w:pPr>
          </w:p>
        </w:tc>
        <w:tc>
          <w:tcPr>
            <w:tcW w:w="428" w:type="pct"/>
            <w:gridSpan w:val="2"/>
            <w:tcBorders>
              <w:top w:val="nil"/>
              <w:left w:val="nil"/>
              <w:bottom w:val="nil"/>
              <w:right w:val="nil"/>
            </w:tcBorders>
            <w:vAlign w:val="bottom"/>
            <w:hideMark/>
          </w:tcPr>
          <w:p w14:paraId="7093E917" w14:textId="77777777" w:rsidR="00EB1BBA" w:rsidRPr="003A6D47" w:rsidRDefault="00EB1BBA" w:rsidP="00EB1BBA">
            <w:pPr>
              <w:jc w:val="right"/>
              <w:rPr>
                <w:color w:val="365F91" w:themeColor="accent1" w:themeShade="BF"/>
                <w:sz w:val="15"/>
                <w:szCs w:val="15"/>
                <w:lang w:val="en-US"/>
              </w:rPr>
            </w:pPr>
          </w:p>
        </w:tc>
        <w:tc>
          <w:tcPr>
            <w:tcW w:w="443" w:type="pct"/>
            <w:gridSpan w:val="2"/>
            <w:tcBorders>
              <w:top w:val="nil"/>
              <w:left w:val="nil"/>
              <w:bottom w:val="nil"/>
              <w:right w:val="nil"/>
            </w:tcBorders>
            <w:vAlign w:val="bottom"/>
            <w:hideMark/>
          </w:tcPr>
          <w:p w14:paraId="7562159B" w14:textId="77777777" w:rsidR="00EB1BBA" w:rsidRPr="003A6D47" w:rsidRDefault="00EB1BBA" w:rsidP="00EB1BBA">
            <w:pPr>
              <w:jc w:val="right"/>
              <w:rPr>
                <w:color w:val="365F91" w:themeColor="accent1" w:themeShade="BF"/>
                <w:sz w:val="15"/>
                <w:szCs w:val="15"/>
                <w:lang w:val="en-US"/>
              </w:rPr>
            </w:pPr>
          </w:p>
        </w:tc>
        <w:tc>
          <w:tcPr>
            <w:tcW w:w="496" w:type="pct"/>
            <w:gridSpan w:val="2"/>
            <w:tcBorders>
              <w:top w:val="nil"/>
              <w:left w:val="nil"/>
              <w:bottom w:val="nil"/>
              <w:right w:val="nil"/>
            </w:tcBorders>
            <w:vAlign w:val="bottom"/>
            <w:hideMark/>
          </w:tcPr>
          <w:p w14:paraId="4EE3DE0F" w14:textId="77777777" w:rsidR="00EB1BBA" w:rsidRPr="003A6D47" w:rsidRDefault="00EB1BBA" w:rsidP="00EB1BBA">
            <w:pPr>
              <w:jc w:val="right"/>
              <w:rPr>
                <w:color w:val="365F91" w:themeColor="accent1" w:themeShade="BF"/>
                <w:sz w:val="15"/>
                <w:szCs w:val="15"/>
                <w:lang w:val="en-US"/>
              </w:rPr>
            </w:pPr>
          </w:p>
        </w:tc>
        <w:tc>
          <w:tcPr>
            <w:tcW w:w="344" w:type="pct"/>
            <w:gridSpan w:val="2"/>
            <w:tcBorders>
              <w:top w:val="nil"/>
              <w:left w:val="nil"/>
              <w:bottom w:val="nil"/>
              <w:right w:val="nil"/>
            </w:tcBorders>
            <w:vAlign w:val="bottom"/>
            <w:hideMark/>
          </w:tcPr>
          <w:p w14:paraId="16CABDF1" w14:textId="77777777" w:rsidR="00EB1BBA" w:rsidRPr="003A6D47" w:rsidRDefault="00EB1BBA" w:rsidP="00EB1BBA">
            <w:pPr>
              <w:jc w:val="right"/>
              <w:rPr>
                <w:color w:val="365F91" w:themeColor="accent1" w:themeShade="BF"/>
                <w:sz w:val="15"/>
                <w:szCs w:val="15"/>
                <w:lang w:val="en-US"/>
              </w:rPr>
            </w:pPr>
          </w:p>
        </w:tc>
        <w:tc>
          <w:tcPr>
            <w:tcW w:w="347" w:type="pct"/>
            <w:gridSpan w:val="2"/>
            <w:tcBorders>
              <w:top w:val="nil"/>
              <w:left w:val="nil"/>
              <w:bottom w:val="nil"/>
              <w:right w:val="nil"/>
            </w:tcBorders>
            <w:vAlign w:val="bottom"/>
            <w:hideMark/>
          </w:tcPr>
          <w:p w14:paraId="7AE58DE1" w14:textId="77777777" w:rsidR="00EB1BBA" w:rsidRPr="003A6D47" w:rsidRDefault="00EB1BBA" w:rsidP="00EB1BBA">
            <w:pPr>
              <w:jc w:val="right"/>
              <w:rPr>
                <w:color w:val="365F91" w:themeColor="accent1" w:themeShade="BF"/>
                <w:sz w:val="15"/>
                <w:szCs w:val="15"/>
                <w:lang w:val="en-US"/>
              </w:rPr>
            </w:pPr>
          </w:p>
        </w:tc>
        <w:tc>
          <w:tcPr>
            <w:tcW w:w="448" w:type="pct"/>
            <w:gridSpan w:val="2"/>
            <w:tcBorders>
              <w:top w:val="nil"/>
              <w:left w:val="nil"/>
              <w:bottom w:val="nil"/>
              <w:right w:val="nil"/>
            </w:tcBorders>
            <w:vAlign w:val="bottom"/>
            <w:hideMark/>
          </w:tcPr>
          <w:p w14:paraId="5380EDF1" w14:textId="77777777" w:rsidR="00EB1BBA" w:rsidRPr="003A6D47" w:rsidRDefault="00EB1BBA" w:rsidP="00EB1BBA">
            <w:pPr>
              <w:jc w:val="right"/>
              <w:rPr>
                <w:color w:val="365F91" w:themeColor="accent1" w:themeShade="BF"/>
                <w:sz w:val="15"/>
                <w:szCs w:val="15"/>
                <w:lang w:val="en-US"/>
              </w:rPr>
            </w:pPr>
          </w:p>
        </w:tc>
        <w:tc>
          <w:tcPr>
            <w:tcW w:w="408" w:type="pct"/>
            <w:gridSpan w:val="2"/>
            <w:tcBorders>
              <w:top w:val="nil"/>
              <w:left w:val="nil"/>
              <w:bottom w:val="nil"/>
              <w:right w:val="nil"/>
            </w:tcBorders>
            <w:vAlign w:val="bottom"/>
            <w:hideMark/>
          </w:tcPr>
          <w:p w14:paraId="14352479" w14:textId="77777777" w:rsidR="00EB1BBA" w:rsidRPr="003A6D47" w:rsidRDefault="00EB1BBA" w:rsidP="00EB1BBA">
            <w:pPr>
              <w:jc w:val="right"/>
              <w:rPr>
                <w:color w:val="365F91" w:themeColor="accent1" w:themeShade="BF"/>
                <w:sz w:val="15"/>
                <w:szCs w:val="15"/>
                <w:lang w:val="en-US"/>
              </w:rPr>
            </w:pPr>
          </w:p>
        </w:tc>
        <w:tc>
          <w:tcPr>
            <w:tcW w:w="458" w:type="pct"/>
            <w:gridSpan w:val="2"/>
            <w:tcBorders>
              <w:top w:val="nil"/>
              <w:left w:val="nil"/>
              <w:bottom w:val="nil"/>
              <w:right w:val="nil"/>
            </w:tcBorders>
            <w:vAlign w:val="bottom"/>
            <w:hideMark/>
          </w:tcPr>
          <w:p w14:paraId="55C4FB57" w14:textId="77777777" w:rsidR="00EB1BBA" w:rsidRPr="003A6D47" w:rsidRDefault="00EB1BBA" w:rsidP="00EB1BBA">
            <w:pPr>
              <w:jc w:val="right"/>
              <w:rPr>
                <w:color w:val="365F91" w:themeColor="accent1" w:themeShade="BF"/>
                <w:sz w:val="15"/>
                <w:szCs w:val="15"/>
                <w:lang w:val="en-US"/>
              </w:rPr>
            </w:pPr>
          </w:p>
        </w:tc>
      </w:tr>
      <w:tr w:rsidR="00EB1BBA" w:rsidRPr="00EC39C1" w14:paraId="31BD1142" w14:textId="77777777" w:rsidTr="009A3692">
        <w:tc>
          <w:tcPr>
            <w:tcW w:w="1185" w:type="pct"/>
            <w:tcBorders>
              <w:top w:val="nil"/>
              <w:left w:val="nil"/>
              <w:bottom w:val="nil"/>
              <w:right w:val="nil"/>
            </w:tcBorders>
            <w:noWrap/>
            <w:vAlign w:val="center"/>
            <w:hideMark/>
          </w:tcPr>
          <w:p w14:paraId="5654A3E5" w14:textId="60072D95" w:rsidR="00EB1BBA" w:rsidRPr="00EC39C1" w:rsidRDefault="00EB1BBA" w:rsidP="00EB1BBA">
            <w:pPr>
              <w:jc w:val="left"/>
              <w:rPr>
                <w:rFonts w:cs="Arial"/>
                <w:sz w:val="15"/>
                <w:szCs w:val="15"/>
                <w:lang w:val="en-US"/>
              </w:rPr>
            </w:pPr>
            <w:r>
              <w:rPr>
                <w:rFonts w:cs="Arial"/>
                <w:sz w:val="15"/>
                <w:szCs w:val="15"/>
                <w:lang w:val="en-US"/>
              </w:rPr>
              <w:t xml:space="preserve">K 1. </w:t>
            </w:r>
            <w:proofErr w:type="spellStart"/>
            <w:r>
              <w:rPr>
                <w:rFonts w:cs="Arial"/>
                <w:sz w:val="15"/>
                <w:szCs w:val="15"/>
                <w:lang w:val="en-US"/>
              </w:rPr>
              <w:t>januáru</w:t>
            </w:r>
            <w:proofErr w:type="spellEnd"/>
            <w:r>
              <w:rPr>
                <w:rFonts w:cs="Arial"/>
                <w:sz w:val="15"/>
                <w:szCs w:val="15"/>
                <w:lang w:val="en-US"/>
              </w:rPr>
              <w:t xml:space="preserve"> 2024</w:t>
            </w:r>
          </w:p>
        </w:tc>
        <w:tc>
          <w:tcPr>
            <w:tcW w:w="443" w:type="pct"/>
            <w:gridSpan w:val="2"/>
            <w:tcBorders>
              <w:top w:val="nil"/>
              <w:left w:val="nil"/>
              <w:bottom w:val="nil"/>
              <w:right w:val="nil"/>
            </w:tcBorders>
            <w:vAlign w:val="center"/>
            <w:hideMark/>
          </w:tcPr>
          <w:p w14:paraId="0820633C" w14:textId="76659409" w:rsidR="00EB1BBA" w:rsidRPr="003A6D47" w:rsidRDefault="00EB1BBA" w:rsidP="00EB1BBA">
            <w:pPr>
              <w:ind w:firstLineChars="100" w:firstLine="171"/>
              <w:jc w:val="right"/>
              <w:rPr>
                <w:rFonts w:asciiTheme="majorHAnsi" w:hAnsiTheme="majorHAnsi" w:cs="Arial"/>
                <w:b/>
                <w:bCs/>
                <w:color w:val="365F91" w:themeColor="accent1" w:themeShade="BF"/>
                <w:szCs w:val="17"/>
              </w:rPr>
            </w:pPr>
            <w:r>
              <w:rPr>
                <w:rFonts w:asciiTheme="majorHAnsi" w:hAnsiTheme="majorHAnsi" w:cs="Arial"/>
                <w:b/>
                <w:bCs/>
                <w:color w:val="365F91" w:themeColor="accent1" w:themeShade="BF"/>
                <w:szCs w:val="17"/>
              </w:rPr>
              <w:t>-</w:t>
            </w:r>
          </w:p>
        </w:tc>
        <w:tc>
          <w:tcPr>
            <w:tcW w:w="428" w:type="pct"/>
            <w:gridSpan w:val="2"/>
            <w:tcBorders>
              <w:top w:val="nil"/>
              <w:left w:val="nil"/>
              <w:bottom w:val="nil"/>
              <w:right w:val="nil"/>
            </w:tcBorders>
            <w:vAlign w:val="center"/>
            <w:hideMark/>
          </w:tcPr>
          <w:p w14:paraId="5D8BA7F9" w14:textId="703A4095" w:rsidR="00EB1BBA" w:rsidRPr="003A6D47" w:rsidRDefault="00EB1BBA" w:rsidP="00EB1BBA">
            <w:pPr>
              <w:ind w:firstLineChars="100" w:firstLine="171"/>
              <w:jc w:val="right"/>
              <w:rPr>
                <w:rFonts w:asciiTheme="majorHAnsi" w:hAnsiTheme="majorHAnsi" w:cs="Arial"/>
                <w:b/>
                <w:bCs/>
                <w:color w:val="365F91" w:themeColor="accent1" w:themeShade="BF"/>
                <w:szCs w:val="17"/>
              </w:rPr>
            </w:pPr>
            <w:r>
              <w:rPr>
                <w:rFonts w:asciiTheme="majorHAnsi" w:hAnsiTheme="majorHAnsi" w:cs="Arial"/>
                <w:b/>
                <w:bCs/>
                <w:color w:val="365F91" w:themeColor="accent1" w:themeShade="BF"/>
                <w:szCs w:val="17"/>
              </w:rPr>
              <w:t>-</w:t>
            </w:r>
          </w:p>
        </w:tc>
        <w:tc>
          <w:tcPr>
            <w:tcW w:w="443" w:type="pct"/>
            <w:gridSpan w:val="2"/>
            <w:tcBorders>
              <w:top w:val="nil"/>
              <w:left w:val="nil"/>
              <w:bottom w:val="nil"/>
              <w:right w:val="nil"/>
            </w:tcBorders>
            <w:vAlign w:val="bottom"/>
            <w:hideMark/>
          </w:tcPr>
          <w:p w14:paraId="51B7D79E" w14:textId="10E55AC6" w:rsidR="00EB1BBA" w:rsidRPr="003A6D47" w:rsidRDefault="00EB1BBA" w:rsidP="00EB1BBA">
            <w:pPr>
              <w:jc w:val="right"/>
              <w:rPr>
                <w:rFonts w:cs="Arial"/>
                <w:color w:val="365F91" w:themeColor="accent1" w:themeShade="BF"/>
                <w:sz w:val="15"/>
                <w:szCs w:val="15"/>
                <w:lang w:val="en-US"/>
              </w:rPr>
            </w:pPr>
            <w:r w:rsidRPr="003A6D47">
              <w:rPr>
                <w:rFonts w:cs="Arial"/>
                <w:color w:val="365F91" w:themeColor="accent1" w:themeShade="BF"/>
                <w:sz w:val="15"/>
                <w:szCs w:val="15"/>
                <w:lang w:val="en-US"/>
              </w:rPr>
              <w:t xml:space="preserve">- </w:t>
            </w:r>
          </w:p>
        </w:tc>
        <w:tc>
          <w:tcPr>
            <w:tcW w:w="496" w:type="pct"/>
            <w:gridSpan w:val="2"/>
            <w:tcBorders>
              <w:top w:val="nil"/>
              <w:left w:val="nil"/>
              <w:bottom w:val="nil"/>
              <w:right w:val="nil"/>
            </w:tcBorders>
            <w:vAlign w:val="bottom"/>
            <w:hideMark/>
          </w:tcPr>
          <w:p w14:paraId="14D7B246" w14:textId="03681A34" w:rsidR="00EB1BBA" w:rsidRPr="003A6D47" w:rsidRDefault="00EB1BBA" w:rsidP="00EB1BBA">
            <w:pPr>
              <w:jc w:val="right"/>
              <w:rPr>
                <w:rFonts w:cs="Arial"/>
                <w:color w:val="365F91" w:themeColor="accent1" w:themeShade="BF"/>
                <w:sz w:val="15"/>
                <w:szCs w:val="15"/>
                <w:lang w:val="en-US"/>
              </w:rPr>
            </w:pPr>
            <w:r w:rsidRPr="003A6D47">
              <w:rPr>
                <w:rFonts w:cs="Arial"/>
                <w:color w:val="365F91" w:themeColor="accent1" w:themeShade="BF"/>
                <w:sz w:val="15"/>
                <w:szCs w:val="15"/>
                <w:lang w:val="en-US"/>
              </w:rPr>
              <w:t xml:space="preserve">- </w:t>
            </w:r>
          </w:p>
        </w:tc>
        <w:tc>
          <w:tcPr>
            <w:tcW w:w="344" w:type="pct"/>
            <w:gridSpan w:val="2"/>
            <w:tcBorders>
              <w:top w:val="nil"/>
              <w:left w:val="nil"/>
              <w:bottom w:val="nil"/>
              <w:right w:val="nil"/>
            </w:tcBorders>
            <w:vAlign w:val="bottom"/>
            <w:hideMark/>
          </w:tcPr>
          <w:p w14:paraId="31DEF428" w14:textId="6B3A6BCA" w:rsidR="00EB1BBA" w:rsidRPr="003A6D47" w:rsidRDefault="00EB1BBA" w:rsidP="00EB1BBA">
            <w:pPr>
              <w:jc w:val="right"/>
              <w:rPr>
                <w:rFonts w:cs="Arial"/>
                <w:color w:val="365F91" w:themeColor="accent1" w:themeShade="BF"/>
                <w:sz w:val="15"/>
                <w:szCs w:val="15"/>
                <w:lang w:val="en-US"/>
              </w:rPr>
            </w:pPr>
            <w:r w:rsidRPr="003A6D47">
              <w:rPr>
                <w:rFonts w:cs="Arial"/>
                <w:color w:val="365F91" w:themeColor="accent1" w:themeShade="BF"/>
                <w:sz w:val="15"/>
                <w:szCs w:val="15"/>
                <w:lang w:val="en-US"/>
              </w:rPr>
              <w:t xml:space="preserve">- </w:t>
            </w:r>
          </w:p>
        </w:tc>
        <w:tc>
          <w:tcPr>
            <w:tcW w:w="347" w:type="pct"/>
            <w:gridSpan w:val="2"/>
            <w:tcBorders>
              <w:top w:val="nil"/>
              <w:left w:val="nil"/>
              <w:bottom w:val="nil"/>
              <w:right w:val="nil"/>
            </w:tcBorders>
            <w:vAlign w:val="bottom"/>
            <w:hideMark/>
          </w:tcPr>
          <w:p w14:paraId="51497C5F" w14:textId="0CF38072" w:rsidR="00EB1BBA" w:rsidRPr="003A6D47" w:rsidRDefault="00EB1BBA" w:rsidP="00EB1BBA">
            <w:pPr>
              <w:jc w:val="right"/>
              <w:rPr>
                <w:rFonts w:cs="Arial"/>
                <w:color w:val="365F91" w:themeColor="accent1" w:themeShade="BF"/>
                <w:sz w:val="15"/>
                <w:szCs w:val="15"/>
                <w:lang w:val="en-US"/>
              </w:rPr>
            </w:pPr>
            <w:r w:rsidRPr="003A6D47">
              <w:rPr>
                <w:rFonts w:cs="Arial"/>
                <w:color w:val="365F91" w:themeColor="accent1" w:themeShade="BF"/>
                <w:sz w:val="15"/>
                <w:szCs w:val="15"/>
                <w:lang w:val="en-US"/>
              </w:rPr>
              <w:t xml:space="preserve">- </w:t>
            </w:r>
          </w:p>
        </w:tc>
        <w:tc>
          <w:tcPr>
            <w:tcW w:w="448" w:type="pct"/>
            <w:gridSpan w:val="2"/>
            <w:tcBorders>
              <w:top w:val="nil"/>
              <w:left w:val="nil"/>
              <w:bottom w:val="nil"/>
              <w:right w:val="nil"/>
            </w:tcBorders>
            <w:vAlign w:val="bottom"/>
            <w:hideMark/>
          </w:tcPr>
          <w:p w14:paraId="0B351A30" w14:textId="5403A61C" w:rsidR="00EB1BBA" w:rsidRPr="003A6D47" w:rsidRDefault="00EB1BBA" w:rsidP="00EB1BBA">
            <w:pPr>
              <w:jc w:val="right"/>
              <w:rPr>
                <w:rFonts w:cs="Arial"/>
                <w:color w:val="365F91" w:themeColor="accent1" w:themeShade="BF"/>
                <w:sz w:val="15"/>
                <w:szCs w:val="15"/>
                <w:lang w:val="en-US"/>
              </w:rPr>
            </w:pPr>
            <w:r w:rsidRPr="003A6D47">
              <w:rPr>
                <w:rFonts w:cs="Arial"/>
                <w:color w:val="365F91" w:themeColor="accent1" w:themeShade="BF"/>
                <w:sz w:val="15"/>
                <w:szCs w:val="15"/>
                <w:lang w:val="en-US"/>
              </w:rPr>
              <w:t xml:space="preserve">- </w:t>
            </w:r>
          </w:p>
        </w:tc>
        <w:tc>
          <w:tcPr>
            <w:tcW w:w="408" w:type="pct"/>
            <w:gridSpan w:val="2"/>
            <w:tcBorders>
              <w:top w:val="nil"/>
              <w:left w:val="nil"/>
              <w:bottom w:val="nil"/>
              <w:right w:val="nil"/>
            </w:tcBorders>
            <w:vAlign w:val="bottom"/>
            <w:hideMark/>
          </w:tcPr>
          <w:p w14:paraId="0F3A5678" w14:textId="78FC4792" w:rsidR="00EB1BBA" w:rsidRPr="003A6D47" w:rsidRDefault="00EB1BBA" w:rsidP="00EB1BBA">
            <w:pPr>
              <w:jc w:val="right"/>
              <w:rPr>
                <w:rFonts w:cs="Arial"/>
                <w:color w:val="365F91" w:themeColor="accent1" w:themeShade="BF"/>
                <w:sz w:val="15"/>
                <w:szCs w:val="15"/>
                <w:lang w:val="en-US"/>
              </w:rPr>
            </w:pPr>
            <w:r w:rsidRPr="003A6D47">
              <w:rPr>
                <w:rFonts w:cs="Arial"/>
                <w:color w:val="365F91" w:themeColor="accent1" w:themeShade="BF"/>
                <w:sz w:val="15"/>
                <w:szCs w:val="15"/>
                <w:lang w:val="en-US"/>
              </w:rPr>
              <w:t xml:space="preserve">- </w:t>
            </w:r>
          </w:p>
        </w:tc>
        <w:tc>
          <w:tcPr>
            <w:tcW w:w="458" w:type="pct"/>
            <w:gridSpan w:val="2"/>
            <w:tcBorders>
              <w:top w:val="nil"/>
              <w:left w:val="nil"/>
              <w:bottom w:val="nil"/>
              <w:right w:val="nil"/>
            </w:tcBorders>
            <w:hideMark/>
          </w:tcPr>
          <w:p w14:paraId="4C13E175" w14:textId="5B619B5F" w:rsidR="00EB1BBA" w:rsidRPr="003A6D47" w:rsidRDefault="00EB1BBA" w:rsidP="00EB1BBA">
            <w:pPr>
              <w:ind w:firstLineChars="100" w:firstLine="171"/>
              <w:jc w:val="right"/>
              <w:rPr>
                <w:rFonts w:asciiTheme="majorHAnsi" w:hAnsiTheme="majorHAnsi" w:cs="Arial"/>
                <w:b/>
                <w:bCs/>
                <w:color w:val="365F91" w:themeColor="accent1" w:themeShade="BF"/>
                <w:szCs w:val="17"/>
              </w:rPr>
            </w:pPr>
            <w:r>
              <w:rPr>
                <w:rFonts w:asciiTheme="majorHAnsi" w:hAnsiTheme="majorHAnsi" w:cs="Arial"/>
                <w:b/>
                <w:bCs/>
                <w:color w:val="365F91" w:themeColor="accent1" w:themeShade="BF"/>
                <w:szCs w:val="17"/>
              </w:rPr>
              <w:t>-</w:t>
            </w:r>
          </w:p>
        </w:tc>
      </w:tr>
      <w:tr w:rsidR="00EB1BBA" w:rsidRPr="00EC39C1" w14:paraId="7DF0F52E" w14:textId="77777777" w:rsidTr="009A3692">
        <w:tc>
          <w:tcPr>
            <w:tcW w:w="1185" w:type="pct"/>
            <w:tcBorders>
              <w:top w:val="nil"/>
              <w:left w:val="nil"/>
              <w:bottom w:val="nil"/>
              <w:right w:val="nil"/>
            </w:tcBorders>
            <w:noWrap/>
            <w:vAlign w:val="center"/>
            <w:hideMark/>
          </w:tcPr>
          <w:p w14:paraId="3D4BDCF4" w14:textId="7193F94C" w:rsidR="00EB1BBA" w:rsidRPr="00EC39C1" w:rsidRDefault="00EB1BBA" w:rsidP="00EB1BBA">
            <w:pPr>
              <w:jc w:val="left"/>
              <w:rPr>
                <w:rFonts w:cs="Arial"/>
                <w:sz w:val="15"/>
                <w:szCs w:val="15"/>
                <w:lang w:val="en-US"/>
              </w:rPr>
            </w:pPr>
            <w:proofErr w:type="spellStart"/>
            <w:r w:rsidRPr="00EC39C1">
              <w:rPr>
                <w:rFonts w:cs="Arial"/>
                <w:sz w:val="15"/>
                <w:szCs w:val="15"/>
                <w:lang w:val="en-US"/>
              </w:rPr>
              <w:t>Prírastky</w:t>
            </w:r>
            <w:proofErr w:type="spellEnd"/>
          </w:p>
        </w:tc>
        <w:tc>
          <w:tcPr>
            <w:tcW w:w="443" w:type="pct"/>
            <w:gridSpan w:val="2"/>
            <w:tcBorders>
              <w:top w:val="nil"/>
              <w:left w:val="nil"/>
              <w:bottom w:val="nil"/>
              <w:right w:val="nil"/>
            </w:tcBorders>
            <w:vAlign w:val="bottom"/>
            <w:hideMark/>
          </w:tcPr>
          <w:p w14:paraId="22685D86" w14:textId="42A6CD5D" w:rsidR="00EB1BBA" w:rsidRPr="003A6D47" w:rsidRDefault="00EB1BBA" w:rsidP="00EB1BBA">
            <w:pPr>
              <w:jc w:val="right"/>
              <w:rPr>
                <w:rFonts w:cs="Arial"/>
                <w:color w:val="365F91" w:themeColor="accent1" w:themeShade="BF"/>
                <w:sz w:val="15"/>
                <w:szCs w:val="15"/>
                <w:lang w:val="en-US"/>
              </w:rPr>
            </w:pPr>
            <w:r w:rsidRPr="003A6D47">
              <w:rPr>
                <w:rFonts w:cs="Arial"/>
                <w:color w:val="365F91" w:themeColor="accent1" w:themeShade="BF"/>
                <w:sz w:val="15"/>
                <w:szCs w:val="15"/>
                <w:lang w:val="en-US"/>
              </w:rPr>
              <w:t xml:space="preserve">- </w:t>
            </w:r>
          </w:p>
        </w:tc>
        <w:tc>
          <w:tcPr>
            <w:tcW w:w="428" w:type="pct"/>
            <w:gridSpan w:val="2"/>
            <w:tcBorders>
              <w:top w:val="nil"/>
              <w:left w:val="nil"/>
              <w:bottom w:val="nil"/>
              <w:right w:val="nil"/>
            </w:tcBorders>
            <w:vAlign w:val="bottom"/>
            <w:hideMark/>
          </w:tcPr>
          <w:p w14:paraId="18D8B234" w14:textId="5BE31BD6" w:rsidR="00EB1BBA" w:rsidRPr="003A6D47" w:rsidRDefault="00EB1BBA" w:rsidP="00EB1BBA">
            <w:pPr>
              <w:jc w:val="right"/>
              <w:rPr>
                <w:rFonts w:cs="Arial"/>
                <w:color w:val="365F91" w:themeColor="accent1" w:themeShade="BF"/>
                <w:sz w:val="15"/>
                <w:szCs w:val="15"/>
                <w:lang w:val="en-US"/>
              </w:rPr>
            </w:pPr>
            <w:r w:rsidRPr="003A6D47">
              <w:rPr>
                <w:rFonts w:cs="Arial"/>
                <w:color w:val="365F91" w:themeColor="accent1" w:themeShade="BF"/>
                <w:sz w:val="15"/>
                <w:szCs w:val="15"/>
                <w:lang w:val="en-US"/>
              </w:rPr>
              <w:t xml:space="preserve">- </w:t>
            </w:r>
          </w:p>
        </w:tc>
        <w:tc>
          <w:tcPr>
            <w:tcW w:w="443" w:type="pct"/>
            <w:gridSpan w:val="2"/>
            <w:tcBorders>
              <w:top w:val="nil"/>
              <w:left w:val="nil"/>
              <w:bottom w:val="nil"/>
              <w:right w:val="nil"/>
            </w:tcBorders>
            <w:vAlign w:val="bottom"/>
            <w:hideMark/>
          </w:tcPr>
          <w:p w14:paraId="4C39242C" w14:textId="1EB4A857" w:rsidR="00EB1BBA" w:rsidRPr="003A6D47" w:rsidRDefault="00EB1BBA" w:rsidP="00EB1BBA">
            <w:pPr>
              <w:jc w:val="right"/>
              <w:rPr>
                <w:rFonts w:cs="Arial"/>
                <w:color w:val="365F91" w:themeColor="accent1" w:themeShade="BF"/>
                <w:sz w:val="15"/>
                <w:szCs w:val="15"/>
                <w:lang w:val="en-US"/>
              </w:rPr>
            </w:pPr>
            <w:r w:rsidRPr="003A6D47">
              <w:rPr>
                <w:rFonts w:cs="Arial"/>
                <w:color w:val="365F91" w:themeColor="accent1" w:themeShade="BF"/>
                <w:sz w:val="15"/>
                <w:szCs w:val="15"/>
                <w:lang w:val="en-US"/>
              </w:rPr>
              <w:t xml:space="preserve">- </w:t>
            </w:r>
          </w:p>
        </w:tc>
        <w:tc>
          <w:tcPr>
            <w:tcW w:w="496" w:type="pct"/>
            <w:gridSpan w:val="2"/>
            <w:tcBorders>
              <w:top w:val="nil"/>
              <w:left w:val="nil"/>
              <w:bottom w:val="nil"/>
              <w:right w:val="nil"/>
            </w:tcBorders>
            <w:vAlign w:val="bottom"/>
            <w:hideMark/>
          </w:tcPr>
          <w:p w14:paraId="472D7710" w14:textId="1C9642EE" w:rsidR="00EB1BBA" w:rsidRPr="003A6D47" w:rsidRDefault="00EB1BBA" w:rsidP="00EB1BBA">
            <w:pPr>
              <w:jc w:val="right"/>
              <w:rPr>
                <w:rFonts w:cs="Arial"/>
                <w:color w:val="365F91" w:themeColor="accent1" w:themeShade="BF"/>
                <w:sz w:val="15"/>
                <w:szCs w:val="15"/>
                <w:lang w:val="en-US"/>
              </w:rPr>
            </w:pPr>
            <w:r w:rsidRPr="003A6D47">
              <w:rPr>
                <w:rFonts w:cs="Arial"/>
                <w:color w:val="365F91" w:themeColor="accent1" w:themeShade="BF"/>
                <w:sz w:val="15"/>
                <w:szCs w:val="15"/>
                <w:lang w:val="en-US"/>
              </w:rPr>
              <w:t xml:space="preserve">- </w:t>
            </w:r>
          </w:p>
        </w:tc>
        <w:tc>
          <w:tcPr>
            <w:tcW w:w="344" w:type="pct"/>
            <w:gridSpan w:val="2"/>
            <w:tcBorders>
              <w:top w:val="nil"/>
              <w:left w:val="nil"/>
              <w:bottom w:val="nil"/>
              <w:right w:val="nil"/>
            </w:tcBorders>
            <w:vAlign w:val="bottom"/>
            <w:hideMark/>
          </w:tcPr>
          <w:p w14:paraId="363D7ACD" w14:textId="47F1079C" w:rsidR="00EB1BBA" w:rsidRPr="003A6D47" w:rsidRDefault="00EB1BBA" w:rsidP="00EB1BBA">
            <w:pPr>
              <w:jc w:val="right"/>
              <w:rPr>
                <w:rFonts w:cs="Arial"/>
                <w:color w:val="365F91" w:themeColor="accent1" w:themeShade="BF"/>
                <w:sz w:val="15"/>
                <w:szCs w:val="15"/>
                <w:lang w:val="en-US"/>
              </w:rPr>
            </w:pPr>
            <w:r w:rsidRPr="003A6D47">
              <w:rPr>
                <w:rFonts w:cs="Arial"/>
                <w:color w:val="365F91" w:themeColor="accent1" w:themeShade="BF"/>
                <w:sz w:val="15"/>
                <w:szCs w:val="15"/>
                <w:lang w:val="en-US"/>
              </w:rPr>
              <w:t xml:space="preserve">- </w:t>
            </w:r>
          </w:p>
        </w:tc>
        <w:tc>
          <w:tcPr>
            <w:tcW w:w="347" w:type="pct"/>
            <w:gridSpan w:val="2"/>
            <w:tcBorders>
              <w:top w:val="nil"/>
              <w:left w:val="nil"/>
              <w:bottom w:val="nil"/>
              <w:right w:val="nil"/>
            </w:tcBorders>
            <w:vAlign w:val="bottom"/>
            <w:hideMark/>
          </w:tcPr>
          <w:p w14:paraId="6F9CEA14" w14:textId="7FE75D67" w:rsidR="00EB1BBA" w:rsidRPr="003A6D47" w:rsidRDefault="00EB1BBA" w:rsidP="00EB1BBA">
            <w:pPr>
              <w:jc w:val="right"/>
              <w:rPr>
                <w:rFonts w:cs="Arial"/>
                <w:color w:val="365F91" w:themeColor="accent1" w:themeShade="BF"/>
                <w:sz w:val="15"/>
                <w:szCs w:val="15"/>
                <w:lang w:val="en-US"/>
              </w:rPr>
            </w:pPr>
            <w:r w:rsidRPr="003A6D47">
              <w:rPr>
                <w:rFonts w:cs="Arial"/>
                <w:color w:val="365F91" w:themeColor="accent1" w:themeShade="BF"/>
                <w:sz w:val="15"/>
                <w:szCs w:val="15"/>
                <w:lang w:val="en-US"/>
              </w:rPr>
              <w:t xml:space="preserve">- </w:t>
            </w:r>
          </w:p>
        </w:tc>
        <w:tc>
          <w:tcPr>
            <w:tcW w:w="448" w:type="pct"/>
            <w:gridSpan w:val="2"/>
            <w:tcBorders>
              <w:top w:val="nil"/>
              <w:left w:val="nil"/>
              <w:bottom w:val="nil"/>
              <w:right w:val="nil"/>
            </w:tcBorders>
            <w:vAlign w:val="bottom"/>
            <w:hideMark/>
          </w:tcPr>
          <w:p w14:paraId="71CCF8C6" w14:textId="4DF60A0E" w:rsidR="00EB1BBA" w:rsidRPr="003A6D47" w:rsidRDefault="00EB1BBA" w:rsidP="00EB1BBA">
            <w:pPr>
              <w:jc w:val="right"/>
              <w:rPr>
                <w:rFonts w:cs="Arial"/>
                <w:color w:val="365F91" w:themeColor="accent1" w:themeShade="BF"/>
                <w:sz w:val="15"/>
                <w:szCs w:val="15"/>
                <w:lang w:val="en-US"/>
              </w:rPr>
            </w:pPr>
            <w:r w:rsidRPr="003A6D47">
              <w:rPr>
                <w:rFonts w:cs="Arial"/>
                <w:color w:val="365F91" w:themeColor="accent1" w:themeShade="BF"/>
                <w:sz w:val="15"/>
                <w:szCs w:val="15"/>
                <w:lang w:val="en-US"/>
              </w:rPr>
              <w:t xml:space="preserve">- </w:t>
            </w:r>
          </w:p>
        </w:tc>
        <w:tc>
          <w:tcPr>
            <w:tcW w:w="408" w:type="pct"/>
            <w:gridSpan w:val="2"/>
            <w:tcBorders>
              <w:top w:val="nil"/>
              <w:left w:val="nil"/>
              <w:bottom w:val="nil"/>
              <w:right w:val="nil"/>
            </w:tcBorders>
            <w:vAlign w:val="bottom"/>
            <w:hideMark/>
          </w:tcPr>
          <w:p w14:paraId="5F70B957" w14:textId="79DAB11A" w:rsidR="00EB1BBA" w:rsidRPr="003A6D47" w:rsidRDefault="00EB1BBA" w:rsidP="00EB1BBA">
            <w:pPr>
              <w:jc w:val="right"/>
              <w:rPr>
                <w:rFonts w:cs="Arial"/>
                <w:color w:val="365F91" w:themeColor="accent1" w:themeShade="BF"/>
                <w:sz w:val="15"/>
                <w:szCs w:val="15"/>
                <w:lang w:val="en-US"/>
              </w:rPr>
            </w:pPr>
            <w:r w:rsidRPr="003A6D47">
              <w:rPr>
                <w:rFonts w:cs="Arial"/>
                <w:color w:val="365F91" w:themeColor="accent1" w:themeShade="BF"/>
                <w:sz w:val="15"/>
                <w:szCs w:val="15"/>
                <w:lang w:val="en-US"/>
              </w:rPr>
              <w:t xml:space="preserve">- </w:t>
            </w:r>
          </w:p>
        </w:tc>
        <w:tc>
          <w:tcPr>
            <w:tcW w:w="458" w:type="pct"/>
            <w:gridSpan w:val="2"/>
            <w:tcBorders>
              <w:top w:val="nil"/>
              <w:left w:val="nil"/>
              <w:bottom w:val="nil"/>
              <w:right w:val="nil"/>
            </w:tcBorders>
            <w:hideMark/>
          </w:tcPr>
          <w:p w14:paraId="028330BA" w14:textId="217829C3" w:rsidR="00EB1BBA" w:rsidRPr="003A6D47" w:rsidRDefault="00EB1BBA" w:rsidP="00EB1BBA">
            <w:pPr>
              <w:ind w:firstLineChars="100" w:firstLine="170"/>
              <w:jc w:val="right"/>
              <w:rPr>
                <w:rFonts w:asciiTheme="majorHAnsi" w:hAnsiTheme="majorHAnsi" w:cs="Arial"/>
                <w:bCs/>
                <w:color w:val="365F91" w:themeColor="accent1" w:themeShade="BF"/>
                <w:szCs w:val="17"/>
              </w:rPr>
            </w:pPr>
            <w:r>
              <w:rPr>
                <w:rFonts w:asciiTheme="majorHAnsi" w:hAnsiTheme="majorHAnsi" w:cs="Arial"/>
                <w:bCs/>
                <w:color w:val="365F91" w:themeColor="accent1" w:themeShade="BF"/>
                <w:szCs w:val="17"/>
              </w:rPr>
              <w:t>-</w:t>
            </w:r>
          </w:p>
        </w:tc>
      </w:tr>
      <w:tr w:rsidR="00EB1BBA" w:rsidRPr="00EC39C1" w14:paraId="6748F430" w14:textId="77777777" w:rsidTr="0032434D">
        <w:tc>
          <w:tcPr>
            <w:tcW w:w="1185" w:type="pct"/>
            <w:tcBorders>
              <w:top w:val="nil"/>
              <w:left w:val="nil"/>
              <w:bottom w:val="nil"/>
              <w:right w:val="nil"/>
            </w:tcBorders>
            <w:noWrap/>
            <w:vAlign w:val="center"/>
            <w:hideMark/>
          </w:tcPr>
          <w:p w14:paraId="1FFAECF6" w14:textId="4A2C1D3D" w:rsidR="00EB1BBA" w:rsidRPr="00EC39C1" w:rsidRDefault="00EB1BBA" w:rsidP="00EB1BBA">
            <w:pPr>
              <w:jc w:val="left"/>
              <w:rPr>
                <w:rFonts w:cs="Arial"/>
                <w:sz w:val="15"/>
                <w:szCs w:val="15"/>
                <w:lang w:val="en-US"/>
              </w:rPr>
            </w:pPr>
            <w:proofErr w:type="spellStart"/>
            <w:r w:rsidRPr="00EC39C1">
              <w:rPr>
                <w:rFonts w:cs="Arial"/>
                <w:sz w:val="15"/>
                <w:szCs w:val="15"/>
                <w:lang w:val="en-US"/>
              </w:rPr>
              <w:t>Úbytky</w:t>
            </w:r>
            <w:proofErr w:type="spellEnd"/>
          </w:p>
        </w:tc>
        <w:tc>
          <w:tcPr>
            <w:tcW w:w="443" w:type="pct"/>
            <w:gridSpan w:val="2"/>
            <w:tcBorders>
              <w:top w:val="nil"/>
              <w:left w:val="nil"/>
              <w:bottom w:val="nil"/>
              <w:right w:val="nil"/>
            </w:tcBorders>
            <w:vAlign w:val="center"/>
            <w:hideMark/>
          </w:tcPr>
          <w:p w14:paraId="78615E86" w14:textId="28EEE3F9" w:rsidR="00EB1BBA" w:rsidRPr="003A6D47" w:rsidRDefault="00EB1BBA" w:rsidP="00EB1BBA">
            <w:pPr>
              <w:ind w:firstLineChars="100" w:firstLine="170"/>
              <w:jc w:val="right"/>
              <w:rPr>
                <w:rFonts w:asciiTheme="majorHAnsi" w:hAnsiTheme="majorHAnsi" w:cs="Arial"/>
                <w:color w:val="365F91" w:themeColor="accent1" w:themeShade="BF"/>
                <w:szCs w:val="17"/>
              </w:rPr>
            </w:pPr>
            <w:r>
              <w:rPr>
                <w:rFonts w:asciiTheme="majorHAnsi" w:hAnsiTheme="majorHAnsi" w:cs="Arial"/>
                <w:color w:val="365F91" w:themeColor="accent1" w:themeShade="BF"/>
                <w:szCs w:val="17"/>
              </w:rPr>
              <w:t>-</w:t>
            </w:r>
          </w:p>
        </w:tc>
        <w:tc>
          <w:tcPr>
            <w:tcW w:w="428" w:type="pct"/>
            <w:gridSpan w:val="2"/>
            <w:tcBorders>
              <w:top w:val="nil"/>
              <w:left w:val="nil"/>
              <w:bottom w:val="nil"/>
              <w:right w:val="nil"/>
            </w:tcBorders>
            <w:vAlign w:val="center"/>
            <w:hideMark/>
          </w:tcPr>
          <w:p w14:paraId="4A742D9F" w14:textId="49A9B554" w:rsidR="00EB1BBA" w:rsidRPr="003A6D47" w:rsidRDefault="00EB1BBA" w:rsidP="00EB1BBA">
            <w:pPr>
              <w:ind w:firstLineChars="100" w:firstLine="170"/>
              <w:jc w:val="right"/>
              <w:rPr>
                <w:rFonts w:asciiTheme="majorHAnsi" w:hAnsiTheme="majorHAnsi" w:cs="Arial"/>
                <w:color w:val="365F91" w:themeColor="accent1" w:themeShade="BF"/>
                <w:szCs w:val="17"/>
              </w:rPr>
            </w:pPr>
            <w:r>
              <w:rPr>
                <w:rFonts w:asciiTheme="majorHAnsi" w:hAnsiTheme="majorHAnsi" w:cs="Arial"/>
                <w:color w:val="365F91" w:themeColor="accent1" w:themeShade="BF"/>
                <w:szCs w:val="17"/>
              </w:rPr>
              <w:t>-</w:t>
            </w:r>
          </w:p>
        </w:tc>
        <w:tc>
          <w:tcPr>
            <w:tcW w:w="443" w:type="pct"/>
            <w:gridSpan w:val="2"/>
            <w:tcBorders>
              <w:top w:val="nil"/>
              <w:left w:val="nil"/>
              <w:bottom w:val="nil"/>
              <w:right w:val="nil"/>
            </w:tcBorders>
            <w:vAlign w:val="bottom"/>
            <w:hideMark/>
          </w:tcPr>
          <w:p w14:paraId="6606F8D0" w14:textId="666DBB01" w:rsidR="00EB1BBA" w:rsidRPr="003A6D47" w:rsidRDefault="00EB1BBA" w:rsidP="00EB1BBA">
            <w:pPr>
              <w:jc w:val="right"/>
              <w:rPr>
                <w:rFonts w:cs="Arial"/>
                <w:color w:val="365F91" w:themeColor="accent1" w:themeShade="BF"/>
                <w:sz w:val="15"/>
                <w:szCs w:val="15"/>
                <w:lang w:val="en-US"/>
              </w:rPr>
            </w:pPr>
            <w:r w:rsidRPr="003A6D47">
              <w:rPr>
                <w:rFonts w:cs="Arial"/>
                <w:color w:val="365F91" w:themeColor="accent1" w:themeShade="BF"/>
                <w:sz w:val="15"/>
                <w:szCs w:val="15"/>
                <w:lang w:val="en-US"/>
              </w:rPr>
              <w:t xml:space="preserve">- </w:t>
            </w:r>
          </w:p>
        </w:tc>
        <w:tc>
          <w:tcPr>
            <w:tcW w:w="496" w:type="pct"/>
            <w:gridSpan w:val="2"/>
            <w:tcBorders>
              <w:top w:val="nil"/>
              <w:left w:val="nil"/>
              <w:bottom w:val="nil"/>
              <w:right w:val="nil"/>
            </w:tcBorders>
            <w:vAlign w:val="bottom"/>
            <w:hideMark/>
          </w:tcPr>
          <w:p w14:paraId="34842B6A" w14:textId="535494EC" w:rsidR="00EB1BBA" w:rsidRPr="003A6D47" w:rsidRDefault="00EB1BBA" w:rsidP="00EB1BBA">
            <w:pPr>
              <w:jc w:val="right"/>
              <w:rPr>
                <w:rFonts w:cs="Arial"/>
                <w:color w:val="365F91" w:themeColor="accent1" w:themeShade="BF"/>
                <w:sz w:val="15"/>
                <w:szCs w:val="15"/>
                <w:lang w:val="en-US"/>
              </w:rPr>
            </w:pPr>
            <w:r w:rsidRPr="003A6D47">
              <w:rPr>
                <w:rFonts w:cs="Arial"/>
                <w:color w:val="365F91" w:themeColor="accent1" w:themeShade="BF"/>
                <w:sz w:val="15"/>
                <w:szCs w:val="15"/>
                <w:lang w:val="en-US"/>
              </w:rPr>
              <w:t xml:space="preserve">- </w:t>
            </w:r>
          </w:p>
        </w:tc>
        <w:tc>
          <w:tcPr>
            <w:tcW w:w="344" w:type="pct"/>
            <w:gridSpan w:val="2"/>
            <w:tcBorders>
              <w:top w:val="nil"/>
              <w:left w:val="nil"/>
              <w:bottom w:val="nil"/>
              <w:right w:val="nil"/>
            </w:tcBorders>
            <w:vAlign w:val="bottom"/>
            <w:hideMark/>
          </w:tcPr>
          <w:p w14:paraId="4D8251E8" w14:textId="6DAE1162" w:rsidR="00EB1BBA" w:rsidRPr="003A6D47" w:rsidRDefault="00EB1BBA" w:rsidP="00EB1BBA">
            <w:pPr>
              <w:jc w:val="right"/>
              <w:rPr>
                <w:rFonts w:cs="Arial"/>
                <w:color w:val="365F91" w:themeColor="accent1" w:themeShade="BF"/>
                <w:sz w:val="15"/>
                <w:szCs w:val="15"/>
                <w:lang w:val="en-US"/>
              </w:rPr>
            </w:pPr>
            <w:r w:rsidRPr="003A6D47">
              <w:rPr>
                <w:rFonts w:cs="Arial"/>
                <w:color w:val="365F91" w:themeColor="accent1" w:themeShade="BF"/>
                <w:sz w:val="15"/>
                <w:szCs w:val="15"/>
                <w:lang w:val="en-US"/>
              </w:rPr>
              <w:t xml:space="preserve">- </w:t>
            </w:r>
          </w:p>
        </w:tc>
        <w:tc>
          <w:tcPr>
            <w:tcW w:w="347" w:type="pct"/>
            <w:gridSpan w:val="2"/>
            <w:tcBorders>
              <w:top w:val="nil"/>
              <w:left w:val="nil"/>
              <w:bottom w:val="nil"/>
              <w:right w:val="nil"/>
            </w:tcBorders>
            <w:vAlign w:val="bottom"/>
            <w:hideMark/>
          </w:tcPr>
          <w:p w14:paraId="1B8D074D" w14:textId="5DDA2EB0" w:rsidR="00EB1BBA" w:rsidRPr="003A6D47" w:rsidRDefault="00EB1BBA" w:rsidP="00EB1BBA">
            <w:pPr>
              <w:jc w:val="right"/>
              <w:rPr>
                <w:rFonts w:cs="Arial"/>
                <w:color w:val="365F91" w:themeColor="accent1" w:themeShade="BF"/>
                <w:sz w:val="15"/>
                <w:szCs w:val="15"/>
                <w:lang w:val="en-US"/>
              </w:rPr>
            </w:pPr>
            <w:r w:rsidRPr="003A6D47">
              <w:rPr>
                <w:rFonts w:cs="Arial"/>
                <w:color w:val="365F91" w:themeColor="accent1" w:themeShade="BF"/>
                <w:sz w:val="15"/>
                <w:szCs w:val="15"/>
                <w:lang w:val="en-US"/>
              </w:rPr>
              <w:t xml:space="preserve">- </w:t>
            </w:r>
          </w:p>
        </w:tc>
        <w:tc>
          <w:tcPr>
            <w:tcW w:w="448" w:type="pct"/>
            <w:gridSpan w:val="2"/>
            <w:tcBorders>
              <w:top w:val="nil"/>
              <w:left w:val="nil"/>
              <w:bottom w:val="nil"/>
              <w:right w:val="nil"/>
            </w:tcBorders>
            <w:vAlign w:val="bottom"/>
            <w:hideMark/>
          </w:tcPr>
          <w:p w14:paraId="0C5DDC88" w14:textId="62580920" w:rsidR="00EB1BBA" w:rsidRPr="003A6D47" w:rsidRDefault="00EB1BBA" w:rsidP="00EB1BBA">
            <w:pPr>
              <w:jc w:val="right"/>
              <w:rPr>
                <w:rFonts w:cs="Arial"/>
                <w:color w:val="365F91" w:themeColor="accent1" w:themeShade="BF"/>
                <w:sz w:val="15"/>
                <w:szCs w:val="15"/>
                <w:lang w:val="en-US"/>
              </w:rPr>
            </w:pPr>
            <w:r w:rsidRPr="003A6D47">
              <w:rPr>
                <w:rFonts w:cs="Arial"/>
                <w:color w:val="365F91" w:themeColor="accent1" w:themeShade="BF"/>
                <w:sz w:val="15"/>
                <w:szCs w:val="15"/>
                <w:lang w:val="en-US"/>
              </w:rPr>
              <w:t xml:space="preserve">- </w:t>
            </w:r>
          </w:p>
        </w:tc>
        <w:tc>
          <w:tcPr>
            <w:tcW w:w="408" w:type="pct"/>
            <w:gridSpan w:val="2"/>
            <w:tcBorders>
              <w:top w:val="nil"/>
              <w:left w:val="nil"/>
              <w:bottom w:val="nil"/>
              <w:right w:val="nil"/>
            </w:tcBorders>
            <w:vAlign w:val="bottom"/>
            <w:hideMark/>
          </w:tcPr>
          <w:p w14:paraId="07E212CB" w14:textId="7EA0E82E" w:rsidR="00EB1BBA" w:rsidRPr="003A6D47" w:rsidRDefault="00EB1BBA" w:rsidP="00EB1BBA">
            <w:pPr>
              <w:jc w:val="right"/>
              <w:rPr>
                <w:rFonts w:cs="Arial"/>
                <w:color w:val="365F91" w:themeColor="accent1" w:themeShade="BF"/>
                <w:sz w:val="15"/>
                <w:szCs w:val="15"/>
                <w:lang w:val="en-US"/>
              </w:rPr>
            </w:pPr>
            <w:r w:rsidRPr="003A6D47">
              <w:rPr>
                <w:rFonts w:cs="Arial"/>
                <w:color w:val="365F91" w:themeColor="accent1" w:themeShade="BF"/>
                <w:sz w:val="15"/>
                <w:szCs w:val="15"/>
                <w:lang w:val="en-US"/>
              </w:rPr>
              <w:t xml:space="preserve">- </w:t>
            </w:r>
          </w:p>
        </w:tc>
        <w:tc>
          <w:tcPr>
            <w:tcW w:w="458" w:type="pct"/>
            <w:gridSpan w:val="2"/>
            <w:tcBorders>
              <w:top w:val="nil"/>
              <w:left w:val="nil"/>
              <w:bottom w:val="nil"/>
              <w:right w:val="nil"/>
            </w:tcBorders>
            <w:vAlign w:val="center"/>
            <w:hideMark/>
          </w:tcPr>
          <w:p w14:paraId="06F7B0DE" w14:textId="33C90B60" w:rsidR="00EB1BBA" w:rsidRPr="003A6D47" w:rsidRDefault="00EB1BBA" w:rsidP="00EB1BBA">
            <w:pPr>
              <w:ind w:firstLineChars="100" w:firstLine="170"/>
              <w:jc w:val="right"/>
              <w:rPr>
                <w:rFonts w:asciiTheme="majorHAnsi" w:hAnsiTheme="majorHAnsi" w:cs="Arial"/>
                <w:bCs/>
                <w:color w:val="365F91" w:themeColor="accent1" w:themeShade="BF"/>
                <w:szCs w:val="17"/>
              </w:rPr>
            </w:pPr>
            <w:r>
              <w:rPr>
                <w:rFonts w:asciiTheme="majorHAnsi" w:hAnsiTheme="majorHAnsi" w:cs="Arial"/>
                <w:bCs/>
                <w:color w:val="365F91" w:themeColor="accent1" w:themeShade="BF"/>
                <w:szCs w:val="17"/>
              </w:rPr>
              <w:t>-</w:t>
            </w:r>
          </w:p>
        </w:tc>
      </w:tr>
      <w:tr w:rsidR="00EB1BBA" w:rsidRPr="00EC39C1" w14:paraId="511E9C93" w14:textId="77777777" w:rsidTr="0032434D">
        <w:tc>
          <w:tcPr>
            <w:tcW w:w="1185" w:type="pct"/>
            <w:tcBorders>
              <w:top w:val="nil"/>
              <w:left w:val="nil"/>
              <w:bottom w:val="nil"/>
              <w:right w:val="nil"/>
            </w:tcBorders>
            <w:noWrap/>
            <w:vAlign w:val="center"/>
            <w:hideMark/>
          </w:tcPr>
          <w:p w14:paraId="74CCB079" w14:textId="48A03C27" w:rsidR="00EB1BBA" w:rsidRPr="00EC39C1" w:rsidRDefault="00EB1BBA" w:rsidP="00EB1BBA">
            <w:pPr>
              <w:jc w:val="left"/>
              <w:rPr>
                <w:rFonts w:cs="Arial"/>
                <w:sz w:val="15"/>
                <w:szCs w:val="15"/>
                <w:lang w:val="en-US"/>
              </w:rPr>
            </w:pPr>
            <w:proofErr w:type="spellStart"/>
            <w:r w:rsidRPr="00EC39C1">
              <w:rPr>
                <w:rFonts w:cs="Arial"/>
                <w:sz w:val="15"/>
                <w:szCs w:val="15"/>
                <w:lang w:val="en-US"/>
              </w:rPr>
              <w:t>Presuny</w:t>
            </w:r>
            <w:proofErr w:type="spellEnd"/>
          </w:p>
        </w:tc>
        <w:tc>
          <w:tcPr>
            <w:tcW w:w="443" w:type="pct"/>
            <w:gridSpan w:val="2"/>
            <w:tcBorders>
              <w:top w:val="nil"/>
              <w:left w:val="nil"/>
              <w:bottom w:val="nil"/>
              <w:right w:val="nil"/>
            </w:tcBorders>
            <w:vAlign w:val="bottom"/>
            <w:hideMark/>
          </w:tcPr>
          <w:p w14:paraId="6B9B0665" w14:textId="4FF406A7" w:rsidR="00EB1BBA" w:rsidRPr="003A6D47" w:rsidRDefault="00EB1BBA" w:rsidP="00EB1BBA">
            <w:pPr>
              <w:jc w:val="right"/>
              <w:rPr>
                <w:rFonts w:cs="Arial"/>
                <w:color w:val="365F91" w:themeColor="accent1" w:themeShade="BF"/>
                <w:sz w:val="15"/>
                <w:szCs w:val="15"/>
                <w:lang w:val="en-US"/>
              </w:rPr>
            </w:pPr>
            <w:r w:rsidRPr="003A6D47">
              <w:rPr>
                <w:rFonts w:cs="Arial"/>
                <w:color w:val="365F91" w:themeColor="accent1" w:themeShade="BF"/>
                <w:sz w:val="15"/>
                <w:szCs w:val="15"/>
                <w:lang w:val="en-US"/>
              </w:rPr>
              <w:t xml:space="preserve">- </w:t>
            </w:r>
          </w:p>
        </w:tc>
        <w:tc>
          <w:tcPr>
            <w:tcW w:w="428" w:type="pct"/>
            <w:gridSpan w:val="2"/>
            <w:tcBorders>
              <w:top w:val="nil"/>
              <w:left w:val="nil"/>
              <w:bottom w:val="nil"/>
              <w:right w:val="nil"/>
            </w:tcBorders>
            <w:vAlign w:val="bottom"/>
            <w:hideMark/>
          </w:tcPr>
          <w:p w14:paraId="35513505" w14:textId="01C75048" w:rsidR="00EB1BBA" w:rsidRPr="003A6D47" w:rsidRDefault="00EB1BBA" w:rsidP="00EB1BBA">
            <w:pPr>
              <w:jc w:val="right"/>
              <w:rPr>
                <w:rFonts w:cs="Arial"/>
                <w:color w:val="365F91" w:themeColor="accent1" w:themeShade="BF"/>
                <w:sz w:val="15"/>
                <w:szCs w:val="15"/>
                <w:lang w:val="en-US"/>
              </w:rPr>
            </w:pPr>
            <w:r w:rsidRPr="003A6D47">
              <w:rPr>
                <w:rFonts w:cs="Arial"/>
                <w:color w:val="365F91" w:themeColor="accent1" w:themeShade="BF"/>
                <w:sz w:val="15"/>
                <w:szCs w:val="15"/>
                <w:lang w:val="en-US"/>
              </w:rPr>
              <w:t xml:space="preserve">- </w:t>
            </w:r>
          </w:p>
        </w:tc>
        <w:tc>
          <w:tcPr>
            <w:tcW w:w="443" w:type="pct"/>
            <w:gridSpan w:val="2"/>
            <w:tcBorders>
              <w:top w:val="nil"/>
              <w:left w:val="nil"/>
              <w:bottom w:val="nil"/>
              <w:right w:val="nil"/>
            </w:tcBorders>
            <w:vAlign w:val="bottom"/>
            <w:hideMark/>
          </w:tcPr>
          <w:p w14:paraId="076BE30D" w14:textId="28063157" w:rsidR="00EB1BBA" w:rsidRPr="003A6D47" w:rsidRDefault="00EB1BBA" w:rsidP="00EB1BBA">
            <w:pPr>
              <w:jc w:val="right"/>
              <w:rPr>
                <w:rFonts w:cs="Arial"/>
                <w:color w:val="365F91" w:themeColor="accent1" w:themeShade="BF"/>
                <w:sz w:val="15"/>
                <w:szCs w:val="15"/>
                <w:lang w:val="en-US"/>
              </w:rPr>
            </w:pPr>
            <w:r w:rsidRPr="003A6D47">
              <w:rPr>
                <w:rFonts w:cs="Arial"/>
                <w:color w:val="365F91" w:themeColor="accent1" w:themeShade="BF"/>
                <w:sz w:val="15"/>
                <w:szCs w:val="15"/>
                <w:lang w:val="en-US"/>
              </w:rPr>
              <w:t xml:space="preserve">- </w:t>
            </w:r>
          </w:p>
        </w:tc>
        <w:tc>
          <w:tcPr>
            <w:tcW w:w="496" w:type="pct"/>
            <w:gridSpan w:val="2"/>
            <w:tcBorders>
              <w:top w:val="nil"/>
              <w:left w:val="nil"/>
              <w:bottom w:val="nil"/>
              <w:right w:val="nil"/>
            </w:tcBorders>
            <w:vAlign w:val="bottom"/>
            <w:hideMark/>
          </w:tcPr>
          <w:p w14:paraId="50F22238" w14:textId="5954F62E" w:rsidR="00EB1BBA" w:rsidRPr="003A6D47" w:rsidRDefault="00EB1BBA" w:rsidP="00EB1BBA">
            <w:pPr>
              <w:jc w:val="right"/>
              <w:rPr>
                <w:rFonts w:cs="Arial"/>
                <w:color w:val="365F91" w:themeColor="accent1" w:themeShade="BF"/>
                <w:sz w:val="15"/>
                <w:szCs w:val="15"/>
                <w:lang w:val="en-US"/>
              </w:rPr>
            </w:pPr>
            <w:r w:rsidRPr="003A6D47">
              <w:rPr>
                <w:rFonts w:cs="Arial"/>
                <w:color w:val="365F91" w:themeColor="accent1" w:themeShade="BF"/>
                <w:sz w:val="15"/>
                <w:szCs w:val="15"/>
                <w:lang w:val="en-US"/>
              </w:rPr>
              <w:t xml:space="preserve">- </w:t>
            </w:r>
          </w:p>
        </w:tc>
        <w:tc>
          <w:tcPr>
            <w:tcW w:w="344" w:type="pct"/>
            <w:gridSpan w:val="2"/>
            <w:tcBorders>
              <w:top w:val="nil"/>
              <w:left w:val="nil"/>
              <w:bottom w:val="nil"/>
              <w:right w:val="nil"/>
            </w:tcBorders>
            <w:vAlign w:val="bottom"/>
            <w:hideMark/>
          </w:tcPr>
          <w:p w14:paraId="74179688" w14:textId="4830EF3F" w:rsidR="00EB1BBA" w:rsidRPr="003A6D47" w:rsidRDefault="00EB1BBA" w:rsidP="00EB1BBA">
            <w:pPr>
              <w:jc w:val="right"/>
              <w:rPr>
                <w:rFonts w:cs="Arial"/>
                <w:color w:val="365F91" w:themeColor="accent1" w:themeShade="BF"/>
                <w:sz w:val="15"/>
                <w:szCs w:val="15"/>
                <w:lang w:val="en-US"/>
              </w:rPr>
            </w:pPr>
            <w:r w:rsidRPr="003A6D47">
              <w:rPr>
                <w:rFonts w:cs="Arial"/>
                <w:color w:val="365F91" w:themeColor="accent1" w:themeShade="BF"/>
                <w:sz w:val="15"/>
                <w:szCs w:val="15"/>
                <w:lang w:val="en-US"/>
              </w:rPr>
              <w:t xml:space="preserve">- </w:t>
            </w:r>
          </w:p>
        </w:tc>
        <w:tc>
          <w:tcPr>
            <w:tcW w:w="347" w:type="pct"/>
            <w:gridSpan w:val="2"/>
            <w:tcBorders>
              <w:top w:val="nil"/>
              <w:left w:val="nil"/>
              <w:bottom w:val="nil"/>
              <w:right w:val="nil"/>
            </w:tcBorders>
            <w:vAlign w:val="bottom"/>
            <w:hideMark/>
          </w:tcPr>
          <w:p w14:paraId="47F6D797" w14:textId="610DDAE3" w:rsidR="00EB1BBA" w:rsidRPr="003A6D47" w:rsidRDefault="00EB1BBA" w:rsidP="00EB1BBA">
            <w:pPr>
              <w:jc w:val="right"/>
              <w:rPr>
                <w:rFonts w:cs="Arial"/>
                <w:color w:val="365F91" w:themeColor="accent1" w:themeShade="BF"/>
                <w:sz w:val="15"/>
                <w:szCs w:val="15"/>
                <w:lang w:val="en-US"/>
              </w:rPr>
            </w:pPr>
            <w:r w:rsidRPr="003A6D47">
              <w:rPr>
                <w:rFonts w:cs="Arial"/>
                <w:color w:val="365F91" w:themeColor="accent1" w:themeShade="BF"/>
                <w:sz w:val="15"/>
                <w:szCs w:val="15"/>
                <w:lang w:val="en-US"/>
              </w:rPr>
              <w:t xml:space="preserve">- </w:t>
            </w:r>
          </w:p>
        </w:tc>
        <w:tc>
          <w:tcPr>
            <w:tcW w:w="448" w:type="pct"/>
            <w:gridSpan w:val="2"/>
            <w:tcBorders>
              <w:top w:val="nil"/>
              <w:left w:val="nil"/>
              <w:bottom w:val="nil"/>
              <w:right w:val="nil"/>
            </w:tcBorders>
            <w:vAlign w:val="bottom"/>
            <w:hideMark/>
          </w:tcPr>
          <w:p w14:paraId="63B9A32E" w14:textId="06EA8F39" w:rsidR="00EB1BBA" w:rsidRPr="003A6D47" w:rsidRDefault="00EB1BBA" w:rsidP="00EB1BBA">
            <w:pPr>
              <w:jc w:val="right"/>
              <w:rPr>
                <w:rFonts w:cs="Arial"/>
                <w:color w:val="365F91" w:themeColor="accent1" w:themeShade="BF"/>
                <w:sz w:val="15"/>
                <w:szCs w:val="15"/>
                <w:lang w:val="en-US"/>
              </w:rPr>
            </w:pPr>
            <w:r w:rsidRPr="003A6D47">
              <w:rPr>
                <w:rFonts w:cs="Arial"/>
                <w:color w:val="365F91" w:themeColor="accent1" w:themeShade="BF"/>
                <w:sz w:val="15"/>
                <w:szCs w:val="15"/>
                <w:lang w:val="en-US"/>
              </w:rPr>
              <w:t xml:space="preserve">- </w:t>
            </w:r>
          </w:p>
        </w:tc>
        <w:tc>
          <w:tcPr>
            <w:tcW w:w="408" w:type="pct"/>
            <w:gridSpan w:val="2"/>
            <w:tcBorders>
              <w:top w:val="nil"/>
              <w:left w:val="nil"/>
              <w:bottom w:val="nil"/>
              <w:right w:val="nil"/>
            </w:tcBorders>
            <w:vAlign w:val="bottom"/>
            <w:hideMark/>
          </w:tcPr>
          <w:p w14:paraId="63B6080E" w14:textId="6446A389" w:rsidR="00EB1BBA" w:rsidRPr="003A6D47" w:rsidRDefault="00EB1BBA" w:rsidP="00EB1BBA">
            <w:pPr>
              <w:jc w:val="right"/>
              <w:rPr>
                <w:rFonts w:cs="Arial"/>
                <w:color w:val="365F91" w:themeColor="accent1" w:themeShade="BF"/>
                <w:sz w:val="15"/>
                <w:szCs w:val="15"/>
                <w:lang w:val="en-US"/>
              </w:rPr>
            </w:pPr>
            <w:r w:rsidRPr="003A6D47">
              <w:rPr>
                <w:rFonts w:cs="Arial"/>
                <w:color w:val="365F91" w:themeColor="accent1" w:themeShade="BF"/>
                <w:sz w:val="15"/>
                <w:szCs w:val="15"/>
                <w:lang w:val="en-US"/>
              </w:rPr>
              <w:t xml:space="preserve">- </w:t>
            </w:r>
          </w:p>
        </w:tc>
        <w:tc>
          <w:tcPr>
            <w:tcW w:w="458" w:type="pct"/>
            <w:gridSpan w:val="2"/>
            <w:tcBorders>
              <w:top w:val="nil"/>
              <w:left w:val="nil"/>
              <w:bottom w:val="nil"/>
              <w:right w:val="nil"/>
            </w:tcBorders>
            <w:vAlign w:val="center"/>
            <w:hideMark/>
          </w:tcPr>
          <w:p w14:paraId="595FF3F3" w14:textId="6E45B2FD" w:rsidR="00EB1BBA" w:rsidRPr="003A6D47" w:rsidRDefault="00EB1BBA" w:rsidP="00EB1BBA">
            <w:pPr>
              <w:ind w:firstLineChars="100" w:firstLine="170"/>
              <w:jc w:val="right"/>
              <w:rPr>
                <w:rFonts w:asciiTheme="majorHAnsi" w:hAnsiTheme="majorHAnsi" w:cs="Arial"/>
                <w:bCs/>
                <w:color w:val="365F91" w:themeColor="accent1" w:themeShade="BF"/>
                <w:szCs w:val="17"/>
              </w:rPr>
            </w:pPr>
            <w:r>
              <w:rPr>
                <w:rFonts w:asciiTheme="majorHAnsi" w:hAnsiTheme="majorHAnsi" w:cs="Arial"/>
                <w:bCs/>
                <w:color w:val="365F91" w:themeColor="accent1" w:themeShade="BF"/>
                <w:szCs w:val="17"/>
              </w:rPr>
              <w:t>-</w:t>
            </w:r>
          </w:p>
        </w:tc>
      </w:tr>
      <w:tr w:rsidR="00EB1BBA" w:rsidRPr="00EC39C1" w14:paraId="1812A5E4" w14:textId="77777777" w:rsidTr="0032434D">
        <w:tc>
          <w:tcPr>
            <w:tcW w:w="1185" w:type="pct"/>
            <w:tcBorders>
              <w:top w:val="nil"/>
              <w:left w:val="nil"/>
              <w:bottom w:val="nil"/>
              <w:right w:val="nil"/>
            </w:tcBorders>
            <w:noWrap/>
            <w:vAlign w:val="center"/>
            <w:hideMark/>
          </w:tcPr>
          <w:p w14:paraId="1E699171" w14:textId="62802D81" w:rsidR="00EB1BBA" w:rsidRPr="00EC39C1" w:rsidRDefault="00EB1BBA" w:rsidP="00EB1BBA">
            <w:pPr>
              <w:jc w:val="left"/>
              <w:rPr>
                <w:rFonts w:cs="Arial"/>
                <w:sz w:val="15"/>
                <w:szCs w:val="15"/>
                <w:lang w:val="en-US"/>
              </w:rPr>
            </w:pPr>
            <w:r>
              <w:rPr>
                <w:rFonts w:cs="Arial"/>
                <w:sz w:val="15"/>
                <w:szCs w:val="15"/>
                <w:lang w:val="en-US"/>
              </w:rPr>
              <w:t xml:space="preserve">K 31. </w:t>
            </w:r>
            <w:proofErr w:type="spellStart"/>
            <w:r>
              <w:rPr>
                <w:rFonts w:cs="Arial"/>
                <w:sz w:val="15"/>
                <w:szCs w:val="15"/>
                <w:lang w:val="en-US"/>
              </w:rPr>
              <w:t>decembru</w:t>
            </w:r>
            <w:proofErr w:type="spellEnd"/>
            <w:r>
              <w:rPr>
                <w:rFonts w:cs="Arial"/>
                <w:sz w:val="15"/>
                <w:szCs w:val="15"/>
                <w:lang w:val="en-US"/>
              </w:rPr>
              <w:t xml:space="preserve"> 2024</w:t>
            </w:r>
          </w:p>
        </w:tc>
        <w:tc>
          <w:tcPr>
            <w:tcW w:w="443" w:type="pct"/>
            <w:gridSpan w:val="2"/>
            <w:tcBorders>
              <w:top w:val="single" w:sz="4" w:space="0" w:color="auto"/>
              <w:left w:val="nil"/>
              <w:bottom w:val="nil"/>
              <w:right w:val="nil"/>
            </w:tcBorders>
            <w:vAlign w:val="center"/>
            <w:hideMark/>
          </w:tcPr>
          <w:p w14:paraId="52FD4DF4" w14:textId="4A8E2A47" w:rsidR="00EB1BBA" w:rsidRPr="003A6D47" w:rsidRDefault="00EB1BBA" w:rsidP="00EB1BBA">
            <w:pPr>
              <w:ind w:firstLineChars="100" w:firstLine="170"/>
              <w:jc w:val="right"/>
              <w:rPr>
                <w:rFonts w:asciiTheme="majorHAnsi" w:hAnsiTheme="majorHAnsi" w:cs="Arial"/>
                <w:b/>
                <w:bCs/>
                <w:color w:val="365F91" w:themeColor="accent1" w:themeShade="BF"/>
                <w:szCs w:val="17"/>
              </w:rPr>
            </w:pPr>
            <w:r w:rsidRPr="00711344">
              <w:rPr>
                <w:rFonts w:asciiTheme="majorHAnsi" w:hAnsiTheme="majorHAnsi" w:cs="Arial"/>
                <w:color w:val="365F91" w:themeColor="accent1" w:themeShade="BF"/>
                <w:szCs w:val="17"/>
              </w:rPr>
              <w:t>-</w:t>
            </w:r>
          </w:p>
        </w:tc>
        <w:tc>
          <w:tcPr>
            <w:tcW w:w="428" w:type="pct"/>
            <w:gridSpan w:val="2"/>
            <w:tcBorders>
              <w:top w:val="single" w:sz="4" w:space="0" w:color="auto"/>
              <w:left w:val="nil"/>
              <w:bottom w:val="nil"/>
              <w:right w:val="nil"/>
            </w:tcBorders>
            <w:vAlign w:val="center"/>
            <w:hideMark/>
          </w:tcPr>
          <w:p w14:paraId="5AA4626E" w14:textId="4307C518" w:rsidR="00EB1BBA" w:rsidRPr="003A6D47" w:rsidRDefault="00EB1BBA" w:rsidP="00EB1BBA">
            <w:pPr>
              <w:ind w:firstLineChars="100" w:firstLine="170"/>
              <w:jc w:val="right"/>
              <w:rPr>
                <w:rFonts w:asciiTheme="majorHAnsi" w:hAnsiTheme="majorHAnsi" w:cs="Arial"/>
                <w:b/>
                <w:bCs/>
                <w:color w:val="365F91" w:themeColor="accent1" w:themeShade="BF"/>
                <w:szCs w:val="17"/>
              </w:rPr>
            </w:pPr>
            <w:r w:rsidRPr="00711344">
              <w:rPr>
                <w:rFonts w:asciiTheme="majorHAnsi" w:hAnsiTheme="majorHAnsi" w:cs="Arial"/>
                <w:color w:val="365F91" w:themeColor="accent1" w:themeShade="BF"/>
                <w:szCs w:val="17"/>
              </w:rPr>
              <w:t>-</w:t>
            </w:r>
          </w:p>
        </w:tc>
        <w:tc>
          <w:tcPr>
            <w:tcW w:w="443" w:type="pct"/>
            <w:gridSpan w:val="2"/>
            <w:tcBorders>
              <w:top w:val="single" w:sz="4" w:space="0" w:color="auto"/>
              <w:left w:val="nil"/>
              <w:bottom w:val="nil"/>
              <w:right w:val="nil"/>
            </w:tcBorders>
            <w:vAlign w:val="bottom"/>
            <w:hideMark/>
          </w:tcPr>
          <w:p w14:paraId="6F60F92A" w14:textId="39365AC3" w:rsidR="00EB1BBA" w:rsidRPr="003A6D47" w:rsidRDefault="00EB1BBA" w:rsidP="00EB1BBA">
            <w:pPr>
              <w:jc w:val="right"/>
              <w:rPr>
                <w:rFonts w:cs="Arial"/>
                <w:color w:val="365F91" w:themeColor="accent1" w:themeShade="BF"/>
                <w:sz w:val="15"/>
                <w:szCs w:val="15"/>
                <w:lang w:val="en-US"/>
              </w:rPr>
            </w:pPr>
            <w:r w:rsidRPr="00711344">
              <w:rPr>
                <w:rFonts w:cs="Arial"/>
                <w:color w:val="365F91" w:themeColor="accent1" w:themeShade="BF"/>
                <w:sz w:val="15"/>
                <w:szCs w:val="15"/>
                <w:lang w:val="en-US"/>
              </w:rPr>
              <w:t xml:space="preserve">- </w:t>
            </w:r>
          </w:p>
        </w:tc>
        <w:tc>
          <w:tcPr>
            <w:tcW w:w="496" w:type="pct"/>
            <w:gridSpan w:val="2"/>
            <w:tcBorders>
              <w:top w:val="single" w:sz="4" w:space="0" w:color="auto"/>
              <w:left w:val="nil"/>
              <w:bottom w:val="nil"/>
              <w:right w:val="nil"/>
            </w:tcBorders>
            <w:vAlign w:val="bottom"/>
            <w:hideMark/>
          </w:tcPr>
          <w:p w14:paraId="7643ACFA" w14:textId="66ECFEE7" w:rsidR="00EB1BBA" w:rsidRPr="003A6D47" w:rsidRDefault="00EB1BBA" w:rsidP="00EB1BBA">
            <w:pPr>
              <w:jc w:val="right"/>
              <w:rPr>
                <w:rFonts w:cs="Arial"/>
                <w:color w:val="365F91" w:themeColor="accent1" w:themeShade="BF"/>
                <w:sz w:val="15"/>
                <w:szCs w:val="15"/>
                <w:lang w:val="en-US"/>
              </w:rPr>
            </w:pPr>
            <w:r w:rsidRPr="00711344">
              <w:rPr>
                <w:rFonts w:cs="Arial"/>
                <w:color w:val="365F91" w:themeColor="accent1" w:themeShade="BF"/>
                <w:sz w:val="15"/>
                <w:szCs w:val="15"/>
                <w:lang w:val="en-US"/>
              </w:rPr>
              <w:t xml:space="preserve">- </w:t>
            </w:r>
          </w:p>
        </w:tc>
        <w:tc>
          <w:tcPr>
            <w:tcW w:w="344" w:type="pct"/>
            <w:gridSpan w:val="2"/>
            <w:tcBorders>
              <w:top w:val="single" w:sz="4" w:space="0" w:color="auto"/>
              <w:left w:val="nil"/>
              <w:bottom w:val="nil"/>
              <w:right w:val="nil"/>
            </w:tcBorders>
            <w:vAlign w:val="bottom"/>
            <w:hideMark/>
          </w:tcPr>
          <w:p w14:paraId="1D4FE23E" w14:textId="53F2E762" w:rsidR="00EB1BBA" w:rsidRPr="003A6D47" w:rsidRDefault="00EB1BBA" w:rsidP="00EB1BBA">
            <w:pPr>
              <w:jc w:val="right"/>
              <w:rPr>
                <w:rFonts w:cs="Arial"/>
                <w:color w:val="365F91" w:themeColor="accent1" w:themeShade="BF"/>
                <w:sz w:val="15"/>
                <w:szCs w:val="15"/>
                <w:lang w:val="en-US"/>
              </w:rPr>
            </w:pPr>
            <w:r w:rsidRPr="00711344">
              <w:rPr>
                <w:rFonts w:cs="Arial"/>
                <w:color w:val="365F91" w:themeColor="accent1" w:themeShade="BF"/>
                <w:sz w:val="15"/>
                <w:szCs w:val="15"/>
                <w:lang w:val="en-US"/>
              </w:rPr>
              <w:t xml:space="preserve">- </w:t>
            </w:r>
          </w:p>
        </w:tc>
        <w:tc>
          <w:tcPr>
            <w:tcW w:w="347" w:type="pct"/>
            <w:gridSpan w:val="2"/>
            <w:tcBorders>
              <w:top w:val="single" w:sz="4" w:space="0" w:color="auto"/>
              <w:left w:val="nil"/>
              <w:bottom w:val="nil"/>
              <w:right w:val="nil"/>
            </w:tcBorders>
            <w:vAlign w:val="bottom"/>
            <w:hideMark/>
          </w:tcPr>
          <w:p w14:paraId="1CA71BE6" w14:textId="2548FB99" w:rsidR="00EB1BBA" w:rsidRPr="003A6D47" w:rsidRDefault="00EB1BBA" w:rsidP="00EB1BBA">
            <w:pPr>
              <w:jc w:val="right"/>
              <w:rPr>
                <w:rFonts w:cs="Arial"/>
                <w:color w:val="365F91" w:themeColor="accent1" w:themeShade="BF"/>
                <w:sz w:val="15"/>
                <w:szCs w:val="15"/>
                <w:lang w:val="en-US"/>
              </w:rPr>
            </w:pPr>
            <w:r w:rsidRPr="00711344">
              <w:rPr>
                <w:rFonts w:cs="Arial"/>
                <w:color w:val="365F91" w:themeColor="accent1" w:themeShade="BF"/>
                <w:sz w:val="15"/>
                <w:szCs w:val="15"/>
                <w:lang w:val="en-US"/>
              </w:rPr>
              <w:t xml:space="preserve">- </w:t>
            </w:r>
          </w:p>
        </w:tc>
        <w:tc>
          <w:tcPr>
            <w:tcW w:w="448" w:type="pct"/>
            <w:gridSpan w:val="2"/>
            <w:tcBorders>
              <w:top w:val="single" w:sz="4" w:space="0" w:color="auto"/>
              <w:left w:val="nil"/>
              <w:bottom w:val="nil"/>
              <w:right w:val="nil"/>
            </w:tcBorders>
            <w:vAlign w:val="bottom"/>
            <w:hideMark/>
          </w:tcPr>
          <w:p w14:paraId="51E602F2" w14:textId="32456A4A" w:rsidR="00EB1BBA" w:rsidRPr="003A6D47" w:rsidRDefault="00EB1BBA" w:rsidP="00EB1BBA">
            <w:pPr>
              <w:jc w:val="right"/>
              <w:rPr>
                <w:rFonts w:cs="Arial"/>
                <w:color w:val="365F91" w:themeColor="accent1" w:themeShade="BF"/>
                <w:sz w:val="15"/>
                <w:szCs w:val="15"/>
                <w:lang w:val="en-US"/>
              </w:rPr>
            </w:pPr>
            <w:r w:rsidRPr="00711344">
              <w:rPr>
                <w:rFonts w:cs="Arial"/>
                <w:color w:val="365F91" w:themeColor="accent1" w:themeShade="BF"/>
                <w:sz w:val="15"/>
                <w:szCs w:val="15"/>
                <w:lang w:val="en-US"/>
              </w:rPr>
              <w:t xml:space="preserve">- </w:t>
            </w:r>
          </w:p>
        </w:tc>
        <w:tc>
          <w:tcPr>
            <w:tcW w:w="408" w:type="pct"/>
            <w:gridSpan w:val="2"/>
            <w:tcBorders>
              <w:top w:val="single" w:sz="4" w:space="0" w:color="auto"/>
              <w:left w:val="nil"/>
              <w:bottom w:val="nil"/>
              <w:right w:val="nil"/>
            </w:tcBorders>
            <w:vAlign w:val="bottom"/>
            <w:hideMark/>
          </w:tcPr>
          <w:p w14:paraId="000BE731" w14:textId="4B0C999B" w:rsidR="00EB1BBA" w:rsidRPr="003A6D47" w:rsidRDefault="00EB1BBA" w:rsidP="00EB1BBA">
            <w:pPr>
              <w:jc w:val="right"/>
              <w:rPr>
                <w:rFonts w:cs="Arial"/>
                <w:color w:val="365F91" w:themeColor="accent1" w:themeShade="BF"/>
                <w:sz w:val="15"/>
                <w:szCs w:val="15"/>
                <w:lang w:val="en-US"/>
              </w:rPr>
            </w:pPr>
            <w:r w:rsidRPr="00711344">
              <w:rPr>
                <w:rFonts w:cs="Arial"/>
                <w:color w:val="365F91" w:themeColor="accent1" w:themeShade="BF"/>
                <w:sz w:val="15"/>
                <w:szCs w:val="15"/>
                <w:lang w:val="en-US"/>
              </w:rPr>
              <w:t xml:space="preserve">- </w:t>
            </w:r>
          </w:p>
        </w:tc>
        <w:tc>
          <w:tcPr>
            <w:tcW w:w="458" w:type="pct"/>
            <w:gridSpan w:val="2"/>
            <w:tcBorders>
              <w:top w:val="single" w:sz="4" w:space="0" w:color="auto"/>
              <w:left w:val="nil"/>
              <w:bottom w:val="nil"/>
              <w:right w:val="nil"/>
            </w:tcBorders>
            <w:vAlign w:val="center"/>
            <w:hideMark/>
          </w:tcPr>
          <w:p w14:paraId="63B0FE24" w14:textId="35D907A1" w:rsidR="00EB1BBA" w:rsidRPr="003A6D47" w:rsidRDefault="00EB1BBA" w:rsidP="00EB1BBA">
            <w:pPr>
              <w:ind w:firstLineChars="100" w:firstLine="171"/>
              <w:jc w:val="right"/>
              <w:rPr>
                <w:rFonts w:asciiTheme="majorHAnsi" w:hAnsiTheme="majorHAnsi" w:cs="Arial"/>
                <w:b/>
                <w:bCs/>
                <w:color w:val="365F91" w:themeColor="accent1" w:themeShade="BF"/>
                <w:szCs w:val="17"/>
              </w:rPr>
            </w:pPr>
            <w:r>
              <w:rPr>
                <w:rFonts w:asciiTheme="majorHAnsi" w:hAnsiTheme="majorHAnsi" w:cs="Arial"/>
                <w:b/>
                <w:bCs/>
                <w:color w:val="365F91" w:themeColor="accent1" w:themeShade="BF"/>
                <w:szCs w:val="17"/>
              </w:rPr>
              <w:t>-</w:t>
            </w:r>
          </w:p>
        </w:tc>
      </w:tr>
      <w:tr w:rsidR="00EB1BBA" w:rsidRPr="00EC39C1" w14:paraId="3A6FD508" w14:textId="77777777" w:rsidTr="0032434D">
        <w:tc>
          <w:tcPr>
            <w:tcW w:w="1185" w:type="pct"/>
            <w:tcBorders>
              <w:top w:val="nil"/>
              <w:left w:val="nil"/>
              <w:bottom w:val="nil"/>
              <w:right w:val="nil"/>
            </w:tcBorders>
            <w:noWrap/>
            <w:vAlign w:val="center"/>
            <w:hideMark/>
          </w:tcPr>
          <w:p w14:paraId="1E72D1C7" w14:textId="2D80CCD9" w:rsidR="00EB1BBA" w:rsidRPr="00EC39C1" w:rsidRDefault="00EB1BBA" w:rsidP="00EB1BBA">
            <w:pPr>
              <w:jc w:val="left"/>
              <w:rPr>
                <w:rFonts w:cs="Arial"/>
                <w:sz w:val="15"/>
                <w:szCs w:val="15"/>
                <w:lang w:val="en-US"/>
              </w:rPr>
            </w:pPr>
            <w:r w:rsidRPr="00EC39C1">
              <w:rPr>
                <w:rFonts w:cs="Arial"/>
                <w:sz w:val="15"/>
                <w:szCs w:val="15"/>
                <w:lang w:val="en-US"/>
              </w:rPr>
              <w:t> </w:t>
            </w:r>
          </w:p>
        </w:tc>
        <w:tc>
          <w:tcPr>
            <w:tcW w:w="443" w:type="pct"/>
            <w:gridSpan w:val="2"/>
            <w:tcBorders>
              <w:top w:val="nil"/>
              <w:left w:val="nil"/>
              <w:bottom w:val="nil"/>
              <w:right w:val="nil"/>
            </w:tcBorders>
            <w:vAlign w:val="bottom"/>
            <w:hideMark/>
          </w:tcPr>
          <w:p w14:paraId="35E690BE" w14:textId="77777777" w:rsidR="00EB1BBA" w:rsidRPr="003A6D47" w:rsidRDefault="00EB1BBA" w:rsidP="00EB1BBA">
            <w:pPr>
              <w:jc w:val="right"/>
              <w:rPr>
                <w:color w:val="365F91" w:themeColor="accent1" w:themeShade="BF"/>
                <w:sz w:val="15"/>
                <w:szCs w:val="15"/>
                <w:lang w:val="en-US"/>
              </w:rPr>
            </w:pPr>
          </w:p>
        </w:tc>
        <w:tc>
          <w:tcPr>
            <w:tcW w:w="428" w:type="pct"/>
            <w:gridSpan w:val="2"/>
            <w:tcBorders>
              <w:top w:val="nil"/>
              <w:left w:val="nil"/>
              <w:bottom w:val="nil"/>
              <w:right w:val="nil"/>
            </w:tcBorders>
            <w:vAlign w:val="bottom"/>
            <w:hideMark/>
          </w:tcPr>
          <w:p w14:paraId="694B8D81" w14:textId="77777777" w:rsidR="00EB1BBA" w:rsidRPr="003A6D47" w:rsidRDefault="00EB1BBA" w:rsidP="00EB1BBA">
            <w:pPr>
              <w:jc w:val="right"/>
              <w:rPr>
                <w:color w:val="365F91" w:themeColor="accent1" w:themeShade="BF"/>
                <w:sz w:val="15"/>
                <w:szCs w:val="15"/>
                <w:lang w:val="en-US"/>
              </w:rPr>
            </w:pPr>
          </w:p>
        </w:tc>
        <w:tc>
          <w:tcPr>
            <w:tcW w:w="443" w:type="pct"/>
            <w:gridSpan w:val="2"/>
            <w:tcBorders>
              <w:top w:val="nil"/>
              <w:left w:val="nil"/>
              <w:bottom w:val="nil"/>
              <w:right w:val="nil"/>
            </w:tcBorders>
            <w:vAlign w:val="bottom"/>
            <w:hideMark/>
          </w:tcPr>
          <w:p w14:paraId="12808ED1" w14:textId="77777777" w:rsidR="00EB1BBA" w:rsidRPr="003A6D47" w:rsidRDefault="00EB1BBA" w:rsidP="00EB1BBA">
            <w:pPr>
              <w:jc w:val="right"/>
              <w:rPr>
                <w:color w:val="365F91" w:themeColor="accent1" w:themeShade="BF"/>
                <w:sz w:val="15"/>
                <w:szCs w:val="15"/>
                <w:lang w:val="en-US"/>
              </w:rPr>
            </w:pPr>
          </w:p>
        </w:tc>
        <w:tc>
          <w:tcPr>
            <w:tcW w:w="496" w:type="pct"/>
            <w:gridSpan w:val="2"/>
            <w:tcBorders>
              <w:top w:val="nil"/>
              <w:left w:val="nil"/>
              <w:bottom w:val="nil"/>
              <w:right w:val="nil"/>
            </w:tcBorders>
            <w:vAlign w:val="bottom"/>
            <w:hideMark/>
          </w:tcPr>
          <w:p w14:paraId="68F3B28D" w14:textId="77777777" w:rsidR="00EB1BBA" w:rsidRPr="003A6D47" w:rsidRDefault="00EB1BBA" w:rsidP="00EB1BBA">
            <w:pPr>
              <w:jc w:val="right"/>
              <w:rPr>
                <w:color w:val="365F91" w:themeColor="accent1" w:themeShade="BF"/>
                <w:sz w:val="15"/>
                <w:szCs w:val="15"/>
                <w:lang w:val="en-US"/>
              </w:rPr>
            </w:pPr>
          </w:p>
        </w:tc>
        <w:tc>
          <w:tcPr>
            <w:tcW w:w="344" w:type="pct"/>
            <w:gridSpan w:val="2"/>
            <w:tcBorders>
              <w:top w:val="nil"/>
              <w:left w:val="nil"/>
              <w:bottom w:val="nil"/>
              <w:right w:val="nil"/>
            </w:tcBorders>
            <w:vAlign w:val="bottom"/>
            <w:hideMark/>
          </w:tcPr>
          <w:p w14:paraId="6815C820" w14:textId="77777777" w:rsidR="00EB1BBA" w:rsidRPr="003A6D47" w:rsidRDefault="00EB1BBA" w:rsidP="00EB1BBA">
            <w:pPr>
              <w:jc w:val="right"/>
              <w:rPr>
                <w:color w:val="365F91" w:themeColor="accent1" w:themeShade="BF"/>
                <w:sz w:val="15"/>
                <w:szCs w:val="15"/>
                <w:lang w:val="en-US"/>
              </w:rPr>
            </w:pPr>
          </w:p>
        </w:tc>
        <w:tc>
          <w:tcPr>
            <w:tcW w:w="347" w:type="pct"/>
            <w:gridSpan w:val="2"/>
            <w:tcBorders>
              <w:top w:val="nil"/>
              <w:left w:val="nil"/>
              <w:bottom w:val="nil"/>
              <w:right w:val="nil"/>
            </w:tcBorders>
            <w:vAlign w:val="bottom"/>
            <w:hideMark/>
          </w:tcPr>
          <w:p w14:paraId="26AB6BF6" w14:textId="77777777" w:rsidR="00EB1BBA" w:rsidRPr="003A6D47" w:rsidRDefault="00EB1BBA" w:rsidP="00EB1BBA">
            <w:pPr>
              <w:jc w:val="right"/>
              <w:rPr>
                <w:color w:val="365F91" w:themeColor="accent1" w:themeShade="BF"/>
                <w:sz w:val="15"/>
                <w:szCs w:val="15"/>
                <w:lang w:val="en-US"/>
              </w:rPr>
            </w:pPr>
          </w:p>
        </w:tc>
        <w:tc>
          <w:tcPr>
            <w:tcW w:w="448" w:type="pct"/>
            <w:gridSpan w:val="2"/>
            <w:tcBorders>
              <w:top w:val="nil"/>
              <w:left w:val="nil"/>
              <w:bottom w:val="nil"/>
              <w:right w:val="nil"/>
            </w:tcBorders>
            <w:vAlign w:val="bottom"/>
            <w:hideMark/>
          </w:tcPr>
          <w:p w14:paraId="19598B45" w14:textId="77777777" w:rsidR="00EB1BBA" w:rsidRPr="003A6D47" w:rsidRDefault="00EB1BBA" w:rsidP="00EB1BBA">
            <w:pPr>
              <w:jc w:val="right"/>
              <w:rPr>
                <w:color w:val="365F91" w:themeColor="accent1" w:themeShade="BF"/>
                <w:sz w:val="15"/>
                <w:szCs w:val="15"/>
                <w:lang w:val="en-US"/>
              </w:rPr>
            </w:pPr>
          </w:p>
        </w:tc>
        <w:tc>
          <w:tcPr>
            <w:tcW w:w="408" w:type="pct"/>
            <w:gridSpan w:val="2"/>
            <w:tcBorders>
              <w:top w:val="nil"/>
              <w:left w:val="nil"/>
              <w:bottom w:val="nil"/>
              <w:right w:val="nil"/>
            </w:tcBorders>
            <w:vAlign w:val="bottom"/>
            <w:hideMark/>
          </w:tcPr>
          <w:p w14:paraId="1B4093CF" w14:textId="77777777" w:rsidR="00EB1BBA" w:rsidRPr="003A6D47" w:rsidRDefault="00EB1BBA" w:rsidP="00EB1BBA">
            <w:pPr>
              <w:jc w:val="right"/>
              <w:rPr>
                <w:color w:val="365F91" w:themeColor="accent1" w:themeShade="BF"/>
                <w:sz w:val="15"/>
                <w:szCs w:val="15"/>
                <w:lang w:val="en-US"/>
              </w:rPr>
            </w:pPr>
          </w:p>
        </w:tc>
        <w:tc>
          <w:tcPr>
            <w:tcW w:w="458" w:type="pct"/>
            <w:gridSpan w:val="2"/>
            <w:tcBorders>
              <w:top w:val="nil"/>
              <w:left w:val="nil"/>
              <w:bottom w:val="nil"/>
              <w:right w:val="nil"/>
            </w:tcBorders>
            <w:vAlign w:val="bottom"/>
            <w:hideMark/>
          </w:tcPr>
          <w:p w14:paraId="17733974" w14:textId="77777777" w:rsidR="00EB1BBA" w:rsidRPr="003A6D47" w:rsidRDefault="00EB1BBA" w:rsidP="00EB1BBA">
            <w:pPr>
              <w:jc w:val="right"/>
              <w:rPr>
                <w:color w:val="365F91" w:themeColor="accent1" w:themeShade="BF"/>
                <w:sz w:val="15"/>
                <w:szCs w:val="15"/>
                <w:lang w:val="en-US"/>
              </w:rPr>
            </w:pPr>
          </w:p>
        </w:tc>
      </w:tr>
      <w:tr w:rsidR="00EB1BBA" w:rsidRPr="00EC39C1" w14:paraId="55CF1990" w14:textId="77777777" w:rsidTr="005A6690">
        <w:tc>
          <w:tcPr>
            <w:tcW w:w="1185" w:type="pct"/>
            <w:tcBorders>
              <w:top w:val="nil"/>
              <w:left w:val="nil"/>
              <w:bottom w:val="nil"/>
              <w:right w:val="nil"/>
            </w:tcBorders>
            <w:noWrap/>
            <w:vAlign w:val="center"/>
            <w:hideMark/>
          </w:tcPr>
          <w:p w14:paraId="6F4C6F17" w14:textId="3763D76C" w:rsidR="00EB1BBA" w:rsidRPr="00EC39C1" w:rsidRDefault="00EB1BBA" w:rsidP="00EB1BBA">
            <w:pPr>
              <w:jc w:val="left"/>
              <w:rPr>
                <w:rFonts w:cs="Arial"/>
                <w:b/>
                <w:bCs/>
                <w:sz w:val="15"/>
                <w:szCs w:val="15"/>
                <w:lang w:val="en-US"/>
              </w:rPr>
            </w:pPr>
            <w:proofErr w:type="spellStart"/>
            <w:r w:rsidRPr="00EC39C1">
              <w:rPr>
                <w:rFonts w:cs="Arial"/>
                <w:b/>
                <w:bCs/>
                <w:sz w:val="15"/>
                <w:szCs w:val="15"/>
                <w:lang w:val="en-US"/>
              </w:rPr>
              <w:t>Zostatková</w:t>
            </w:r>
            <w:proofErr w:type="spellEnd"/>
            <w:r w:rsidRPr="00EC39C1">
              <w:rPr>
                <w:rFonts w:cs="Arial"/>
                <w:b/>
                <w:bCs/>
                <w:sz w:val="15"/>
                <w:szCs w:val="15"/>
                <w:lang w:val="en-US"/>
              </w:rPr>
              <w:t xml:space="preserve"> </w:t>
            </w:r>
            <w:proofErr w:type="spellStart"/>
            <w:r w:rsidRPr="00EC39C1">
              <w:rPr>
                <w:rFonts w:cs="Arial"/>
                <w:b/>
                <w:bCs/>
                <w:sz w:val="15"/>
                <w:szCs w:val="15"/>
                <w:lang w:val="en-US"/>
              </w:rPr>
              <w:t>hodnota</w:t>
            </w:r>
            <w:proofErr w:type="spellEnd"/>
            <w:r w:rsidRPr="00EC39C1">
              <w:rPr>
                <w:rFonts w:cs="Arial"/>
                <w:b/>
                <w:bCs/>
                <w:sz w:val="15"/>
                <w:szCs w:val="15"/>
                <w:lang w:val="en-US"/>
              </w:rPr>
              <w:t xml:space="preserve"> </w:t>
            </w:r>
          </w:p>
        </w:tc>
        <w:tc>
          <w:tcPr>
            <w:tcW w:w="443" w:type="pct"/>
            <w:gridSpan w:val="2"/>
            <w:tcBorders>
              <w:top w:val="nil"/>
              <w:left w:val="nil"/>
              <w:bottom w:val="nil"/>
              <w:right w:val="nil"/>
            </w:tcBorders>
            <w:vAlign w:val="center"/>
            <w:hideMark/>
          </w:tcPr>
          <w:p w14:paraId="624EC7BB" w14:textId="77777777" w:rsidR="00EB1BBA" w:rsidRPr="003A6D47" w:rsidRDefault="00EB1BBA" w:rsidP="00EB1BBA">
            <w:pPr>
              <w:jc w:val="right"/>
              <w:rPr>
                <w:rFonts w:cs="Arial"/>
                <w:b/>
                <w:bCs/>
                <w:color w:val="365F91" w:themeColor="accent1" w:themeShade="BF"/>
                <w:sz w:val="15"/>
                <w:szCs w:val="15"/>
                <w:lang w:val="en-US"/>
              </w:rPr>
            </w:pPr>
          </w:p>
        </w:tc>
        <w:tc>
          <w:tcPr>
            <w:tcW w:w="428" w:type="pct"/>
            <w:gridSpan w:val="2"/>
            <w:tcBorders>
              <w:top w:val="nil"/>
              <w:left w:val="nil"/>
              <w:bottom w:val="nil"/>
              <w:right w:val="nil"/>
            </w:tcBorders>
            <w:vAlign w:val="center"/>
            <w:hideMark/>
          </w:tcPr>
          <w:p w14:paraId="03512CE0" w14:textId="77777777" w:rsidR="00EB1BBA" w:rsidRPr="003A6D47" w:rsidRDefault="00EB1BBA" w:rsidP="00EB1BBA">
            <w:pPr>
              <w:jc w:val="right"/>
              <w:rPr>
                <w:color w:val="365F91" w:themeColor="accent1" w:themeShade="BF"/>
                <w:sz w:val="15"/>
                <w:szCs w:val="15"/>
                <w:lang w:val="en-US"/>
              </w:rPr>
            </w:pPr>
          </w:p>
        </w:tc>
        <w:tc>
          <w:tcPr>
            <w:tcW w:w="443" w:type="pct"/>
            <w:gridSpan w:val="2"/>
            <w:tcBorders>
              <w:top w:val="nil"/>
              <w:left w:val="nil"/>
              <w:bottom w:val="nil"/>
              <w:right w:val="nil"/>
            </w:tcBorders>
            <w:vAlign w:val="center"/>
            <w:hideMark/>
          </w:tcPr>
          <w:p w14:paraId="5C333BFB" w14:textId="77777777" w:rsidR="00EB1BBA" w:rsidRPr="003A6D47" w:rsidRDefault="00EB1BBA" w:rsidP="00EB1BBA">
            <w:pPr>
              <w:jc w:val="right"/>
              <w:rPr>
                <w:color w:val="365F91" w:themeColor="accent1" w:themeShade="BF"/>
                <w:sz w:val="15"/>
                <w:szCs w:val="15"/>
                <w:lang w:val="en-US"/>
              </w:rPr>
            </w:pPr>
          </w:p>
        </w:tc>
        <w:tc>
          <w:tcPr>
            <w:tcW w:w="496" w:type="pct"/>
            <w:gridSpan w:val="2"/>
            <w:tcBorders>
              <w:top w:val="nil"/>
              <w:left w:val="nil"/>
              <w:bottom w:val="nil"/>
              <w:right w:val="nil"/>
            </w:tcBorders>
            <w:vAlign w:val="bottom"/>
            <w:hideMark/>
          </w:tcPr>
          <w:p w14:paraId="3490E547" w14:textId="77777777" w:rsidR="00EB1BBA" w:rsidRPr="003A6D47" w:rsidRDefault="00EB1BBA" w:rsidP="00EB1BBA">
            <w:pPr>
              <w:jc w:val="right"/>
              <w:rPr>
                <w:color w:val="365F91" w:themeColor="accent1" w:themeShade="BF"/>
                <w:sz w:val="15"/>
                <w:szCs w:val="15"/>
                <w:lang w:val="en-US"/>
              </w:rPr>
            </w:pPr>
          </w:p>
        </w:tc>
        <w:tc>
          <w:tcPr>
            <w:tcW w:w="344" w:type="pct"/>
            <w:gridSpan w:val="2"/>
            <w:tcBorders>
              <w:top w:val="nil"/>
              <w:left w:val="nil"/>
              <w:bottom w:val="nil"/>
              <w:right w:val="nil"/>
            </w:tcBorders>
            <w:vAlign w:val="bottom"/>
            <w:hideMark/>
          </w:tcPr>
          <w:p w14:paraId="35B89E26" w14:textId="77777777" w:rsidR="00EB1BBA" w:rsidRPr="003A6D47" w:rsidRDefault="00EB1BBA" w:rsidP="00EB1BBA">
            <w:pPr>
              <w:jc w:val="right"/>
              <w:rPr>
                <w:color w:val="365F91" w:themeColor="accent1" w:themeShade="BF"/>
                <w:sz w:val="15"/>
                <w:szCs w:val="15"/>
                <w:lang w:val="en-US"/>
              </w:rPr>
            </w:pPr>
          </w:p>
        </w:tc>
        <w:tc>
          <w:tcPr>
            <w:tcW w:w="347" w:type="pct"/>
            <w:gridSpan w:val="2"/>
            <w:tcBorders>
              <w:top w:val="nil"/>
              <w:left w:val="nil"/>
              <w:bottom w:val="nil"/>
              <w:right w:val="nil"/>
            </w:tcBorders>
            <w:vAlign w:val="bottom"/>
            <w:hideMark/>
          </w:tcPr>
          <w:p w14:paraId="0697EAFB" w14:textId="77777777" w:rsidR="00EB1BBA" w:rsidRPr="003A6D47" w:rsidRDefault="00EB1BBA" w:rsidP="00EB1BBA">
            <w:pPr>
              <w:jc w:val="right"/>
              <w:rPr>
                <w:color w:val="365F91" w:themeColor="accent1" w:themeShade="BF"/>
                <w:sz w:val="15"/>
                <w:szCs w:val="15"/>
                <w:lang w:val="en-US"/>
              </w:rPr>
            </w:pPr>
          </w:p>
        </w:tc>
        <w:tc>
          <w:tcPr>
            <w:tcW w:w="448" w:type="pct"/>
            <w:gridSpan w:val="2"/>
            <w:tcBorders>
              <w:top w:val="nil"/>
              <w:left w:val="nil"/>
              <w:bottom w:val="nil"/>
              <w:right w:val="nil"/>
            </w:tcBorders>
            <w:vAlign w:val="bottom"/>
            <w:hideMark/>
          </w:tcPr>
          <w:p w14:paraId="0D1E4420" w14:textId="77777777" w:rsidR="00EB1BBA" w:rsidRPr="003A6D47" w:rsidRDefault="00EB1BBA" w:rsidP="00EB1BBA">
            <w:pPr>
              <w:jc w:val="right"/>
              <w:rPr>
                <w:color w:val="365F91" w:themeColor="accent1" w:themeShade="BF"/>
                <w:sz w:val="15"/>
                <w:szCs w:val="15"/>
                <w:lang w:val="en-US"/>
              </w:rPr>
            </w:pPr>
          </w:p>
        </w:tc>
        <w:tc>
          <w:tcPr>
            <w:tcW w:w="408" w:type="pct"/>
            <w:gridSpan w:val="2"/>
            <w:tcBorders>
              <w:top w:val="nil"/>
              <w:left w:val="nil"/>
              <w:bottom w:val="nil"/>
              <w:right w:val="nil"/>
            </w:tcBorders>
            <w:vAlign w:val="bottom"/>
            <w:hideMark/>
          </w:tcPr>
          <w:p w14:paraId="5D284827" w14:textId="77777777" w:rsidR="00EB1BBA" w:rsidRPr="003A6D47" w:rsidRDefault="00EB1BBA" w:rsidP="00EB1BBA">
            <w:pPr>
              <w:jc w:val="right"/>
              <w:rPr>
                <w:color w:val="365F91" w:themeColor="accent1" w:themeShade="BF"/>
                <w:sz w:val="15"/>
                <w:szCs w:val="15"/>
                <w:lang w:val="en-US"/>
              </w:rPr>
            </w:pPr>
          </w:p>
        </w:tc>
        <w:tc>
          <w:tcPr>
            <w:tcW w:w="458" w:type="pct"/>
            <w:gridSpan w:val="2"/>
            <w:tcBorders>
              <w:top w:val="nil"/>
              <w:left w:val="nil"/>
              <w:bottom w:val="nil"/>
              <w:right w:val="nil"/>
            </w:tcBorders>
            <w:vAlign w:val="center"/>
            <w:hideMark/>
          </w:tcPr>
          <w:p w14:paraId="6D64F9C6" w14:textId="77777777" w:rsidR="00EB1BBA" w:rsidRPr="003A6D47" w:rsidRDefault="00EB1BBA" w:rsidP="00EB1BBA">
            <w:pPr>
              <w:jc w:val="right"/>
              <w:rPr>
                <w:color w:val="365F91" w:themeColor="accent1" w:themeShade="BF"/>
                <w:sz w:val="15"/>
                <w:szCs w:val="15"/>
                <w:lang w:val="en-US"/>
              </w:rPr>
            </w:pPr>
          </w:p>
        </w:tc>
      </w:tr>
      <w:tr w:rsidR="00EB1BBA" w:rsidRPr="00EC39C1" w14:paraId="23D537DE" w14:textId="77777777" w:rsidTr="0032434D">
        <w:tc>
          <w:tcPr>
            <w:tcW w:w="1185" w:type="pct"/>
            <w:tcBorders>
              <w:top w:val="nil"/>
              <w:left w:val="nil"/>
              <w:bottom w:val="nil"/>
              <w:right w:val="nil"/>
            </w:tcBorders>
            <w:noWrap/>
            <w:vAlign w:val="center"/>
            <w:hideMark/>
          </w:tcPr>
          <w:p w14:paraId="0514943D" w14:textId="5DAF59FD" w:rsidR="00EB1BBA" w:rsidRPr="00EC39C1" w:rsidRDefault="00EB1BBA" w:rsidP="00EB1BBA">
            <w:pPr>
              <w:jc w:val="left"/>
              <w:rPr>
                <w:rFonts w:cs="Arial"/>
                <w:sz w:val="15"/>
                <w:szCs w:val="15"/>
                <w:lang w:val="en-US"/>
              </w:rPr>
            </w:pPr>
            <w:r>
              <w:rPr>
                <w:rFonts w:cs="Arial"/>
                <w:sz w:val="15"/>
                <w:szCs w:val="15"/>
                <w:lang w:val="en-US"/>
              </w:rPr>
              <w:t xml:space="preserve">K 1. </w:t>
            </w:r>
            <w:proofErr w:type="spellStart"/>
            <w:r>
              <w:rPr>
                <w:rFonts w:cs="Arial"/>
                <w:sz w:val="15"/>
                <w:szCs w:val="15"/>
                <w:lang w:val="en-US"/>
              </w:rPr>
              <w:t>januáru</w:t>
            </w:r>
            <w:proofErr w:type="spellEnd"/>
            <w:r>
              <w:rPr>
                <w:rFonts w:cs="Arial"/>
                <w:sz w:val="15"/>
                <w:szCs w:val="15"/>
                <w:lang w:val="en-US"/>
              </w:rPr>
              <w:t xml:space="preserve"> 2024</w:t>
            </w:r>
          </w:p>
        </w:tc>
        <w:tc>
          <w:tcPr>
            <w:tcW w:w="443" w:type="pct"/>
            <w:gridSpan w:val="2"/>
            <w:tcBorders>
              <w:top w:val="nil"/>
              <w:left w:val="nil"/>
              <w:bottom w:val="single" w:sz="4" w:space="0" w:color="auto"/>
              <w:right w:val="nil"/>
            </w:tcBorders>
            <w:vAlign w:val="center"/>
            <w:hideMark/>
          </w:tcPr>
          <w:p w14:paraId="0187A35C" w14:textId="744F5CFB" w:rsidR="00EB1BBA" w:rsidRPr="003A6D47" w:rsidRDefault="00EB1BBA" w:rsidP="00EB1BBA">
            <w:pPr>
              <w:ind w:firstLineChars="100" w:firstLine="171"/>
              <w:jc w:val="right"/>
              <w:rPr>
                <w:rFonts w:asciiTheme="majorHAnsi" w:hAnsiTheme="majorHAnsi" w:cs="Arial"/>
                <w:b/>
                <w:bCs/>
                <w:color w:val="365F91" w:themeColor="accent1" w:themeShade="BF"/>
                <w:szCs w:val="17"/>
              </w:rPr>
            </w:pPr>
            <w:r>
              <w:rPr>
                <w:rFonts w:asciiTheme="majorHAnsi" w:hAnsiTheme="majorHAnsi" w:cs="Arial"/>
                <w:b/>
                <w:bCs/>
                <w:color w:val="365F91" w:themeColor="accent1" w:themeShade="BF"/>
                <w:szCs w:val="17"/>
              </w:rPr>
              <w:t>6</w:t>
            </w:r>
            <w:r w:rsidRPr="003A6D47">
              <w:rPr>
                <w:rFonts w:asciiTheme="majorHAnsi" w:hAnsiTheme="majorHAnsi" w:cs="Arial"/>
                <w:b/>
                <w:bCs/>
                <w:color w:val="365F91" w:themeColor="accent1" w:themeShade="BF"/>
                <w:szCs w:val="17"/>
              </w:rPr>
              <w:t xml:space="preserve"> </w:t>
            </w:r>
            <w:r>
              <w:rPr>
                <w:rFonts w:asciiTheme="majorHAnsi" w:hAnsiTheme="majorHAnsi" w:cs="Arial"/>
                <w:b/>
                <w:bCs/>
                <w:color w:val="365F91" w:themeColor="accent1" w:themeShade="BF"/>
                <w:szCs w:val="17"/>
              </w:rPr>
              <w:t>236</w:t>
            </w:r>
          </w:p>
        </w:tc>
        <w:tc>
          <w:tcPr>
            <w:tcW w:w="428" w:type="pct"/>
            <w:gridSpan w:val="2"/>
            <w:tcBorders>
              <w:top w:val="nil"/>
              <w:left w:val="nil"/>
              <w:bottom w:val="single" w:sz="4" w:space="0" w:color="auto"/>
              <w:right w:val="nil"/>
            </w:tcBorders>
            <w:vAlign w:val="center"/>
            <w:hideMark/>
          </w:tcPr>
          <w:p w14:paraId="4B92A091" w14:textId="0D91E682" w:rsidR="00EB1BBA" w:rsidRPr="003A6D47" w:rsidRDefault="00EB1BBA" w:rsidP="00EB1BBA">
            <w:pPr>
              <w:ind w:firstLineChars="100" w:firstLine="171"/>
              <w:jc w:val="right"/>
              <w:rPr>
                <w:rFonts w:asciiTheme="majorHAnsi" w:hAnsiTheme="majorHAnsi" w:cs="Arial"/>
                <w:b/>
                <w:bCs/>
                <w:color w:val="365F91" w:themeColor="accent1" w:themeShade="BF"/>
                <w:szCs w:val="17"/>
              </w:rPr>
            </w:pPr>
            <w:r>
              <w:rPr>
                <w:rFonts w:asciiTheme="majorHAnsi" w:hAnsiTheme="majorHAnsi" w:cs="Arial"/>
                <w:b/>
                <w:bCs/>
                <w:color w:val="365F91" w:themeColor="accent1" w:themeShade="BF"/>
                <w:szCs w:val="17"/>
              </w:rPr>
              <w:t>109</w:t>
            </w:r>
            <w:r w:rsidRPr="003A6D47">
              <w:rPr>
                <w:rFonts w:asciiTheme="majorHAnsi" w:hAnsiTheme="majorHAnsi" w:cs="Arial"/>
                <w:b/>
                <w:bCs/>
                <w:color w:val="365F91" w:themeColor="accent1" w:themeShade="BF"/>
                <w:szCs w:val="17"/>
              </w:rPr>
              <w:t xml:space="preserve"> </w:t>
            </w:r>
            <w:r>
              <w:rPr>
                <w:rFonts w:asciiTheme="majorHAnsi" w:hAnsiTheme="majorHAnsi" w:cs="Arial"/>
                <w:b/>
                <w:bCs/>
                <w:color w:val="365F91" w:themeColor="accent1" w:themeShade="BF"/>
                <w:szCs w:val="17"/>
              </w:rPr>
              <w:t>112</w:t>
            </w:r>
          </w:p>
        </w:tc>
        <w:tc>
          <w:tcPr>
            <w:tcW w:w="443" w:type="pct"/>
            <w:gridSpan w:val="2"/>
            <w:tcBorders>
              <w:top w:val="nil"/>
              <w:left w:val="nil"/>
              <w:bottom w:val="single" w:sz="4" w:space="0" w:color="auto"/>
              <w:right w:val="nil"/>
            </w:tcBorders>
            <w:vAlign w:val="center"/>
            <w:hideMark/>
          </w:tcPr>
          <w:p w14:paraId="5326B198" w14:textId="351C3628" w:rsidR="00EB1BBA" w:rsidRPr="003A6D47" w:rsidRDefault="00EB1BBA" w:rsidP="00EB1BBA">
            <w:pPr>
              <w:ind w:firstLineChars="100" w:firstLine="171"/>
              <w:jc w:val="right"/>
              <w:rPr>
                <w:rFonts w:asciiTheme="majorHAnsi" w:hAnsiTheme="majorHAnsi" w:cs="Arial"/>
                <w:b/>
                <w:bCs/>
                <w:color w:val="365F91" w:themeColor="accent1" w:themeShade="BF"/>
                <w:szCs w:val="17"/>
              </w:rPr>
            </w:pPr>
            <w:r>
              <w:rPr>
                <w:rFonts w:asciiTheme="majorHAnsi" w:hAnsiTheme="majorHAnsi" w:cs="Arial"/>
                <w:b/>
                <w:bCs/>
                <w:color w:val="365F91" w:themeColor="accent1" w:themeShade="BF"/>
                <w:szCs w:val="17"/>
              </w:rPr>
              <w:t>804</w:t>
            </w:r>
            <w:r w:rsidRPr="003A6D47">
              <w:rPr>
                <w:rFonts w:asciiTheme="majorHAnsi" w:hAnsiTheme="majorHAnsi" w:cs="Arial"/>
                <w:b/>
                <w:bCs/>
                <w:color w:val="365F91" w:themeColor="accent1" w:themeShade="BF"/>
                <w:szCs w:val="17"/>
              </w:rPr>
              <w:t xml:space="preserve"> </w:t>
            </w:r>
            <w:r>
              <w:rPr>
                <w:rFonts w:asciiTheme="majorHAnsi" w:hAnsiTheme="majorHAnsi" w:cs="Arial"/>
                <w:b/>
                <w:bCs/>
                <w:color w:val="365F91" w:themeColor="accent1" w:themeShade="BF"/>
                <w:szCs w:val="17"/>
              </w:rPr>
              <w:t>633</w:t>
            </w:r>
          </w:p>
        </w:tc>
        <w:tc>
          <w:tcPr>
            <w:tcW w:w="496" w:type="pct"/>
            <w:gridSpan w:val="2"/>
            <w:tcBorders>
              <w:top w:val="nil"/>
              <w:left w:val="nil"/>
              <w:bottom w:val="single" w:sz="4" w:space="0" w:color="auto"/>
              <w:right w:val="nil"/>
            </w:tcBorders>
            <w:vAlign w:val="bottom"/>
            <w:hideMark/>
          </w:tcPr>
          <w:p w14:paraId="0E77EE23" w14:textId="0F63BC8A" w:rsidR="00EB1BBA" w:rsidRPr="003A6D47" w:rsidRDefault="00EB1BBA" w:rsidP="00EB1BBA">
            <w:pPr>
              <w:jc w:val="right"/>
              <w:rPr>
                <w:rFonts w:cs="Arial"/>
                <w:color w:val="365F91" w:themeColor="accent1" w:themeShade="BF"/>
                <w:sz w:val="15"/>
                <w:szCs w:val="15"/>
                <w:lang w:val="en-US"/>
              </w:rPr>
            </w:pPr>
            <w:r w:rsidRPr="003A6D47">
              <w:rPr>
                <w:rFonts w:cs="Arial"/>
                <w:color w:val="365F91" w:themeColor="accent1" w:themeShade="BF"/>
                <w:sz w:val="15"/>
                <w:szCs w:val="15"/>
                <w:lang w:val="en-US"/>
              </w:rPr>
              <w:t xml:space="preserve">- </w:t>
            </w:r>
          </w:p>
        </w:tc>
        <w:tc>
          <w:tcPr>
            <w:tcW w:w="344" w:type="pct"/>
            <w:gridSpan w:val="2"/>
            <w:tcBorders>
              <w:top w:val="nil"/>
              <w:left w:val="nil"/>
              <w:bottom w:val="single" w:sz="4" w:space="0" w:color="auto"/>
              <w:right w:val="nil"/>
            </w:tcBorders>
            <w:vAlign w:val="bottom"/>
            <w:hideMark/>
          </w:tcPr>
          <w:p w14:paraId="29F766FE" w14:textId="65B6ABFD" w:rsidR="00EB1BBA" w:rsidRPr="003A6D47" w:rsidRDefault="00EB1BBA" w:rsidP="00EB1BBA">
            <w:pPr>
              <w:jc w:val="right"/>
              <w:rPr>
                <w:rFonts w:cs="Arial"/>
                <w:color w:val="365F91" w:themeColor="accent1" w:themeShade="BF"/>
                <w:sz w:val="15"/>
                <w:szCs w:val="15"/>
                <w:lang w:val="en-US"/>
              </w:rPr>
            </w:pPr>
            <w:r w:rsidRPr="003A6D47">
              <w:rPr>
                <w:rFonts w:cs="Arial"/>
                <w:color w:val="365F91" w:themeColor="accent1" w:themeShade="BF"/>
                <w:sz w:val="15"/>
                <w:szCs w:val="15"/>
                <w:lang w:val="en-US"/>
              </w:rPr>
              <w:t xml:space="preserve">- </w:t>
            </w:r>
          </w:p>
        </w:tc>
        <w:tc>
          <w:tcPr>
            <w:tcW w:w="347" w:type="pct"/>
            <w:gridSpan w:val="2"/>
            <w:tcBorders>
              <w:top w:val="nil"/>
              <w:left w:val="nil"/>
              <w:bottom w:val="single" w:sz="4" w:space="0" w:color="auto"/>
              <w:right w:val="nil"/>
            </w:tcBorders>
            <w:vAlign w:val="bottom"/>
            <w:hideMark/>
          </w:tcPr>
          <w:p w14:paraId="1336F38B" w14:textId="563CFD05" w:rsidR="00EB1BBA" w:rsidRPr="003A6D47" w:rsidRDefault="00EB1BBA" w:rsidP="00EB1BBA">
            <w:pPr>
              <w:jc w:val="right"/>
              <w:rPr>
                <w:rFonts w:cs="Arial"/>
                <w:color w:val="365F91" w:themeColor="accent1" w:themeShade="BF"/>
                <w:sz w:val="15"/>
                <w:szCs w:val="15"/>
                <w:lang w:val="en-US"/>
              </w:rPr>
            </w:pPr>
            <w:r w:rsidRPr="003A6D47">
              <w:rPr>
                <w:rFonts w:cs="Arial"/>
                <w:color w:val="365F91" w:themeColor="accent1" w:themeShade="BF"/>
                <w:sz w:val="15"/>
                <w:szCs w:val="15"/>
                <w:lang w:val="en-US"/>
              </w:rPr>
              <w:t xml:space="preserve">- </w:t>
            </w:r>
          </w:p>
        </w:tc>
        <w:tc>
          <w:tcPr>
            <w:tcW w:w="448" w:type="pct"/>
            <w:gridSpan w:val="2"/>
            <w:tcBorders>
              <w:top w:val="nil"/>
              <w:left w:val="nil"/>
              <w:bottom w:val="single" w:sz="4" w:space="0" w:color="auto"/>
              <w:right w:val="nil"/>
            </w:tcBorders>
            <w:vAlign w:val="bottom"/>
            <w:hideMark/>
          </w:tcPr>
          <w:p w14:paraId="3E29EA19" w14:textId="73475AE6" w:rsidR="00EB1BBA" w:rsidRPr="001A5DB8" w:rsidRDefault="00EB1BBA" w:rsidP="00EB1BBA">
            <w:pPr>
              <w:jc w:val="right"/>
              <w:rPr>
                <w:rFonts w:cs="Arial"/>
                <w:b/>
                <w:color w:val="365F91" w:themeColor="accent1" w:themeShade="BF"/>
                <w:sz w:val="15"/>
                <w:szCs w:val="15"/>
                <w:lang w:val="en-US"/>
              </w:rPr>
            </w:pPr>
            <w:r>
              <w:rPr>
                <w:rFonts w:asciiTheme="majorHAnsi" w:hAnsiTheme="majorHAnsi" w:cs="Arial"/>
                <w:b/>
                <w:color w:val="365F91" w:themeColor="accent1" w:themeShade="BF"/>
                <w:szCs w:val="17"/>
                <w:lang w:val="en-US"/>
              </w:rPr>
              <w:t>79</w:t>
            </w:r>
            <w:r w:rsidRPr="0099152B">
              <w:rPr>
                <w:rFonts w:asciiTheme="majorHAnsi" w:hAnsiTheme="majorHAnsi" w:cs="Arial"/>
                <w:b/>
                <w:color w:val="365F91" w:themeColor="accent1" w:themeShade="BF"/>
                <w:szCs w:val="17"/>
                <w:lang w:val="en-US"/>
              </w:rPr>
              <w:t xml:space="preserve"> </w:t>
            </w:r>
            <w:r>
              <w:rPr>
                <w:rFonts w:asciiTheme="majorHAnsi" w:hAnsiTheme="majorHAnsi" w:cs="Arial"/>
                <w:b/>
                <w:color w:val="365F91" w:themeColor="accent1" w:themeShade="BF"/>
                <w:szCs w:val="17"/>
                <w:lang w:val="en-US"/>
              </w:rPr>
              <w:t>275</w:t>
            </w:r>
            <w:r w:rsidRPr="0099152B">
              <w:rPr>
                <w:rFonts w:asciiTheme="majorHAnsi" w:hAnsiTheme="majorHAnsi" w:cs="Arial"/>
                <w:b/>
                <w:color w:val="365F91" w:themeColor="accent1" w:themeShade="BF"/>
                <w:szCs w:val="17"/>
                <w:lang w:val="en-US"/>
              </w:rPr>
              <w:t xml:space="preserve"> </w:t>
            </w:r>
          </w:p>
        </w:tc>
        <w:tc>
          <w:tcPr>
            <w:tcW w:w="408" w:type="pct"/>
            <w:gridSpan w:val="2"/>
            <w:tcBorders>
              <w:top w:val="nil"/>
              <w:left w:val="nil"/>
              <w:bottom w:val="single" w:sz="4" w:space="0" w:color="auto"/>
              <w:right w:val="nil"/>
            </w:tcBorders>
            <w:vAlign w:val="bottom"/>
            <w:hideMark/>
          </w:tcPr>
          <w:p w14:paraId="69068950" w14:textId="5C7B9561" w:rsidR="00EB1BBA" w:rsidRPr="003A6D47" w:rsidRDefault="00EB1BBA" w:rsidP="00EB1BBA">
            <w:pPr>
              <w:jc w:val="right"/>
              <w:rPr>
                <w:rFonts w:cs="Arial"/>
                <w:color w:val="365F91" w:themeColor="accent1" w:themeShade="BF"/>
                <w:sz w:val="15"/>
                <w:szCs w:val="15"/>
                <w:lang w:val="en-US"/>
              </w:rPr>
            </w:pPr>
            <w:r>
              <w:rPr>
                <w:rFonts w:asciiTheme="majorHAnsi" w:hAnsiTheme="majorHAnsi" w:cs="Arial"/>
                <w:b/>
                <w:color w:val="365F91" w:themeColor="accent1" w:themeShade="BF"/>
                <w:szCs w:val="17"/>
                <w:lang w:val="en-US"/>
              </w:rPr>
              <w:t>12 148</w:t>
            </w:r>
            <w:r w:rsidRPr="0099152B">
              <w:rPr>
                <w:rFonts w:asciiTheme="majorHAnsi" w:hAnsiTheme="majorHAnsi" w:cs="Arial"/>
                <w:b/>
                <w:color w:val="365F91" w:themeColor="accent1" w:themeShade="BF"/>
                <w:szCs w:val="17"/>
                <w:lang w:val="en-US"/>
              </w:rPr>
              <w:t xml:space="preserve"> </w:t>
            </w:r>
          </w:p>
        </w:tc>
        <w:tc>
          <w:tcPr>
            <w:tcW w:w="458" w:type="pct"/>
            <w:gridSpan w:val="2"/>
            <w:tcBorders>
              <w:top w:val="nil"/>
              <w:left w:val="nil"/>
              <w:bottom w:val="single" w:sz="4" w:space="0" w:color="auto"/>
              <w:right w:val="nil"/>
            </w:tcBorders>
            <w:vAlign w:val="center"/>
            <w:hideMark/>
          </w:tcPr>
          <w:p w14:paraId="3ACE9FCC" w14:textId="0B479339" w:rsidR="00EB1BBA" w:rsidRPr="003A6D47" w:rsidRDefault="00EB1BBA" w:rsidP="00EB1BBA">
            <w:pPr>
              <w:ind w:firstLineChars="100" w:firstLine="171"/>
              <w:rPr>
                <w:rFonts w:asciiTheme="majorHAnsi" w:hAnsiTheme="majorHAnsi" w:cs="Arial"/>
                <w:b/>
                <w:bCs/>
                <w:color w:val="365F91" w:themeColor="accent1" w:themeShade="BF"/>
                <w:szCs w:val="17"/>
              </w:rPr>
            </w:pPr>
            <w:r>
              <w:rPr>
                <w:rFonts w:asciiTheme="majorHAnsi" w:hAnsiTheme="majorHAnsi" w:cs="Arial"/>
                <w:b/>
                <w:bCs/>
                <w:color w:val="365F91" w:themeColor="accent1" w:themeShade="BF"/>
                <w:szCs w:val="17"/>
              </w:rPr>
              <w:t>1 011 404</w:t>
            </w:r>
          </w:p>
        </w:tc>
      </w:tr>
      <w:tr w:rsidR="00EB1BBA" w:rsidRPr="00EC39C1" w14:paraId="4ECC023A" w14:textId="77777777" w:rsidTr="0032434D">
        <w:tc>
          <w:tcPr>
            <w:tcW w:w="1185" w:type="pct"/>
            <w:tcBorders>
              <w:top w:val="nil"/>
              <w:left w:val="nil"/>
              <w:bottom w:val="single" w:sz="8" w:space="0" w:color="auto"/>
              <w:right w:val="nil"/>
            </w:tcBorders>
            <w:noWrap/>
            <w:vAlign w:val="center"/>
            <w:hideMark/>
          </w:tcPr>
          <w:p w14:paraId="45CD028F" w14:textId="7A485BC4" w:rsidR="00EB1BBA" w:rsidRPr="00EC39C1" w:rsidRDefault="00EB1BBA" w:rsidP="00EB1BBA">
            <w:pPr>
              <w:jc w:val="left"/>
              <w:rPr>
                <w:rFonts w:cs="Arial"/>
                <w:sz w:val="15"/>
                <w:szCs w:val="15"/>
                <w:lang w:val="en-US"/>
              </w:rPr>
            </w:pPr>
            <w:r>
              <w:rPr>
                <w:rFonts w:cs="Arial"/>
                <w:sz w:val="15"/>
                <w:szCs w:val="15"/>
                <w:lang w:val="en-US"/>
              </w:rPr>
              <w:t xml:space="preserve">K 31. </w:t>
            </w:r>
            <w:proofErr w:type="spellStart"/>
            <w:r>
              <w:rPr>
                <w:rFonts w:cs="Arial"/>
                <w:sz w:val="15"/>
                <w:szCs w:val="15"/>
                <w:lang w:val="en-US"/>
              </w:rPr>
              <w:t>decembru</w:t>
            </w:r>
            <w:proofErr w:type="spellEnd"/>
            <w:r>
              <w:rPr>
                <w:rFonts w:cs="Arial"/>
                <w:sz w:val="15"/>
                <w:szCs w:val="15"/>
                <w:lang w:val="en-US"/>
              </w:rPr>
              <w:t xml:space="preserve"> 2024</w:t>
            </w:r>
          </w:p>
        </w:tc>
        <w:tc>
          <w:tcPr>
            <w:tcW w:w="443" w:type="pct"/>
            <w:gridSpan w:val="2"/>
            <w:tcBorders>
              <w:top w:val="nil"/>
              <w:left w:val="nil"/>
              <w:bottom w:val="single" w:sz="8" w:space="0" w:color="auto"/>
              <w:right w:val="nil"/>
            </w:tcBorders>
            <w:vAlign w:val="center"/>
            <w:hideMark/>
          </w:tcPr>
          <w:p w14:paraId="64E809A7" w14:textId="16ECB9B5" w:rsidR="00EB1BBA" w:rsidRPr="003A6D47" w:rsidRDefault="00EB1BBA" w:rsidP="00EB1BBA">
            <w:pPr>
              <w:ind w:firstLineChars="100" w:firstLine="171"/>
              <w:jc w:val="right"/>
              <w:rPr>
                <w:rFonts w:asciiTheme="majorHAnsi" w:hAnsiTheme="majorHAnsi" w:cs="Arial"/>
                <w:b/>
                <w:bCs/>
                <w:color w:val="365F91" w:themeColor="accent1" w:themeShade="BF"/>
                <w:szCs w:val="17"/>
              </w:rPr>
            </w:pPr>
            <w:r>
              <w:rPr>
                <w:rFonts w:asciiTheme="majorHAnsi" w:hAnsiTheme="majorHAnsi" w:cs="Arial"/>
                <w:b/>
                <w:bCs/>
                <w:color w:val="365F91" w:themeColor="accent1" w:themeShade="BF"/>
                <w:szCs w:val="17"/>
              </w:rPr>
              <w:t>0</w:t>
            </w:r>
          </w:p>
        </w:tc>
        <w:tc>
          <w:tcPr>
            <w:tcW w:w="428" w:type="pct"/>
            <w:gridSpan w:val="2"/>
            <w:tcBorders>
              <w:top w:val="nil"/>
              <w:left w:val="nil"/>
              <w:bottom w:val="single" w:sz="8" w:space="0" w:color="auto"/>
              <w:right w:val="nil"/>
            </w:tcBorders>
            <w:vAlign w:val="center"/>
            <w:hideMark/>
          </w:tcPr>
          <w:p w14:paraId="34C7467A" w14:textId="2C96B983" w:rsidR="00EB1BBA" w:rsidRPr="003A6D47" w:rsidRDefault="00EB1BBA" w:rsidP="00EB1BBA">
            <w:pPr>
              <w:ind w:firstLineChars="100" w:firstLine="171"/>
              <w:jc w:val="right"/>
              <w:rPr>
                <w:rFonts w:asciiTheme="majorHAnsi" w:hAnsiTheme="majorHAnsi" w:cs="Arial"/>
                <w:b/>
                <w:bCs/>
                <w:color w:val="365F91" w:themeColor="accent1" w:themeShade="BF"/>
                <w:szCs w:val="17"/>
              </w:rPr>
            </w:pPr>
            <w:r>
              <w:rPr>
                <w:rFonts w:asciiTheme="majorHAnsi" w:hAnsiTheme="majorHAnsi" w:cs="Arial"/>
                <w:b/>
                <w:bCs/>
                <w:color w:val="365F91" w:themeColor="accent1" w:themeShade="BF"/>
                <w:szCs w:val="17"/>
              </w:rPr>
              <w:t>86</w:t>
            </w:r>
            <w:r w:rsidRPr="003A6D47">
              <w:rPr>
                <w:rFonts w:asciiTheme="majorHAnsi" w:hAnsiTheme="majorHAnsi" w:cs="Arial"/>
                <w:b/>
                <w:bCs/>
                <w:color w:val="365F91" w:themeColor="accent1" w:themeShade="BF"/>
                <w:szCs w:val="17"/>
              </w:rPr>
              <w:t xml:space="preserve"> </w:t>
            </w:r>
            <w:r>
              <w:rPr>
                <w:rFonts w:asciiTheme="majorHAnsi" w:hAnsiTheme="majorHAnsi" w:cs="Arial"/>
                <w:b/>
                <w:bCs/>
                <w:color w:val="365F91" w:themeColor="accent1" w:themeShade="BF"/>
                <w:szCs w:val="17"/>
              </w:rPr>
              <w:t>028</w:t>
            </w:r>
          </w:p>
        </w:tc>
        <w:tc>
          <w:tcPr>
            <w:tcW w:w="443" w:type="pct"/>
            <w:gridSpan w:val="2"/>
            <w:tcBorders>
              <w:top w:val="nil"/>
              <w:left w:val="nil"/>
              <w:bottom w:val="single" w:sz="8" w:space="0" w:color="auto"/>
              <w:right w:val="nil"/>
            </w:tcBorders>
            <w:vAlign w:val="center"/>
            <w:hideMark/>
          </w:tcPr>
          <w:p w14:paraId="5BE784FE" w14:textId="17ED1F93" w:rsidR="00EB1BBA" w:rsidRPr="003A6D47" w:rsidRDefault="00EB1BBA" w:rsidP="00EB1BBA">
            <w:pPr>
              <w:ind w:firstLineChars="100" w:firstLine="171"/>
              <w:jc w:val="right"/>
              <w:rPr>
                <w:rFonts w:asciiTheme="majorHAnsi" w:hAnsiTheme="majorHAnsi" w:cs="Arial"/>
                <w:b/>
                <w:bCs/>
                <w:color w:val="365F91" w:themeColor="accent1" w:themeShade="BF"/>
                <w:szCs w:val="17"/>
              </w:rPr>
            </w:pPr>
            <w:r>
              <w:rPr>
                <w:rFonts w:asciiTheme="majorHAnsi" w:hAnsiTheme="majorHAnsi" w:cs="Arial"/>
                <w:b/>
                <w:bCs/>
                <w:color w:val="365F91" w:themeColor="accent1" w:themeShade="BF"/>
                <w:szCs w:val="17"/>
              </w:rPr>
              <w:t>773</w:t>
            </w:r>
            <w:r w:rsidRPr="003A6D47">
              <w:rPr>
                <w:rFonts w:asciiTheme="majorHAnsi" w:hAnsiTheme="majorHAnsi" w:cs="Arial"/>
                <w:b/>
                <w:bCs/>
                <w:color w:val="365F91" w:themeColor="accent1" w:themeShade="BF"/>
                <w:szCs w:val="17"/>
              </w:rPr>
              <w:t xml:space="preserve"> </w:t>
            </w:r>
            <w:r>
              <w:rPr>
                <w:rFonts w:asciiTheme="majorHAnsi" w:hAnsiTheme="majorHAnsi" w:cs="Arial"/>
                <w:b/>
                <w:bCs/>
                <w:color w:val="365F91" w:themeColor="accent1" w:themeShade="BF"/>
                <w:szCs w:val="17"/>
              </w:rPr>
              <w:t>362</w:t>
            </w:r>
          </w:p>
        </w:tc>
        <w:tc>
          <w:tcPr>
            <w:tcW w:w="496" w:type="pct"/>
            <w:gridSpan w:val="2"/>
            <w:tcBorders>
              <w:top w:val="nil"/>
              <w:left w:val="nil"/>
              <w:bottom w:val="single" w:sz="8" w:space="0" w:color="auto"/>
              <w:right w:val="nil"/>
            </w:tcBorders>
            <w:vAlign w:val="bottom"/>
            <w:hideMark/>
          </w:tcPr>
          <w:p w14:paraId="5BE5F9D6" w14:textId="1BEAEAB6" w:rsidR="00EB1BBA" w:rsidRPr="003A6D47" w:rsidRDefault="00EB1BBA" w:rsidP="00EB1BBA">
            <w:pPr>
              <w:jc w:val="right"/>
              <w:rPr>
                <w:rFonts w:cs="Arial"/>
                <w:color w:val="365F91" w:themeColor="accent1" w:themeShade="BF"/>
                <w:sz w:val="15"/>
                <w:szCs w:val="15"/>
                <w:lang w:val="en-US"/>
              </w:rPr>
            </w:pPr>
            <w:r w:rsidRPr="003A6D47">
              <w:rPr>
                <w:rFonts w:cs="Arial"/>
                <w:color w:val="365F91" w:themeColor="accent1" w:themeShade="BF"/>
                <w:sz w:val="15"/>
                <w:szCs w:val="15"/>
                <w:lang w:val="en-US"/>
              </w:rPr>
              <w:t xml:space="preserve">- </w:t>
            </w:r>
          </w:p>
        </w:tc>
        <w:tc>
          <w:tcPr>
            <w:tcW w:w="344" w:type="pct"/>
            <w:gridSpan w:val="2"/>
            <w:tcBorders>
              <w:top w:val="nil"/>
              <w:left w:val="nil"/>
              <w:bottom w:val="single" w:sz="8" w:space="0" w:color="auto"/>
              <w:right w:val="nil"/>
            </w:tcBorders>
            <w:vAlign w:val="bottom"/>
            <w:hideMark/>
          </w:tcPr>
          <w:p w14:paraId="20AE605C" w14:textId="57E4071D" w:rsidR="00EB1BBA" w:rsidRPr="003A6D47" w:rsidRDefault="00EB1BBA" w:rsidP="00EB1BBA">
            <w:pPr>
              <w:jc w:val="right"/>
              <w:rPr>
                <w:rFonts w:cs="Arial"/>
                <w:color w:val="365F91" w:themeColor="accent1" w:themeShade="BF"/>
                <w:sz w:val="15"/>
                <w:szCs w:val="15"/>
                <w:lang w:val="en-US"/>
              </w:rPr>
            </w:pPr>
            <w:r w:rsidRPr="003A6D47">
              <w:rPr>
                <w:rFonts w:cs="Arial"/>
                <w:color w:val="365F91" w:themeColor="accent1" w:themeShade="BF"/>
                <w:sz w:val="15"/>
                <w:szCs w:val="15"/>
                <w:lang w:val="en-US"/>
              </w:rPr>
              <w:t xml:space="preserve">- </w:t>
            </w:r>
          </w:p>
        </w:tc>
        <w:tc>
          <w:tcPr>
            <w:tcW w:w="347" w:type="pct"/>
            <w:gridSpan w:val="2"/>
            <w:tcBorders>
              <w:top w:val="nil"/>
              <w:left w:val="nil"/>
              <w:bottom w:val="single" w:sz="8" w:space="0" w:color="auto"/>
              <w:right w:val="nil"/>
            </w:tcBorders>
            <w:vAlign w:val="bottom"/>
            <w:hideMark/>
          </w:tcPr>
          <w:p w14:paraId="5CB36630" w14:textId="13F4C6CA" w:rsidR="00EB1BBA" w:rsidRPr="003A6D47" w:rsidRDefault="00EB1BBA" w:rsidP="00EB1BBA">
            <w:pPr>
              <w:jc w:val="right"/>
              <w:rPr>
                <w:rFonts w:cs="Arial"/>
                <w:color w:val="365F91" w:themeColor="accent1" w:themeShade="BF"/>
                <w:sz w:val="15"/>
                <w:szCs w:val="15"/>
                <w:lang w:val="en-US"/>
              </w:rPr>
            </w:pPr>
            <w:r w:rsidRPr="003A6D47">
              <w:rPr>
                <w:rFonts w:cs="Arial"/>
                <w:color w:val="365F91" w:themeColor="accent1" w:themeShade="BF"/>
                <w:sz w:val="15"/>
                <w:szCs w:val="15"/>
                <w:lang w:val="en-US"/>
              </w:rPr>
              <w:t xml:space="preserve">- </w:t>
            </w:r>
          </w:p>
        </w:tc>
        <w:tc>
          <w:tcPr>
            <w:tcW w:w="448" w:type="pct"/>
            <w:gridSpan w:val="2"/>
            <w:tcBorders>
              <w:top w:val="nil"/>
              <w:left w:val="nil"/>
              <w:bottom w:val="single" w:sz="8" w:space="0" w:color="auto"/>
              <w:right w:val="nil"/>
            </w:tcBorders>
            <w:vAlign w:val="bottom"/>
            <w:hideMark/>
          </w:tcPr>
          <w:p w14:paraId="69642530" w14:textId="76701229" w:rsidR="00EB1BBA" w:rsidRPr="001A5DB8" w:rsidRDefault="00EB1BBA" w:rsidP="00EB1BBA">
            <w:pPr>
              <w:jc w:val="right"/>
              <w:rPr>
                <w:rFonts w:cs="Arial"/>
                <w:b/>
                <w:color w:val="365F91" w:themeColor="accent1" w:themeShade="BF"/>
                <w:sz w:val="15"/>
                <w:szCs w:val="15"/>
                <w:lang w:val="en-US"/>
              </w:rPr>
            </w:pPr>
            <w:r>
              <w:rPr>
                <w:rFonts w:asciiTheme="majorHAnsi" w:hAnsiTheme="majorHAnsi" w:cs="Arial"/>
                <w:b/>
                <w:color w:val="365F91" w:themeColor="accent1" w:themeShade="BF"/>
                <w:szCs w:val="17"/>
                <w:lang w:val="en-US"/>
              </w:rPr>
              <w:t>54</w:t>
            </w:r>
            <w:r w:rsidRPr="0099152B">
              <w:rPr>
                <w:rFonts w:asciiTheme="majorHAnsi" w:hAnsiTheme="majorHAnsi" w:cs="Arial"/>
                <w:b/>
                <w:color w:val="365F91" w:themeColor="accent1" w:themeShade="BF"/>
                <w:szCs w:val="17"/>
                <w:lang w:val="en-US"/>
              </w:rPr>
              <w:t xml:space="preserve"> </w:t>
            </w:r>
            <w:r>
              <w:rPr>
                <w:rFonts w:asciiTheme="majorHAnsi" w:hAnsiTheme="majorHAnsi" w:cs="Arial"/>
                <w:b/>
                <w:color w:val="365F91" w:themeColor="accent1" w:themeShade="BF"/>
                <w:szCs w:val="17"/>
                <w:lang w:val="en-US"/>
              </w:rPr>
              <w:t>232</w:t>
            </w:r>
            <w:r w:rsidRPr="0099152B">
              <w:rPr>
                <w:rFonts w:asciiTheme="majorHAnsi" w:hAnsiTheme="majorHAnsi" w:cs="Arial"/>
                <w:b/>
                <w:color w:val="365F91" w:themeColor="accent1" w:themeShade="BF"/>
                <w:szCs w:val="17"/>
                <w:lang w:val="en-US"/>
              </w:rPr>
              <w:t xml:space="preserve"> </w:t>
            </w:r>
          </w:p>
        </w:tc>
        <w:tc>
          <w:tcPr>
            <w:tcW w:w="408" w:type="pct"/>
            <w:gridSpan w:val="2"/>
            <w:tcBorders>
              <w:top w:val="nil"/>
              <w:left w:val="nil"/>
              <w:bottom w:val="single" w:sz="8" w:space="0" w:color="auto"/>
              <w:right w:val="nil"/>
            </w:tcBorders>
            <w:vAlign w:val="bottom"/>
            <w:hideMark/>
          </w:tcPr>
          <w:p w14:paraId="41F395E7" w14:textId="6EC8C67C" w:rsidR="00EB1BBA" w:rsidRPr="003A6D47" w:rsidRDefault="00EB1BBA" w:rsidP="00EB1BBA">
            <w:pPr>
              <w:jc w:val="right"/>
              <w:rPr>
                <w:rFonts w:cs="Arial"/>
                <w:color w:val="365F91" w:themeColor="accent1" w:themeShade="BF"/>
                <w:sz w:val="15"/>
                <w:szCs w:val="15"/>
                <w:lang w:val="en-US"/>
              </w:rPr>
            </w:pPr>
            <w:r>
              <w:rPr>
                <w:rFonts w:asciiTheme="majorHAnsi" w:hAnsiTheme="majorHAnsi" w:cs="Arial"/>
                <w:b/>
                <w:color w:val="365F91" w:themeColor="accent1" w:themeShade="BF"/>
                <w:szCs w:val="17"/>
                <w:lang w:val="en-US"/>
              </w:rPr>
              <w:t>-</w:t>
            </w:r>
            <w:r w:rsidRPr="0099152B">
              <w:rPr>
                <w:rFonts w:asciiTheme="majorHAnsi" w:hAnsiTheme="majorHAnsi" w:cs="Arial"/>
                <w:b/>
                <w:color w:val="365F91" w:themeColor="accent1" w:themeShade="BF"/>
                <w:szCs w:val="17"/>
                <w:lang w:val="en-US"/>
              </w:rPr>
              <w:t xml:space="preserve"> </w:t>
            </w:r>
          </w:p>
        </w:tc>
        <w:tc>
          <w:tcPr>
            <w:tcW w:w="458" w:type="pct"/>
            <w:gridSpan w:val="2"/>
            <w:tcBorders>
              <w:top w:val="nil"/>
              <w:left w:val="nil"/>
              <w:bottom w:val="single" w:sz="8" w:space="0" w:color="auto"/>
              <w:right w:val="nil"/>
            </w:tcBorders>
            <w:vAlign w:val="center"/>
            <w:hideMark/>
          </w:tcPr>
          <w:p w14:paraId="38CA953C" w14:textId="1542A2CA" w:rsidR="00EB1BBA" w:rsidRPr="003A6D47" w:rsidRDefault="00EB1BBA" w:rsidP="00EB1BBA">
            <w:pPr>
              <w:ind w:firstLineChars="100" w:firstLine="171"/>
              <w:rPr>
                <w:rFonts w:asciiTheme="majorHAnsi" w:hAnsiTheme="majorHAnsi" w:cs="Arial"/>
                <w:b/>
                <w:bCs/>
                <w:color w:val="365F91" w:themeColor="accent1" w:themeShade="BF"/>
                <w:szCs w:val="17"/>
              </w:rPr>
            </w:pPr>
            <w:r>
              <w:rPr>
                <w:rFonts w:asciiTheme="majorHAnsi" w:hAnsiTheme="majorHAnsi" w:cs="Arial"/>
                <w:b/>
                <w:bCs/>
                <w:color w:val="365F91" w:themeColor="accent1" w:themeShade="BF"/>
                <w:szCs w:val="17"/>
              </w:rPr>
              <w:t xml:space="preserve">        913 622</w:t>
            </w:r>
          </w:p>
        </w:tc>
      </w:tr>
    </w:tbl>
    <w:p w14:paraId="037E4656" w14:textId="77777777" w:rsidR="008A36A9" w:rsidRDefault="008A36A9" w:rsidP="008A36A9">
      <w:pPr>
        <w:jc w:val="left"/>
        <w:rPr>
          <w:sz w:val="16"/>
          <w:szCs w:val="16"/>
        </w:rPr>
      </w:pPr>
    </w:p>
    <w:p w14:paraId="72E988BC" w14:textId="603EB498" w:rsidR="00C931C5" w:rsidRPr="00EC39C1" w:rsidRDefault="00E867DB" w:rsidP="00277161">
      <w:r w:rsidRPr="00087C31">
        <w:rPr>
          <w:sz w:val="16"/>
          <w:szCs w:val="16"/>
        </w:rPr>
        <w:t>Prírastky dlhodobého hmotného majetku zahŕňajú</w:t>
      </w:r>
      <w:r>
        <w:rPr>
          <w:sz w:val="16"/>
          <w:szCs w:val="16"/>
        </w:rPr>
        <w:t xml:space="preserve"> prestavbu DF Vranov nad Topľou vo výške 4 821 EUR, </w:t>
      </w:r>
      <w:r w:rsidRPr="00087C31">
        <w:rPr>
          <w:sz w:val="16"/>
          <w:szCs w:val="16"/>
        </w:rPr>
        <w:t xml:space="preserve">nákup nových </w:t>
      </w:r>
      <w:r>
        <w:rPr>
          <w:sz w:val="16"/>
          <w:szCs w:val="16"/>
        </w:rPr>
        <w:t>PC</w:t>
      </w:r>
      <w:r w:rsidRPr="00087C31">
        <w:rPr>
          <w:sz w:val="16"/>
          <w:szCs w:val="16"/>
        </w:rPr>
        <w:t xml:space="preserve"> vo výške </w:t>
      </w:r>
      <w:r>
        <w:rPr>
          <w:sz w:val="16"/>
          <w:szCs w:val="16"/>
        </w:rPr>
        <w:t>7</w:t>
      </w:r>
      <w:r w:rsidRPr="00087C31">
        <w:rPr>
          <w:sz w:val="16"/>
          <w:szCs w:val="16"/>
        </w:rPr>
        <w:t xml:space="preserve"> </w:t>
      </w:r>
      <w:r>
        <w:rPr>
          <w:sz w:val="16"/>
          <w:szCs w:val="16"/>
        </w:rPr>
        <w:t>327</w:t>
      </w:r>
      <w:r w:rsidRPr="00087C31">
        <w:rPr>
          <w:sz w:val="16"/>
          <w:szCs w:val="16"/>
        </w:rPr>
        <w:t xml:space="preserve"> EUR</w:t>
      </w:r>
      <w:r>
        <w:rPr>
          <w:sz w:val="16"/>
          <w:szCs w:val="16"/>
        </w:rPr>
        <w:t>, elektrického manipulátora vo výške 22 429 EUR, klimatizácie na DF Lučenec vo výške 3 977 EUR, svetelnej reklamy a stojanov vo výške 17 202 EUR a</w:t>
      </w:r>
      <w:r w:rsidRPr="00087C31">
        <w:rPr>
          <w:sz w:val="16"/>
          <w:szCs w:val="16"/>
        </w:rPr>
        <w:t xml:space="preserve"> </w:t>
      </w:r>
      <w:proofErr w:type="spellStart"/>
      <w:r>
        <w:rPr>
          <w:sz w:val="16"/>
          <w:szCs w:val="16"/>
        </w:rPr>
        <w:t>kolorovacích</w:t>
      </w:r>
      <w:proofErr w:type="spellEnd"/>
      <w:r>
        <w:rPr>
          <w:sz w:val="16"/>
          <w:szCs w:val="16"/>
        </w:rPr>
        <w:t xml:space="preserve"> strojov vo </w:t>
      </w:r>
      <w:r w:rsidRPr="00087C31">
        <w:rPr>
          <w:sz w:val="16"/>
          <w:szCs w:val="16"/>
        </w:rPr>
        <w:t xml:space="preserve">výške </w:t>
      </w:r>
      <w:r>
        <w:rPr>
          <w:sz w:val="16"/>
          <w:szCs w:val="16"/>
        </w:rPr>
        <w:t>96 304</w:t>
      </w:r>
      <w:r w:rsidRPr="00087C31">
        <w:rPr>
          <w:sz w:val="16"/>
          <w:szCs w:val="16"/>
        </w:rPr>
        <w:t xml:space="preserve"> EUR. Úbytok dlhodobého hmotného majetku predstavuje </w:t>
      </w:r>
      <w:r>
        <w:rPr>
          <w:sz w:val="16"/>
          <w:szCs w:val="16"/>
        </w:rPr>
        <w:t xml:space="preserve">vybavenie maloobchodných predajní vo výške 22 430 </w:t>
      </w:r>
      <w:r w:rsidRPr="00087C31">
        <w:rPr>
          <w:sz w:val="16"/>
          <w:szCs w:val="16"/>
        </w:rPr>
        <w:t>EUR</w:t>
      </w:r>
      <w:r>
        <w:rPr>
          <w:sz w:val="16"/>
          <w:szCs w:val="16"/>
        </w:rPr>
        <w:t xml:space="preserve">, predaj nákladných áut vo výške 104 152 EUR a areálu DF v Žiari nad Hronom vo výške 118 341 EUR, PC a príslušenstvo 20 436EUR, </w:t>
      </w:r>
      <w:proofErr w:type="spellStart"/>
      <w:r>
        <w:rPr>
          <w:sz w:val="16"/>
          <w:szCs w:val="16"/>
        </w:rPr>
        <w:t>kolorovacie</w:t>
      </w:r>
      <w:proofErr w:type="spellEnd"/>
      <w:r>
        <w:rPr>
          <w:sz w:val="16"/>
          <w:szCs w:val="16"/>
        </w:rPr>
        <w:t xml:space="preserve"> stroje vo výške 18757 EUR a vysokozdvižné vozíky vo výške 33 145 EUR.</w:t>
      </w:r>
    </w:p>
    <w:p w14:paraId="042F9002" w14:textId="77777777" w:rsidR="00C931C5" w:rsidRPr="00EC39C1" w:rsidRDefault="00C931C5" w:rsidP="00277161">
      <w:pPr>
        <w:sectPr w:rsidR="00C931C5" w:rsidRPr="00EC39C1" w:rsidSect="00587782">
          <w:pgSz w:w="16840" w:h="11907" w:orient="landscape" w:code="9"/>
          <w:pgMar w:top="1418" w:right="1418" w:bottom="992" w:left="1418" w:header="850" w:footer="680" w:gutter="0"/>
          <w:cols w:space="708"/>
          <w:docGrid w:linePitch="360"/>
        </w:sectPr>
      </w:pPr>
    </w:p>
    <w:p w14:paraId="2FB44C02" w14:textId="77777777" w:rsidR="00ED01A2" w:rsidRPr="008448E6" w:rsidRDefault="00ED01A2" w:rsidP="00277161">
      <w:pPr>
        <w:pStyle w:val="Nadpis2"/>
        <w:rPr>
          <w:rFonts w:asciiTheme="majorHAnsi" w:hAnsiTheme="majorHAnsi"/>
          <w:sz w:val="22"/>
          <w:szCs w:val="22"/>
        </w:rPr>
      </w:pPr>
      <w:r w:rsidRPr="008448E6">
        <w:rPr>
          <w:rFonts w:asciiTheme="majorHAnsi" w:hAnsiTheme="majorHAnsi"/>
          <w:sz w:val="22"/>
          <w:szCs w:val="22"/>
        </w:rPr>
        <w:lastRenderedPageBreak/>
        <w:t xml:space="preserve">Zásoby </w:t>
      </w:r>
    </w:p>
    <w:p w14:paraId="32D4B3CE" w14:textId="77777777" w:rsidR="00ED01A2" w:rsidRPr="00EC39C1" w:rsidRDefault="00ED01A2" w:rsidP="00277161">
      <w:pPr>
        <w:rPr>
          <w:snapToGrid w:val="0"/>
          <w:u w:val="single"/>
          <w:lang w:eastAsia="sk-SK"/>
        </w:rPr>
      </w:pPr>
    </w:p>
    <w:p w14:paraId="2502BFD4" w14:textId="77777777" w:rsidR="00ED01A2" w:rsidRPr="00EC39C1" w:rsidRDefault="00ED01A2" w:rsidP="00277161">
      <w:pPr>
        <w:pStyle w:val="Nadpis3"/>
      </w:pPr>
      <w:r w:rsidRPr="00EC39C1">
        <w:t>Prehľad o opravných položkách podľa jednotlivých súvahových položiek</w:t>
      </w:r>
    </w:p>
    <w:p w14:paraId="7585E142" w14:textId="77777777" w:rsidR="00277161" w:rsidRPr="00EC39C1" w:rsidRDefault="00277161" w:rsidP="00277161">
      <w:pPr>
        <w:rPr>
          <w:snapToGrid w:val="0"/>
          <w:lang w:eastAsia="sk-SK"/>
        </w:rPr>
      </w:pPr>
      <w:bookmarkStart w:id="14" w:name="T_provisions_overview"/>
      <w:r w:rsidRPr="00EC39C1">
        <w:rPr>
          <w:snapToGrid w:val="0"/>
          <w:lang w:eastAsia="sk-SK"/>
        </w:rPr>
        <w:t xml:space="preserve"> </w:t>
      </w:r>
    </w:p>
    <w:tbl>
      <w:tblPr>
        <w:tblW w:w="5042" w:type="pct"/>
        <w:tblLook w:val="04A0" w:firstRow="1" w:lastRow="0" w:firstColumn="1" w:lastColumn="0" w:noHBand="0" w:noVBand="1"/>
      </w:tblPr>
      <w:tblGrid>
        <w:gridCol w:w="3190"/>
        <w:gridCol w:w="1063"/>
        <w:gridCol w:w="799"/>
        <w:gridCol w:w="1583"/>
        <w:gridCol w:w="1334"/>
        <w:gridCol w:w="1178"/>
      </w:tblGrid>
      <w:tr w:rsidR="00277161" w:rsidRPr="00EC39C1" w14:paraId="15C456CE" w14:textId="77777777" w:rsidTr="00F559FE">
        <w:tc>
          <w:tcPr>
            <w:tcW w:w="1744" w:type="pct"/>
            <w:tcBorders>
              <w:top w:val="single" w:sz="8" w:space="0" w:color="auto"/>
              <w:left w:val="nil"/>
              <w:bottom w:val="nil"/>
              <w:right w:val="nil"/>
            </w:tcBorders>
            <w:vAlign w:val="center"/>
            <w:hideMark/>
          </w:tcPr>
          <w:p w14:paraId="2C1F987D" w14:textId="77777777" w:rsidR="00277161" w:rsidRPr="00EC39C1" w:rsidRDefault="00277161" w:rsidP="0005478D">
            <w:pPr>
              <w:ind w:left="176" w:hanging="176"/>
              <w:jc w:val="left"/>
              <w:rPr>
                <w:rFonts w:cs="Arial"/>
                <w:b/>
                <w:bCs/>
                <w:i/>
                <w:iCs/>
                <w:sz w:val="15"/>
                <w:szCs w:val="15"/>
                <w:lang w:val="en-US"/>
              </w:rPr>
            </w:pPr>
            <w:bookmarkStart w:id="15" w:name="RANGE!B13:G21"/>
            <w:proofErr w:type="spellStart"/>
            <w:r w:rsidRPr="00EC39C1">
              <w:rPr>
                <w:rFonts w:cs="Arial"/>
                <w:b/>
                <w:bCs/>
                <w:i/>
                <w:iCs/>
                <w:sz w:val="15"/>
                <w:szCs w:val="15"/>
                <w:lang w:val="en-US"/>
              </w:rPr>
              <w:t>Položka</w:t>
            </w:r>
            <w:bookmarkEnd w:id="15"/>
            <w:proofErr w:type="spellEnd"/>
          </w:p>
        </w:tc>
        <w:tc>
          <w:tcPr>
            <w:tcW w:w="581" w:type="pct"/>
            <w:tcBorders>
              <w:top w:val="single" w:sz="8" w:space="0" w:color="auto"/>
              <w:left w:val="nil"/>
              <w:bottom w:val="nil"/>
              <w:right w:val="nil"/>
            </w:tcBorders>
            <w:vAlign w:val="center"/>
            <w:hideMark/>
          </w:tcPr>
          <w:p w14:paraId="5329C275" w14:textId="4BFE4A6A" w:rsidR="00277161" w:rsidRPr="00EC39C1" w:rsidRDefault="00277161" w:rsidP="00C03AFE">
            <w:pPr>
              <w:ind w:right="-109"/>
              <w:rPr>
                <w:rFonts w:cs="Arial"/>
                <w:b/>
                <w:bCs/>
                <w:i/>
                <w:iCs/>
                <w:sz w:val="15"/>
                <w:szCs w:val="15"/>
                <w:lang w:val="en-US"/>
              </w:rPr>
            </w:pPr>
            <w:r w:rsidRPr="00EC39C1">
              <w:rPr>
                <w:rFonts w:cs="Arial"/>
                <w:b/>
                <w:bCs/>
                <w:i/>
                <w:iCs/>
                <w:sz w:val="15"/>
                <w:szCs w:val="15"/>
                <w:lang w:val="en-US"/>
              </w:rPr>
              <w:t>1. 1. 20</w:t>
            </w:r>
            <w:r w:rsidR="008B5B50">
              <w:rPr>
                <w:rFonts w:cs="Arial"/>
                <w:b/>
                <w:bCs/>
                <w:i/>
                <w:iCs/>
                <w:sz w:val="15"/>
                <w:szCs w:val="15"/>
                <w:lang w:val="en-US"/>
              </w:rPr>
              <w:t>2</w:t>
            </w:r>
            <w:r w:rsidR="00A17532">
              <w:rPr>
                <w:rFonts w:cs="Arial"/>
                <w:b/>
                <w:bCs/>
                <w:i/>
                <w:iCs/>
                <w:sz w:val="15"/>
                <w:szCs w:val="15"/>
                <w:lang w:val="en-US"/>
              </w:rPr>
              <w:t>5</w:t>
            </w:r>
            <w:r w:rsidR="00C03AFE">
              <w:rPr>
                <w:rFonts w:cs="Arial"/>
                <w:b/>
                <w:bCs/>
                <w:i/>
                <w:iCs/>
                <w:sz w:val="15"/>
                <w:szCs w:val="15"/>
                <w:lang w:val="en-US"/>
              </w:rPr>
              <w:t xml:space="preserve"> </w:t>
            </w:r>
          </w:p>
        </w:tc>
        <w:tc>
          <w:tcPr>
            <w:tcW w:w="437" w:type="pct"/>
            <w:tcBorders>
              <w:top w:val="single" w:sz="8" w:space="0" w:color="auto"/>
              <w:left w:val="nil"/>
              <w:bottom w:val="nil"/>
              <w:right w:val="nil"/>
            </w:tcBorders>
            <w:vAlign w:val="center"/>
            <w:hideMark/>
          </w:tcPr>
          <w:p w14:paraId="0415F48C" w14:textId="77777777" w:rsidR="00277161" w:rsidRPr="00EC39C1" w:rsidRDefault="00277161" w:rsidP="00277161">
            <w:pPr>
              <w:jc w:val="center"/>
              <w:rPr>
                <w:rFonts w:cs="Arial"/>
                <w:b/>
                <w:bCs/>
                <w:i/>
                <w:iCs/>
                <w:sz w:val="15"/>
                <w:szCs w:val="15"/>
                <w:lang w:val="en-US"/>
              </w:rPr>
            </w:pPr>
            <w:proofErr w:type="spellStart"/>
            <w:r w:rsidRPr="00EC39C1">
              <w:rPr>
                <w:rFonts w:cs="Arial"/>
                <w:b/>
                <w:bCs/>
                <w:i/>
                <w:iCs/>
                <w:sz w:val="15"/>
                <w:szCs w:val="15"/>
                <w:lang w:val="en-US"/>
              </w:rPr>
              <w:t>Tvorba</w:t>
            </w:r>
            <w:proofErr w:type="spellEnd"/>
          </w:p>
        </w:tc>
        <w:tc>
          <w:tcPr>
            <w:tcW w:w="865" w:type="pct"/>
            <w:tcBorders>
              <w:top w:val="single" w:sz="8" w:space="0" w:color="auto"/>
              <w:left w:val="nil"/>
              <w:bottom w:val="nil"/>
              <w:right w:val="nil"/>
            </w:tcBorders>
            <w:vAlign w:val="center"/>
            <w:hideMark/>
          </w:tcPr>
          <w:p w14:paraId="595363DE" w14:textId="77777777" w:rsidR="00277161" w:rsidRPr="00231F04" w:rsidRDefault="00277161" w:rsidP="00277161">
            <w:pPr>
              <w:jc w:val="center"/>
              <w:rPr>
                <w:rFonts w:cs="Arial"/>
                <w:b/>
                <w:bCs/>
                <w:i/>
                <w:iCs/>
                <w:sz w:val="15"/>
                <w:szCs w:val="15"/>
                <w:lang w:val="pl-PL"/>
              </w:rPr>
            </w:pPr>
            <w:proofErr w:type="spellStart"/>
            <w:r w:rsidRPr="00231F04">
              <w:rPr>
                <w:rFonts w:cs="Arial"/>
                <w:b/>
                <w:bCs/>
                <w:i/>
                <w:iCs/>
                <w:sz w:val="15"/>
                <w:szCs w:val="15"/>
                <w:lang w:val="pl-PL"/>
              </w:rPr>
              <w:t>Zúčtovanie</w:t>
            </w:r>
            <w:proofErr w:type="spellEnd"/>
            <w:r w:rsidRPr="00231F04">
              <w:rPr>
                <w:rFonts w:cs="Arial"/>
                <w:b/>
                <w:bCs/>
                <w:i/>
                <w:iCs/>
                <w:sz w:val="15"/>
                <w:szCs w:val="15"/>
                <w:lang w:val="pl-PL"/>
              </w:rPr>
              <w:t xml:space="preserve"> z </w:t>
            </w:r>
            <w:proofErr w:type="spellStart"/>
            <w:r w:rsidRPr="00231F04">
              <w:rPr>
                <w:rFonts w:cs="Arial"/>
                <w:b/>
                <w:bCs/>
                <w:i/>
                <w:iCs/>
                <w:sz w:val="15"/>
                <w:szCs w:val="15"/>
                <w:lang w:val="pl-PL"/>
              </w:rPr>
              <w:t>dôvodu</w:t>
            </w:r>
            <w:proofErr w:type="spellEnd"/>
            <w:r w:rsidRPr="00231F04">
              <w:rPr>
                <w:rFonts w:cs="Arial"/>
                <w:b/>
                <w:bCs/>
                <w:i/>
                <w:iCs/>
                <w:sz w:val="15"/>
                <w:szCs w:val="15"/>
                <w:lang w:val="pl-PL"/>
              </w:rPr>
              <w:t xml:space="preserve"> </w:t>
            </w:r>
            <w:proofErr w:type="spellStart"/>
            <w:r w:rsidRPr="00231F04">
              <w:rPr>
                <w:rFonts w:cs="Arial"/>
                <w:b/>
                <w:bCs/>
                <w:i/>
                <w:iCs/>
                <w:sz w:val="15"/>
                <w:szCs w:val="15"/>
                <w:lang w:val="pl-PL"/>
              </w:rPr>
              <w:t>zániku</w:t>
            </w:r>
            <w:proofErr w:type="spellEnd"/>
            <w:r w:rsidRPr="00231F04">
              <w:rPr>
                <w:rFonts w:cs="Arial"/>
                <w:b/>
                <w:bCs/>
                <w:i/>
                <w:iCs/>
                <w:sz w:val="15"/>
                <w:szCs w:val="15"/>
                <w:lang w:val="pl-PL"/>
              </w:rPr>
              <w:t xml:space="preserve"> </w:t>
            </w:r>
            <w:proofErr w:type="spellStart"/>
            <w:r w:rsidRPr="00231F04">
              <w:rPr>
                <w:rFonts w:cs="Arial"/>
                <w:b/>
                <w:bCs/>
                <w:i/>
                <w:iCs/>
                <w:sz w:val="15"/>
                <w:szCs w:val="15"/>
                <w:lang w:val="pl-PL"/>
              </w:rPr>
              <w:t>opodstatnenosti</w:t>
            </w:r>
            <w:proofErr w:type="spellEnd"/>
          </w:p>
        </w:tc>
        <w:tc>
          <w:tcPr>
            <w:tcW w:w="729" w:type="pct"/>
            <w:tcBorders>
              <w:top w:val="single" w:sz="8" w:space="0" w:color="auto"/>
              <w:left w:val="nil"/>
              <w:bottom w:val="nil"/>
              <w:right w:val="nil"/>
            </w:tcBorders>
            <w:vAlign w:val="center"/>
            <w:hideMark/>
          </w:tcPr>
          <w:p w14:paraId="6F2B20A6" w14:textId="77777777" w:rsidR="00277161" w:rsidRPr="00231F04" w:rsidRDefault="00277161" w:rsidP="00277161">
            <w:pPr>
              <w:jc w:val="center"/>
              <w:rPr>
                <w:rFonts w:cs="Arial"/>
                <w:b/>
                <w:bCs/>
                <w:i/>
                <w:iCs/>
                <w:sz w:val="15"/>
                <w:szCs w:val="15"/>
                <w:lang w:val="pl-PL"/>
              </w:rPr>
            </w:pPr>
            <w:proofErr w:type="spellStart"/>
            <w:r w:rsidRPr="00231F04">
              <w:rPr>
                <w:rFonts w:cs="Arial"/>
                <w:b/>
                <w:bCs/>
                <w:i/>
                <w:iCs/>
                <w:sz w:val="15"/>
                <w:szCs w:val="15"/>
                <w:lang w:val="pl-PL"/>
              </w:rPr>
              <w:t>Zúčtovanie</w:t>
            </w:r>
            <w:proofErr w:type="spellEnd"/>
            <w:r w:rsidRPr="00231F04">
              <w:rPr>
                <w:rFonts w:cs="Arial"/>
                <w:b/>
                <w:bCs/>
                <w:i/>
                <w:iCs/>
                <w:sz w:val="15"/>
                <w:szCs w:val="15"/>
                <w:lang w:val="pl-PL"/>
              </w:rPr>
              <w:t xml:space="preserve"> z </w:t>
            </w:r>
            <w:proofErr w:type="spellStart"/>
            <w:r w:rsidRPr="00231F04">
              <w:rPr>
                <w:rFonts w:cs="Arial"/>
                <w:b/>
                <w:bCs/>
                <w:i/>
                <w:iCs/>
                <w:sz w:val="15"/>
                <w:szCs w:val="15"/>
                <w:lang w:val="pl-PL"/>
              </w:rPr>
              <w:t>dôvodu</w:t>
            </w:r>
            <w:proofErr w:type="spellEnd"/>
            <w:r w:rsidRPr="00231F04">
              <w:rPr>
                <w:rFonts w:cs="Arial"/>
                <w:b/>
                <w:bCs/>
                <w:i/>
                <w:iCs/>
                <w:sz w:val="15"/>
                <w:szCs w:val="15"/>
                <w:lang w:val="pl-PL"/>
              </w:rPr>
              <w:t xml:space="preserve"> </w:t>
            </w:r>
            <w:proofErr w:type="spellStart"/>
            <w:r w:rsidRPr="00231F04">
              <w:rPr>
                <w:rFonts w:cs="Arial"/>
                <w:b/>
                <w:bCs/>
                <w:i/>
                <w:iCs/>
                <w:sz w:val="15"/>
                <w:szCs w:val="15"/>
                <w:lang w:val="pl-PL"/>
              </w:rPr>
              <w:t>vyradenia</w:t>
            </w:r>
            <w:proofErr w:type="spellEnd"/>
            <w:r w:rsidRPr="00231F04">
              <w:rPr>
                <w:rFonts w:cs="Arial"/>
                <w:b/>
                <w:bCs/>
                <w:i/>
                <w:iCs/>
                <w:sz w:val="15"/>
                <w:szCs w:val="15"/>
                <w:lang w:val="pl-PL"/>
              </w:rPr>
              <w:t xml:space="preserve"> </w:t>
            </w:r>
            <w:proofErr w:type="spellStart"/>
            <w:r w:rsidRPr="00231F04">
              <w:rPr>
                <w:rFonts w:cs="Arial"/>
                <w:b/>
                <w:bCs/>
                <w:i/>
                <w:iCs/>
                <w:sz w:val="15"/>
                <w:szCs w:val="15"/>
                <w:lang w:val="pl-PL"/>
              </w:rPr>
              <w:t>majetku</w:t>
            </w:r>
            <w:proofErr w:type="spellEnd"/>
            <w:r w:rsidRPr="00231F04">
              <w:rPr>
                <w:rFonts w:cs="Arial"/>
                <w:b/>
                <w:bCs/>
                <w:i/>
                <w:iCs/>
                <w:sz w:val="15"/>
                <w:szCs w:val="15"/>
                <w:lang w:val="pl-PL"/>
              </w:rPr>
              <w:t xml:space="preserve"> z </w:t>
            </w:r>
            <w:proofErr w:type="spellStart"/>
            <w:r w:rsidRPr="00231F04">
              <w:rPr>
                <w:rFonts w:cs="Arial"/>
                <w:b/>
                <w:bCs/>
                <w:i/>
                <w:iCs/>
                <w:sz w:val="15"/>
                <w:szCs w:val="15"/>
                <w:lang w:val="pl-PL"/>
              </w:rPr>
              <w:t>účtovníctva</w:t>
            </w:r>
            <w:proofErr w:type="spellEnd"/>
          </w:p>
        </w:tc>
        <w:tc>
          <w:tcPr>
            <w:tcW w:w="644" w:type="pct"/>
            <w:tcBorders>
              <w:top w:val="single" w:sz="8" w:space="0" w:color="auto"/>
              <w:left w:val="nil"/>
              <w:bottom w:val="nil"/>
              <w:right w:val="nil"/>
            </w:tcBorders>
            <w:vAlign w:val="center"/>
            <w:hideMark/>
          </w:tcPr>
          <w:p w14:paraId="64907ACF" w14:textId="555232CA" w:rsidR="00277161" w:rsidRPr="00EC39C1" w:rsidRDefault="00277161" w:rsidP="00C03AFE">
            <w:pPr>
              <w:jc w:val="center"/>
              <w:rPr>
                <w:rFonts w:cs="Arial"/>
                <w:b/>
                <w:bCs/>
                <w:i/>
                <w:iCs/>
                <w:sz w:val="15"/>
                <w:szCs w:val="15"/>
                <w:lang w:val="en-US"/>
              </w:rPr>
            </w:pPr>
            <w:r w:rsidRPr="00EC39C1">
              <w:rPr>
                <w:rFonts w:cs="Arial"/>
                <w:b/>
                <w:bCs/>
                <w:i/>
                <w:iCs/>
                <w:sz w:val="15"/>
                <w:szCs w:val="15"/>
                <w:lang w:val="en-US"/>
              </w:rPr>
              <w:t>31.12.20</w:t>
            </w:r>
            <w:r w:rsidR="00C03AFE">
              <w:rPr>
                <w:rFonts w:cs="Arial"/>
                <w:b/>
                <w:bCs/>
                <w:i/>
                <w:iCs/>
                <w:sz w:val="15"/>
                <w:szCs w:val="15"/>
                <w:lang w:val="en-US"/>
              </w:rPr>
              <w:t>2</w:t>
            </w:r>
            <w:r w:rsidR="00A17532">
              <w:rPr>
                <w:rFonts w:cs="Arial"/>
                <w:b/>
                <w:bCs/>
                <w:i/>
                <w:iCs/>
                <w:sz w:val="15"/>
                <w:szCs w:val="15"/>
                <w:lang w:val="en-US"/>
              </w:rPr>
              <w:t>5</w:t>
            </w:r>
          </w:p>
        </w:tc>
      </w:tr>
      <w:tr w:rsidR="00277161" w:rsidRPr="00EC39C1" w14:paraId="0250043D" w14:textId="77777777" w:rsidTr="00F559FE">
        <w:tc>
          <w:tcPr>
            <w:tcW w:w="1744" w:type="pct"/>
            <w:tcBorders>
              <w:top w:val="single" w:sz="4" w:space="0" w:color="auto"/>
              <w:left w:val="nil"/>
              <w:bottom w:val="nil"/>
              <w:right w:val="nil"/>
            </w:tcBorders>
            <w:vAlign w:val="center"/>
            <w:hideMark/>
          </w:tcPr>
          <w:p w14:paraId="2842DD20" w14:textId="77777777" w:rsidR="00277161" w:rsidRPr="00EC39C1" w:rsidRDefault="00277161" w:rsidP="0005478D">
            <w:pPr>
              <w:ind w:left="176" w:hanging="176"/>
              <w:rPr>
                <w:rFonts w:cs="Arial"/>
                <w:sz w:val="15"/>
                <w:szCs w:val="15"/>
                <w:lang w:val="en-US"/>
              </w:rPr>
            </w:pPr>
            <w:proofErr w:type="spellStart"/>
            <w:r w:rsidRPr="00EC39C1">
              <w:rPr>
                <w:rFonts w:cs="Arial"/>
                <w:sz w:val="15"/>
                <w:szCs w:val="15"/>
                <w:lang w:val="en-US"/>
              </w:rPr>
              <w:t>Materiál</w:t>
            </w:r>
            <w:proofErr w:type="spellEnd"/>
          </w:p>
        </w:tc>
        <w:tc>
          <w:tcPr>
            <w:tcW w:w="581" w:type="pct"/>
            <w:tcBorders>
              <w:top w:val="single" w:sz="4" w:space="0" w:color="auto"/>
              <w:left w:val="nil"/>
              <w:bottom w:val="nil"/>
              <w:right w:val="nil"/>
            </w:tcBorders>
            <w:vAlign w:val="bottom"/>
            <w:hideMark/>
          </w:tcPr>
          <w:p w14:paraId="2829E89F" w14:textId="77777777" w:rsidR="00277161" w:rsidRPr="00B6435F" w:rsidRDefault="00277161" w:rsidP="00277161">
            <w:pPr>
              <w:jc w:val="right"/>
              <w:rPr>
                <w:rFonts w:cs="Arial"/>
                <w:color w:val="365F91" w:themeColor="accent1" w:themeShade="BF"/>
                <w:sz w:val="15"/>
                <w:szCs w:val="15"/>
                <w:lang w:val="en-US"/>
              </w:rPr>
            </w:pPr>
            <w:r w:rsidRPr="00B6435F">
              <w:rPr>
                <w:rFonts w:cs="Arial"/>
                <w:color w:val="365F91" w:themeColor="accent1" w:themeShade="BF"/>
                <w:sz w:val="15"/>
                <w:szCs w:val="15"/>
                <w:lang w:val="en-US"/>
              </w:rPr>
              <w:t xml:space="preserve">- </w:t>
            </w:r>
          </w:p>
        </w:tc>
        <w:tc>
          <w:tcPr>
            <w:tcW w:w="437" w:type="pct"/>
            <w:tcBorders>
              <w:top w:val="single" w:sz="4" w:space="0" w:color="auto"/>
              <w:left w:val="nil"/>
              <w:bottom w:val="nil"/>
              <w:right w:val="nil"/>
            </w:tcBorders>
            <w:vAlign w:val="bottom"/>
            <w:hideMark/>
          </w:tcPr>
          <w:p w14:paraId="6ACDE6FD" w14:textId="77777777" w:rsidR="00277161" w:rsidRPr="00B6435F" w:rsidRDefault="00277161" w:rsidP="00277161">
            <w:pPr>
              <w:jc w:val="right"/>
              <w:rPr>
                <w:rFonts w:cs="Arial"/>
                <w:color w:val="365F91" w:themeColor="accent1" w:themeShade="BF"/>
                <w:sz w:val="15"/>
                <w:szCs w:val="15"/>
                <w:lang w:val="en-US"/>
              </w:rPr>
            </w:pPr>
            <w:r w:rsidRPr="00B6435F">
              <w:rPr>
                <w:rFonts w:cs="Arial"/>
                <w:color w:val="365F91" w:themeColor="accent1" w:themeShade="BF"/>
                <w:sz w:val="15"/>
                <w:szCs w:val="15"/>
                <w:lang w:val="en-US"/>
              </w:rPr>
              <w:t xml:space="preserve">- </w:t>
            </w:r>
          </w:p>
        </w:tc>
        <w:tc>
          <w:tcPr>
            <w:tcW w:w="865" w:type="pct"/>
            <w:tcBorders>
              <w:top w:val="single" w:sz="4" w:space="0" w:color="auto"/>
              <w:left w:val="nil"/>
              <w:bottom w:val="nil"/>
              <w:right w:val="nil"/>
            </w:tcBorders>
            <w:vAlign w:val="bottom"/>
            <w:hideMark/>
          </w:tcPr>
          <w:p w14:paraId="78235FD5" w14:textId="77777777" w:rsidR="00277161" w:rsidRPr="00B6435F" w:rsidRDefault="00277161" w:rsidP="00277161">
            <w:pPr>
              <w:jc w:val="right"/>
              <w:rPr>
                <w:rFonts w:cs="Arial"/>
                <w:color w:val="365F91" w:themeColor="accent1" w:themeShade="BF"/>
                <w:sz w:val="15"/>
                <w:szCs w:val="15"/>
                <w:lang w:val="en-US"/>
              </w:rPr>
            </w:pPr>
            <w:r w:rsidRPr="00B6435F">
              <w:rPr>
                <w:rFonts w:cs="Arial"/>
                <w:color w:val="365F91" w:themeColor="accent1" w:themeShade="BF"/>
                <w:sz w:val="15"/>
                <w:szCs w:val="15"/>
                <w:lang w:val="en-US"/>
              </w:rPr>
              <w:t xml:space="preserve">- </w:t>
            </w:r>
          </w:p>
        </w:tc>
        <w:tc>
          <w:tcPr>
            <w:tcW w:w="729" w:type="pct"/>
            <w:tcBorders>
              <w:top w:val="single" w:sz="4" w:space="0" w:color="auto"/>
              <w:left w:val="nil"/>
              <w:bottom w:val="nil"/>
              <w:right w:val="nil"/>
            </w:tcBorders>
            <w:vAlign w:val="bottom"/>
            <w:hideMark/>
          </w:tcPr>
          <w:p w14:paraId="00206C30" w14:textId="77777777" w:rsidR="00277161" w:rsidRPr="00B6435F" w:rsidRDefault="00277161" w:rsidP="00277161">
            <w:pPr>
              <w:jc w:val="right"/>
              <w:rPr>
                <w:rFonts w:cs="Arial"/>
                <w:color w:val="365F91" w:themeColor="accent1" w:themeShade="BF"/>
                <w:sz w:val="15"/>
                <w:szCs w:val="15"/>
                <w:lang w:val="en-US"/>
              </w:rPr>
            </w:pPr>
            <w:r w:rsidRPr="00B6435F">
              <w:rPr>
                <w:rFonts w:cs="Arial"/>
                <w:color w:val="365F91" w:themeColor="accent1" w:themeShade="BF"/>
                <w:sz w:val="15"/>
                <w:szCs w:val="15"/>
                <w:lang w:val="en-US"/>
              </w:rPr>
              <w:t xml:space="preserve">- </w:t>
            </w:r>
          </w:p>
        </w:tc>
        <w:tc>
          <w:tcPr>
            <w:tcW w:w="644" w:type="pct"/>
            <w:tcBorders>
              <w:top w:val="single" w:sz="4" w:space="0" w:color="auto"/>
              <w:left w:val="nil"/>
              <w:bottom w:val="nil"/>
              <w:right w:val="nil"/>
            </w:tcBorders>
            <w:vAlign w:val="bottom"/>
            <w:hideMark/>
          </w:tcPr>
          <w:p w14:paraId="76E32003" w14:textId="77777777" w:rsidR="00277161" w:rsidRPr="00B6435F" w:rsidRDefault="00277161" w:rsidP="00277161">
            <w:pPr>
              <w:jc w:val="right"/>
              <w:rPr>
                <w:rFonts w:cs="Arial"/>
                <w:color w:val="365F91" w:themeColor="accent1" w:themeShade="BF"/>
                <w:sz w:val="15"/>
                <w:szCs w:val="15"/>
                <w:lang w:val="en-US"/>
              </w:rPr>
            </w:pPr>
            <w:r w:rsidRPr="00B6435F">
              <w:rPr>
                <w:rFonts w:cs="Arial"/>
                <w:color w:val="365F91" w:themeColor="accent1" w:themeShade="BF"/>
                <w:sz w:val="15"/>
                <w:szCs w:val="15"/>
                <w:lang w:val="en-US"/>
              </w:rPr>
              <w:t xml:space="preserve">- </w:t>
            </w:r>
          </w:p>
        </w:tc>
      </w:tr>
      <w:tr w:rsidR="00277161" w:rsidRPr="00EC39C1" w14:paraId="2A5FEFD8" w14:textId="77777777" w:rsidTr="00F559FE">
        <w:tc>
          <w:tcPr>
            <w:tcW w:w="1744" w:type="pct"/>
            <w:tcBorders>
              <w:top w:val="nil"/>
              <w:left w:val="nil"/>
              <w:bottom w:val="nil"/>
              <w:right w:val="nil"/>
            </w:tcBorders>
            <w:vAlign w:val="center"/>
            <w:hideMark/>
          </w:tcPr>
          <w:p w14:paraId="52BF3E4C" w14:textId="77777777" w:rsidR="00277161" w:rsidRPr="00231F04" w:rsidRDefault="00277161" w:rsidP="0005478D">
            <w:pPr>
              <w:ind w:left="176" w:hanging="176"/>
              <w:jc w:val="left"/>
              <w:rPr>
                <w:rFonts w:cs="Arial"/>
                <w:sz w:val="15"/>
                <w:szCs w:val="15"/>
                <w:lang w:val="pl-PL"/>
              </w:rPr>
            </w:pPr>
            <w:proofErr w:type="spellStart"/>
            <w:r w:rsidRPr="00231F04">
              <w:rPr>
                <w:rFonts w:cs="Arial"/>
                <w:sz w:val="15"/>
                <w:szCs w:val="15"/>
                <w:lang w:val="pl-PL"/>
              </w:rPr>
              <w:t>Nedokončená</w:t>
            </w:r>
            <w:proofErr w:type="spellEnd"/>
            <w:r w:rsidRPr="00231F04">
              <w:rPr>
                <w:rFonts w:cs="Arial"/>
                <w:sz w:val="15"/>
                <w:szCs w:val="15"/>
                <w:lang w:val="pl-PL"/>
              </w:rPr>
              <w:t xml:space="preserve"> </w:t>
            </w:r>
            <w:proofErr w:type="spellStart"/>
            <w:r w:rsidRPr="00231F04">
              <w:rPr>
                <w:rFonts w:cs="Arial"/>
                <w:sz w:val="15"/>
                <w:szCs w:val="15"/>
                <w:lang w:val="pl-PL"/>
              </w:rPr>
              <w:t>výroba</w:t>
            </w:r>
            <w:proofErr w:type="spellEnd"/>
            <w:r w:rsidRPr="00231F04">
              <w:rPr>
                <w:rFonts w:cs="Arial"/>
                <w:sz w:val="15"/>
                <w:szCs w:val="15"/>
                <w:lang w:val="pl-PL"/>
              </w:rPr>
              <w:t xml:space="preserve"> a </w:t>
            </w:r>
            <w:proofErr w:type="spellStart"/>
            <w:r w:rsidRPr="00231F04">
              <w:rPr>
                <w:rFonts w:cs="Arial"/>
                <w:sz w:val="15"/>
                <w:szCs w:val="15"/>
                <w:lang w:val="pl-PL"/>
              </w:rPr>
              <w:t>polotovary</w:t>
            </w:r>
            <w:proofErr w:type="spellEnd"/>
            <w:r w:rsidRPr="00231F04">
              <w:rPr>
                <w:rFonts w:cs="Arial"/>
                <w:sz w:val="15"/>
                <w:szCs w:val="15"/>
                <w:lang w:val="pl-PL"/>
              </w:rPr>
              <w:t xml:space="preserve"> </w:t>
            </w:r>
            <w:proofErr w:type="spellStart"/>
            <w:r w:rsidRPr="00231F04">
              <w:rPr>
                <w:rFonts w:cs="Arial"/>
                <w:sz w:val="15"/>
                <w:szCs w:val="15"/>
                <w:lang w:val="pl-PL"/>
              </w:rPr>
              <w:t>vlastnej</w:t>
            </w:r>
            <w:proofErr w:type="spellEnd"/>
            <w:r w:rsidRPr="00231F04">
              <w:rPr>
                <w:rFonts w:cs="Arial"/>
                <w:sz w:val="15"/>
                <w:szCs w:val="15"/>
                <w:lang w:val="pl-PL"/>
              </w:rPr>
              <w:t xml:space="preserve"> </w:t>
            </w:r>
            <w:proofErr w:type="spellStart"/>
            <w:r w:rsidRPr="00231F04">
              <w:rPr>
                <w:rFonts w:cs="Arial"/>
                <w:sz w:val="15"/>
                <w:szCs w:val="15"/>
                <w:lang w:val="pl-PL"/>
              </w:rPr>
              <w:t>výroby</w:t>
            </w:r>
            <w:proofErr w:type="spellEnd"/>
          </w:p>
        </w:tc>
        <w:tc>
          <w:tcPr>
            <w:tcW w:w="581" w:type="pct"/>
            <w:tcBorders>
              <w:top w:val="nil"/>
              <w:left w:val="nil"/>
              <w:bottom w:val="nil"/>
              <w:right w:val="nil"/>
            </w:tcBorders>
            <w:vAlign w:val="bottom"/>
            <w:hideMark/>
          </w:tcPr>
          <w:p w14:paraId="0DC5D4EA" w14:textId="77777777" w:rsidR="00277161" w:rsidRPr="00B6435F" w:rsidRDefault="00277161" w:rsidP="00277161">
            <w:pPr>
              <w:jc w:val="right"/>
              <w:rPr>
                <w:rFonts w:cs="Arial"/>
                <w:color w:val="365F91" w:themeColor="accent1" w:themeShade="BF"/>
                <w:sz w:val="15"/>
                <w:szCs w:val="15"/>
                <w:lang w:val="en-US"/>
              </w:rPr>
            </w:pPr>
            <w:r w:rsidRPr="00B6435F">
              <w:rPr>
                <w:rFonts w:cs="Arial"/>
                <w:color w:val="365F91" w:themeColor="accent1" w:themeShade="BF"/>
                <w:sz w:val="15"/>
                <w:szCs w:val="15"/>
                <w:lang w:val="en-US"/>
              </w:rPr>
              <w:t xml:space="preserve">- </w:t>
            </w:r>
          </w:p>
        </w:tc>
        <w:tc>
          <w:tcPr>
            <w:tcW w:w="437" w:type="pct"/>
            <w:tcBorders>
              <w:top w:val="nil"/>
              <w:left w:val="nil"/>
              <w:bottom w:val="nil"/>
              <w:right w:val="nil"/>
            </w:tcBorders>
            <w:vAlign w:val="bottom"/>
            <w:hideMark/>
          </w:tcPr>
          <w:p w14:paraId="7985BD51" w14:textId="77777777" w:rsidR="00277161" w:rsidRPr="00B6435F" w:rsidRDefault="00277161" w:rsidP="00277161">
            <w:pPr>
              <w:jc w:val="right"/>
              <w:rPr>
                <w:rFonts w:cs="Arial"/>
                <w:color w:val="365F91" w:themeColor="accent1" w:themeShade="BF"/>
                <w:sz w:val="15"/>
                <w:szCs w:val="15"/>
                <w:lang w:val="en-US"/>
              </w:rPr>
            </w:pPr>
            <w:r w:rsidRPr="00B6435F">
              <w:rPr>
                <w:rFonts w:cs="Arial"/>
                <w:color w:val="365F91" w:themeColor="accent1" w:themeShade="BF"/>
                <w:sz w:val="15"/>
                <w:szCs w:val="15"/>
                <w:lang w:val="en-US"/>
              </w:rPr>
              <w:t xml:space="preserve">- </w:t>
            </w:r>
          </w:p>
        </w:tc>
        <w:tc>
          <w:tcPr>
            <w:tcW w:w="865" w:type="pct"/>
            <w:tcBorders>
              <w:top w:val="nil"/>
              <w:left w:val="nil"/>
              <w:bottom w:val="nil"/>
              <w:right w:val="nil"/>
            </w:tcBorders>
            <w:vAlign w:val="bottom"/>
            <w:hideMark/>
          </w:tcPr>
          <w:p w14:paraId="1ABCC1FE" w14:textId="77777777" w:rsidR="00277161" w:rsidRPr="00B6435F" w:rsidRDefault="00277161" w:rsidP="00277161">
            <w:pPr>
              <w:jc w:val="right"/>
              <w:rPr>
                <w:rFonts w:cs="Arial"/>
                <w:color w:val="365F91" w:themeColor="accent1" w:themeShade="BF"/>
                <w:sz w:val="15"/>
                <w:szCs w:val="15"/>
                <w:lang w:val="en-US"/>
              </w:rPr>
            </w:pPr>
            <w:r w:rsidRPr="00B6435F">
              <w:rPr>
                <w:rFonts w:cs="Arial"/>
                <w:color w:val="365F91" w:themeColor="accent1" w:themeShade="BF"/>
                <w:sz w:val="15"/>
                <w:szCs w:val="15"/>
                <w:lang w:val="en-US"/>
              </w:rPr>
              <w:t xml:space="preserve">- </w:t>
            </w:r>
          </w:p>
        </w:tc>
        <w:tc>
          <w:tcPr>
            <w:tcW w:w="729" w:type="pct"/>
            <w:tcBorders>
              <w:top w:val="nil"/>
              <w:left w:val="nil"/>
              <w:bottom w:val="nil"/>
              <w:right w:val="nil"/>
            </w:tcBorders>
            <w:vAlign w:val="bottom"/>
            <w:hideMark/>
          </w:tcPr>
          <w:p w14:paraId="566AE099" w14:textId="77777777" w:rsidR="00277161" w:rsidRPr="00B6435F" w:rsidRDefault="00277161" w:rsidP="00277161">
            <w:pPr>
              <w:jc w:val="right"/>
              <w:rPr>
                <w:rFonts w:cs="Arial"/>
                <w:color w:val="365F91" w:themeColor="accent1" w:themeShade="BF"/>
                <w:sz w:val="15"/>
                <w:szCs w:val="15"/>
                <w:lang w:val="en-US"/>
              </w:rPr>
            </w:pPr>
            <w:r w:rsidRPr="00B6435F">
              <w:rPr>
                <w:rFonts w:cs="Arial"/>
                <w:color w:val="365F91" w:themeColor="accent1" w:themeShade="BF"/>
                <w:sz w:val="15"/>
                <w:szCs w:val="15"/>
                <w:lang w:val="en-US"/>
              </w:rPr>
              <w:t xml:space="preserve">- </w:t>
            </w:r>
          </w:p>
        </w:tc>
        <w:tc>
          <w:tcPr>
            <w:tcW w:w="644" w:type="pct"/>
            <w:tcBorders>
              <w:top w:val="nil"/>
              <w:left w:val="nil"/>
              <w:bottom w:val="nil"/>
              <w:right w:val="nil"/>
            </w:tcBorders>
            <w:vAlign w:val="bottom"/>
            <w:hideMark/>
          </w:tcPr>
          <w:p w14:paraId="5D3737AE" w14:textId="77777777" w:rsidR="00277161" w:rsidRPr="00B6435F" w:rsidRDefault="00277161" w:rsidP="00277161">
            <w:pPr>
              <w:jc w:val="right"/>
              <w:rPr>
                <w:rFonts w:cs="Arial"/>
                <w:color w:val="365F91" w:themeColor="accent1" w:themeShade="BF"/>
                <w:sz w:val="15"/>
                <w:szCs w:val="15"/>
                <w:lang w:val="en-US"/>
              </w:rPr>
            </w:pPr>
            <w:r w:rsidRPr="00B6435F">
              <w:rPr>
                <w:rFonts w:cs="Arial"/>
                <w:color w:val="365F91" w:themeColor="accent1" w:themeShade="BF"/>
                <w:sz w:val="15"/>
                <w:szCs w:val="15"/>
                <w:lang w:val="en-US"/>
              </w:rPr>
              <w:t xml:space="preserve">- </w:t>
            </w:r>
          </w:p>
        </w:tc>
      </w:tr>
      <w:tr w:rsidR="00277161" w:rsidRPr="00EC39C1" w14:paraId="0648798E" w14:textId="77777777" w:rsidTr="00F559FE">
        <w:tc>
          <w:tcPr>
            <w:tcW w:w="1744" w:type="pct"/>
            <w:tcBorders>
              <w:top w:val="nil"/>
              <w:left w:val="nil"/>
              <w:bottom w:val="nil"/>
              <w:right w:val="nil"/>
            </w:tcBorders>
            <w:vAlign w:val="center"/>
            <w:hideMark/>
          </w:tcPr>
          <w:p w14:paraId="3D80FEF2" w14:textId="77777777" w:rsidR="00277161" w:rsidRPr="00EC39C1" w:rsidRDefault="00277161" w:rsidP="0005478D">
            <w:pPr>
              <w:ind w:left="176" w:hanging="176"/>
              <w:rPr>
                <w:rFonts w:cs="Arial"/>
                <w:sz w:val="15"/>
                <w:szCs w:val="15"/>
                <w:lang w:val="en-US"/>
              </w:rPr>
            </w:pPr>
            <w:proofErr w:type="spellStart"/>
            <w:r w:rsidRPr="00EC39C1">
              <w:rPr>
                <w:rFonts w:cs="Arial"/>
                <w:sz w:val="15"/>
                <w:szCs w:val="15"/>
                <w:lang w:val="en-US"/>
              </w:rPr>
              <w:t>Výrobky</w:t>
            </w:r>
            <w:proofErr w:type="spellEnd"/>
          </w:p>
        </w:tc>
        <w:tc>
          <w:tcPr>
            <w:tcW w:w="581" w:type="pct"/>
            <w:tcBorders>
              <w:top w:val="nil"/>
              <w:left w:val="nil"/>
              <w:bottom w:val="nil"/>
              <w:right w:val="nil"/>
            </w:tcBorders>
            <w:vAlign w:val="bottom"/>
            <w:hideMark/>
          </w:tcPr>
          <w:p w14:paraId="18C15CB6" w14:textId="77777777" w:rsidR="00277161" w:rsidRPr="00B6435F" w:rsidRDefault="00277161" w:rsidP="00277161">
            <w:pPr>
              <w:jc w:val="right"/>
              <w:rPr>
                <w:rFonts w:cs="Arial"/>
                <w:color w:val="365F91" w:themeColor="accent1" w:themeShade="BF"/>
                <w:sz w:val="15"/>
                <w:szCs w:val="15"/>
                <w:lang w:val="en-US"/>
              </w:rPr>
            </w:pPr>
            <w:r w:rsidRPr="00B6435F">
              <w:rPr>
                <w:rFonts w:cs="Arial"/>
                <w:color w:val="365F91" w:themeColor="accent1" w:themeShade="BF"/>
                <w:sz w:val="15"/>
                <w:szCs w:val="15"/>
                <w:lang w:val="en-US"/>
              </w:rPr>
              <w:t xml:space="preserve">- </w:t>
            </w:r>
          </w:p>
        </w:tc>
        <w:tc>
          <w:tcPr>
            <w:tcW w:w="437" w:type="pct"/>
            <w:tcBorders>
              <w:top w:val="nil"/>
              <w:left w:val="nil"/>
              <w:bottom w:val="nil"/>
              <w:right w:val="nil"/>
            </w:tcBorders>
            <w:vAlign w:val="bottom"/>
            <w:hideMark/>
          </w:tcPr>
          <w:p w14:paraId="4D0E80F1" w14:textId="77777777" w:rsidR="00277161" w:rsidRPr="00B6435F" w:rsidRDefault="00277161" w:rsidP="00277161">
            <w:pPr>
              <w:jc w:val="right"/>
              <w:rPr>
                <w:rFonts w:cs="Arial"/>
                <w:color w:val="365F91" w:themeColor="accent1" w:themeShade="BF"/>
                <w:sz w:val="15"/>
                <w:szCs w:val="15"/>
                <w:lang w:val="en-US"/>
              </w:rPr>
            </w:pPr>
            <w:r w:rsidRPr="00B6435F">
              <w:rPr>
                <w:rFonts w:cs="Arial"/>
                <w:color w:val="365F91" w:themeColor="accent1" w:themeShade="BF"/>
                <w:sz w:val="15"/>
                <w:szCs w:val="15"/>
                <w:lang w:val="en-US"/>
              </w:rPr>
              <w:t xml:space="preserve">- </w:t>
            </w:r>
          </w:p>
        </w:tc>
        <w:tc>
          <w:tcPr>
            <w:tcW w:w="865" w:type="pct"/>
            <w:tcBorders>
              <w:top w:val="nil"/>
              <w:left w:val="nil"/>
              <w:bottom w:val="nil"/>
              <w:right w:val="nil"/>
            </w:tcBorders>
            <w:vAlign w:val="bottom"/>
            <w:hideMark/>
          </w:tcPr>
          <w:p w14:paraId="40757AB0" w14:textId="77777777" w:rsidR="00277161" w:rsidRPr="00B6435F" w:rsidRDefault="00277161" w:rsidP="00277161">
            <w:pPr>
              <w:jc w:val="right"/>
              <w:rPr>
                <w:rFonts w:cs="Arial"/>
                <w:color w:val="365F91" w:themeColor="accent1" w:themeShade="BF"/>
                <w:sz w:val="15"/>
                <w:szCs w:val="15"/>
                <w:lang w:val="en-US"/>
              </w:rPr>
            </w:pPr>
            <w:r w:rsidRPr="00B6435F">
              <w:rPr>
                <w:rFonts w:cs="Arial"/>
                <w:color w:val="365F91" w:themeColor="accent1" w:themeShade="BF"/>
                <w:sz w:val="15"/>
                <w:szCs w:val="15"/>
                <w:lang w:val="en-US"/>
              </w:rPr>
              <w:t xml:space="preserve">- </w:t>
            </w:r>
          </w:p>
        </w:tc>
        <w:tc>
          <w:tcPr>
            <w:tcW w:w="729" w:type="pct"/>
            <w:tcBorders>
              <w:top w:val="nil"/>
              <w:left w:val="nil"/>
              <w:bottom w:val="nil"/>
              <w:right w:val="nil"/>
            </w:tcBorders>
            <w:vAlign w:val="bottom"/>
            <w:hideMark/>
          </w:tcPr>
          <w:p w14:paraId="75F0834F" w14:textId="77777777" w:rsidR="00277161" w:rsidRPr="00B6435F" w:rsidRDefault="00277161" w:rsidP="00277161">
            <w:pPr>
              <w:jc w:val="right"/>
              <w:rPr>
                <w:rFonts w:cs="Arial"/>
                <w:color w:val="365F91" w:themeColor="accent1" w:themeShade="BF"/>
                <w:sz w:val="15"/>
                <w:szCs w:val="15"/>
                <w:lang w:val="en-US"/>
              </w:rPr>
            </w:pPr>
            <w:r w:rsidRPr="00B6435F">
              <w:rPr>
                <w:rFonts w:cs="Arial"/>
                <w:color w:val="365F91" w:themeColor="accent1" w:themeShade="BF"/>
                <w:sz w:val="15"/>
                <w:szCs w:val="15"/>
                <w:lang w:val="en-US"/>
              </w:rPr>
              <w:t xml:space="preserve">- </w:t>
            </w:r>
          </w:p>
        </w:tc>
        <w:tc>
          <w:tcPr>
            <w:tcW w:w="644" w:type="pct"/>
            <w:tcBorders>
              <w:top w:val="nil"/>
              <w:left w:val="nil"/>
              <w:bottom w:val="nil"/>
              <w:right w:val="nil"/>
            </w:tcBorders>
            <w:vAlign w:val="bottom"/>
            <w:hideMark/>
          </w:tcPr>
          <w:p w14:paraId="26EA5195" w14:textId="77777777" w:rsidR="00277161" w:rsidRPr="00B6435F" w:rsidRDefault="00277161" w:rsidP="00277161">
            <w:pPr>
              <w:jc w:val="right"/>
              <w:rPr>
                <w:rFonts w:cs="Arial"/>
                <w:color w:val="365F91" w:themeColor="accent1" w:themeShade="BF"/>
                <w:sz w:val="15"/>
                <w:szCs w:val="15"/>
                <w:lang w:val="en-US"/>
              </w:rPr>
            </w:pPr>
            <w:r w:rsidRPr="00B6435F">
              <w:rPr>
                <w:rFonts w:cs="Arial"/>
                <w:color w:val="365F91" w:themeColor="accent1" w:themeShade="BF"/>
                <w:sz w:val="15"/>
                <w:szCs w:val="15"/>
                <w:lang w:val="en-US"/>
              </w:rPr>
              <w:t xml:space="preserve">- </w:t>
            </w:r>
          </w:p>
        </w:tc>
      </w:tr>
      <w:tr w:rsidR="00277161" w:rsidRPr="00EC39C1" w14:paraId="3468280C" w14:textId="77777777" w:rsidTr="00F559FE">
        <w:tc>
          <w:tcPr>
            <w:tcW w:w="1744" w:type="pct"/>
            <w:tcBorders>
              <w:top w:val="nil"/>
              <w:left w:val="nil"/>
              <w:bottom w:val="nil"/>
              <w:right w:val="nil"/>
            </w:tcBorders>
            <w:vAlign w:val="center"/>
            <w:hideMark/>
          </w:tcPr>
          <w:p w14:paraId="256BE772" w14:textId="77777777" w:rsidR="00277161" w:rsidRPr="00EC39C1" w:rsidRDefault="00277161" w:rsidP="0005478D">
            <w:pPr>
              <w:ind w:left="176" w:hanging="176"/>
              <w:rPr>
                <w:rFonts w:cs="Arial"/>
                <w:sz w:val="15"/>
                <w:szCs w:val="15"/>
                <w:lang w:val="en-US"/>
              </w:rPr>
            </w:pPr>
            <w:proofErr w:type="spellStart"/>
            <w:r w:rsidRPr="00EC39C1">
              <w:rPr>
                <w:rFonts w:cs="Arial"/>
                <w:sz w:val="15"/>
                <w:szCs w:val="15"/>
                <w:lang w:val="en-US"/>
              </w:rPr>
              <w:t>Zvieratá</w:t>
            </w:r>
            <w:proofErr w:type="spellEnd"/>
          </w:p>
        </w:tc>
        <w:tc>
          <w:tcPr>
            <w:tcW w:w="581" w:type="pct"/>
            <w:tcBorders>
              <w:top w:val="nil"/>
              <w:left w:val="nil"/>
              <w:bottom w:val="nil"/>
              <w:right w:val="nil"/>
            </w:tcBorders>
            <w:vAlign w:val="bottom"/>
            <w:hideMark/>
          </w:tcPr>
          <w:p w14:paraId="379AD65C" w14:textId="77777777" w:rsidR="00277161" w:rsidRPr="00B6435F" w:rsidRDefault="00277161" w:rsidP="00277161">
            <w:pPr>
              <w:jc w:val="right"/>
              <w:rPr>
                <w:rFonts w:cs="Arial"/>
                <w:color w:val="365F91" w:themeColor="accent1" w:themeShade="BF"/>
                <w:sz w:val="15"/>
                <w:szCs w:val="15"/>
                <w:lang w:val="en-US"/>
              </w:rPr>
            </w:pPr>
            <w:r w:rsidRPr="00B6435F">
              <w:rPr>
                <w:rFonts w:cs="Arial"/>
                <w:color w:val="365F91" w:themeColor="accent1" w:themeShade="BF"/>
                <w:sz w:val="15"/>
                <w:szCs w:val="15"/>
                <w:lang w:val="en-US"/>
              </w:rPr>
              <w:t xml:space="preserve">- </w:t>
            </w:r>
          </w:p>
        </w:tc>
        <w:tc>
          <w:tcPr>
            <w:tcW w:w="437" w:type="pct"/>
            <w:tcBorders>
              <w:top w:val="nil"/>
              <w:left w:val="nil"/>
              <w:bottom w:val="nil"/>
              <w:right w:val="nil"/>
            </w:tcBorders>
            <w:vAlign w:val="bottom"/>
            <w:hideMark/>
          </w:tcPr>
          <w:p w14:paraId="4A1E4803" w14:textId="77777777" w:rsidR="00277161" w:rsidRPr="00B6435F" w:rsidRDefault="00277161" w:rsidP="00277161">
            <w:pPr>
              <w:jc w:val="right"/>
              <w:rPr>
                <w:rFonts w:cs="Arial"/>
                <w:color w:val="365F91" w:themeColor="accent1" w:themeShade="BF"/>
                <w:sz w:val="15"/>
                <w:szCs w:val="15"/>
                <w:lang w:val="en-US"/>
              </w:rPr>
            </w:pPr>
            <w:r w:rsidRPr="00B6435F">
              <w:rPr>
                <w:rFonts w:cs="Arial"/>
                <w:color w:val="365F91" w:themeColor="accent1" w:themeShade="BF"/>
                <w:sz w:val="15"/>
                <w:szCs w:val="15"/>
                <w:lang w:val="en-US"/>
              </w:rPr>
              <w:t xml:space="preserve">- </w:t>
            </w:r>
          </w:p>
        </w:tc>
        <w:tc>
          <w:tcPr>
            <w:tcW w:w="865" w:type="pct"/>
            <w:tcBorders>
              <w:top w:val="nil"/>
              <w:left w:val="nil"/>
              <w:bottom w:val="nil"/>
              <w:right w:val="nil"/>
            </w:tcBorders>
            <w:vAlign w:val="bottom"/>
            <w:hideMark/>
          </w:tcPr>
          <w:p w14:paraId="06BD6499" w14:textId="77777777" w:rsidR="00277161" w:rsidRPr="00B6435F" w:rsidRDefault="00277161" w:rsidP="00277161">
            <w:pPr>
              <w:jc w:val="right"/>
              <w:rPr>
                <w:rFonts w:cs="Arial"/>
                <w:color w:val="365F91" w:themeColor="accent1" w:themeShade="BF"/>
                <w:sz w:val="15"/>
                <w:szCs w:val="15"/>
                <w:lang w:val="en-US"/>
              </w:rPr>
            </w:pPr>
            <w:r w:rsidRPr="00B6435F">
              <w:rPr>
                <w:rFonts w:cs="Arial"/>
                <w:color w:val="365F91" w:themeColor="accent1" w:themeShade="BF"/>
                <w:sz w:val="15"/>
                <w:szCs w:val="15"/>
                <w:lang w:val="en-US"/>
              </w:rPr>
              <w:t xml:space="preserve">- </w:t>
            </w:r>
          </w:p>
        </w:tc>
        <w:tc>
          <w:tcPr>
            <w:tcW w:w="729" w:type="pct"/>
            <w:tcBorders>
              <w:top w:val="nil"/>
              <w:left w:val="nil"/>
              <w:bottom w:val="nil"/>
              <w:right w:val="nil"/>
            </w:tcBorders>
            <w:vAlign w:val="bottom"/>
            <w:hideMark/>
          </w:tcPr>
          <w:p w14:paraId="2AC8FC54" w14:textId="77777777" w:rsidR="00277161" w:rsidRPr="00B6435F" w:rsidRDefault="00277161" w:rsidP="00277161">
            <w:pPr>
              <w:jc w:val="right"/>
              <w:rPr>
                <w:rFonts w:cs="Arial"/>
                <w:color w:val="365F91" w:themeColor="accent1" w:themeShade="BF"/>
                <w:sz w:val="15"/>
                <w:szCs w:val="15"/>
                <w:lang w:val="en-US"/>
              </w:rPr>
            </w:pPr>
            <w:r w:rsidRPr="00B6435F">
              <w:rPr>
                <w:rFonts w:cs="Arial"/>
                <w:color w:val="365F91" w:themeColor="accent1" w:themeShade="BF"/>
                <w:sz w:val="15"/>
                <w:szCs w:val="15"/>
                <w:lang w:val="en-US"/>
              </w:rPr>
              <w:t xml:space="preserve">- </w:t>
            </w:r>
          </w:p>
        </w:tc>
        <w:tc>
          <w:tcPr>
            <w:tcW w:w="644" w:type="pct"/>
            <w:tcBorders>
              <w:top w:val="nil"/>
              <w:left w:val="nil"/>
              <w:bottom w:val="nil"/>
              <w:right w:val="nil"/>
            </w:tcBorders>
            <w:vAlign w:val="bottom"/>
            <w:hideMark/>
          </w:tcPr>
          <w:p w14:paraId="7B84E593" w14:textId="77777777" w:rsidR="00277161" w:rsidRPr="00B6435F" w:rsidRDefault="00277161" w:rsidP="00277161">
            <w:pPr>
              <w:jc w:val="right"/>
              <w:rPr>
                <w:rFonts w:cs="Arial"/>
                <w:color w:val="365F91" w:themeColor="accent1" w:themeShade="BF"/>
                <w:sz w:val="15"/>
                <w:szCs w:val="15"/>
                <w:lang w:val="en-US"/>
              </w:rPr>
            </w:pPr>
            <w:r w:rsidRPr="00B6435F">
              <w:rPr>
                <w:rFonts w:cs="Arial"/>
                <w:color w:val="365F91" w:themeColor="accent1" w:themeShade="BF"/>
                <w:sz w:val="15"/>
                <w:szCs w:val="15"/>
                <w:lang w:val="en-US"/>
              </w:rPr>
              <w:t xml:space="preserve">- </w:t>
            </w:r>
          </w:p>
        </w:tc>
      </w:tr>
      <w:tr w:rsidR="006817E2" w:rsidRPr="00EC39C1" w14:paraId="1D622FA1" w14:textId="77777777" w:rsidTr="00F559FE">
        <w:tc>
          <w:tcPr>
            <w:tcW w:w="1744" w:type="pct"/>
            <w:tcBorders>
              <w:top w:val="nil"/>
              <w:left w:val="nil"/>
              <w:bottom w:val="nil"/>
              <w:right w:val="nil"/>
            </w:tcBorders>
            <w:vAlign w:val="center"/>
            <w:hideMark/>
          </w:tcPr>
          <w:p w14:paraId="1AD520B7" w14:textId="77777777" w:rsidR="006817E2" w:rsidRPr="00EC39C1" w:rsidRDefault="006817E2" w:rsidP="006817E2">
            <w:pPr>
              <w:ind w:left="176" w:hanging="176"/>
              <w:rPr>
                <w:rFonts w:cs="Arial"/>
                <w:sz w:val="15"/>
                <w:szCs w:val="15"/>
                <w:lang w:val="en-US"/>
              </w:rPr>
            </w:pPr>
            <w:r w:rsidRPr="00EC39C1">
              <w:rPr>
                <w:rFonts w:cs="Arial"/>
                <w:sz w:val="15"/>
                <w:szCs w:val="15"/>
                <w:lang w:val="en-US"/>
              </w:rPr>
              <w:t>Tovar</w:t>
            </w:r>
          </w:p>
        </w:tc>
        <w:tc>
          <w:tcPr>
            <w:tcW w:w="581" w:type="pct"/>
            <w:tcBorders>
              <w:top w:val="nil"/>
              <w:left w:val="nil"/>
              <w:bottom w:val="nil"/>
              <w:right w:val="nil"/>
            </w:tcBorders>
            <w:vAlign w:val="center"/>
            <w:hideMark/>
          </w:tcPr>
          <w:p w14:paraId="7D54C379" w14:textId="2D48E880" w:rsidR="006817E2" w:rsidRPr="00B6435F" w:rsidRDefault="006817E2" w:rsidP="006817E2">
            <w:pPr>
              <w:jc w:val="right"/>
              <w:rPr>
                <w:rFonts w:asciiTheme="majorHAnsi" w:hAnsiTheme="majorHAnsi" w:cs="Arial"/>
                <w:color w:val="365F91" w:themeColor="accent1" w:themeShade="BF"/>
                <w:szCs w:val="17"/>
              </w:rPr>
            </w:pPr>
            <w:r>
              <w:rPr>
                <w:rFonts w:asciiTheme="majorHAnsi" w:hAnsiTheme="majorHAnsi" w:cs="Arial"/>
                <w:color w:val="365F91" w:themeColor="accent1" w:themeShade="BF"/>
                <w:szCs w:val="17"/>
              </w:rPr>
              <w:t>68</w:t>
            </w:r>
            <w:r w:rsidRPr="00B6435F">
              <w:rPr>
                <w:rFonts w:asciiTheme="majorHAnsi" w:hAnsiTheme="majorHAnsi" w:cs="Arial"/>
                <w:color w:val="365F91" w:themeColor="accent1" w:themeShade="BF"/>
                <w:szCs w:val="17"/>
              </w:rPr>
              <w:t xml:space="preserve"> </w:t>
            </w:r>
            <w:r>
              <w:rPr>
                <w:rFonts w:asciiTheme="majorHAnsi" w:hAnsiTheme="majorHAnsi" w:cs="Arial"/>
                <w:color w:val="365F91" w:themeColor="accent1" w:themeShade="BF"/>
                <w:szCs w:val="17"/>
              </w:rPr>
              <w:t>332</w:t>
            </w:r>
          </w:p>
        </w:tc>
        <w:tc>
          <w:tcPr>
            <w:tcW w:w="437" w:type="pct"/>
            <w:tcBorders>
              <w:top w:val="nil"/>
              <w:left w:val="nil"/>
              <w:bottom w:val="nil"/>
              <w:right w:val="nil"/>
            </w:tcBorders>
            <w:vAlign w:val="center"/>
            <w:hideMark/>
          </w:tcPr>
          <w:p w14:paraId="37DC0599" w14:textId="5AEC6CA8" w:rsidR="006817E2" w:rsidRPr="00B6435F" w:rsidRDefault="006A2DD6" w:rsidP="006817E2">
            <w:pPr>
              <w:jc w:val="right"/>
              <w:rPr>
                <w:rFonts w:asciiTheme="majorHAnsi" w:hAnsiTheme="majorHAnsi" w:cs="Arial"/>
                <w:color w:val="365F91" w:themeColor="accent1" w:themeShade="BF"/>
                <w:szCs w:val="17"/>
              </w:rPr>
            </w:pPr>
            <w:r>
              <w:rPr>
                <w:rFonts w:asciiTheme="majorHAnsi" w:hAnsiTheme="majorHAnsi" w:cs="Arial"/>
                <w:color w:val="365F91" w:themeColor="accent1" w:themeShade="BF"/>
                <w:szCs w:val="17"/>
              </w:rPr>
              <w:t>-</w:t>
            </w:r>
          </w:p>
        </w:tc>
        <w:tc>
          <w:tcPr>
            <w:tcW w:w="865" w:type="pct"/>
            <w:tcBorders>
              <w:top w:val="nil"/>
              <w:left w:val="nil"/>
              <w:bottom w:val="nil"/>
              <w:right w:val="nil"/>
            </w:tcBorders>
            <w:vAlign w:val="center"/>
            <w:hideMark/>
          </w:tcPr>
          <w:p w14:paraId="0ECF962D" w14:textId="5D9C9FEA" w:rsidR="006817E2" w:rsidRPr="00B6435F" w:rsidRDefault="006A2DD6" w:rsidP="006817E2">
            <w:pPr>
              <w:jc w:val="right"/>
              <w:rPr>
                <w:rFonts w:asciiTheme="majorHAnsi" w:hAnsiTheme="majorHAnsi" w:cs="Arial"/>
                <w:color w:val="365F91" w:themeColor="accent1" w:themeShade="BF"/>
                <w:szCs w:val="17"/>
              </w:rPr>
            </w:pPr>
            <w:r>
              <w:rPr>
                <w:rFonts w:asciiTheme="majorHAnsi" w:hAnsiTheme="majorHAnsi" w:cs="Arial"/>
                <w:color w:val="365F91" w:themeColor="accent1" w:themeShade="BF"/>
                <w:szCs w:val="17"/>
              </w:rPr>
              <w:t>30 254</w:t>
            </w:r>
          </w:p>
        </w:tc>
        <w:tc>
          <w:tcPr>
            <w:tcW w:w="729" w:type="pct"/>
            <w:tcBorders>
              <w:top w:val="nil"/>
              <w:left w:val="nil"/>
              <w:bottom w:val="nil"/>
              <w:right w:val="nil"/>
            </w:tcBorders>
            <w:vAlign w:val="center"/>
            <w:hideMark/>
          </w:tcPr>
          <w:p w14:paraId="4CC0FCC9" w14:textId="77777777" w:rsidR="006817E2" w:rsidRPr="00B6435F" w:rsidRDefault="006817E2" w:rsidP="006817E2">
            <w:pPr>
              <w:jc w:val="right"/>
              <w:rPr>
                <w:rFonts w:asciiTheme="majorHAnsi" w:hAnsiTheme="majorHAnsi" w:cs="Arial"/>
                <w:color w:val="365F91" w:themeColor="accent1" w:themeShade="BF"/>
                <w:szCs w:val="17"/>
              </w:rPr>
            </w:pPr>
            <w:r>
              <w:rPr>
                <w:rFonts w:asciiTheme="majorHAnsi" w:hAnsiTheme="majorHAnsi" w:cs="Arial"/>
                <w:color w:val="365F91" w:themeColor="accent1" w:themeShade="BF"/>
                <w:szCs w:val="17"/>
              </w:rPr>
              <w:t>-</w:t>
            </w:r>
          </w:p>
        </w:tc>
        <w:tc>
          <w:tcPr>
            <w:tcW w:w="644" w:type="pct"/>
            <w:tcBorders>
              <w:top w:val="nil"/>
              <w:left w:val="nil"/>
              <w:bottom w:val="nil"/>
              <w:right w:val="nil"/>
            </w:tcBorders>
            <w:vAlign w:val="center"/>
            <w:hideMark/>
          </w:tcPr>
          <w:p w14:paraId="22AE8CF4" w14:textId="2C55DF70" w:rsidR="006817E2" w:rsidRPr="00B6435F" w:rsidRDefault="006A2DD6" w:rsidP="006817E2">
            <w:pPr>
              <w:jc w:val="right"/>
              <w:rPr>
                <w:rFonts w:asciiTheme="majorHAnsi" w:hAnsiTheme="majorHAnsi" w:cs="Arial"/>
                <w:color w:val="365F91" w:themeColor="accent1" w:themeShade="BF"/>
                <w:szCs w:val="17"/>
              </w:rPr>
            </w:pPr>
            <w:r>
              <w:rPr>
                <w:rFonts w:asciiTheme="majorHAnsi" w:hAnsiTheme="majorHAnsi" w:cs="Arial"/>
                <w:color w:val="365F91" w:themeColor="accent1" w:themeShade="BF"/>
                <w:szCs w:val="17"/>
              </w:rPr>
              <w:t>3</w:t>
            </w:r>
            <w:r w:rsidR="006817E2">
              <w:rPr>
                <w:rFonts w:asciiTheme="majorHAnsi" w:hAnsiTheme="majorHAnsi" w:cs="Arial"/>
                <w:color w:val="365F91" w:themeColor="accent1" w:themeShade="BF"/>
                <w:szCs w:val="17"/>
              </w:rPr>
              <w:t>8</w:t>
            </w:r>
            <w:r w:rsidR="006817E2" w:rsidRPr="00B6435F">
              <w:rPr>
                <w:rFonts w:asciiTheme="majorHAnsi" w:hAnsiTheme="majorHAnsi" w:cs="Arial"/>
                <w:color w:val="365F91" w:themeColor="accent1" w:themeShade="BF"/>
                <w:szCs w:val="17"/>
              </w:rPr>
              <w:t xml:space="preserve"> </w:t>
            </w:r>
            <w:r>
              <w:rPr>
                <w:rFonts w:asciiTheme="majorHAnsi" w:hAnsiTheme="majorHAnsi" w:cs="Arial"/>
                <w:color w:val="365F91" w:themeColor="accent1" w:themeShade="BF"/>
                <w:szCs w:val="17"/>
              </w:rPr>
              <w:t>078</w:t>
            </w:r>
          </w:p>
        </w:tc>
      </w:tr>
      <w:tr w:rsidR="006817E2" w:rsidRPr="00EC39C1" w14:paraId="1992E4F4" w14:textId="77777777" w:rsidTr="00F559FE">
        <w:tc>
          <w:tcPr>
            <w:tcW w:w="1744" w:type="pct"/>
            <w:tcBorders>
              <w:top w:val="nil"/>
              <w:left w:val="nil"/>
              <w:bottom w:val="nil"/>
              <w:right w:val="nil"/>
            </w:tcBorders>
            <w:vAlign w:val="center"/>
            <w:hideMark/>
          </w:tcPr>
          <w:p w14:paraId="5AC9F5CC" w14:textId="77777777" w:rsidR="006817E2" w:rsidRPr="00EC39C1" w:rsidRDefault="006817E2" w:rsidP="006817E2">
            <w:pPr>
              <w:ind w:left="176" w:hanging="176"/>
              <w:rPr>
                <w:rFonts w:cs="Arial"/>
                <w:sz w:val="15"/>
                <w:szCs w:val="15"/>
                <w:lang w:val="en-US"/>
              </w:rPr>
            </w:pPr>
            <w:proofErr w:type="spellStart"/>
            <w:r w:rsidRPr="00EC39C1">
              <w:rPr>
                <w:rFonts w:cs="Arial"/>
                <w:sz w:val="15"/>
                <w:szCs w:val="15"/>
                <w:lang w:val="en-US"/>
              </w:rPr>
              <w:t>Nehnuteľnosť</w:t>
            </w:r>
            <w:proofErr w:type="spellEnd"/>
            <w:r w:rsidRPr="00EC39C1">
              <w:rPr>
                <w:rFonts w:cs="Arial"/>
                <w:sz w:val="15"/>
                <w:szCs w:val="15"/>
                <w:lang w:val="en-US"/>
              </w:rPr>
              <w:t xml:space="preserve"> </w:t>
            </w:r>
            <w:proofErr w:type="spellStart"/>
            <w:r w:rsidRPr="00EC39C1">
              <w:rPr>
                <w:rFonts w:cs="Arial"/>
                <w:sz w:val="15"/>
                <w:szCs w:val="15"/>
                <w:lang w:val="en-US"/>
              </w:rPr>
              <w:t>na</w:t>
            </w:r>
            <w:proofErr w:type="spellEnd"/>
            <w:r w:rsidRPr="00EC39C1">
              <w:rPr>
                <w:rFonts w:cs="Arial"/>
                <w:sz w:val="15"/>
                <w:szCs w:val="15"/>
                <w:lang w:val="en-US"/>
              </w:rPr>
              <w:t xml:space="preserve"> </w:t>
            </w:r>
            <w:proofErr w:type="spellStart"/>
            <w:r w:rsidRPr="00EC39C1">
              <w:rPr>
                <w:rFonts w:cs="Arial"/>
                <w:sz w:val="15"/>
                <w:szCs w:val="15"/>
                <w:lang w:val="en-US"/>
              </w:rPr>
              <w:t>predaj</w:t>
            </w:r>
            <w:proofErr w:type="spellEnd"/>
          </w:p>
        </w:tc>
        <w:tc>
          <w:tcPr>
            <w:tcW w:w="581" w:type="pct"/>
            <w:tcBorders>
              <w:top w:val="nil"/>
              <w:left w:val="nil"/>
              <w:bottom w:val="nil"/>
              <w:right w:val="nil"/>
            </w:tcBorders>
            <w:vAlign w:val="bottom"/>
            <w:hideMark/>
          </w:tcPr>
          <w:p w14:paraId="10E789CD" w14:textId="2BAD423E" w:rsidR="006817E2" w:rsidRPr="00B6435F" w:rsidRDefault="006817E2" w:rsidP="006817E2">
            <w:pPr>
              <w:jc w:val="right"/>
              <w:rPr>
                <w:rFonts w:cs="Arial"/>
                <w:color w:val="365F91" w:themeColor="accent1" w:themeShade="BF"/>
                <w:sz w:val="15"/>
                <w:szCs w:val="15"/>
                <w:lang w:val="en-US"/>
              </w:rPr>
            </w:pPr>
            <w:r w:rsidRPr="00B6435F">
              <w:rPr>
                <w:rFonts w:cs="Arial"/>
                <w:color w:val="365F91" w:themeColor="accent1" w:themeShade="BF"/>
                <w:sz w:val="15"/>
                <w:szCs w:val="15"/>
                <w:lang w:val="en-US"/>
              </w:rPr>
              <w:t xml:space="preserve">- </w:t>
            </w:r>
          </w:p>
        </w:tc>
        <w:tc>
          <w:tcPr>
            <w:tcW w:w="437" w:type="pct"/>
            <w:tcBorders>
              <w:top w:val="nil"/>
              <w:left w:val="nil"/>
              <w:bottom w:val="nil"/>
              <w:right w:val="nil"/>
            </w:tcBorders>
            <w:vAlign w:val="bottom"/>
            <w:hideMark/>
          </w:tcPr>
          <w:p w14:paraId="1D9E2629" w14:textId="77777777" w:rsidR="006817E2" w:rsidRPr="00B6435F" w:rsidRDefault="006817E2" w:rsidP="006817E2">
            <w:pPr>
              <w:jc w:val="right"/>
              <w:rPr>
                <w:rFonts w:cs="Arial"/>
                <w:color w:val="365F91" w:themeColor="accent1" w:themeShade="BF"/>
                <w:sz w:val="15"/>
                <w:szCs w:val="15"/>
                <w:lang w:val="en-US"/>
              </w:rPr>
            </w:pPr>
            <w:r w:rsidRPr="00B6435F">
              <w:rPr>
                <w:rFonts w:cs="Arial"/>
                <w:color w:val="365F91" w:themeColor="accent1" w:themeShade="BF"/>
                <w:sz w:val="15"/>
                <w:szCs w:val="15"/>
                <w:lang w:val="en-US"/>
              </w:rPr>
              <w:t xml:space="preserve">- </w:t>
            </w:r>
          </w:p>
        </w:tc>
        <w:tc>
          <w:tcPr>
            <w:tcW w:w="865" w:type="pct"/>
            <w:tcBorders>
              <w:top w:val="nil"/>
              <w:left w:val="nil"/>
              <w:bottom w:val="nil"/>
              <w:right w:val="nil"/>
            </w:tcBorders>
            <w:vAlign w:val="bottom"/>
            <w:hideMark/>
          </w:tcPr>
          <w:p w14:paraId="572ABE92" w14:textId="77777777" w:rsidR="006817E2" w:rsidRPr="00B6435F" w:rsidRDefault="006817E2" w:rsidP="006817E2">
            <w:pPr>
              <w:jc w:val="right"/>
              <w:rPr>
                <w:rFonts w:cs="Arial"/>
                <w:color w:val="365F91" w:themeColor="accent1" w:themeShade="BF"/>
                <w:sz w:val="15"/>
                <w:szCs w:val="15"/>
                <w:lang w:val="en-US"/>
              </w:rPr>
            </w:pPr>
            <w:r w:rsidRPr="00B6435F">
              <w:rPr>
                <w:rFonts w:cs="Arial"/>
                <w:color w:val="365F91" w:themeColor="accent1" w:themeShade="BF"/>
                <w:sz w:val="15"/>
                <w:szCs w:val="15"/>
                <w:lang w:val="en-US"/>
              </w:rPr>
              <w:t xml:space="preserve">- </w:t>
            </w:r>
          </w:p>
        </w:tc>
        <w:tc>
          <w:tcPr>
            <w:tcW w:w="729" w:type="pct"/>
            <w:tcBorders>
              <w:top w:val="nil"/>
              <w:left w:val="nil"/>
              <w:bottom w:val="nil"/>
              <w:right w:val="nil"/>
            </w:tcBorders>
            <w:vAlign w:val="bottom"/>
            <w:hideMark/>
          </w:tcPr>
          <w:p w14:paraId="1DDDD26A" w14:textId="77777777" w:rsidR="006817E2" w:rsidRPr="00B6435F" w:rsidRDefault="006817E2" w:rsidP="006817E2">
            <w:pPr>
              <w:jc w:val="right"/>
              <w:rPr>
                <w:rFonts w:cs="Arial"/>
                <w:color w:val="365F91" w:themeColor="accent1" w:themeShade="BF"/>
                <w:sz w:val="15"/>
                <w:szCs w:val="15"/>
                <w:lang w:val="en-US"/>
              </w:rPr>
            </w:pPr>
            <w:r w:rsidRPr="00B6435F">
              <w:rPr>
                <w:rFonts w:cs="Arial"/>
                <w:color w:val="365F91" w:themeColor="accent1" w:themeShade="BF"/>
                <w:sz w:val="15"/>
                <w:szCs w:val="15"/>
                <w:lang w:val="en-US"/>
              </w:rPr>
              <w:t xml:space="preserve">- </w:t>
            </w:r>
          </w:p>
        </w:tc>
        <w:tc>
          <w:tcPr>
            <w:tcW w:w="644" w:type="pct"/>
            <w:tcBorders>
              <w:top w:val="nil"/>
              <w:left w:val="nil"/>
              <w:bottom w:val="nil"/>
              <w:right w:val="nil"/>
            </w:tcBorders>
            <w:vAlign w:val="bottom"/>
            <w:hideMark/>
          </w:tcPr>
          <w:p w14:paraId="61DDEB25" w14:textId="77777777" w:rsidR="006817E2" w:rsidRPr="00B6435F" w:rsidRDefault="006817E2" w:rsidP="006817E2">
            <w:pPr>
              <w:jc w:val="right"/>
              <w:rPr>
                <w:rFonts w:cs="Arial"/>
                <w:color w:val="365F91" w:themeColor="accent1" w:themeShade="BF"/>
                <w:sz w:val="15"/>
                <w:szCs w:val="15"/>
                <w:lang w:val="en-US"/>
              </w:rPr>
            </w:pPr>
            <w:r w:rsidRPr="00B6435F">
              <w:rPr>
                <w:rFonts w:cs="Arial"/>
                <w:color w:val="365F91" w:themeColor="accent1" w:themeShade="BF"/>
                <w:sz w:val="15"/>
                <w:szCs w:val="15"/>
                <w:lang w:val="en-US"/>
              </w:rPr>
              <w:t xml:space="preserve">- </w:t>
            </w:r>
          </w:p>
        </w:tc>
      </w:tr>
      <w:tr w:rsidR="006817E2" w:rsidRPr="00EC39C1" w14:paraId="403F01C9" w14:textId="77777777" w:rsidTr="00F559FE">
        <w:tc>
          <w:tcPr>
            <w:tcW w:w="1744" w:type="pct"/>
            <w:tcBorders>
              <w:top w:val="nil"/>
              <w:left w:val="nil"/>
              <w:bottom w:val="nil"/>
              <w:right w:val="nil"/>
            </w:tcBorders>
            <w:vAlign w:val="center"/>
            <w:hideMark/>
          </w:tcPr>
          <w:p w14:paraId="33661771" w14:textId="77777777" w:rsidR="006817E2" w:rsidRPr="00EC39C1" w:rsidRDefault="006817E2" w:rsidP="006817E2">
            <w:pPr>
              <w:ind w:left="176" w:hanging="176"/>
              <w:rPr>
                <w:rFonts w:cs="Arial"/>
                <w:sz w:val="15"/>
                <w:szCs w:val="15"/>
                <w:lang w:val="en-US"/>
              </w:rPr>
            </w:pPr>
            <w:proofErr w:type="spellStart"/>
            <w:r w:rsidRPr="00EC39C1">
              <w:rPr>
                <w:rFonts w:cs="Arial"/>
                <w:sz w:val="15"/>
                <w:szCs w:val="15"/>
                <w:lang w:val="en-US"/>
              </w:rPr>
              <w:t>Poskytnuté</w:t>
            </w:r>
            <w:proofErr w:type="spellEnd"/>
            <w:r w:rsidRPr="00EC39C1">
              <w:rPr>
                <w:rFonts w:cs="Arial"/>
                <w:sz w:val="15"/>
                <w:szCs w:val="15"/>
                <w:lang w:val="en-US"/>
              </w:rPr>
              <w:t xml:space="preserve"> </w:t>
            </w:r>
            <w:proofErr w:type="spellStart"/>
            <w:r w:rsidRPr="00EC39C1">
              <w:rPr>
                <w:rFonts w:cs="Arial"/>
                <w:sz w:val="15"/>
                <w:szCs w:val="15"/>
                <w:lang w:val="en-US"/>
              </w:rPr>
              <w:t>preddavky</w:t>
            </w:r>
            <w:proofErr w:type="spellEnd"/>
            <w:r w:rsidRPr="00EC39C1">
              <w:rPr>
                <w:rFonts w:cs="Arial"/>
                <w:sz w:val="15"/>
                <w:szCs w:val="15"/>
                <w:lang w:val="en-US"/>
              </w:rPr>
              <w:t xml:space="preserve"> </w:t>
            </w:r>
          </w:p>
        </w:tc>
        <w:tc>
          <w:tcPr>
            <w:tcW w:w="581" w:type="pct"/>
            <w:tcBorders>
              <w:top w:val="nil"/>
              <w:left w:val="nil"/>
              <w:bottom w:val="single" w:sz="4" w:space="0" w:color="auto"/>
              <w:right w:val="nil"/>
            </w:tcBorders>
            <w:vAlign w:val="bottom"/>
            <w:hideMark/>
          </w:tcPr>
          <w:p w14:paraId="6E9E29BB" w14:textId="2C329F20" w:rsidR="006817E2" w:rsidRPr="00B6435F" w:rsidRDefault="006817E2" w:rsidP="006817E2">
            <w:pPr>
              <w:jc w:val="right"/>
              <w:rPr>
                <w:rFonts w:cs="Arial"/>
                <w:color w:val="365F91" w:themeColor="accent1" w:themeShade="BF"/>
                <w:sz w:val="15"/>
                <w:szCs w:val="15"/>
                <w:lang w:val="en-US"/>
              </w:rPr>
            </w:pPr>
            <w:r w:rsidRPr="00B6435F">
              <w:rPr>
                <w:rFonts w:cs="Arial"/>
                <w:color w:val="365F91" w:themeColor="accent1" w:themeShade="BF"/>
                <w:sz w:val="15"/>
                <w:szCs w:val="15"/>
                <w:lang w:val="en-US"/>
              </w:rPr>
              <w:t xml:space="preserve">- </w:t>
            </w:r>
          </w:p>
        </w:tc>
        <w:tc>
          <w:tcPr>
            <w:tcW w:w="437" w:type="pct"/>
            <w:tcBorders>
              <w:top w:val="nil"/>
              <w:left w:val="nil"/>
              <w:bottom w:val="single" w:sz="4" w:space="0" w:color="auto"/>
              <w:right w:val="nil"/>
            </w:tcBorders>
            <w:vAlign w:val="bottom"/>
            <w:hideMark/>
          </w:tcPr>
          <w:p w14:paraId="44B3E96A" w14:textId="77777777" w:rsidR="006817E2" w:rsidRPr="00B6435F" w:rsidRDefault="006817E2" w:rsidP="006817E2">
            <w:pPr>
              <w:jc w:val="right"/>
              <w:rPr>
                <w:rFonts w:cs="Arial"/>
                <w:color w:val="365F91" w:themeColor="accent1" w:themeShade="BF"/>
                <w:sz w:val="15"/>
                <w:szCs w:val="15"/>
                <w:lang w:val="en-US"/>
              </w:rPr>
            </w:pPr>
            <w:r w:rsidRPr="00B6435F">
              <w:rPr>
                <w:rFonts w:cs="Arial"/>
                <w:color w:val="365F91" w:themeColor="accent1" w:themeShade="BF"/>
                <w:sz w:val="15"/>
                <w:szCs w:val="15"/>
                <w:lang w:val="en-US"/>
              </w:rPr>
              <w:t xml:space="preserve">- </w:t>
            </w:r>
          </w:p>
        </w:tc>
        <w:tc>
          <w:tcPr>
            <w:tcW w:w="865" w:type="pct"/>
            <w:tcBorders>
              <w:top w:val="nil"/>
              <w:left w:val="nil"/>
              <w:bottom w:val="single" w:sz="4" w:space="0" w:color="auto"/>
              <w:right w:val="nil"/>
            </w:tcBorders>
            <w:vAlign w:val="bottom"/>
            <w:hideMark/>
          </w:tcPr>
          <w:p w14:paraId="450E525C" w14:textId="77777777" w:rsidR="006817E2" w:rsidRPr="00B6435F" w:rsidRDefault="006817E2" w:rsidP="006817E2">
            <w:pPr>
              <w:jc w:val="right"/>
              <w:rPr>
                <w:rFonts w:cs="Arial"/>
                <w:color w:val="365F91" w:themeColor="accent1" w:themeShade="BF"/>
                <w:sz w:val="15"/>
                <w:szCs w:val="15"/>
                <w:lang w:val="en-US"/>
              </w:rPr>
            </w:pPr>
            <w:r w:rsidRPr="00B6435F">
              <w:rPr>
                <w:rFonts w:cs="Arial"/>
                <w:color w:val="365F91" w:themeColor="accent1" w:themeShade="BF"/>
                <w:sz w:val="15"/>
                <w:szCs w:val="15"/>
                <w:lang w:val="en-US"/>
              </w:rPr>
              <w:t xml:space="preserve">- </w:t>
            </w:r>
          </w:p>
        </w:tc>
        <w:tc>
          <w:tcPr>
            <w:tcW w:w="729" w:type="pct"/>
            <w:tcBorders>
              <w:top w:val="nil"/>
              <w:left w:val="nil"/>
              <w:bottom w:val="single" w:sz="4" w:space="0" w:color="auto"/>
              <w:right w:val="nil"/>
            </w:tcBorders>
            <w:vAlign w:val="bottom"/>
            <w:hideMark/>
          </w:tcPr>
          <w:p w14:paraId="517A7EDE" w14:textId="77777777" w:rsidR="006817E2" w:rsidRPr="00B6435F" w:rsidRDefault="006817E2" w:rsidP="006817E2">
            <w:pPr>
              <w:jc w:val="right"/>
              <w:rPr>
                <w:rFonts w:cs="Arial"/>
                <w:color w:val="365F91" w:themeColor="accent1" w:themeShade="BF"/>
                <w:sz w:val="15"/>
                <w:szCs w:val="15"/>
                <w:lang w:val="en-US"/>
              </w:rPr>
            </w:pPr>
            <w:r w:rsidRPr="00B6435F">
              <w:rPr>
                <w:rFonts w:cs="Arial"/>
                <w:color w:val="365F91" w:themeColor="accent1" w:themeShade="BF"/>
                <w:sz w:val="15"/>
                <w:szCs w:val="15"/>
                <w:lang w:val="en-US"/>
              </w:rPr>
              <w:t xml:space="preserve">- </w:t>
            </w:r>
          </w:p>
        </w:tc>
        <w:tc>
          <w:tcPr>
            <w:tcW w:w="644" w:type="pct"/>
            <w:tcBorders>
              <w:top w:val="nil"/>
              <w:left w:val="nil"/>
              <w:bottom w:val="single" w:sz="4" w:space="0" w:color="auto"/>
              <w:right w:val="nil"/>
            </w:tcBorders>
            <w:vAlign w:val="bottom"/>
            <w:hideMark/>
          </w:tcPr>
          <w:p w14:paraId="6361F69E" w14:textId="77777777" w:rsidR="006817E2" w:rsidRPr="00B6435F" w:rsidRDefault="006817E2" w:rsidP="006817E2">
            <w:pPr>
              <w:jc w:val="right"/>
              <w:rPr>
                <w:rFonts w:cs="Arial"/>
                <w:color w:val="365F91" w:themeColor="accent1" w:themeShade="BF"/>
                <w:sz w:val="15"/>
                <w:szCs w:val="15"/>
                <w:lang w:val="en-US"/>
              </w:rPr>
            </w:pPr>
            <w:r w:rsidRPr="00B6435F">
              <w:rPr>
                <w:rFonts w:cs="Arial"/>
                <w:color w:val="365F91" w:themeColor="accent1" w:themeShade="BF"/>
                <w:sz w:val="15"/>
                <w:szCs w:val="15"/>
                <w:lang w:val="en-US"/>
              </w:rPr>
              <w:t xml:space="preserve">- </w:t>
            </w:r>
          </w:p>
        </w:tc>
      </w:tr>
      <w:tr w:rsidR="006817E2" w:rsidRPr="00EC39C1" w14:paraId="21AB2A1D" w14:textId="77777777" w:rsidTr="00F559FE">
        <w:tc>
          <w:tcPr>
            <w:tcW w:w="1744" w:type="pct"/>
            <w:tcBorders>
              <w:top w:val="nil"/>
              <w:left w:val="nil"/>
              <w:bottom w:val="single" w:sz="8" w:space="0" w:color="auto"/>
              <w:right w:val="nil"/>
            </w:tcBorders>
            <w:vAlign w:val="center"/>
            <w:hideMark/>
          </w:tcPr>
          <w:p w14:paraId="4C34558F" w14:textId="77777777" w:rsidR="006817E2" w:rsidRPr="00EC39C1" w:rsidRDefault="006817E2" w:rsidP="006817E2">
            <w:pPr>
              <w:ind w:left="176" w:hanging="176"/>
              <w:rPr>
                <w:rFonts w:cs="Arial"/>
                <w:b/>
                <w:bCs/>
                <w:sz w:val="15"/>
                <w:szCs w:val="15"/>
                <w:lang w:val="en-US"/>
              </w:rPr>
            </w:pPr>
            <w:proofErr w:type="spellStart"/>
            <w:r w:rsidRPr="00EC39C1">
              <w:rPr>
                <w:rFonts w:cs="Arial"/>
                <w:b/>
                <w:bCs/>
                <w:sz w:val="15"/>
                <w:szCs w:val="15"/>
                <w:lang w:val="en-US"/>
              </w:rPr>
              <w:t>Spolu</w:t>
            </w:r>
            <w:proofErr w:type="spellEnd"/>
          </w:p>
        </w:tc>
        <w:tc>
          <w:tcPr>
            <w:tcW w:w="581" w:type="pct"/>
            <w:tcBorders>
              <w:top w:val="nil"/>
              <w:left w:val="nil"/>
              <w:bottom w:val="single" w:sz="8" w:space="0" w:color="auto"/>
              <w:right w:val="nil"/>
            </w:tcBorders>
            <w:vAlign w:val="center"/>
            <w:hideMark/>
          </w:tcPr>
          <w:p w14:paraId="0EC32B1D" w14:textId="411F2650" w:rsidR="006817E2" w:rsidRPr="00B6435F" w:rsidRDefault="006817E2" w:rsidP="006817E2">
            <w:pPr>
              <w:jc w:val="right"/>
              <w:rPr>
                <w:rFonts w:asciiTheme="majorHAnsi" w:hAnsiTheme="majorHAnsi" w:cs="Arial"/>
                <w:b/>
                <w:bCs/>
                <w:color w:val="365F91" w:themeColor="accent1" w:themeShade="BF"/>
                <w:szCs w:val="17"/>
              </w:rPr>
            </w:pPr>
            <w:r>
              <w:rPr>
                <w:rFonts w:asciiTheme="majorHAnsi" w:hAnsiTheme="majorHAnsi" w:cs="Arial"/>
                <w:b/>
                <w:bCs/>
                <w:color w:val="365F91" w:themeColor="accent1" w:themeShade="BF"/>
                <w:szCs w:val="17"/>
              </w:rPr>
              <w:t>68</w:t>
            </w:r>
            <w:r w:rsidRPr="00B6435F">
              <w:rPr>
                <w:rFonts w:asciiTheme="majorHAnsi" w:hAnsiTheme="majorHAnsi" w:cs="Arial"/>
                <w:b/>
                <w:bCs/>
                <w:color w:val="365F91" w:themeColor="accent1" w:themeShade="BF"/>
                <w:szCs w:val="17"/>
              </w:rPr>
              <w:t xml:space="preserve"> </w:t>
            </w:r>
            <w:r>
              <w:rPr>
                <w:rFonts w:asciiTheme="majorHAnsi" w:hAnsiTheme="majorHAnsi" w:cs="Arial"/>
                <w:b/>
                <w:bCs/>
                <w:color w:val="365F91" w:themeColor="accent1" w:themeShade="BF"/>
                <w:szCs w:val="17"/>
              </w:rPr>
              <w:t>332</w:t>
            </w:r>
          </w:p>
        </w:tc>
        <w:tc>
          <w:tcPr>
            <w:tcW w:w="437" w:type="pct"/>
            <w:tcBorders>
              <w:top w:val="nil"/>
              <w:left w:val="nil"/>
              <w:bottom w:val="single" w:sz="8" w:space="0" w:color="auto"/>
              <w:right w:val="nil"/>
            </w:tcBorders>
            <w:vAlign w:val="center"/>
            <w:hideMark/>
          </w:tcPr>
          <w:p w14:paraId="7059BB0B" w14:textId="31A4746F" w:rsidR="006817E2" w:rsidRPr="00B6435F" w:rsidRDefault="00CA265D" w:rsidP="006817E2">
            <w:pPr>
              <w:jc w:val="right"/>
              <w:rPr>
                <w:rFonts w:asciiTheme="majorHAnsi" w:hAnsiTheme="majorHAnsi" w:cs="Arial"/>
                <w:b/>
                <w:bCs/>
                <w:color w:val="365F91" w:themeColor="accent1" w:themeShade="BF"/>
                <w:szCs w:val="17"/>
              </w:rPr>
            </w:pPr>
            <w:r>
              <w:rPr>
                <w:rFonts w:asciiTheme="majorHAnsi" w:hAnsiTheme="majorHAnsi" w:cs="Arial"/>
                <w:b/>
                <w:bCs/>
                <w:color w:val="365F91" w:themeColor="accent1" w:themeShade="BF"/>
                <w:szCs w:val="17"/>
              </w:rPr>
              <w:t>-</w:t>
            </w:r>
            <w:r w:rsidR="006817E2" w:rsidRPr="00B6435F">
              <w:rPr>
                <w:rFonts w:asciiTheme="majorHAnsi" w:hAnsiTheme="majorHAnsi" w:cs="Arial"/>
                <w:b/>
                <w:bCs/>
                <w:color w:val="365F91" w:themeColor="accent1" w:themeShade="BF"/>
                <w:szCs w:val="17"/>
              </w:rPr>
              <w:t> </w:t>
            </w:r>
          </w:p>
        </w:tc>
        <w:tc>
          <w:tcPr>
            <w:tcW w:w="865" w:type="pct"/>
            <w:tcBorders>
              <w:top w:val="nil"/>
              <w:left w:val="nil"/>
              <w:bottom w:val="single" w:sz="8" w:space="0" w:color="auto"/>
              <w:right w:val="nil"/>
            </w:tcBorders>
            <w:vAlign w:val="center"/>
            <w:hideMark/>
          </w:tcPr>
          <w:p w14:paraId="3D698816" w14:textId="42A2F173" w:rsidR="006817E2" w:rsidRPr="00B6435F" w:rsidRDefault="006A2DD6" w:rsidP="006817E2">
            <w:pPr>
              <w:jc w:val="right"/>
              <w:rPr>
                <w:rFonts w:asciiTheme="majorHAnsi" w:hAnsiTheme="majorHAnsi" w:cs="Arial"/>
                <w:b/>
                <w:bCs/>
                <w:color w:val="365F91" w:themeColor="accent1" w:themeShade="BF"/>
                <w:szCs w:val="17"/>
              </w:rPr>
            </w:pPr>
            <w:r>
              <w:rPr>
                <w:rFonts w:asciiTheme="majorHAnsi" w:hAnsiTheme="majorHAnsi" w:cs="Arial"/>
                <w:b/>
                <w:bCs/>
                <w:color w:val="365F91" w:themeColor="accent1" w:themeShade="BF"/>
                <w:szCs w:val="17"/>
              </w:rPr>
              <w:t>30 254</w:t>
            </w:r>
          </w:p>
        </w:tc>
        <w:tc>
          <w:tcPr>
            <w:tcW w:w="729" w:type="pct"/>
            <w:tcBorders>
              <w:top w:val="nil"/>
              <w:left w:val="nil"/>
              <w:bottom w:val="single" w:sz="8" w:space="0" w:color="auto"/>
              <w:right w:val="nil"/>
            </w:tcBorders>
            <w:vAlign w:val="center"/>
            <w:hideMark/>
          </w:tcPr>
          <w:p w14:paraId="14968DD6" w14:textId="77777777" w:rsidR="006817E2" w:rsidRPr="00B6435F" w:rsidRDefault="006817E2" w:rsidP="006817E2">
            <w:pPr>
              <w:jc w:val="right"/>
              <w:rPr>
                <w:rFonts w:asciiTheme="majorHAnsi" w:hAnsiTheme="majorHAnsi" w:cs="Arial"/>
                <w:b/>
                <w:bCs/>
                <w:color w:val="365F91" w:themeColor="accent1" w:themeShade="BF"/>
                <w:szCs w:val="17"/>
              </w:rPr>
            </w:pPr>
            <w:r w:rsidRPr="00B6435F">
              <w:rPr>
                <w:rFonts w:asciiTheme="majorHAnsi" w:hAnsiTheme="majorHAnsi" w:cs="Arial"/>
                <w:b/>
                <w:bCs/>
                <w:color w:val="365F91" w:themeColor="accent1" w:themeShade="BF"/>
                <w:szCs w:val="17"/>
              </w:rPr>
              <w:t>- </w:t>
            </w:r>
          </w:p>
        </w:tc>
        <w:tc>
          <w:tcPr>
            <w:tcW w:w="644" w:type="pct"/>
            <w:tcBorders>
              <w:top w:val="nil"/>
              <w:left w:val="nil"/>
              <w:bottom w:val="single" w:sz="8" w:space="0" w:color="auto"/>
              <w:right w:val="nil"/>
            </w:tcBorders>
            <w:vAlign w:val="center"/>
            <w:hideMark/>
          </w:tcPr>
          <w:p w14:paraId="6ECBF60C" w14:textId="4ED0A910" w:rsidR="006817E2" w:rsidRPr="00B6435F" w:rsidRDefault="006A2DD6" w:rsidP="006817E2">
            <w:pPr>
              <w:jc w:val="right"/>
              <w:rPr>
                <w:rFonts w:asciiTheme="majorHAnsi" w:hAnsiTheme="majorHAnsi" w:cs="Arial"/>
                <w:b/>
                <w:bCs/>
                <w:color w:val="365F91" w:themeColor="accent1" w:themeShade="BF"/>
                <w:szCs w:val="17"/>
              </w:rPr>
            </w:pPr>
            <w:r>
              <w:rPr>
                <w:rFonts w:asciiTheme="majorHAnsi" w:hAnsiTheme="majorHAnsi" w:cs="Arial"/>
                <w:b/>
                <w:bCs/>
                <w:color w:val="365F91" w:themeColor="accent1" w:themeShade="BF"/>
                <w:szCs w:val="17"/>
              </w:rPr>
              <w:t>3</w:t>
            </w:r>
            <w:r w:rsidR="006817E2">
              <w:rPr>
                <w:rFonts w:asciiTheme="majorHAnsi" w:hAnsiTheme="majorHAnsi" w:cs="Arial"/>
                <w:b/>
                <w:bCs/>
                <w:color w:val="365F91" w:themeColor="accent1" w:themeShade="BF"/>
                <w:szCs w:val="17"/>
              </w:rPr>
              <w:t>8</w:t>
            </w:r>
            <w:r w:rsidR="006817E2" w:rsidRPr="00B6435F">
              <w:rPr>
                <w:rFonts w:asciiTheme="majorHAnsi" w:hAnsiTheme="majorHAnsi" w:cs="Arial"/>
                <w:b/>
                <w:bCs/>
                <w:color w:val="365F91" w:themeColor="accent1" w:themeShade="BF"/>
                <w:szCs w:val="17"/>
              </w:rPr>
              <w:t xml:space="preserve"> </w:t>
            </w:r>
            <w:r>
              <w:rPr>
                <w:rFonts w:asciiTheme="majorHAnsi" w:hAnsiTheme="majorHAnsi" w:cs="Arial"/>
                <w:b/>
                <w:bCs/>
                <w:color w:val="365F91" w:themeColor="accent1" w:themeShade="BF"/>
                <w:szCs w:val="17"/>
              </w:rPr>
              <w:t>078</w:t>
            </w:r>
          </w:p>
        </w:tc>
      </w:tr>
    </w:tbl>
    <w:p w14:paraId="3E7B68D6" w14:textId="77777777" w:rsidR="00ED01A2" w:rsidRPr="00EC39C1" w:rsidRDefault="00ED01A2" w:rsidP="00277161">
      <w:pPr>
        <w:rPr>
          <w:snapToGrid w:val="0"/>
          <w:lang w:eastAsia="sk-SK"/>
        </w:rPr>
      </w:pPr>
    </w:p>
    <w:bookmarkEnd w:id="14"/>
    <w:p w14:paraId="1F71AC77" w14:textId="7004D02B" w:rsidR="00155CB3" w:rsidRDefault="00155CB3" w:rsidP="00155CB3">
      <w:pPr>
        <w:rPr>
          <w:snapToGrid w:val="0"/>
          <w:szCs w:val="17"/>
          <w:lang w:eastAsia="sk-SK"/>
        </w:rPr>
      </w:pPr>
      <w:r w:rsidRPr="00B6435F">
        <w:rPr>
          <w:snapToGrid w:val="0"/>
          <w:szCs w:val="17"/>
          <w:lang w:eastAsia="sk-SK"/>
        </w:rPr>
        <w:t>Ocenenie nadbytočných, zastaraných a</w:t>
      </w:r>
      <w:r w:rsidR="00C1592F">
        <w:rPr>
          <w:snapToGrid w:val="0"/>
          <w:szCs w:val="17"/>
          <w:lang w:eastAsia="sk-SK"/>
        </w:rPr>
        <w:t> </w:t>
      </w:r>
      <w:r w:rsidR="007F158C">
        <w:rPr>
          <w:snapToGrid w:val="0"/>
          <w:szCs w:val="17"/>
          <w:lang w:eastAsia="sk-SK"/>
        </w:rPr>
        <w:t>pomaly</w:t>
      </w:r>
      <w:r w:rsidR="00C1592F">
        <w:rPr>
          <w:snapToGrid w:val="0"/>
          <w:szCs w:val="17"/>
          <w:lang w:eastAsia="sk-SK"/>
        </w:rPr>
        <w:t xml:space="preserve"> </w:t>
      </w:r>
      <w:proofErr w:type="spellStart"/>
      <w:r w:rsidRPr="00B6435F">
        <w:rPr>
          <w:snapToGrid w:val="0"/>
          <w:szCs w:val="17"/>
          <w:lang w:eastAsia="sk-SK"/>
        </w:rPr>
        <w:t>obrátkových</w:t>
      </w:r>
      <w:proofErr w:type="spellEnd"/>
      <w:r w:rsidRPr="00B6435F">
        <w:rPr>
          <w:snapToGrid w:val="0"/>
          <w:szCs w:val="17"/>
          <w:lang w:eastAsia="sk-SK"/>
        </w:rPr>
        <w:t xml:space="preserve"> zásob sa znižuje na nižšiu úžitkovú hodnotu prostredníctvom opravných položiek. Opravnú položku stanovilo vedenie spoločnosti z dôvodov </w:t>
      </w:r>
      <w:r w:rsidR="004465DF">
        <w:rPr>
          <w:snapToGrid w:val="0"/>
          <w:szCs w:val="17"/>
          <w:lang w:eastAsia="sk-SK"/>
        </w:rPr>
        <w:t>zrušenie logistického centra v Petrovanoch</w:t>
      </w:r>
      <w:r w:rsidRPr="00B6435F">
        <w:rPr>
          <w:snapToGrid w:val="0"/>
          <w:szCs w:val="17"/>
          <w:lang w:eastAsia="sk-SK"/>
        </w:rPr>
        <w:t xml:space="preserve"> vo výške </w:t>
      </w:r>
      <w:r w:rsidR="002B3D95">
        <w:rPr>
          <w:snapToGrid w:val="0"/>
          <w:szCs w:val="17"/>
          <w:lang w:eastAsia="sk-SK"/>
        </w:rPr>
        <w:t>3</w:t>
      </w:r>
      <w:r w:rsidR="00E12F0E">
        <w:rPr>
          <w:snapToGrid w:val="0"/>
          <w:szCs w:val="17"/>
          <w:lang w:eastAsia="sk-SK"/>
        </w:rPr>
        <w:t>8</w:t>
      </w:r>
      <w:r w:rsidR="00906A4E">
        <w:rPr>
          <w:snapToGrid w:val="0"/>
          <w:szCs w:val="17"/>
          <w:lang w:eastAsia="sk-SK"/>
        </w:rPr>
        <w:t xml:space="preserve"> </w:t>
      </w:r>
      <w:r w:rsidR="002B3D95">
        <w:rPr>
          <w:snapToGrid w:val="0"/>
          <w:szCs w:val="17"/>
          <w:lang w:eastAsia="sk-SK"/>
        </w:rPr>
        <w:t>078</w:t>
      </w:r>
      <w:r w:rsidRPr="00B6435F">
        <w:rPr>
          <w:snapToGrid w:val="0"/>
          <w:szCs w:val="17"/>
          <w:lang w:eastAsia="sk-SK"/>
        </w:rPr>
        <w:t xml:space="preserve"> EUR.</w:t>
      </w:r>
    </w:p>
    <w:p w14:paraId="15F5750B" w14:textId="77777777" w:rsidR="007F0AE8" w:rsidRPr="00B6435F" w:rsidRDefault="007F0AE8" w:rsidP="00155CB3">
      <w:pPr>
        <w:rPr>
          <w:snapToGrid w:val="0"/>
          <w:szCs w:val="17"/>
          <w:lang w:eastAsia="sk-SK"/>
        </w:rPr>
      </w:pPr>
    </w:p>
    <w:p w14:paraId="70B9423F" w14:textId="77777777" w:rsidR="00F92BD2" w:rsidRPr="008448E6" w:rsidRDefault="00F92BD2" w:rsidP="00277161">
      <w:pPr>
        <w:pStyle w:val="Nadpis2"/>
        <w:rPr>
          <w:rFonts w:asciiTheme="majorHAnsi" w:hAnsiTheme="majorHAnsi"/>
          <w:sz w:val="22"/>
          <w:szCs w:val="22"/>
        </w:rPr>
      </w:pPr>
      <w:r w:rsidRPr="008448E6">
        <w:rPr>
          <w:rFonts w:asciiTheme="majorHAnsi" w:hAnsiTheme="majorHAnsi"/>
          <w:sz w:val="22"/>
          <w:szCs w:val="22"/>
        </w:rPr>
        <w:t xml:space="preserve">Pohľadávky </w:t>
      </w:r>
    </w:p>
    <w:p w14:paraId="0E2F6240" w14:textId="77777777" w:rsidR="00F92BD2" w:rsidRPr="00EC39C1" w:rsidRDefault="00F92BD2" w:rsidP="00277161">
      <w:pPr>
        <w:rPr>
          <w:snapToGrid w:val="0"/>
          <w:lang w:eastAsia="sk-SK"/>
        </w:rPr>
      </w:pPr>
    </w:p>
    <w:p w14:paraId="4AD8F25D" w14:textId="77777777" w:rsidR="00997723" w:rsidRPr="00EC39C1" w:rsidRDefault="00997723" w:rsidP="00277161">
      <w:pPr>
        <w:pStyle w:val="Nadpis3"/>
      </w:pPr>
      <w:r w:rsidRPr="00EC39C1">
        <w:t>Veková štruktúra pohľadávok</w:t>
      </w:r>
    </w:p>
    <w:p w14:paraId="7FD6ADB4" w14:textId="77777777" w:rsidR="00997723" w:rsidRPr="00EC39C1" w:rsidRDefault="00997723" w:rsidP="00277161">
      <w:pPr>
        <w:rPr>
          <w:snapToGrid w:val="0"/>
          <w:u w:val="single"/>
          <w:lang w:eastAsia="sk-SK"/>
        </w:rPr>
      </w:pPr>
    </w:p>
    <w:p w14:paraId="69D2BD03" w14:textId="2CC20AC1" w:rsidR="00997723" w:rsidRPr="00EC39C1" w:rsidRDefault="00997723" w:rsidP="00277161">
      <w:pPr>
        <w:rPr>
          <w:snapToGrid w:val="0"/>
          <w:u w:val="single"/>
          <w:lang w:eastAsia="sk-SK"/>
        </w:rPr>
      </w:pPr>
      <w:r w:rsidRPr="00EC39C1">
        <w:rPr>
          <w:snapToGrid w:val="0"/>
          <w:u w:val="single"/>
          <w:lang w:eastAsia="sk-SK"/>
        </w:rPr>
        <w:t xml:space="preserve">31. december </w:t>
      </w:r>
      <w:r w:rsidR="005D2C49">
        <w:rPr>
          <w:snapToGrid w:val="0"/>
          <w:u w:val="single"/>
          <w:lang w:eastAsia="sk-SK"/>
        </w:rPr>
        <w:t>20</w:t>
      </w:r>
      <w:r w:rsidR="006B248B">
        <w:rPr>
          <w:snapToGrid w:val="0"/>
          <w:u w:val="single"/>
          <w:lang w:eastAsia="sk-SK"/>
        </w:rPr>
        <w:t>2</w:t>
      </w:r>
      <w:r w:rsidR="0055367D">
        <w:rPr>
          <w:snapToGrid w:val="0"/>
          <w:u w:val="single"/>
          <w:lang w:eastAsia="sk-SK"/>
        </w:rPr>
        <w:t>5</w:t>
      </w:r>
    </w:p>
    <w:p w14:paraId="54AA0836" w14:textId="77777777" w:rsidR="00277161" w:rsidRPr="00EC39C1" w:rsidRDefault="00277161" w:rsidP="00277161">
      <w:pPr>
        <w:rPr>
          <w:snapToGrid w:val="0"/>
          <w:u w:val="single"/>
          <w:lang w:eastAsia="sk-SK"/>
        </w:rPr>
      </w:pPr>
      <w:bookmarkStart w:id="16" w:name="T_receivables_ageing_1"/>
      <w:r w:rsidRPr="00EC39C1">
        <w:rPr>
          <w:snapToGrid w:val="0"/>
          <w:u w:val="single"/>
          <w:lang w:eastAsia="sk-SK"/>
        </w:rPr>
        <w:t xml:space="preserve"> </w:t>
      </w:r>
    </w:p>
    <w:tbl>
      <w:tblPr>
        <w:tblW w:w="5000" w:type="pct"/>
        <w:tblLook w:val="04A0" w:firstRow="1" w:lastRow="0" w:firstColumn="1" w:lastColumn="0" w:noHBand="0" w:noVBand="1"/>
      </w:tblPr>
      <w:tblGrid>
        <w:gridCol w:w="5054"/>
        <w:gridCol w:w="1339"/>
        <w:gridCol w:w="1341"/>
        <w:gridCol w:w="1337"/>
      </w:tblGrid>
      <w:tr w:rsidR="00277161" w:rsidRPr="00EC39C1" w14:paraId="77161E09" w14:textId="77777777" w:rsidTr="0005478D">
        <w:tc>
          <w:tcPr>
            <w:tcW w:w="2786" w:type="pct"/>
            <w:vMerge w:val="restart"/>
            <w:tcBorders>
              <w:top w:val="single" w:sz="8" w:space="0" w:color="auto"/>
              <w:left w:val="nil"/>
              <w:bottom w:val="nil"/>
              <w:right w:val="nil"/>
            </w:tcBorders>
            <w:noWrap/>
            <w:vAlign w:val="center"/>
            <w:hideMark/>
          </w:tcPr>
          <w:p w14:paraId="1A09DD94" w14:textId="77777777" w:rsidR="00277161" w:rsidRPr="00EC39C1" w:rsidRDefault="00277161" w:rsidP="00396D7D">
            <w:pPr>
              <w:ind w:left="176" w:hanging="176"/>
              <w:jc w:val="left"/>
              <w:rPr>
                <w:rFonts w:cs="Arial"/>
                <w:b/>
                <w:bCs/>
                <w:i/>
                <w:iCs/>
                <w:sz w:val="15"/>
                <w:szCs w:val="15"/>
                <w:lang w:val="en-US"/>
              </w:rPr>
            </w:pPr>
            <w:bookmarkStart w:id="17" w:name="RANGE!B16:E34"/>
            <w:proofErr w:type="spellStart"/>
            <w:r w:rsidRPr="00EC39C1">
              <w:rPr>
                <w:rFonts w:cs="Arial"/>
                <w:b/>
                <w:bCs/>
                <w:i/>
                <w:iCs/>
                <w:sz w:val="15"/>
                <w:szCs w:val="15"/>
                <w:lang w:val="en-US"/>
              </w:rPr>
              <w:t>Položka</w:t>
            </w:r>
            <w:bookmarkEnd w:id="17"/>
            <w:proofErr w:type="spellEnd"/>
          </w:p>
        </w:tc>
        <w:tc>
          <w:tcPr>
            <w:tcW w:w="1477" w:type="pct"/>
            <w:gridSpan w:val="2"/>
            <w:tcBorders>
              <w:top w:val="single" w:sz="8" w:space="0" w:color="auto"/>
              <w:left w:val="nil"/>
              <w:bottom w:val="nil"/>
              <w:right w:val="nil"/>
            </w:tcBorders>
            <w:vAlign w:val="center"/>
            <w:hideMark/>
          </w:tcPr>
          <w:p w14:paraId="07864811" w14:textId="77777777" w:rsidR="00277161" w:rsidRPr="00EC39C1" w:rsidRDefault="00277161" w:rsidP="00277161">
            <w:pPr>
              <w:jc w:val="center"/>
              <w:rPr>
                <w:rFonts w:cs="Arial"/>
                <w:b/>
                <w:bCs/>
                <w:i/>
                <w:iCs/>
                <w:sz w:val="15"/>
                <w:szCs w:val="15"/>
                <w:lang w:val="en-US"/>
              </w:rPr>
            </w:pPr>
            <w:proofErr w:type="spellStart"/>
            <w:r w:rsidRPr="00EC39C1">
              <w:rPr>
                <w:rFonts w:cs="Arial"/>
                <w:b/>
                <w:bCs/>
                <w:i/>
                <w:iCs/>
                <w:sz w:val="15"/>
                <w:szCs w:val="15"/>
                <w:lang w:val="en-US"/>
              </w:rPr>
              <w:t>Splatnosť</w:t>
            </w:r>
            <w:proofErr w:type="spellEnd"/>
          </w:p>
        </w:tc>
        <w:tc>
          <w:tcPr>
            <w:tcW w:w="737" w:type="pct"/>
            <w:vMerge w:val="restart"/>
            <w:tcBorders>
              <w:top w:val="single" w:sz="8" w:space="0" w:color="auto"/>
              <w:left w:val="nil"/>
              <w:bottom w:val="nil"/>
              <w:right w:val="nil"/>
            </w:tcBorders>
            <w:vAlign w:val="center"/>
            <w:hideMark/>
          </w:tcPr>
          <w:p w14:paraId="45876AB9" w14:textId="77777777" w:rsidR="00277161" w:rsidRPr="00EC39C1" w:rsidRDefault="00277161" w:rsidP="00277161">
            <w:pPr>
              <w:jc w:val="center"/>
              <w:rPr>
                <w:rFonts w:cs="Arial"/>
                <w:b/>
                <w:bCs/>
                <w:i/>
                <w:iCs/>
                <w:sz w:val="15"/>
                <w:szCs w:val="15"/>
                <w:lang w:val="en-US"/>
              </w:rPr>
            </w:pPr>
            <w:proofErr w:type="spellStart"/>
            <w:r w:rsidRPr="00EC39C1">
              <w:rPr>
                <w:rFonts w:cs="Arial"/>
                <w:b/>
                <w:bCs/>
                <w:i/>
                <w:iCs/>
                <w:sz w:val="15"/>
                <w:szCs w:val="15"/>
                <w:lang w:val="en-US"/>
              </w:rPr>
              <w:t>Celkom</w:t>
            </w:r>
            <w:proofErr w:type="spellEnd"/>
          </w:p>
        </w:tc>
      </w:tr>
      <w:tr w:rsidR="00277161" w:rsidRPr="00EC39C1" w14:paraId="24F23E4B" w14:textId="77777777" w:rsidTr="003B5D6D">
        <w:tc>
          <w:tcPr>
            <w:tcW w:w="2786" w:type="pct"/>
            <w:vMerge/>
            <w:tcBorders>
              <w:top w:val="single" w:sz="8" w:space="0" w:color="auto"/>
              <w:left w:val="nil"/>
              <w:bottom w:val="single" w:sz="4" w:space="0" w:color="auto"/>
              <w:right w:val="nil"/>
            </w:tcBorders>
            <w:vAlign w:val="center"/>
            <w:hideMark/>
          </w:tcPr>
          <w:p w14:paraId="268B2F84" w14:textId="77777777" w:rsidR="00277161" w:rsidRPr="00EC39C1" w:rsidRDefault="00277161" w:rsidP="00396D7D">
            <w:pPr>
              <w:ind w:left="176" w:hanging="176"/>
              <w:jc w:val="left"/>
              <w:rPr>
                <w:rFonts w:cs="Arial"/>
                <w:b/>
                <w:bCs/>
                <w:i/>
                <w:iCs/>
                <w:sz w:val="15"/>
                <w:szCs w:val="15"/>
                <w:lang w:val="en-US"/>
              </w:rPr>
            </w:pPr>
          </w:p>
        </w:tc>
        <w:tc>
          <w:tcPr>
            <w:tcW w:w="738" w:type="pct"/>
            <w:tcBorders>
              <w:top w:val="single" w:sz="4" w:space="0" w:color="auto"/>
              <w:left w:val="nil"/>
              <w:bottom w:val="single" w:sz="4" w:space="0" w:color="auto"/>
              <w:right w:val="nil"/>
            </w:tcBorders>
            <w:vAlign w:val="center"/>
            <w:hideMark/>
          </w:tcPr>
          <w:p w14:paraId="44AA9253" w14:textId="77777777" w:rsidR="00277161" w:rsidRPr="00EC39C1" w:rsidRDefault="00277161" w:rsidP="00277161">
            <w:pPr>
              <w:jc w:val="center"/>
              <w:rPr>
                <w:rFonts w:cs="Arial"/>
                <w:b/>
                <w:bCs/>
                <w:i/>
                <w:iCs/>
                <w:sz w:val="15"/>
                <w:szCs w:val="15"/>
                <w:lang w:val="en-US"/>
              </w:rPr>
            </w:pPr>
            <w:r w:rsidRPr="00EC39C1">
              <w:rPr>
                <w:rFonts w:cs="Arial"/>
                <w:b/>
                <w:bCs/>
                <w:i/>
                <w:iCs/>
                <w:sz w:val="15"/>
                <w:szCs w:val="15"/>
                <w:lang w:val="en-US"/>
              </w:rPr>
              <w:t xml:space="preserve">v </w:t>
            </w:r>
            <w:proofErr w:type="spellStart"/>
            <w:r w:rsidRPr="00EC39C1">
              <w:rPr>
                <w:rFonts w:cs="Arial"/>
                <w:b/>
                <w:bCs/>
                <w:i/>
                <w:iCs/>
                <w:sz w:val="15"/>
                <w:szCs w:val="15"/>
                <w:lang w:val="en-US"/>
              </w:rPr>
              <w:t>lehote</w:t>
            </w:r>
            <w:proofErr w:type="spellEnd"/>
            <w:r w:rsidRPr="00EC39C1">
              <w:rPr>
                <w:rFonts w:cs="Arial"/>
                <w:b/>
                <w:bCs/>
                <w:i/>
                <w:iCs/>
                <w:sz w:val="15"/>
                <w:szCs w:val="15"/>
                <w:lang w:val="en-US"/>
              </w:rPr>
              <w:t xml:space="preserve"> </w:t>
            </w:r>
            <w:proofErr w:type="spellStart"/>
            <w:r w:rsidRPr="00EC39C1">
              <w:rPr>
                <w:rFonts w:cs="Arial"/>
                <w:b/>
                <w:bCs/>
                <w:i/>
                <w:iCs/>
                <w:sz w:val="15"/>
                <w:szCs w:val="15"/>
                <w:lang w:val="en-US"/>
              </w:rPr>
              <w:t>splatnosti</w:t>
            </w:r>
            <w:proofErr w:type="spellEnd"/>
          </w:p>
        </w:tc>
        <w:tc>
          <w:tcPr>
            <w:tcW w:w="739" w:type="pct"/>
            <w:tcBorders>
              <w:top w:val="single" w:sz="4" w:space="0" w:color="auto"/>
              <w:left w:val="nil"/>
              <w:bottom w:val="single" w:sz="4" w:space="0" w:color="auto"/>
              <w:right w:val="nil"/>
            </w:tcBorders>
            <w:vAlign w:val="center"/>
            <w:hideMark/>
          </w:tcPr>
          <w:p w14:paraId="5EBC5CE8" w14:textId="77777777" w:rsidR="00277161" w:rsidRPr="00EC39C1" w:rsidRDefault="00277161" w:rsidP="00277161">
            <w:pPr>
              <w:jc w:val="center"/>
              <w:rPr>
                <w:rFonts w:cs="Arial"/>
                <w:b/>
                <w:bCs/>
                <w:i/>
                <w:iCs/>
                <w:sz w:val="15"/>
                <w:szCs w:val="15"/>
                <w:lang w:val="en-US"/>
              </w:rPr>
            </w:pPr>
            <w:r w:rsidRPr="00EC39C1">
              <w:rPr>
                <w:rFonts w:cs="Arial"/>
                <w:b/>
                <w:bCs/>
                <w:i/>
                <w:iCs/>
                <w:sz w:val="15"/>
                <w:szCs w:val="15"/>
                <w:lang w:val="en-US"/>
              </w:rPr>
              <w:t xml:space="preserve">po </w:t>
            </w:r>
            <w:proofErr w:type="spellStart"/>
            <w:r w:rsidRPr="00EC39C1">
              <w:rPr>
                <w:rFonts w:cs="Arial"/>
                <w:b/>
                <w:bCs/>
                <w:i/>
                <w:iCs/>
                <w:sz w:val="15"/>
                <w:szCs w:val="15"/>
                <w:lang w:val="en-US"/>
              </w:rPr>
              <w:t>lehote</w:t>
            </w:r>
            <w:proofErr w:type="spellEnd"/>
            <w:r w:rsidRPr="00EC39C1">
              <w:rPr>
                <w:rFonts w:cs="Arial"/>
                <w:b/>
                <w:bCs/>
                <w:i/>
                <w:iCs/>
                <w:sz w:val="15"/>
                <w:szCs w:val="15"/>
                <w:lang w:val="en-US"/>
              </w:rPr>
              <w:t xml:space="preserve"> </w:t>
            </w:r>
            <w:proofErr w:type="spellStart"/>
            <w:r w:rsidRPr="00EC39C1">
              <w:rPr>
                <w:rFonts w:cs="Arial"/>
                <w:b/>
                <w:bCs/>
                <w:i/>
                <w:iCs/>
                <w:sz w:val="15"/>
                <w:szCs w:val="15"/>
                <w:lang w:val="en-US"/>
              </w:rPr>
              <w:t>splatnosti</w:t>
            </w:r>
            <w:proofErr w:type="spellEnd"/>
          </w:p>
        </w:tc>
        <w:tc>
          <w:tcPr>
            <w:tcW w:w="737" w:type="pct"/>
            <w:vMerge/>
            <w:tcBorders>
              <w:top w:val="single" w:sz="8" w:space="0" w:color="auto"/>
              <w:left w:val="nil"/>
              <w:bottom w:val="single" w:sz="4" w:space="0" w:color="auto"/>
              <w:right w:val="nil"/>
            </w:tcBorders>
            <w:vAlign w:val="center"/>
            <w:hideMark/>
          </w:tcPr>
          <w:p w14:paraId="7B45198D" w14:textId="77777777" w:rsidR="00277161" w:rsidRPr="00EC39C1" w:rsidRDefault="00277161" w:rsidP="00277161">
            <w:pPr>
              <w:jc w:val="left"/>
              <w:rPr>
                <w:rFonts w:cs="Arial"/>
                <w:b/>
                <w:bCs/>
                <w:i/>
                <w:iCs/>
                <w:sz w:val="15"/>
                <w:szCs w:val="15"/>
                <w:lang w:val="en-US"/>
              </w:rPr>
            </w:pPr>
          </w:p>
        </w:tc>
      </w:tr>
      <w:tr w:rsidR="00E230BF" w:rsidRPr="00EC39C1" w14:paraId="4620BC73" w14:textId="77777777" w:rsidTr="00E230BF">
        <w:tc>
          <w:tcPr>
            <w:tcW w:w="2786" w:type="pct"/>
            <w:tcBorders>
              <w:top w:val="single" w:sz="4" w:space="0" w:color="auto"/>
              <w:left w:val="nil"/>
              <w:bottom w:val="nil"/>
              <w:right w:val="nil"/>
            </w:tcBorders>
            <w:vAlign w:val="center"/>
          </w:tcPr>
          <w:p w14:paraId="230B3C30" w14:textId="517552E5" w:rsidR="00E230BF" w:rsidRPr="00EC39C1" w:rsidRDefault="00E230BF" w:rsidP="00396D7D">
            <w:pPr>
              <w:ind w:left="176" w:hanging="176"/>
              <w:jc w:val="left"/>
              <w:rPr>
                <w:rFonts w:cs="Arial"/>
                <w:b/>
                <w:bCs/>
                <w:i/>
                <w:iCs/>
                <w:sz w:val="15"/>
                <w:szCs w:val="15"/>
                <w:lang w:val="en-US"/>
              </w:rPr>
            </w:pPr>
            <w:proofErr w:type="spellStart"/>
            <w:r>
              <w:rPr>
                <w:rFonts w:cs="Arial"/>
                <w:b/>
                <w:bCs/>
                <w:i/>
                <w:iCs/>
                <w:sz w:val="15"/>
                <w:szCs w:val="15"/>
                <w:lang w:val="en-US"/>
              </w:rPr>
              <w:t>Dlho</w:t>
            </w:r>
            <w:r w:rsidRPr="00EC39C1">
              <w:rPr>
                <w:rFonts w:cs="Arial"/>
                <w:b/>
                <w:bCs/>
                <w:i/>
                <w:iCs/>
                <w:sz w:val="15"/>
                <w:szCs w:val="15"/>
                <w:lang w:val="en-US"/>
              </w:rPr>
              <w:t>dobé</w:t>
            </w:r>
            <w:proofErr w:type="spellEnd"/>
            <w:r w:rsidRPr="00EC39C1">
              <w:rPr>
                <w:rFonts w:cs="Arial"/>
                <w:b/>
                <w:bCs/>
                <w:i/>
                <w:iCs/>
                <w:sz w:val="15"/>
                <w:szCs w:val="15"/>
                <w:lang w:val="en-US"/>
              </w:rPr>
              <w:t xml:space="preserve"> </w:t>
            </w:r>
            <w:proofErr w:type="spellStart"/>
            <w:r w:rsidRPr="00EC39C1">
              <w:rPr>
                <w:rFonts w:cs="Arial"/>
                <w:b/>
                <w:bCs/>
                <w:i/>
                <w:iCs/>
                <w:sz w:val="15"/>
                <w:szCs w:val="15"/>
                <w:lang w:val="en-US"/>
              </w:rPr>
              <w:t>pohľadávky</w:t>
            </w:r>
            <w:proofErr w:type="spellEnd"/>
          </w:p>
        </w:tc>
        <w:tc>
          <w:tcPr>
            <w:tcW w:w="738" w:type="pct"/>
            <w:tcBorders>
              <w:top w:val="single" w:sz="4" w:space="0" w:color="auto"/>
              <w:left w:val="nil"/>
              <w:bottom w:val="single" w:sz="4" w:space="0" w:color="auto"/>
              <w:right w:val="nil"/>
            </w:tcBorders>
            <w:vAlign w:val="bottom"/>
          </w:tcPr>
          <w:p w14:paraId="0110C2E6" w14:textId="77777777" w:rsidR="00E230BF" w:rsidRPr="00EC39C1" w:rsidRDefault="00E230BF" w:rsidP="0005478D">
            <w:pPr>
              <w:jc w:val="right"/>
              <w:rPr>
                <w:rFonts w:cs="Arial"/>
                <w:b/>
                <w:bCs/>
                <w:i/>
                <w:iCs/>
                <w:sz w:val="15"/>
                <w:szCs w:val="15"/>
                <w:lang w:val="en-US"/>
              </w:rPr>
            </w:pPr>
          </w:p>
        </w:tc>
        <w:tc>
          <w:tcPr>
            <w:tcW w:w="739" w:type="pct"/>
            <w:tcBorders>
              <w:top w:val="single" w:sz="4" w:space="0" w:color="auto"/>
              <w:left w:val="nil"/>
              <w:bottom w:val="single" w:sz="4" w:space="0" w:color="auto"/>
              <w:right w:val="nil"/>
            </w:tcBorders>
            <w:vAlign w:val="bottom"/>
          </w:tcPr>
          <w:p w14:paraId="7B11B3A3" w14:textId="77777777" w:rsidR="00E230BF" w:rsidRPr="00EC39C1" w:rsidRDefault="00E230BF" w:rsidP="0005478D">
            <w:pPr>
              <w:jc w:val="right"/>
              <w:rPr>
                <w:sz w:val="15"/>
                <w:szCs w:val="15"/>
                <w:lang w:val="en-US"/>
              </w:rPr>
            </w:pPr>
          </w:p>
        </w:tc>
        <w:tc>
          <w:tcPr>
            <w:tcW w:w="737" w:type="pct"/>
            <w:tcBorders>
              <w:top w:val="single" w:sz="4" w:space="0" w:color="auto"/>
              <w:left w:val="nil"/>
              <w:bottom w:val="single" w:sz="4" w:space="0" w:color="auto"/>
              <w:right w:val="nil"/>
            </w:tcBorders>
            <w:vAlign w:val="bottom"/>
          </w:tcPr>
          <w:p w14:paraId="71257C5C" w14:textId="77777777" w:rsidR="00E230BF" w:rsidRPr="00EC39C1" w:rsidRDefault="00E230BF" w:rsidP="0005478D">
            <w:pPr>
              <w:jc w:val="right"/>
              <w:rPr>
                <w:sz w:val="15"/>
                <w:szCs w:val="15"/>
                <w:lang w:val="en-US"/>
              </w:rPr>
            </w:pPr>
          </w:p>
        </w:tc>
      </w:tr>
      <w:tr w:rsidR="00E230BF" w:rsidRPr="00EC39C1" w14:paraId="111D7B67" w14:textId="77777777" w:rsidTr="00334E32">
        <w:tc>
          <w:tcPr>
            <w:tcW w:w="2786" w:type="pct"/>
            <w:tcBorders>
              <w:top w:val="single" w:sz="4" w:space="0" w:color="auto"/>
              <w:left w:val="nil"/>
              <w:right w:val="nil"/>
            </w:tcBorders>
            <w:vAlign w:val="center"/>
          </w:tcPr>
          <w:p w14:paraId="35B046BF" w14:textId="295265A2" w:rsidR="00E230BF" w:rsidRPr="00231F04" w:rsidRDefault="00E230BF" w:rsidP="00396D7D">
            <w:pPr>
              <w:ind w:left="176" w:hanging="176"/>
              <w:jc w:val="left"/>
              <w:rPr>
                <w:rFonts w:cs="Arial"/>
                <w:sz w:val="15"/>
                <w:szCs w:val="15"/>
                <w:lang w:val="pl-PL"/>
              </w:rPr>
            </w:pPr>
            <w:proofErr w:type="spellStart"/>
            <w:r w:rsidRPr="00231F04">
              <w:rPr>
                <w:rFonts w:cs="Arial"/>
                <w:sz w:val="15"/>
                <w:szCs w:val="15"/>
                <w:lang w:val="pl-PL"/>
              </w:rPr>
              <w:t>Ostatné</w:t>
            </w:r>
            <w:proofErr w:type="spellEnd"/>
            <w:r w:rsidRPr="00231F04">
              <w:rPr>
                <w:rFonts w:cs="Arial"/>
                <w:sz w:val="15"/>
                <w:szCs w:val="15"/>
                <w:lang w:val="pl-PL"/>
              </w:rPr>
              <w:t xml:space="preserve"> </w:t>
            </w:r>
            <w:proofErr w:type="spellStart"/>
            <w:r w:rsidRPr="00231F04">
              <w:rPr>
                <w:rFonts w:cs="Arial"/>
                <w:sz w:val="15"/>
                <w:szCs w:val="15"/>
                <w:lang w:val="pl-PL"/>
              </w:rPr>
              <w:t>pohľadávky</w:t>
            </w:r>
            <w:proofErr w:type="spellEnd"/>
            <w:r w:rsidRPr="00231F04">
              <w:rPr>
                <w:rFonts w:cs="Arial"/>
                <w:sz w:val="15"/>
                <w:szCs w:val="15"/>
                <w:lang w:val="pl-PL"/>
              </w:rPr>
              <w:t xml:space="preserve"> z </w:t>
            </w:r>
            <w:proofErr w:type="spellStart"/>
            <w:r w:rsidRPr="00231F04">
              <w:rPr>
                <w:rFonts w:cs="Arial"/>
                <w:sz w:val="15"/>
                <w:szCs w:val="15"/>
                <w:lang w:val="pl-PL"/>
              </w:rPr>
              <w:t>obchodného</w:t>
            </w:r>
            <w:proofErr w:type="spellEnd"/>
            <w:r w:rsidRPr="00231F04">
              <w:rPr>
                <w:rFonts w:cs="Arial"/>
                <w:sz w:val="15"/>
                <w:szCs w:val="15"/>
                <w:lang w:val="pl-PL"/>
              </w:rPr>
              <w:t xml:space="preserve"> styku</w:t>
            </w:r>
          </w:p>
        </w:tc>
        <w:tc>
          <w:tcPr>
            <w:tcW w:w="738" w:type="pct"/>
            <w:tcBorders>
              <w:top w:val="single" w:sz="4" w:space="0" w:color="auto"/>
              <w:left w:val="nil"/>
              <w:right w:val="nil"/>
            </w:tcBorders>
            <w:vAlign w:val="bottom"/>
          </w:tcPr>
          <w:p w14:paraId="4696CDFA" w14:textId="580D3C4E" w:rsidR="00E230BF" w:rsidRPr="00E230BF" w:rsidRDefault="00DF194D" w:rsidP="0005478D">
            <w:pPr>
              <w:jc w:val="right"/>
              <w:rPr>
                <w:rFonts w:cs="Arial"/>
                <w:color w:val="365F91" w:themeColor="accent1" w:themeShade="BF"/>
                <w:sz w:val="15"/>
                <w:szCs w:val="15"/>
                <w:lang w:val="en-US"/>
              </w:rPr>
            </w:pPr>
            <w:r>
              <w:rPr>
                <w:rFonts w:cs="Arial"/>
                <w:color w:val="365F91" w:themeColor="accent1" w:themeShade="BF"/>
                <w:sz w:val="15"/>
                <w:szCs w:val="15"/>
                <w:lang w:val="en-US"/>
              </w:rPr>
              <w:t>11</w:t>
            </w:r>
            <w:r w:rsidR="00E230BF" w:rsidRPr="00E230BF">
              <w:rPr>
                <w:rFonts w:cs="Arial"/>
                <w:color w:val="365F91" w:themeColor="accent1" w:themeShade="BF"/>
                <w:sz w:val="15"/>
                <w:szCs w:val="15"/>
                <w:lang w:val="en-US"/>
              </w:rPr>
              <w:t xml:space="preserve"> </w:t>
            </w:r>
            <w:r>
              <w:rPr>
                <w:rFonts w:cs="Arial"/>
                <w:color w:val="365F91" w:themeColor="accent1" w:themeShade="BF"/>
                <w:sz w:val="15"/>
                <w:szCs w:val="15"/>
                <w:lang w:val="en-US"/>
              </w:rPr>
              <w:t>640</w:t>
            </w:r>
          </w:p>
        </w:tc>
        <w:tc>
          <w:tcPr>
            <w:tcW w:w="739" w:type="pct"/>
            <w:tcBorders>
              <w:top w:val="single" w:sz="4" w:space="0" w:color="auto"/>
              <w:left w:val="nil"/>
              <w:right w:val="nil"/>
            </w:tcBorders>
            <w:vAlign w:val="bottom"/>
          </w:tcPr>
          <w:p w14:paraId="2268B954" w14:textId="5577429E" w:rsidR="00E230BF" w:rsidRPr="00E230BF" w:rsidRDefault="00E230BF" w:rsidP="0005478D">
            <w:pPr>
              <w:jc w:val="right"/>
              <w:rPr>
                <w:color w:val="365F91" w:themeColor="accent1" w:themeShade="BF"/>
                <w:sz w:val="15"/>
                <w:szCs w:val="15"/>
                <w:lang w:val="en-US"/>
              </w:rPr>
            </w:pPr>
            <w:r w:rsidRPr="00E230BF">
              <w:rPr>
                <w:color w:val="365F91" w:themeColor="accent1" w:themeShade="BF"/>
                <w:sz w:val="15"/>
                <w:szCs w:val="15"/>
                <w:lang w:val="en-US"/>
              </w:rPr>
              <w:t>-</w:t>
            </w:r>
          </w:p>
        </w:tc>
        <w:tc>
          <w:tcPr>
            <w:tcW w:w="737" w:type="pct"/>
            <w:tcBorders>
              <w:top w:val="single" w:sz="4" w:space="0" w:color="auto"/>
              <w:left w:val="nil"/>
              <w:right w:val="nil"/>
            </w:tcBorders>
            <w:vAlign w:val="bottom"/>
          </w:tcPr>
          <w:p w14:paraId="269A8643" w14:textId="1EEE334C" w:rsidR="00E230BF" w:rsidRPr="00E230BF" w:rsidRDefault="00334E32" w:rsidP="0005478D">
            <w:pPr>
              <w:jc w:val="right"/>
              <w:rPr>
                <w:color w:val="365F91" w:themeColor="accent1" w:themeShade="BF"/>
                <w:sz w:val="15"/>
                <w:szCs w:val="15"/>
                <w:lang w:val="en-US"/>
              </w:rPr>
            </w:pPr>
            <w:r>
              <w:rPr>
                <w:color w:val="365F91" w:themeColor="accent1" w:themeShade="BF"/>
                <w:sz w:val="15"/>
                <w:szCs w:val="15"/>
                <w:lang w:val="en-US"/>
              </w:rPr>
              <w:t>11</w:t>
            </w:r>
            <w:r w:rsidR="00E230BF" w:rsidRPr="00E230BF">
              <w:rPr>
                <w:color w:val="365F91" w:themeColor="accent1" w:themeShade="BF"/>
                <w:sz w:val="15"/>
                <w:szCs w:val="15"/>
                <w:lang w:val="en-US"/>
              </w:rPr>
              <w:t xml:space="preserve"> </w:t>
            </w:r>
            <w:r>
              <w:rPr>
                <w:color w:val="365F91" w:themeColor="accent1" w:themeShade="BF"/>
                <w:sz w:val="15"/>
                <w:szCs w:val="15"/>
                <w:lang w:val="en-US"/>
              </w:rPr>
              <w:t>640</w:t>
            </w:r>
          </w:p>
        </w:tc>
      </w:tr>
      <w:tr w:rsidR="00231CBE" w:rsidRPr="00EC39C1" w14:paraId="4A39E85B" w14:textId="77777777" w:rsidTr="00334E32">
        <w:tc>
          <w:tcPr>
            <w:tcW w:w="2786" w:type="pct"/>
            <w:tcBorders>
              <w:left w:val="nil"/>
              <w:right w:val="nil"/>
            </w:tcBorders>
            <w:vAlign w:val="center"/>
          </w:tcPr>
          <w:p w14:paraId="6AFEAC54" w14:textId="227C9D98" w:rsidR="00231CBE" w:rsidRPr="00231F04" w:rsidRDefault="00231CBE" w:rsidP="00231CBE">
            <w:pPr>
              <w:ind w:left="176" w:hanging="176"/>
              <w:jc w:val="left"/>
              <w:rPr>
                <w:rFonts w:cs="Arial"/>
                <w:sz w:val="15"/>
                <w:szCs w:val="15"/>
                <w:lang w:val="pl-PL"/>
              </w:rPr>
            </w:pPr>
            <w:proofErr w:type="spellStart"/>
            <w:r w:rsidRPr="00231F04">
              <w:rPr>
                <w:rFonts w:cs="Arial"/>
                <w:sz w:val="15"/>
                <w:szCs w:val="15"/>
                <w:lang w:val="pl-PL"/>
              </w:rPr>
              <w:t>O</w:t>
            </w:r>
            <w:r w:rsidR="00F11987">
              <w:rPr>
                <w:rFonts w:cs="Arial"/>
                <w:sz w:val="15"/>
                <w:szCs w:val="15"/>
                <w:lang w:val="pl-PL"/>
              </w:rPr>
              <w:t>dložená</w:t>
            </w:r>
            <w:proofErr w:type="spellEnd"/>
            <w:r w:rsidR="00F11987">
              <w:rPr>
                <w:rFonts w:cs="Arial"/>
                <w:sz w:val="15"/>
                <w:szCs w:val="15"/>
                <w:lang w:val="pl-PL"/>
              </w:rPr>
              <w:t xml:space="preserve"> </w:t>
            </w:r>
            <w:proofErr w:type="spellStart"/>
            <w:r w:rsidR="00F11987">
              <w:rPr>
                <w:rFonts w:cs="Arial"/>
                <w:sz w:val="15"/>
                <w:szCs w:val="15"/>
                <w:lang w:val="pl-PL"/>
              </w:rPr>
              <w:t>daňová</w:t>
            </w:r>
            <w:proofErr w:type="spellEnd"/>
            <w:r w:rsidR="00F11987">
              <w:rPr>
                <w:rFonts w:cs="Arial"/>
                <w:sz w:val="15"/>
                <w:szCs w:val="15"/>
                <w:lang w:val="pl-PL"/>
              </w:rPr>
              <w:t xml:space="preserve"> </w:t>
            </w:r>
            <w:proofErr w:type="spellStart"/>
            <w:r w:rsidR="00F11987">
              <w:rPr>
                <w:rFonts w:cs="Arial"/>
                <w:sz w:val="15"/>
                <w:szCs w:val="15"/>
                <w:lang w:val="pl-PL"/>
              </w:rPr>
              <w:t>pohľadávka</w:t>
            </w:r>
            <w:proofErr w:type="spellEnd"/>
          </w:p>
        </w:tc>
        <w:tc>
          <w:tcPr>
            <w:tcW w:w="738" w:type="pct"/>
            <w:tcBorders>
              <w:left w:val="nil"/>
              <w:bottom w:val="single" w:sz="4" w:space="0" w:color="auto"/>
              <w:right w:val="nil"/>
            </w:tcBorders>
            <w:vAlign w:val="bottom"/>
          </w:tcPr>
          <w:p w14:paraId="472614AA" w14:textId="3658864A" w:rsidR="00231CBE" w:rsidRPr="00E230BF" w:rsidRDefault="00DF194D" w:rsidP="00231CBE">
            <w:pPr>
              <w:jc w:val="right"/>
              <w:rPr>
                <w:rFonts w:cs="Arial"/>
                <w:color w:val="365F91" w:themeColor="accent1" w:themeShade="BF"/>
                <w:sz w:val="15"/>
                <w:szCs w:val="15"/>
                <w:lang w:val="en-US"/>
              </w:rPr>
            </w:pPr>
            <w:r>
              <w:rPr>
                <w:rFonts w:cs="Arial"/>
                <w:color w:val="365F91" w:themeColor="accent1" w:themeShade="BF"/>
                <w:sz w:val="15"/>
                <w:szCs w:val="15"/>
                <w:lang w:val="en-US"/>
              </w:rPr>
              <w:t>43</w:t>
            </w:r>
            <w:r w:rsidR="00231CBE" w:rsidRPr="00E230BF">
              <w:rPr>
                <w:rFonts w:cs="Arial"/>
                <w:color w:val="365F91" w:themeColor="accent1" w:themeShade="BF"/>
                <w:sz w:val="15"/>
                <w:szCs w:val="15"/>
                <w:lang w:val="en-US"/>
              </w:rPr>
              <w:t xml:space="preserve"> </w:t>
            </w:r>
            <w:r>
              <w:rPr>
                <w:rFonts w:cs="Arial"/>
                <w:color w:val="365F91" w:themeColor="accent1" w:themeShade="BF"/>
                <w:sz w:val="15"/>
                <w:szCs w:val="15"/>
                <w:lang w:val="en-US"/>
              </w:rPr>
              <w:t>030</w:t>
            </w:r>
          </w:p>
        </w:tc>
        <w:tc>
          <w:tcPr>
            <w:tcW w:w="739" w:type="pct"/>
            <w:tcBorders>
              <w:left w:val="nil"/>
              <w:bottom w:val="single" w:sz="4" w:space="0" w:color="auto"/>
              <w:right w:val="nil"/>
            </w:tcBorders>
            <w:vAlign w:val="bottom"/>
          </w:tcPr>
          <w:p w14:paraId="1AF3AB3B" w14:textId="5E6B3B97" w:rsidR="00231CBE" w:rsidRPr="00E230BF" w:rsidRDefault="00231CBE" w:rsidP="00231CBE">
            <w:pPr>
              <w:jc w:val="right"/>
              <w:rPr>
                <w:color w:val="365F91" w:themeColor="accent1" w:themeShade="BF"/>
                <w:sz w:val="15"/>
                <w:szCs w:val="15"/>
                <w:lang w:val="en-US"/>
              </w:rPr>
            </w:pPr>
            <w:r w:rsidRPr="00E230BF">
              <w:rPr>
                <w:color w:val="365F91" w:themeColor="accent1" w:themeShade="BF"/>
                <w:sz w:val="15"/>
                <w:szCs w:val="15"/>
                <w:lang w:val="en-US"/>
              </w:rPr>
              <w:t>-</w:t>
            </w:r>
          </w:p>
        </w:tc>
        <w:tc>
          <w:tcPr>
            <w:tcW w:w="737" w:type="pct"/>
            <w:tcBorders>
              <w:left w:val="nil"/>
              <w:bottom w:val="single" w:sz="4" w:space="0" w:color="auto"/>
              <w:right w:val="nil"/>
            </w:tcBorders>
            <w:vAlign w:val="bottom"/>
          </w:tcPr>
          <w:p w14:paraId="10FCB860" w14:textId="6E9993DD" w:rsidR="00231CBE" w:rsidRPr="00E230BF" w:rsidRDefault="00334E32" w:rsidP="00231CBE">
            <w:pPr>
              <w:jc w:val="right"/>
              <w:rPr>
                <w:color w:val="365F91" w:themeColor="accent1" w:themeShade="BF"/>
                <w:sz w:val="15"/>
                <w:szCs w:val="15"/>
                <w:lang w:val="en-US"/>
              </w:rPr>
            </w:pPr>
            <w:r>
              <w:rPr>
                <w:color w:val="365F91" w:themeColor="accent1" w:themeShade="BF"/>
                <w:sz w:val="15"/>
                <w:szCs w:val="15"/>
                <w:lang w:val="en-US"/>
              </w:rPr>
              <w:t>43</w:t>
            </w:r>
            <w:r w:rsidR="00231CBE" w:rsidRPr="00E230BF">
              <w:rPr>
                <w:color w:val="365F91" w:themeColor="accent1" w:themeShade="BF"/>
                <w:sz w:val="15"/>
                <w:szCs w:val="15"/>
                <w:lang w:val="en-US"/>
              </w:rPr>
              <w:t xml:space="preserve"> </w:t>
            </w:r>
            <w:r>
              <w:rPr>
                <w:color w:val="365F91" w:themeColor="accent1" w:themeShade="BF"/>
                <w:sz w:val="15"/>
                <w:szCs w:val="15"/>
                <w:lang w:val="en-US"/>
              </w:rPr>
              <w:t>030</w:t>
            </w:r>
          </w:p>
        </w:tc>
      </w:tr>
      <w:tr w:rsidR="00E230BF" w:rsidRPr="00EC39C1" w14:paraId="6CCF6C51" w14:textId="77777777" w:rsidTr="00334E32">
        <w:tc>
          <w:tcPr>
            <w:tcW w:w="2786" w:type="pct"/>
            <w:tcBorders>
              <w:left w:val="nil"/>
              <w:bottom w:val="nil"/>
              <w:right w:val="nil"/>
            </w:tcBorders>
            <w:vAlign w:val="center"/>
          </w:tcPr>
          <w:p w14:paraId="6E7470E8" w14:textId="3E0DC55A" w:rsidR="00E230BF" w:rsidRPr="00EC39C1" w:rsidRDefault="00E230BF" w:rsidP="00396D7D">
            <w:pPr>
              <w:ind w:left="176" w:hanging="176"/>
              <w:jc w:val="left"/>
              <w:rPr>
                <w:rFonts w:cs="Arial"/>
                <w:b/>
                <w:bCs/>
                <w:i/>
                <w:iCs/>
                <w:sz w:val="15"/>
                <w:szCs w:val="15"/>
                <w:lang w:val="en-US"/>
              </w:rPr>
            </w:pPr>
            <w:proofErr w:type="spellStart"/>
            <w:r w:rsidRPr="00EC39C1">
              <w:rPr>
                <w:rFonts w:cs="Arial"/>
                <w:b/>
                <w:bCs/>
                <w:sz w:val="15"/>
                <w:szCs w:val="15"/>
                <w:lang w:val="en-US"/>
              </w:rPr>
              <w:t>Spolu</w:t>
            </w:r>
            <w:proofErr w:type="spellEnd"/>
            <w:r w:rsidRPr="00EC39C1">
              <w:rPr>
                <w:rFonts w:cs="Arial"/>
                <w:b/>
                <w:bCs/>
                <w:sz w:val="15"/>
                <w:szCs w:val="15"/>
                <w:lang w:val="en-US"/>
              </w:rPr>
              <w:t xml:space="preserve"> </w:t>
            </w:r>
            <w:proofErr w:type="spellStart"/>
            <w:r>
              <w:rPr>
                <w:rFonts w:cs="Arial"/>
                <w:b/>
                <w:bCs/>
                <w:sz w:val="15"/>
                <w:szCs w:val="15"/>
                <w:lang w:val="en-US"/>
              </w:rPr>
              <w:t>dlh</w:t>
            </w:r>
            <w:r w:rsidRPr="00EC39C1">
              <w:rPr>
                <w:rFonts w:cs="Arial"/>
                <w:b/>
                <w:bCs/>
                <w:sz w:val="15"/>
                <w:szCs w:val="15"/>
                <w:lang w:val="en-US"/>
              </w:rPr>
              <w:t>odobé</w:t>
            </w:r>
            <w:proofErr w:type="spellEnd"/>
            <w:r w:rsidRPr="00EC39C1">
              <w:rPr>
                <w:rFonts w:cs="Arial"/>
                <w:b/>
                <w:bCs/>
                <w:sz w:val="15"/>
                <w:szCs w:val="15"/>
                <w:lang w:val="en-US"/>
              </w:rPr>
              <w:t xml:space="preserve"> </w:t>
            </w:r>
            <w:proofErr w:type="spellStart"/>
            <w:r w:rsidRPr="00EC39C1">
              <w:rPr>
                <w:rFonts w:cs="Arial"/>
                <w:b/>
                <w:bCs/>
                <w:sz w:val="15"/>
                <w:szCs w:val="15"/>
                <w:lang w:val="en-US"/>
              </w:rPr>
              <w:t>pohľadávky</w:t>
            </w:r>
            <w:proofErr w:type="spellEnd"/>
          </w:p>
        </w:tc>
        <w:tc>
          <w:tcPr>
            <w:tcW w:w="738" w:type="pct"/>
            <w:tcBorders>
              <w:top w:val="single" w:sz="4" w:space="0" w:color="auto"/>
              <w:left w:val="nil"/>
              <w:bottom w:val="nil"/>
              <w:right w:val="nil"/>
            </w:tcBorders>
            <w:vAlign w:val="bottom"/>
          </w:tcPr>
          <w:p w14:paraId="041C74A3" w14:textId="64F62364" w:rsidR="00E230BF" w:rsidRPr="00E230BF" w:rsidRDefault="00967738" w:rsidP="0005478D">
            <w:pPr>
              <w:jc w:val="right"/>
              <w:rPr>
                <w:rFonts w:cs="Arial"/>
                <w:b/>
                <w:bCs/>
                <w:i/>
                <w:iCs/>
                <w:color w:val="365F91" w:themeColor="accent1" w:themeShade="BF"/>
                <w:sz w:val="15"/>
                <w:szCs w:val="15"/>
                <w:lang w:val="en-US"/>
              </w:rPr>
            </w:pPr>
            <w:r>
              <w:rPr>
                <w:rFonts w:cs="Arial"/>
                <w:b/>
                <w:bCs/>
                <w:i/>
                <w:iCs/>
                <w:color w:val="365F91" w:themeColor="accent1" w:themeShade="BF"/>
                <w:sz w:val="15"/>
                <w:szCs w:val="15"/>
                <w:lang w:val="en-US"/>
              </w:rPr>
              <w:t>54</w:t>
            </w:r>
            <w:r w:rsidR="00E230BF" w:rsidRPr="00E230BF">
              <w:rPr>
                <w:rFonts w:cs="Arial"/>
                <w:b/>
                <w:bCs/>
                <w:i/>
                <w:iCs/>
                <w:color w:val="365F91" w:themeColor="accent1" w:themeShade="BF"/>
                <w:sz w:val="15"/>
                <w:szCs w:val="15"/>
                <w:lang w:val="en-US"/>
              </w:rPr>
              <w:t xml:space="preserve"> </w:t>
            </w:r>
            <w:r>
              <w:rPr>
                <w:rFonts w:cs="Arial"/>
                <w:b/>
                <w:bCs/>
                <w:i/>
                <w:iCs/>
                <w:color w:val="365F91" w:themeColor="accent1" w:themeShade="BF"/>
                <w:sz w:val="15"/>
                <w:szCs w:val="15"/>
                <w:lang w:val="en-US"/>
              </w:rPr>
              <w:t>670</w:t>
            </w:r>
          </w:p>
        </w:tc>
        <w:tc>
          <w:tcPr>
            <w:tcW w:w="739" w:type="pct"/>
            <w:tcBorders>
              <w:top w:val="single" w:sz="4" w:space="0" w:color="auto"/>
              <w:left w:val="nil"/>
              <w:bottom w:val="nil"/>
              <w:right w:val="nil"/>
            </w:tcBorders>
            <w:vAlign w:val="bottom"/>
          </w:tcPr>
          <w:p w14:paraId="52B34A89" w14:textId="2A2218AB" w:rsidR="00E230BF" w:rsidRPr="00E230BF" w:rsidRDefault="00E230BF" w:rsidP="0005478D">
            <w:pPr>
              <w:jc w:val="right"/>
              <w:rPr>
                <w:b/>
                <w:bCs/>
                <w:i/>
                <w:iCs/>
                <w:color w:val="365F91" w:themeColor="accent1" w:themeShade="BF"/>
                <w:sz w:val="15"/>
                <w:szCs w:val="15"/>
                <w:lang w:val="en-US"/>
              </w:rPr>
            </w:pPr>
            <w:r w:rsidRPr="00E230BF">
              <w:rPr>
                <w:b/>
                <w:bCs/>
                <w:i/>
                <w:iCs/>
                <w:color w:val="365F91" w:themeColor="accent1" w:themeShade="BF"/>
                <w:sz w:val="15"/>
                <w:szCs w:val="15"/>
                <w:lang w:val="en-US"/>
              </w:rPr>
              <w:t>-</w:t>
            </w:r>
          </w:p>
        </w:tc>
        <w:tc>
          <w:tcPr>
            <w:tcW w:w="737" w:type="pct"/>
            <w:tcBorders>
              <w:top w:val="single" w:sz="4" w:space="0" w:color="auto"/>
              <w:left w:val="nil"/>
              <w:bottom w:val="nil"/>
              <w:right w:val="nil"/>
            </w:tcBorders>
            <w:vAlign w:val="bottom"/>
          </w:tcPr>
          <w:p w14:paraId="433F41E3" w14:textId="12ED15CD" w:rsidR="00E230BF" w:rsidRPr="00E230BF" w:rsidRDefault="00967738" w:rsidP="0005478D">
            <w:pPr>
              <w:jc w:val="right"/>
              <w:rPr>
                <w:b/>
                <w:bCs/>
                <w:i/>
                <w:iCs/>
                <w:color w:val="365F91" w:themeColor="accent1" w:themeShade="BF"/>
                <w:sz w:val="15"/>
                <w:szCs w:val="15"/>
                <w:lang w:val="en-US"/>
              </w:rPr>
            </w:pPr>
            <w:r>
              <w:rPr>
                <w:b/>
                <w:bCs/>
                <w:i/>
                <w:iCs/>
                <w:color w:val="365F91" w:themeColor="accent1" w:themeShade="BF"/>
                <w:sz w:val="15"/>
                <w:szCs w:val="15"/>
                <w:lang w:val="en-US"/>
              </w:rPr>
              <w:t>54</w:t>
            </w:r>
            <w:r w:rsidR="00E230BF" w:rsidRPr="00E230BF">
              <w:rPr>
                <w:b/>
                <w:bCs/>
                <w:i/>
                <w:iCs/>
                <w:color w:val="365F91" w:themeColor="accent1" w:themeShade="BF"/>
                <w:sz w:val="15"/>
                <w:szCs w:val="15"/>
                <w:lang w:val="en-US"/>
              </w:rPr>
              <w:t xml:space="preserve"> </w:t>
            </w:r>
            <w:r>
              <w:rPr>
                <w:b/>
                <w:bCs/>
                <w:i/>
                <w:iCs/>
                <w:color w:val="365F91" w:themeColor="accent1" w:themeShade="BF"/>
                <w:sz w:val="15"/>
                <w:szCs w:val="15"/>
                <w:lang w:val="en-US"/>
              </w:rPr>
              <w:t>670</w:t>
            </w:r>
          </w:p>
        </w:tc>
      </w:tr>
      <w:tr w:rsidR="00E230BF" w:rsidRPr="00EC39C1" w14:paraId="7233FA5F" w14:textId="77777777" w:rsidTr="003B5D6D">
        <w:tc>
          <w:tcPr>
            <w:tcW w:w="2786" w:type="pct"/>
            <w:tcBorders>
              <w:top w:val="single" w:sz="4" w:space="0" w:color="auto"/>
              <w:left w:val="nil"/>
              <w:bottom w:val="nil"/>
              <w:right w:val="nil"/>
            </w:tcBorders>
            <w:vAlign w:val="center"/>
          </w:tcPr>
          <w:p w14:paraId="165914B8" w14:textId="77777777" w:rsidR="00E230BF" w:rsidRPr="00EC39C1" w:rsidRDefault="00E230BF" w:rsidP="00396D7D">
            <w:pPr>
              <w:ind w:left="176" w:hanging="176"/>
              <w:jc w:val="left"/>
              <w:rPr>
                <w:rFonts w:cs="Arial"/>
                <w:b/>
                <w:bCs/>
                <w:i/>
                <w:iCs/>
                <w:sz w:val="15"/>
                <w:szCs w:val="15"/>
                <w:lang w:val="en-US"/>
              </w:rPr>
            </w:pPr>
          </w:p>
        </w:tc>
        <w:tc>
          <w:tcPr>
            <w:tcW w:w="738" w:type="pct"/>
            <w:tcBorders>
              <w:top w:val="single" w:sz="4" w:space="0" w:color="auto"/>
              <w:left w:val="nil"/>
              <w:bottom w:val="nil"/>
              <w:right w:val="nil"/>
            </w:tcBorders>
            <w:vAlign w:val="bottom"/>
          </w:tcPr>
          <w:p w14:paraId="727C945B" w14:textId="77777777" w:rsidR="00E230BF" w:rsidRPr="00EC39C1" w:rsidRDefault="00E230BF" w:rsidP="0005478D">
            <w:pPr>
              <w:jc w:val="right"/>
              <w:rPr>
                <w:rFonts w:cs="Arial"/>
                <w:b/>
                <w:bCs/>
                <w:i/>
                <w:iCs/>
                <w:sz w:val="15"/>
                <w:szCs w:val="15"/>
                <w:lang w:val="en-US"/>
              </w:rPr>
            </w:pPr>
          </w:p>
        </w:tc>
        <w:tc>
          <w:tcPr>
            <w:tcW w:w="739" w:type="pct"/>
            <w:tcBorders>
              <w:top w:val="single" w:sz="4" w:space="0" w:color="auto"/>
              <w:left w:val="nil"/>
              <w:bottom w:val="nil"/>
              <w:right w:val="nil"/>
            </w:tcBorders>
            <w:vAlign w:val="bottom"/>
          </w:tcPr>
          <w:p w14:paraId="30546C22" w14:textId="77777777" w:rsidR="00E230BF" w:rsidRPr="00EC39C1" w:rsidRDefault="00E230BF" w:rsidP="0005478D">
            <w:pPr>
              <w:jc w:val="right"/>
              <w:rPr>
                <w:sz w:val="15"/>
                <w:szCs w:val="15"/>
                <w:lang w:val="en-US"/>
              </w:rPr>
            </w:pPr>
          </w:p>
        </w:tc>
        <w:tc>
          <w:tcPr>
            <w:tcW w:w="737" w:type="pct"/>
            <w:tcBorders>
              <w:top w:val="single" w:sz="4" w:space="0" w:color="auto"/>
              <w:left w:val="nil"/>
              <w:bottom w:val="nil"/>
              <w:right w:val="nil"/>
            </w:tcBorders>
            <w:vAlign w:val="bottom"/>
          </w:tcPr>
          <w:p w14:paraId="31C51E9B" w14:textId="77777777" w:rsidR="00E230BF" w:rsidRPr="00EC39C1" w:rsidRDefault="00E230BF" w:rsidP="0005478D">
            <w:pPr>
              <w:jc w:val="right"/>
              <w:rPr>
                <w:sz w:val="15"/>
                <w:szCs w:val="15"/>
                <w:lang w:val="en-US"/>
              </w:rPr>
            </w:pPr>
          </w:p>
        </w:tc>
      </w:tr>
      <w:tr w:rsidR="00277161" w:rsidRPr="00EC39C1" w14:paraId="2B24A8E0" w14:textId="77777777" w:rsidTr="003B5D6D">
        <w:tc>
          <w:tcPr>
            <w:tcW w:w="2786" w:type="pct"/>
            <w:tcBorders>
              <w:top w:val="single" w:sz="4" w:space="0" w:color="auto"/>
              <w:left w:val="nil"/>
              <w:bottom w:val="nil"/>
              <w:right w:val="nil"/>
            </w:tcBorders>
            <w:vAlign w:val="center"/>
            <w:hideMark/>
          </w:tcPr>
          <w:p w14:paraId="7C4C97B0" w14:textId="77777777" w:rsidR="00277161" w:rsidRPr="00EC39C1" w:rsidRDefault="00277161" w:rsidP="00396D7D">
            <w:pPr>
              <w:ind w:left="176" w:hanging="176"/>
              <w:jc w:val="left"/>
              <w:rPr>
                <w:rFonts w:cs="Arial"/>
                <w:b/>
                <w:bCs/>
                <w:i/>
                <w:iCs/>
                <w:sz w:val="15"/>
                <w:szCs w:val="15"/>
                <w:lang w:val="en-US"/>
              </w:rPr>
            </w:pPr>
            <w:proofErr w:type="spellStart"/>
            <w:r w:rsidRPr="00EC39C1">
              <w:rPr>
                <w:rFonts w:cs="Arial"/>
                <w:b/>
                <w:bCs/>
                <w:i/>
                <w:iCs/>
                <w:sz w:val="15"/>
                <w:szCs w:val="15"/>
                <w:lang w:val="en-US"/>
              </w:rPr>
              <w:t>Krátkodobé</w:t>
            </w:r>
            <w:proofErr w:type="spellEnd"/>
            <w:r w:rsidRPr="00EC39C1">
              <w:rPr>
                <w:rFonts w:cs="Arial"/>
                <w:b/>
                <w:bCs/>
                <w:i/>
                <w:iCs/>
                <w:sz w:val="15"/>
                <w:szCs w:val="15"/>
                <w:lang w:val="en-US"/>
              </w:rPr>
              <w:t xml:space="preserve"> </w:t>
            </w:r>
            <w:proofErr w:type="spellStart"/>
            <w:r w:rsidRPr="00EC39C1">
              <w:rPr>
                <w:rFonts w:cs="Arial"/>
                <w:b/>
                <w:bCs/>
                <w:i/>
                <w:iCs/>
                <w:sz w:val="15"/>
                <w:szCs w:val="15"/>
                <w:lang w:val="en-US"/>
              </w:rPr>
              <w:t>pohľadávky</w:t>
            </w:r>
            <w:proofErr w:type="spellEnd"/>
          </w:p>
        </w:tc>
        <w:tc>
          <w:tcPr>
            <w:tcW w:w="738" w:type="pct"/>
            <w:tcBorders>
              <w:top w:val="single" w:sz="4" w:space="0" w:color="auto"/>
              <w:left w:val="nil"/>
              <w:bottom w:val="nil"/>
              <w:right w:val="nil"/>
            </w:tcBorders>
            <w:vAlign w:val="bottom"/>
            <w:hideMark/>
          </w:tcPr>
          <w:p w14:paraId="21642FFA" w14:textId="77777777" w:rsidR="00277161" w:rsidRPr="00EC39C1" w:rsidRDefault="00277161" w:rsidP="0005478D">
            <w:pPr>
              <w:jc w:val="right"/>
              <w:rPr>
                <w:rFonts w:cs="Arial"/>
                <w:b/>
                <w:bCs/>
                <w:i/>
                <w:iCs/>
                <w:sz w:val="15"/>
                <w:szCs w:val="15"/>
                <w:lang w:val="en-US"/>
              </w:rPr>
            </w:pPr>
          </w:p>
        </w:tc>
        <w:tc>
          <w:tcPr>
            <w:tcW w:w="739" w:type="pct"/>
            <w:tcBorders>
              <w:top w:val="single" w:sz="4" w:space="0" w:color="auto"/>
              <w:left w:val="nil"/>
              <w:bottom w:val="nil"/>
              <w:right w:val="nil"/>
            </w:tcBorders>
            <w:vAlign w:val="bottom"/>
            <w:hideMark/>
          </w:tcPr>
          <w:p w14:paraId="1B91592C" w14:textId="77777777" w:rsidR="00277161" w:rsidRPr="00EC39C1" w:rsidRDefault="00277161" w:rsidP="0005478D">
            <w:pPr>
              <w:jc w:val="right"/>
              <w:rPr>
                <w:sz w:val="15"/>
                <w:szCs w:val="15"/>
                <w:lang w:val="en-US"/>
              </w:rPr>
            </w:pPr>
          </w:p>
        </w:tc>
        <w:tc>
          <w:tcPr>
            <w:tcW w:w="737" w:type="pct"/>
            <w:tcBorders>
              <w:top w:val="single" w:sz="4" w:space="0" w:color="auto"/>
              <w:left w:val="nil"/>
              <w:bottom w:val="nil"/>
              <w:right w:val="nil"/>
            </w:tcBorders>
            <w:vAlign w:val="bottom"/>
            <w:hideMark/>
          </w:tcPr>
          <w:p w14:paraId="3216AE2C" w14:textId="77777777" w:rsidR="00277161" w:rsidRPr="00EC39C1" w:rsidRDefault="00277161" w:rsidP="0005478D">
            <w:pPr>
              <w:jc w:val="right"/>
              <w:rPr>
                <w:sz w:val="15"/>
                <w:szCs w:val="15"/>
                <w:lang w:val="en-US"/>
              </w:rPr>
            </w:pPr>
          </w:p>
        </w:tc>
      </w:tr>
      <w:tr w:rsidR="00277161" w:rsidRPr="00EC39C1" w14:paraId="538BF009" w14:textId="77777777" w:rsidTr="003B5D6D">
        <w:tc>
          <w:tcPr>
            <w:tcW w:w="2786" w:type="pct"/>
            <w:tcBorders>
              <w:top w:val="nil"/>
              <w:left w:val="nil"/>
              <w:bottom w:val="nil"/>
              <w:right w:val="nil"/>
            </w:tcBorders>
            <w:vAlign w:val="center"/>
            <w:hideMark/>
          </w:tcPr>
          <w:p w14:paraId="386F5984" w14:textId="77777777" w:rsidR="00277161" w:rsidRPr="00EC39C1" w:rsidRDefault="00277161" w:rsidP="00396D7D">
            <w:pPr>
              <w:ind w:left="176" w:hanging="176"/>
              <w:jc w:val="left"/>
              <w:rPr>
                <w:rFonts w:cs="Arial"/>
                <w:sz w:val="15"/>
                <w:szCs w:val="15"/>
                <w:lang w:val="en-US"/>
              </w:rPr>
            </w:pPr>
            <w:proofErr w:type="spellStart"/>
            <w:r w:rsidRPr="00EC39C1">
              <w:rPr>
                <w:rFonts w:cs="Arial"/>
                <w:sz w:val="15"/>
                <w:szCs w:val="15"/>
                <w:lang w:val="en-US"/>
              </w:rPr>
              <w:t>Pohľadávky</w:t>
            </w:r>
            <w:proofErr w:type="spellEnd"/>
            <w:r w:rsidRPr="00EC39C1">
              <w:rPr>
                <w:rFonts w:cs="Arial"/>
                <w:sz w:val="15"/>
                <w:szCs w:val="15"/>
                <w:lang w:val="en-US"/>
              </w:rPr>
              <w:t xml:space="preserve"> z </w:t>
            </w:r>
            <w:proofErr w:type="spellStart"/>
            <w:r w:rsidRPr="00EC39C1">
              <w:rPr>
                <w:rFonts w:cs="Arial"/>
                <w:sz w:val="15"/>
                <w:szCs w:val="15"/>
                <w:lang w:val="en-US"/>
              </w:rPr>
              <w:t>obchodného</w:t>
            </w:r>
            <w:proofErr w:type="spellEnd"/>
            <w:r w:rsidRPr="00EC39C1">
              <w:rPr>
                <w:rFonts w:cs="Arial"/>
                <w:sz w:val="15"/>
                <w:szCs w:val="15"/>
                <w:lang w:val="en-US"/>
              </w:rPr>
              <w:t xml:space="preserve"> </w:t>
            </w:r>
            <w:proofErr w:type="spellStart"/>
            <w:r w:rsidRPr="00EC39C1">
              <w:rPr>
                <w:rFonts w:cs="Arial"/>
                <w:sz w:val="15"/>
                <w:szCs w:val="15"/>
                <w:lang w:val="en-US"/>
              </w:rPr>
              <w:t>styku</w:t>
            </w:r>
            <w:proofErr w:type="spellEnd"/>
          </w:p>
        </w:tc>
        <w:tc>
          <w:tcPr>
            <w:tcW w:w="738" w:type="pct"/>
            <w:tcBorders>
              <w:top w:val="nil"/>
              <w:left w:val="nil"/>
              <w:bottom w:val="nil"/>
              <w:right w:val="nil"/>
            </w:tcBorders>
            <w:vAlign w:val="bottom"/>
            <w:hideMark/>
          </w:tcPr>
          <w:p w14:paraId="22C9E303" w14:textId="6238C4EF" w:rsidR="00277161" w:rsidRPr="00B6435F" w:rsidRDefault="00D22237" w:rsidP="000160C9">
            <w:pPr>
              <w:jc w:val="right"/>
              <w:rPr>
                <w:rFonts w:cs="Arial"/>
                <w:color w:val="365F91" w:themeColor="accent1" w:themeShade="BF"/>
                <w:sz w:val="15"/>
                <w:szCs w:val="15"/>
                <w:lang w:val="en-US"/>
              </w:rPr>
            </w:pPr>
            <w:r>
              <w:rPr>
                <w:rFonts w:cs="Arial"/>
                <w:color w:val="365F91" w:themeColor="accent1" w:themeShade="BF"/>
                <w:sz w:val="15"/>
                <w:szCs w:val="15"/>
                <w:lang w:val="en-US"/>
              </w:rPr>
              <w:t> </w:t>
            </w:r>
            <w:r w:rsidR="00FD068A">
              <w:rPr>
                <w:rFonts w:cs="Arial"/>
                <w:color w:val="365F91" w:themeColor="accent1" w:themeShade="BF"/>
                <w:sz w:val="15"/>
                <w:szCs w:val="15"/>
                <w:lang w:val="en-US"/>
              </w:rPr>
              <w:t>3</w:t>
            </w:r>
            <w:r w:rsidR="007401D6">
              <w:rPr>
                <w:rFonts w:cs="Arial"/>
                <w:color w:val="365F91" w:themeColor="accent1" w:themeShade="BF"/>
                <w:sz w:val="15"/>
                <w:szCs w:val="15"/>
                <w:lang w:val="en-US"/>
              </w:rPr>
              <w:t>0</w:t>
            </w:r>
            <w:r w:rsidR="00FD068A">
              <w:rPr>
                <w:rFonts w:cs="Arial"/>
                <w:color w:val="365F91" w:themeColor="accent1" w:themeShade="BF"/>
                <w:sz w:val="15"/>
                <w:szCs w:val="15"/>
                <w:lang w:val="en-US"/>
              </w:rPr>
              <w:t>1</w:t>
            </w:r>
            <w:r>
              <w:rPr>
                <w:rFonts w:cs="Arial"/>
                <w:color w:val="365F91" w:themeColor="accent1" w:themeShade="BF"/>
                <w:sz w:val="15"/>
                <w:szCs w:val="15"/>
                <w:lang w:val="en-US"/>
              </w:rPr>
              <w:t xml:space="preserve"> </w:t>
            </w:r>
            <w:r w:rsidR="00AE2798">
              <w:rPr>
                <w:rFonts w:cs="Arial"/>
                <w:color w:val="365F91" w:themeColor="accent1" w:themeShade="BF"/>
                <w:sz w:val="15"/>
                <w:szCs w:val="15"/>
                <w:lang w:val="en-US"/>
              </w:rPr>
              <w:t>5</w:t>
            </w:r>
            <w:r w:rsidR="00AB4D74">
              <w:rPr>
                <w:rFonts w:cs="Arial"/>
                <w:color w:val="365F91" w:themeColor="accent1" w:themeShade="BF"/>
                <w:sz w:val="15"/>
                <w:szCs w:val="15"/>
                <w:lang w:val="en-US"/>
              </w:rPr>
              <w:t>8</w:t>
            </w:r>
            <w:r w:rsidR="00AE2798">
              <w:rPr>
                <w:rFonts w:cs="Arial"/>
                <w:color w:val="365F91" w:themeColor="accent1" w:themeShade="BF"/>
                <w:sz w:val="15"/>
                <w:szCs w:val="15"/>
                <w:lang w:val="en-US"/>
              </w:rPr>
              <w:t>9</w:t>
            </w:r>
            <w:r w:rsidR="00277161" w:rsidRPr="00B6435F">
              <w:rPr>
                <w:rFonts w:cs="Arial"/>
                <w:color w:val="365F91" w:themeColor="accent1" w:themeShade="BF"/>
                <w:sz w:val="15"/>
                <w:szCs w:val="15"/>
                <w:lang w:val="en-US"/>
              </w:rPr>
              <w:t xml:space="preserve"> </w:t>
            </w:r>
          </w:p>
        </w:tc>
        <w:tc>
          <w:tcPr>
            <w:tcW w:w="739" w:type="pct"/>
            <w:tcBorders>
              <w:top w:val="nil"/>
              <w:left w:val="nil"/>
              <w:bottom w:val="nil"/>
              <w:right w:val="nil"/>
            </w:tcBorders>
            <w:vAlign w:val="bottom"/>
            <w:hideMark/>
          </w:tcPr>
          <w:p w14:paraId="3616BD90" w14:textId="2B043CAD" w:rsidR="00277161" w:rsidRPr="00B6435F" w:rsidRDefault="00BB5D82" w:rsidP="000160C9">
            <w:pPr>
              <w:jc w:val="right"/>
              <w:rPr>
                <w:rFonts w:cs="Arial"/>
                <w:color w:val="365F91" w:themeColor="accent1" w:themeShade="BF"/>
                <w:sz w:val="15"/>
                <w:szCs w:val="15"/>
                <w:lang w:val="en-US"/>
              </w:rPr>
            </w:pPr>
            <w:r>
              <w:rPr>
                <w:rFonts w:cs="Arial"/>
                <w:color w:val="365F91" w:themeColor="accent1" w:themeShade="BF"/>
                <w:sz w:val="15"/>
                <w:szCs w:val="15"/>
                <w:lang w:val="en-US"/>
              </w:rPr>
              <w:t>41</w:t>
            </w:r>
            <w:r w:rsidR="00CB3D15">
              <w:rPr>
                <w:rFonts w:cs="Arial"/>
                <w:color w:val="365F91" w:themeColor="accent1" w:themeShade="BF"/>
                <w:sz w:val="15"/>
                <w:szCs w:val="15"/>
                <w:lang w:val="en-US"/>
              </w:rPr>
              <w:t>5</w:t>
            </w:r>
            <w:r w:rsidR="003C3705">
              <w:rPr>
                <w:rFonts w:cs="Arial"/>
                <w:color w:val="365F91" w:themeColor="accent1" w:themeShade="BF"/>
                <w:sz w:val="15"/>
                <w:szCs w:val="15"/>
                <w:lang w:val="en-US"/>
              </w:rPr>
              <w:t xml:space="preserve"> </w:t>
            </w:r>
            <w:r w:rsidR="00B20992">
              <w:rPr>
                <w:rFonts w:cs="Arial"/>
                <w:color w:val="365F91" w:themeColor="accent1" w:themeShade="BF"/>
                <w:sz w:val="15"/>
                <w:szCs w:val="15"/>
                <w:lang w:val="en-US"/>
              </w:rPr>
              <w:t>7</w:t>
            </w:r>
            <w:r w:rsidR="007401D6">
              <w:rPr>
                <w:rFonts w:cs="Arial"/>
                <w:color w:val="365F91" w:themeColor="accent1" w:themeShade="BF"/>
                <w:sz w:val="15"/>
                <w:szCs w:val="15"/>
                <w:lang w:val="en-US"/>
              </w:rPr>
              <w:t>52</w:t>
            </w:r>
            <w:r w:rsidR="00277161" w:rsidRPr="00B6435F">
              <w:rPr>
                <w:rFonts w:cs="Arial"/>
                <w:color w:val="365F91" w:themeColor="accent1" w:themeShade="BF"/>
                <w:sz w:val="15"/>
                <w:szCs w:val="15"/>
                <w:lang w:val="en-US"/>
              </w:rPr>
              <w:t xml:space="preserve"> </w:t>
            </w:r>
          </w:p>
        </w:tc>
        <w:tc>
          <w:tcPr>
            <w:tcW w:w="737" w:type="pct"/>
            <w:tcBorders>
              <w:top w:val="nil"/>
              <w:left w:val="nil"/>
              <w:bottom w:val="nil"/>
              <w:right w:val="nil"/>
            </w:tcBorders>
            <w:vAlign w:val="bottom"/>
            <w:hideMark/>
          </w:tcPr>
          <w:p w14:paraId="2172FE21" w14:textId="5AB93BE1" w:rsidR="00277161" w:rsidRPr="00B6435F" w:rsidRDefault="000612F2" w:rsidP="00D508E9">
            <w:pPr>
              <w:jc w:val="right"/>
              <w:rPr>
                <w:rFonts w:cs="Arial"/>
                <w:color w:val="365F91" w:themeColor="accent1" w:themeShade="BF"/>
                <w:sz w:val="15"/>
                <w:szCs w:val="15"/>
                <w:lang w:val="en-US"/>
              </w:rPr>
            </w:pPr>
            <w:r>
              <w:rPr>
                <w:rFonts w:cs="Arial"/>
                <w:color w:val="365F91" w:themeColor="accent1" w:themeShade="BF"/>
                <w:sz w:val="15"/>
                <w:szCs w:val="15"/>
                <w:lang w:val="en-US"/>
              </w:rPr>
              <w:t>717</w:t>
            </w:r>
            <w:r w:rsidR="000F71ED" w:rsidRPr="00B6435F">
              <w:rPr>
                <w:rFonts w:cs="Arial"/>
                <w:color w:val="365F91" w:themeColor="accent1" w:themeShade="BF"/>
                <w:sz w:val="15"/>
                <w:szCs w:val="15"/>
                <w:lang w:val="en-US"/>
              </w:rPr>
              <w:t xml:space="preserve"> </w:t>
            </w:r>
            <w:r>
              <w:rPr>
                <w:rFonts w:cs="Arial"/>
                <w:color w:val="365F91" w:themeColor="accent1" w:themeShade="BF"/>
                <w:sz w:val="15"/>
                <w:szCs w:val="15"/>
                <w:lang w:val="en-US"/>
              </w:rPr>
              <w:t>341</w:t>
            </w:r>
            <w:r w:rsidR="00277161" w:rsidRPr="00B6435F">
              <w:rPr>
                <w:rFonts w:cs="Arial"/>
                <w:color w:val="365F91" w:themeColor="accent1" w:themeShade="BF"/>
                <w:sz w:val="15"/>
                <w:szCs w:val="15"/>
                <w:lang w:val="en-US"/>
              </w:rPr>
              <w:t xml:space="preserve"> </w:t>
            </w:r>
          </w:p>
        </w:tc>
      </w:tr>
      <w:tr w:rsidR="00AE784B" w:rsidRPr="00EC39C1" w14:paraId="79105E77" w14:textId="77777777" w:rsidTr="003B5D6D">
        <w:tc>
          <w:tcPr>
            <w:tcW w:w="2786" w:type="pct"/>
            <w:tcBorders>
              <w:top w:val="nil"/>
              <w:left w:val="nil"/>
              <w:bottom w:val="nil"/>
              <w:right w:val="nil"/>
            </w:tcBorders>
            <w:vAlign w:val="center"/>
            <w:hideMark/>
          </w:tcPr>
          <w:p w14:paraId="3A845E04" w14:textId="77777777" w:rsidR="00AE784B" w:rsidRPr="00B723DA" w:rsidRDefault="00AE784B" w:rsidP="00AE784B">
            <w:pPr>
              <w:ind w:left="176" w:hanging="176"/>
              <w:jc w:val="left"/>
              <w:rPr>
                <w:rFonts w:cs="Arial"/>
                <w:sz w:val="15"/>
                <w:szCs w:val="15"/>
              </w:rPr>
            </w:pPr>
            <w:r w:rsidRPr="00B723DA">
              <w:rPr>
                <w:rFonts w:cs="Arial"/>
                <w:sz w:val="15"/>
                <w:szCs w:val="15"/>
              </w:rPr>
              <w:t>Ostatné pohľadávky voči prepojeným účtovným jednotkám</w:t>
            </w:r>
          </w:p>
        </w:tc>
        <w:tc>
          <w:tcPr>
            <w:tcW w:w="738" w:type="pct"/>
            <w:tcBorders>
              <w:top w:val="nil"/>
              <w:left w:val="nil"/>
              <w:bottom w:val="nil"/>
              <w:right w:val="nil"/>
            </w:tcBorders>
            <w:vAlign w:val="bottom"/>
            <w:hideMark/>
          </w:tcPr>
          <w:p w14:paraId="031783A4" w14:textId="669926AA" w:rsidR="00AE784B" w:rsidRPr="00B6435F" w:rsidRDefault="00AE784B" w:rsidP="00AE784B">
            <w:pPr>
              <w:jc w:val="right"/>
              <w:rPr>
                <w:rFonts w:cs="Arial"/>
                <w:color w:val="365F91" w:themeColor="accent1" w:themeShade="BF"/>
                <w:sz w:val="15"/>
                <w:szCs w:val="15"/>
                <w:lang w:val="en-US"/>
              </w:rPr>
            </w:pPr>
            <w:r w:rsidRPr="00AE784B">
              <w:rPr>
                <w:rFonts w:cs="Arial"/>
                <w:color w:val="365F91" w:themeColor="accent1" w:themeShade="BF"/>
                <w:sz w:val="15"/>
                <w:szCs w:val="15"/>
              </w:rPr>
              <w:t xml:space="preserve"> </w:t>
            </w:r>
            <w:r>
              <w:rPr>
                <w:rFonts w:cs="Arial"/>
                <w:color w:val="365F91" w:themeColor="accent1" w:themeShade="BF"/>
                <w:sz w:val="15"/>
                <w:szCs w:val="15"/>
                <w:lang w:val="en-US"/>
              </w:rPr>
              <w:t>44 410</w:t>
            </w:r>
            <w:r w:rsidRPr="00B6435F">
              <w:rPr>
                <w:rFonts w:cs="Arial"/>
                <w:color w:val="365F91" w:themeColor="accent1" w:themeShade="BF"/>
                <w:sz w:val="15"/>
                <w:szCs w:val="15"/>
                <w:lang w:val="en-US"/>
              </w:rPr>
              <w:t xml:space="preserve"> </w:t>
            </w:r>
          </w:p>
        </w:tc>
        <w:tc>
          <w:tcPr>
            <w:tcW w:w="739" w:type="pct"/>
            <w:tcBorders>
              <w:top w:val="nil"/>
              <w:left w:val="nil"/>
              <w:bottom w:val="nil"/>
              <w:right w:val="nil"/>
            </w:tcBorders>
            <w:vAlign w:val="bottom"/>
            <w:hideMark/>
          </w:tcPr>
          <w:p w14:paraId="3821E94B" w14:textId="2D7A7A58" w:rsidR="00AE784B" w:rsidRPr="00B6435F" w:rsidRDefault="00AE784B" w:rsidP="00AE784B">
            <w:pPr>
              <w:jc w:val="right"/>
              <w:rPr>
                <w:rFonts w:cs="Arial"/>
                <w:color w:val="365F91" w:themeColor="accent1" w:themeShade="BF"/>
                <w:sz w:val="15"/>
                <w:szCs w:val="15"/>
                <w:lang w:val="en-US"/>
              </w:rPr>
            </w:pPr>
            <w:r>
              <w:rPr>
                <w:rFonts w:cs="Arial"/>
                <w:color w:val="365F91" w:themeColor="accent1" w:themeShade="BF"/>
                <w:sz w:val="15"/>
                <w:szCs w:val="15"/>
                <w:lang w:val="en-US"/>
              </w:rPr>
              <w:t>-</w:t>
            </w:r>
          </w:p>
        </w:tc>
        <w:tc>
          <w:tcPr>
            <w:tcW w:w="737" w:type="pct"/>
            <w:tcBorders>
              <w:top w:val="nil"/>
              <w:left w:val="nil"/>
              <w:bottom w:val="nil"/>
              <w:right w:val="nil"/>
            </w:tcBorders>
            <w:vAlign w:val="bottom"/>
            <w:hideMark/>
          </w:tcPr>
          <w:p w14:paraId="07FFBD5D" w14:textId="4D842305" w:rsidR="00AE784B" w:rsidRPr="00B6435F" w:rsidRDefault="00AE784B" w:rsidP="00AE784B">
            <w:pPr>
              <w:jc w:val="right"/>
              <w:rPr>
                <w:rFonts w:cs="Arial"/>
                <w:color w:val="365F91" w:themeColor="accent1" w:themeShade="BF"/>
                <w:sz w:val="15"/>
                <w:szCs w:val="15"/>
                <w:lang w:val="en-US"/>
              </w:rPr>
            </w:pPr>
            <w:r>
              <w:rPr>
                <w:rFonts w:cs="Arial"/>
                <w:color w:val="365F91" w:themeColor="accent1" w:themeShade="BF"/>
                <w:sz w:val="15"/>
                <w:szCs w:val="15"/>
                <w:lang w:val="en-US"/>
              </w:rPr>
              <w:t xml:space="preserve"> 44 410</w:t>
            </w:r>
            <w:r w:rsidRPr="00B6435F">
              <w:rPr>
                <w:rFonts w:cs="Arial"/>
                <w:color w:val="365F91" w:themeColor="accent1" w:themeShade="BF"/>
                <w:sz w:val="15"/>
                <w:szCs w:val="15"/>
                <w:lang w:val="en-US"/>
              </w:rPr>
              <w:t xml:space="preserve"> </w:t>
            </w:r>
          </w:p>
        </w:tc>
      </w:tr>
      <w:tr w:rsidR="00AE784B" w:rsidRPr="00EC39C1" w14:paraId="7E5B957F" w14:textId="77777777" w:rsidTr="003B5D6D">
        <w:tc>
          <w:tcPr>
            <w:tcW w:w="2786" w:type="pct"/>
            <w:tcBorders>
              <w:top w:val="nil"/>
              <w:left w:val="nil"/>
              <w:bottom w:val="nil"/>
              <w:right w:val="nil"/>
            </w:tcBorders>
            <w:vAlign w:val="center"/>
            <w:hideMark/>
          </w:tcPr>
          <w:p w14:paraId="0404F897" w14:textId="77777777" w:rsidR="00AE784B" w:rsidRPr="00B723DA" w:rsidRDefault="00AE784B" w:rsidP="00AE784B">
            <w:pPr>
              <w:ind w:left="176" w:hanging="176"/>
              <w:jc w:val="left"/>
              <w:rPr>
                <w:rFonts w:cs="Arial"/>
                <w:sz w:val="15"/>
                <w:szCs w:val="15"/>
              </w:rPr>
            </w:pPr>
            <w:r w:rsidRPr="00B723DA">
              <w:rPr>
                <w:rFonts w:cs="Arial"/>
                <w:sz w:val="15"/>
                <w:szCs w:val="15"/>
              </w:rPr>
              <w:t>Ostatné pohľadávky v rámci podielovej účasti okrem pohľadávok voči prepojeným účtovným jednotkám</w:t>
            </w:r>
          </w:p>
        </w:tc>
        <w:tc>
          <w:tcPr>
            <w:tcW w:w="738" w:type="pct"/>
            <w:tcBorders>
              <w:top w:val="nil"/>
              <w:left w:val="nil"/>
              <w:bottom w:val="nil"/>
              <w:right w:val="nil"/>
            </w:tcBorders>
            <w:vAlign w:val="bottom"/>
            <w:hideMark/>
          </w:tcPr>
          <w:p w14:paraId="4DC167FC" w14:textId="77777777" w:rsidR="00AE784B" w:rsidRPr="00B6435F" w:rsidRDefault="00AE784B" w:rsidP="00AE784B">
            <w:pPr>
              <w:jc w:val="right"/>
              <w:rPr>
                <w:rFonts w:cs="Arial"/>
                <w:color w:val="365F91" w:themeColor="accent1" w:themeShade="BF"/>
                <w:sz w:val="15"/>
                <w:szCs w:val="15"/>
                <w:lang w:val="en-US"/>
              </w:rPr>
            </w:pPr>
            <w:r w:rsidRPr="00B6435F">
              <w:rPr>
                <w:rFonts w:cs="Arial"/>
                <w:color w:val="365F91" w:themeColor="accent1" w:themeShade="BF"/>
                <w:sz w:val="15"/>
                <w:szCs w:val="15"/>
                <w:lang w:val="en-US"/>
              </w:rPr>
              <w:t xml:space="preserve">- </w:t>
            </w:r>
          </w:p>
        </w:tc>
        <w:tc>
          <w:tcPr>
            <w:tcW w:w="739" w:type="pct"/>
            <w:tcBorders>
              <w:top w:val="nil"/>
              <w:left w:val="nil"/>
              <w:bottom w:val="nil"/>
              <w:right w:val="nil"/>
            </w:tcBorders>
            <w:vAlign w:val="bottom"/>
            <w:hideMark/>
          </w:tcPr>
          <w:p w14:paraId="0FBF120E" w14:textId="77777777" w:rsidR="00AE784B" w:rsidRPr="00B6435F" w:rsidRDefault="00AE784B" w:rsidP="00AE784B">
            <w:pPr>
              <w:jc w:val="right"/>
              <w:rPr>
                <w:rFonts w:cs="Arial"/>
                <w:color w:val="365F91" w:themeColor="accent1" w:themeShade="BF"/>
                <w:sz w:val="15"/>
                <w:szCs w:val="15"/>
                <w:lang w:val="en-US"/>
              </w:rPr>
            </w:pPr>
            <w:r w:rsidRPr="00B6435F">
              <w:rPr>
                <w:rFonts w:cs="Arial"/>
                <w:color w:val="365F91" w:themeColor="accent1" w:themeShade="BF"/>
                <w:sz w:val="15"/>
                <w:szCs w:val="15"/>
                <w:lang w:val="en-US"/>
              </w:rPr>
              <w:t xml:space="preserve">- </w:t>
            </w:r>
          </w:p>
        </w:tc>
        <w:tc>
          <w:tcPr>
            <w:tcW w:w="737" w:type="pct"/>
            <w:tcBorders>
              <w:top w:val="nil"/>
              <w:left w:val="nil"/>
              <w:bottom w:val="nil"/>
              <w:right w:val="nil"/>
            </w:tcBorders>
            <w:vAlign w:val="bottom"/>
            <w:hideMark/>
          </w:tcPr>
          <w:p w14:paraId="30245EF4" w14:textId="7D0C7B8F" w:rsidR="00AE784B" w:rsidRPr="00B6435F" w:rsidRDefault="00AE784B" w:rsidP="00AE784B">
            <w:pPr>
              <w:jc w:val="right"/>
              <w:rPr>
                <w:rFonts w:cs="Arial"/>
                <w:color w:val="365F91" w:themeColor="accent1" w:themeShade="BF"/>
                <w:sz w:val="15"/>
                <w:szCs w:val="15"/>
                <w:lang w:val="en-US"/>
              </w:rPr>
            </w:pPr>
            <w:r w:rsidRPr="00B6435F">
              <w:rPr>
                <w:rFonts w:cs="Arial"/>
                <w:color w:val="365F91" w:themeColor="accent1" w:themeShade="BF"/>
                <w:sz w:val="15"/>
                <w:szCs w:val="15"/>
                <w:lang w:val="en-US"/>
              </w:rPr>
              <w:t xml:space="preserve">- </w:t>
            </w:r>
          </w:p>
        </w:tc>
      </w:tr>
      <w:tr w:rsidR="00AE784B" w:rsidRPr="00EC39C1" w14:paraId="7AE4DDCF" w14:textId="77777777" w:rsidTr="003B5D6D">
        <w:tc>
          <w:tcPr>
            <w:tcW w:w="2786" w:type="pct"/>
            <w:tcBorders>
              <w:top w:val="nil"/>
              <w:left w:val="nil"/>
              <w:bottom w:val="nil"/>
              <w:right w:val="nil"/>
            </w:tcBorders>
            <w:vAlign w:val="center"/>
            <w:hideMark/>
          </w:tcPr>
          <w:p w14:paraId="1A8327B1" w14:textId="77777777" w:rsidR="00AE784B" w:rsidRPr="00B723DA" w:rsidRDefault="00AE784B" w:rsidP="00AE784B">
            <w:pPr>
              <w:ind w:left="176" w:hanging="176"/>
              <w:jc w:val="left"/>
              <w:rPr>
                <w:rFonts w:cs="Arial"/>
                <w:sz w:val="15"/>
                <w:szCs w:val="15"/>
              </w:rPr>
            </w:pPr>
            <w:r w:rsidRPr="00B723DA">
              <w:rPr>
                <w:rFonts w:cs="Arial"/>
                <w:sz w:val="15"/>
                <w:szCs w:val="15"/>
              </w:rPr>
              <w:t>Pohľadávky voči spoločníkom, členom a združeniu</w:t>
            </w:r>
          </w:p>
        </w:tc>
        <w:tc>
          <w:tcPr>
            <w:tcW w:w="738" w:type="pct"/>
            <w:tcBorders>
              <w:top w:val="nil"/>
              <w:left w:val="nil"/>
              <w:bottom w:val="nil"/>
              <w:right w:val="nil"/>
            </w:tcBorders>
            <w:vAlign w:val="bottom"/>
            <w:hideMark/>
          </w:tcPr>
          <w:p w14:paraId="34968333" w14:textId="60FC565B" w:rsidR="00AE784B" w:rsidRPr="00B6435F" w:rsidRDefault="00AE784B" w:rsidP="00AE784B">
            <w:pPr>
              <w:jc w:val="right"/>
              <w:rPr>
                <w:rFonts w:cs="Arial"/>
                <w:color w:val="365F91" w:themeColor="accent1" w:themeShade="BF"/>
                <w:sz w:val="15"/>
                <w:szCs w:val="15"/>
                <w:lang w:val="en-US"/>
              </w:rPr>
            </w:pPr>
            <w:r>
              <w:rPr>
                <w:rFonts w:cs="Arial"/>
                <w:color w:val="365F91" w:themeColor="accent1" w:themeShade="BF"/>
                <w:sz w:val="15"/>
                <w:szCs w:val="15"/>
                <w:lang w:val="en-US"/>
              </w:rPr>
              <w:t>4 495 741</w:t>
            </w:r>
            <w:r w:rsidRPr="00B6435F">
              <w:rPr>
                <w:rFonts w:cs="Arial"/>
                <w:color w:val="365F91" w:themeColor="accent1" w:themeShade="BF"/>
                <w:sz w:val="15"/>
                <w:szCs w:val="15"/>
                <w:lang w:val="en-US"/>
              </w:rPr>
              <w:t xml:space="preserve"> </w:t>
            </w:r>
          </w:p>
        </w:tc>
        <w:tc>
          <w:tcPr>
            <w:tcW w:w="739" w:type="pct"/>
            <w:tcBorders>
              <w:top w:val="nil"/>
              <w:left w:val="nil"/>
              <w:bottom w:val="nil"/>
              <w:right w:val="nil"/>
            </w:tcBorders>
            <w:vAlign w:val="bottom"/>
            <w:hideMark/>
          </w:tcPr>
          <w:p w14:paraId="0D340376" w14:textId="0967ACF0" w:rsidR="00AE784B" w:rsidRPr="00B6435F" w:rsidRDefault="00AE784B" w:rsidP="00AE784B">
            <w:pPr>
              <w:jc w:val="right"/>
              <w:rPr>
                <w:rFonts w:cs="Arial"/>
                <w:color w:val="365F91" w:themeColor="accent1" w:themeShade="BF"/>
                <w:sz w:val="15"/>
                <w:szCs w:val="15"/>
                <w:lang w:val="en-US"/>
              </w:rPr>
            </w:pPr>
            <w:r>
              <w:rPr>
                <w:rFonts w:cs="Arial"/>
                <w:color w:val="365F91" w:themeColor="accent1" w:themeShade="BF"/>
                <w:sz w:val="15"/>
                <w:szCs w:val="15"/>
                <w:lang w:val="en-US"/>
              </w:rPr>
              <w:t>-</w:t>
            </w:r>
            <w:r w:rsidRPr="00B6435F">
              <w:rPr>
                <w:rFonts w:cs="Arial"/>
                <w:color w:val="365F91" w:themeColor="accent1" w:themeShade="BF"/>
                <w:sz w:val="15"/>
                <w:szCs w:val="15"/>
                <w:lang w:val="en-US"/>
              </w:rPr>
              <w:t xml:space="preserve"> </w:t>
            </w:r>
          </w:p>
        </w:tc>
        <w:tc>
          <w:tcPr>
            <w:tcW w:w="737" w:type="pct"/>
            <w:tcBorders>
              <w:top w:val="nil"/>
              <w:left w:val="nil"/>
              <w:bottom w:val="nil"/>
              <w:right w:val="nil"/>
            </w:tcBorders>
            <w:vAlign w:val="bottom"/>
            <w:hideMark/>
          </w:tcPr>
          <w:p w14:paraId="1F7587BB" w14:textId="3E086CF7" w:rsidR="00AE784B" w:rsidRPr="00B6435F" w:rsidRDefault="00AE784B" w:rsidP="00AE784B">
            <w:pPr>
              <w:jc w:val="right"/>
              <w:rPr>
                <w:rFonts w:cs="Arial"/>
                <w:color w:val="365F91" w:themeColor="accent1" w:themeShade="BF"/>
                <w:sz w:val="15"/>
                <w:szCs w:val="15"/>
                <w:lang w:val="en-US"/>
              </w:rPr>
            </w:pPr>
            <w:r>
              <w:rPr>
                <w:rFonts w:cs="Arial"/>
                <w:color w:val="365F91" w:themeColor="accent1" w:themeShade="BF"/>
                <w:sz w:val="15"/>
                <w:szCs w:val="15"/>
                <w:lang w:val="en-US"/>
              </w:rPr>
              <w:t>4 495 741</w:t>
            </w:r>
            <w:r w:rsidRPr="00B6435F">
              <w:rPr>
                <w:rFonts w:cs="Arial"/>
                <w:color w:val="365F91" w:themeColor="accent1" w:themeShade="BF"/>
                <w:sz w:val="15"/>
                <w:szCs w:val="15"/>
                <w:lang w:val="en-US"/>
              </w:rPr>
              <w:t xml:space="preserve"> </w:t>
            </w:r>
          </w:p>
        </w:tc>
      </w:tr>
      <w:tr w:rsidR="00AE784B" w:rsidRPr="00EC39C1" w14:paraId="2E77CFB3" w14:textId="77777777" w:rsidTr="003B5D6D">
        <w:tc>
          <w:tcPr>
            <w:tcW w:w="2786" w:type="pct"/>
            <w:tcBorders>
              <w:top w:val="nil"/>
              <w:left w:val="nil"/>
              <w:bottom w:val="nil"/>
              <w:right w:val="nil"/>
            </w:tcBorders>
            <w:vAlign w:val="center"/>
            <w:hideMark/>
          </w:tcPr>
          <w:p w14:paraId="391E35FA" w14:textId="77777777" w:rsidR="00AE784B" w:rsidRPr="00EC39C1" w:rsidRDefault="00AE784B" w:rsidP="00AE784B">
            <w:pPr>
              <w:ind w:left="176" w:hanging="176"/>
              <w:jc w:val="left"/>
              <w:rPr>
                <w:rFonts w:cs="Arial"/>
                <w:sz w:val="15"/>
                <w:szCs w:val="15"/>
                <w:lang w:val="en-US"/>
              </w:rPr>
            </w:pPr>
            <w:proofErr w:type="spellStart"/>
            <w:r w:rsidRPr="00EC39C1">
              <w:rPr>
                <w:rFonts w:cs="Arial"/>
                <w:sz w:val="15"/>
                <w:szCs w:val="15"/>
                <w:lang w:val="en-US"/>
              </w:rPr>
              <w:t>Sociálne</w:t>
            </w:r>
            <w:proofErr w:type="spellEnd"/>
            <w:r w:rsidRPr="00EC39C1">
              <w:rPr>
                <w:rFonts w:cs="Arial"/>
                <w:sz w:val="15"/>
                <w:szCs w:val="15"/>
                <w:lang w:val="en-US"/>
              </w:rPr>
              <w:t xml:space="preserve"> </w:t>
            </w:r>
            <w:proofErr w:type="spellStart"/>
            <w:r w:rsidRPr="00EC39C1">
              <w:rPr>
                <w:rFonts w:cs="Arial"/>
                <w:sz w:val="15"/>
                <w:szCs w:val="15"/>
                <w:lang w:val="en-US"/>
              </w:rPr>
              <w:t>poistenie</w:t>
            </w:r>
            <w:proofErr w:type="spellEnd"/>
          </w:p>
        </w:tc>
        <w:tc>
          <w:tcPr>
            <w:tcW w:w="738" w:type="pct"/>
            <w:tcBorders>
              <w:top w:val="nil"/>
              <w:left w:val="nil"/>
              <w:bottom w:val="nil"/>
              <w:right w:val="nil"/>
            </w:tcBorders>
            <w:vAlign w:val="bottom"/>
            <w:hideMark/>
          </w:tcPr>
          <w:p w14:paraId="57098153" w14:textId="77777777" w:rsidR="00AE784B" w:rsidRPr="00B6435F" w:rsidRDefault="00AE784B" w:rsidP="00AE784B">
            <w:pPr>
              <w:jc w:val="right"/>
              <w:rPr>
                <w:rFonts w:cs="Arial"/>
                <w:color w:val="365F91" w:themeColor="accent1" w:themeShade="BF"/>
                <w:sz w:val="15"/>
                <w:szCs w:val="15"/>
                <w:lang w:val="en-US"/>
              </w:rPr>
            </w:pPr>
            <w:r w:rsidRPr="00B6435F">
              <w:rPr>
                <w:rFonts w:cs="Arial"/>
                <w:color w:val="365F91" w:themeColor="accent1" w:themeShade="BF"/>
                <w:sz w:val="15"/>
                <w:szCs w:val="15"/>
                <w:lang w:val="en-US"/>
              </w:rPr>
              <w:t xml:space="preserve">- </w:t>
            </w:r>
          </w:p>
        </w:tc>
        <w:tc>
          <w:tcPr>
            <w:tcW w:w="739" w:type="pct"/>
            <w:tcBorders>
              <w:top w:val="nil"/>
              <w:left w:val="nil"/>
              <w:bottom w:val="nil"/>
              <w:right w:val="nil"/>
            </w:tcBorders>
            <w:vAlign w:val="bottom"/>
            <w:hideMark/>
          </w:tcPr>
          <w:p w14:paraId="22B32E43" w14:textId="77777777" w:rsidR="00AE784B" w:rsidRPr="00B6435F" w:rsidRDefault="00AE784B" w:rsidP="00AE784B">
            <w:pPr>
              <w:jc w:val="right"/>
              <w:rPr>
                <w:rFonts w:cs="Arial"/>
                <w:color w:val="365F91" w:themeColor="accent1" w:themeShade="BF"/>
                <w:sz w:val="15"/>
                <w:szCs w:val="15"/>
                <w:lang w:val="en-US"/>
              </w:rPr>
            </w:pPr>
            <w:r w:rsidRPr="00B6435F">
              <w:rPr>
                <w:rFonts w:cs="Arial"/>
                <w:color w:val="365F91" w:themeColor="accent1" w:themeShade="BF"/>
                <w:sz w:val="15"/>
                <w:szCs w:val="15"/>
                <w:lang w:val="en-US"/>
              </w:rPr>
              <w:t xml:space="preserve">- </w:t>
            </w:r>
          </w:p>
        </w:tc>
        <w:tc>
          <w:tcPr>
            <w:tcW w:w="737" w:type="pct"/>
            <w:tcBorders>
              <w:top w:val="nil"/>
              <w:left w:val="nil"/>
              <w:bottom w:val="nil"/>
              <w:right w:val="nil"/>
            </w:tcBorders>
            <w:vAlign w:val="bottom"/>
            <w:hideMark/>
          </w:tcPr>
          <w:p w14:paraId="4F028366" w14:textId="64B71894" w:rsidR="00AE784B" w:rsidRPr="00B6435F" w:rsidRDefault="00AE784B" w:rsidP="00AE784B">
            <w:pPr>
              <w:jc w:val="right"/>
              <w:rPr>
                <w:rFonts w:cs="Arial"/>
                <w:color w:val="365F91" w:themeColor="accent1" w:themeShade="BF"/>
                <w:sz w:val="15"/>
                <w:szCs w:val="15"/>
                <w:lang w:val="en-US"/>
              </w:rPr>
            </w:pPr>
            <w:r w:rsidRPr="00B6435F">
              <w:rPr>
                <w:rFonts w:cs="Arial"/>
                <w:color w:val="365F91" w:themeColor="accent1" w:themeShade="BF"/>
                <w:sz w:val="15"/>
                <w:szCs w:val="15"/>
                <w:lang w:val="en-US"/>
              </w:rPr>
              <w:t xml:space="preserve">- </w:t>
            </w:r>
          </w:p>
        </w:tc>
      </w:tr>
      <w:tr w:rsidR="00AE784B" w:rsidRPr="00EC39C1" w14:paraId="199B47EF" w14:textId="77777777" w:rsidTr="000F71ED">
        <w:tc>
          <w:tcPr>
            <w:tcW w:w="2786" w:type="pct"/>
            <w:tcBorders>
              <w:top w:val="nil"/>
              <w:left w:val="nil"/>
              <w:bottom w:val="nil"/>
              <w:right w:val="nil"/>
            </w:tcBorders>
            <w:vAlign w:val="center"/>
            <w:hideMark/>
          </w:tcPr>
          <w:p w14:paraId="4567D23B" w14:textId="77777777" w:rsidR="00AE784B" w:rsidRPr="00EC39C1" w:rsidRDefault="00AE784B" w:rsidP="00AE784B">
            <w:pPr>
              <w:ind w:left="176" w:hanging="176"/>
              <w:jc w:val="left"/>
              <w:rPr>
                <w:rFonts w:cs="Arial"/>
                <w:sz w:val="15"/>
                <w:szCs w:val="15"/>
                <w:lang w:val="en-US"/>
              </w:rPr>
            </w:pPr>
            <w:proofErr w:type="spellStart"/>
            <w:r w:rsidRPr="00EC39C1">
              <w:rPr>
                <w:rFonts w:cs="Arial"/>
                <w:sz w:val="15"/>
                <w:szCs w:val="15"/>
                <w:lang w:val="en-US"/>
              </w:rPr>
              <w:t>Daňové</w:t>
            </w:r>
            <w:proofErr w:type="spellEnd"/>
            <w:r w:rsidRPr="00EC39C1">
              <w:rPr>
                <w:rFonts w:cs="Arial"/>
                <w:sz w:val="15"/>
                <w:szCs w:val="15"/>
                <w:lang w:val="en-US"/>
              </w:rPr>
              <w:t xml:space="preserve"> </w:t>
            </w:r>
            <w:proofErr w:type="spellStart"/>
            <w:r w:rsidRPr="00EC39C1">
              <w:rPr>
                <w:rFonts w:cs="Arial"/>
                <w:sz w:val="15"/>
                <w:szCs w:val="15"/>
                <w:lang w:val="en-US"/>
              </w:rPr>
              <w:t>pohľadávky</w:t>
            </w:r>
            <w:proofErr w:type="spellEnd"/>
            <w:r w:rsidRPr="00EC39C1">
              <w:rPr>
                <w:rFonts w:cs="Arial"/>
                <w:sz w:val="15"/>
                <w:szCs w:val="15"/>
                <w:lang w:val="en-US"/>
              </w:rPr>
              <w:t xml:space="preserve"> a </w:t>
            </w:r>
            <w:proofErr w:type="spellStart"/>
            <w:r w:rsidRPr="00EC39C1">
              <w:rPr>
                <w:rFonts w:cs="Arial"/>
                <w:sz w:val="15"/>
                <w:szCs w:val="15"/>
                <w:lang w:val="en-US"/>
              </w:rPr>
              <w:t>dotácie</w:t>
            </w:r>
            <w:proofErr w:type="spellEnd"/>
          </w:p>
        </w:tc>
        <w:tc>
          <w:tcPr>
            <w:tcW w:w="738" w:type="pct"/>
            <w:tcBorders>
              <w:top w:val="nil"/>
              <w:left w:val="nil"/>
              <w:bottom w:val="nil"/>
              <w:right w:val="nil"/>
            </w:tcBorders>
            <w:vAlign w:val="bottom"/>
            <w:hideMark/>
          </w:tcPr>
          <w:p w14:paraId="3AF8F0DC" w14:textId="4C8ECABD" w:rsidR="00AE784B" w:rsidRPr="00B6435F" w:rsidRDefault="00AE784B" w:rsidP="00AE784B">
            <w:pPr>
              <w:jc w:val="right"/>
              <w:rPr>
                <w:rFonts w:cs="Arial"/>
                <w:color w:val="365F91" w:themeColor="accent1" w:themeShade="BF"/>
                <w:sz w:val="15"/>
                <w:szCs w:val="15"/>
                <w:lang w:val="en-US"/>
              </w:rPr>
            </w:pPr>
            <w:r>
              <w:rPr>
                <w:rFonts w:cs="Arial"/>
                <w:color w:val="365F91" w:themeColor="accent1" w:themeShade="BF"/>
                <w:sz w:val="15"/>
                <w:szCs w:val="15"/>
                <w:lang w:val="en-US"/>
              </w:rPr>
              <w:t>75 691</w:t>
            </w:r>
            <w:r w:rsidRPr="00B6435F">
              <w:rPr>
                <w:rFonts w:cs="Arial"/>
                <w:color w:val="365F91" w:themeColor="accent1" w:themeShade="BF"/>
                <w:sz w:val="15"/>
                <w:szCs w:val="15"/>
                <w:lang w:val="en-US"/>
              </w:rPr>
              <w:t xml:space="preserve"> </w:t>
            </w:r>
          </w:p>
        </w:tc>
        <w:tc>
          <w:tcPr>
            <w:tcW w:w="739" w:type="pct"/>
            <w:tcBorders>
              <w:top w:val="nil"/>
              <w:left w:val="nil"/>
              <w:bottom w:val="nil"/>
              <w:right w:val="nil"/>
            </w:tcBorders>
            <w:vAlign w:val="bottom"/>
            <w:hideMark/>
          </w:tcPr>
          <w:p w14:paraId="7B3CF013" w14:textId="77777777" w:rsidR="00AE784B" w:rsidRPr="00B6435F" w:rsidRDefault="00AE784B" w:rsidP="00AE784B">
            <w:pPr>
              <w:jc w:val="right"/>
              <w:rPr>
                <w:rFonts w:cs="Arial"/>
                <w:color w:val="365F91" w:themeColor="accent1" w:themeShade="BF"/>
                <w:sz w:val="15"/>
                <w:szCs w:val="15"/>
                <w:lang w:val="en-US"/>
              </w:rPr>
            </w:pPr>
            <w:r w:rsidRPr="00B6435F">
              <w:rPr>
                <w:rFonts w:cs="Arial"/>
                <w:color w:val="365F91" w:themeColor="accent1" w:themeShade="BF"/>
                <w:sz w:val="15"/>
                <w:szCs w:val="15"/>
                <w:lang w:val="en-US"/>
              </w:rPr>
              <w:t xml:space="preserve">- </w:t>
            </w:r>
          </w:p>
        </w:tc>
        <w:tc>
          <w:tcPr>
            <w:tcW w:w="737" w:type="pct"/>
            <w:tcBorders>
              <w:top w:val="nil"/>
              <w:left w:val="nil"/>
              <w:right w:val="nil"/>
            </w:tcBorders>
            <w:vAlign w:val="bottom"/>
            <w:hideMark/>
          </w:tcPr>
          <w:p w14:paraId="6BD30608" w14:textId="54CB732D" w:rsidR="00AE784B" w:rsidRPr="00B6435F" w:rsidRDefault="00AE784B" w:rsidP="00AE784B">
            <w:pPr>
              <w:jc w:val="right"/>
              <w:rPr>
                <w:rFonts w:cs="Arial"/>
                <w:color w:val="365F91" w:themeColor="accent1" w:themeShade="BF"/>
                <w:sz w:val="15"/>
                <w:szCs w:val="15"/>
                <w:lang w:val="en-US"/>
              </w:rPr>
            </w:pPr>
            <w:r>
              <w:rPr>
                <w:rFonts w:cs="Arial"/>
                <w:color w:val="365F91" w:themeColor="accent1" w:themeShade="BF"/>
                <w:sz w:val="15"/>
                <w:szCs w:val="15"/>
                <w:lang w:val="en-US"/>
              </w:rPr>
              <w:t>75 691</w:t>
            </w:r>
            <w:r w:rsidRPr="00B6435F">
              <w:rPr>
                <w:rFonts w:cs="Arial"/>
                <w:color w:val="365F91" w:themeColor="accent1" w:themeShade="BF"/>
                <w:sz w:val="15"/>
                <w:szCs w:val="15"/>
                <w:lang w:val="en-US"/>
              </w:rPr>
              <w:t xml:space="preserve"> </w:t>
            </w:r>
          </w:p>
        </w:tc>
      </w:tr>
      <w:tr w:rsidR="00AE784B" w:rsidRPr="00EC39C1" w14:paraId="27862663" w14:textId="77777777" w:rsidTr="000F71ED">
        <w:tc>
          <w:tcPr>
            <w:tcW w:w="2786" w:type="pct"/>
            <w:tcBorders>
              <w:top w:val="nil"/>
              <w:left w:val="nil"/>
              <w:bottom w:val="nil"/>
              <w:right w:val="nil"/>
            </w:tcBorders>
            <w:vAlign w:val="center"/>
            <w:hideMark/>
          </w:tcPr>
          <w:p w14:paraId="75236C5F" w14:textId="77777777" w:rsidR="00AE784B" w:rsidRPr="00EC39C1" w:rsidRDefault="00AE784B" w:rsidP="00AE784B">
            <w:pPr>
              <w:ind w:left="176" w:hanging="176"/>
              <w:jc w:val="left"/>
              <w:rPr>
                <w:rFonts w:cs="Arial"/>
                <w:sz w:val="15"/>
                <w:szCs w:val="15"/>
                <w:lang w:val="en-US"/>
              </w:rPr>
            </w:pPr>
            <w:proofErr w:type="spellStart"/>
            <w:r w:rsidRPr="00EC39C1">
              <w:rPr>
                <w:rFonts w:cs="Arial"/>
                <w:sz w:val="15"/>
                <w:szCs w:val="15"/>
                <w:lang w:val="en-US"/>
              </w:rPr>
              <w:t>Iné</w:t>
            </w:r>
            <w:proofErr w:type="spellEnd"/>
            <w:r w:rsidRPr="00EC39C1">
              <w:rPr>
                <w:rFonts w:cs="Arial"/>
                <w:sz w:val="15"/>
                <w:szCs w:val="15"/>
                <w:lang w:val="en-US"/>
              </w:rPr>
              <w:t xml:space="preserve"> </w:t>
            </w:r>
            <w:proofErr w:type="spellStart"/>
            <w:r w:rsidRPr="00EC39C1">
              <w:rPr>
                <w:rFonts w:cs="Arial"/>
                <w:sz w:val="15"/>
                <w:szCs w:val="15"/>
                <w:lang w:val="en-US"/>
              </w:rPr>
              <w:t>pohľadávky</w:t>
            </w:r>
            <w:proofErr w:type="spellEnd"/>
          </w:p>
        </w:tc>
        <w:tc>
          <w:tcPr>
            <w:tcW w:w="738" w:type="pct"/>
            <w:tcBorders>
              <w:top w:val="nil"/>
              <w:left w:val="nil"/>
              <w:bottom w:val="single" w:sz="4" w:space="0" w:color="auto"/>
              <w:right w:val="nil"/>
            </w:tcBorders>
            <w:vAlign w:val="bottom"/>
            <w:hideMark/>
          </w:tcPr>
          <w:p w14:paraId="6B015C77" w14:textId="261B60EC" w:rsidR="00AE784B" w:rsidRPr="00B6435F" w:rsidRDefault="00AE784B" w:rsidP="00AE784B">
            <w:pPr>
              <w:jc w:val="right"/>
              <w:rPr>
                <w:rFonts w:cs="Arial"/>
                <w:color w:val="365F91" w:themeColor="accent1" w:themeShade="BF"/>
                <w:sz w:val="15"/>
                <w:szCs w:val="15"/>
                <w:lang w:val="en-US"/>
              </w:rPr>
            </w:pPr>
            <w:r>
              <w:rPr>
                <w:rFonts w:cs="Arial"/>
                <w:color w:val="365F91" w:themeColor="accent1" w:themeShade="BF"/>
                <w:sz w:val="15"/>
                <w:szCs w:val="15"/>
                <w:lang w:val="en-US"/>
              </w:rPr>
              <w:t>4 154</w:t>
            </w:r>
            <w:r w:rsidRPr="00B6435F">
              <w:rPr>
                <w:rFonts w:cs="Arial"/>
                <w:color w:val="365F91" w:themeColor="accent1" w:themeShade="BF"/>
                <w:sz w:val="15"/>
                <w:szCs w:val="15"/>
                <w:lang w:val="en-US"/>
              </w:rPr>
              <w:t xml:space="preserve"> </w:t>
            </w:r>
          </w:p>
        </w:tc>
        <w:tc>
          <w:tcPr>
            <w:tcW w:w="739" w:type="pct"/>
            <w:tcBorders>
              <w:top w:val="nil"/>
              <w:left w:val="nil"/>
              <w:bottom w:val="single" w:sz="4" w:space="0" w:color="auto"/>
              <w:right w:val="nil"/>
            </w:tcBorders>
            <w:vAlign w:val="bottom"/>
            <w:hideMark/>
          </w:tcPr>
          <w:p w14:paraId="2E45270F" w14:textId="77777777" w:rsidR="00AE784B" w:rsidRPr="00B6435F" w:rsidRDefault="00AE784B" w:rsidP="00AE784B">
            <w:pPr>
              <w:jc w:val="right"/>
              <w:rPr>
                <w:rFonts w:cs="Arial"/>
                <w:color w:val="365F91" w:themeColor="accent1" w:themeShade="BF"/>
                <w:sz w:val="15"/>
                <w:szCs w:val="15"/>
                <w:lang w:val="en-US"/>
              </w:rPr>
            </w:pPr>
            <w:r>
              <w:rPr>
                <w:rFonts w:cs="Arial"/>
                <w:color w:val="365F91" w:themeColor="accent1" w:themeShade="BF"/>
                <w:sz w:val="15"/>
                <w:szCs w:val="15"/>
                <w:lang w:val="en-US"/>
              </w:rPr>
              <w:t>-</w:t>
            </w:r>
            <w:r w:rsidRPr="00B6435F">
              <w:rPr>
                <w:rFonts w:cs="Arial"/>
                <w:color w:val="365F91" w:themeColor="accent1" w:themeShade="BF"/>
                <w:sz w:val="15"/>
                <w:szCs w:val="15"/>
                <w:lang w:val="en-US"/>
              </w:rPr>
              <w:t xml:space="preserve"> </w:t>
            </w:r>
          </w:p>
        </w:tc>
        <w:tc>
          <w:tcPr>
            <w:tcW w:w="737" w:type="pct"/>
            <w:tcBorders>
              <w:top w:val="nil"/>
              <w:left w:val="nil"/>
              <w:bottom w:val="single" w:sz="4" w:space="0" w:color="auto"/>
              <w:right w:val="nil"/>
            </w:tcBorders>
            <w:vAlign w:val="bottom"/>
            <w:hideMark/>
          </w:tcPr>
          <w:p w14:paraId="2DF83E98" w14:textId="6DC86D38" w:rsidR="00AE784B" w:rsidRPr="00B6435F" w:rsidRDefault="00AE784B" w:rsidP="00AE784B">
            <w:pPr>
              <w:jc w:val="right"/>
              <w:rPr>
                <w:rFonts w:cs="Arial"/>
                <w:color w:val="365F91" w:themeColor="accent1" w:themeShade="BF"/>
                <w:sz w:val="15"/>
                <w:szCs w:val="15"/>
                <w:lang w:val="en-US"/>
              </w:rPr>
            </w:pPr>
            <w:r>
              <w:rPr>
                <w:rFonts w:cs="Arial"/>
                <w:color w:val="365F91" w:themeColor="accent1" w:themeShade="BF"/>
                <w:sz w:val="15"/>
                <w:szCs w:val="15"/>
                <w:lang w:val="en-US"/>
              </w:rPr>
              <w:t>4 154</w:t>
            </w:r>
            <w:r w:rsidRPr="00B6435F">
              <w:rPr>
                <w:rFonts w:cs="Arial"/>
                <w:color w:val="365F91" w:themeColor="accent1" w:themeShade="BF"/>
                <w:sz w:val="15"/>
                <w:szCs w:val="15"/>
                <w:lang w:val="en-US"/>
              </w:rPr>
              <w:t xml:space="preserve"> </w:t>
            </w:r>
          </w:p>
        </w:tc>
      </w:tr>
      <w:tr w:rsidR="00DC16F1" w:rsidRPr="00EC39C1" w14:paraId="48D9A79B" w14:textId="77777777" w:rsidTr="000F71ED">
        <w:tc>
          <w:tcPr>
            <w:tcW w:w="2786" w:type="pct"/>
            <w:tcBorders>
              <w:top w:val="nil"/>
              <w:left w:val="nil"/>
              <w:bottom w:val="single" w:sz="8" w:space="0" w:color="auto"/>
              <w:right w:val="nil"/>
            </w:tcBorders>
            <w:vAlign w:val="center"/>
            <w:hideMark/>
          </w:tcPr>
          <w:p w14:paraId="607B5D49" w14:textId="77777777" w:rsidR="00DC16F1" w:rsidRPr="00EC39C1" w:rsidRDefault="00DC16F1" w:rsidP="00DC16F1">
            <w:pPr>
              <w:ind w:left="176" w:hanging="176"/>
              <w:jc w:val="left"/>
              <w:rPr>
                <w:rFonts w:cs="Arial"/>
                <w:b/>
                <w:bCs/>
                <w:sz w:val="15"/>
                <w:szCs w:val="15"/>
                <w:lang w:val="en-US"/>
              </w:rPr>
            </w:pPr>
            <w:proofErr w:type="spellStart"/>
            <w:r w:rsidRPr="00EC39C1">
              <w:rPr>
                <w:rFonts w:cs="Arial"/>
                <w:b/>
                <w:bCs/>
                <w:sz w:val="15"/>
                <w:szCs w:val="15"/>
                <w:lang w:val="en-US"/>
              </w:rPr>
              <w:t>Spolu</w:t>
            </w:r>
            <w:proofErr w:type="spellEnd"/>
            <w:r w:rsidRPr="00EC39C1">
              <w:rPr>
                <w:rFonts w:cs="Arial"/>
                <w:b/>
                <w:bCs/>
                <w:sz w:val="15"/>
                <w:szCs w:val="15"/>
                <w:lang w:val="en-US"/>
              </w:rPr>
              <w:t xml:space="preserve"> </w:t>
            </w:r>
            <w:proofErr w:type="spellStart"/>
            <w:r w:rsidRPr="00EC39C1">
              <w:rPr>
                <w:rFonts w:cs="Arial"/>
                <w:b/>
                <w:bCs/>
                <w:sz w:val="15"/>
                <w:szCs w:val="15"/>
                <w:lang w:val="en-US"/>
              </w:rPr>
              <w:t>krátkodobé</w:t>
            </w:r>
            <w:proofErr w:type="spellEnd"/>
            <w:r w:rsidRPr="00EC39C1">
              <w:rPr>
                <w:rFonts w:cs="Arial"/>
                <w:b/>
                <w:bCs/>
                <w:sz w:val="15"/>
                <w:szCs w:val="15"/>
                <w:lang w:val="en-US"/>
              </w:rPr>
              <w:t xml:space="preserve"> </w:t>
            </w:r>
            <w:proofErr w:type="spellStart"/>
            <w:r w:rsidRPr="00EC39C1">
              <w:rPr>
                <w:rFonts w:cs="Arial"/>
                <w:b/>
                <w:bCs/>
                <w:sz w:val="15"/>
                <w:szCs w:val="15"/>
                <w:lang w:val="en-US"/>
              </w:rPr>
              <w:t>pohľadávky</w:t>
            </w:r>
            <w:proofErr w:type="spellEnd"/>
          </w:p>
        </w:tc>
        <w:tc>
          <w:tcPr>
            <w:tcW w:w="738" w:type="pct"/>
            <w:tcBorders>
              <w:top w:val="nil"/>
              <w:left w:val="nil"/>
              <w:bottom w:val="single" w:sz="8" w:space="0" w:color="auto"/>
              <w:right w:val="nil"/>
            </w:tcBorders>
            <w:vAlign w:val="bottom"/>
            <w:hideMark/>
          </w:tcPr>
          <w:p w14:paraId="77B691A2" w14:textId="5B70BCF7" w:rsidR="00DC16F1" w:rsidRPr="00B6435F" w:rsidRDefault="00AE2798" w:rsidP="00DC16F1">
            <w:pPr>
              <w:jc w:val="right"/>
              <w:rPr>
                <w:rFonts w:cs="Arial"/>
                <w:b/>
                <w:bCs/>
                <w:color w:val="365F91" w:themeColor="accent1" w:themeShade="BF"/>
                <w:sz w:val="15"/>
                <w:szCs w:val="15"/>
                <w:lang w:val="en-US"/>
              </w:rPr>
            </w:pPr>
            <w:r>
              <w:rPr>
                <w:rFonts w:cs="Arial"/>
                <w:b/>
                <w:bCs/>
                <w:color w:val="365F91" w:themeColor="accent1" w:themeShade="BF"/>
                <w:sz w:val="15"/>
                <w:szCs w:val="15"/>
                <w:lang w:val="en-US"/>
              </w:rPr>
              <w:t>4</w:t>
            </w:r>
            <w:r w:rsidR="00DC16F1" w:rsidRPr="00E230BF">
              <w:rPr>
                <w:rFonts w:cs="Arial"/>
                <w:b/>
                <w:bCs/>
                <w:color w:val="365F91" w:themeColor="accent1" w:themeShade="BF"/>
                <w:sz w:val="15"/>
                <w:szCs w:val="15"/>
                <w:lang w:val="en-US"/>
              </w:rPr>
              <w:t xml:space="preserve"> </w:t>
            </w:r>
            <w:r>
              <w:rPr>
                <w:rFonts w:cs="Arial"/>
                <w:b/>
                <w:bCs/>
                <w:color w:val="365F91" w:themeColor="accent1" w:themeShade="BF"/>
                <w:sz w:val="15"/>
                <w:szCs w:val="15"/>
                <w:lang w:val="en-US"/>
              </w:rPr>
              <w:t>9</w:t>
            </w:r>
            <w:r w:rsidR="00D54780">
              <w:rPr>
                <w:rFonts w:cs="Arial"/>
                <w:b/>
                <w:bCs/>
                <w:color w:val="365F91" w:themeColor="accent1" w:themeShade="BF"/>
                <w:sz w:val="15"/>
                <w:szCs w:val="15"/>
                <w:lang w:val="en-US"/>
              </w:rPr>
              <w:t>2</w:t>
            </w:r>
            <w:r>
              <w:rPr>
                <w:rFonts w:cs="Arial"/>
                <w:b/>
                <w:bCs/>
                <w:color w:val="365F91" w:themeColor="accent1" w:themeShade="BF"/>
                <w:sz w:val="15"/>
                <w:szCs w:val="15"/>
                <w:lang w:val="en-US"/>
              </w:rPr>
              <w:t>1</w:t>
            </w:r>
            <w:r w:rsidR="00DC16F1" w:rsidRPr="00E230BF">
              <w:rPr>
                <w:rFonts w:cs="Arial"/>
                <w:b/>
                <w:bCs/>
                <w:color w:val="365F91" w:themeColor="accent1" w:themeShade="BF"/>
                <w:sz w:val="15"/>
                <w:szCs w:val="15"/>
                <w:lang w:val="en-US"/>
              </w:rPr>
              <w:t xml:space="preserve"> 5</w:t>
            </w:r>
            <w:r w:rsidR="00DC16F1">
              <w:rPr>
                <w:rFonts w:cs="Arial"/>
                <w:b/>
                <w:bCs/>
                <w:color w:val="365F91" w:themeColor="accent1" w:themeShade="BF"/>
                <w:sz w:val="15"/>
                <w:szCs w:val="15"/>
                <w:lang w:val="en-US"/>
              </w:rPr>
              <w:t>8</w:t>
            </w:r>
            <w:r w:rsidR="009357D1">
              <w:rPr>
                <w:rFonts w:cs="Arial"/>
                <w:b/>
                <w:bCs/>
                <w:color w:val="365F91" w:themeColor="accent1" w:themeShade="BF"/>
                <w:sz w:val="15"/>
                <w:szCs w:val="15"/>
                <w:lang w:val="en-US"/>
              </w:rPr>
              <w:t>5</w:t>
            </w:r>
            <w:r w:rsidR="00DC16F1" w:rsidRPr="00E230BF">
              <w:rPr>
                <w:rFonts w:cs="Arial"/>
                <w:b/>
                <w:bCs/>
                <w:color w:val="365F91" w:themeColor="accent1" w:themeShade="BF"/>
                <w:sz w:val="15"/>
                <w:szCs w:val="15"/>
                <w:lang w:val="en-US"/>
              </w:rPr>
              <w:t xml:space="preserve"> </w:t>
            </w:r>
          </w:p>
        </w:tc>
        <w:tc>
          <w:tcPr>
            <w:tcW w:w="739" w:type="pct"/>
            <w:tcBorders>
              <w:top w:val="nil"/>
              <w:left w:val="nil"/>
              <w:bottom w:val="single" w:sz="8" w:space="0" w:color="auto"/>
              <w:right w:val="nil"/>
            </w:tcBorders>
            <w:vAlign w:val="bottom"/>
            <w:hideMark/>
          </w:tcPr>
          <w:p w14:paraId="31FDE512" w14:textId="708B5BF3" w:rsidR="00DC16F1" w:rsidRPr="00B6435F" w:rsidRDefault="00AE784B" w:rsidP="00DC16F1">
            <w:pPr>
              <w:jc w:val="right"/>
              <w:rPr>
                <w:rFonts w:cs="Arial"/>
                <w:b/>
                <w:bCs/>
                <w:color w:val="365F91" w:themeColor="accent1" w:themeShade="BF"/>
                <w:sz w:val="15"/>
                <w:szCs w:val="15"/>
                <w:lang w:val="en-US"/>
              </w:rPr>
            </w:pPr>
            <w:r>
              <w:rPr>
                <w:rFonts w:cs="Arial"/>
                <w:b/>
                <w:bCs/>
                <w:color w:val="365F91" w:themeColor="accent1" w:themeShade="BF"/>
                <w:sz w:val="15"/>
                <w:szCs w:val="15"/>
                <w:lang w:val="en-US"/>
              </w:rPr>
              <w:t>415</w:t>
            </w:r>
            <w:r w:rsidR="00DC16F1" w:rsidRPr="00B6435F">
              <w:rPr>
                <w:rFonts w:cs="Arial"/>
                <w:b/>
                <w:bCs/>
                <w:color w:val="365F91" w:themeColor="accent1" w:themeShade="BF"/>
                <w:sz w:val="15"/>
                <w:szCs w:val="15"/>
                <w:lang w:val="en-US"/>
              </w:rPr>
              <w:t xml:space="preserve"> </w:t>
            </w:r>
            <w:r w:rsidR="0016743E">
              <w:rPr>
                <w:rFonts w:cs="Arial"/>
                <w:b/>
                <w:bCs/>
                <w:color w:val="365F91" w:themeColor="accent1" w:themeShade="BF"/>
                <w:sz w:val="15"/>
                <w:szCs w:val="15"/>
                <w:lang w:val="en-US"/>
              </w:rPr>
              <w:t>752</w:t>
            </w:r>
            <w:r w:rsidR="00DC16F1" w:rsidRPr="00B6435F">
              <w:rPr>
                <w:rFonts w:cs="Arial"/>
                <w:b/>
                <w:bCs/>
                <w:color w:val="365F91" w:themeColor="accent1" w:themeShade="BF"/>
                <w:sz w:val="15"/>
                <w:szCs w:val="15"/>
                <w:lang w:val="en-US"/>
              </w:rPr>
              <w:t xml:space="preserve"> </w:t>
            </w:r>
          </w:p>
        </w:tc>
        <w:tc>
          <w:tcPr>
            <w:tcW w:w="737" w:type="pct"/>
            <w:tcBorders>
              <w:top w:val="single" w:sz="4" w:space="0" w:color="auto"/>
              <w:left w:val="nil"/>
              <w:bottom w:val="single" w:sz="8" w:space="0" w:color="auto"/>
              <w:right w:val="nil"/>
            </w:tcBorders>
            <w:vAlign w:val="bottom"/>
            <w:hideMark/>
          </w:tcPr>
          <w:p w14:paraId="7449A8B2" w14:textId="58B2B135" w:rsidR="00DC16F1" w:rsidRPr="00B6435F" w:rsidRDefault="00DC16F1" w:rsidP="00DC16F1">
            <w:pPr>
              <w:jc w:val="right"/>
              <w:rPr>
                <w:rFonts w:cs="Arial"/>
                <w:b/>
                <w:bCs/>
                <w:color w:val="365F91" w:themeColor="accent1" w:themeShade="BF"/>
                <w:sz w:val="15"/>
                <w:szCs w:val="15"/>
                <w:lang w:val="en-US"/>
              </w:rPr>
            </w:pPr>
            <w:r>
              <w:rPr>
                <w:rFonts w:cs="Arial"/>
                <w:b/>
                <w:bCs/>
                <w:color w:val="365F91" w:themeColor="accent1" w:themeShade="BF"/>
                <w:sz w:val="15"/>
                <w:szCs w:val="15"/>
                <w:lang w:val="en-US"/>
              </w:rPr>
              <w:t>5</w:t>
            </w:r>
            <w:r w:rsidRPr="00B6435F">
              <w:rPr>
                <w:rFonts w:cs="Arial"/>
                <w:b/>
                <w:bCs/>
                <w:color w:val="365F91" w:themeColor="accent1" w:themeShade="BF"/>
                <w:sz w:val="15"/>
                <w:szCs w:val="15"/>
                <w:lang w:val="en-US"/>
              </w:rPr>
              <w:t> </w:t>
            </w:r>
            <w:r w:rsidR="009357D1">
              <w:rPr>
                <w:rFonts w:cs="Arial"/>
                <w:b/>
                <w:bCs/>
                <w:color w:val="365F91" w:themeColor="accent1" w:themeShade="BF"/>
                <w:sz w:val="15"/>
                <w:szCs w:val="15"/>
                <w:lang w:val="en-US"/>
              </w:rPr>
              <w:t>337</w:t>
            </w:r>
            <w:r w:rsidRPr="00B6435F">
              <w:rPr>
                <w:rFonts w:cs="Arial"/>
                <w:b/>
                <w:bCs/>
                <w:color w:val="365F91" w:themeColor="accent1" w:themeShade="BF"/>
                <w:sz w:val="15"/>
                <w:szCs w:val="15"/>
                <w:lang w:val="en-US"/>
              </w:rPr>
              <w:t xml:space="preserve"> </w:t>
            </w:r>
            <w:r w:rsidR="000612F2">
              <w:rPr>
                <w:rFonts w:cs="Arial"/>
                <w:b/>
                <w:bCs/>
                <w:color w:val="365F91" w:themeColor="accent1" w:themeShade="BF"/>
                <w:sz w:val="15"/>
                <w:szCs w:val="15"/>
                <w:lang w:val="en-US"/>
              </w:rPr>
              <w:t>337</w:t>
            </w:r>
            <w:r w:rsidRPr="00B6435F">
              <w:rPr>
                <w:rFonts w:cs="Arial"/>
                <w:b/>
                <w:bCs/>
                <w:color w:val="365F91" w:themeColor="accent1" w:themeShade="BF"/>
                <w:sz w:val="15"/>
                <w:szCs w:val="15"/>
                <w:lang w:val="en-US"/>
              </w:rPr>
              <w:t xml:space="preserve"> </w:t>
            </w:r>
          </w:p>
        </w:tc>
      </w:tr>
    </w:tbl>
    <w:p w14:paraId="60FFB15C" w14:textId="77777777" w:rsidR="00997723" w:rsidRDefault="00997723" w:rsidP="00277161">
      <w:pPr>
        <w:rPr>
          <w:snapToGrid w:val="0"/>
          <w:u w:val="single"/>
          <w:lang w:eastAsia="sk-SK"/>
        </w:rPr>
      </w:pPr>
    </w:p>
    <w:p w14:paraId="4C43FE46" w14:textId="538899A3" w:rsidR="00701159" w:rsidRPr="00DE3131" w:rsidRDefault="00DE3131" w:rsidP="00277161">
      <w:pPr>
        <w:rPr>
          <w:snapToGrid w:val="0"/>
          <w:lang w:eastAsia="sk-SK"/>
        </w:rPr>
      </w:pPr>
      <w:r w:rsidRPr="00DE3131">
        <w:rPr>
          <w:snapToGrid w:val="0"/>
          <w:lang w:eastAsia="sk-SK"/>
        </w:rPr>
        <w:t>Spolo</w:t>
      </w:r>
      <w:r>
        <w:rPr>
          <w:snapToGrid w:val="0"/>
          <w:lang w:eastAsia="sk-SK"/>
        </w:rPr>
        <w:t>č</w:t>
      </w:r>
      <w:r w:rsidRPr="00DE3131">
        <w:rPr>
          <w:snapToGrid w:val="0"/>
          <w:lang w:eastAsia="sk-SK"/>
        </w:rPr>
        <w:t>nos</w:t>
      </w:r>
      <w:r>
        <w:rPr>
          <w:snapToGrid w:val="0"/>
          <w:lang w:eastAsia="sk-SK"/>
        </w:rPr>
        <w:t>ť</w:t>
      </w:r>
      <w:r w:rsidRPr="00DE3131">
        <w:rPr>
          <w:snapToGrid w:val="0"/>
          <w:lang w:eastAsia="sk-SK"/>
        </w:rPr>
        <w:t xml:space="preserve"> m</w:t>
      </w:r>
      <w:r>
        <w:rPr>
          <w:snapToGrid w:val="0"/>
          <w:lang w:eastAsia="sk-SK"/>
        </w:rPr>
        <w:t>á</w:t>
      </w:r>
      <w:r w:rsidRPr="00DE3131">
        <w:rPr>
          <w:snapToGrid w:val="0"/>
          <w:lang w:eastAsia="sk-SK"/>
        </w:rPr>
        <w:t xml:space="preserve"> poh</w:t>
      </w:r>
      <w:r>
        <w:rPr>
          <w:snapToGrid w:val="0"/>
          <w:lang w:eastAsia="sk-SK"/>
        </w:rPr>
        <w:t>ľ</w:t>
      </w:r>
      <w:r w:rsidRPr="00DE3131">
        <w:rPr>
          <w:snapToGrid w:val="0"/>
          <w:lang w:eastAsia="sk-SK"/>
        </w:rPr>
        <w:t>ad</w:t>
      </w:r>
      <w:r>
        <w:rPr>
          <w:snapToGrid w:val="0"/>
          <w:lang w:eastAsia="sk-SK"/>
        </w:rPr>
        <w:t>á</w:t>
      </w:r>
      <w:r w:rsidRPr="00DE3131">
        <w:rPr>
          <w:snapToGrid w:val="0"/>
          <w:lang w:eastAsia="sk-SK"/>
        </w:rPr>
        <w:t>vky vo</w:t>
      </w:r>
      <w:r>
        <w:rPr>
          <w:snapToGrid w:val="0"/>
          <w:lang w:eastAsia="sk-SK"/>
        </w:rPr>
        <w:t>či spriaznený</w:t>
      </w:r>
      <w:r w:rsidRPr="00DE3131">
        <w:rPr>
          <w:snapToGrid w:val="0"/>
          <w:lang w:eastAsia="sk-SK"/>
        </w:rPr>
        <w:t>m osob</w:t>
      </w:r>
      <w:r>
        <w:rPr>
          <w:snapToGrid w:val="0"/>
          <w:lang w:eastAsia="sk-SK"/>
        </w:rPr>
        <w:t>á</w:t>
      </w:r>
      <w:r w:rsidRPr="00DE3131">
        <w:rPr>
          <w:snapToGrid w:val="0"/>
          <w:lang w:eastAsia="sk-SK"/>
        </w:rPr>
        <w:t>m vo v</w:t>
      </w:r>
      <w:r>
        <w:rPr>
          <w:snapToGrid w:val="0"/>
          <w:lang w:eastAsia="sk-SK"/>
        </w:rPr>
        <w:t>ýš</w:t>
      </w:r>
      <w:r w:rsidRPr="00DE3131">
        <w:rPr>
          <w:snapToGrid w:val="0"/>
          <w:lang w:eastAsia="sk-SK"/>
        </w:rPr>
        <w:t xml:space="preserve">ke </w:t>
      </w:r>
      <w:r w:rsidR="002C5184">
        <w:rPr>
          <w:snapToGrid w:val="0"/>
          <w:lang w:eastAsia="sk-SK"/>
        </w:rPr>
        <w:t>4</w:t>
      </w:r>
      <w:r w:rsidR="00D677D1">
        <w:rPr>
          <w:snapToGrid w:val="0"/>
          <w:lang w:eastAsia="sk-SK"/>
        </w:rPr>
        <w:t> </w:t>
      </w:r>
      <w:r w:rsidR="00367435">
        <w:rPr>
          <w:snapToGrid w:val="0"/>
          <w:lang w:eastAsia="sk-SK"/>
        </w:rPr>
        <w:t>5</w:t>
      </w:r>
      <w:r w:rsidR="00AF3D80">
        <w:rPr>
          <w:snapToGrid w:val="0"/>
          <w:lang w:eastAsia="sk-SK"/>
        </w:rPr>
        <w:t>4</w:t>
      </w:r>
      <w:r w:rsidR="00367435">
        <w:rPr>
          <w:snapToGrid w:val="0"/>
          <w:lang w:eastAsia="sk-SK"/>
        </w:rPr>
        <w:t>0</w:t>
      </w:r>
      <w:r w:rsidR="00D677D1">
        <w:rPr>
          <w:snapToGrid w:val="0"/>
          <w:lang w:eastAsia="sk-SK"/>
        </w:rPr>
        <w:t xml:space="preserve"> </w:t>
      </w:r>
      <w:r w:rsidR="00AF3D80">
        <w:rPr>
          <w:snapToGrid w:val="0"/>
          <w:lang w:eastAsia="sk-SK"/>
        </w:rPr>
        <w:t>15</w:t>
      </w:r>
      <w:r w:rsidR="00DC6E15">
        <w:rPr>
          <w:snapToGrid w:val="0"/>
          <w:lang w:eastAsia="sk-SK"/>
        </w:rPr>
        <w:t>2</w:t>
      </w:r>
      <w:r w:rsidRPr="00DE3131">
        <w:rPr>
          <w:snapToGrid w:val="0"/>
          <w:lang w:eastAsia="sk-SK"/>
        </w:rPr>
        <w:t xml:space="preserve"> EUR</w:t>
      </w:r>
      <w:r w:rsidR="000160C9">
        <w:rPr>
          <w:snapToGrid w:val="0"/>
          <w:lang w:eastAsia="sk-SK"/>
        </w:rPr>
        <w:t xml:space="preserve"> z toho </w:t>
      </w:r>
      <w:r w:rsidR="00DC6E15">
        <w:rPr>
          <w:snapToGrid w:val="0"/>
          <w:lang w:eastAsia="sk-SK"/>
        </w:rPr>
        <w:t>0</w:t>
      </w:r>
      <w:r w:rsidR="000160C9">
        <w:rPr>
          <w:snapToGrid w:val="0"/>
          <w:lang w:eastAsia="sk-SK"/>
        </w:rPr>
        <w:t xml:space="preserve"> EUR po splatnosti</w:t>
      </w:r>
      <w:r w:rsidRPr="00DE3131">
        <w:rPr>
          <w:snapToGrid w:val="0"/>
          <w:lang w:eastAsia="sk-SK"/>
        </w:rPr>
        <w:t>.</w:t>
      </w:r>
    </w:p>
    <w:p w14:paraId="677E93D3" w14:textId="77777777" w:rsidR="00701159" w:rsidRDefault="00701159" w:rsidP="00277161">
      <w:pPr>
        <w:rPr>
          <w:snapToGrid w:val="0"/>
          <w:u w:val="single"/>
          <w:lang w:eastAsia="sk-SK"/>
        </w:rPr>
      </w:pPr>
    </w:p>
    <w:bookmarkEnd w:id="16"/>
    <w:p w14:paraId="6ACDA403" w14:textId="77777777" w:rsidR="0017367F" w:rsidRDefault="0017367F" w:rsidP="00F559FE">
      <w:pPr>
        <w:rPr>
          <w:snapToGrid w:val="0"/>
          <w:u w:val="single"/>
          <w:lang w:eastAsia="sk-SK"/>
        </w:rPr>
      </w:pPr>
    </w:p>
    <w:p w14:paraId="4D39A26E" w14:textId="69EFB62B" w:rsidR="00F559FE" w:rsidRDefault="00F559FE" w:rsidP="00F559FE">
      <w:pPr>
        <w:rPr>
          <w:snapToGrid w:val="0"/>
          <w:u w:val="single"/>
          <w:lang w:eastAsia="sk-SK"/>
        </w:rPr>
      </w:pPr>
      <w:r w:rsidRPr="00EC39C1">
        <w:rPr>
          <w:snapToGrid w:val="0"/>
          <w:u w:val="single"/>
          <w:lang w:eastAsia="sk-SK"/>
        </w:rPr>
        <w:t xml:space="preserve">31. december </w:t>
      </w:r>
      <w:r>
        <w:rPr>
          <w:snapToGrid w:val="0"/>
          <w:u w:val="single"/>
          <w:lang w:eastAsia="sk-SK"/>
        </w:rPr>
        <w:t>202</w:t>
      </w:r>
      <w:r w:rsidR="00AA19F5">
        <w:rPr>
          <w:snapToGrid w:val="0"/>
          <w:u w:val="single"/>
          <w:lang w:eastAsia="sk-SK"/>
        </w:rPr>
        <w:t>4</w:t>
      </w:r>
    </w:p>
    <w:p w14:paraId="7F8494E9" w14:textId="1C51B478" w:rsidR="00467C11" w:rsidRDefault="00467C11" w:rsidP="00F559FE">
      <w:pPr>
        <w:rPr>
          <w:snapToGrid w:val="0"/>
          <w:u w:val="single"/>
          <w:lang w:eastAsia="sk-SK"/>
        </w:rPr>
      </w:pPr>
    </w:p>
    <w:tbl>
      <w:tblPr>
        <w:tblW w:w="5000" w:type="pct"/>
        <w:tblLook w:val="04A0" w:firstRow="1" w:lastRow="0" w:firstColumn="1" w:lastColumn="0" w:noHBand="0" w:noVBand="1"/>
      </w:tblPr>
      <w:tblGrid>
        <w:gridCol w:w="5054"/>
        <w:gridCol w:w="1339"/>
        <w:gridCol w:w="1341"/>
        <w:gridCol w:w="1337"/>
      </w:tblGrid>
      <w:tr w:rsidR="00467C11" w:rsidRPr="00EC39C1" w14:paraId="56B96147" w14:textId="77777777" w:rsidTr="00180B7F">
        <w:tc>
          <w:tcPr>
            <w:tcW w:w="2786" w:type="pct"/>
            <w:vMerge w:val="restart"/>
            <w:tcBorders>
              <w:top w:val="single" w:sz="8" w:space="0" w:color="auto"/>
              <w:left w:val="nil"/>
              <w:bottom w:val="nil"/>
              <w:right w:val="nil"/>
            </w:tcBorders>
            <w:noWrap/>
            <w:vAlign w:val="center"/>
            <w:hideMark/>
          </w:tcPr>
          <w:p w14:paraId="056EBEBA" w14:textId="77777777" w:rsidR="00467C11" w:rsidRPr="00EC39C1" w:rsidRDefault="00467C11" w:rsidP="00180B7F">
            <w:pPr>
              <w:ind w:left="176" w:hanging="176"/>
              <w:jc w:val="left"/>
              <w:rPr>
                <w:rFonts w:cs="Arial"/>
                <w:b/>
                <w:bCs/>
                <w:i/>
                <w:iCs/>
                <w:sz w:val="15"/>
                <w:szCs w:val="15"/>
                <w:lang w:val="en-US"/>
              </w:rPr>
            </w:pPr>
            <w:proofErr w:type="spellStart"/>
            <w:r w:rsidRPr="00EC39C1">
              <w:rPr>
                <w:rFonts w:cs="Arial"/>
                <w:b/>
                <w:bCs/>
                <w:i/>
                <w:iCs/>
                <w:sz w:val="15"/>
                <w:szCs w:val="15"/>
                <w:lang w:val="en-US"/>
              </w:rPr>
              <w:t>Položka</w:t>
            </w:r>
            <w:proofErr w:type="spellEnd"/>
          </w:p>
        </w:tc>
        <w:tc>
          <w:tcPr>
            <w:tcW w:w="1477" w:type="pct"/>
            <w:gridSpan w:val="2"/>
            <w:tcBorders>
              <w:top w:val="single" w:sz="8" w:space="0" w:color="auto"/>
              <w:left w:val="nil"/>
              <w:bottom w:val="nil"/>
              <w:right w:val="nil"/>
            </w:tcBorders>
            <w:vAlign w:val="center"/>
            <w:hideMark/>
          </w:tcPr>
          <w:p w14:paraId="04979395" w14:textId="77777777" w:rsidR="00467C11" w:rsidRPr="00EC39C1" w:rsidRDefault="00467C11" w:rsidP="00180B7F">
            <w:pPr>
              <w:jc w:val="center"/>
              <w:rPr>
                <w:rFonts w:cs="Arial"/>
                <w:b/>
                <w:bCs/>
                <w:i/>
                <w:iCs/>
                <w:sz w:val="15"/>
                <w:szCs w:val="15"/>
                <w:lang w:val="en-US"/>
              </w:rPr>
            </w:pPr>
            <w:proofErr w:type="spellStart"/>
            <w:r w:rsidRPr="00EC39C1">
              <w:rPr>
                <w:rFonts w:cs="Arial"/>
                <w:b/>
                <w:bCs/>
                <w:i/>
                <w:iCs/>
                <w:sz w:val="15"/>
                <w:szCs w:val="15"/>
                <w:lang w:val="en-US"/>
              </w:rPr>
              <w:t>Splatnosť</w:t>
            </w:r>
            <w:proofErr w:type="spellEnd"/>
          </w:p>
        </w:tc>
        <w:tc>
          <w:tcPr>
            <w:tcW w:w="737" w:type="pct"/>
            <w:vMerge w:val="restart"/>
            <w:tcBorders>
              <w:top w:val="single" w:sz="8" w:space="0" w:color="auto"/>
              <w:left w:val="nil"/>
              <w:bottom w:val="nil"/>
              <w:right w:val="nil"/>
            </w:tcBorders>
            <w:vAlign w:val="center"/>
            <w:hideMark/>
          </w:tcPr>
          <w:p w14:paraId="46055C79" w14:textId="77777777" w:rsidR="00467C11" w:rsidRPr="00EC39C1" w:rsidRDefault="00467C11" w:rsidP="00180B7F">
            <w:pPr>
              <w:jc w:val="center"/>
              <w:rPr>
                <w:rFonts w:cs="Arial"/>
                <w:b/>
                <w:bCs/>
                <w:i/>
                <w:iCs/>
                <w:sz w:val="15"/>
                <w:szCs w:val="15"/>
                <w:lang w:val="en-US"/>
              </w:rPr>
            </w:pPr>
            <w:proofErr w:type="spellStart"/>
            <w:r w:rsidRPr="00EC39C1">
              <w:rPr>
                <w:rFonts w:cs="Arial"/>
                <w:b/>
                <w:bCs/>
                <w:i/>
                <w:iCs/>
                <w:sz w:val="15"/>
                <w:szCs w:val="15"/>
                <w:lang w:val="en-US"/>
              </w:rPr>
              <w:t>Celkom</w:t>
            </w:r>
            <w:proofErr w:type="spellEnd"/>
          </w:p>
        </w:tc>
      </w:tr>
      <w:tr w:rsidR="00467C11" w:rsidRPr="00EC39C1" w14:paraId="0D222002" w14:textId="77777777" w:rsidTr="00180B7F">
        <w:tc>
          <w:tcPr>
            <w:tcW w:w="2786" w:type="pct"/>
            <w:vMerge/>
            <w:tcBorders>
              <w:top w:val="single" w:sz="8" w:space="0" w:color="auto"/>
              <w:left w:val="nil"/>
              <w:bottom w:val="single" w:sz="4" w:space="0" w:color="auto"/>
              <w:right w:val="nil"/>
            </w:tcBorders>
            <w:vAlign w:val="center"/>
            <w:hideMark/>
          </w:tcPr>
          <w:p w14:paraId="20D5BA09" w14:textId="77777777" w:rsidR="00467C11" w:rsidRPr="00EC39C1" w:rsidRDefault="00467C11" w:rsidP="00180B7F">
            <w:pPr>
              <w:ind w:left="176" w:hanging="176"/>
              <w:jc w:val="left"/>
              <w:rPr>
                <w:rFonts w:cs="Arial"/>
                <w:b/>
                <w:bCs/>
                <w:i/>
                <w:iCs/>
                <w:sz w:val="15"/>
                <w:szCs w:val="15"/>
                <w:lang w:val="en-US"/>
              </w:rPr>
            </w:pPr>
          </w:p>
        </w:tc>
        <w:tc>
          <w:tcPr>
            <w:tcW w:w="738" w:type="pct"/>
            <w:tcBorders>
              <w:top w:val="single" w:sz="4" w:space="0" w:color="auto"/>
              <w:left w:val="nil"/>
              <w:bottom w:val="single" w:sz="4" w:space="0" w:color="auto"/>
              <w:right w:val="nil"/>
            </w:tcBorders>
            <w:vAlign w:val="center"/>
            <w:hideMark/>
          </w:tcPr>
          <w:p w14:paraId="424EAB8F" w14:textId="77777777" w:rsidR="00467C11" w:rsidRPr="00EC39C1" w:rsidRDefault="00467C11" w:rsidP="00180B7F">
            <w:pPr>
              <w:jc w:val="center"/>
              <w:rPr>
                <w:rFonts w:cs="Arial"/>
                <w:b/>
                <w:bCs/>
                <w:i/>
                <w:iCs/>
                <w:sz w:val="15"/>
                <w:szCs w:val="15"/>
                <w:lang w:val="en-US"/>
              </w:rPr>
            </w:pPr>
            <w:r w:rsidRPr="00EC39C1">
              <w:rPr>
                <w:rFonts w:cs="Arial"/>
                <w:b/>
                <w:bCs/>
                <w:i/>
                <w:iCs/>
                <w:sz w:val="15"/>
                <w:szCs w:val="15"/>
                <w:lang w:val="en-US"/>
              </w:rPr>
              <w:t xml:space="preserve">v </w:t>
            </w:r>
            <w:proofErr w:type="spellStart"/>
            <w:r w:rsidRPr="00EC39C1">
              <w:rPr>
                <w:rFonts w:cs="Arial"/>
                <w:b/>
                <w:bCs/>
                <w:i/>
                <w:iCs/>
                <w:sz w:val="15"/>
                <w:szCs w:val="15"/>
                <w:lang w:val="en-US"/>
              </w:rPr>
              <w:t>lehote</w:t>
            </w:r>
            <w:proofErr w:type="spellEnd"/>
            <w:r w:rsidRPr="00EC39C1">
              <w:rPr>
                <w:rFonts w:cs="Arial"/>
                <w:b/>
                <w:bCs/>
                <w:i/>
                <w:iCs/>
                <w:sz w:val="15"/>
                <w:szCs w:val="15"/>
                <w:lang w:val="en-US"/>
              </w:rPr>
              <w:t xml:space="preserve"> </w:t>
            </w:r>
            <w:proofErr w:type="spellStart"/>
            <w:r w:rsidRPr="00EC39C1">
              <w:rPr>
                <w:rFonts w:cs="Arial"/>
                <w:b/>
                <w:bCs/>
                <w:i/>
                <w:iCs/>
                <w:sz w:val="15"/>
                <w:szCs w:val="15"/>
                <w:lang w:val="en-US"/>
              </w:rPr>
              <w:t>splatnosti</w:t>
            </w:r>
            <w:proofErr w:type="spellEnd"/>
          </w:p>
        </w:tc>
        <w:tc>
          <w:tcPr>
            <w:tcW w:w="739" w:type="pct"/>
            <w:tcBorders>
              <w:top w:val="single" w:sz="4" w:space="0" w:color="auto"/>
              <w:left w:val="nil"/>
              <w:bottom w:val="single" w:sz="4" w:space="0" w:color="auto"/>
              <w:right w:val="nil"/>
            </w:tcBorders>
            <w:vAlign w:val="center"/>
            <w:hideMark/>
          </w:tcPr>
          <w:p w14:paraId="5F1860F1" w14:textId="77777777" w:rsidR="00467C11" w:rsidRPr="00EC39C1" w:rsidRDefault="00467C11" w:rsidP="00180B7F">
            <w:pPr>
              <w:jc w:val="center"/>
              <w:rPr>
                <w:rFonts w:cs="Arial"/>
                <w:b/>
                <w:bCs/>
                <w:i/>
                <w:iCs/>
                <w:sz w:val="15"/>
                <w:szCs w:val="15"/>
                <w:lang w:val="en-US"/>
              </w:rPr>
            </w:pPr>
            <w:r w:rsidRPr="00EC39C1">
              <w:rPr>
                <w:rFonts w:cs="Arial"/>
                <w:b/>
                <w:bCs/>
                <w:i/>
                <w:iCs/>
                <w:sz w:val="15"/>
                <w:szCs w:val="15"/>
                <w:lang w:val="en-US"/>
              </w:rPr>
              <w:t xml:space="preserve">po </w:t>
            </w:r>
            <w:proofErr w:type="spellStart"/>
            <w:r w:rsidRPr="00EC39C1">
              <w:rPr>
                <w:rFonts w:cs="Arial"/>
                <w:b/>
                <w:bCs/>
                <w:i/>
                <w:iCs/>
                <w:sz w:val="15"/>
                <w:szCs w:val="15"/>
                <w:lang w:val="en-US"/>
              </w:rPr>
              <w:t>lehote</w:t>
            </w:r>
            <w:proofErr w:type="spellEnd"/>
            <w:r w:rsidRPr="00EC39C1">
              <w:rPr>
                <w:rFonts w:cs="Arial"/>
                <w:b/>
                <w:bCs/>
                <w:i/>
                <w:iCs/>
                <w:sz w:val="15"/>
                <w:szCs w:val="15"/>
                <w:lang w:val="en-US"/>
              </w:rPr>
              <w:t xml:space="preserve"> </w:t>
            </w:r>
            <w:proofErr w:type="spellStart"/>
            <w:r w:rsidRPr="00EC39C1">
              <w:rPr>
                <w:rFonts w:cs="Arial"/>
                <w:b/>
                <w:bCs/>
                <w:i/>
                <w:iCs/>
                <w:sz w:val="15"/>
                <w:szCs w:val="15"/>
                <w:lang w:val="en-US"/>
              </w:rPr>
              <w:t>splatnosti</w:t>
            </w:r>
            <w:proofErr w:type="spellEnd"/>
          </w:p>
        </w:tc>
        <w:tc>
          <w:tcPr>
            <w:tcW w:w="737" w:type="pct"/>
            <w:vMerge/>
            <w:tcBorders>
              <w:top w:val="single" w:sz="8" w:space="0" w:color="auto"/>
              <w:left w:val="nil"/>
              <w:bottom w:val="single" w:sz="4" w:space="0" w:color="auto"/>
              <w:right w:val="nil"/>
            </w:tcBorders>
            <w:vAlign w:val="center"/>
            <w:hideMark/>
          </w:tcPr>
          <w:p w14:paraId="454BEF24" w14:textId="77777777" w:rsidR="00467C11" w:rsidRPr="00EC39C1" w:rsidRDefault="00467C11" w:rsidP="00180B7F">
            <w:pPr>
              <w:jc w:val="left"/>
              <w:rPr>
                <w:rFonts w:cs="Arial"/>
                <w:b/>
                <w:bCs/>
                <w:i/>
                <w:iCs/>
                <w:sz w:val="15"/>
                <w:szCs w:val="15"/>
                <w:lang w:val="en-US"/>
              </w:rPr>
            </w:pPr>
          </w:p>
        </w:tc>
      </w:tr>
      <w:tr w:rsidR="00467C11" w:rsidRPr="00EC39C1" w14:paraId="7D28ABDD" w14:textId="77777777" w:rsidTr="00180B7F">
        <w:tc>
          <w:tcPr>
            <w:tcW w:w="2786" w:type="pct"/>
            <w:tcBorders>
              <w:top w:val="single" w:sz="4" w:space="0" w:color="auto"/>
              <w:left w:val="nil"/>
              <w:bottom w:val="nil"/>
              <w:right w:val="nil"/>
            </w:tcBorders>
            <w:vAlign w:val="center"/>
          </w:tcPr>
          <w:p w14:paraId="71329DBA" w14:textId="77777777" w:rsidR="00467C11" w:rsidRPr="00EC39C1" w:rsidRDefault="00467C11" w:rsidP="00180B7F">
            <w:pPr>
              <w:ind w:left="176" w:hanging="176"/>
              <w:jc w:val="left"/>
              <w:rPr>
                <w:rFonts w:cs="Arial"/>
                <w:b/>
                <w:bCs/>
                <w:i/>
                <w:iCs/>
                <w:sz w:val="15"/>
                <w:szCs w:val="15"/>
                <w:lang w:val="en-US"/>
              </w:rPr>
            </w:pPr>
            <w:proofErr w:type="spellStart"/>
            <w:r>
              <w:rPr>
                <w:rFonts w:cs="Arial"/>
                <w:b/>
                <w:bCs/>
                <w:i/>
                <w:iCs/>
                <w:sz w:val="15"/>
                <w:szCs w:val="15"/>
                <w:lang w:val="en-US"/>
              </w:rPr>
              <w:t>Dlho</w:t>
            </w:r>
            <w:r w:rsidRPr="00EC39C1">
              <w:rPr>
                <w:rFonts w:cs="Arial"/>
                <w:b/>
                <w:bCs/>
                <w:i/>
                <w:iCs/>
                <w:sz w:val="15"/>
                <w:szCs w:val="15"/>
                <w:lang w:val="en-US"/>
              </w:rPr>
              <w:t>dobé</w:t>
            </w:r>
            <w:proofErr w:type="spellEnd"/>
            <w:r w:rsidRPr="00EC39C1">
              <w:rPr>
                <w:rFonts w:cs="Arial"/>
                <w:b/>
                <w:bCs/>
                <w:i/>
                <w:iCs/>
                <w:sz w:val="15"/>
                <w:szCs w:val="15"/>
                <w:lang w:val="en-US"/>
              </w:rPr>
              <w:t xml:space="preserve"> </w:t>
            </w:r>
            <w:proofErr w:type="spellStart"/>
            <w:r w:rsidRPr="00EC39C1">
              <w:rPr>
                <w:rFonts w:cs="Arial"/>
                <w:b/>
                <w:bCs/>
                <w:i/>
                <w:iCs/>
                <w:sz w:val="15"/>
                <w:szCs w:val="15"/>
                <w:lang w:val="en-US"/>
              </w:rPr>
              <w:t>pohľadávky</w:t>
            </w:r>
            <w:proofErr w:type="spellEnd"/>
          </w:p>
        </w:tc>
        <w:tc>
          <w:tcPr>
            <w:tcW w:w="738" w:type="pct"/>
            <w:tcBorders>
              <w:top w:val="single" w:sz="4" w:space="0" w:color="auto"/>
              <w:left w:val="nil"/>
              <w:bottom w:val="single" w:sz="4" w:space="0" w:color="auto"/>
              <w:right w:val="nil"/>
            </w:tcBorders>
            <w:vAlign w:val="bottom"/>
          </w:tcPr>
          <w:p w14:paraId="3DD9E0D5" w14:textId="77777777" w:rsidR="00467C11" w:rsidRPr="00EC39C1" w:rsidRDefault="00467C11" w:rsidP="00180B7F">
            <w:pPr>
              <w:jc w:val="right"/>
              <w:rPr>
                <w:rFonts w:cs="Arial"/>
                <w:b/>
                <w:bCs/>
                <w:i/>
                <w:iCs/>
                <w:sz w:val="15"/>
                <w:szCs w:val="15"/>
                <w:lang w:val="en-US"/>
              </w:rPr>
            </w:pPr>
          </w:p>
        </w:tc>
        <w:tc>
          <w:tcPr>
            <w:tcW w:w="739" w:type="pct"/>
            <w:tcBorders>
              <w:top w:val="single" w:sz="4" w:space="0" w:color="auto"/>
              <w:left w:val="nil"/>
              <w:bottom w:val="single" w:sz="4" w:space="0" w:color="auto"/>
              <w:right w:val="nil"/>
            </w:tcBorders>
            <w:vAlign w:val="bottom"/>
          </w:tcPr>
          <w:p w14:paraId="6A931362" w14:textId="77777777" w:rsidR="00467C11" w:rsidRPr="00EC39C1" w:rsidRDefault="00467C11" w:rsidP="00180B7F">
            <w:pPr>
              <w:jc w:val="right"/>
              <w:rPr>
                <w:sz w:val="15"/>
                <w:szCs w:val="15"/>
                <w:lang w:val="en-US"/>
              </w:rPr>
            </w:pPr>
          </w:p>
        </w:tc>
        <w:tc>
          <w:tcPr>
            <w:tcW w:w="737" w:type="pct"/>
            <w:tcBorders>
              <w:top w:val="single" w:sz="4" w:space="0" w:color="auto"/>
              <w:left w:val="nil"/>
              <w:bottom w:val="single" w:sz="4" w:space="0" w:color="auto"/>
              <w:right w:val="nil"/>
            </w:tcBorders>
            <w:vAlign w:val="bottom"/>
          </w:tcPr>
          <w:p w14:paraId="275B85CC" w14:textId="77777777" w:rsidR="00467C11" w:rsidRPr="00EC39C1" w:rsidRDefault="00467C11" w:rsidP="00180B7F">
            <w:pPr>
              <w:jc w:val="right"/>
              <w:rPr>
                <w:sz w:val="15"/>
                <w:szCs w:val="15"/>
                <w:lang w:val="en-US"/>
              </w:rPr>
            </w:pPr>
          </w:p>
        </w:tc>
      </w:tr>
      <w:tr w:rsidR="00950347" w:rsidRPr="00E230BF" w14:paraId="52845FB5" w14:textId="77777777" w:rsidTr="00AC42FD">
        <w:tc>
          <w:tcPr>
            <w:tcW w:w="2786" w:type="pct"/>
            <w:tcBorders>
              <w:top w:val="single" w:sz="4" w:space="0" w:color="auto"/>
              <w:left w:val="nil"/>
              <w:right w:val="nil"/>
            </w:tcBorders>
            <w:vAlign w:val="center"/>
          </w:tcPr>
          <w:p w14:paraId="1C562570" w14:textId="77777777" w:rsidR="00950347" w:rsidRPr="00231F04" w:rsidRDefault="00950347" w:rsidP="00950347">
            <w:pPr>
              <w:ind w:left="176" w:hanging="176"/>
              <w:jc w:val="left"/>
              <w:rPr>
                <w:rFonts w:cs="Arial"/>
                <w:sz w:val="15"/>
                <w:szCs w:val="15"/>
                <w:lang w:val="pl-PL"/>
              </w:rPr>
            </w:pPr>
            <w:proofErr w:type="spellStart"/>
            <w:r w:rsidRPr="00231F04">
              <w:rPr>
                <w:rFonts w:cs="Arial"/>
                <w:sz w:val="15"/>
                <w:szCs w:val="15"/>
                <w:lang w:val="pl-PL"/>
              </w:rPr>
              <w:t>Ostatné</w:t>
            </w:r>
            <w:proofErr w:type="spellEnd"/>
            <w:r w:rsidRPr="00231F04">
              <w:rPr>
                <w:rFonts w:cs="Arial"/>
                <w:sz w:val="15"/>
                <w:szCs w:val="15"/>
                <w:lang w:val="pl-PL"/>
              </w:rPr>
              <w:t xml:space="preserve"> </w:t>
            </w:r>
            <w:proofErr w:type="spellStart"/>
            <w:r w:rsidRPr="00231F04">
              <w:rPr>
                <w:rFonts w:cs="Arial"/>
                <w:sz w:val="15"/>
                <w:szCs w:val="15"/>
                <w:lang w:val="pl-PL"/>
              </w:rPr>
              <w:t>pohľadávky</w:t>
            </w:r>
            <w:proofErr w:type="spellEnd"/>
            <w:r w:rsidRPr="00231F04">
              <w:rPr>
                <w:rFonts w:cs="Arial"/>
                <w:sz w:val="15"/>
                <w:szCs w:val="15"/>
                <w:lang w:val="pl-PL"/>
              </w:rPr>
              <w:t xml:space="preserve"> z </w:t>
            </w:r>
            <w:proofErr w:type="spellStart"/>
            <w:r w:rsidRPr="00231F04">
              <w:rPr>
                <w:rFonts w:cs="Arial"/>
                <w:sz w:val="15"/>
                <w:szCs w:val="15"/>
                <w:lang w:val="pl-PL"/>
              </w:rPr>
              <w:t>obchodného</w:t>
            </w:r>
            <w:proofErr w:type="spellEnd"/>
            <w:r w:rsidRPr="00231F04">
              <w:rPr>
                <w:rFonts w:cs="Arial"/>
                <w:sz w:val="15"/>
                <w:szCs w:val="15"/>
                <w:lang w:val="pl-PL"/>
              </w:rPr>
              <w:t xml:space="preserve"> styku</w:t>
            </w:r>
          </w:p>
        </w:tc>
        <w:tc>
          <w:tcPr>
            <w:tcW w:w="738" w:type="pct"/>
            <w:tcBorders>
              <w:top w:val="single" w:sz="4" w:space="0" w:color="auto"/>
              <w:left w:val="nil"/>
              <w:right w:val="nil"/>
            </w:tcBorders>
            <w:vAlign w:val="bottom"/>
          </w:tcPr>
          <w:p w14:paraId="2FE6FFBF" w14:textId="431DD444" w:rsidR="00950347" w:rsidRPr="00E230BF" w:rsidRDefault="00950347" w:rsidP="00950347">
            <w:pPr>
              <w:jc w:val="right"/>
              <w:rPr>
                <w:rFonts w:cs="Arial"/>
                <w:color w:val="365F91" w:themeColor="accent1" w:themeShade="BF"/>
                <w:sz w:val="15"/>
                <w:szCs w:val="15"/>
                <w:lang w:val="en-US"/>
              </w:rPr>
            </w:pPr>
            <w:r w:rsidRPr="00E230BF">
              <w:rPr>
                <w:rFonts w:cs="Arial"/>
                <w:color w:val="365F91" w:themeColor="accent1" w:themeShade="BF"/>
                <w:sz w:val="15"/>
                <w:szCs w:val="15"/>
                <w:lang w:val="en-US"/>
              </w:rPr>
              <w:t xml:space="preserve">26 </w:t>
            </w:r>
            <w:r w:rsidR="00AA19F5">
              <w:rPr>
                <w:rFonts w:cs="Arial"/>
                <w:color w:val="365F91" w:themeColor="accent1" w:themeShade="BF"/>
                <w:sz w:val="15"/>
                <w:szCs w:val="15"/>
                <w:lang w:val="en-US"/>
              </w:rPr>
              <w:t>8</w:t>
            </w:r>
            <w:r w:rsidRPr="00E230BF">
              <w:rPr>
                <w:rFonts w:cs="Arial"/>
                <w:color w:val="365F91" w:themeColor="accent1" w:themeShade="BF"/>
                <w:sz w:val="15"/>
                <w:szCs w:val="15"/>
                <w:lang w:val="en-US"/>
              </w:rPr>
              <w:t>21</w:t>
            </w:r>
          </w:p>
        </w:tc>
        <w:tc>
          <w:tcPr>
            <w:tcW w:w="739" w:type="pct"/>
            <w:tcBorders>
              <w:top w:val="single" w:sz="4" w:space="0" w:color="auto"/>
              <w:left w:val="nil"/>
              <w:right w:val="nil"/>
            </w:tcBorders>
            <w:vAlign w:val="bottom"/>
          </w:tcPr>
          <w:p w14:paraId="4BEE15DB" w14:textId="196056F0" w:rsidR="00950347" w:rsidRPr="00E230BF" w:rsidRDefault="00950347" w:rsidP="00950347">
            <w:pPr>
              <w:jc w:val="right"/>
              <w:rPr>
                <w:color w:val="365F91" w:themeColor="accent1" w:themeShade="BF"/>
                <w:sz w:val="15"/>
                <w:szCs w:val="15"/>
                <w:lang w:val="en-US"/>
              </w:rPr>
            </w:pPr>
            <w:r w:rsidRPr="00E230BF">
              <w:rPr>
                <w:color w:val="365F91" w:themeColor="accent1" w:themeShade="BF"/>
                <w:sz w:val="15"/>
                <w:szCs w:val="15"/>
                <w:lang w:val="en-US"/>
              </w:rPr>
              <w:t>-</w:t>
            </w:r>
          </w:p>
        </w:tc>
        <w:tc>
          <w:tcPr>
            <w:tcW w:w="737" w:type="pct"/>
            <w:tcBorders>
              <w:top w:val="single" w:sz="4" w:space="0" w:color="auto"/>
              <w:left w:val="nil"/>
              <w:right w:val="nil"/>
            </w:tcBorders>
            <w:vAlign w:val="bottom"/>
          </w:tcPr>
          <w:p w14:paraId="07C959BD" w14:textId="4451D29A" w:rsidR="00950347" w:rsidRPr="00E230BF" w:rsidRDefault="00950347" w:rsidP="00950347">
            <w:pPr>
              <w:jc w:val="right"/>
              <w:rPr>
                <w:color w:val="365F91" w:themeColor="accent1" w:themeShade="BF"/>
                <w:sz w:val="15"/>
                <w:szCs w:val="15"/>
                <w:lang w:val="en-US"/>
              </w:rPr>
            </w:pPr>
            <w:r w:rsidRPr="00E230BF">
              <w:rPr>
                <w:color w:val="365F91" w:themeColor="accent1" w:themeShade="BF"/>
                <w:sz w:val="15"/>
                <w:szCs w:val="15"/>
                <w:lang w:val="en-US"/>
              </w:rPr>
              <w:t xml:space="preserve">26 </w:t>
            </w:r>
            <w:r w:rsidR="00AA19F5">
              <w:rPr>
                <w:color w:val="365F91" w:themeColor="accent1" w:themeShade="BF"/>
                <w:sz w:val="15"/>
                <w:szCs w:val="15"/>
                <w:lang w:val="en-US"/>
              </w:rPr>
              <w:t>8</w:t>
            </w:r>
            <w:r w:rsidRPr="00E230BF">
              <w:rPr>
                <w:color w:val="365F91" w:themeColor="accent1" w:themeShade="BF"/>
                <w:sz w:val="15"/>
                <w:szCs w:val="15"/>
                <w:lang w:val="en-US"/>
              </w:rPr>
              <w:t>21</w:t>
            </w:r>
          </w:p>
        </w:tc>
      </w:tr>
      <w:tr w:rsidR="00AB53B4" w:rsidRPr="00E230BF" w14:paraId="6B32D938" w14:textId="77777777" w:rsidTr="00AC42FD">
        <w:tc>
          <w:tcPr>
            <w:tcW w:w="2786" w:type="pct"/>
            <w:tcBorders>
              <w:left w:val="nil"/>
              <w:right w:val="nil"/>
            </w:tcBorders>
            <w:vAlign w:val="center"/>
          </w:tcPr>
          <w:p w14:paraId="45AFE6E9" w14:textId="11E4CDA8" w:rsidR="00AB53B4" w:rsidRPr="00231F04" w:rsidRDefault="00AB53B4" w:rsidP="00AB53B4">
            <w:pPr>
              <w:ind w:left="176" w:hanging="176"/>
              <w:jc w:val="left"/>
              <w:rPr>
                <w:rFonts w:cs="Arial"/>
                <w:sz w:val="15"/>
                <w:szCs w:val="15"/>
                <w:lang w:val="pl-PL"/>
              </w:rPr>
            </w:pPr>
            <w:proofErr w:type="spellStart"/>
            <w:r w:rsidRPr="00231F04">
              <w:rPr>
                <w:rFonts w:cs="Arial"/>
                <w:sz w:val="15"/>
                <w:szCs w:val="15"/>
                <w:lang w:val="pl-PL"/>
              </w:rPr>
              <w:t>O</w:t>
            </w:r>
            <w:r>
              <w:rPr>
                <w:rFonts w:cs="Arial"/>
                <w:sz w:val="15"/>
                <w:szCs w:val="15"/>
                <w:lang w:val="pl-PL"/>
              </w:rPr>
              <w:t>dložená</w:t>
            </w:r>
            <w:proofErr w:type="spellEnd"/>
            <w:r>
              <w:rPr>
                <w:rFonts w:cs="Arial"/>
                <w:sz w:val="15"/>
                <w:szCs w:val="15"/>
                <w:lang w:val="pl-PL"/>
              </w:rPr>
              <w:t xml:space="preserve"> </w:t>
            </w:r>
            <w:proofErr w:type="spellStart"/>
            <w:r>
              <w:rPr>
                <w:rFonts w:cs="Arial"/>
                <w:sz w:val="15"/>
                <w:szCs w:val="15"/>
                <w:lang w:val="pl-PL"/>
              </w:rPr>
              <w:t>daňová</w:t>
            </w:r>
            <w:proofErr w:type="spellEnd"/>
            <w:r>
              <w:rPr>
                <w:rFonts w:cs="Arial"/>
                <w:sz w:val="15"/>
                <w:szCs w:val="15"/>
                <w:lang w:val="pl-PL"/>
              </w:rPr>
              <w:t xml:space="preserve"> </w:t>
            </w:r>
            <w:proofErr w:type="spellStart"/>
            <w:r>
              <w:rPr>
                <w:rFonts w:cs="Arial"/>
                <w:sz w:val="15"/>
                <w:szCs w:val="15"/>
                <w:lang w:val="pl-PL"/>
              </w:rPr>
              <w:t>pohľadávka</w:t>
            </w:r>
            <w:proofErr w:type="spellEnd"/>
          </w:p>
        </w:tc>
        <w:tc>
          <w:tcPr>
            <w:tcW w:w="738" w:type="pct"/>
            <w:tcBorders>
              <w:left w:val="nil"/>
              <w:bottom w:val="single" w:sz="4" w:space="0" w:color="auto"/>
              <w:right w:val="nil"/>
            </w:tcBorders>
            <w:vAlign w:val="bottom"/>
          </w:tcPr>
          <w:p w14:paraId="083A4D04" w14:textId="1901AB5D" w:rsidR="00AB53B4" w:rsidRPr="00E230BF" w:rsidRDefault="00AB53B4" w:rsidP="00AB53B4">
            <w:pPr>
              <w:jc w:val="right"/>
              <w:rPr>
                <w:rFonts w:cs="Arial"/>
                <w:color w:val="365F91" w:themeColor="accent1" w:themeShade="BF"/>
                <w:sz w:val="15"/>
                <w:szCs w:val="15"/>
                <w:lang w:val="en-US"/>
              </w:rPr>
            </w:pPr>
            <w:r>
              <w:rPr>
                <w:rFonts w:cs="Arial"/>
                <w:color w:val="365F91" w:themeColor="accent1" w:themeShade="BF"/>
                <w:sz w:val="15"/>
                <w:szCs w:val="15"/>
                <w:lang w:val="en-US"/>
              </w:rPr>
              <w:t>103</w:t>
            </w:r>
            <w:r w:rsidRPr="00E230BF">
              <w:rPr>
                <w:rFonts w:cs="Arial"/>
                <w:color w:val="365F91" w:themeColor="accent1" w:themeShade="BF"/>
                <w:sz w:val="15"/>
                <w:szCs w:val="15"/>
                <w:lang w:val="en-US"/>
              </w:rPr>
              <w:t xml:space="preserve"> </w:t>
            </w:r>
            <w:r>
              <w:rPr>
                <w:rFonts w:cs="Arial"/>
                <w:color w:val="365F91" w:themeColor="accent1" w:themeShade="BF"/>
                <w:sz w:val="15"/>
                <w:szCs w:val="15"/>
                <w:lang w:val="en-US"/>
              </w:rPr>
              <w:t>960</w:t>
            </w:r>
          </w:p>
        </w:tc>
        <w:tc>
          <w:tcPr>
            <w:tcW w:w="739" w:type="pct"/>
            <w:tcBorders>
              <w:left w:val="nil"/>
              <w:bottom w:val="single" w:sz="4" w:space="0" w:color="auto"/>
              <w:right w:val="nil"/>
            </w:tcBorders>
            <w:vAlign w:val="bottom"/>
          </w:tcPr>
          <w:p w14:paraId="3FA95A29" w14:textId="02ECB8B8" w:rsidR="00AB53B4" w:rsidRPr="00E230BF" w:rsidRDefault="00AB53B4" w:rsidP="00AB53B4">
            <w:pPr>
              <w:jc w:val="right"/>
              <w:rPr>
                <w:color w:val="365F91" w:themeColor="accent1" w:themeShade="BF"/>
                <w:sz w:val="15"/>
                <w:szCs w:val="15"/>
                <w:lang w:val="en-US"/>
              </w:rPr>
            </w:pPr>
            <w:r w:rsidRPr="00E230BF">
              <w:rPr>
                <w:color w:val="365F91" w:themeColor="accent1" w:themeShade="BF"/>
                <w:sz w:val="15"/>
                <w:szCs w:val="15"/>
                <w:lang w:val="en-US"/>
              </w:rPr>
              <w:t>-</w:t>
            </w:r>
          </w:p>
        </w:tc>
        <w:tc>
          <w:tcPr>
            <w:tcW w:w="737" w:type="pct"/>
            <w:tcBorders>
              <w:left w:val="nil"/>
              <w:bottom w:val="single" w:sz="4" w:space="0" w:color="auto"/>
              <w:right w:val="nil"/>
            </w:tcBorders>
            <w:vAlign w:val="bottom"/>
          </w:tcPr>
          <w:p w14:paraId="5EF4AA37" w14:textId="171B7AB8" w:rsidR="00AB53B4" w:rsidRPr="00E230BF" w:rsidRDefault="00AB53B4" w:rsidP="00AB53B4">
            <w:pPr>
              <w:jc w:val="right"/>
              <w:rPr>
                <w:color w:val="365F91" w:themeColor="accent1" w:themeShade="BF"/>
                <w:sz w:val="15"/>
                <w:szCs w:val="15"/>
                <w:lang w:val="en-US"/>
              </w:rPr>
            </w:pPr>
            <w:r>
              <w:rPr>
                <w:rFonts w:cs="Arial"/>
                <w:color w:val="365F91" w:themeColor="accent1" w:themeShade="BF"/>
                <w:sz w:val="15"/>
                <w:szCs w:val="15"/>
                <w:lang w:val="en-US"/>
              </w:rPr>
              <w:t>103</w:t>
            </w:r>
            <w:r w:rsidRPr="00E230BF">
              <w:rPr>
                <w:rFonts w:cs="Arial"/>
                <w:color w:val="365F91" w:themeColor="accent1" w:themeShade="BF"/>
                <w:sz w:val="15"/>
                <w:szCs w:val="15"/>
                <w:lang w:val="en-US"/>
              </w:rPr>
              <w:t xml:space="preserve"> </w:t>
            </w:r>
            <w:r>
              <w:rPr>
                <w:rFonts w:cs="Arial"/>
                <w:color w:val="365F91" w:themeColor="accent1" w:themeShade="BF"/>
                <w:sz w:val="15"/>
                <w:szCs w:val="15"/>
                <w:lang w:val="en-US"/>
              </w:rPr>
              <w:t>960</w:t>
            </w:r>
          </w:p>
        </w:tc>
      </w:tr>
      <w:tr w:rsidR="00A0293E" w:rsidRPr="00E230BF" w14:paraId="09F9F9B4" w14:textId="77777777" w:rsidTr="00AC42FD">
        <w:tc>
          <w:tcPr>
            <w:tcW w:w="2786" w:type="pct"/>
            <w:tcBorders>
              <w:left w:val="nil"/>
              <w:bottom w:val="nil"/>
              <w:right w:val="nil"/>
            </w:tcBorders>
            <w:vAlign w:val="center"/>
          </w:tcPr>
          <w:p w14:paraId="3B587780" w14:textId="77777777" w:rsidR="00A0293E" w:rsidRPr="00EC39C1" w:rsidRDefault="00A0293E" w:rsidP="00A0293E">
            <w:pPr>
              <w:ind w:left="176" w:hanging="176"/>
              <w:jc w:val="left"/>
              <w:rPr>
                <w:rFonts w:cs="Arial"/>
                <w:b/>
                <w:bCs/>
                <w:i/>
                <w:iCs/>
                <w:sz w:val="15"/>
                <w:szCs w:val="15"/>
                <w:lang w:val="en-US"/>
              </w:rPr>
            </w:pPr>
            <w:proofErr w:type="spellStart"/>
            <w:r w:rsidRPr="00EC39C1">
              <w:rPr>
                <w:rFonts w:cs="Arial"/>
                <w:b/>
                <w:bCs/>
                <w:sz w:val="15"/>
                <w:szCs w:val="15"/>
                <w:lang w:val="en-US"/>
              </w:rPr>
              <w:t>Spolu</w:t>
            </w:r>
            <w:proofErr w:type="spellEnd"/>
            <w:r w:rsidRPr="00EC39C1">
              <w:rPr>
                <w:rFonts w:cs="Arial"/>
                <w:b/>
                <w:bCs/>
                <w:sz w:val="15"/>
                <w:szCs w:val="15"/>
                <w:lang w:val="en-US"/>
              </w:rPr>
              <w:t xml:space="preserve"> </w:t>
            </w:r>
            <w:proofErr w:type="spellStart"/>
            <w:r>
              <w:rPr>
                <w:rFonts w:cs="Arial"/>
                <w:b/>
                <w:bCs/>
                <w:sz w:val="15"/>
                <w:szCs w:val="15"/>
                <w:lang w:val="en-US"/>
              </w:rPr>
              <w:t>dlh</w:t>
            </w:r>
            <w:r w:rsidRPr="00EC39C1">
              <w:rPr>
                <w:rFonts w:cs="Arial"/>
                <w:b/>
                <w:bCs/>
                <w:sz w:val="15"/>
                <w:szCs w:val="15"/>
                <w:lang w:val="en-US"/>
              </w:rPr>
              <w:t>odobé</w:t>
            </w:r>
            <w:proofErr w:type="spellEnd"/>
            <w:r w:rsidRPr="00EC39C1">
              <w:rPr>
                <w:rFonts w:cs="Arial"/>
                <w:b/>
                <w:bCs/>
                <w:sz w:val="15"/>
                <w:szCs w:val="15"/>
                <w:lang w:val="en-US"/>
              </w:rPr>
              <w:t xml:space="preserve"> </w:t>
            </w:r>
            <w:proofErr w:type="spellStart"/>
            <w:r w:rsidRPr="00EC39C1">
              <w:rPr>
                <w:rFonts w:cs="Arial"/>
                <w:b/>
                <w:bCs/>
                <w:sz w:val="15"/>
                <w:szCs w:val="15"/>
                <w:lang w:val="en-US"/>
              </w:rPr>
              <w:t>pohľadávky</w:t>
            </w:r>
            <w:proofErr w:type="spellEnd"/>
          </w:p>
        </w:tc>
        <w:tc>
          <w:tcPr>
            <w:tcW w:w="738" w:type="pct"/>
            <w:tcBorders>
              <w:top w:val="single" w:sz="4" w:space="0" w:color="auto"/>
              <w:left w:val="nil"/>
              <w:bottom w:val="nil"/>
              <w:right w:val="nil"/>
            </w:tcBorders>
            <w:vAlign w:val="bottom"/>
          </w:tcPr>
          <w:p w14:paraId="4BED2DAF" w14:textId="7FD932D4" w:rsidR="00A0293E" w:rsidRPr="00E230BF" w:rsidRDefault="00A0293E" w:rsidP="00A0293E">
            <w:pPr>
              <w:jc w:val="right"/>
              <w:rPr>
                <w:rFonts w:cs="Arial"/>
                <w:b/>
                <w:bCs/>
                <w:i/>
                <w:iCs/>
                <w:color w:val="365F91" w:themeColor="accent1" w:themeShade="BF"/>
                <w:sz w:val="15"/>
                <w:szCs w:val="15"/>
                <w:lang w:val="en-US"/>
              </w:rPr>
            </w:pPr>
            <w:r>
              <w:rPr>
                <w:rFonts w:cs="Arial"/>
                <w:b/>
                <w:bCs/>
                <w:i/>
                <w:iCs/>
                <w:color w:val="365F91" w:themeColor="accent1" w:themeShade="BF"/>
                <w:sz w:val="15"/>
                <w:szCs w:val="15"/>
                <w:lang w:val="en-US"/>
              </w:rPr>
              <w:t>130</w:t>
            </w:r>
            <w:r w:rsidRPr="00E230BF">
              <w:rPr>
                <w:rFonts w:cs="Arial"/>
                <w:b/>
                <w:bCs/>
                <w:i/>
                <w:iCs/>
                <w:color w:val="365F91" w:themeColor="accent1" w:themeShade="BF"/>
                <w:sz w:val="15"/>
                <w:szCs w:val="15"/>
                <w:lang w:val="en-US"/>
              </w:rPr>
              <w:t xml:space="preserve"> </w:t>
            </w:r>
            <w:r>
              <w:rPr>
                <w:rFonts w:cs="Arial"/>
                <w:b/>
                <w:bCs/>
                <w:i/>
                <w:iCs/>
                <w:color w:val="365F91" w:themeColor="accent1" w:themeShade="BF"/>
                <w:sz w:val="15"/>
                <w:szCs w:val="15"/>
                <w:lang w:val="en-US"/>
              </w:rPr>
              <w:t>78</w:t>
            </w:r>
            <w:r w:rsidRPr="00E230BF">
              <w:rPr>
                <w:rFonts w:cs="Arial"/>
                <w:b/>
                <w:bCs/>
                <w:i/>
                <w:iCs/>
                <w:color w:val="365F91" w:themeColor="accent1" w:themeShade="BF"/>
                <w:sz w:val="15"/>
                <w:szCs w:val="15"/>
                <w:lang w:val="en-US"/>
              </w:rPr>
              <w:t>1</w:t>
            </w:r>
          </w:p>
        </w:tc>
        <w:tc>
          <w:tcPr>
            <w:tcW w:w="739" w:type="pct"/>
            <w:tcBorders>
              <w:top w:val="single" w:sz="4" w:space="0" w:color="auto"/>
              <w:left w:val="nil"/>
              <w:bottom w:val="nil"/>
              <w:right w:val="nil"/>
            </w:tcBorders>
            <w:vAlign w:val="bottom"/>
          </w:tcPr>
          <w:p w14:paraId="64FE77A7" w14:textId="224FFE84" w:rsidR="00A0293E" w:rsidRPr="00E230BF" w:rsidRDefault="00A0293E" w:rsidP="00A0293E">
            <w:pPr>
              <w:jc w:val="right"/>
              <w:rPr>
                <w:b/>
                <w:bCs/>
                <w:i/>
                <w:iCs/>
                <w:color w:val="365F91" w:themeColor="accent1" w:themeShade="BF"/>
                <w:sz w:val="15"/>
                <w:szCs w:val="15"/>
                <w:lang w:val="en-US"/>
              </w:rPr>
            </w:pPr>
            <w:r w:rsidRPr="00E230BF">
              <w:rPr>
                <w:b/>
                <w:bCs/>
                <w:i/>
                <w:iCs/>
                <w:color w:val="365F91" w:themeColor="accent1" w:themeShade="BF"/>
                <w:sz w:val="15"/>
                <w:szCs w:val="15"/>
                <w:lang w:val="en-US"/>
              </w:rPr>
              <w:t>-</w:t>
            </w:r>
          </w:p>
        </w:tc>
        <w:tc>
          <w:tcPr>
            <w:tcW w:w="737" w:type="pct"/>
            <w:tcBorders>
              <w:top w:val="single" w:sz="4" w:space="0" w:color="auto"/>
              <w:left w:val="nil"/>
              <w:bottom w:val="nil"/>
              <w:right w:val="nil"/>
            </w:tcBorders>
            <w:vAlign w:val="bottom"/>
          </w:tcPr>
          <w:p w14:paraId="11411CC9" w14:textId="4A99A265" w:rsidR="00A0293E" w:rsidRPr="00E230BF" w:rsidRDefault="00A0293E" w:rsidP="00A0293E">
            <w:pPr>
              <w:jc w:val="right"/>
              <w:rPr>
                <w:b/>
                <w:bCs/>
                <w:i/>
                <w:iCs/>
                <w:color w:val="365F91" w:themeColor="accent1" w:themeShade="BF"/>
                <w:sz w:val="15"/>
                <w:szCs w:val="15"/>
                <w:lang w:val="en-US"/>
              </w:rPr>
            </w:pPr>
            <w:r>
              <w:rPr>
                <w:rFonts w:cs="Arial"/>
                <w:b/>
                <w:bCs/>
                <w:i/>
                <w:iCs/>
                <w:color w:val="365F91" w:themeColor="accent1" w:themeShade="BF"/>
                <w:sz w:val="15"/>
                <w:szCs w:val="15"/>
                <w:lang w:val="en-US"/>
              </w:rPr>
              <w:t>130</w:t>
            </w:r>
            <w:r w:rsidRPr="00E230BF">
              <w:rPr>
                <w:rFonts w:cs="Arial"/>
                <w:b/>
                <w:bCs/>
                <w:i/>
                <w:iCs/>
                <w:color w:val="365F91" w:themeColor="accent1" w:themeShade="BF"/>
                <w:sz w:val="15"/>
                <w:szCs w:val="15"/>
                <w:lang w:val="en-US"/>
              </w:rPr>
              <w:t xml:space="preserve"> </w:t>
            </w:r>
            <w:r>
              <w:rPr>
                <w:rFonts w:cs="Arial"/>
                <w:b/>
                <w:bCs/>
                <w:i/>
                <w:iCs/>
                <w:color w:val="365F91" w:themeColor="accent1" w:themeShade="BF"/>
                <w:sz w:val="15"/>
                <w:szCs w:val="15"/>
                <w:lang w:val="en-US"/>
              </w:rPr>
              <w:t>78</w:t>
            </w:r>
            <w:r w:rsidRPr="00E230BF">
              <w:rPr>
                <w:rFonts w:cs="Arial"/>
                <w:b/>
                <w:bCs/>
                <w:i/>
                <w:iCs/>
                <w:color w:val="365F91" w:themeColor="accent1" w:themeShade="BF"/>
                <w:sz w:val="15"/>
                <w:szCs w:val="15"/>
                <w:lang w:val="en-US"/>
              </w:rPr>
              <w:t>1</w:t>
            </w:r>
          </w:p>
        </w:tc>
      </w:tr>
      <w:tr w:rsidR="00A0293E" w:rsidRPr="00EC39C1" w14:paraId="50731A91" w14:textId="77777777" w:rsidTr="00180B7F">
        <w:tc>
          <w:tcPr>
            <w:tcW w:w="2786" w:type="pct"/>
            <w:tcBorders>
              <w:top w:val="single" w:sz="4" w:space="0" w:color="auto"/>
              <w:left w:val="nil"/>
              <w:bottom w:val="nil"/>
              <w:right w:val="nil"/>
            </w:tcBorders>
            <w:vAlign w:val="center"/>
          </w:tcPr>
          <w:p w14:paraId="55ED2816" w14:textId="77777777" w:rsidR="00A0293E" w:rsidRPr="00EC39C1" w:rsidRDefault="00A0293E" w:rsidP="00A0293E">
            <w:pPr>
              <w:ind w:left="176" w:hanging="176"/>
              <w:jc w:val="left"/>
              <w:rPr>
                <w:rFonts w:cs="Arial"/>
                <w:b/>
                <w:bCs/>
                <w:i/>
                <w:iCs/>
                <w:sz w:val="15"/>
                <w:szCs w:val="15"/>
                <w:lang w:val="en-US"/>
              </w:rPr>
            </w:pPr>
          </w:p>
        </w:tc>
        <w:tc>
          <w:tcPr>
            <w:tcW w:w="738" w:type="pct"/>
            <w:tcBorders>
              <w:top w:val="single" w:sz="4" w:space="0" w:color="auto"/>
              <w:left w:val="nil"/>
              <w:bottom w:val="nil"/>
              <w:right w:val="nil"/>
            </w:tcBorders>
            <w:vAlign w:val="bottom"/>
          </w:tcPr>
          <w:p w14:paraId="0627A897" w14:textId="77777777" w:rsidR="00A0293E" w:rsidRPr="00EC39C1" w:rsidRDefault="00A0293E" w:rsidP="00A0293E">
            <w:pPr>
              <w:jc w:val="right"/>
              <w:rPr>
                <w:rFonts w:cs="Arial"/>
                <w:b/>
                <w:bCs/>
                <w:i/>
                <w:iCs/>
                <w:sz w:val="15"/>
                <w:szCs w:val="15"/>
                <w:lang w:val="en-US"/>
              </w:rPr>
            </w:pPr>
          </w:p>
        </w:tc>
        <w:tc>
          <w:tcPr>
            <w:tcW w:w="739" w:type="pct"/>
            <w:tcBorders>
              <w:top w:val="single" w:sz="4" w:space="0" w:color="auto"/>
              <w:left w:val="nil"/>
              <w:bottom w:val="nil"/>
              <w:right w:val="nil"/>
            </w:tcBorders>
            <w:vAlign w:val="bottom"/>
          </w:tcPr>
          <w:p w14:paraId="3A7B5F1B" w14:textId="77777777" w:rsidR="00A0293E" w:rsidRPr="00EC39C1" w:rsidRDefault="00A0293E" w:rsidP="00A0293E">
            <w:pPr>
              <w:jc w:val="right"/>
              <w:rPr>
                <w:sz w:val="15"/>
                <w:szCs w:val="15"/>
                <w:lang w:val="en-US"/>
              </w:rPr>
            </w:pPr>
          </w:p>
        </w:tc>
        <w:tc>
          <w:tcPr>
            <w:tcW w:w="737" w:type="pct"/>
            <w:tcBorders>
              <w:top w:val="single" w:sz="4" w:space="0" w:color="auto"/>
              <w:left w:val="nil"/>
              <w:bottom w:val="nil"/>
              <w:right w:val="nil"/>
            </w:tcBorders>
            <w:vAlign w:val="bottom"/>
          </w:tcPr>
          <w:p w14:paraId="29FC55C4" w14:textId="77777777" w:rsidR="00A0293E" w:rsidRPr="00EC39C1" w:rsidRDefault="00A0293E" w:rsidP="00A0293E">
            <w:pPr>
              <w:jc w:val="right"/>
              <w:rPr>
                <w:sz w:val="15"/>
                <w:szCs w:val="15"/>
                <w:lang w:val="en-US"/>
              </w:rPr>
            </w:pPr>
          </w:p>
        </w:tc>
      </w:tr>
    </w:tbl>
    <w:p w14:paraId="75F44957" w14:textId="37AE7A5A" w:rsidR="00467C11" w:rsidRDefault="00467C11" w:rsidP="00F559FE">
      <w:pPr>
        <w:rPr>
          <w:snapToGrid w:val="0"/>
          <w:u w:val="single"/>
          <w:lang w:eastAsia="sk-SK"/>
        </w:rPr>
      </w:pPr>
    </w:p>
    <w:p w14:paraId="0CF00A13" w14:textId="77777777" w:rsidR="00467C11" w:rsidRPr="00EC39C1" w:rsidRDefault="00467C11" w:rsidP="00F559FE">
      <w:pPr>
        <w:rPr>
          <w:snapToGrid w:val="0"/>
          <w:u w:val="single"/>
          <w:lang w:eastAsia="sk-SK"/>
        </w:rPr>
      </w:pPr>
    </w:p>
    <w:tbl>
      <w:tblPr>
        <w:tblW w:w="5000" w:type="pct"/>
        <w:tblLook w:val="04A0" w:firstRow="1" w:lastRow="0" w:firstColumn="1" w:lastColumn="0" w:noHBand="0" w:noVBand="1"/>
      </w:tblPr>
      <w:tblGrid>
        <w:gridCol w:w="5054"/>
        <w:gridCol w:w="1339"/>
        <w:gridCol w:w="1341"/>
        <w:gridCol w:w="1337"/>
      </w:tblGrid>
      <w:tr w:rsidR="00F559FE" w:rsidRPr="00EC39C1" w14:paraId="292C4EAF" w14:textId="77777777" w:rsidTr="001D6BB5">
        <w:tc>
          <w:tcPr>
            <w:tcW w:w="2786" w:type="pct"/>
            <w:vMerge w:val="restart"/>
            <w:tcBorders>
              <w:top w:val="single" w:sz="8" w:space="0" w:color="auto"/>
              <w:left w:val="nil"/>
              <w:bottom w:val="nil"/>
              <w:right w:val="nil"/>
            </w:tcBorders>
            <w:noWrap/>
            <w:vAlign w:val="center"/>
            <w:hideMark/>
          </w:tcPr>
          <w:p w14:paraId="5E2BA78C" w14:textId="34EAED6F" w:rsidR="00F559FE" w:rsidRPr="00EC39C1" w:rsidRDefault="00F559FE" w:rsidP="001D6BB5">
            <w:pPr>
              <w:ind w:left="176" w:hanging="176"/>
              <w:jc w:val="left"/>
              <w:rPr>
                <w:rFonts w:cs="Arial"/>
                <w:b/>
                <w:bCs/>
                <w:i/>
                <w:iCs/>
                <w:sz w:val="15"/>
                <w:szCs w:val="15"/>
                <w:lang w:val="en-US"/>
              </w:rPr>
            </w:pPr>
            <w:r w:rsidRPr="00EC39C1">
              <w:rPr>
                <w:snapToGrid w:val="0"/>
                <w:u w:val="single"/>
                <w:lang w:eastAsia="sk-SK"/>
              </w:rPr>
              <w:lastRenderedPageBreak/>
              <w:t xml:space="preserve"> </w:t>
            </w:r>
            <w:proofErr w:type="spellStart"/>
            <w:r w:rsidRPr="00EC39C1">
              <w:rPr>
                <w:rFonts w:cs="Arial"/>
                <w:b/>
                <w:bCs/>
                <w:i/>
                <w:iCs/>
                <w:sz w:val="15"/>
                <w:szCs w:val="15"/>
                <w:lang w:val="en-US"/>
              </w:rPr>
              <w:t>Položka</w:t>
            </w:r>
            <w:proofErr w:type="spellEnd"/>
          </w:p>
        </w:tc>
        <w:tc>
          <w:tcPr>
            <w:tcW w:w="1477" w:type="pct"/>
            <w:gridSpan w:val="2"/>
            <w:tcBorders>
              <w:top w:val="single" w:sz="8" w:space="0" w:color="auto"/>
              <w:left w:val="nil"/>
              <w:bottom w:val="nil"/>
              <w:right w:val="nil"/>
            </w:tcBorders>
            <w:vAlign w:val="center"/>
            <w:hideMark/>
          </w:tcPr>
          <w:p w14:paraId="4BC78192" w14:textId="77777777" w:rsidR="00F559FE" w:rsidRPr="00EC39C1" w:rsidRDefault="00F559FE" w:rsidP="001D6BB5">
            <w:pPr>
              <w:jc w:val="center"/>
              <w:rPr>
                <w:rFonts w:cs="Arial"/>
                <w:b/>
                <w:bCs/>
                <w:i/>
                <w:iCs/>
                <w:sz w:val="15"/>
                <w:szCs w:val="15"/>
                <w:lang w:val="en-US"/>
              </w:rPr>
            </w:pPr>
            <w:proofErr w:type="spellStart"/>
            <w:r w:rsidRPr="00EC39C1">
              <w:rPr>
                <w:rFonts w:cs="Arial"/>
                <w:b/>
                <w:bCs/>
                <w:i/>
                <w:iCs/>
                <w:sz w:val="15"/>
                <w:szCs w:val="15"/>
                <w:lang w:val="en-US"/>
              </w:rPr>
              <w:t>Splatnosť</w:t>
            </w:r>
            <w:proofErr w:type="spellEnd"/>
          </w:p>
        </w:tc>
        <w:tc>
          <w:tcPr>
            <w:tcW w:w="737" w:type="pct"/>
            <w:vMerge w:val="restart"/>
            <w:tcBorders>
              <w:top w:val="single" w:sz="8" w:space="0" w:color="auto"/>
              <w:left w:val="nil"/>
              <w:bottom w:val="nil"/>
              <w:right w:val="nil"/>
            </w:tcBorders>
            <w:vAlign w:val="center"/>
            <w:hideMark/>
          </w:tcPr>
          <w:p w14:paraId="3FC2A477" w14:textId="77777777" w:rsidR="00F559FE" w:rsidRPr="00EC39C1" w:rsidRDefault="00F559FE" w:rsidP="001D6BB5">
            <w:pPr>
              <w:jc w:val="center"/>
              <w:rPr>
                <w:rFonts w:cs="Arial"/>
                <w:b/>
                <w:bCs/>
                <w:i/>
                <w:iCs/>
                <w:sz w:val="15"/>
                <w:szCs w:val="15"/>
                <w:lang w:val="en-US"/>
              </w:rPr>
            </w:pPr>
            <w:proofErr w:type="spellStart"/>
            <w:r w:rsidRPr="00EC39C1">
              <w:rPr>
                <w:rFonts w:cs="Arial"/>
                <w:b/>
                <w:bCs/>
                <w:i/>
                <w:iCs/>
                <w:sz w:val="15"/>
                <w:szCs w:val="15"/>
                <w:lang w:val="en-US"/>
              </w:rPr>
              <w:t>Celkom</w:t>
            </w:r>
            <w:proofErr w:type="spellEnd"/>
          </w:p>
        </w:tc>
      </w:tr>
      <w:tr w:rsidR="00F559FE" w:rsidRPr="00EC39C1" w14:paraId="7ABDD58D" w14:textId="77777777" w:rsidTr="001D6BB5">
        <w:tc>
          <w:tcPr>
            <w:tcW w:w="2786" w:type="pct"/>
            <w:vMerge/>
            <w:tcBorders>
              <w:top w:val="single" w:sz="8" w:space="0" w:color="auto"/>
              <w:left w:val="nil"/>
              <w:bottom w:val="single" w:sz="4" w:space="0" w:color="auto"/>
              <w:right w:val="nil"/>
            </w:tcBorders>
            <w:vAlign w:val="center"/>
            <w:hideMark/>
          </w:tcPr>
          <w:p w14:paraId="23D3672B" w14:textId="77777777" w:rsidR="00F559FE" w:rsidRPr="00EC39C1" w:rsidRDefault="00F559FE" w:rsidP="001D6BB5">
            <w:pPr>
              <w:ind w:left="176" w:hanging="176"/>
              <w:jc w:val="left"/>
              <w:rPr>
                <w:rFonts w:cs="Arial"/>
                <w:b/>
                <w:bCs/>
                <w:i/>
                <w:iCs/>
                <w:sz w:val="15"/>
                <w:szCs w:val="15"/>
                <w:lang w:val="en-US"/>
              </w:rPr>
            </w:pPr>
          </w:p>
        </w:tc>
        <w:tc>
          <w:tcPr>
            <w:tcW w:w="738" w:type="pct"/>
            <w:tcBorders>
              <w:top w:val="single" w:sz="4" w:space="0" w:color="auto"/>
              <w:left w:val="nil"/>
              <w:bottom w:val="single" w:sz="4" w:space="0" w:color="auto"/>
              <w:right w:val="nil"/>
            </w:tcBorders>
            <w:vAlign w:val="center"/>
            <w:hideMark/>
          </w:tcPr>
          <w:p w14:paraId="00299D10" w14:textId="77777777" w:rsidR="00F559FE" w:rsidRPr="00EC39C1" w:rsidRDefault="00F559FE" w:rsidP="001D6BB5">
            <w:pPr>
              <w:jc w:val="center"/>
              <w:rPr>
                <w:rFonts w:cs="Arial"/>
                <w:b/>
                <w:bCs/>
                <w:i/>
                <w:iCs/>
                <w:sz w:val="15"/>
                <w:szCs w:val="15"/>
                <w:lang w:val="en-US"/>
              </w:rPr>
            </w:pPr>
            <w:r w:rsidRPr="00EC39C1">
              <w:rPr>
                <w:rFonts w:cs="Arial"/>
                <w:b/>
                <w:bCs/>
                <w:i/>
                <w:iCs/>
                <w:sz w:val="15"/>
                <w:szCs w:val="15"/>
                <w:lang w:val="en-US"/>
              </w:rPr>
              <w:t xml:space="preserve">v </w:t>
            </w:r>
            <w:proofErr w:type="spellStart"/>
            <w:r w:rsidRPr="00EC39C1">
              <w:rPr>
                <w:rFonts w:cs="Arial"/>
                <w:b/>
                <w:bCs/>
                <w:i/>
                <w:iCs/>
                <w:sz w:val="15"/>
                <w:szCs w:val="15"/>
                <w:lang w:val="en-US"/>
              </w:rPr>
              <w:t>lehote</w:t>
            </w:r>
            <w:proofErr w:type="spellEnd"/>
            <w:r w:rsidRPr="00EC39C1">
              <w:rPr>
                <w:rFonts w:cs="Arial"/>
                <w:b/>
                <w:bCs/>
                <w:i/>
                <w:iCs/>
                <w:sz w:val="15"/>
                <w:szCs w:val="15"/>
                <w:lang w:val="en-US"/>
              </w:rPr>
              <w:t xml:space="preserve"> </w:t>
            </w:r>
            <w:proofErr w:type="spellStart"/>
            <w:r w:rsidRPr="00EC39C1">
              <w:rPr>
                <w:rFonts w:cs="Arial"/>
                <w:b/>
                <w:bCs/>
                <w:i/>
                <w:iCs/>
                <w:sz w:val="15"/>
                <w:szCs w:val="15"/>
                <w:lang w:val="en-US"/>
              </w:rPr>
              <w:t>splatnosti</w:t>
            </w:r>
            <w:proofErr w:type="spellEnd"/>
          </w:p>
        </w:tc>
        <w:tc>
          <w:tcPr>
            <w:tcW w:w="739" w:type="pct"/>
            <w:tcBorders>
              <w:top w:val="single" w:sz="4" w:space="0" w:color="auto"/>
              <w:left w:val="nil"/>
              <w:bottom w:val="single" w:sz="4" w:space="0" w:color="auto"/>
              <w:right w:val="nil"/>
            </w:tcBorders>
            <w:vAlign w:val="center"/>
            <w:hideMark/>
          </w:tcPr>
          <w:p w14:paraId="577B2A61" w14:textId="77777777" w:rsidR="00F559FE" w:rsidRPr="00EC39C1" w:rsidRDefault="00F559FE" w:rsidP="001D6BB5">
            <w:pPr>
              <w:jc w:val="center"/>
              <w:rPr>
                <w:rFonts w:cs="Arial"/>
                <w:b/>
                <w:bCs/>
                <w:i/>
                <w:iCs/>
                <w:sz w:val="15"/>
                <w:szCs w:val="15"/>
                <w:lang w:val="en-US"/>
              </w:rPr>
            </w:pPr>
            <w:r w:rsidRPr="00EC39C1">
              <w:rPr>
                <w:rFonts w:cs="Arial"/>
                <w:b/>
                <w:bCs/>
                <w:i/>
                <w:iCs/>
                <w:sz w:val="15"/>
                <w:szCs w:val="15"/>
                <w:lang w:val="en-US"/>
              </w:rPr>
              <w:t xml:space="preserve">po </w:t>
            </w:r>
            <w:proofErr w:type="spellStart"/>
            <w:r w:rsidRPr="00EC39C1">
              <w:rPr>
                <w:rFonts w:cs="Arial"/>
                <w:b/>
                <w:bCs/>
                <w:i/>
                <w:iCs/>
                <w:sz w:val="15"/>
                <w:szCs w:val="15"/>
                <w:lang w:val="en-US"/>
              </w:rPr>
              <w:t>lehote</w:t>
            </w:r>
            <w:proofErr w:type="spellEnd"/>
            <w:r w:rsidRPr="00EC39C1">
              <w:rPr>
                <w:rFonts w:cs="Arial"/>
                <w:b/>
                <w:bCs/>
                <w:i/>
                <w:iCs/>
                <w:sz w:val="15"/>
                <w:szCs w:val="15"/>
                <w:lang w:val="en-US"/>
              </w:rPr>
              <w:t xml:space="preserve"> </w:t>
            </w:r>
            <w:proofErr w:type="spellStart"/>
            <w:r w:rsidRPr="00EC39C1">
              <w:rPr>
                <w:rFonts w:cs="Arial"/>
                <w:b/>
                <w:bCs/>
                <w:i/>
                <w:iCs/>
                <w:sz w:val="15"/>
                <w:szCs w:val="15"/>
                <w:lang w:val="en-US"/>
              </w:rPr>
              <w:t>splatnosti</w:t>
            </w:r>
            <w:proofErr w:type="spellEnd"/>
          </w:p>
        </w:tc>
        <w:tc>
          <w:tcPr>
            <w:tcW w:w="737" w:type="pct"/>
            <w:vMerge/>
            <w:tcBorders>
              <w:top w:val="single" w:sz="8" w:space="0" w:color="auto"/>
              <w:left w:val="nil"/>
              <w:bottom w:val="single" w:sz="4" w:space="0" w:color="auto"/>
              <w:right w:val="nil"/>
            </w:tcBorders>
            <w:vAlign w:val="center"/>
            <w:hideMark/>
          </w:tcPr>
          <w:p w14:paraId="2B15B497" w14:textId="77777777" w:rsidR="00F559FE" w:rsidRPr="00EC39C1" w:rsidRDefault="00F559FE" w:rsidP="001D6BB5">
            <w:pPr>
              <w:jc w:val="left"/>
              <w:rPr>
                <w:rFonts w:cs="Arial"/>
                <w:b/>
                <w:bCs/>
                <w:i/>
                <w:iCs/>
                <w:sz w:val="15"/>
                <w:szCs w:val="15"/>
                <w:lang w:val="en-US"/>
              </w:rPr>
            </w:pPr>
          </w:p>
        </w:tc>
      </w:tr>
      <w:tr w:rsidR="00F559FE" w:rsidRPr="00EC39C1" w14:paraId="7CF3B4F2" w14:textId="77777777" w:rsidTr="001D6BB5">
        <w:tc>
          <w:tcPr>
            <w:tcW w:w="2786" w:type="pct"/>
            <w:tcBorders>
              <w:top w:val="single" w:sz="4" w:space="0" w:color="auto"/>
              <w:left w:val="nil"/>
              <w:bottom w:val="nil"/>
              <w:right w:val="nil"/>
            </w:tcBorders>
            <w:vAlign w:val="center"/>
            <w:hideMark/>
          </w:tcPr>
          <w:p w14:paraId="5FB6741D" w14:textId="77777777" w:rsidR="00F559FE" w:rsidRPr="00EC39C1" w:rsidRDefault="00F559FE" w:rsidP="001D6BB5">
            <w:pPr>
              <w:ind w:left="176" w:hanging="176"/>
              <w:jc w:val="left"/>
              <w:rPr>
                <w:rFonts w:cs="Arial"/>
                <w:b/>
                <w:bCs/>
                <w:i/>
                <w:iCs/>
                <w:sz w:val="15"/>
                <w:szCs w:val="15"/>
                <w:lang w:val="en-US"/>
              </w:rPr>
            </w:pPr>
            <w:proofErr w:type="spellStart"/>
            <w:r w:rsidRPr="00EC39C1">
              <w:rPr>
                <w:rFonts w:cs="Arial"/>
                <w:b/>
                <w:bCs/>
                <w:i/>
                <w:iCs/>
                <w:sz w:val="15"/>
                <w:szCs w:val="15"/>
                <w:lang w:val="en-US"/>
              </w:rPr>
              <w:t>Krátkodobé</w:t>
            </w:r>
            <w:proofErr w:type="spellEnd"/>
            <w:r w:rsidRPr="00EC39C1">
              <w:rPr>
                <w:rFonts w:cs="Arial"/>
                <w:b/>
                <w:bCs/>
                <w:i/>
                <w:iCs/>
                <w:sz w:val="15"/>
                <w:szCs w:val="15"/>
                <w:lang w:val="en-US"/>
              </w:rPr>
              <w:t xml:space="preserve"> </w:t>
            </w:r>
            <w:proofErr w:type="spellStart"/>
            <w:r w:rsidRPr="00EC39C1">
              <w:rPr>
                <w:rFonts w:cs="Arial"/>
                <w:b/>
                <w:bCs/>
                <w:i/>
                <w:iCs/>
                <w:sz w:val="15"/>
                <w:szCs w:val="15"/>
                <w:lang w:val="en-US"/>
              </w:rPr>
              <w:t>pohľadávky</w:t>
            </w:r>
            <w:proofErr w:type="spellEnd"/>
          </w:p>
        </w:tc>
        <w:tc>
          <w:tcPr>
            <w:tcW w:w="738" w:type="pct"/>
            <w:tcBorders>
              <w:top w:val="single" w:sz="4" w:space="0" w:color="auto"/>
              <w:left w:val="nil"/>
              <w:bottom w:val="nil"/>
              <w:right w:val="nil"/>
            </w:tcBorders>
            <w:vAlign w:val="bottom"/>
            <w:hideMark/>
          </w:tcPr>
          <w:p w14:paraId="759159F8" w14:textId="77777777" w:rsidR="00F559FE" w:rsidRPr="00EC39C1" w:rsidRDefault="00F559FE" w:rsidP="001D6BB5">
            <w:pPr>
              <w:jc w:val="right"/>
              <w:rPr>
                <w:rFonts w:cs="Arial"/>
                <w:b/>
                <w:bCs/>
                <w:i/>
                <w:iCs/>
                <w:sz w:val="15"/>
                <w:szCs w:val="15"/>
                <w:lang w:val="en-US"/>
              </w:rPr>
            </w:pPr>
          </w:p>
        </w:tc>
        <w:tc>
          <w:tcPr>
            <w:tcW w:w="739" w:type="pct"/>
            <w:tcBorders>
              <w:top w:val="single" w:sz="4" w:space="0" w:color="auto"/>
              <w:left w:val="nil"/>
              <w:bottom w:val="nil"/>
              <w:right w:val="nil"/>
            </w:tcBorders>
            <w:vAlign w:val="bottom"/>
            <w:hideMark/>
          </w:tcPr>
          <w:p w14:paraId="64356C56" w14:textId="77777777" w:rsidR="00F559FE" w:rsidRPr="00EC39C1" w:rsidRDefault="00F559FE" w:rsidP="001D6BB5">
            <w:pPr>
              <w:jc w:val="right"/>
              <w:rPr>
                <w:sz w:val="15"/>
                <w:szCs w:val="15"/>
                <w:lang w:val="en-US"/>
              </w:rPr>
            </w:pPr>
          </w:p>
        </w:tc>
        <w:tc>
          <w:tcPr>
            <w:tcW w:w="737" w:type="pct"/>
            <w:tcBorders>
              <w:top w:val="single" w:sz="4" w:space="0" w:color="auto"/>
              <w:left w:val="nil"/>
              <w:bottom w:val="nil"/>
              <w:right w:val="nil"/>
            </w:tcBorders>
            <w:vAlign w:val="bottom"/>
            <w:hideMark/>
          </w:tcPr>
          <w:p w14:paraId="708A1926" w14:textId="77777777" w:rsidR="00F559FE" w:rsidRPr="00EC39C1" w:rsidRDefault="00F559FE" w:rsidP="001D6BB5">
            <w:pPr>
              <w:jc w:val="right"/>
              <w:rPr>
                <w:sz w:val="15"/>
                <w:szCs w:val="15"/>
                <w:lang w:val="en-US"/>
              </w:rPr>
            </w:pPr>
          </w:p>
        </w:tc>
      </w:tr>
      <w:tr w:rsidR="00AA19F5" w:rsidRPr="00EC39C1" w14:paraId="3ED5AC58" w14:textId="77777777" w:rsidTr="001D6BB5">
        <w:tc>
          <w:tcPr>
            <w:tcW w:w="2786" w:type="pct"/>
            <w:tcBorders>
              <w:top w:val="nil"/>
              <w:left w:val="nil"/>
              <w:bottom w:val="nil"/>
              <w:right w:val="nil"/>
            </w:tcBorders>
            <w:vAlign w:val="center"/>
            <w:hideMark/>
          </w:tcPr>
          <w:p w14:paraId="2C71A8B8" w14:textId="27EB44FE" w:rsidR="00AA19F5" w:rsidRPr="00EC39C1" w:rsidRDefault="00AA19F5" w:rsidP="00AA19F5">
            <w:pPr>
              <w:ind w:left="176" w:hanging="176"/>
              <w:jc w:val="left"/>
              <w:rPr>
                <w:rFonts w:cs="Arial"/>
                <w:sz w:val="15"/>
                <w:szCs w:val="15"/>
                <w:lang w:val="en-US"/>
              </w:rPr>
            </w:pPr>
            <w:proofErr w:type="spellStart"/>
            <w:r w:rsidRPr="00EC39C1">
              <w:rPr>
                <w:rFonts w:cs="Arial"/>
                <w:sz w:val="15"/>
                <w:szCs w:val="15"/>
                <w:lang w:val="en-US"/>
              </w:rPr>
              <w:t>Pohľadávky</w:t>
            </w:r>
            <w:proofErr w:type="spellEnd"/>
            <w:r w:rsidRPr="00EC39C1">
              <w:rPr>
                <w:rFonts w:cs="Arial"/>
                <w:sz w:val="15"/>
                <w:szCs w:val="15"/>
                <w:lang w:val="en-US"/>
              </w:rPr>
              <w:t xml:space="preserve"> z </w:t>
            </w:r>
            <w:proofErr w:type="spellStart"/>
            <w:r w:rsidRPr="00EC39C1">
              <w:rPr>
                <w:rFonts w:cs="Arial"/>
                <w:sz w:val="15"/>
                <w:szCs w:val="15"/>
                <w:lang w:val="en-US"/>
              </w:rPr>
              <w:t>obchodného</w:t>
            </w:r>
            <w:proofErr w:type="spellEnd"/>
            <w:r w:rsidRPr="00EC39C1">
              <w:rPr>
                <w:rFonts w:cs="Arial"/>
                <w:sz w:val="15"/>
                <w:szCs w:val="15"/>
                <w:lang w:val="en-US"/>
              </w:rPr>
              <w:t xml:space="preserve"> </w:t>
            </w:r>
            <w:proofErr w:type="spellStart"/>
            <w:r w:rsidRPr="00EC39C1">
              <w:rPr>
                <w:rFonts w:cs="Arial"/>
                <w:sz w:val="15"/>
                <w:szCs w:val="15"/>
                <w:lang w:val="en-US"/>
              </w:rPr>
              <w:t>styku</w:t>
            </w:r>
            <w:proofErr w:type="spellEnd"/>
          </w:p>
        </w:tc>
        <w:tc>
          <w:tcPr>
            <w:tcW w:w="738" w:type="pct"/>
            <w:tcBorders>
              <w:top w:val="nil"/>
              <w:left w:val="nil"/>
              <w:bottom w:val="nil"/>
              <w:right w:val="nil"/>
            </w:tcBorders>
            <w:vAlign w:val="bottom"/>
            <w:hideMark/>
          </w:tcPr>
          <w:p w14:paraId="1F62579D" w14:textId="4DBD4CCA" w:rsidR="00AA19F5" w:rsidRPr="00B6435F" w:rsidRDefault="00AA19F5" w:rsidP="00AA19F5">
            <w:pPr>
              <w:jc w:val="right"/>
              <w:rPr>
                <w:rFonts w:cs="Arial"/>
                <w:color w:val="365F91" w:themeColor="accent1" w:themeShade="BF"/>
                <w:sz w:val="15"/>
                <w:szCs w:val="15"/>
                <w:lang w:val="en-US"/>
              </w:rPr>
            </w:pPr>
            <w:r>
              <w:rPr>
                <w:rFonts w:cs="Arial"/>
                <w:color w:val="365F91" w:themeColor="accent1" w:themeShade="BF"/>
                <w:sz w:val="15"/>
                <w:szCs w:val="15"/>
                <w:lang w:val="en-US"/>
              </w:rPr>
              <w:t> 904 312</w:t>
            </w:r>
            <w:r w:rsidRPr="00B6435F">
              <w:rPr>
                <w:rFonts w:cs="Arial"/>
                <w:color w:val="365F91" w:themeColor="accent1" w:themeShade="BF"/>
                <w:sz w:val="15"/>
                <w:szCs w:val="15"/>
                <w:lang w:val="en-US"/>
              </w:rPr>
              <w:t xml:space="preserve"> </w:t>
            </w:r>
          </w:p>
        </w:tc>
        <w:tc>
          <w:tcPr>
            <w:tcW w:w="739" w:type="pct"/>
            <w:tcBorders>
              <w:top w:val="nil"/>
              <w:left w:val="nil"/>
              <w:bottom w:val="nil"/>
              <w:right w:val="nil"/>
            </w:tcBorders>
            <w:vAlign w:val="bottom"/>
            <w:hideMark/>
          </w:tcPr>
          <w:p w14:paraId="1AC7E16D" w14:textId="5D86BD5B" w:rsidR="00AA19F5" w:rsidRPr="00B6435F" w:rsidRDefault="00AA19F5" w:rsidP="00AA19F5">
            <w:pPr>
              <w:jc w:val="right"/>
              <w:rPr>
                <w:rFonts w:cs="Arial"/>
                <w:color w:val="365F91" w:themeColor="accent1" w:themeShade="BF"/>
                <w:sz w:val="15"/>
                <w:szCs w:val="15"/>
                <w:lang w:val="en-US"/>
              </w:rPr>
            </w:pPr>
            <w:r>
              <w:rPr>
                <w:rFonts w:cs="Arial"/>
                <w:color w:val="365F91" w:themeColor="accent1" w:themeShade="BF"/>
                <w:sz w:val="15"/>
                <w:szCs w:val="15"/>
                <w:lang w:val="en-US"/>
              </w:rPr>
              <w:t>389 246</w:t>
            </w:r>
            <w:r w:rsidRPr="00B6435F">
              <w:rPr>
                <w:rFonts w:cs="Arial"/>
                <w:color w:val="365F91" w:themeColor="accent1" w:themeShade="BF"/>
                <w:sz w:val="15"/>
                <w:szCs w:val="15"/>
                <w:lang w:val="en-US"/>
              </w:rPr>
              <w:t xml:space="preserve"> </w:t>
            </w:r>
          </w:p>
        </w:tc>
        <w:tc>
          <w:tcPr>
            <w:tcW w:w="737" w:type="pct"/>
            <w:tcBorders>
              <w:top w:val="nil"/>
              <w:left w:val="nil"/>
              <w:bottom w:val="nil"/>
              <w:right w:val="nil"/>
            </w:tcBorders>
            <w:vAlign w:val="bottom"/>
            <w:hideMark/>
          </w:tcPr>
          <w:p w14:paraId="011FDFB4" w14:textId="4D16BF66" w:rsidR="00AA19F5" w:rsidRPr="00B6435F" w:rsidRDefault="00AA19F5" w:rsidP="00AA19F5">
            <w:pPr>
              <w:jc w:val="right"/>
              <w:rPr>
                <w:rFonts w:cs="Arial"/>
                <w:color w:val="365F91" w:themeColor="accent1" w:themeShade="BF"/>
                <w:sz w:val="15"/>
                <w:szCs w:val="15"/>
                <w:lang w:val="en-US"/>
              </w:rPr>
            </w:pPr>
            <w:r>
              <w:rPr>
                <w:rFonts w:cs="Arial"/>
                <w:color w:val="365F91" w:themeColor="accent1" w:themeShade="BF"/>
                <w:sz w:val="15"/>
                <w:szCs w:val="15"/>
                <w:lang w:val="en-US"/>
              </w:rPr>
              <w:t>1 293</w:t>
            </w:r>
            <w:r w:rsidRPr="00B6435F">
              <w:rPr>
                <w:rFonts w:cs="Arial"/>
                <w:color w:val="365F91" w:themeColor="accent1" w:themeShade="BF"/>
                <w:sz w:val="15"/>
                <w:szCs w:val="15"/>
                <w:lang w:val="en-US"/>
              </w:rPr>
              <w:t xml:space="preserve"> </w:t>
            </w:r>
            <w:r>
              <w:rPr>
                <w:rFonts w:cs="Arial"/>
                <w:color w:val="365F91" w:themeColor="accent1" w:themeShade="BF"/>
                <w:sz w:val="15"/>
                <w:szCs w:val="15"/>
                <w:lang w:val="en-US"/>
              </w:rPr>
              <w:t>558</w:t>
            </w:r>
            <w:r w:rsidRPr="00B6435F">
              <w:rPr>
                <w:rFonts w:cs="Arial"/>
                <w:color w:val="365F91" w:themeColor="accent1" w:themeShade="BF"/>
                <w:sz w:val="15"/>
                <w:szCs w:val="15"/>
                <w:lang w:val="en-US"/>
              </w:rPr>
              <w:t xml:space="preserve"> </w:t>
            </w:r>
          </w:p>
        </w:tc>
      </w:tr>
      <w:tr w:rsidR="00AA19F5" w:rsidRPr="00EC39C1" w14:paraId="0B1073F4" w14:textId="77777777" w:rsidTr="001D6BB5">
        <w:tc>
          <w:tcPr>
            <w:tcW w:w="2786" w:type="pct"/>
            <w:tcBorders>
              <w:top w:val="nil"/>
              <w:left w:val="nil"/>
              <w:bottom w:val="nil"/>
              <w:right w:val="nil"/>
            </w:tcBorders>
            <w:vAlign w:val="center"/>
            <w:hideMark/>
          </w:tcPr>
          <w:p w14:paraId="26418F67" w14:textId="75F620FB" w:rsidR="00AA19F5" w:rsidRPr="00B723DA" w:rsidRDefault="00AA19F5" w:rsidP="00AA19F5">
            <w:pPr>
              <w:ind w:left="176" w:hanging="176"/>
              <w:jc w:val="left"/>
              <w:rPr>
                <w:rFonts w:cs="Arial"/>
                <w:sz w:val="15"/>
                <w:szCs w:val="15"/>
              </w:rPr>
            </w:pPr>
            <w:r w:rsidRPr="00B723DA">
              <w:rPr>
                <w:rFonts w:cs="Arial"/>
                <w:sz w:val="15"/>
                <w:szCs w:val="15"/>
              </w:rPr>
              <w:t>Ostatné pohľadávky voči prepojeným účtovným jednotkám</w:t>
            </w:r>
          </w:p>
        </w:tc>
        <w:tc>
          <w:tcPr>
            <w:tcW w:w="738" w:type="pct"/>
            <w:tcBorders>
              <w:top w:val="nil"/>
              <w:left w:val="nil"/>
              <w:bottom w:val="nil"/>
              <w:right w:val="nil"/>
            </w:tcBorders>
            <w:vAlign w:val="bottom"/>
            <w:hideMark/>
          </w:tcPr>
          <w:p w14:paraId="3C2722C8" w14:textId="2FAC7EC1" w:rsidR="00AA19F5" w:rsidRPr="00B6435F" w:rsidRDefault="00AA19F5" w:rsidP="00AA19F5">
            <w:pPr>
              <w:jc w:val="right"/>
              <w:rPr>
                <w:rFonts w:cs="Arial"/>
                <w:color w:val="365F91" w:themeColor="accent1" w:themeShade="BF"/>
                <w:sz w:val="15"/>
                <w:szCs w:val="15"/>
                <w:lang w:val="en-US"/>
              </w:rPr>
            </w:pPr>
            <w:r>
              <w:rPr>
                <w:rFonts w:cs="Arial"/>
                <w:color w:val="365F91" w:themeColor="accent1" w:themeShade="BF"/>
                <w:sz w:val="15"/>
                <w:szCs w:val="15"/>
                <w:lang w:val="en-US"/>
              </w:rPr>
              <w:t>144 268</w:t>
            </w:r>
            <w:r w:rsidRPr="00B6435F">
              <w:rPr>
                <w:rFonts w:cs="Arial"/>
                <w:color w:val="365F91" w:themeColor="accent1" w:themeShade="BF"/>
                <w:sz w:val="15"/>
                <w:szCs w:val="15"/>
                <w:lang w:val="en-US"/>
              </w:rPr>
              <w:t xml:space="preserve"> </w:t>
            </w:r>
          </w:p>
        </w:tc>
        <w:tc>
          <w:tcPr>
            <w:tcW w:w="739" w:type="pct"/>
            <w:tcBorders>
              <w:top w:val="nil"/>
              <w:left w:val="nil"/>
              <w:bottom w:val="nil"/>
              <w:right w:val="nil"/>
            </w:tcBorders>
            <w:vAlign w:val="bottom"/>
            <w:hideMark/>
          </w:tcPr>
          <w:p w14:paraId="446E2D9F" w14:textId="72B2881C" w:rsidR="00AA19F5" w:rsidRPr="00B6435F" w:rsidRDefault="00AA19F5" w:rsidP="00AA19F5">
            <w:pPr>
              <w:jc w:val="right"/>
              <w:rPr>
                <w:rFonts w:cs="Arial"/>
                <w:color w:val="365F91" w:themeColor="accent1" w:themeShade="BF"/>
                <w:sz w:val="15"/>
                <w:szCs w:val="15"/>
                <w:lang w:val="en-US"/>
              </w:rPr>
            </w:pPr>
            <w:r>
              <w:rPr>
                <w:rFonts w:cs="Arial"/>
                <w:color w:val="365F91" w:themeColor="accent1" w:themeShade="BF"/>
                <w:sz w:val="15"/>
                <w:szCs w:val="15"/>
                <w:lang w:val="en-US"/>
              </w:rPr>
              <w:t>-</w:t>
            </w:r>
          </w:p>
        </w:tc>
        <w:tc>
          <w:tcPr>
            <w:tcW w:w="737" w:type="pct"/>
            <w:tcBorders>
              <w:top w:val="nil"/>
              <w:left w:val="nil"/>
              <w:bottom w:val="nil"/>
              <w:right w:val="nil"/>
            </w:tcBorders>
            <w:vAlign w:val="bottom"/>
            <w:hideMark/>
          </w:tcPr>
          <w:p w14:paraId="51D8F3DE" w14:textId="4DD79A9C" w:rsidR="00AA19F5" w:rsidRPr="00B6435F" w:rsidRDefault="00AA19F5" w:rsidP="00AA19F5">
            <w:pPr>
              <w:jc w:val="right"/>
              <w:rPr>
                <w:rFonts w:cs="Arial"/>
                <w:color w:val="365F91" w:themeColor="accent1" w:themeShade="BF"/>
                <w:sz w:val="15"/>
                <w:szCs w:val="15"/>
                <w:lang w:val="en-US"/>
              </w:rPr>
            </w:pPr>
            <w:r>
              <w:rPr>
                <w:rFonts w:cs="Arial"/>
                <w:color w:val="365F91" w:themeColor="accent1" w:themeShade="BF"/>
                <w:sz w:val="15"/>
                <w:szCs w:val="15"/>
                <w:lang w:val="en-US"/>
              </w:rPr>
              <w:t>144 268</w:t>
            </w:r>
            <w:r w:rsidRPr="00B6435F">
              <w:rPr>
                <w:rFonts w:cs="Arial"/>
                <w:color w:val="365F91" w:themeColor="accent1" w:themeShade="BF"/>
                <w:sz w:val="15"/>
                <w:szCs w:val="15"/>
                <w:lang w:val="en-US"/>
              </w:rPr>
              <w:t xml:space="preserve"> </w:t>
            </w:r>
          </w:p>
        </w:tc>
      </w:tr>
      <w:tr w:rsidR="00AA19F5" w:rsidRPr="00EC39C1" w14:paraId="7323068A" w14:textId="77777777" w:rsidTr="001D6BB5">
        <w:tc>
          <w:tcPr>
            <w:tcW w:w="2786" w:type="pct"/>
            <w:tcBorders>
              <w:top w:val="nil"/>
              <w:left w:val="nil"/>
              <w:bottom w:val="nil"/>
              <w:right w:val="nil"/>
            </w:tcBorders>
            <w:vAlign w:val="center"/>
            <w:hideMark/>
          </w:tcPr>
          <w:p w14:paraId="113D0520" w14:textId="0AE7B7DB" w:rsidR="00AA19F5" w:rsidRPr="00B723DA" w:rsidRDefault="00AA19F5" w:rsidP="00AA19F5">
            <w:pPr>
              <w:ind w:left="176" w:hanging="176"/>
              <w:jc w:val="left"/>
              <w:rPr>
                <w:rFonts w:cs="Arial"/>
                <w:sz w:val="15"/>
                <w:szCs w:val="15"/>
              </w:rPr>
            </w:pPr>
            <w:r w:rsidRPr="00B723DA">
              <w:rPr>
                <w:rFonts w:cs="Arial"/>
                <w:sz w:val="15"/>
                <w:szCs w:val="15"/>
              </w:rPr>
              <w:t>Ostatné pohľadávky v rámci podielovej účasti okrem pohľadávok voči prepojeným účtovným jednotkám</w:t>
            </w:r>
          </w:p>
        </w:tc>
        <w:tc>
          <w:tcPr>
            <w:tcW w:w="738" w:type="pct"/>
            <w:tcBorders>
              <w:top w:val="nil"/>
              <w:left w:val="nil"/>
              <w:bottom w:val="nil"/>
              <w:right w:val="nil"/>
            </w:tcBorders>
            <w:vAlign w:val="bottom"/>
            <w:hideMark/>
          </w:tcPr>
          <w:p w14:paraId="6CFA59EA" w14:textId="6A8126DB" w:rsidR="00AA19F5" w:rsidRPr="00B6435F" w:rsidRDefault="00AA19F5" w:rsidP="00AA19F5">
            <w:pPr>
              <w:jc w:val="right"/>
              <w:rPr>
                <w:rFonts w:cs="Arial"/>
                <w:color w:val="365F91" w:themeColor="accent1" w:themeShade="BF"/>
                <w:sz w:val="15"/>
                <w:szCs w:val="15"/>
                <w:lang w:val="en-US"/>
              </w:rPr>
            </w:pPr>
            <w:r w:rsidRPr="00B6435F">
              <w:rPr>
                <w:rFonts w:cs="Arial"/>
                <w:color w:val="365F91" w:themeColor="accent1" w:themeShade="BF"/>
                <w:sz w:val="15"/>
                <w:szCs w:val="15"/>
                <w:lang w:val="en-US"/>
              </w:rPr>
              <w:t xml:space="preserve">- </w:t>
            </w:r>
          </w:p>
        </w:tc>
        <w:tc>
          <w:tcPr>
            <w:tcW w:w="739" w:type="pct"/>
            <w:tcBorders>
              <w:top w:val="nil"/>
              <w:left w:val="nil"/>
              <w:bottom w:val="nil"/>
              <w:right w:val="nil"/>
            </w:tcBorders>
            <w:vAlign w:val="bottom"/>
            <w:hideMark/>
          </w:tcPr>
          <w:p w14:paraId="5B58562D" w14:textId="1A668C39" w:rsidR="00AA19F5" w:rsidRPr="00B6435F" w:rsidRDefault="00AA19F5" w:rsidP="00AA19F5">
            <w:pPr>
              <w:jc w:val="right"/>
              <w:rPr>
                <w:rFonts w:cs="Arial"/>
                <w:color w:val="365F91" w:themeColor="accent1" w:themeShade="BF"/>
                <w:sz w:val="15"/>
                <w:szCs w:val="15"/>
                <w:lang w:val="en-US"/>
              </w:rPr>
            </w:pPr>
            <w:r w:rsidRPr="00B6435F">
              <w:rPr>
                <w:rFonts w:cs="Arial"/>
                <w:color w:val="365F91" w:themeColor="accent1" w:themeShade="BF"/>
                <w:sz w:val="15"/>
                <w:szCs w:val="15"/>
                <w:lang w:val="en-US"/>
              </w:rPr>
              <w:t xml:space="preserve">- </w:t>
            </w:r>
          </w:p>
        </w:tc>
        <w:tc>
          <w:tcPr>
            <w:tcW w:w="737" w:type="pct"/>
            <w:tcBorders>
              <w:top w:val="nil"/>
              <w:left w:val="nil"/>
              <w:bottom w:val="nil"/>
              <w:right w:val="nil"/>
            </w:tcBorders>
            <w:vAlign w:val="bottom"/>
            <w:hideMark/>
          </w:tcPr>
          <w:p w14:paraId="66EED30A" w14:textId="7C60D46F" w:rsidR="00AA19F5" w:rsidRPr="00B6435F" w:rsidRDefault="00AA19F5" w:rsidP="00AA19F5">
            <w:pPr>
              <w:jc w:val="right"/>
              <w:rPr>
                <w:rFonts w:cs="Arial"/>
                <w:color w:val="365F91" w:themeColor="accent1" w:themeShade="BF"/>
                <w:sz w:val="15"/>
                <w:szCs w:val="15"/>
                <w:lang w:val="en-US"/>
              </w:rPr>
            </w:pPr>
            <w:r w:rsidRPr="00B6435F">
              <w:rPr>
                <w:rFonts w:cs="Arial"/>
                <w:color w:val="365F91" w:themeColor="accent1" w:themeShade="BF"/>
                <w:sz w:val="15"/>
                <w:szCs w:val="15"/>
                <w:lang w:val="en-US"/>
              </w:rPr>
              <w:t xml:space="preserve">- </w:t>
            </w:r>
          </w:p>
        </w:tc>
      </w:tr>
      <w:tr w:rsidR="00AA19F5" w:rsidRPr="00EC39C1" w14:paraId="2001BCA7" w14:textId="77777777" w:rsidTr="001D6BB5">
        <w:tc>
          <w:tcPr>
            <w:tcW w:w="2786" w:type="pct"/>
            <w:tcBorders>
              <w:top w:val="nil"/>
              <w:left w:val="nil"/>
              <w:bottom w:val="nil"/>
              <w:right w:val="nil"/>
            </w:tcBorders>
            <w:vAlign w:val="center"/>
            <w:hideMark/>
          </w:tcPr>
          <w:p w14:paraId="21BEC928" w14:textId="29DD6D6A" w:rsidR="00AA19F5" w:rsidRPr="00B723DA" w:rsidRDefault="00AA19F5" w:rsidP="00AA19F5">
            <w:pPr>
              <w:ind w:left="176" w:hanging="176"/>
              <w:jc w:val="left"/>
              <w:rPr>
                <w:rFonts w:cs="Arial"/>
                <w:sz w:val="15"/>
                <w:szCs w:val="15"/>
              </w:rPr>
            </w:pPr>
            <w:r w:rsidRPr="00B723DA">
              <w:rPr>
                <w:rFonts w:cs="Arial"/>
                <w:sz w:val="15"/>
                <w:szCs w:val="15"/>
              </w:rPr>
              <w:t>Pohľadávky voči spoločníkom, členom a združeniu</w:t>
            </w:r>
          </w:p>
        </w:tc>
        <w:tc>
          <w:tcPr>
            <w:tcW w:w="738" w:type="pct"/>
            <w:tcBorders>
              <w:top w:val="nil"/>
              <w:left w:val="nil"/>
              <w:bottom w:val="nil"/>
              <w:right w:val="nil"/>
            </w:tcBorders>
            <w:vAlign w:val="bottom"/>
            <w:hideMark/>
          </w:tcPr>
          <w:p w14:paraId="2F37C219" w14:textId="61B240ED" w:rsidR="00AA19F5" w:rsidRPr="00B6435F" w:rsidRDefault="00AA19F5" w:rsidP="00AA19F5">
            <w:pPr>
              <w:jc w:val="right"/>
              <w:rPr>
                <w:rFonts w:cs="Arial"/>
                <w:color w:val="365F91" w:themeColor="accent1" w:themeShade="BF"/>
                <w:sz w:val="15"/>
                <w:szCs w:val="15"/>
                <w:lang w:val="en-US"/>
              </w:rPr>
            </w:pPr>
            <w:r>
              <w:rPr>
                <w:rFonts w:cs="Arial"/>
                <w:color w:val="365F91" w:themeColor="accent1" w:themeShade="BF"/>
                <w:sz w:val="15"/>
                <w:szCs w:val="15"/>
                <w:lang w:val="en-US"/>
              </w:rPr>
              <w:t>4 250 037</w:t>
            </w:r>
            <w:r w:rsidRPr="00B6435F">
              <w:rPr>
                <w:rFonts w:cs="Arial"/>
                <w:color w:val="365F91" w:themeColor="accent1" w:themeShade="BF"/>
                <w:sz w:val="15"/>
                <w:szCs w:val="15"/>
                <w:lang w:val="en-US"/>
              </w:rPr>
              <w:t xml:space="preserve"> </w:t>
            </w:r>
          </w:p>
        </w:tc>
        <w:tc>
          <w:tcPr>
            <w:tcW w:w="739" w:type="pct"/>
            <w:tcBorders>
              <w:top w:val="nil"/>
              <w:left w:val="nil"/>
              <w:bottom w:val="nil"/>
              <w:right w:val="nil"/>
            </w:tcBorders>
            <w:vAlign w:val="bottom"/>
            <w:hideMark/>
          </w:tcPr>
          <w:p w14:paraId="091E0643" w14:textId="3CB878D4" w:rsidR="00AA19F5" w:rsidRPr="00B6435F" w:rsidRDefault="00AA19F5" w:rsidP="00AA19F5">
            <w:pPr>
              <w:jc w:val="right"/>
              <w:rPr>
                <w:rFonts w:cs="Arial"/>
                <w:color w:val="365F91" w:themeColor="accent1" w:themeShade="BF"/>
                <w:sz w:val="15"/>
                <w:szCs w:val="15"/>
                <w:lang w:val="en-US"/>
              </w:rPr>
            </w:pPr>
            <w:r>
              <w:rPr>
                <w:rFonts w:cs="Arial"/>
                <w:color w:val="365F91" w:themeColor="accent1" w:themeShade="BF"/>
                <w:sz w:val="15"/>
                <w:szCs w:val="15"/>
                <w:lang w:val="en-US"/>
              </w:rPr>
              <w:t>-</w:t>
            </w:r>
            <w:r w:rsidRPr="00B6435F">
              <w:rPr>
                <w:rFonts w:cs="Arial"/>
                <w:color w:val="365F91" w:themeColor="accent1" w:themeShade="BF"/>
                <w:sz w:val="15"/>
                <w:szCs w:val="15"/>
                <w:lang w:val="en-US"/>
              </w:rPr>
              <w:t xml:space="preserve"> </w:t>
            </w:r>
          </w:p>
        </w:tc>
        <w:tc>
          <w:tcPr>
            <w:tcW w:w="737" w:type="pct"/>
            <w:tcBorders>
              <w:top w:val="nil"/>
              <w:left w:val="nil"/>
              <w:bottom w:val="nil"/>
              <w:right w:val="nil"/>
            </w:tcBorders>
            <w:vAlign w:val="bottom"/>
            <w:hideMark/>
          </w:tcPr>
          <w:p w14:paraId="5FE2EF43" w14:textId="7D0EFAB4" w:rsidR="00AA19F5" w:rsidRPr="00B6435F" w:rsidRDefault="00AA19F5" w:rsidP="00AA19F5">
            <w:pPr>
              <w:jc w:val="right"/>
              <w:rPr>
                <w:rFonts w:cs="Arial"/>
                <w:color w:val="365F91" w:themeColor="accent1" w:themeShade="BF"/>
                <w:sz w:val="15"/>
                <w:szCs w:val="15"/>
                <w:lang w:val="en-US"/>
              </w:rPr>
            </w:pPr>
            <w:r>
              <w:rPr>
                <w:rFonts w:cs="Arial"/>
                <w:color w:val="365F91" w:themeColor="accent1" w:themeShade="BF"/>
                <w:sz w:val="15"/>
                <w:szCs w:val="15"/>
                <w:lang w:val="en-US"/>
              </w:rPr>
              <w:t>4 250 037</w:t>
            </w:r>
            <w:r w:rsidRPr="00B6435F">
              <w:rPr>
                <w:rFonts w:cs="Arial"/>
                <w:color w:val="365F91" w:themeColor="accent1" w:themeShade="BF"/>
                <w:sz w:val="15"/>
                <w:szCs w:val="15"/>
                <w:lang w:val="en-US"/>
              </w:rPr>
              <w:t xml:space="preserve"> </w:t>
            </w:r>
          </w:p>
        </w:tc>
      </w:tr>
      <w:tr w:rsidR="00AA19F5" w:rsidRPr="00EC39C1" w14:paraId="72723A8A" w14:textId="77777777" w:rsidTr="001D6BB5">
        <w:tc>
          <w:tcPr>
            <w:tcW w:w="2786" w:type="pct"/>
            <w:tcBorders>
              <w:top w:val="nil"/>
              <w:left w:val="nil"/>
              <w:bottom w:val="nil"/>
              <w:right w:val="nil"/>
            </w:tcBorders>
            <w:vAlign w:val="center"/>
            <w:hideMark/>
          </w:tcPr>
          <w:p w14:paraId="7DAF07F0" w14:textId="2DD0ADEF" w:rsidR="00AA19F5" w:rsidRPr="00EC39C1" w:rsidRDefault="00AA19F5" w:rsidP="00AA19F5">
            <w:pPr>
              <w:ind w:left="176" w:hanging="176"/>
              <w:jc w:val="left"/>
              <w:rPr>
                <w:rFonts w:cs="Arial"/>
                <w:sz w:val="15"/>
                <w:szCs w:val="15"/>
                <w:lang w:val="en-US"/>
              </w:rPr>
            </w:pPr>
            <w:proofErr w:type="spellStart"/>
            <w:r w:rsidRPr="00EC39C1">
              <w:rPr>
                <w:rFonts w:cs="Arial"/>
                <w:sz w:val="15"/>
                <w:szCs w:val="15"/>
                <w:lang w:val="en-US"/>
              </w:rPr>
              <w:t>Sociálne</w:t>
            </w:r>
            <w:proofErr w:type="spellEnd"/>
            <w:r w:rsidRPr="00EC39C1">
              <w:rPr>
                <w:rFonts w:cs="Arial"/>
                <w:sz w:val="15"/>
                <w:szCs w:val="15"/>
                <w:lang w:val="en-US"/>
              </w:rPr>
              <w:t xml:space="preserve"> </w:t>
            </w:r>
            <w:proofErr w:type="spellStart"/>
            <w:r w:rsidRPr="00EC39C1">
              <w:rPr>
                <w:rFonts w:cs="Arial"/>
                <w:sz w:val="15"/>
                <w:szCs w:val="15"/>
                <w:lang w:val="en-US"/>
              </w:rPr>
              <w:t>poistenie</w:t>
            </w:r>
            <w:proofErr w:type="spellEnd"/>
          </w:p>
        </w:tc>
        <w:tc>
          <w:tcPr>
            <w:tcW w:w="738" w:type="pct"/>
            <w:tcBorders>
              <w:top w:val="nil"/>
              <w:left w:val="nil"/>
              <w:bottom w:val="nil"/>
              <w:right w:val="nil"/>
            </w:tcBorders>
            <w:vAlign w:val="bottom"/>
            <w:hideMark/>
          </w:tcPr>
          <w:p w14:paraId="3ED08803" w14:textId="4F00152E" w:rsidR="00AA19F5" w:rsidRPr="00B6435F" w:rsidRDefault="00AA19F5" w:rsidP="00AA19F5">
            <w:pPr>
              <w:jc w:val="right"/>
              <w:rPr>
                <w:rFonts w:cs="Arial"/>
                <w:color w:val="365F91" w:themeColor="accent1" w:themeShade="BF"/>
                <w:sz w:val="15"/>
                <w:szCs w:val="15"/>
                <w:lang w:val="en-US"/>
              </w:rPr>
            </w:pPr>
            <w:r w:rsidRPr="00B6435F">
              <w:rPr>
                <w:rFonts w:cs="Arial"/>
                <w:color w:val="365F91" w:themeColor="accent1" w:themeShade="BF"/>
                <w:sz w:val="15"/>
                <w:szCs w:val="15"/>
                <w:lang w:val="en-US"/>
              </w:rPr>
              <w:t xml:space="preserve">- </w:t>
            </w:r>
          </w:p>
        </w:tc>
        <w:tc>
          <w:tcPr>
            <w:tcW w:w="739" w:type="pct"/>
            <w:tcBorders>
              <w:top w:val="nil"/>
              <w:left w:val="nil"/>
              <w:bottom w:val="nil"/>
              <w:right w:val="nil"/>
            </w:tcBorders>
            <w:vAlign w:val="bottom"/>
            <w:hideMark/>
          </w:tcPr>
          <w:p w14:paraId="60FE9E73" w14:textId="24523085" w:rsidR="00AA19F5" w:rsidRPr="00B6435F" w:rsidRDefault="00AA19F5" w:rsidP="00AA19F5">
            <w:pPr>
              <w:jc w:val="right"/>
              <w:rPr>
                <w:rFonts w:cs="Arial"/>
                <w:color w:val="365F91" w:themeColor="accent1" w:themeShade="BF"/>
                <w:sz w:val="15"/>
                <w:szCs w:val="15"/>
                <w:lang w:val="en-US"/>
              </w:rPr>
            </w:pPr>
            <w:r w:rsidRPr="00B6435F">
              <w:rPr>
                <w:rFonts w:cs="Arial"/>
                <w:color w:val="365F91" w:themeColor="accent1" w:themeShade="BF"/>
                <w:sz w:val="15"/>
                <w:szCs w:val="15"/>
                <w:lang w:val="en-US"/>
              </w:rPr>
              <w:t xml:space="preserve">- </w:t>
            </w:r>
          </w:p>
        </w:tc>
        <w:tc>
          <w:tcPr>
            <w:tcW w:w="737" w:type="pct"/>
            <w:tcBorders>
              <w:top w:val="nil"/>
              <w:left w:val="nil"/>
              <w:bottom w:val="nil"/>
              <w:right w:val="nil"/>
            </w:tcBorders>
            <w:vAlign w:val="bottom"/>
            <w:hideMark/>
          </w:tcPr>
          <w:p w14:paraId="231186EF" w14:textId="554FCBF4" w:rsidR="00AA19F5" w:rsidRPr="00B6435F" w:rsidRDefault="00AA19F5" w:rsidP="00AA19F5">
            <w:pPr>
              <w:jc w:val="right"/>
              <w:rPr>
                <w:rFonts w:cs="Arial"/>
                <w:color w:val="365F91" w:themeColor="accent1" w:themeShade="BF"/>
                <w:sz w:val="15"/>
                <w:szCs w:val="15"/>
                <w:lang w:val="en-US"/>
              </w:rPr>
            </w:pPr>
            <w:r w:rsidRPr="00B6435F">
              <w:rPr>
                <w:rFonts w:cs="Arial"/>
                <w:color w:val="365F91" w:themeColor="accent1" w:themeShade="BF"/>
                <w:sz w:val="15"/>
                <w:szCs w:val="15"/>
                <w:lang w:val="en-US"/>
              </w:rPr>
              <w:t xml:space="preserve">- </w:t>
            </w:r>
          </w:p>
        </w:tc>
      </w:tr>
      <w:tr w:rsidR="00AA19F5" w:rsidRPr="00EC39C1" w14:paraId="075191BE" w14:textId="77777777" w:rsidTr="001D6BB5">
        <w:tc>
          <w:tcPr>
            <w:tcW w:w="2786" w:type="pct"/>
            <w:tcBorders>
              <w:top w:val="nil"/>
              <w:left w:val="nil"/>
              <w:bottom w:val="nil"/>
              <w:right w:val="nil"/>
            </w:tcBorders>
            <w:vAlign w:val="center"/>
            <w:hideMark/>
          </w:tcPr>
          <w:p w14:paraId="233CB76C" w14:textId="2BEC8CE4" w:rsidR="00AA19F5" w:rsidRPr="00EC39C1" w:rsidRDefault="00AA19F5" w:rsidP="00AA19F5">
            <w:pPr>
              <w:ind w:left="176" w:hanging="176"/>
              <w:jc w:val="left"/>
              <w:rPr>
                <w:rFonts w:cs="Arial"/>
                <w:sz w:val="15"/>
                <w:szCs w:val="15"/>
                <w:lang w:val="en-US"/>
              </w:rPr>
            </w:pPr>
            <w:proofErr w:type="spellStart"/>
            <w:r w:rsidRPr="00EC39C1">
              <w:rPr>
                <w:rFonts w:cs="Arial"/>
                <w:sz w:val="15"/>
                <w:szCs w:val="15"/>
                <w:lang w:val="en-US"/>
              </w:rPr>
              <w:t>Daňové</w:t>
            </w:r>
            <w:proofErr w:type="spellEnd"/>
            <w:r w:rsidRPr="00EC39C1">
              <w:rPr>
                <w:rFonts w:cs="Arial"/>
                <w:sz w:val="15"/>
                <w:szCs w:val="15"/>
                <w:lang w:val="en-US"/>
              </w:rPr>
              <w:t xml:space="preserve"> </w:t>
            </w:r>
            <w:proofErr w:type="spellStart"/>
            <w:r w:rsidRPr="00EC39C1">
              <w:rPr>
                <w:rFonts w:cs="Arial"/>
                <w:sz w:val="15"/>
                <w:szCs w:val="15"/>
                <w:lang w:val="en-US"/>
              </w:rPr>
              <w:t>pohľadávky</w:t>
            </w:r>
            <w:proofErr w:type="spellEnd"/>
            <w:r w:rsidRPr="00EC39C1">
              <w:rPr>
                <w:rFonts w:cs="Arial"/>
                <w:sz w:val="15"/>
                <w:szCs w:val="15"/>
                <w:lang w:val="en-US"/>
              </w:rPr>
              <w:t xml:space="preserve"> a </w:t>
            </w:r>
            <w:proofErr w:type="spellStart"/>
            <w:r w:rsidRPr="00EC39C1">
              <w:rPr>
                <w:rFonts w:cs="Arial"/>
                <w:sz w:val="15"/>
                <w:szCs w:val="15"/>
                <w:lang w:val="en-US"/>
              </w:rPr>
              <w:t>dotácie</w:t>
            </w:r>
            <w:proofErr w:type="spellEnd"/>
          </w:p>
        </w:tc>
        <w:tc>
          <w:tcPr>
            <w:tcW w:w="738" w:type="pct"/>
            <w:tcBorders>
              <w:top w:val="nil"/>
              <w:left w:val="nil"/>
              <w:bottom w:val="nil"/>
              <w:right w:val="nil"/>
            </w:tcBorders>
            <w:vAlign w:val="bottom"/>
            <w:hideMark/>
          </w:tcPr>
          <w:p w14:paraId="6B55644D" w14:textId="052608A2" w:rsidR="00AA19F5" w:rsidRPr="00B6435F" w:rsidRDefault="00AA19F5" w:rsidP="00AA19F5">
            <w:pPr>
              <w:jc w:val="right"/>
              <w:rPr>
                <w:rFonts w:cs="Arial"/>
                <w:color w:val="365F91" w:themeColor="accent1" w:themeShade="BF"/>
                <w:sz w:val="15"/>
                <w:szCs w:val="15"/>
                <w:lang w:val="en-US"/>
              </w:rPr>
            </w:pPr>
            <w:r>
              <w:rPr>
                <w:rFonts w:cs="Arial"/>
                <w:color w:val="365F91" w:themeColor="accent1" w:themeShade="BF"/>
                <w:sz w:val="15"/>
                <w:szCs w:val="15"/>
                <w:lang w:val="en-US"/>
              </w:rPr>
              <w:t>17 958</w:t>
            </w:r>
            <w:r w:rsidRPr="00B6435F">
              <w:rPr>
                <w:rFonts w:cs="Arial"/>
                <w:color w:val="365F91" w:themeColor="accent1" w:themeShade="BF"/>
                <w:sz w:val="15"/>
                <w:szCs w:val="15"/>
                <w:lang w:val="en-US"/>
              </w:rPr>
              <w:t xml:space="preserve"> </w:t>
            </w:r>
          </w:p>
        </w:tc>
        <w:tc>
          <w:tcPr>
            <w:tcW w:w="739" w:type="pct"/>
            <w:tcBorders>
              <w:top w:val="nil"/>
              <w:left w:val="nil"/>
              <w:bottom w:val="nil"/>
              <w:right w:val="nil"/>
            </w:tcBorders>
            <w:vAlign w:val="bottom"/>
            <w:hideMark/>
          </w:tcPr>
          <w:p w14:paraId="45F5D569" w14:textId="08BC60F9" w:rsidR="00AA19F5" w:rsidRPr="00B6435F" w:rsidRDefault="00AA19F5" w:rsidP="00AA19F5">
            <w:pPr>
              <w:jc w:val="right"/>
              <w:rPr>
                <w:rFonts w:cs="Arial"/>
                <w:color w:val="365F91" w:themeColor="accent1" w:themeShade="BF"/>
                <w:sz w:val="15"/>
                <w:szCs w:val="15"/>
                <w:lang w:val="en-US"/>
              </w:rPr>
            </w:pPr>
            <w:r w:rsidRPr="00B6435F">
              <w:rPr>
                <w:rFonts w:cs="Arial"/>
                <w:color w:val="365F91" w:themeColor="accent1" w:themeShade="BF"/>
                <w:sz w:val="15"/>
                <w:szCs w:val="15"/>
                <w:lang w:val="en-US"/>
              </w:rPr>
              <w:t xml:space="preserve">- </w:t>
            </w:r>
          </w:p>
        </w:tc>
        <w:tc>
          <w:tcPr>
            <w:tcW w:w="737" w:type="pct"/>
            <w:tcBorders>
              <w:top w:val="nil"/>
              <w:left w:val="nil"/>
              <w:right w:val="nil"/>
            </w:tcBorders>
            <w:vAlign w:val="bottom"/>
            <w:hideMark/>
          </w:tcPr>
          <w:p w14:paraId="0308E54E" w14:textId="7505B6FB" w:rsidR="00AA19F5" w:rsidRPr="00B6435F" w:rsidRDefault="00AA19F5" w:rsidP="00AA19F5">
            <w:pPr>
              <w:jc w:val="right"/>
              <w:rPr>
                <w:rFonts w:cs="Arial"/>
                <w:color w:val="365F91" w:themeColor="accent1" w:themeShade="BF"/>
                <w:sz w:val="15"/>
                <w:szCs w:val="15"/>
                <w:lang w:val="en-US"/>
              </w:rPr>
            </w:pPr>
            <w:r>
              <w:rPr>
                <w:rFonts w:cs="Arial"/>
                <w:color w:val="365F91" w:themeColor="accent1" w:themeShade="BF"/>
                <w:sz w:val="15"/>
                <w:szCs w:val="15"/>
                <w:lang w:val="en-US"/>
              </w:rPr>
              <w:t>17 958</w:t>
            </w:r>
            <w:r w:rsidRPr="00B6435F">
              <w:rPr>
                <w:rFonts w:cs="Arial"/>
                <w:color w:val="365F91" w:themeColor="accent1" w:themeShade="BF"/>
                <w:sz w:val="15"/>
                <w:szCs w:val="15"/>
                <w:lang w:val="en-US"/>
              </w:rPr>
              <w:t xml:space="preserve"> </w:t>
            </w:r>
          </w:p>
        </w:tc>
      </w:tr>
      <w:tr w:rsidR="00AA19F5" w:rsidRPr="00EC39C1" w14:paraId="64EAFEEB" w14:textId="77777777" w:rsidTr="001D6BB5">
        <w:tc>
          <w:tcPr>
            <w:tcW w:w="2786" w:type="pct"/>
            <w:tcBorders>
              <w:top w:val="nil"/>
              <w:left w:val="nil"/>
              <w:bottom w:val="nil"/>
              <w:right w:val="nil"/>
            </w:tcBorders>
            <w:vAlign w:val="center"/>
            <w:hideMark/>
          </w:tcPr>
          <w:p w14:paraId="5F50E68A" w14:textId="5FA9F91C" w:rsidR="00AA19F5" w:rsidRPr="00EC39C1" w:rsidRDefault="00AA19F5" w:rsidP="00AA19F5">
            <w:pPr>
              <w:ind w:left="176" w:hanging="176"/>
              <w:jc w:val="left"/>
              <w:rPr>
                <w:rFonts w:cs="Arial"/>
                <w:sz w:val="15"/>
                <w:szCs w:val="15"/>
                <w:lang w:val="en-US"/>
              </w:rPr>
            </w:pPr>
            <w:proofErr w:type="spellStart"/>
            <w:r w:rsidRPr="00EC39C1">
              <w:rPr>
                <w:rFonts w:cs="Arial"/>
                <w:sz w:val="15"/>
                <w:szCs w:val="15"/>
                <w:lang w:val="en-US"/>
              </w:rPr>
              <w:t>Iné</w:t>
            </w:r>
            <w:proofErr w:type="spellEnd"/>
            <w:r w:rsidRPr="00EC39C1">
              <w:rPr>
                <w:rFonts w:cs="Arial"/>
                <w:sz w:val="15"/>
                <w:szCs w:val="15"/>
                <w:lang w:val="en-US"/>
              </w:rPr>
              <w:t xml:space="preserve"> </w:t>
            </w:r>
            <w:proofErr w:type="spellStart"/>
            <w:r w:rsidRPr="00EC39C1">
              <w:rPr>
                <w:rFonts w:cs="Arial"/>
                <w:sz w:val="15"/>
                <w:szCs w:val="15"/>
                <w:lang w:val="en-US"/>
              </w:rPr>
              <w:t>pohľadávky</w:t>
            </w:r>
            <w:proofErr w:type="spellEnd"/>
          </w:p>
        </w:tc>
        <w:tc>
          <w:tcPr>
            <w:tcW w:w="738" w:type="pct"/>
            <w:tcBorders>
              <w:top w:val="nil"/>
              <w:left w:val="nil"/>
              <w:bottom w:val="single" w:sz="4" w:space="0" w:color="auto"/>
              <w:right w:val="nil"/>
            </w:tcBorders>
            <w:vAlign w:val="bottom"/>
            <w:hideMark/>
          </w:tcPr>
          <w:p w14:paraId="3DA915AA" w14:textId="5C9A305C" w:rsidR="00AA19F5" w:rsidRPr="00B6435F" w:rsidRDefault="00AA19F5" w:rsidP="00AA19F5">
            <w:pPr>
              <w:jc w:val="right"/>
              <w:rPr>
                <w:rFonts w:cs="Arial"/>
                <w:color w:val="365F91" w:themeColor="accent1" w:themeShade="BF"/>
                <w:sz w:val="15"/>
                <w:szCs w:val="15"/>
                <w:lang w:val="en-US"/>
              </w:rPr>
            </w:pPr>
            <w:r>
              <w:rPr>
                <w:rFonts w:cs="Arial"/>
                <w:color w:val="365F91" w:themeColor="accent1" w:themeShade="BF"/>
                <w:sz w:val="15"/>
                <w:szCs w:val="15"/>
                <w:lang w:val="en-US"/>
              </w:rPr>
              <w:t>4 083</w:t>
            </w:r>
            <w:r w:rsidRPr="00B6435F">
              <w:rPr>
                <w:rFonts w:cs="Arial"/>
                <w:color w:val="365F91" w:themeColor="accent1" w:themeShade="BF"/>
                <w:sz w:val="15"/>
                <w:szCs w:val="15"/>
                <w:lang w:val="en-US"/>
              </w:rPr>
              <w:t xml:space="preserve"> </w:t>
            </w:r>
          </w:p>
        </w:tc>
        <w:tc>
          <w:tcPr>
            <w:tcW w:w="739" w:type="pct"/>
            <w:tcBorders>
              <w:top w:val="nil"/>
              <w:left w:val="nil"/>
              <w:bottom w:val="single" w:sz="4" w:space="0" w:color="auto"/>
              <w:right w:val="nil"/>
            </w:tcBorders>
            <w:vAlign w:val="bottom"/>
            <w:hideMark/>
          </w:tcPr>
          <w:p w14:paraId="1AB0E7A3" w14:textId="4230C61E" w:rsidR="00AA19F5" w:rsidRPr="00B6435F" w:rsidRDefault="00AA19F5" w:rsidP="00AA19F5">
            <w:pPr>
              <w:jc w:val="right"/>
              <w:rPr>
                <w:rFonts w:cs="Arial"/>
                <w:color w:val="365F91" w:themeColor="accent1" w:themeShade="BF"/>
                <w:sz w:val="15"/>
                <w:szCs w:val="15"/>
                <w:lang w:val="en-US"/>
              </w:rPr>
            </w:pPr>
            <w:r>
              <w:rPr>
                <w:rFonts w:cs="Arial"/>
                <w:color w:val="365F91" w:themeColor="accent1" w:themeShade="BF"/>
                <w:sz w:val="15"/>
                <w:szCs w:val="15"/>
                <w:lang w:val="en-US"/>
              </w:rPr>
              <w:t>-</w:t>
            </w:r>
            <w:r w:rsidRPr="00B6435F">
              <w:rPr>
                <w:rFonts w:cs="Arial"/>
                <w:color w:val="365F91" w:themeColor="accent1" w:themeShade="BF"/>
                <w:sz w:val="15"/>
                <w:szCs w:val="15"/>
                <w:lang w:val="en-US"/>
              </w:rPr>
              <w:t xml:space="preserve"> </w:t>
            </w:r>
          </w:p>
        </w:tc>
        <w:tc>
          <w:tcPr>
            <w:tcW w:w="737" w:type="pct"/>
            <w:tcBorders>
              <w:top w:val="nil"/>
              <w:left w:val="nil"/>
              <w:bottom w:val="single" w:sz="4" w:space="0" w:color="auto"/>
              <w:right w:val="nil"/>
            </w:tcBorders>
            <w:vAlign w:val="bottom"/>
            <w:hideMark/>
          </w:tcPr>
          <w:p w14:paraId="0FB319A1" w14:textId="35816F0B" w:rsidR="00AA19F5" w:rsidRPr="00B6435F" w:rsidRDefault="00AA19F5" w:rsidP="00AA19F5">
            <w:pPr>
              <w:jc w:val="right"/>
              <w:rPr>
                <w:rFonts w:cs="Arial"/>
                <w:color w:val="365F91" w:themeColor="accent1" w:themeShade="BF"/>
                <w:sz w:val="15"/>
                <w:szCs w:val="15"/>
                <w:lang w:val="en-US"/>
              </w:rPr>
            </w:pPr>
            <w:r>
              <w:rPr>
                <w:rFonts w:cs="Arial"/>
                <w:color w:val="365F91" w:themeColor="accent1" w:themeShade="BF"/>
                <w:sz w:val="15"/>
                <w:szCs w:val="15"/>
                <w:lang w:val="en-US"/>
              </w:rPr>
              <w:t>4 083</w:t>
            </w:r>
            <w:r w:rsidRPr="00B6435F">
              <w:rPr>
                <w:rFonts w:cs="Arial"/>
                <w:color w:val="365F91" w:themeColor="accent1" w:themeShade="BF"/>
                <w:sz w:val="15"/>
                <w:szCs w:val="15"/>
                <w:lang w:val="en-US"/>
              </w:rPr>
              <w:t xml:space="preserve"> </w:t>
            </w:r>
          </w:p>
        </w:tc>
      </w:tr>
      <w:tr w:rsidR="00AA19F5" w:rsidRPr="00EC39C1" w14:paraId="39D79943" w14:textId="77777777" w:rsidTr="001D6BB5">
        <w:tc>
          <w:tcPr>
            <w:tcW w:w="2786" w:type="pct"/>
            <w:tcBorders>
              <w:top w:val="nil"/>
              <w:left w:val="nil"/>
              <w:bottom w:val="single" w:sz="8" w:space="0" w:color="auto"/>
              <w:right w:val="nil"/>
            </w:tcBorders>
            <w:vAlign w:val="center"/>
            <w:hideMark/>
          </w:tcPr>
          <w:p w14:paraId="26425783" w14:textId="77ECB846" w:rsidR="00AA19F5" w:rsidRPr="00EC39C1" w:rsidRDefault="00AA19F5" w:rsidP="00AA19F5">
            <w:pPr>
              <w:ind w:left="176" w:hanging="176"/>
              <w:jc w:val="left"/>
              <w:rPr>
                <w:rFonts w:cs="Arial"/>
                <w:b/>
                <w:bCs/>
                <w:sz w:val="15"/>
                <w:szCs w:val="15"/>
                <w:lang w:val="en-US"/>
              </w:rPr>
            </w:pPr>
            <w:proofErr w:type="spellStart"/>
            <w:r w:rsidRPr="00EC39C1">
              <w:rPr>
                <w:rFonts w:cs="Arial"/>
                <w:b/>
                <w:bCs/>
                <w:sz w:val="15"/>
                <w:szCs w:val="15"/>
                <w:lang w:val="en-US"/>
              </w:rPr>
              <w:t>Spolu</w:t>
            </w:r>
            <w:proofErr w:type="spellEnd"/>
            <w:r w:rsidRPr="00EC39C1">
              <w:rPr>
                <w:rFonts w:cs="Arial"/>
                <w:b/>
                <w:bCs/>
                <w:sz w:val="15"/>
                <w:szCs w:val="15"/>
                <w:lang w:val="en-US"/>
              </w:rPr>
              <w:t xml:space="preserve"> </w:t>
            </w:r>
            <w:proofErr w:type="spellStart"/>
            <w:r w:rsidRPr="00EC39C1">
              <w:rPr>
                <w:rFonts w:cs="Arial"/>
                <w:b/>
                <w:bCs/>
                <w:sz w:val="15"/>
                <w:szCs w:val="15"/>
                <w:lang w:val="en-US"/>
              </w:rPr>
              <w:t>krátkodobé</w:t>
            </w:r>
            <w:proofErr w:type="spellEnd"/>
            <w:r w:rsidRPr="00EC39C1">
              <w:rPr>
                <w:rFonts w:cs="Arial"/>
                <w:b/>
                <w:bCs/>
                <w:sz w:val="15"/>
                <w:szCs w:val="15"/>
                <w:lang w:val="en-US"/>
              </w:rPr>
              <w:t xml:space="preserve"> </w:t>
            </w:r>
            <w:proofErr w:type="spellStart"/>
            <w:r w:rsidRPr="00EC39C1">
              <w:rPr>
                <w:rFonts w:cs="Arial"/>
                <w:b/>
                <w:bCs/>
                <w:sz w:val="15"/>
                <w:szCs w:val="15"/>
                <w:lang w:val="en-US"/>
              </w:rPr>
              <w:t>pohľadávky</w:t>
            </w:r>
            <w:proofErr w:type="spellEnd"/>
          </w:p>
        </w:tc>
        <w:tc>
          <w:tcPr>
            <w:tcW w:w="738" w:type="pct"/>
            <w:tcBorders>
              <w:top w:val="nil"/>
              <w:left w:val="nil"/>
              <w:bottom w:val="single" w:sz="8" w:space="0" w:color="auto"/>
              <w:right w:val="nil"/>
            </w:tcBorders>
            <w:vAlign w:val="bottom"/>
            <w:hideMark/>
          </w:tcPr>
          <w:p w14:paraId="5A2403C5" w14:textId="240138D3" w:rsidR="00AA19F5" w:rsidRPr="00B6435F" w:rsidRDefault="00AA19F5" w:rsidP="00AA19F5">
            <w:pPr>
              <w:jc w:val="right"/>
              <w:rPr>
                <w:rFonts w:cs="Arial"/>
                <w:b/>
                <w:bCs/>
                <w:color w:val="365F91" w:themeColor="accent1" w:themeShade="BF"/>
                <w:sz w:val="15"/>
                <w:szCs w:val="15"/>
                <w:lang w:val="en-US"/>
              </w:rPr>
            </w:pPr>
            <w:r w:rsidRPr="00E230BF">
              <w:rPr>
                <w:rFonts w:cs="Arial"/>
                <w:b/>
                <w:bCs/>
                <w:color w:val="365F91" w:themeColor="accent1" w:themeShade="BF"/>
                <w:sz w:val="15"/>
                <w:szCs w:val="15"/>
                <w:lang w:val="en-US"/>
              </w:rPr>
              <w:t xml:space="preserve">5 </w:t>
            </w:r>
            <w:r>
              <w:rPr>
                <w:rFonts w:cs="Arial"/>
                <w:b/>
                <w:bCs/>
                <w:color w:val="365F91" w:themeColor="accent1" w:themeShade="BF"/>
                <w:sz w:val="15"/>
                <w:szCs w:val="15"/>
                <w:lang w:val="en-US"/>
              </w:rPr>
              <w:t>320</w:t>
            </w:r>
            <w:r w:rsidRPr="00E230BF">
              <w:rPr>
                <w:rFonts w:cs="Arial"/>
                <w:b/>
                <w:bCs/>
                <w:color w:val="365F91" w:themeColor="accent1" w:themeShade="BF"/>
                <w:sz w:val="15"/>
                <w:szCs w:val="15"/>
                <w:lang w:val="en-US"/>
              </w:rPr>
              <w:t xml:space="preserve"> </w:t>
            </w:r>
            <w:r>
              <w:rPr>
                <w:rFonts w:cs="Arial"/>
                <w:b/>
                <w:bCs/>
                <w:color w:val="365F91" w:themeColor="accent1" w:themeShade="BF"/>
                <w:sz w:val="15"/>
                <w:szCs w:val="15"/>
                <w:lang w:val="en-US"/>
              </w:rPr>
              <w:t>6</w:t>
            </w:r>
            <w:r w:rsidRPr="00E230BF">
              <w:rPr>
                <w:rFonts w:cs="Arial"/>
                <w:b/>
                <w:bCs/>
                <w:color w:val="365F91" w:themeColor="accent1" w:themeShade="BF"/>
                <w:sz w:val="15"/>
                <w:szCs w:val="15"/>
                <w:lang w:val="en-US"/>
              </w:rPr>
              <w:t>5</w:t>
            </w:r>
            <w:r>
              <w:rPr>
                <w:rFonts w:cs="Arial"/>
                <w:b/>
                <w:bCs/>
                <w:color w:val="365F91" w:themeColor="accent1" w:themeShade="BF"/>
                <w:sz w:val="15"/>
                <w:szCs w:val="15"/>
                <w:lang w:val="en-US"/>
              </w:rPr>
              <w:t>8</w:t>
            </w:r>
            <w:r w:rsidRPr="00E230BF">
              <w:rPr>
                <w:rFonts w:cs="Arial"/>
                <w:b/>
                <w:bCs/>
                <w:color w:val="365F91" w:themeColor="accent1" w:themeShade="BF"/>
                <w:sz w:val="15"/>
                <w:szCs w:val="15"/>
                <w:lang w:val="en-US"/>
              </w:rPr>
              <w:t xml:space="preserve"> </w:t>
            </w:r>
          </w:p>
        </w:tc>
        <w:tc>
          <w:tcPr>
            <w:tcW w:w="739" w:type="pct"/>
            <w:tcBorders>
              <w:top w:val="nil"/>
              <w:left w:val="nil"/>
              <w:bottom w:val="single" w:sz="8" w:space="0" w:color="auto"/>
              <w:right w:val="nil"/>
            </w:tcBorders>
            <w:vAlign w:val="bottom"/>
            <w:hideMark/>
          </w:tcPr>
          <w:p w14:paraId="32B18BD6" w14:textId="04A9C2E0" w:rsidR="00AA19F5" w:rsidRPr="00B6435F" w:rsidRDefault="00AA19F5" w:rsidP="00AA19F5">
            <w:pPr>
              <w:jc w:val="right"/>
              <w:rPr>
                <w:rFonts w:cs="Arial"/>
                <w:b/>
                <w:bCs/>
                <w:color w:val="365F91" w:themeColor="accent1" w:themeShade="BF"/>
                <w:sz w:val="15"/>
                <w:szCs w:val="15"/>
                <w:lang w:val="en-US"/>
              </w:rPr>
            </w:pPr>
            <w:r>
              <w:rPr>
                <w:rFonts w:cs="Arial"/>
                <w:b/>
                <w:bCs/>
                <w:color w:val="365F91" w:themeColor="accent1" w:themeShade="BF"/>
                <w:sz w:val="15"/>
                <w:szCs w:val="15"/>
                <w:lang w:val="en-US"/>
              </w:rPr>
              <w:t>389</w:t>
            </w:r>
            <w:r w:rsidRPr="00B6435F">
              <w:rPr>
                <w:rFonts w:cs="Arial"/>
                <w:b/>
                <w:bCs/>
                <w:color w:val="365F91" w:themeColor="accent1" w:themeShade="BF"/>
                <w:sz w:val="15"/>
                <w:szCs w:val="15"/>
                <w:lang w:val="en-US"/>
              </w:rPr>
              <w:t xml:space="preserve"> </w:t>
            </w:r>
            <w:r>
              <w:rPr>
                <w:rFonts w:cs="Arial"/>
                <w:b/>
                <w:bCs/>
                <w:color w:val="365F91" w:themeColor="accent1" w:themeShade="BF"/>
                <w:sz w:val="15"/>
                <w:szCs w:val="15"/>
                <w:lang w:val="en-US"/>
              </w:rPr>
              <w:t>246</w:t>
            </w:r>
            <w:r w:rsidRPr="00B6435F">
              <w:rPr>
                <w:rFonts w:cs="Arial"/>
                <w:b/>
                <w:bCs/>
                <w:color w:val="365F91" w:themeColor="accent1" w:themeShade="BF"/>
                <w:sz w:val="15"/>
                <w:szCs w:val="15"/>
                <w:lang w:val="en-US"/>
              </w:rPr>
              <w:t xml:space="preserve"> </w:t>
            </w:r>
          </w:p>
        </w:tc>
        <w:tc>
          <w:tcPr>
            <w:tcW w:w="737" w:type="pct"/>
            <w:tcBorders>
              <w:top w:val="single" w:sz="4" w:space="0" w:color="auto"/>
              <w:left w:val="nil"/>
              <w:bottom w:val="single" w:sz="8" w:space="0" w:color="auto"/>
              <w:right w:val="nil"/>
            </w:tcBorders>
            <w:vAlign w:val="bottom"/>
            <w:hideMark/>
          </w:tcPr>
          <w:p w14:paraId="604E6077" w14:textId="151E9CCB" w:rsidR="00AA19F5" w:rsidRPr="00B6435F" w:rsidRDefault="00AA19F5" w:rsidP="00AA19F5">
            <w:pPr>
              <w:jc w:val="right"/>
              <w:rPr>
                <w:rFonts w:cs="Arial"/>
                <w:b/>
                <w:bCs/>
                <w:color w:val="365F91" w:themeColor="accent1" w:themeShade="BF"/>
                <w:sz w:val="15"/>
                <w:szCs w:val="15"/>
                <w:lang w:val="en-US"/>
              </w:rPr>
            </w:pPr>
            <w:r>
              <w:rPr>
                <w:rFonts w:cs="Arial"/>
                <w:b/>
                <w:bCs/>
                <w:color w:val="365F91" w:themeColor="accent1" w:themeShade="BF"/>
                <w:sz w:val="15"/>
                <w:szCs w:val="15"/>
                <w:lang w:val="en-US"/>
              </w:rPr>
              <w:t>5</w:t>
            </w:r>
            <w:r w:rsidRPr="00B6435F">
              <w:rPr>
                <w:rFonts w:cs="Arial"/>
                <w:b/>
                <w:bCs/>
                <w:color w:val="365F91" w:themeColor="accent1" w:themeShade="BF"/>
                <w:sz w:val="15"/>
                <w:szCs w:val="15"/>
                <w:lang w:val="en-US"/>
              </w:rPr>
              <w:t> </w:t>
            </w:r>
            <w:r>
              <w:rPr>
                <w:rFonts w:cs="Arial"/>
                <w:b/>
                <w:bCs/>
                <w:color w:val="365F91" w:themeColor="accent1" w:themeShade="BF"/>
                <w:sz w:val="15"/>
                <w:szCs w:val="15"/>
                <w:lang w:val="en-US"/>
              </w:rPr>
              <w:t>709</w:t>
            </w:r>
            <w:r w:rsidRPr="00B6435F">
              <w:rPr>
                <w:rFonts w:cs="Arial"/>
                <w:b/>
                <w:bCs/>
                <w:color w:val="365F91" w:themeColor="accent1" w:themeShade="BF"/>
                <w:sz w:val="15"/>
                <w:szCs w:val="15"/>
                <w:lang w:val="en-US"/>
              </w:rPr>
              <w:t xml:space="preserve"> </w:t>
            </w:r>
            <w:r>
              <w:rPr>
                <w:rFonts w:cs="Arial"/>
                <w:b/>
                <w:bCs/>
                <w:color w:val="365F91" w:themeColor="accent1" w:themeShade="BF"/>
                <w:sz w:val="15"/>
                <w:szCs w:val="15"/>
                <w:lang w:val="en-US"/>
              </w:rPr>
              <w:t>904</w:t>
            </w:r>
            <w:r w:rsidRPr="00B6435F">
              <w:rPr>
                <w:rFonts w:cs="Arial"/>
                <w:b/>
                <w:bCs/>
                <w:color w:val="365F91" w:themeColor="accent1" w:themeShade="BF"/>
                <w:sz w:val="15"/>
                <w:szCs w:val="15"/>
                <w:lang w:val="en-US"/>
              </w:rPr>
              <w:t xml:space="preserve"> </w:t>
            </w:r>
          </w:p>
        </w:tc>
      </w:tr>
    </w:tbl>
    <w:p w14:paraId="1F1F65A0" w14:textId="77777777" w:rsidR="00F559FE" w:rsidRDefault="00F559FE" w:rsidP="00F559FE">
      <w:pPr>
        <w:rPr>
          <w:snapToGrid w:val="0"/>
          <w:u w:val="single"/>
          <w:lang w:eastAsia="sk-SK"/>
        </w:rPr>
      </w:pPr>
    </w:p>
    <w:p w14:paraId="0A6435B7" w14:textId="77777777" w:rsidR="0055367D" w:rsidRPr="00DE3131" w:rsidRDefault="0055367D" w:rsidP="0055367D">
      <w:pPr>
        <w:rPr>
          <w:snapToGrid w:val="0"/>
          <w:lang w:eastAsia="sk-SK"/>
        </w:rPr>
      </w:pPr>
      <w:r w:rsidRPr="00DE3131">
        <w:rPr>
          <w:snapToGrid w:val="0"/>
          <w:lang w:eastAsia="sk-SK"/>
        </w:rPr>
        <w:t>Spolo</w:t>
      </w:r>
      <w:r>
        <w:rPr>
          <w:snapToGrid w:val="0"/>
          <w:lang w:eastAsia="sk-SK"/>
        </w:rPr>
        <w:t>č</w:t>
      </w:r>
      <w:r w:rsidRPr="00DE3131">
        <w:rPr>
          <w:snapToGrid w:val="0"/>
          <w:lang w:eastAsia="sk-SK"/>
        </w:rPr>
        <w:t>nos</w:t>
      </w:r>
      <w:r>
        <w:rPr>
          <w:snapToGrid w:val="0"/>
          <w:lang w:eastAsia="sk-SK"/>
        </w:rPr>
        <w:t>ť</w:t>
      </w:r>
      <w:r w:rsidRPr="00DE3131">
        <w:rPr>
          <w:snapToGrid w:val="0"/>
          <w:lang w:eastAsia="sk-SK"/>
        </w:rPr>
        <w:t xml:space="preserve"> m</w:t>
      </w:r>
      <w:r>
        <w:rPr>
          <w:snapToGrid w:val="0"/>
          <w:lang w:eastAsia="sk-SK"/>
        </w:rPr>
        <w:t>á</w:t>
      </w:r>
      <w:r w:rsidRPr="00DE3131">
        <w:rPr>
          <w:snapToGrid w:val="0"/>
          <w:lang w:eastAsia="sk-SK"/>
        </w:rPr>
        <w:t xml:space="preserve"> poh</w:t>
      </w:r>
      <w:r>
        <w:rPr>
          <w:snapToGrid w:val="0"/>
          <w:lang w:eastAsia="sk-SK"/>
        </w:rPr>
        <w:t>ľ</w:t>
      </w:r>
      <w:r w:rsidRPr="00DE3131">
        <w:rPr>
          <w:snapToGrid w:val="0"/>
          <w:lang w:eastAsia="sk-SK"/>
        </w:rPr>
        <w:t>ad</w:t>
      </w:r>
      <w:r>
        <w:rPr>
          <w:snapToGrid w:val="0"/>
          <w:lang w:eastAsia="sk-SK"/>
        </w:rPr>
        <w:t>á</w:t>
      </w:r>
      <w:r w:rsidRPr="00DE3131">
        <w:rPr>
          <w:snapToGrid w:val="0"/>
          <w:lang w:eastAsia="sk-SK"/>
        </w:rPr>
        <w:t>vky vo</w:t>
      </w:r>
      <w:r>
        <w:rPr>
          <w:snapToGrid w:val="0"/>
          <w:lang w:eastAsia="sk-SK"/>
        </w:rPr>
        <w:t>či spriaznený</w:t>
      </w:r>
      <w:r w:rsidRPr="00DE3131">
        <w:rPr>
          <w:snapToGrid w:val="0"/>
          <w:lang w:eastAsia="sk-SK"/>
        </w:rPr>
        <w:t>m osob</w:t>
      </w:r>
      <w:r>
        <w:rPr>
          <w:snapToGrid w:val="0"/>
          <w:lang w:eastAsia="sk-SK"/>
        </w:rPr>
        <w:t>á</w:t>
      </w:r>
      <w:r w:rsidRPr="00DE3131">
        <w:rPr>
          <w:snapToGrid w:val="0"/>
          <w:lang w:eastAsia="sk-SK"/>
        </w:rPr>
        <w:t>m vo v</w:t>
      </w:r>
      <w:r>
        <w:rPr>
          <w:snapToGrid w:val="0"/>
          <w:lang w:eastAsia="sk-SK"/>
        </w:rPr>
        <w:t>ýš</w:t>
      </w:r>
      <w:r w:rsidRPr="00DE3131">
        <w:rPr>
          <w:snapToGrid w:val="0"/>
          <w:lang w:eastAsia="sk-SK"/>
        </w:rPr>
        <w:t xml:space="preserve">ke </w:t>
      </w:r>
      <w:r>
        <w:rPr>
          <w:snapToGrid w:val="0"/>
          <w:lang w:eastAsia="sk-SK"/>
        </w:rPr>
        <w:t>4 250 268</w:t>
      </w:r>
      <w:r w:rsidRPr="00DE3131">
        <w:rPr>
          <w:snapToGrid w:val="0"/>
          <w:lang w:eastAsia="sk-SK"/>
        </w:rPr>
        <w:t xml:space="preserve"> EUR</w:t>
      </w:r>
      <w:r>
        <w:rPr>
          <w:snapToGrid w:val="0"/>
          <w:lang w:eastAsia="sk-SK"/>
        </w:rPr>
        <w:t xml:space="preserve"> z toho 0 EUR po splatnosti</w:t>
      </w:r>
      <w:r w:rsidRPr="00DE3131">
        <w:rPr>
          <w:snapToGrid w:val="0"/>
          <w:lang w:eastAsia="sk-SK"/>
        </w:rPr>
        <w:t>.</w:t>
      </w:r>
    </w:p>
    <w:p w14:paraId="54C34DBE" w14:textId="77777777" w:rsidR="007F0AE8" w:rsidRPr="00DE3131" w:rsidRDefault="007F0AE8" w:rsidP="007F0AE8">
      <w:pPr>
        <w:rPr>
          <w:snapToGrid w:val="0"/>
          <w:lang w:eastAsia="sk-SK"/>
        </w:rPr>
      </w:pPr>
    </w:p>
    <w:p w14:paraId="6A2204A4" w14:textId="77777777" w:rsidR="00F92BD2" w:rsidRPr="00EC39C1" w:rsidRDefault="00F92BD2" w:rsidP="00277161">
      <w:pPr>
        <w:pStyle w:val="Nadpis3"/>
      </w:pPr>
      <w:r w:rsidRPr="00EC39C1">
        <w:t>Opravné položky k pohľadávkam</w:t>
      </w:r>
    </w:p>
    <w:p w14:paraId="3618F7E6" w14:textId="77777777" w:rsidR="00F92BD2" w:rsidRPr="00EC39C1" w:rsidRDefault="00F92BD2" w:rsidP="00277161">
      <w:pPr>
        <w:rPr>
          <w:snapToGrid w:val="0"/>
          <w:lang w:eastAsia="sk-SK"/>
        </w:rPr>
      </w:pPr>
    </w:p>
    <w:p w14:paraId="76EAF0BE" w14:textId="77777777" w:rsidR="00F92BD2" w:rsidRPr="00EC39C1" w:rsidRDefault="00F92BD2" w:rsidP="00277161">
      <w:pPr>
        <w:rPr>
          <w:snapToGrid w:val="0"/>
          <w:lang w:eastAsia="sk-SK"/>
        </w:rPr>
      </w:pPr>
      <w:r w:rsidRPr="00EC39C1">
        <w:rPr>
          <w:snapToGrid w:val="0"/>
          <w:lang w:eastAsia="sk-SK"/>
        </w:rPr>
        <w:t>Položky súvahy, ku ktorým sú tvorené opravné položky:</w:t>
      </w:r>
    </w:p>
    <w:p w14:paraId="2E22A016" w14:textId="77777777" w:rsidR="00277161" w:rsidRPr="00EC39C1" w:rsidRDefault="00277161" w:rsidP="00277161">
      <w:bookmarkStart w:id="18" w:name="T_provisions_receivables"/>
      <w:r w:rsidRPr="00EC39C1">
        <w:t xml:space="preserve"> </w:t>
      </w:r>
    </w:p>
    <w:tbl>
      <w:tblPr>
        <w:tblW w:w="5227" w:type="pct"/>
        <w:tblLook w:val="04A0" w:firstRow="1" w:lastRow="0" w:firstColumn="1" w:lastColumn="0" w:noHBand="0" w:noVBand="1"/>
      </w:tblPr>
      <w:tblGrid>
        <w:gridCol w:w="3208"/>
        <w:gridCol w:w="1044"/>
        <w:gridCol w:w="1136"/>
        <w:gridCol w:w="1584"/>
        <w:gridCol w:w="1333"/>
        <w:gridCol w:w="1178"/>
      </w:tblGrid>
      <w:tr w:rsidR="00277161" w:rsidRPr="00EC39C1" w14:paraId="70D1DC20" w14:textId="77777777" w:rsidTr="00CC06C0">
        <w:tc>
          <w:tcPr>
            <w:tcW w:w="1691" w:type="pct"/>
            <w:tcBorders>
              <w:top w:val="single" w:sz="8" w:space="0" w:color="auto"/>
              <w:left w:val="nil"/>
              <w:bottom w:val="nil"/>
              <w:right w:val="nil"/>
            </w:tcBorders>
            <w:vAlign w:val="center"/>
            <w:hideMark/>
          </w:tcPr>
          <w:p w14:paraId="01643799" w14:textId="77777777" w:rsidR="00277161" w:rsidRPr="00EC39C1" w:rsidRDefault="00277161" w:rsidP="00396D7D">
            <w:pPr>
              <w:ind w:left="176" w:hanging="176"/>
              <w:jc w:val="left"/>
              <w:rPr>
                <w:rFonts w:cs="Arial"/>
                <w:b/>
                <w:bCs/>
                <w:i/>
                <w:iCs/>
                <w:sz w:val="15"/>
                <w:szCs w:val="15"/>
                <w:lang w:val="en-US"/>
              </w:rPr>
            </w:pPr>
            <w:bookmarkStart w:id="19" w:name="RANGE!B15:G21"/>
            <w:proofErr w:type="spellStart"/>
            <w:r w:rsidRPr="00EC39C1">
              <w:rPr>
                <w:rFonts w:cs="Arial"/>
                <w:b/>
                <w:bCs/>
                <w:i/>
                <w:iCs/>
                <w:sz w:val="15"/>
                <w:szCs w:val="15"/>
                <w:lang w:val="en-US"/>
              </w:rPr>
              <w:t>Položka</w:t>
            </w:r>
            <w:bookmarkEnd w:id="19"/>
            <w:proofErr w:type="spellEnd"/>
          </w:p>
        </w:tc>
        <w:tc>
          <w:tcPr>
            <w:tcW w:w="550" w:type="pct"/>
            <w:tcBorders>
              <w:top w:val="single" w:sz="8" w:space="0" w:color="auto"/>
              <w:left w:val="nil"/>
              <w:bottom w:val="nil"/>
              <w:right w:val="nil"/>
            </w:tcBorders>
            <w:vAlign w:val="center"/>
            <w:hideMark/>
          </w:tcPr>
          <w:p w14:paraId="7CB5A69F" w14:textId="310374B4" w:rsidR="00277161" w:rsidRPr="00EC39C1" w:rsidRDefault="00277161" w:rsidP="008B1451">
            <w:pPr>
              <w:ind w:right="-184"/>
              <w:rPr>
                <w:rFonts w:cs="Arial"/>
                <w:b/>
                <w:bCs/>
                <w:i/>
                <w:iCs/>
                <w:sz w:val="15"/>
                <w:szCs w:val="15"/>
                <w:lang w:val="en-US"/>
              </w:rPr>
            </w:pPr>
            <w:r w:rsidRPr="00EC39C1">
              <w:rPr>
                <w:rFonts w:cs="Arial"/>
                <w:b/>
                <w:bCs/>
                <w:i/>
                <w:iCs/>
                <w:sz w:val="15"/>
                <w:szCs w:val="15"/>
                <w:lang w:val="en-US"/>
              </w:rPr>
              <w:t>1. 1. 20</w:t>
            </w:r>
            <w:r w:rsidR="008B1451">
              <w:rPr>
                <w:rFonts w:cs="Arial"/>
                <w:b/>
                <w:bCs/>
                <w:i/>
                <w:iCs/>
                <w:sz w:val="15"/>
                <w:szCs w:val="15"/>
                <w:lang w:val="en-US"/>
              </w:rPr>
              <w:t>2</w:t>
            </w:r>
            <w:r w:rsidR="00A8504C">
              <w:rPr>
                <w:rFonts w:cs="Arial"/>
                <w:b/>
                <w:bCs/>
                <w:i/>
                <w:iCs/>
                <w:sz w:val="15"/>
                <w:szCs w:val="15"/>
                <w:lang w:val="en-US"/>
              </w:rPr>
              <w:t>5</w:t>
            </w:r>
          </w:p>
        </w:tc>
        <w:tc>
          <w:tcPr>
            <w:tcW w:w="599" w:type="pct"/>
            <w:tcBorders>
              <w:top w:val="single" w:sz="8" w:space="0" w:color="auto"/>
              <w:left w:val="nil"/>
              <w:bottom w:val="nil"/>
              <w:right w:val="nil"/>
            </w:tcBorders>
            <w:vAlign w:val="center"/>
            <w:hideMark/>
          </w:tcPr>
          <w:p w14:paraId="5FC60AE3" w14:textId="77777777" w:rsidR="00277161" w:rsidRPr="00EC39C1" w:rsidRDefault="00277161" w:rsidP="00277161">
            <w:pPr>
              <w:jc w:val="center"/>
              <w:rPr>
                <w:rFonts w:cs="Arial"/>
                <w:b/>
                <w:bCs/>
                <w:i/>
                <w:iCs/>
                <w:sz w:val="15"/>
                <w:szCs w:val="15"/>
                <w:lang w:val="en-US"/>
              </w:rPr>
            </w:pPr>
            <w:proofErr w:type="spellStart"/>
            <w:r w:rsidRPr="00EC39C1">
              <w:rPr>
                <w:rFonts w:cs="Arial"/>
                <w:b/>
                <w:bCs/>
                <w:i/>
                <w:iCs/>
                <w:sz w:val="15"/>
                <w:szCs w:val="15"/>
                <w:lang w:val="en-US"/>
              </w:rPr>
              <w:t>Tvorba</w:t>
            </w:r>
            <w:proofErr w:type="spellEnd"/>
          </w:p>
        </w:tc>
        <w:tc>
          <w:tcPr>
            <w:tcW w:w="835" w:type="pct"/>
            <w:tcBorders>
              <w:top w:val="single" w:sz="8" w:space="0" w:color="auto"/>
              <w:left w:val="nil"/>
              <w:bottom w:val="nil"/>
              <w:right w:val="nil"/>
            </w:tcBorders>
            <w:vAlign w:val="center"/>
            <w:hideMark/>
          </w:tcPr>
          <w:p w14:paraId="4B9C85D9" w14:textId="77777777" w:rsidR="00277161" w:rsidRPr="00231F04" w:rsidRDefault="00277161" w:rsidP="00277161">
            <w:pPr>
              <w:jc w:val="center"/>
              <w:rPr>
                <w:rFonts w:cs="Arial"/>
                <w:b/>
                <w:bCs/>
                <w:i/>
                <w:iCs/>
                <w:sz w:val="15"/>
                <w:szCs w:val="15"/>
                <w:lang w:val="pl-PL"/>
              </w:rPr>
            </w:pPr>
            <w:proofErr w:type="spellStart"/>
            <w:r w:rsidRPr="00231F04">
              <w:rPr>
                <w:rFonts w:cs="Arial"/>
                <w:b/>
                <w:bCs/>
                <w:i/>
                <w:iCs/>
                <w:sz w:val="15"/>
                <w:szCs w:val="15"/>
                <w:lang w:val="pl-PL"/>
              </w:rPr>
              <w:t>Zúčtovanie</w:t>
            </w:r>
            <w:proofErr w:type="spellEnd"/>
            <w:r w:rsidRPr="00231F04">
              <w:rPr>
                <w:rFonts w:cs="Arial"/>
                <w:b/>
                <w:bCs/>
                <w:i/>
                <w:iCs/>
                <w:sz w:val="15"/>
                <w:szCs w:val="15"/>
                <w:lang w:val="pl-PL"/>
              </w:rPr>
              <w:t xml:space="preserve"> z </w:t>
            </w:r>
            <w:proofErr w:type="spellStart"/>
            <w:r w:rsidRPr="00231F04">
              <w:rPr>
                <w:rFonts w:cs="Arial"/>
                <w:b/>
                <w:bCs/>
                <w:i/>
                <w:iCs/>
                <w:sz w:val="15"/>
                <w:szCs w:val="15"/>
                <w:lang w:val="pl-PL"/>
              </w:rPr>
              <w:t>dôvodu</w:t>
            </w:r>
            <w:proofErr w:type="spellEnd"/>
            <w:r w:rsidRPr="00231F04">
              <w:rPr>
                <w:rFonts w:cs="Arial"/>
                <w:b/>
                <w:bCs/>
                <w:i/>
                <w:iCs/>
                <w:sz w:val="15"/>
                <w:szCs w:val="15"/>
                <w:lang w:val="pl-PL"/>
              </w:rPr>
              <w:t xml:space="preserve"> </w:t>
            </w:r>
            <w:proofErr w:type="spellStart"/>
            <w:r w:rsidRPr="00231F04">
              <w:rPr>
                <w:rFonts w:cs="Arial"/>
                <w:b/>
                <w:bCs/>
                <w:i/>
                <w:iCs/>
                <w:sz w:val="15"/>
                <w:szCs w:val="15"/>
                <w:lang w:val="pl-PL"/>
              </w:rPr>
              <w:t>zániku</w:t>
            </w:r>
            <w:proofErr w:type="spellEnd"/>
            <w:r w:rsidRPr="00231F04">
              <w:rPr>
                <w:rFonts w:cs="Arial"/>
                <w:b/>
                <w:bCs/>
                <w:i/>
                <w:iCs/>
                <w:sz w:val="15"/>
                <w:szCs w:val="15"/>
                <w:lang w:val="pl-PL"/>
              </w:rPr>
              <w:t xml:space="preserve"> </w:t>
            </w:r>
            <w:proofErr w:type="spellStart"/>
            <w:r w:rsidRPr="00231F04">
              <w:rPr>
                <w:rFonts w:cs="Arial"/>
                <w:b/>
                <w:bCs/>
                <w:i/>
                <w:iCs/>
                <w:sz w:val="15"/>
                <w:szCs w:val="15"/>
                <w:lang w:val="pl-PL"/>
              </w:rPr>
              <w:t>opodstatnenosti</w:t>
            </w:r>
            <w:proofErr w:type="spellEnd"/>
          </w:p>
        </w:tc>
        <w:tc>
          <w:tcPr>
            <w:tcW w:w="703" w:type="pct"/>
            <w:tcBorders>
              <w:top w:val="single" w:sz="8" w:space="0" w:color="auto"/>
              <w:left w:val="nil"/>
              <w:bottom w:val="nil"/>
              <w:right w:val="nil"/>
            </w:tcBorders>
            <w:vAlign w:val="center"/>
            <w:hideMark/>
          </w:tcPr>
          <w:p w14:paraId="4EC7B870" w14:textId="77777777" w:rsidR="00277161" w:rsidRPr="00231F04" w:rsidRDefault="00277161" w:rsidP="00277161">
            <w:pPr>
              <w:jc w:val="center"/>
              <w:rPr>
                <w:rFonts w:cs="Arial"/>
                <w:b/>
                <w:bCs/>
                <w:i/>
                <w:iCs/>
                <w:sz w:val="15"/>
                <w:szCs w:val="15"/>
                <w:lang w:val="pl-PL"/>
              </w:rPr>
            </w:pPr>
            <w:proofErr w:type="spellStart"/>
            <w:r w:rsidRPr="00231F04">
              <w:rPr>
                <w:rFonts w:cs="Arial"/>
                <w:b/>
                <w:bCs/>
                <w:i/>
                <w:iCs/>
                <w:sz w:val="15"/>
                <w:szCs w:val="15"/>
                <w:lang w:val="pl-PL"/>
              </w:rPr>
              <w:t>Zúčtovanie</w:t>
            </w:r>
            <w:proofErr w:type="spellEnd"/>
            <w:r w:rsidRPr="00231F04">
              <w:rPr>
                <w:rFonts w:cs="Arial"/>
                <w:b/>
                <w:bCs/>
                <w:i/>
                <w:iCs/>
                <w:sz w:val="15"/>
                <w:szCs w:val="15"/>
                <w:lang w:val="pl-PL"/>
              </w:rPr>
              <w:t xml:space="preserve"> z </w:t>
            </w:r>
            <w:proofErr w:type="spellStart"/>
            <w:r w:rsidRPr="00231F04">
              <w:rPr>
                <w:rFonts w:cs="Arial"/>
                <w:b/>
                <w:bCs/>
                <w:i/>
                <w:iCs/>
                <w:sz w:val="15"/>
                <w:szCs w:val="15"/>
                <w:lang w:val="pl-PL"/>
              </w:rPr>
              <w:t>dôvodu</w:t>
            </w:r>
            <w:proofErr w:type="spellEnd"/>
            <w:r w:rsidRPr="00231F04">
              <w:rPr>
                <w:rFonts w:cs="Arial"/>
                <w:b/>
                <w:bCs/>
                <w:i/>
                <w:iCs/>
                <w:sz w:val="15"/>
                <w:szCs w:val="15"/>
                <w:lang w:val="pl-PL"/>
              </w:rPr>
              <w:t xml:space="preserve"> </w:t>
            </w:r>
            <w:proofErr w:type="spellStart"/>
            <w:r w:rsidRPr="00231F04">
              <w:rPr>
                <w:rFonts w:cs="Arial"/>
                <w:b/>
                <w:bCs/>
                <w:i/>
                <w:iCs/>
                <w:sz w:val="15"/>
                <w:szCs w:val="15"/>
                <w:lang w:val="pl-PL"/>
              </w:rPr>
              <w:t>vyradenia</w:t>
            </w:r>
            <w:proofErr w:type="spellEnd"/>
            <w:r w:rsidRPr="00231F04">
              <w:rPr>
                <w:rFonts w:cs="Arial"/>
                <w:b/>
                <w:bCs/>
                <w:i/>
                <w:iCs/>
                <w:sz w:val="15"/>
                <w:szCs w:val="15"/>
                <w:lang w:val="pl-PL"/>
              </w:rPr>
              <w:t xml:space="preserve"> </w:t>
            </w:r>
            <w:proofErr w:type="spellStart"/>
            <w:r w:rsidRPr="00231F04">
              <w:rPr>
                <w:rFonts w:cs="Arial"/>
                <w:b/>
                <w:bCs/>
                <w:i/>
                <w:iCs/>
                <w:sz w:val="15"/>
                <w:szCs w:val="15"/>
                <w:lang w:val="pl-PL"/>
              </w:rPr>
              <w:t>majetku</w:t>
            </w:r>
            <w:proofErr w:type="spellEnd"/>
            <w:r w:rsidRPr="00231F04">
              <w:rPr>
                <w:rFonts w:cs="Arial"/>
                <w:b/>
                <w:bCs/>
                <w:i/>
                <w:iCs/>
                <w:sz w:val="15"/>
                <w:szCs w:val="15"/>
                <w:lang w:val="pl-PL"/>
              </w:rPr>
              <w:t xml:space="preserve"> z </w:t>
            </w:r>
            <w:proofErr w:type="spellStart"/>
            <w:r w:rsidRPr="00231F04">
              <w:rPr>
                <w:rFonts w:cs="Arial"/>
                <w:b/>
                <w:bCs/>
                <w:i/>
                <w:iCs/>
                <w:sz w:val="15"/>
                <w:szCs w:val="15"/>
                <w:lang w:val="pl-PL"/>
              </w:rPr>
              <w:t>účtovníctva</w:t>
            </w:r>
            <w:proofErr w:type="spellEnd"/>
          </w:p>
        </w:tc>
        <w:tc>
          <w:tcPr>
            <w:tcW w:w="621" w:type="pct"/>
            <w:tcBorders>
              <w:top w:val="single" w:sz="8" w:space="0" w:color="auto"/>
              <w:left w:val="nil"/>
              <w:bottom w:val="nil"/>
              <w:right w:val="nil"/>
            </w:tcBorders>
            <w:vAlign w:val="center"/>
            <w:hideMark/>
          </w:tcPr>
          <w:p w14:paraId="5EFB7C06" w14:textId="71991963" w:rsidR="00277161" w:rsidRPr="00EC39C1" w:rsidRDefault="00277161" w:rsidP="008B1451">
            <w:pPr>
              <w:jc w:val="center"/>
              <w:rPr>
                <w:rFonts w:cs="Arial"/>
                <w:b/>
                <w:bCs/>
                <w:i/>
                <w:iCs/>
                <w:sz w:val="15"/>
                <w:szCs w:val="15"/>
                <w:lang w:val="en-US"/>
              </w:rPr>
            </w:pPr>
            <w:r w:rsidRPr="00EC39C1">
              <w:rPr>
                <w:rFonts w:cs="Arial"/>
                <w:b/>
                <w:bCs/>
                <w:i/>
                <w:iCs/>
                <w:sz w:val="15"/>
                <w:szCs w:val="15"/>
                <w:lang w:val="en-US"/>
              </w:rPr>
              <w:t>31.12.20</w:t>
            </w:r>
            <w:r w:rsidR="008B1451">
              <w:rPr>
                <w:rFonts w:cs="Arial"/>
                <w:b/>
                <w:bCs/>
                <w:i/>
                <w:iCs/>
                <w:sz w:val="15"/>
                <w:szCs w:val="15"/>
                <w:lang w:val="en-US"/>
              </w:rPr>
              <w:t>2</w:t>
            </w:r>
            <w:r w:rsidR="00A8504C">
              <w:rPr>
                <w:rFonts w:cs="Arial"/>
                <w:b/>
                <w:bCs/>
                <w:i/>
                <w:iCs/>
                <w:sz w:val="15"/>
                <w:szCs w:val="15"/>
                <w:lang w:val="en-US"/>
              </w:rPr>
              <w:t>5</w:t>
            </w:r>
          </w:p>
        </w:tc>
      </w:tr>
      <w:tr w:rsidR="00A8504C" w:rsidRPr="00EC39C1" w14:paraId="7B2BF230" w14:textId="77777777" w:rsidTr="00CC06C0">
        <w:tc>
          <w:tcPr>
            <w:tcW w:w="1691" w:type="pct"/>
            <w:tcBorders>
              <w:top w:val="single" w:sz="4" w:space="0" w:color="auto"/>
              <w:left w:val="nil"/>
              <w:bottom w:val="nil"/>
              <w:right w:val="nil"/>
            </w:tcBorders>
            <w:vAlign w:val="center"/>
            <w:hideMark/>
          </w:tcPr>
          <w:p w14:paraId="3DF6B1AF" w14:textId="77777777" w:rsidR="00A8504C" w:rsidRPr="00EC39C1" w:rsidRDefault="00A8504C" w:rsidP="00A8504C">
            <w:pPr>
              <w:ind w:left="176" w:hanging="176"/>
              <w:jc w:val="left"/>
              <w:rPr>
                <w:rFonts w:cs="Arial"/>
                <w:sz w:val="15"/>
                <w:szCs w:val="15"/>
                <w:lang w:val="en-US"/>
              </w:rPr>
            </w:pPr>
            <w:proofErr w:type="spellStart"/>
            <w:r w:rsidRPr="00EC39C1">
              <w:rPr>
                <w:rFonts w:cs="Arial"/>
                <w:sz w:val="15"/>
                <w:szCs w:val="15"/>
                <w:lang w:val="en-US"/>
              </w:rPr>
              <w:t>Pohľadávky</w:t>
            </w:r>
            <w:proofErr w:type="spellEnd"/>
            <w:r w:rsidRPr="00EC39C1">
              <w:rPr>
                <w:rFonts w:cs="Arial"/>
                <w:sz w:val="15"/>
                <w:szCs w:val="15"/>
                <w:lang w:val="en-US"/>
              </w:rPr>
              <w:t xml:space="preserve"> z </w:t>
            </w:r>
            <w:proofErr w:type="spellStart"/>
            <w:r w:rsidRPr="00EC39C1">
              <w:rPr>
                <w:rFonts w:cs="Arial"/>
                <w:sz w:val="15"/>
                <w:szCs w:val="15"/>
                <w:lang w:val="en-US"/>
              </w:rPr>
              <w:t>obchodného</w:t>
            </w:r>
            <w:proofErr w:type="spellEnd"/>
            <w:r w:rsidRPr="00EC39C1">
              <w:rPr>
                <w:rFonts w:cs="Arial"/>
                <w:sz w:val="15"/>
                <w:szCs w:val="15"/>
                <w:lang w:val="en-US"/>
              </w:rPr>
              <w:t xml:space="preserve"> </w:t>
            </w:r>
            <w:proofErr w:type="spellStart"/>
            <w:r w:rsidRPr="00EC39C1">
              <w:rPr>
                <w:rFonts w:cs="Arial"/>
                <w:sz w:val="15"/>
                <w:szCs w:val="15"/>
                <w:lang w:val="en-US"/>
              </w:rPr>
              <w:t>styku</w:t>
            </w:r>
            <w:proofErr w:type="spellEnd"/>
            <w:r w:rsidRPr="00EC39C1">
              <w:rPr>
                <w:rFonts w:cs="Arial"/>
                <w:sz w:val="15"/>
                <w:szCs w:val="15"/>
                <w:lang w:val="en-US"/>
              </w:rPr>
              <w:t xml:space="preserve"> </w:t>
            </w:r>
          </w:p>
        </w:tc>
        <w:tc>
          <w:tcPr>
            <w:tcW w:w="550" w:type="pct"/>
            <w:tcBorders>
              <w:top w:val="single" w:sz="4" w:space="0" w:color="auto"/>
              <w:left w:val="nil"/>
              <w:bottom w:val="nil"/>
              <w:right w:val="nil"/>
            </w:tcBorders>
            <w:vAlign w:val="bottom"/>
            <w:hideMark/>
          </w:tcPr>
          <w:p w14:paraId="3C0B5C5E" w14:textId="1FBB6EA3" w:rsidR="00A8504C" w:rsidRPr="00B6435F" w:rsidRDefault="00A8504C" w:rsidP="00A8504C">
            <w:pPr>
              <w:jc w:val="right"/>
              <w:rPr>
                <w:rFonts w:cs="Arial"/>
                <w:color w:val="365F91" w:themeColor="accent1" w:themeShade="BF"/>
                <w:sz w:val="15"/>
                <w:szCs w:val="15"/>
                <w:lang w:val="en-US"/>
              </w:rPr>
            </w:pPr>
            <w:r>
              <w:rPr>
                <w:rFonts w:cs="Arial"/>
                <w:color w:val="365F91" w:themeColor="accent1" w:themeShade="BF"/>
                <w:sz w:val="15"/>
                <w:szCs w:val="15"/>
                <w:lang w:val="en-US"/>
              </w:rPr>
              <w:t>43</w:t>
            </w:r>
            <w:r w:rsidRPr="00B6435F">
              <w:rPr>
                <w:rFonts w:cs="Arial"/>
                <w:color w:val="365F91" w:themeColor="accent1" w:themeShade="BF"/>
                <w:sz w:val="15"/>
                <w:szCs w:val="15"/>
                <w:lang w:val="en-US"/>
              </w:rPr>
              <w:t xml:space="preserve"> </w:t>
            </w:r>
            <w:r>
              <w:rPr>
                <w:rFonts w:cs="Arial"/>
                <w:color w:val="365F91" w:themeColor="accent1" w:themeShade="BF"/>
                <w:sz w:val="15"/>
                <w:szCs w:val="15"/>
                <w:lang w:val="en-US"/>
              </w:rPr>
              <w:t>255</w:t>
            </w:r>
          </w:p>
        </w:tc>
        <w:tc>
          <w:tcPr>
            <w:tcW w:w="599" w:type="pct"/>
            <w:tcBorders>
              <w:top w:val="single" w:sz="4" w:space="0" w:color="auto"/>
              <w:left w:val="nil"/>
              <w:bottom w:val="nil"/>
              <w:right w:val="nil"/>
            </w:tcBorders>
            <w:vAlign w:val="bottom"/>
            <w:hideMark/>
          </w:tcPr>
          <w:p w14:paraId="1AE35B2A" w14:textId="1DE97950" w:rsidR="00A8504C" w:rsidRPr="00B6435F" w:rsidRDefault="00761966" w:rsidP="00A8504C">
            <w:pPr>
              <w:ind w:right="65"/>
              <w:jc w:val="right"/>
              <w:rPr>
                <w:rFonts w:cs="Arial"/>
                <w:color w:val="365F91" w:themeColor="accent1" w:themeShade="BF"/>
                <w:sz w:val="15"/>
                <w:szCs w:val="15"/>
                <w:lang w:val="en-US"/>
              </w:rPr>
            </w:pPr>
            <w:r>
              <w:rPr>
                <w:rFonts w:cs="Arial"/>
                <w:color w:val="365F91" w:themeColor="accent1" w:themeShade="BF"/>
                <w:sz w:val="15"/>
                <w:szCs w:val="15"/>
                <w:lang w:val="en-US"/>
              </w:rPr>
              <w:t>1</w:t>
            </w:r>
            <w:r w:rsidR="00A8504C">
              <w:rPr>
                <w:rFonts w:cs="Arial"/>
                <w:color w:val="365F91" w:themeColor="accent1" w:themeShade="BF"/>
                <w:sz w:val="15"/>
                <w:szCs w:val="15"/>
                <w:lang w:val="en-US"/>
              </w:rPr>
              <w:t xml:space="preserve"> </w:t>
            </w:r>
            <w:r>
              <w:rPr>
                <w:rFonts w:cs="Arial"/>
                <w:color w:val="365F91" w:themeColor="accent1" w:themeShade="BF"/>
                <w:sz w:val="15"/>
                <w:szCs w:val="15"/>
                <w:lang w:val="en-US"/>
              </w:rPr>
              <w:t>115</w:t>
            </w:r>
            <w:r w:rsidR="00A8504C" w:rsidRPr="00B6435F">
              <w:rPr>
                <w:rFonts w:cs="Arial"/>
                <w:color w:val="365F91" w:themeColor="accent1" w:themeShade="BF"/>
                <w:sz w:val="15"/>
                <w:szCs w:val="15"/>
                <w:lang w:val="en-US"/>
              </w:rPr>
              <w:t xml:space="preserve"> </w:t>
            </w:r>
          </w:p>
        </w:tc>
        <w:tc>
          <w:tcPr>
            <w:tcW w:w="835" w:type="pct"/>
            <w:tcBorders>
              <w:top w:val="single" w:sz="4" w:space="0" w:color="auto"/>
              <w:left w:val="nil"/>
              <w:bottom w:val="nil"/>
              <w:right w:val="nil"/>
            </w:tcBorders>
            <w:vAlign w:val="bottom"/>
            <w:hideMark/>
          </w:tcPr>
          <w:p w14:paraId="1F2D2C02" w14:textId="29A3033C" w:rsidR="00A8504C" w:rsidRPr="00B6435F" w:rsidRDefault="00A8504C" w:rsidP="00A8504C">
            <w:pPr>
              <w:ind w:right="75"/>
              <w:jc w:val="right"/>
              <w:rPr>
                <w:rFonts w:cs="Arial"/>
                <w:color w:val="365F91" w:themeColor="accent1" w:themeShade="BF"/>
                <w:sz w:val="15"/>
                <w:szCs w:val="15"/>
                <w:lang w:val="en-US"/>
              </w:rPr>
            </w:pPr>
            <w:r>
              <w:rPr>
                <w:rFonts w:cs="Arial"/>
                <w:color w:val="365F91" w:themeColor="accent1" w:themeShade="BF"/>
                <w:sz w:val="15"/>
                <w:szCs w:val="15"/>
                <w:lang w:val="en-US"/>
              </w:rPr>
              <w:t>1</w:t>
            </w:r>
            <w:r w:rsidR="00F66FAC">
              <w:rPr>
                <w:rFonts w:cs="Arial"/>
                <w:color w:val="365F91" w:themeColor="accent1" w:themeShade="BF"/>
                <w:sz w:val="15"/>
                <w:szCs w:val="15"/>
                <w:lang w:val="en-US"/>
              </w:rPr>
              <w:t>1</w:t>
            </w:r>
            <w:r>
              <w:rPr>
                <w:rFonts w:cs="Arial"/>
                <w:color w:val="365F91" w:themeColor="accent1" w:themeShade="BF"/>
                <w:sz w:val="15"/>
                <w:szCs w:val="15"/>
                <w:lang w:val="en-US"/>
              </w:rPr>
              <w:t xml:space="preserve"> 0</w:t>
            </w:r>
            <w:r w:rsidR="00F66FAC">
              <w:rPr>
                <w:rFonts w:cs="Arial"/>
                <w:color w:val="365F91" w:themeColor="accent1" w:themeShade="BF"/>
                <w:sz w:val="15"/>
                <w:szCs w:val="15"/>
                <w:lang w:val="en-US"/>
              </w:rPr>
              <w:t>2</w:t>
            </w:r>
            <w:r w:rsidR="008974A7">
              <w:rPr>
                <w:rFonts w:cs="Arial"/>
                <w:color w:val="365F91" w:themeColor="accent1" w:themeShade="BF"/>
                <w:sz w:val="15"/>
                <w:szCs w:val="15"/>
                <w:lang w:val="en-US"/>
              </w:rPr>
              <w:t>0</w:t>
            </w:r>
            <w:r w:rsidRPr="00B6435F">
              <w:rPr>
                <w:rFonts w:cs="Arial"/>
                <w:color w:val="365F91" w:themeColor="accent1" w:themeShade="BF"/>
                <w:sz w:val="15"/>
                <w:szCs w:val="15"/>
                <w:lang w:val="en-US"/>
              </w:rPr>
              <w:t xml:space="preserve"> </w:t>
            </w:r>
          </w:p>
        </w:tc>
        <w:tc>
          <w:tcPr>
            <w:tcW w:w="703" w:type="pct"/>
            <w:tcBorders>
              <w:top w:val="single" w:sz="4" w:space="0" w:color="auto"/>
              <w:left w:val="nil"/>
              <w:bottom w:val="nil"/>
              <w:right w:val="nil"/>
            </w:tcBorders>
            <w:vAlign w:val="bottom"/>
            <w:hideMark/>
          </w:tcPr>
          <w:p w14:paraId="22FE02B9" w14:textId="77777777" w:rsidR="00A8504C" w:rsidRPr="00B6435F" w:rsidRDefault="00A8504C" w:rsidP="00A8504C">
            <w:pPr>
              <w:jc w:val="right"/>
              <w:rPr>
                <w:rFonts w:cs="Arial"/>
                <w:color w:val="365F91" w:themeColor="accent1" w:themeShade="BF"/>
                <w:sz w:val="15"/>
                <w:szCs w:val="15"/>
                <w:lang w:val="en-US"/>
              </w:rPr>
            </w:pPr>
            <w:r>
              <w:rPr>
                <w:rFonts w:cs="Arial"/>
                <w:color w:val="365F91" w:themeColor="accent1" w:themeShade="BF"/>
                <w:sz w:val="15"/>
                <w:szCs w:val="15"/>
                <w:lang w:val="en-US"/>
              </w:rPr>
              <w:t>-</w:t>
            </w:r>
            <w:r w:rsidRPr="00B6435F">
              <w:rPr>
                <w:rFonts w:cs="Arial"/>
                <w:color w:val="365F91" w:themeColor="accent1" w:themeShade="BF"/>
                <w:sz w:val="15"/>
                <w:szCs w:val="15"/>
                <w:lang w:val="en-US"/>
              </w:rPr>
              <w:t xml:space="preserve"> </w:t>
            </w:r>
          </w:p>
        </w:tc>
        <w:tc>
          <w:tcPr>
            <w:tcW w:w="621" w:type="pct"/>
            <w:tcBorders>
              <w:top w:val="single" w:sz="4" w:space="0" w:color="auto"/>
              <w:left w:val="nil"/>
              <w:bottom w:val="nil"/>
              <w:right w:val="nil"/>
            </w:tcBorders>
            <w:vAlign w:val="bottom"/>
            <w:hideMark/>
          </w:tcPr>
          <w:p w14:paraId="05BB3D51" w14:textId="077F7C3B" w:rsidR="00A8504C" w:rsidRPr="00B6435F" w:rsidRDefault="008974A7" w:rsidP="00A8504C">
            <w:pPr>
              <w:jc w:val="right"/>
              <w:rPr>
                <w:rFonts w:cs="Arial"/>
                <w:color w:val="365F91" w:themeColor="accent1" w:themeShade="BF"/>
                <w:sz w:val="15"/>
                <w:szCs w:val="15"/>
                <w:lang w:val="en-US"/>
              </w:rPr>
            </w:pPr>
            <w:r>
              <w:rPr>
                <w:rFonts w:cs="Arial"/>
                <w:color w:val="365F91" w:themeColor="accent1" w:themeShade="BF"/>
                <w:sz w:val="15"/>
                <w:szCs w:val="15"/>
                <w:lang w:val="en-US"/>
              </w:rPr>
              <w:t>3</w:t>
            </w:r>
            <w:r w:rsidR="00A8504C">
              <w:rPr>
                <w:rFonts w:cs="Arial"/>
                <w:color w:val="365F91" w:themeColor="accent1" w:themeShade="BF"/>
                <w:sz w:val="15"/>
                <w:szCs w:val="15"/>
                <w:lang w:val="en-US"/>
              </w:rPr>
              <w:t>3</w:t>
            </w:r>
            <w:r w:rsidR="00A8504C" w:rsidRPr="00B6435F">
              <w:rPr>
                <w:rFonts w:cs="Arial"/>
                <w:color w:val="365F91" w:themeColor="accent1" w:themeShade="BF"/>
                <w:sz w:val="15"/>
                <w:szCs w:val="15"/>
                <w:lang w:val="en-US"/>
              </w:rPr>
              <w:t xml:space="preserve"> </w:t>
            </w:r>
            <w:r w:rsidR="00DF3156">
              <w:rPr>
                <w:rFonts w:cs="Arial"/>
                <w:color w:val="365F91" w:themeColor="accent1" w:themeShade="BF"/>
                <w:sz w:val="15"/>
                <w:szCs w:val="15"/>
                <w:lang w:val="en-US"/>
              </w:rPr>
              <w:t>3</w:t>
            </w:r>
            <w:r w:rsidR="00A8504C">
              <w:rPr>
                <w:rFonts w:cs="Arial"/>
                <w:color w:val="365F91" w:themeColor="accent1" w:themeShade="BF"/>
                <w:sz w:val="15"/>
                <w:szCs w:val="15"/>
                <w:lang w:val="en-US"/>
              </w:rPr>
              <w:t>5</w:t>
            </w:r>
            <w:r w:rsidR="00DF3156">
              <w:rPr>
                <w:rFonts w:cs="Arial"/>
                <w:color w:val="365F91" w:themeColor="accent1" w:themeShade="BF"/>
                <w:sz w:val="15"/>
                <w:szCs w:val="15"/>
                <w:lang w:val="en-US"/>
              </w:rPr>
              <w:t>0</w:t>
            </w:r>
          </w:p>
        </w:tc>
      </w:tr>
      <w:tr w:rsidR="00A8504C" w:rsidRPr="00EC39C1" w14:paraId="1EA892A2" w14:textId="77777777" w:rsidTr="00CC06C0">
        <w:tc>
          <w:tcPr>
            <w:tcW w:w="1691" w:type="pct"/>
            <w:tcBorders>
              <w:top w:val="nil"/>
              <w:left w:val="nil"/>
              <w:bottom w:val="nil"/>
              <w:right w:val="nil"/>
            </w:tcBorders>
            <w:vAlign w:val="center"/>
            <w:hideMark/>
          </w:tcPr>
          <w:p w14:paraId="5FF70A41" w14:textId="77777777" w:rsidR="00A8504C" w:rsidRPr="00B723DA" w:rsidRDefault="00A8504C" w:rsidP="00A8504C">
            <w:pPr>
              <w:ind w:left="176" w:hanging="176"/>
              <w:jc w:val="left"/>
              <w:rPr>
                <w:rFonts w:cs="Arial"/>
                <w:sz w:val="15"/>
                <w:szCs w:val="15"/>
              </w:rPr>
            </w:pPr>
            <w:r w:rsidRPr="00B723DA">
              <w:rPr>
                <w:rFonts w:cs="Arial"/>
                <w:sz w:val="15"/>
                <w:szCs w:val="15"/>
              </w:rPr>
              <w:t>Ostatné pohľadávky voči prepojeným účtovným jednotkám</w:t>
            </w:r>
          </w:p>
        </w:tc>
        <w:tc>
          <w:tcPr>
            <w:tcW w:w="550" w:type="pct"/>
            <w:tcBorders>
              <w:top w:val="nil"/>
              <w:left w:val="nil"/>
              <w:bottom w:val="nil"/>
              <w:right w:val="nil"/>
            </w:tcBorders>
            <w:vAlign w:val="bottom"/>
            <w:hideMark/>
          </w:tcPr>
          <w:p w14:paraId="23515255" w14:textId="57BD6AB8" w:rsidR="00A8504C" w:rsidRPr="00B6435F" w:rsidRDefault="00A8504C" w:rsidP="00A8504C">
            <w:pPr>
              <w:jc w:val="right"/>
              <w:rPr>
                <w:rFonts w:cs="Arial"/>
                <w:color w:val="365F91" w:themeColor="accent1" w:themeShade="BF"/>
                <w:sz w:val="15"/>
                <w:szCs w:val="15"/>
                <w:lang w:val="en-US"/>
              </w:rPr>
            </w:pPr>
            <w:r w:rsidRPr="00B6435F">
              <w:rPr>
                <w:rFonts w:cs="Arial"/>
                <w:color w:val="365F91" w:themeColor="accent1" w:themeShade="BF"/>
                <w:sz w:val="15"/>
                <w:szCs w:val="15"/>
                <w:lang w:val="en-US"/>
              </w:rPr>
              <w:t xml:space="preserve">- </w:t>
            </w:r>
          </w:p>
        </w:tc>
        <w:tc>
          <w:tcPr>
            <w:tcW w:w="599" w:type="pct"/>
            <w:tcBorders>
              <w:top w:val="nil"/>
              <w:left w:val="nil"/>
              <w:bottom w:val="nil"/>
              <w:right w:val="nil"/>
            </w:tcBorders>
            <w:vAlign w:val="bottom"/>
            <w:hideMark/>
          </w:tcPr>
          <w:p w14:paraId="01D03DE1" w14:textId="77777777" w:rsidR="00A8504C" w:rsidRPr="00B6435F" w:rsidRDefault="00A8504C" w:rsidP="00A8504C">
            <w:pPr>
              <w:jc w:val="right"/>
              <w:rPr>
                <w:rFonts w:cs="Arial"/>
                <w:color w:val="365F91" w:themeColor="accent1" w:themeShade="BF"/>
                <w:sz w:val="15"/>
                <w:szCs w:val="15"/>
                <w:lang w:val="en-US"/>
              </w:rPr>
            </w:pPr>
            <w:r w:rsidRPr="00B6435F">
              <w:rPr>
                <w:rFonts w:cs="Arial"/>
                <w:color w:val="365F91" w:themeColor="accent1" w:themeShade="BF"/>
                <w:sz w:val="15"/>
                <w:szCs w:val="15"/>
                <w:lang w:val="en-US"/>
              </w:rPr>
              <w:t xml:space="preserve">- </w:t>
            </w:r>
          </w:p>
        </w:tc>
        <w:tc>
          <w:tcPr>
            <w:tcW w:w="835" w:type="pct"/>
            <w:tcBorders>
              <w:top w:val="nil"/>
              <w:left w:val="nil"/>
              <w:bottom w:val="nil"/>
              <w:right w:val="nil"/>
            </w:tcBorders>
            <w:vAlign w:val="bottom"/>
            <w:hideMark/>
          </w:tcPr>
          <w:p w14:paraId="2CE2A0A7" w14:textId="6FCFE7A0" w:rsidR="00A8504C" w:rsidRPr="00B6435F" w:rsidRDefault="00A8504C" w:rsidP="00A8504C">
            <w:pPr>
              <w:jc w:val="right"/>
              <w:rPr>
                <w:rFonts w:cs="Arial"/>
                <w:color w:val="365F91" w:themeColor="accent1" w:themeShade="BF"/>
                <w:sz w:val="15"/>
                <w:szCs w:val="15"/>
                <w:lang w:val="en-US"/>
              </w:rPr>
            </w:pPr>
            <w:r w:rsidRPr="00B6435F">
              <w:rPr>
                <w:rFonts w:cs="Arial"/>
                <w:color w:val="365F91" w:themeColor="accent1" w:themeShade="BF"/>
                <w:sz w:val="15"/>
                <w:szCs w:val="15"/>
                <w:lang w:val="en-US"/>
              </w:rPr>
              <w:t xml:space="preserve">- </w:t>
            </w:r>
          </w:p>
        </w:tc>
        <w:tc>
          <w:tcPr>
            <w:tcW w:w="703" w:type="pct"/>
            <w:tcBorders>
              <w:top w:val="nil"/>
              <w:left w:val="nil"/>
              <w:bottom w:val="nil"/>
              <w:right w:val="nil"/>
            </w:tcBorders>
            <w:vAlign w:val="bottom"/>
            <w:hideMark/>
          </w:tcPr>
          <w:p w14:paraId="0D39FE31" w14:textId="77777777" w:rsidR="00A8504C" w:rsidRPr="00B6435F" w:rsidRDefault="00A8504C" w:rsidP="00A8504C">
            <w:pPr>
              <w:jc w:val="right"/>
              <w:rPr>
                <w:rFonts w:cs="Arial"/>
                <w:color w:val="365F91" w:themeColor="accent1" w:themeShade="BF"/>
                <w:sz w:val="15"/>
                <w:szCs w:val="15"/>
                <w:lang w:val="en-US"/>
              </w:rPr>
            </w:pPr>
            <w:r w:rsidRPr="00B6435F">
              <w:rPr>
                <w:rFonts w:cs="Arial"/>
                <w:color w:val="365F91" w:themeColor="accent1" w:themeShade="BF"/>
                <w:sz w:val="15"/>
                <w:szCs w:val="15"/>
                <w:lang w:val="en-US"/>
              </w:rPr>
              <w:t xml:space="preserve">- </w:t>
            </w:r>
          </w:p>
        </w:tc>
        <w:tc>
          <w:tcPr>
            <w:tcW w:w="621" w:type="pct"/>
            <w:tcBorders>
              <w:top w:val="nil"/>
              <w:left w:val="nil"/>
              <w:bottom w:val="nil"/>
              <w:right w:val="nil"/>
            </w:tcBorders>
            <w:vAlign w:val="bottom"/>
            <w:hideMark/>
          </w:tcPr>
          <w:p w14:paraId="04D947EA" w14:textId="77777777" w:rsidR="00A8504C" w:rsidRPr="00B6435F" w:rsidRDefault="00A8504C" w:rsidP="00A8504C">
            <w:pPr>
              <w:jc w:val="right"/>
              <w:rPr>
                <w:rFonts w:cs="Arial"/>
                <w:color w:val="365F91" w:themeColor="accent1" w:themeShade="BF"/>
                <w:sz w:val="15"/>
                <w:szCs w:val="15"/>
                <w:lang w:val="en-US"/>
              </w:rPr>
            </w:pPr>
            <w:r w:rsidRPr="00B6435F">
              <w:rPr>
                <w:rFonts w:cs="Arial"/>
                <w:color w:val="365F91" w:themeColor="accent1" w:themeShade="BF"/>
                <w:sz w:val="15"/>
                <w:szCs w:val="15"/>
                <w:lang w:val="en-US"/>
              </w:rPr>
              <w:t xml:space="preserve">- </w:t>
            </w:r>
          </w:p>
        </w:tc>
      </w:tr>
      <w:tr w:rsidR="00A8504C" w:rsidRPr="00EC39C1" w14:paraId="533635D4" w14:textId="77777777" w:rsidTr="00CC06C0">
        <w:tc>
          <w:tcPr>
            <w:tcW w:w="1691" w:type="pct"/>
            <w:tcBorders>
              <w:top w:val="nil"/>
              <w:left w:val="nil"/>
              <w:bottom w:val="nil"/>
              <w:right w:val="nil"/>
            </w:tcBorders>
            <w:vAlign w:val="center"/>
            <w:hideMark/>
          </w:tcPr>
          <w:p w14:paraId="440E1449" w14:textId="77777777" w:rsidR="00A8504C" w:rsidRPr="00B723DA" w:rsidRDefault="00A8504C" w:rsidP="00A8504C">
            <w:pPr>
              <w:ind w:left="176" w:hanging="176"/>
              <w:jc w:val="left"/>
              <w:rPr>
                <w:rFonts w:cs="Arial"/>
                <w:sz w:val="15"/>
                <w:szCs w:val="15"/>
              </w:rPr>
            </w:pPr>
            <w:r w:rsidRPr="00B723DA">
              <w:rPr>
                <w:rFonts w:cs="Arial"/>
                <w:sz w:val="15"/>
                <w:szCs w:val="15"/>
              </w:rPr>
              <w:t>Ostatné pohľadávky v rámci podielovej účasti okrem pohľadávok voči prepojeným účtovným jednotkám</w:t>
            </w:r>
          </w:p>
        </w:tc>
        <w:tc>
          <w:tcPr>
            <w:tcW w:w="550" w:type="pct"/>
            <w:tcBorders>
              <w:top w:val="nil"/>
              <w:left w:val="nil"/>
              <w:bottom w:val="nil"/>
              <w:right w:val="nil"/>
            </w:tcBorders>
            <w:vAlign w:val="bottom"/>
            <w:hideMark/>
          </w:tcPr>
          <w:p w14:paraId="6B2D20A4" w14:textId="4D8D1691" w:rsidR="00A8504C" w:rsidRPr="00B6435F" w:rsidRDefault="00A8504C" w:rsidP="00A8504C">
            <w:pPr>
              <w:jc w:val="right"/>
              <w:rPr>
                <w:rFonts w:cs="Arial"/>
                <w:color w:val="365F91" w:themeColor="accent1" w:themeShade="BF"/>
                <w:sz w:val="15"/>
                <w:szCs w:val="15"/>
                <w:lang w:val="en-US"/>
              </w:rPr>
            </w:pPr>
            <w:r w:rsidRPr="00B6435F">
              <w:rPr>
                <w:rFonts w:cs="Arial"/>
                <w:color w:val="365F91" w:themeColor="accent1" w:themeShade="BF"/>
                <w:sz w:val="15"/>
                <w:szCs w:val="15"/>
                <w:lang w:val="en-US"/>
              </w:rPr>
              <w:t xml:space="preserve">- </w:t>
            </w:r>
          </w:p>
        </w:tc>
        <w:tc>
          <w:tcPr>
            <w:tcW w:w="599" w:type="pct"/>
            <w:tcBorders>
              <w:top w:val="nil"/>
              <w:left w:val="nil"/>
              <w:bottom w:val="nil"/>
              <w:right w:val="nil"/>
            </w:tcBorders>
            <w:vAlign w:val="bottom"/>
            <w:hideMark/>
          </w:tcPr>
          <w:p w14:paraId="3D4A118A" w14:textId="77777777" w:rsidR="00A8504C" w:rsidRPr="00B6435F" w:rsidRDefault="00A8504C" w:rsidP="00A8504C">
            <w:pPr>
              <w:jc w:val="right"/>
              <w:rPr>
                <w:rFonts w:cs="Arial"/>
                <w:color w:val="365F91" w:themeColor="accent1" w:themeShade="BF"/>
                <w:sz w:val="15"/>
                <w:szCs w:val="15"/>
                <w:lang w:val="en-US"/>
              </w:rPr>
            </w:pPr>
            <w:r w:rsidRPr="00B6435F">
              <w:rPr>
                <w:rFonts w:cs="Arial"/>
                <w:color w:val="365F91" w:themeColor="accent1" w:themeShade="BF"/>
                <w:sz w:val="15"/>
                <w:szCs w:val="15"/>
                <w:lang w:val="en-US"/>
              </w:rPr>
              <w:t xml:space="preserve">- </w:t>
            </w:r>
          </w:p>
        </w:tc>
        <w:tc>
          <w:tcPr>
            <w:tcW w:w="835" w:type="pct"/>
            <w:tcBorders>
              <w:top w:val="nil"/>
              <w:left w:val="nil"/>
              <w:bottom w:val="nil"/>
              <w:right w:val="nil"/>
            </w:tcBorders>
            <w:vAlign w:val="bottom"/>
            <w:hideMark/>
          </w:tcPr>
          <w:p w14:paraId="5D8FAC94" w14:textId="138B8ECA" w:rsidR="00A8504C" w:rsidRPr="00B6435F" w:rsidRDefault="00A8504C" w:rsidP="00A8504C">
            <w:pPr>
              <w:jc w:val="right"/>
              <w:rPr>
                <w:rFonts w:cs="Arial"/>
                <w:color w:val="365F91" w:themeColor="accent1" w:themeShade="BF"/>
                <w:sz w:val="15"/>
                <w:szCs w:val="15"/>
                <w:lang w:val="en-US"/>
              </w:rPr>
            </w:pPr>
            <w:r w:rsidRPr="00B6435F">
              <w:rPr>
                <w:rFonts w:cs="Arial"/>
                <w:color w:val="365F91" w:themeColor="accent1" w:themeShade="BF"/>
                <w:sz w:val="15"/>
                <w:szCs w:val="15"/>
                <w:lang w:val="en-US"/>
              </w:rPr>
              <w:t xml:space="preserve">- </w:t>
            </w:r>
          </w:p>
        </w:tc>
        <w:tc>
          <w:tcPr>
            <w:tcW w:w="703" w:type="pct"/>
            <w:tcBorders>
              <w:top w:val="nil"/>
              <w:left w:val="nil"/>
              <w:bottom w:val="nil"/>
              <w:right w:val="nil"/>
            </w:tcBorders>
            <w:vAlign w:val="bottom"/>
            <w:hideMark/>
          </w:tcPr>
          <w:p w14:paraId="6BDC949C" w14:textId="77777777" w:rsidR="00A8504C" w:rsidRPr="00B6435F" w:rsidRDefault="00A8504C" w:rsidP="00A8504C">
            <w:pPr>
              <w:jc w:val="right"/>
              <w:rPr>
                <w:rFonts w:cs="Arial"/>
                <w:color w:val="365F91" w:themeColor="accent1" w:themeShade="BF"/>
                <w:sz w:val="15"/>
                <w:szCs w:val="15"/>
                <w:lang w:val="en-US"/>
              </w:rPr>
            </w:pPr>
            <w:r w:rsidRPr="00B6435F">
              <w:rPr>
                <w:rFonts w:cs="Arial"/>
                <w:color w:val="365F91" w:themeColor="accent1" w:themeShade="BF"/>
                <w:sz w:val="15"/>
                <w:szCs w:val="15"/>
                <w:lang w:val="en-US"/>
              </w:rPr>
              <w:t xml:space="preserve">- </w:t>
            </w:r>
          </w:p>
        </w:tc>
        <w:tc>
          <w:tcPr>
            <w:tcW w:w="621" w:type="pct"/>
            <w:tcBorders>
              <w:top w:val="nil"/>
              <w:left w:val="nil"/>
              <w:bottom w:val="nil"/>
              <w:right w:val="nil"/>
            </w:tcBorders>
            <w:vAlign w:val="bottom"/>
            <w:hideMark/>
          </w:tcPr>
          <w:p w14:paraId="083E25A1" w14:textId="77777777" w:rsidR="00A8504C" w:rsidRPr="00B6435F" w:rsidRDefault="00A8504C" w:rsidP="00A8504C">
            <w:pPr>
              <w:jc w:val="right"/>
              <w:rPr>
                <w:rFonts w:cs="Arial"/>
                <w:color w:val="365F91" w:themeColor="accent1" w:themeShade="BF"/>
                <w:sz w:val="15"/>
                <w:szCs w:val="15"/>
                <w:lang w:val="en-US"/>
              </w:rPr>
            </w:pPr>
            <w:r w:rsidRPr="00B6435F">
              <w:rPr>
                <w:rFonts w:cs="Arial"/>
                <w:color w:val="365F91" w:themeColor="accent1" w:themeShade="BF"/>
                <w:sz w:val="15"/>
                <w:szCs w:val="15"/>
                <w:lang w:val="en-US"/>
              </w:rPr>
              <w:t xml:space="preserve">- </w:t>
            </w:r>
          </w:p>
        </w:tc>
      </w:tr>
      <w:tr w:rsidR="00A8504C" w:rsidRPr="00EC39C1" w14:paraId="22E2A40B" w14:textId="77777777" w:rsidTr="00CC06C0">
        <w:tc>
          <w:tcPr>
            <w:tcW w:w="1691" w:type="pct"/>
            <w:tcBorders>
              <w:top w:val="nil"/>
              <w:left w:val="nil"/>
              <w:bottom w:val="nil"/>
              <w:right w:val="nil"/>
            </w:tcBorders>
            <w:vAlign w:val="center"/>
            <w:hideMark/>
          </w:tcPr>
          <w:p w14:paraId="61BBE386" w14:textId="77777777" w:rsidR="00A8504C" w:rsidRPr="00B723DA" w:rsidRDefault="00A8504C" w:rsidP="00A8504C">
            <w:pPr>
              <w:ind w:left="176" w:hanging="176"/>
              <w:jc w:val="left"/>
              <w:rPr>
                <w:rFonts w:cs="Arial"/>
                <w:sz w:val="15"/>
                <w:szCs w:val="15"/>
              </w:rPr>
            </w:pPr>
            <w:r w:rsidRPr="00B723DA">
              <w:rPr>
                <w:rFonts w:cs="Arial"/>
                <w:sz w:val="15"/>
                <w:szCs w:val="15"/>
              </w:rPr>
              <w:t>Pohľadávky voči spoločníkom, členom a združeniu</w:t>
            </w:r>
          </w:p>
        </w:tc>
        <w:tc>
          <w:tcPr>
            <w:tcW w:w="550" w:type="pct"/>
            <w:tcBorders>
              <w:top w:val="nil"/>
              <w:left w:val="nil"/>
              <w:bottom w:val="nil"/>
              <w:right w:val="nil"/>
            </w:tcBorders>
            <w:vAlign w:val="bottom"/>
            <w:hideMark/>
          </w:tcPr>
          <w:p w14:paraId="00147FE6" w14:textId="12C5FFEF" w:rsidR="00A8504C" w:rsidRPr="00B6435F" w:rsidRDefault="00A8504C" w:rsidP="00A8504C">
            <w:pPr>
              <w:jc w:val="right"/>
              <w:rPr>
                <w:rFonts w:cs="Arial"/>
                <w:color w:val="365F91" w:themeColor="accent1" w:themeShade="BF"/>
                <w:sz w:val="15"/>
                <w:szCs w:val="15"/>
                <w:lang w:val="en-US"/>
              </w:rPr>
            </w:pPr>
            <w:r w:rsidRPr="00B6435F">
              <w:rPr>
                <w:rFonts w:cs="Arial"/>
                <w:color w:val="365F91" w:themeColor="accent1" w:themeShade="BF"/>
                <w:sz w:val="15"/>
                <w:szCs w:val="15"/>
                <w:lang w:val="en-US"/>
              </w:rPr>
              <w:t xml:space="preserve">- </w:t>
            </w:r>
          </w:p>
        </w:tc>
        <w:tc>
          <w:tcPr>
            <w:tcW w:w="599" w:type="pct"/>
            <w:tcBorders>
              <w:top w:val="nil"/>
              <w:left w:val="nil"/>
              <w:bottom w:val="nil"/>
              <w:right w:val="nil"/>
            </w:tcBorders>
            <w:vAlign w:val="bottom"/>
            <w:hideMark/>
          </w:tcPr>
          <w:p w14:paraId="2D7B4378" w14:textId="77777777" w:rsidR="00A8504C" w:rsidRPr="00B6435F" w:rsidRDefault="00A8504C" w:rsidP="00A8504C">
            <w:pPr>
              <w:jc w:val="right"/>
              <w:rPr>
                <w:rFonts w:cs="Arial"/>
                <w:color w:val="365F91" w:themeColor="accent1" w:themeShade="BF"/>
                <w:sz w:val="15"/>
                <w:szCs w:val="15"/>
                <w:lang w:val="en-US"/>
              </w:rPr>
            </w:pPr>
            <w:r w:rsidRPr="00B6435F">
              <w:rPr>
                <w:rFonts w:cs="Arial"/>
                <w:color w:val="365F91" w:themeColor="accent1" w:themeShade="BF"/>
                <w:sz w:val="15"/>
                <w:szCs w:val="15"/>
                <w:lang w:val="en-US"/>
              </w:rPr>
              <w:t xml:space="preserve">- </w:t>
            </w:r>
          </w:p>
        </w:tc>
        <w:tc>
          <w:tcPr>
            <w:tcW w:w="835" w:type="pct"/>
            <w:tcBorders>
              <w:top w:val="nil"/>
              <w:left w:val="nil"/>
              <w:bottom w:val="nil"/>
              <w:right w:val="nil"/>
            </w:tcBorders>
            <w:vAlign w:val="bottom"/>
            <w:hideMark/>
          </w:tcPr>
          <w:p w14:paraId="6CD80CD0" w14:textId="2C980461" w:rsidR="00A8504C" w:rsidRPr="00B6435F" w:rsidRDefault="00A8504C" w:rsidP="00A8504C">
            <w:pPr>
              <w:jc w:val="right"/>
              <w:rPr>
                <w:rFonts w:cs="Arial"/>
                <w:color w:val="365F91" w:themeColor="accent1" w:themeShade="BF"/>
                <w:sz w:val="15"/>
                <w:szCs w:val="15"/>
                <w:lang w:val="en-US"/>
              </w:rPr>
            </w:pPr>
            <w:r w:rsidRPr="00B6435F">
              <w:rPr>
                <w:rFonts w:cs="Arial"/>
                <w:color w:val="365F91" w:themeColor="accent1" w:themeShade="BF"/>
                <w:sz w:val="15"/>
                <w:szCs w:val="15"/>
                <w:lang w:val="en-US"/>
              </w:rPr>
              <w:t xml:space="preserve">- </w:t>
            </w:r>
          </w:p>
        </w:tc>
        <w:tc>
          <w:tcPr>
            <w:tcW w:w="703" w:type="pct"/>
            <w:tcBorders>
              <w:top w:val="nil"/>
              <w:left w:val="nil"/>
              <w:bottom w:val="nil"/>
              <w:right w:val="nil"/>
            </w:tcBorders>
            <w:vAlign w:val="bottom"/>
            <w:hideMark/>
          </w:tcPr>
          <w:p w14:paraId="37707436" w14:textId="77777777" w:rsidR="00A8504C" w:rsidRPr="00B6435F" w:rsidRDefault="00A8504C" w:rsidP="00A8504C">
            <w:pPr>
              <w:jc w:val="right"/>
              <w:rPr>
                <w:rFonts w:cs="Arial"/>
                <w:color w:val="365F91" w:themeColor="accent1" w:themeShade="BF"/>
                <w:sz w:val="15"/>
                <w:szCs w:val="15"/>
                <w:lang w:val="en-US"/>
              </w:rPr>
            </w:pPr>
            <w:r w:rsidRPr="00B6435F">
              <w:rPr>
                <w:rFonts w:cs="Arial"/>
                <w:color w:val="365F91" w:themeColor="accent1" w:themeShade="BF"/>
                <w:sz w:val="15"/>
                <w:szCs w:val="15"/>
                <w:lang w:val="en-US"/>
              </w:rPr>
              <w:t xml:space="preserve">- </w:t>
            </w:r>
          </w:p>
        </w:tc>
        <w:tc>
          <w:tcPr>
            <w:tcW w:w="621" w:type="pct"/>
            <w:tcBorders>
              <w:top w:val="nil"/>
              <w:left w:val="nil"/>
              <w:bottom w:val="nil"/>
              <w:right w:val="nil"/>
            </w:tcBorders>
            <w:vAlign w:val="bottom"/>
            <w:hideMark/>
          </w:tcPr>
          <w:p w14:paraId="7026FDC7" w14:textId="77777777" w:rsidR="00A8504C" w:rsidRPr="00B6435F" w:rsidRDefault="00A8504C" w:rsidP="00A8504C">
            <w:pPr>
              <w:jc w:val="right"/>
              <w:rPr>
                <w:rFonts w:cs="Arial"/>
                <w:color w:val="365F91" w:themeColor="accent1" w:themeShade="BF"/>
                <w:sz w:val="15"/>
                <w:szCs w:val="15"/>
                <w:lang w:val="en-US"/>
              </w:rPr>
            </w:pPr>
            <w:r w:rsidRPr="00B6435F">
              <w:rPr>
                <w:rFonts w:cs="Arial"/>
                <w:color w:val="365F91" w:themeColor="accent1" w:themeShade="BF"/>
                <w:sz w:val="15"/>
                <w:szCs w:val="15"/>
                <w:lang w:val="en-US"/>
              </w:rPr>
              <w:t xml:space="preserve">- </w:t>
            </w:r>
          </w:p>
        </w:tc>
      </w:tr>
      <w:tr w:rsidR="00A8504C" w:rsidRPr="00EC39C1" w14:paraId="5EB355B8" w14:textId="77777777" w:rsidTr="00CC06C0">
        <w:tc>
          <w:tcPr>
            <w:tcW w:w="1691" w:type="pct"/>
            <w:tcBorders>
              <w:top w:val="nil"/>
              <w:left w:val="nil"/>
              <w:bottom w:val="nil"/>
              <w:right w:val="nil"/>
            </w:tcBorders>
            <w:vAlign w:val="center"/>
            <w:hideMark/>
          </w:tcPr>
          <w:p w14:paraId="6BBC116F" w14:textId="77777777" w:rsidR="00A8504C" w:rsidRPr="00EC39C1" w:rsidRDefault="00A8504C" w:rsidP="00A8504C">
            <w:pPr>
              <w:ind w:left="176" w:hanging="176"/>
              <w:jc w:val="left"/>
              <w:rPr>
                <w:rFonts w:cs="Arial"/>
                <w:sz w:val="15"/>
                <w:szCs w:val="15"/>
                <w:lang w:val="en-US"/>
              </w:rPr>
            </w:pPr>
            <w:proofErr w:type="spellStart"/>
            <w:r w:rsidRPr="00EC39C1">
              <w:rPr>
                <w:rFonts w:cs="Arial"/>
                <w:sz w:val="15"/>
                <w:szCs w:val="15"/>
                <w:lang w:val="en-US"/>
              </w:rPr>
              <w:t>Iné</w:t>
            </w:r>
            <w:proofErr w:type="spellEnd"/>
            <w:r w:rsidRPr="00EC39C1">
              <w:rPr>
                <w:rFonts w:cs="Arial"/>
                <w:sz w:val="15"/>
                <w:szCs w:val="15"/>
                <w:lang w:val="en-US"/>
              </w:rPr>
              <w:t xml:space="preserve"> </w:t>
            </w:r>
            <w:proofErr w:type="spellStart"/>
            <w:r w:rsidRPr="00EC39C1">
              <w:rPr>
                <w:rFonts w:cs="Arial"/>
                <w:sz w:val="15"/>
                <w:szCs w:val="15"/>
                <w:lang w:val="en-US"/>
              </w:rPr>
              <w:t>pohľadávky</w:t>
            </w:r>
            <w:proofErr w:type="spellEnd"/>
          </w:p>
        </w:tc>
        <w:tc>
          <w:tcPr>
            <w:tcW w:w="550" w:type="pct"/>
            <w:tcBorders>
              <w:top w:val="nil"/>
              <w:left w:val="nil"/>
              <w:bottom w:val="single" w:sz="4" w:space="0" w:color="auto"/>
              <w:right w:val="nil"/>
            </w:tcBorders>
            <w:vAlign w:val="bottom"/>
            <w:hideMark/>
          </w:tcPr>
          <w:p w14:paraId="28F5CE8E" w14:textId="5CFCB024" w:rsidR="00A8504C" w:rsidRPr="00B6435F" w:rsidRDefault="00A8504C" w:rsidP="00A8504C">
            <w:pPr>
              <w:jc w:val="right"/>
              <w:rPr>
                <w:rFonts w:cs="Arial"/>
                <w:color w:val="365F91" w:themeColor="accent1" w:themeShade="BF"/>
                <w:sz w:val="15"/>
                <w:szCs w:val="15"/>
                <w:lang w:val="en-US"/>
              </w:rPr>
            </w:pPr>
            <w:r>
              <w:rPr>
                <w:rFonts w:cs="Arial"/>
                <w:color w:val="365F91" w:themeColor="accent1" w:themeShade="BF"/>
                <w:sz w:val="15"/>
                <w:szCs w:val="15"/>
                <w:lang w:val="en-US"/>
              </w:rPr>
              <w:t>-</w:t>
            </w:r>
            <w:r w:rsidRPr="00B6435F">
              <w:rPr>
                <w:rFonts w:cs="Arial"/>
                <w:color w:val="365F91" w:themeColor="accent1" w:themeShade="BF"/>
                <w:sz w:val="15"/>
                <w:szCs w:val="15"/>
                <w:lang w:val="en-US"/>
              </w:rPr>
              <w:t xml:space="preserve"> </w:t>
            </w:r>
          </w:p>
        </w:tc>
        <w:tc>
          <w:tcPr>
            <w:tcW w:w="599" w:type="pct"/>
            <w:tcBorders>
              <w:top w:val="nil"/>
              <w:left w:val="nil"/>
              <w:bottom w:val="single" w:sz="4" w:space="0" w:color="auto"/>
              <w:right w:val="nil"/>
            </w:tcBorders>
            <w:vAlign w:val="bottom"/>
            <w:hideMark/>
          </w:tcPr>
          <w:p w14:paraId="7901E18B" w14:textId="77777777" w:rsidR="00A8504C" w:rsidRPr="00B6435F" w:rsidRDefault="00A8504C" w:rsidP="00A8504C">
            <w:pPr>
              <w:jc w:val="right"/>
              <w:rPr>
                <w:rFonts w:cs="Arial"/>
                <w:color w:val="365F91" w:themeColor="accent1" w:themeShade="BF"/>
                <w:sz w:val="15"/>
                <w:szCs w:val="15"/>
                <w:lang w:val="en-US"/>
              </w:rPr>
            </w:pPr>
            <w:r w:rsidRPr="00B6435F">
              <w:rPr>
                <w:rFonts w:cs="Arial"/>
                <w:color w:val="365F91" w:themeColor="accent1" w:themeShade="BF"/>
                <w:sz w:val="15"/>
                <w:szCs w:val="15"/>
                <w:lang w:val="en-US"/>
              </w:rPr>
              <w:t xml:space="preserve">- </w:t>
            </w:r>
          </w:p>
        </w:tc>
        <w:tc>
          <w:tcPr>
            <w:tcW w:w="835" w:type="pct"/>
            <w:tcBorders>
              <w:top w:val="nil"/>
              <w:left w:val="nil"/>
              <w:bottom w:val="single" w:sz="4" w:space="0" w:color="auto"/>
              <w:right w:val="nil"/>
            </w:tcBorders>
            <w:vAlign w:val="bottom"/>
            <w:hideMark/>
          </w:tcPr>
          <w:p w14:paraId="58368808" w14:textId="3ED02E44" w:rsidR="00A8504C" w:rsidRPr="00B6435F" w:rsidRDefault="00A8504C" w:rsidP="00A8504C">
            <w:pPr>
              <w:jc w:val="right"/>
              <w:rPr>
                <w:rFonts w:cs="Arial"/>
                <w:color w:val="365F91" w:themeColor="accent1" w:themeShade="BF"/>
                <w:sz w:val="15"/>
                <w:szCs w:val="15"/>
                <w:lang w:val="en-US"/>
              </w:rPr>
            </w:pPr>
            <w:r w:rsidRPr="00B6435F">
              <w:rPr>
                <w:rFonts w:cs="Arial"/>
                <w:color w:val="365F91" w:themeColor="accent1" w:themeShade="BF"/>
                <w:sz w:val="15"/>
                <w:szCs w:val="15"/>
                <w:lang w:val="en-US"/>
              </w:rPr>
              <w:t xml:space="preserve">- </w:t>
            </w:r>
          </w:p>
        </w:tc>
        <w:tc>
          <w:tcPr>
            <w:tcW w:w="703" w:type="pct"/>
            <w:tcBorders>
              <w:top w:val="nil"/>
              <w:left w:val="nil"/>
              <w:bottom w:val="single" w:sz="4" w:space="0" w:color="auto"/>
              <w:right w:val="nil"/>
            </w:tcBorders>
            <w:vAlign w:val="bottom"/>
            <w:hideMark/>
          </w:tcPr>
          <w:p w14:paraId="3F0D8288" w14:textId="77777777" w:rsidR="00A8504C" w:rsidRPr="00B6435F" w:rsidRDefault="00A8504C" w:rsidP="00A8504C">
            <w:pPr>
              <w:jc w:val="right"/>
              <w:rPr>
                <w:rFonts w:cs="Arial"/>
                <w:color w:val="365F91" w:themeColor="accent1" w:themeShade="BF"/>
                <w:sz w:val="15"/>
                <w:szCs w:val="15"/>
                <w:lang w:val="en-US"/>
              </w:rPr>
            </w:pPr>
            <w:r>
              <w:rPr>
                <w:rFonts w:cs="Arial"/>
                <w:color w:val="365F91" w:themeColor="accent1" w:themeShade="BF"/>
                <w:sz w:val="15"/>
                <w:szCs w:val="15"/>
                <w:lang w:val="en-US"/>
              </w:rPr>
              <w:t>-</w:t>
            </w:r>
            <w:r w:rsidRPr="00B6435F">
              <w:rPr>
                <w:rFonts w:cs="Arial"/>
                <w:color w:val="365F91" w:themeColor="accent1" w:themeShade="BF"/>
                <w:sz w:val="15"/>
                <w:szCs w:val="15"/>
                <w:lang w:val="en-US"/>
              </w:rPr>
              <w:t xml:space="preserve"> </w:t>
            </w:r>
          </w:p>
        </w:tc>
        <w:tc>
          <w:tcPr>
            <w:tcW w:w="621" w:type="pct"/>
            <w:tcBorders>
              <w:top w:val="nil"/>
              <w:left w:val="nil"/>
              <w:bottom w:val="single" w:sz="4" w:space="0" w:color="auto"/>
              <w:right w:val="nil"/>
            </w:tcBorders>
            <w:vAlign w:val="bottom"/>
            <w:hideMark/>
          </w:tcPr>
          <w:p w14:paraId="04557D44" w14:textId="77777777" w:rsidR="00A8504C" w:rsidRPr="00B6435F" w:rsidRDefault="00A8504C" w:rsidP="00A8504C">
            <w:pPr>
              <w:jc w:val="right"/>
              <w:rPr>
                <w:rFonts w:cs="Arial"/>
                <w:color w:val="365F91" w:themeColor="accent1" w:themeShade="BF"/>
                <w:sz w:val="15"/>
                <w:szCs w:val="15"/>
                <w:lang w:val="en-US"/>
              </w:rPr>
            </w:pPr>
            <w:r>
              <w:rPr>
                <w:rFonts w:cs="Arial"/>
                <w:color w:val="365F91" w:themeColor="accent1" w:themeShade="BF"/>
                <w:sz w:val="15"/>
                <w:szCs w:val="15"/>
                <w:lang w:val="en-US"/>
              </w:rPr>
              <w:t>-</w:t>
            </w:r>
            <w:r w:rsidRPr="00B6435F">
              <w:rPr>
                <w:rFonts w:cs="Arial"/>
                <w:color w:val="365F91" w:themeColor="accent1" w:themeShade="BF"/>
                <w:sz w:val="15"/>
                <w:szCs w:val="15"/>
                <w:lang w:val="en-US"/>
              </w:rPr>
              <w:t xml:space="preserve"> </w:t>
            </w:r>
          </w:p>
        </w:tc>
      </w:tr>
      <w:tr w:rsidR="00A8504C" w:rsidRPr="00EC39C1" w14:paraId="572AF18F" w14:textId="77777777" w:rsidTr="00CC06C0">
        <w:tc>
          <w:tcPr>
            <w:tcW w:w="1691" w:type="pct"/>
            <w:tcBorders>
              <w:top w:val="nil"/>
              <w:left w:val="nil"/>
              <w:bottom w:val="single" w:sz="8" w:space="0" w:color="auto"/>
              <w:right w:val="nil"/>
            </w:tcBorders>
            <w:noWrap/>
            <w:vAlign w:val="center"/>
            <w:hideMark/>
          </w:tcPr>
          <w:p w14:paraId="20EC60A4" w14:textId="77777777" w:rsidR="00A8504C" w:rsidRPr="00EC39C1" w:rsidRDefault="00A8504C" w:rsidP="00A8504C">
            <w:pPr>
              <w:ind w:left="176" w:hanging="176"/>
              <w:jc w:val="left"/>
              <w:rPr>
                <w:rFonts w:cs="Arial"/>
                <w:b/>
                <w:bCs/>
                <w:sz w:val="15"/>
                <w:szCs w:val="15"/>
                <w:lang w:val="en-US"/>
              </w:rPr>
            </w:pPr>
            <w:proofErr w:type="spellStart"/>
            <w:r w:rsidRPr="00EC39C1">
              <w:rPr>
                <w:rFonts w:cs="Arial"/>
                <w:b/>
                <w:bCs/>
                <w:sz w:val="15"/>
                <w:szCs w:val="15"/>
                <w:lang w:val="en-US"/>
              </w:rPr>
              <w:t>Spolu</w:t>
            </w:r>
            <w:proofErr w:type="spellEnd"/>
          </w:p>
        </w:tc>
        <w:tc>
          <w:tcPr>
            <w:tcW w:w="550" w:type="pct"/>
            <w:tcBorders>
              <w:top w:val="nil"/>
              <w:left w:val="nil"/>
              <w:bottom w:val="single" w:sz="8" w:space="0" w:color="auto"/>
              <w:right w:val="nil"/>
            </w:tcBorders>
            <w:vAlign w:val="bottom"/>
            <w:hideMark/>
          </w:tcPr>
          <w:p w14:paraId="27444387" w14:textId="080FAB64" w:rsidR="00A8504C" w:rsidRPr="00B6435F" w:rsidRDefault="00A8504C" w:rsidP="00A8504C">
            <w:pPr>
              <w:jc w:val="right"/>
              <w:rPr>
                <w:rFonts w:cs="Arial"/>
                <w:b/>
                <w:bCs/>
                <w:color w:val="365F91" w:themeColor="accent1" w:themeShade="BF"/>
                <w:sz w:val="15"/>
                <w:szCs w:val="15"/>
                <w:lang w:val="en-US"/>
              </w:rPr>
            </w:pPr>
            <w:r>
              <w:rPr>
                <w:rFonts w:cs="Arial"/>
                <w:b/>
                <w:bCs/>
                <w:color w:val="365F91" w:themeColor="accent1" w:themeShade="BF"/>
                <w:sz w:val="15"/>
                <w:szCs w:val="15"/>
                <w:lang w:val="en-US"/>
              </w:rPr>
              <w:t>43</w:t>
            </w:r>
            <w:r w:rsidRPr="00B6435F">
              <w:rPr>
                <w:rFonts w:cs="Arial"/>
                <w:b/>
                <w:bCs/>
                <w:color w:val="365F91" w:themeColor="accent1" w:themeShade="BF"/>
                <w:sz w:val="15"/>
                <w:szCs w:val="15"/>
                <w:lang w:val="en-US"/>
              </w:rPr>
              <w:t xml:space="preserve"> </w:t>
            </w:r>
            <w:r>
              <w:rPr>
                <w:rFonts w:cs="Arial"/>
                <w:b/>
                <w:bCs/>
                <w:color w:val="365F91" w:themeColor="accent1" w:themeShade="BF"/>
                <w:sz w:val="15"/>
                <w:szCs w:val="15"/>
                <w:lang w:val="en-US"/>
              </w:rPr>
              <w:t>255</w:t>
            </w:r>
            <w:r w:rsidRPr="00B6435F">
              <w:rPr>
                <w:rFonts w:cs="Arial"/>
                <w:b/>
                <w:bCs/>
                <w:color w:val="365F91" w:themeColor="accent1" w:themeShade="BF"/>
                <w:sz w:val="15"/>
                <w:szCs w:val="15"/>
                <w:lang w:val="en-US"/>
              </w:rPr>
              <w:t xml:space="preserve"> </w:t>
            </w:r>
          </w:p>
        </w:tc>
        <w:tc>
          <w:tcPr>
            <w:tcW w:w="599" w:type="pct"/>
            <w:tcBorders>
              <w:top w:val="nil"/>
              <w:left w:val="nil"/>
              <w:bottom w:val="single" w:sz="8" w:space="0" w:color="auto"/>
              <w:right w:val="nil"/>
            </w:tcBorders>
            <w:vAlign w:val="bottom"/>
            <w:hideMark/>
          </w:tcPr>
          <w:p w14:paraId="00DF649E" w14:textId="553851D4" w:rsidR="00A8504C" w:rsidRPr="00B6435F" w:rsidRDefault="00DF3156" w:rsidP="00A8504C">
            <w:pPr>
              <w:jc w:val="right"/>
              <w:rPr>
                <w:rFonts w:cs="Arial"/>
                <w:b/>
                <w:bCs/>
                <w:color w:val="365F91" w:themeColor="accent1" w:themeShade="BF"/>
                <w:sz w:val="15"/>
                <w:szCs w:val="15"/>
                <w:lang w:val="en-US"/>
              </w:rPr>
            </w:pPr>
            <w:r>
              <w:rPr>
                <w:rFonts w:cs="Arial"/>
                <w:b/>
                <w:bCs/>
                <w:color w:val="365F91" w:themeColor="accent1" w:themeShade="BF"/>
                <w:sz w:val="15"/>
                <w:szCs w:val="15"/>
                <w:lang w:val="en-US"/>
              </w:rPr>
              <w:t>1</w:t>
            </w:r>
            <w:r w:rsidR="00A8504C">
              <w:rPr>
                <w:rFonts w:cs="Arial"/>
                <w:b/>
                <w:bCs/>
                <w:color w:val="365F91" w:themeColor="accent1" w:themeShade="BF"/>
                <w:sz w:val="15"/>
                <w:szCs w:val="15"/>
                <w:lang w:val="en-US"/>
              </w:rPr>
              <w:t xml:space="preserve"> </w:t>
            </w:r>
            <w:r>
              <w:rPr>
                <w:rFonts w:cs="Arial"/>
                <w:b/>
                <w:bCs/>
                <w:color w:val="365F91" w:themeColor="accent1" w:themeShade="BF"/>
                <w:sz w:val="15"/>
                <w:szCs w:val="15"/>
                <w:lang w:val="en-US"/>
              </w:rPr>
              <w:t>115</w:t>
            </w:r>
            <w:r w:rsidR="00A8504C" w:rsidRPr="00B6435F">
              <w:rPr>
                <w:rFonts w:cs="Arial"/>
                <w:b/>
                <w:bCs/>
                <w:color w:val="365F91" w:themeColor="accent1" w:themeShade="BF"/>
                <w:sz w:val="15"/>
                <w:szCs w:val="15"/>
                <w:lang w:val="en-US"/>
              </w:rPr>
              <w:t xml:space="preserve"> </w:t>
            </w:r>
          </w:p>
        </w:tc>
        <w:tc>
          <w:tcPr>
            <w:tcW w:w="835" w:type="pct"/>
            <w:tcBorders>
              <w:top w:val="nil"/>
              <w:left w:val="nil"/>
              <w:bottom w:val="single" w:sz="8" w:space="0" w:color="auto"/>
              <w:right w:val="nil"/>
            </w:tcBorders>
            <w:vAlign w:val="bottom"/>
            <w:hideMark/>
          </w:tcPr>
          <w:p w14:paraId="1523BB52" w14:textId="505825EB" w:rsidR="00A8504C" w:rsidRPr="00B6435F" w:rsidRDefault="00A8504C" w:rsidP="00A8504C">
            <w:pPr>
              <w:jc w:val="right"/>
              <w:rPr>
                <w:rFonts w:cs="Arial"/>
                <w:b/>
                <w:bCs/>
                <w:color w:val="365F91" w:themeColor="accent1" w:themeShade="BF"/>
                <w:sz w:val="15"/>
                <w:szCs w:val="15"/>
                <w:lang w:val="en-US"/>
              </w:rPr>
            </w:pPr>
            <w:r>
              <w:rPr>
                <w:rFonts w:cs="Arial"/>
                <w:b/>
                <w:bCs/>
                <w:color w:val="365F91" w:themeColor="accent1" w:themeShade="BF"/>
                <w:sz w:val="15"/>
                <w:szCs w:val="15"/>
                <w:lang w:val="en-US"/>
              </w:rPr>
              <w:t>1</w:t>
            </w:r>
            <w:r w:rsidR="00DF3156">
              <w:rPr>
                <w:rFonts w:cs="Arial"/>
                <w:b/>
                <w:bCs/>
                <w:color w:val="365F91" w:themeColor="accent1" w:themeShade="BF"/>
                <w:sz w:val="15"/>
                <w:szCs w:val="15"/>
                <w:lang w:val="en-US"/>
              </w:rPr>
              <w:t>1</w:t>
            </w:r>
            <w:r>
              <w:rPr>
                <w:rFonts w:cs="Arial"/>
                <w:b/>
                <w:bCs/>
                <w:color w:val="365F91" w:themeColor="accent1" w:themeShade="BF"/>
                <w:sz w:val="15"/>
                <w:szCs w:val="15"/>
                <w:lang w:val="en-US"/>
              </w:rPr>
              <w:t xml:space="preserve"> 0</w:t>
            </w:r>
            <w:r w:rsidR="00DF3156">
              <w:rPr>
                <w:rFonts w:cs="Arial"/>
                <w:b/>
                <w:bCs/>
                <w:color w:val="365F91" w:themeColor="accent1" w:themeShade="BF"/>
                <w:sz w:val="15"/>
                <w:szCs w:val="15"/>
                <w:lang w:val="en-US"/>
              </w:rPr>
              <w:t>20</w:t>
            </w:r>
            <w:r w:rsidRPr="00B6435F">
              <w:rPr>
                <w:rFonts w:cs="Arial"/>
                <w:b/>
                <w:bCs/>
                <w:color w:val="365F91" w:themeColor="accent1" w:themeShade="BF"/>
                <w:sz w:val="15"/>
                <w:szCs w:val="15"/>
                <w:lang w:val="en-US"/>
              </w:rPr>
              <w:t xml:space="preserve"> </w:t>
            </w:r>
          </w:p>
        </w:tc>
        <w:tc>
          <w:tcPr>
            <w:tcW w:w="703" w:type="pct"/>
            <w:tcBorders>
              <w:top w:val="nil"/>
              <w:left w:val="nil"/>
              <w:bottom w:val="single" w:sz="8" w:space="0" w:color="auto"/>
              <w:right w:val="nil"/>
            </w:tcBorders>
            <w:vAlign w:val="bottom"/>
            <w:hideMark/>
          </w:tcPr>
          <w:p w14:paraId="16D5FBEE" w14:textId="77777777" w:rsidR="00A8504C" w:rsidRPr="00B6435F" w:rsidRDefault="00A8504C" w:rsidP="00A8504C">
            <w:pPr>
              <w:jc w:val="right"/>
              <w:rPr>
                <w:rFonts w:cs="Arial"/>
                <w:b/>
                <w:bCs/>
                <w:color w:val="365F91" w:themeColor="accent1" w:themeShade="BF"/>
                <w:sz w:val="15"/>
                <w:szCs w:val="15"/>
                <w:lang w:val="en-US"/>
              </w:rPr>
            </w:pPr>
            <w:r>
              <w:rPr>
                <w:rFonts w:cs="Arial"/>
                <w:b/>
                <w:bCs/>
                <w:color w:val="365F91" w:themeColor="accent1" w:themeShade="BF"/>
                <w:sz w:val="15"/>
                <w:szCs w:val="15"/>
                <w:lang w:val="en-US"/>
              </w:rPr>
              <w:t>-</w:t>
            </w:r>
            <w:r w:rsidRPr="00B6435F">
              <w:rPr>
                <w:rFonts w:cs="Arial"/>
                <w:b/>
                <w:bCs/>
                <w:color w:val="365F91" w:themeColor="accent1" w:themeShade="BF"/>
                <w:sz w:val="15"/>
                <w:szCs w:val="15"/>
                <w:lang w:val="en-US"/>
              </w:rPr>
              <w:t xml:space="preserve"> </w:t>
            </w:r>
          </w:p>
        </w:tc>
        <w:tc>
          <w:tcPr>
            <w:tcW w:w="621" w:type="pct"/>
            <w:tcBorders>
              <w:top w:val="nil"/>
              <w:left w:val="nil"/>
              <w:bottom w:val="single" w:sz="8" w:space="0" w:color="auto"/>
              <w:right w:val="nil"/>
            </w:tcBorders>
            <w:vAlign w:val="bottom"/>
            <w:hideMark/>
          </w:tcPr>
          <w:p w14:paraId="2A2E8ED9" w14:textId="00651F89" w:rsidR="00A8504C" w:rsidRPr="00B6435F" w:rsidRDefault="00DF3156" w:rsidP="00A8504C">
            <w:pPr>
              <w:jc w:val="right"/>
              <w:rPr>
                <w:rFonts w:cs="Arial"/>
                <w:b/>
                <w:bCs/>
                <w:color w:val="365F91" w:themeColor="accent1" w:themeShade="BF"/>
                <w:sz w:val="15"/>
                <w:szCs w:val="15"/>
                <w:lang w:val="en-US"/>
              </w:rPr>
            </w:pPr>
            <w:r>
              <w:rPr>
                <w:rFonts w:cs="Arial"/>
                <w:b/>
                <w:bCs/>
                <w:color w:val="365F91" w:themeColor="accent1" w:themeShade="BF"/>
                <w:sz w:val="15"/>
                <w:szCs w:val="15"/>
                <w:lang w:val="en-US"/>
              </w:rPr>
              <w:t>3</w:t>
            </w:r>
            <w:r w:rsidR="00A8504C">
              <w:rPr>
                <w:rFonts w:cs="Arial"/>
                <w:b/>
                <w:bCs/>
                <w:color w:val="365F91" w:themeColor="accent1" w:themeShade="BF"/>
                <w:sz w:val="15"/>
                <w:szCs w:val="15"/>
                <w:lang w:val="en-US"/>
              </w:rPr>
              <w:t>3</w:t>
            </w:r>
            <w:r w:rsidR="00A8504C" w:rsidRPr="00B6435F">
              <w:rPr>
                <w:rFonts w:cs="Arial"/>
                <w:b/>
                <w:bCs/>
                <w:color w:val="365F91" w:themeColor="accent1" w:themeShade="BF"/>
                <w:sz w:val="15"/>
                <w:szCs w:val="15"/>
                <w:lang w:val="en-US"/>
              </w:rPr>
              <w:t xml:space="preserve"> </w:t>
            </w:r>
            <w:r w:rsidR="00A233D9">
              <w:rPr>
                <w:rFonts w:cs="Arial"/>
                <w:b/>
                <w:bCs/>
                <w:color w:val="365F91" w:themeColor="accent1" w:themeShade="BF"/>
                <w:sz w:val="15"/>
                <w:szCs w:val="15"/>
                <w:lang w:val="en-US"/>
              </w:rPr>
              <w:t>3</w:t>
            </w:r>
            <w:r w:rsidR="00A8504C">
              <w:rPr>
                <w:rFonts w:cs="Arial"/>
                <w:b/>
                <w:bCs/>
                <w:color w:val="365F91" w:themeColor="accent1" w:themeShade="BF"/>
                <w:sz w:val="15"/>
                <w:szCs w:val="15"/>
                <w:lang w:val="en-US"/>
              </w:rPr>
              <w:t>5</w:t>
            </w:r>
            <w:r w:rsidR="00A233D9">
              <w:rPr>
                <w:rFonts w:cs="Arial"/>
                <w:b/>
                <w:bCs/>
                <w:color w:val="365F91" w:themeColor="accent1" w:themeShade="BF"/>
                <w:sz w:val="15"/>
                <w:szCs w:val="15"/>
                <w:lang w:val="en-US"/>
              </w:rPr>
              <w:t>0</w:t>
            </w:r>
            <w:r w:rsidR="00A8504C" w:rsidRPr="00B6435F">
              <w:rPr>
                <w:rFonts w:cs="Arial"/>
                <w:b/>
                <w:bCs/>
                <w:color w:val="365F91" w:themeColor="accent1" w:themeShade="BF"/>
                <w:sz w:val="15"/>
                <w:szCs w:val="15"/>
                <w:lang w:val="en-US"/>
              </w:rPr>
              <w:t xml:space="preserve"> </w:t>
            </w:r>
          </w:p>
        </w:tc>
      </w:tr>
    </w:tbl>
    <w:p w14:paraId="2581F186" w14:textId="77777777" w:rsidR="00F92BD2" w:rsidRPr="00EC39C1" w:rsidRDefault="00F92BD2" w:rsidP="00277161"/>
    <w:bookmarkEnd w:id="18"/>
    <w:p w14:paraId="051B7980" w14:textId="67011533" w:rsidR="00FC7219" w:rsidRPr="00B6435F" w:rsidRDefault="00941233" w:rsidP="00E053F4">
      <w:pPr>
        <w:rPr>
          <w:snapToGrid w:val="0"/>
          <w:szCs w:val="17"/>
          <w:lang w:eastAsia="sk-SK"/>
        </w:rPr>
      </w:pPr>
      <w:r w:rsidRPr="00B6435F">
        <w:rPr>
          <w:snapToGrid w:val="0"/>
          <w:szCs w:val="17"/>
          <w:lang w:eastAsia="sk-SK"/>
        </w:rPr>
        <w:t>Spoločnosť</w:t>
      </w:r>
      <w:r w:rsidR="00FC7219" w:rsidRPr="00B6435F">
        <w:rPr>
          <w:snapToGrid w:val="0"/>
          <w:szCs w:val="17"/>
          <w:lang w:eastAsia="sk-SK"/>
        </w:rPr>
        <w:t>’ vytvára opravné položky vo výške 100% k pohľadávkam, ktorých doba od dátumu vzniku pohľadávky prekro</w:t>
      </w:r>
      <w:r w:rsidR="00FD2B71">
        <w:rPr>
          <w:snapToGrid w:val="0"/>
          <w:szCs w:val="17"/>
          <w:lang w:eastAsia="sk-SK"/>
        </w:rPr>
        <w:t>č</w:t>
      </w:r>
      <w:r w:rsidR="00FC7219" w:rsidRPr="00B6435F">
        <w:rPr>
          <w:snapToGrid w:val="0"/>
          <w:szCs w:val="17"/>
          <w:lang w:eastAsia="sk-SK"/>
        </w:rPr>
        <w:t>ila 180 dní.</w:t>
      </w:r>
    </w:p>
    <w:p w14:paraId="0A10D27C" w14:textId="77777777" w:rsidR="00BD2CDC" w:rsidRDefault="00BD2CDC" w:rsidP="00E053F4">
      <w:pPr>
        <w:rPr>
          <w:i/>
          <w:snapToGrid w:val="0"/>
          <w:szCs w:val="17"/>
          <w:lang w:eastAsia="sk-SK"/>
        </w:rPr>
      </w:pPr>
    </w:p>
    <w:p w14:paraId="42678E40" w14:textId="77777777" w:rsidR="00CF1E79" w:rsidRPr="00E053F4" w:rsidRDefault="00CF1E79" w:rsidP="00E053F4">
      <w:pPr>
        <w:rPr>
          <w:i/>
          <w:snapToGrid w:val="0"/>
          <w:szCs w:val="17"/>
          <w:lang w:eastAsia="sk-SK"/>
        </w:rPr>
      </w:pPr>
    </w:p>
    <w:p w14:paraId="19C917BA" w14:textId="77777777" w:rsidR="00BD2CDC" w:rsidRPr="00EC39C1" w:rsidRDefault="00BD2CDC" w:rsidP="00BD2CDC">
      <w:pPr>
        <w:pStyle w:val="Nadpis3"/>
      </w:pPr>
      <w:r w:rsidRPr="00EC39C1">
        <w:t xml:space="preserve">Odložená daňová pohľadávka </w:t>
      </w:r>
    </w:p>
    <w:p w14:paraId="529FF251" w14:textId="77777777" w:rsidR="00BD2CDC" w:rsidRPr="00EC39C1" w:rsidRDefault="00BD2CDC" w:rsidP="00BD2CDC">
      <w:pPr>
        <w:rPr>
          <w:snapToGrid w:val="0"/>
          <w:color w:val="000000"/>
          <w:lang w:eastAsia="sk-SK"/>
        </w:rPr>
      </w:pPr>
    </w:p>
    <w:tbl>
      <w:tblPr>
        <w:tblW w:w="5001" w:type="pct"/>
        <w:tblLook w:val="04A0" w:firstRow="1" w:lastRow="0" w:firstColumn="1" w:lastColumn="0" w:noHBand="0" w:noVBand="1"/>
      </w:tblPr>
      <w:tblGrid>
        <w:gridCol w:w="6467"/>
        <w:gridCol w:w="1303"/>
        <w:gridCol w:w="1303"/>
      </w:tblGrid>
      <w:tr w:rsidR="00AF3D86" w:rsidRPr="00B41C93" w14:paraId="45290BC8" w14:textId="77777777" w:rsidTr="00AF3D86">
        <w:tc>
          <w:tcPr>
            <w:tcW w:w="3564" w:type="pct"/>
            <w:tcBorders>
              <w:top w:val="single" w:sz="8" w:space="0" w:color="auto"/>
              <w:left w:val="nil"/>
              <w:bottom w:val="nil"/>
              <w:right w:val="nil"/>
            </w:tcBorders>
            <w:noWrap/>
            <w:vAlign w:val="center"/>
            <w:hideMark/>
          </w:tcPr>
          <w:p w14:paraId="2CC6E411" w14:textId="77777777" w:rsidR="00AF3D86" w:rsidRPr="00B41C93" w:rsidRDefault="00AF3D86" w:rsidP="00EA4560">
            <w:pPr>
              <w:ind w:left="176" w:hanging="176"/>
              <w:rPr>
                <w:rFonts w:cs="Arial"/>
                <w:b/>
                <w:bCs/>
                <w:i/>
                <w:iCs/>
                <w:sz w:val="15"/>
                <w:szCs w:val="15"/>
                <w:lang w:val="en-US"/>
              </w:rPr>
            </w:pPr>
            <w:bookmarkStart w:id="20" w:name="RANGE!B12:D29"/>
            <w:proofErr w:type="spellStart"/>
            <w:r w:rsidRPr="00B41C93">
              <w:rPr>
                <w:rFonts w:cs="Arial"/>
                <w:b/>
                <w:bCs/>
                <w:i/>
                <w:iCs/>
                <w:sz w:val="15"/>
                <w:szCs w:val="15"/>
                <w:lang w:val="en-US"/>
              </w:rPr>
              <w:t>Položka</w:t>
            </w:r>
            <w:bookmarkEnd w:id="20"/>
            <w:proofErr w:type="spellEnd"/>
          </w:p>
        </w:tc>
        <w:tc>
          <w:tcPr>
            <w:tcW w:w="718" w:type="pct"/>
            <w:tcBorders>
              <w:top w:val="single" w:sz="8" w:space="0" w:color="auto"/>
              <w:left w:val="nil"/>
              <w:bottom w:val="nil"/>
              <w:right w:val="nil"/>
            </w:tcBorders>
            <w:vAlign w:val="center"/>
            <w:hideMark/>
          </w:tcPr>
          <w:p w14:paraId="65281D64" w14:textId="1D2A2A89" w:rsidR="00AF3D86" w:rsidRPr="00B41C93" w:rsidRDefault="00AF3D86" w:rsidP="00EA4560">
            <w:pPr>
              <w:jc w:val="center"/>
              <w:rPr>
                <w:rFonts w:cs="Arial"/>
                <w:b/>
                <w:bCs/>
                <w:i/>
                <w:iCs/>
                <w:sz w:val="15"/>
                <w:szCs w:val="15"/>
                <w:lang w:val="en-US"/>
              </w:rPr>
            </w:pPr>
            <w:r w:rsidRPr="00B41C93">
              <w:rPr>
                <w:rFonts w:cs="Arial"/>
                <w:b/>
                <w:bCs/>
                <w:i/>
                <w:iCs/>
                <w:sz w:val="15"/>
                <w:szCs w:val="15"/>
                <w:lang w:val="en-US"/>
              </w:rPr>
              <w:t>31.12.20</w:t>
            </w:r>
            <w:r>
              <w:rPr>
                <w:rFonts w:cs="Arial"/>
                <w:b/>
                <w:bCs/>
                <w:i/>
                <w:iCs/>
                <w:sz w:val="15"/>
                <w:szCs w:val="15"/>
                <w:lang w:val="en-US"/>
              </w:rPr>
              <w:t>2</w:t>
            </w:r>
            <w:r w:rsidR="00A970ED">
              <w:rPr>
                <w:rFonts w:cs="Arial"/>
                <w:b/>
                <w:bCs/>
                <w:i/>
                <w:iCs/>
                <w:sz w:val="15"/>
                <w:szCs w:val="15"/>
                <w:lang w:val="en-US"/>
              </w:rPr>
              <w:t>5</w:t>
            </w:r>
          </w:p>
        </w:tc>
        <w:tc>
          <w:tcPr>
            <w:tcW w:w="718" w:type="pct"/>
            <w:tcBorders>
              <w:top w:val="single" w:sz="8" w:space="0" w:color="auto"/>
              <w:left w:val="nil"/>
              <w:bottom w:val="nil"/>
              <w:right w:val="nil"/>
            </w:tcBorders>
            <w:vAlign w:val="center"/>
          </w:tcPr>
          <w:p w14:paraId="1049D293" w14:textId="19CE71C0" w:rsidR="00AF3D86" w:rsidRPr="00B41C93" w:rsidRDefault="00AF3D86" w:rsidP="00EA4560">
            <w:pPr>
              <w:jc w:val="center"/>
              <w:rPr>
                <w:rFonts w:cs="Arial"/>
                <w:b/>
                <w:bCs/>
                <w:i/>
                <w:iCs/>
                <w:sz w:val="15"/>
                <w:szCs w:val="15"/>
                <w:lang w:val="en-US"/>
              </w:rPr>
            </w:pPr>
            <w:r w:rsidRPr="00B41C93">
              <w:rPr>
                <w:rFonts w:cs="Arial"/>
                <w:b/>
                <w:bCs/>
                <w:i/>
                <w:iCs/>
                <w:sz w:val="15"/>
                <w:szCs w:val="15"/>
                <w:lang w:val="en-US"/>
              </w:rPr>
              <w:t>31.12.20</w:t>
            </w:r>
            <w:r>
              <w:rPr>
                <w:rFonts w:cs="Arial"/>
                <w:b/>
                <w:bCs/>
                <w:i/>
                <w:iCs/>
                <w:sz w:val="15"/>
                <w:szCs w:val="15"/>
                <w:lang w:val="en-US"/>
              </w:rPr>
              <w:t>2</w:t>
            </w:r>
            <w:r w:rsidR="00A970ED">
              <w:rPr>
                <w:rFonts w:cs="Arial"/>
                <w:b/>
                <w:bCs/>
                <w:i/>
                <w:iCs/>
                <w:sz w:val="15"/>
                <w:szCs w:val="15"/>
                <w:lang w:val="en-US"/>
              </w:rPr>
              <w:t>4</w:t>
            </w:r>
          </w:p>
        </w:tc>
      </w:tr>
      <w:tr w:rsidR="00A970ED" w:rsidRPr="00B41C93" w14:paraId="670137A2" w14:textId="77777777" w:rsidTr="00AF3D86">
        <w:tc>
          <w:tcPr>
            <w:tcW w:w="3564" w:type="pct"/>
            <w:tcBorders>
              <w:top w:val="single" w:sz="4" w:space="0" w:color="auto"/>
              <w:left w:val="nil"/>
              <w:bottom w:val="nil"/>
              <w:right w:val="nil"/>
            </w:tcBorders>
            <w:noWrap/>
            <w:vAlign w:val="center"/>
            <w:hideMark/>
          </w:tcPr>
          <w:p w14:paraId="52B5D038" w14:textId="77777777" w:rsidR="00A970ED" w:rsidRPr="00B41C93" w:rsidRDefault="00A970ED" w:rsidP="00A970ED">
            <w:pPr>
              <w:ind w:left="176" w:hanging="176"/>
              <w:jc w:val="left"/>
              <w:rPr>
                <w:rFonts w:cs="Arial"/>
                <w:sz w:val="15"/>
                <w:szCs w:val="15"/>
              </w:rPr>
            </w:pPr>
            <w:r w:rsidRPr="00B41C93">
              <w:rPr>
                <w:rFonts w:cs="Arial"/>
                <w:sz w:val="15"/>
                <w:szCs w:val="15"/>
              </w:rPr>
              <w:t>Dočasné rozdiely medzi účtovnou hodnotou majetku a daňovou základňou:</w:t>
            </w:r>
          </w:p>
        </w:tc>
        <w:tc>
          <w:tcPr>
            <w:tcW w:w="718" w:type="pct"/>
            <w:tcBorders>
              <w:top w:val="single" w:sz="4" w:space="0" w:color="auto"/>
              <w:left w:val="nil"/>
              <w:bottom w:val="nil"/>
              <w:right w:val="nil"/>
            </w:tcBorders>
            <w:vAlign w:val="center"/>
            <w:hideMark/>
          </w:tcPr>
          <w:p w14:paraId="2401E902" w14:textId="557D80BC" w:rsidR="00A970ED" w:rsidRPr="00B41C93" w:rsidRDefault="00CC351F" w:rsidP="00A970ED">
            <w:pPr>
              <w:ind w:firstLineChars="100" w:firstLine="151"/>
              <w:jc w:val="right"/>
              <w:rPr>
                <w:rFonts w:cs="Arial"/>
                <w:b/>
                <w:bCs/>
                <w:color w:val="365F91" w:themeColor="accent1" w:themeShade="BF"/>
                <w:sz w:val="15"/>
                <w:szCs w:val="15"/>
                <w:lang w:eastAsia="sk-SK"/>
              </w:rPr>
            </w:pPr>
            <w:r>
              <w:rPr>
                <w:rFonts w:cs="Arial"/>
                <w:b/>
                <w:bCs/>
                <w:color w:val="365F91" w:themeColor="accent1" w:themeShade="BF"/>
                <w:sz w:val="15"/>
                <w:szCs w:val="15"/>
              </w:rPr>
              <w:t>1</w:t>
            </w:r>
            <w:r w:rsidR="006C0DB6">
              <w:rPr>
                <w:rFonts w:cs="Arial"/>
                <w:b/>
                <w:bCs/>
                <w:color w:val="365F91" w:themeColor="accent1" w:themeShade="BF"/>
                <w:sz w:val="15"/>
                <w:szCs w:val="15"/>
              </w:rPr>
              <w:t>36 20</w:t>
            </w:r>
            <w:r w:rsidR="008F23A1">
              <w:rPr>
                <w:rFonts w:cs="Arial"/>
                <w:b/>
                <w:bCs/>
                <w:color w:val="365F91" w:themeColor="accent1" w:themeShade="BF"/>
                <w:sz w:val="15"/>
                <w:szCs w:val="15"/>
              </w:rPr>
              <w:t>4</w:t>
            </w:r>
          </w:p>
        </w:tc>
        <w:tc>
          <w:tcPr>
            <w:tcW w:w="718" w:type="pct"/>
            <w:tcBorders>
              <w:top w:val="single" w:sz="4" w:space="0" w:color="auto"/>
              <w:left w:val="nil"/>
              <w:bottom w:val="nil"/>
              <w:right w:val="nil"/>
            </w:tcBorders>
            <w:vAlign w:val="center"/>
          </w:tcPr>
          <w:p w14:paraId="241B2875" w14:textId="35129ECD" w:rsidR="00A970ED" w:rsidRDefault="00A970ED" w:rsidP="00A970ED">
            <w:pPr>
              <w:ind w:firstLineChars="100" w:firstLine="151"/>
              <w:jc w:val="right"/>
              <w:rPr>
                <w:rFonts w:cs="Arial"/>
                <w:b/>
                <w:bCs/>
                <w:color w:val="365F91" w:themeColor="accent1" w:themeShade="BF"/>
                <w:sz w:val="15"/>
                <w:szCs w:val="15"/>
              </w:rPr>
            </w:pPr>
            <w:r>
              <w:rPr>
                <w:rFonts w:cs="Arial"/>
                <w:b/>
                <w:bCs/>
                <w:color w:val="365F91" w:themeColor="accent1" w:themeShade="BF"/>
                <w:sz w:val="15"/>
                <w:szCs w:val="15"/>
              </w:rPr>
              <w:t>142</w:t>
            </w:r>
            <w:r w:rsidRPr="00B41C93">
              <w:rPr>
                <w:rFonts w:cs="Arial"/>
                <w:b/>
                <w:bCs/>
                <w:color w:val="365F91" w:themeColor="accent1" w:themeShade="BF"/>
                <w:sz w:val="15"/>
                <w:szCs w:val="15"/>
              </w:rPr>
              <w:t xml:space="preserve"> </w:t>
            </w:r>
            <w:r>
              <w:rPr>
                <w:rFonts w:cs="Arial"/>
                <w:b/>
                <w:bCs/>
                <w:color w:val="365F91" w:themeColor="accent1" w:themeShade="BF"/>
                <w:sz w:val="15"/>
                <w:szCs w:val="15"/>
              </w:rPr>
              <w:t>083</w:t>
            </w:r>
          </w:p>
        </w:tc>
      </w:tr>
      <w:tr w:rsidR="00A970ED" w:rsidRPr="00B41C93" w14:paraId="5C426255" w14:textId="77777777" w:rsidTr="00AF3D86">
        <w:tc>
          <w:tcPr>
            <w:tcW w:w="3564" w:type="pct"/>
            <w:tcBorders>
              <w:top w:val="nil"/>
              <w:left w:val="nil"/>
              <w:bottom w:val="nil"/>
              <w:right w:val="nil"/>
            </w:tcBorders>
            <w:noWrap/>
            <w:vAlign w:val="center"/>
            <w:hideMark/>
          </w:tcPr>
          <w:p w14:paraId="34C0232F" w14:textId="77777777" w:rsidR="00A970ED" w:rsidRPr="00B41C93" w:rsidRDefault="00A970ED" w:rsidP="00A970ED">
            <w:pPr>
              <w:ind w:left="176"/>
              <w:jc w:val="left"/>
              <w:rPr>
                <w:rFonts w:cs="Arial"/>
                <w:i/>
                <w:iCs/>
                <w:sz w:val="15"/>
                <w:szCs w:val="15"/>
                <w:lang w:val="en-US"/>
              </w:rPr>
            </w:pPr>
            <w:proofErr w:type="spellStart"/>
            <w:r w:rsidRPr="00B41C93">
              <w:rPr>
                <w:rFonts w:cs="Arial"/>
                <w:i/>
                <w:iCs/>
                <w:sz w:val="15"/>
                <w:szCs w:val="15"/>
                <w:lang w:val="en-US"/>
              </w:rPr>
              <w:t>odpočítateľné</w:t>
            </w:r>
            <w:proofErr w:type="spellEnd"/>
          </w:p>
        </w:tc>
        <w:tc>
          <w:tcPr>
            <w:tcW w:w="718" w:type="pct"/>
            <w:tcBorders>
              <w:top w:val="nil"/>
              <w:left w:val="nil"/>
              <w:bottom w:val="nil"/>
              <w:right w:val="nil"/>
            </w:tcBorders>
            <w:vAlign w:val="center"/>
            <w:hideMark/>
          </w:tcPr>
          <w:p w14:paraId="4A129A0A" w14:textId="4D551F6D" w:rsidR="00A970ED" w:rsidRPr="00B41C93" w:rsidRDefault="00A970ED" w:rsidP="00A970ED">
            <w:pPr>
              <w:ind w:firstLineChars="100" w:firstLine="150"/>
              <w:jc w:val="right"/>
              <w:rPr>
                <w:rFonts w:cs="Arial"/>
                <w:color w:val="365F91" w:themeColor="accent1" w:themeShade="BF"/>
                <w:sz w:val="15"/>
                <w:szCs w:val="15"/>
              </w:rPr>
            </w:pPr>
            <w:r w:rsidRPr="00B41C93">
              <w:rPr>
                <w:rFonts w:cs="Arial"/>
                <w:color w:val="365F91" w:themeColor="accent1" w:themeShade="BF"/>
                <w:sz w:val="15"/>
                <w:szCs w:val="15"/>
              </w:rPr>
              <w:t>-</w:t>
            </w:r>
            <w:r w:rsidR="00CC351F">
              <w:rPr>
                <w:rFonts w:cs="Arial"/>
                <w:color w:val="365F91" w:themeColor="accent1" w:themeShade="BF"/>
                <w:sz w:val="15"/>
                <w:szCs w:val="15"/>
              </w:rPr>
              <w:t>41</w:t>
            </w:r>
            <w:r w:rsidRPr="00B41C93">
              <w:rPr>
                <w:rFonts w:cs="Arial"/>
                <w:color w:val="365F91" w:themeColor="accent1" w:themeShade="BF"/>
                <w:sz w:val="15"/>
                <w:szCs w:val="15"/>
              </w:rPr>
              <w:t xml:space="preserve"> </w:t>
            </w:r>
            <w:r w:rsidR="00CC351F">
              <w:rPr>
                <w:rFonts w:cs="Arial"/>
                <w:color w:val="365F91" w:themeColor="accent1" w:themeShade="BF"/>
                <w:sz w:val="15"/>
                <w:szCs w:val="15"/>
              </w:rPr>
              <w:t>13</w:t>
            </w:r>
            <w:r>
              <w:rPr>
                <w:rFonts w:cs="Arial"/>
                <w:color w:val="365F91" w:themeColor="accent1" w:themeShade="BF"/>
                <w:sz w:val="15"/>
                <w:szCs w:val="15"/>
              </w:rPr>
              <w:t>6</w:t>
            </w:r>
          </w:p>
        </w:tc>
        <w:tc>
          <w:tcPr>
            <w:tcW w:w="718" w:type="pct"/>
            <w:tcBorders>
              <w:top w:val="nil"/>
              <w:left w:val="nil"/>
              <w:bottom w:val="nil"/>
              <w:right w:val="nil"/>
            </w:tcBorders>
            <w:vAlign w:val="center"/>
          </w:tcPr>
          <w:p w14:paraId="75332454" w14:textId="39BDF633" w:rsidR="00A970ED" w:rsidRPr="00B41C93" w:rsidRDefault="00A970ED" w:rsidP="00A970ED">
            <w:pPr>
              <w:ind w:firstLineChars="100" w:firstLine="150"/>
              <w:jc w:val="right"/>
              <w:rPr>
                <w:rFonts w:cs="Arial"/>
                <w:color w:val="365F91" w:themeColor="accent1" w:themeShade="BF"/>
                <w:sz w:val="15"/>
                <w:szCs w:val="15"/>
              </w:rPr>
            </w:pPr>
            <w:r w:rsidRPr="00B41C93">
              <w:rPr>
                <w:rFonts w:cs="Arial"/>
                <w:color w:val="365F91" w:themeColor="accent1" w:themeShade="BF"/>
                <w:sz w:val="15"/>
                <w:szCs w:val="15"/>
              </w:rPr>
              <w:t>-</w:t>
            </w:r>
            <w:r>
              <w:rPr>
                <w:rFonts w:cs="Arial"/>
                <w:color w:val="365F91" w:themeColor="accent1" w:themeShade="BF"/>
                <w:sz w:val="15"/>
                <w:szCs w:val="15"/>
              </w:rPr>
              <w:t>80</w:t>
            </w:r>
            <w:r w:rsidRPr="00B41C93">
              <w:rPr>
                <w:rFonts w:cs="Arial"/>
                <w:color w:val="365F91" w:themeColor="accent1" w:themeShade="BF"/>
                <w:sz w:val="15"/>
                <w:szCs w:val="15"/>
              </w:rPr>
              <w:t xml:space="preserve"> </w:t>
            </w:r>
            <w:r>
              <w:rPr>
                <w:rFonts w:cs="Arial"/>
                <w:color w:val="365F91" w:themeColor="accent1" w:themeShade="BF"/>
                <w:sz w:val="15"/>
                <w:szCs w:val="15"/>
              </w:rPr>
              <w:t>657</w:t>
            </w:r>
          </w:p>
        </w:tc>
      </w:tr>
      <w:tr w:rsidR="00A970ED" w:rsidRPr="00B41C93" w14:paraId="79E35DF9" w14:textId="77777777" w:rsidTr="00AF3D86">
        <w:tc>
          <w:tcPr>
            <w:tcW w:w="3564" w:type="pct"/>
            <w:tcBorders>
              <w:top w:val="nil"/>
              <w:left w:val="nil"/>
              <w:bottom w:val="nil"/>
              <w:right w:val="nil"/>
            </w:tcBorders>
            <w:noWrap/>
            <w:vAlign w:val="center"/>
            <w:hideMark/>
          </w:tcPr>
          <w:p w14:paraId="79C34219" w14:textId="77777777" w:rsidR="00A970ED" w:rsidRPr="00B41C93" w:rsidRDefault="00A970ED" w:rsidP="00A970ED">
            <w:pPr>
              <w:ind w:left="176"/>
              <w:jc w:val="left"/>
              <w:rPr>
                <w:rFonts w:cs="Arial"/>
                <w:i/>
                <w:iCs/>
                <w:sz w:val="15"/>
                <w:szCs w:val="15"/>
                <w:lang w:val="en-US"/>
              </w:rPr>
            </w:pPr>
            <w:proofErr w:type="spellStart"/>
            <w:r w:rsidRPr="00B41C93">
              <w:rPr>
                <w:rFonts w:cs="Arial"/>
                <w:i/>
                <w:iCs/>
                <w:sz w:val="15"/>
                <w:szCs w:val="15"/>
                <w:lang w:val="en-US"/>
              </w:rPr>
              <w:t>zdaniteľné</w:t>
            </w:r>
            <w:proofErr w:type="spellEnd"/>
            <w:r w:rsidRPr="00B41C93">
              <w:rPr>
                <w:rFonts w:cs="Arial"/>
                <w:i/>
                <w:iCs/>
                <w:sz w:val="15"/>
                <w:szCs w:val="15"/>
                <w:lang w:val="en-US"/>
              </w:rPr>
              <w:t xml:space="preserve"> </w:t>
            </w:r>
          </w:p>
        </w:tc>
        <w:tc>
          <w:tcPr>
            <w:tcW w:w="718" w:type="pct"/>
            <w:tcBorders>
              <w:top w:val="nil"/>
              <w:left w:val="nil"/>
              <w:bottom w:val="nil"/>
              <w:right w:val="nil"/>
            </w:tcBorders>
            <w:vAlign w:val="center"/>
            <w:hideMark/>
          </w:tcPr>
          <w:p w14:paraId="52CBB683" w14:textId="3FCE9A47" w:rsidR="00A970ED" w:rsidRPr="00B41C93" w:rsidRDefault="00877028" w:rsidP="00A970ED">
            <w:pPr>
              <w:ind w:firstLineChars="100" w:firstLine="150"/>
              <w:jc w:val="right"/>
              <w:rPr>
                <w:rFonts w:cs="Arial"/>
                <w:color w:val="365F91" w:themeColor="accent1" w:themeShade="BF"/>
                <w:sz w:val="15"/>
                <w:szCs w:val="15"/>
              </w:rPr>
            </w:pPr>
            <w:r>
              <w:rPr>
                <w:rFonts w:cs="Arial"/>
                <w:color w:val="365F91" w:themeColor="accent1" w:themeShade="BF"/>
                <w:sz w:val="15"/>
                <w:szCs w:val="15"/>
              </w:rPr>
              <w:t>177</w:t>
            </w:r>
            <w:r w:rsidR="00A970ED" w:rsidRPr="00B41C93">
              <w:rPr>
                <w:rFonts w:cs="Arial"/>
                <w:color w:val="365F91" w:themeColor="accent1" w:themeShade="BF"/>
                <w:sz w:val="15"/>
                <w:szCs w:val="15"/>
              </w:rPr>
              <w:t xml:space="preserve"> </w:t>
            </w:r>
            <w:r w:rsidR="002778AA">
              <w:rPr>
                <w:rFonts w:cs="Arial"/>
                <w:color w:val="365F91" w:themeColor="accent1" w:themeShade="BF"/>
                <w:sz w:val="15"/>
                <w:szCs w:val="15"/>
              </w:rPr>
              <w:t>3</w:t>
            </w:r>
            <w:r w:rsidR="00A970ED">
              <w:rPr>
                <w:rFonts w:cs="Arial"/>
                <w:color w:val="365F91" w:themeColor="accent1" w:themeShade="BF"/>
                <w:sz w:val="15"/>
                <w:szCs w:val="15"/>
              </w:rPr>
              <w:t>40</w:t>
            </w:r>
          </w:p>
        </w:tc>
        <w:tc>
          <w:tcPr>
            <w:tcW w:w="718" w:type="pct"/>
            <w:tcBorders>
              <w:top w:val="nil"/>
              <w:left w:val="nil"/>
              <w:bottom w:val="nil"/>
              <w:right w:val="nil"/>
            </w:tcBorders>
            <w:vAlign w:val="center"/>
          </w:tcPr>
          <w:p w14:paraId="03E6C4D2" w14:textId="17A39AC0" w:rsidR="00A970ED" w:rsidRDefault="00A970ED" w:rsidP="00A970ED">
            <w:pPr>
              <w:ind w:firstLineChars="100" w:firstLine="150"/>
              <w:jc w:val="right"/>
              <w:rPr>
                <w:rFonts w:cs="Arial"/>
                <w:color w:val="365F91" w:themeColor="accent1" w:themeShade="BF"/>
                <w:sz w:val="15"/>
                <w:szCs w:val="15"/>
              </w:rPr>
            </w:pPr>
            <w:r>
              <w:rPr>
                <w:rFonts w:cs="Arial"/>
                <w:color w:val="365F91" w:themeColor="accent1" w:themeShade="BF"/>
                <w:sz w:val="15"/>
                <w:szCs w:val="15"/>
              </w:rPr>
              <w:t>222</w:t>
            </w:r>
            <w:r w:rsidRPr="00B41C93">
              <w:rPr>
                <w:rFonts w:cs="Arial"/>
                <w:color w:val="365F91" w:themeColor="accent1" w:themeShade="BF"/>
                <w:sz w:val="15"/>
                <w:szCs w:val="15"/>
              </w:rPr>
              <w:t xml:space="preserve"> </w:t>
            </w:r>
            <w:r>
              <w:rPr>
                <w:rFonts w:cs="Arial"/>
                <w:color w:val="365F91" w:themeColor="accent1" w:themeShade="BF"/>
                <w:sz w:val="15"/>
                <w:szCs w:val="15"/>
              </w:rPr>
              <w:t>740</w:t>
            </w:r>
          </w:p>
        </w:tc>
      </w:tr>
      <w:tr w:rsidR="00A970ED" w:rsidRPr="00B41C93" w14:paraId="72DC3AC4" w14:textId="77777777" w:rsidTr="00AF3D86">
        <w:tc>
          <w:tcPr>
            <w:tcW w:w="3564" w:type="pct"/>
            <w:tcBorders>
              <w:top w:val="nil"/>
              <w:left w:val="nil"/>
              <w:bottom w:val="nil"/>
              <w:right w:val="nil"/>
            </w:tcBorders>
            <w:noWrap/>
            <w:vAlign w:val="center"/>
            <w:hideMark/>
          </w:tcPr>
          <w:p w14:paraId="22991E75" w14:textId="77777777" w:rsidR="00A970ED" w:rsidRPr="00B41C93" w:rsidRDefault="00A970ED" w:rsidP="00A970ED">
            <w:pPr>
              <w:ind w:left="176" w:hanging="176"/>
              <w:jc w:val="left"/>
              <w:rPr>
                <w:rFonts w:cs="Arial"/>
                <w:sz w:val="15"/>
                <w:szCs w:val="15"/>
              </w:rPr>
            </w:pPr>
            <w:r w:rsidRPr="00B41C93">
              <w:rPr>
                <w:rFonts w:cs="Arial"/>
                <w:sz w:val="15"/>
                <w:szCs w:val="15"/>
              </w:rPr>
              <w:t>Dočasné rozdiely medzi účtovnou hodnotou záväzkov a daňovou základňou:</w:t>
            </w:r>
          </w:p>
        </w:tc>
        <w:tc>
          <w:tcPr>
            <w:tcW w:w="718" w:type="pct"/>
            <w:tcBorders>
              <w:top w:val="nil"/>
              <w:left w:val="nil"/>
              <w:bottom w:val="nil"/>
              <w:right w:val="nil"/>
            </w:tcBorders>
            <w:vAlign w:val="center"/>
            <w:hideMark/>
          </w:tcPr>
          <w:p w14:paraId="673231DD" w14:textId="2CEAA1B6" w:rsidR="00A970ED" w:rsidRPr="00B41C93" w:rsidRDefault="00A970ED" w:rsidP="00A970ED">
            <w:pPr>
              <w:ind w:firstLineChars="100" w:firstLine="151"/>
              <w:jc w:val="right"/>
              <w:rPr>
                <w:rFonts w:cs="Arial"/>
                <w:b/>
                <w:bCs/>
                <w:color w:val="365F91" w:themeColor="accent1" w:themeShade="BF"/>
                <w:sz w:val="15"/>
                <w:szCs w:val="15"/>
              </w:rPr>
            </w:pPr>
            <w:r>
              <w:rPr>
                <w:rFonts w:cs="Arial"/>
                <w:b/>
                <w:bCs/>
                <w:color w:val="365F91" w:themeColor="accent1" w:themeShade="BF"/>
                <w:sz w:val="15"/>
                <w:szCs w:val="15"/>
              </w:rPr>
              <w:t>-</w:t>
            </w:r>
            <w:r w:rsidR="00BA76E7">
              <w:rPr>
                <w:rFonts w:cs="Arial"/>
                <w:b/>
                <w:bCs/>
                <w:color w:val="365F91" w:themeColor="accent1" w:themeShade="BF"/>
                <w:sz w:val="15"/>
                <w:szCs w:val="15"/>
              </w:rPr>
              <w:t>31</w:t>
            </w:r>
            <w:r>
              <w:rPr>
                <w:rFonts w:cs="Arial"/>
                <w:b/>
                <w:bCs/>
                <w:color w:val="365F91" w:themeColor="accent1" w:themeShade="BF"/>
                <w:sz w:val="15"/>
                <w:szCs w:val="15"/>
              </w:rPr>
              <w:t>5</w:t>
            </w:r>
            <w:r w:rsidRPr="00B41C93">
              <w:rPr>
                <w:rFonts w:cs="Arial"/>
                <w:b/>
                <w:bCs/>
                <w:color w:val="365F91" w:themeColor="accent1" w:themeShade="BF"/>
                <w:sz w:val="15"/>
                <w:szCs w:val="15"/>
              </w:rPr>
              <w:t xml:space="preserve"> </w:t>
            </w:r>
            <w:r w:rsidR="00BA76E7">
              <w:rPr>
                <w:rFonts w:cs="Arial"/>
                <w:b/>
                <w:bCs/>
                <w:color w:val="365F91" w:themeColor="accent1" w:themeShade="BF"/>
                <w:sz w:val="15"/>
                <w:szCs w:val="15"/>
              </w:rPr>
              <w:t>497</w:t>
            </w:r>
          </w:p>
        </w:tc>
        <w:tc>
          <w:tcPr>
            <w:tcW w:w="718" w:type="pct"/>
            <w:tcBorders>
              <w:top w:val="nil"/>
              <w:left w:val="nil"/>
              <w:bottom w:val="nil"/>
              <w:right w:val="nil"/>
            </w:tcBorders>
            <w:vAlign w:val="center"/>
          </w:tcPr>
          <w:p w14:paraId="3A1B22F7" w14:textId="611CAC67" w:rsidR="00A970ED" w:rsidRDefault="00A970ED" w:rsidP="00A970ED">
            <w:pPr>
              <w:ind w:firstLineChars="100" w:firstLine="151"/>
              <w:jc w:val="right"/>
              <w:rPr>
                <w:rFonts w:cs="Arial"/>
                <w:b/>
                <w:bCs/>
                <w:color w:val="365F91" w:themeColor="accent1" w:themeShade="BF"/>
                <w:sz w:val="15"/>
                <w:szCs w:val="15"/>
              </w:rPr>
            </w:pPr>
            <w:r>
              <w:rPr>
                <w:rFonts w:cs="Arial"/>
                <w:b/>
                <w:bCs/>
                <w:color w:val="365F91" w:themeColor="accent1" w:themeShade="BF"/>
                <w:sz w:val="15"/>
                <w:szCs w:val="15"/>
              </w:rPr>
              <w:t>-575</w:t>
            </w:r>
            <w:r w:rsidRPr="00B41C93">
              <w:rPr>
                <w:rFonts w:cs="Arial"/>
                <w:b/>
                <w:bCs/>
                <w:color w:val="365F91" w:themeColor="accent1" w:themeShade="BF"/>
                <w:sz w:val="15"/>
                <w:szCs w:val="15"/>
              </w:rPr>
              <w:t xml:space="preserve"> </w:t>
            </w:r>
            <w:r>
              <w:rPr>
                <w:rFonts w:cs="Arial"/>
                <w:b/>
                <w:bCs/>
                <w:color w:val="365F91" w:themeColor="accent1" w:themeShade="BF"/>
                <w:sz w:val="15"/>
                <w:szCs w:val="15"/>
              </w:rPr>
              <w:t>250</w:t>
            </w:r>
          </w:p>
        </w:tc>
      </w:tr>
      <w:tr w:rsidR="00A970ED" w:rsidRPr="00B41C93" w14:paraId="13EA6A81" w14:textId="77777777" w:rsidTr="00AF3D86">
        <w:tc>
          <w:tcPr>
            <w:tcW w:w="3564" w:type="pct"/>
            <w:tcBorders>
              <w:top w:val="nil"/>
              <w:left w:val="nil"/>
              <w:bottom w:val="nil"/>
              <w:right w:val="nil"/>
            </w:tcBorders>
            <w:noWrap/>
            <w:vAlign w:val="center"/>
            <w:hideMark/>
          </w:tcPr>
          <w:p w14:paraId="05C7687E" w14:textId="77777777" w:rsidR="00A970ED" w:rsidRPr="00B41C93" w:rsidRDefault="00A970ED" w:rsidP="00A970ED">
            <w:pPr>
              <w:ind w:left="176"/>
              <w:jc w:val="left"/>
              <w:rPr>
                <w:rFonts w:cs="Arial"/>
                <w:i/>
                <w:iCs/>
                <w:sz w:val="15"/>
                <w:szCs w:val="15"/>
                <w:lang w:val="en-US"/>
              </w:rPr>
            </w:pPr>
            <w:proofErr w:type="spellStart"/>
            <w:r w:rsidRPr="00B41C93">
              <w:rPr>
                <w:rFonts w:cs="Arial"/>
                <w:i/>
                <w:iCs/>
                <w:sz w:val="15"/>
                <w:szCs w:val="15"/>
                <w:lang w:val="en-US"/>
              </w:rPr>
              <w:t>odpočítateľné</w:t>
            </w:r>
            <w:proofErr w:type="spellEnd"/>
          </w:p>
        </w:tc>
        <w:tc>
          <w:tcPr>
            <w:tcW w:w="718" w:type="pct"/>
            <w:tcBorders>
              <w:top w:val="nil"/>
              <w:left w:val="nil"/>
              <w:bottom w:val="nil"/>
              <w:right w:val="nil"/>
            </w:tcBorders>
            <w:vAlign w:val="center"/>
            <w:hideMark/>
          </w:tcPr>
          <w:p w14:paraId="4E0063D8" w14:textId="77777777" w:rsidR="00A970ED" w:rsidRPr="00B41C93" w:rsidRDefault="00A970ED" w:rsidP="00A970ED">
            <w:pPr>
              <w:ind w:firstLineChars="100" w:firstLine="150"/>
              <w:jc w:val="right"/>
              <w:rPr>
                <w:rFonts w:cs="Arial"/>
                <w:color w:val="365F91" w:themeColor="accent1" w:themeShade="BF"/>
                <w:sz w:val="15"/>
                <w:szCs w:val="15"/>
              </w:rPr>
            </w:pPr>
            <w:r w:rsidRPr="00B41C93">
              <w:rPr>
                <w:rFonts w:cs="Arial"/>
                <w:color w:val="365F91" w:themeColor="accent1" w:themeShade="BF"/>
                <w:sz w:val="15"/>
                <w:szCs w:val="15"/>
              </w:rPr>
              <w:t> </w:t>
            </w:r>
          </w:p>
        </w:tc>
        <w:tc>
          <w:tcPr>
            <w:tcW w:w="718" w:type="pct"/>
            <w:tcBorders>
              <w:top w:val="nil"/>
              <w:left w:val="nil"/>
              <w:bottom w:val="nil"/>
              <w:right w:val="nil"/>
            </w:tcBorders>
            <w:vAlign w:val="center"/>
          </w:tcPr>
          <w:p w14:paraId="43FB402E" w14:textId="6739350F" w:rsidR="00A970ED" w:rsidRPr="00B41C93" w:rsidRDefault="00A970ED" w:rsidP="00A970ED">
            <w:pPr>
              <w:ind w:firstLineChars="100" w:firstLine="150"/>
              <w:jc w:val="right"/>
              <w:rPr>
                <w:rFonts w:cs="Arial"/>
                <w:color w:val="365F91" w:themeColor="accent1" w:themeShade="BF"/>
                <w:sz w:val="15"/>
                <w:szCs w:val="15"/>
              </w:rPr>
            </w:pPr>
            <w:r w:rsidRPr="00B41C93">
              <w:rPr>
                <w:rFonts w:cs="Arial"/>
                <w:color w:val="365F91" w:themeColor="accent1" w:themeShade="BF"/>
                <w:sz w:val="15"/>
                <w:szCs w:val="15"/>
              </w:rPr>
              <w:t> </w:t>
            </w:r>
          </w:p>
        </w:tc>
      </w:tr>
      <w:tr w:rsidR="00BA76E7" w:rsidRPr="00B41C93" w14:paraId="50C181EA" w14:textId="77777777" w:rsidTr="00AF3D86">
        <w:tc>
          <w:tcPr>
            <w:tcW w:w="3564" w:type="pct"/>
            <w:tcBorders>
              <w:top w:val="nil"/>
              <w:left w:val="nil"/>
              <w:bottom w:val="nil"/>
              <w:right w:val="nil"/>
            </w:tcBorders>
            <w:noWrap/>
            <w:vAlign w:val="center"/>
            <w:hideMark/>
          </w:tcPr>
          <w:p w14:paraId="23049FB2" w14:textId="77777777" w:rsidR="00BA76E7" w:rsidRPr="00B41C93" w:rsidRDefault="00BA76E7" w:rsidP="00BA76E7">
            <w:pPr>
              <w:ind w:left="176"/>
              <w:jc w:val="left"/>
              <w:rPr>
                <w:rFonts w:cs="Arial"/>
                <w:i/>
                <w:iCs/>
                <w:sz w:val="15"/>
                <w:szCs w:val="15"/>
                <w:lang w:val="en-US"/>
              </w:rPr>
            </w:pPr>
            <w:proofErr w:type="spellStart"/>
            <w:r w:rsidRPr="00B41C93">
              <w:rPr>
                <w:rFonts w:cs="Arial"/>
                <w:i/>
                <w:iCs/>
                <w:sz w:val="15"/>
                <w:szCs w:val="15"/>
                <w:lang w:val="en-US"/>
              </w:rPr>
              <w:t>zdaniteľné</w:t>
            </w:r>
            <w:proofErr w:type="spellEnd"/>
            <w:r w:rsidRPr="00B41C93">
              <w:rPr>
                <w:rFonts w:cs="Arial"/>
                <w:i/>
                <w:iCs/>
                <w:sz w:val="15"/>
                <w:szCs w:val="15"/>
                <w:lang w:val="en-US"/>
              </w:rPr>
              <w:t xml:space="preserve"> </w:t>
            </w:r>
          </w:p>
        </w:tc>
        <w:tc>
          <w:tcPr>
            <w:tcW w:w="718" w:type="pct"/>
            <w:tcBorders>
              <w:top w:val="nil"/>
              <w:left w:val="nil"/>
              <w:bottom w:val="nil"/>
              <w:right w:val="nil"/>
            </w:tcBorders>
            <w:vAlign w:val="center"/>
            <w:hideMark/>
          </w:tcPr>
          <w:p w14:paraId="036F463F" w14:textId="75D5DC6B" w:rsidR="00BA76E7" w:rsidRPr="00B41C93" w:rsidRDefault="00BA76E7" w:rsidP="00BA76E7">
            <w:pPr>
              <w:ind w:firstLineChars="100" w:firstLine="151"/>
              <w:jc w:val="right"/>
              <w:rPr>
                <w:rFonts w:cs="Arial"/>
                <w:b/>
                <w:bCs/>
                <w:color w:val="365F91" w:themeColor="accent1" w:themeShade="BF"/>
                <w:sz w:val="15"/>
                <w:szCs w:val="15"/>
              </w:rPr>
            </w:pPr>
            <w:r>
              <w:rPr>
                <w:rFonts w:cs="Arial"/>
                <w:b/>
                <w:bCs/>
                <w:color w:val="365F91" w:themeColor="accent1" w:themeShade="BF"/>
                <w:sz w:val="15"/>
                <w:szCs w:val="15"/>
              </w:rPr>
              <w:t>-315</w:t>
            </w:r>
            <w:r w:rsidRPr="00B41C93">
              <w:rPr>
                <w:rFonts w:cs="Arial"/>
                <w:b/>
                <w:bCs/>
                <w:color w:val="365F91" w:themeColor="accent1" w:themeShade="BF"/>
                <w:sz w:val="15"/>
                <w:szCs w:val="15"/>
              </w:rPr>
              <w:t xml:space="preserve"> </w:t>
            </w:r>
            <w:r>
              <w:rPr>
                <w:rFonts w:cs="Arial"/>
                <w:b/>
                <w:bCs/>
                <w:color w:val="365F91" w:themeColor="accent1" w:themeShade="BF"/>
                <w:sz w:val="15"/>
                <w:szCs w:val="15"/>
              </w:rPr>
              <w:t>497</w:t>
            </w:r>
          </w:p>
        </w:tc>
        <w:tc>
          <w:tcPr>
            <w:tcW w:w="718" w:type="pct"/>
            <w:tcBorders>
              <w:top w:val="nil"/>
              <w:left w:val="nil"/>
              <w:bottom w:val="nil"/>
              <w:right w:val="nil"/>
            </w:tcBorders>
            <w:vAlign w:val="center"/>
          </w:tcPr>
          <w:p w14:paraId="2546A638" w14:textId="02834178" w:rsidR="00BA76E7" w:rsidRDefault="00BA76E7" w:rsidP="00BA76E7">
            <w:pPr>
              <w:ind w:firstLineChars="100" w:firstLine="151"/>
              <w:jc w:val="right"/>
              <w:rPr>
                <w:rFonts w:cs="Arial"/>
                <w:b/>
                <w:bCs/>
                <w:color w:val="365F91" w:themeColor="accent1" w:themeShade="BF"/>
                <w:sz w:val="15"/>
                <w:szCs w:val="15"/>
              </w:rPr>
            </w:pPr>
            <w:r>
              <w:rPr>
                <w:rFonts w:cs="Arial"/>
                <w:b/>
                <w:bCs/>
                <w:color w:val="365F91" w:themeColor="accent1" w:themeShade="BF"/>
                <w:sz w:val="15"/>
                <w:szCs w:val="15"/>
              </w:rPr>
              <w:t>-575</w:t>
            </w:r>
            <w:r w:rsidRPr="00B41C93">
              <w:rPr>
                <w:rFonts w:cs="Arial"/>
                <w:b/>
                <w:bCs/>
                <w:color w:val="365F91" w:themeColor="accent1" w:themeShade="BF"/>
                <w:sz w:val="15"/>
                <w:szCs w:val="15"/>
              </w:rPr>
              <w:t xml:space="preserve"> </w:t>
            </w:r>
            <w:r>
              <w:rPr>
                <w:rFonts w:cs="Arial"/>
                <w:b/>
                <w:bCs/>
                <w:color w:val="365F91" w:themeColor="accent1" w:themeShade="BF"/>
                <w:sz w:val="15"/>
                <w:szCs w:val="15"/>
              </w:rPr>
              <w:t>250</w:t>
            </w:r>
          </w:p>
        </w:tc>
      </w:tr>
      <w:tr w:rsidR="00BA76E7" w:rsidRPr="00B41C93" w14:paraId="3DC23706" w14:textId="77777777" w:rsidTr="00AF3D86">
        <w:tc>
          <w:tcPr>
            <w:tcW w:w="3564" w:type="pct"/>
            <w:tcBorders>
              <w:top w:val="nil"/>
              <w:left w:val="nil"/>
              <w:bottom w:val="nil"/>
              <w:right w:val="nil"/>
            </w:tcBorders>
            <w:noWrap/>
            <w:vAlign w:val="center"/>
            <w:hideMark/>
          </w:tcPr>
          <w:p w14:paraId="2AA1D243" w14:textId="77777777" w:rsidR="00BA76E7" w:rsidRPr="00B41C93" w:rsidRDefault="00BA76E7" w:rsidP="00BA76E7">
            <w:pPr>
              <w:ind w:left="176" w:hanging="176"/>
              <w:jc w:val="left"/>
              <w:rPr>
                <w:rFonts w:cs="Arial"/>
                <w:sz w:val="15"/>
                <w:szCs w:val="15"/>
              </w:rPr>
            </w:pPr>
            <w:r w:rsidRPr="00B41C93">
              <w:rPr>
                <w:rFonts w:cs="Arial"/>
                <w:sz w:val="15"/>
                <w:szCs w:val="15"/>
              </w:rPr>
              <w:t>Možnosť umorovať daňovú stratu v budúcnosti</w:t>
            </w:r>
          </w:p>
        </w:tc>
        <w:tc>
          <w:tcPr>
            <w:tcW w:w="718" w:type="pct"/>
            <w:tcBorders>
              <w:top w:val="nil"/>
              <w:left w:val="nil"/>
              <w:bottom w:val="nil"/>
              <w:right w:val="nil"/>
            </w:tcBorders>
            <w:vAlign w:val="center"/>
            <w:hideMark/>
          </w:tcPr>
          <w:p w14:paraId="1D0C2F88" w14:textId="77777777" w:rsidR="00BA76E7" w:rsidRPr="00B41C93" w:rsidRDefault="00BA76E7" w:rsidP="00BA76E7">
            <w:pPr>
              <w:ind w:firstLineChars="100" w:firstLine="151"/>
              <w:jc w:val="right"/>
              <w:rPr>
                <w:rFonts w:cs="Arial"/>
                <w:b/>
                <w:bCs/>
                <w:color w:val="365F91" w:themeColor="accent1" w:themeShade="BF"/>
                <w:sz w:val="15"/>
                <w:szCs w:val="15"/>
              </w:rPr>
            </w:pPr>
            <w:r w:rsidRPr="00B41C93">
              <w:rPr>
                <w:rFonts w:cs="Arial"/>
                <w:b/>
                <w:bCs/>
                <w:color w:val="365F91" w:themeColor="accent1" w:themeShade="BF"/>
                <w:sz w:val="15"/>
                <w:szCs w:val="15"/>
              </w:rPr>
              <w:t>0</w:t>
            </w:r>
          </w:p>
        </w:tc>
        <w:tc>
          <w:tcPr>
            <w:tcW w:w="718" w:type="pct"/>
            <w:tcBorders>
              <w:top w:val="nil"/>
              <w:left w:val="nil"/>
              <w:bottom w:val="nil"/>
              <w:right w:val="nil"/>
            </w:tcBorders>
            <w:vAlign w:val="center"/>
          </w:tcPr>
          <w:p w14:paraId="7B3B5017" w14:textId="63149662" w:rsidR="00BA76E7" w:rsidRPr="00B41C93" w:rsidRDefault="00BA76E7" w:rsidP="00BA76E7">
            <w:pPr>
              <w:ind w:firstLineChars="100" w:firstLine="151"/>
              <w:jc w:val="right"/>
              <w:rPr>
                <w:rFonts w:cs="Arial"/>
                <w:b/>
                <w:bCs/>
                <w:color w:val="365F91" w:themeColor="accent1" w:themeShade="BF"/>
                <w:sz w:val="15"/>
                <w:szCs w:val="15"/>
              </w:rPr>
            </w:pPr>
            <w:r w:rsidRPr="00B41C93">
              <w:rPr>
                <w:rFonts w:cs="Arial"/>
                <w:b/>
                <w:bCs/>
                <w:color w:val="365F91" w:themeColor="accent1" w:themeShade="BF"/>
                <w:sz w:val="15"/>
                <w:szCs w:val="15"/>
              </w:rPr>
              <w:t>0</w:t>
            </w:r>
          </w:p>
        </w:tc>
      </w:tr>
      <w:tr w:rsidR="00BA76E7" w:rsidRPr="00B41C93" w14:paraId="3830BDB9" w14:textId="77777777" w:rsidTr="00AF3D86">
        <w:tc>
          <w:tcPr>
            <w:tcW w:w="3564" w:type="pct"/>
            <w:tcBorders>
              <w:top w:val="nil"/>
              <w:left w:val="nil"/>
              <w:bottom w:val="nil"/>
              <w:right w:val="nil"/>
            </w:tcBorders>
            <w:noWrap/>
            <w:vAlign w:val="center"/>
            <w:hideMark/>
          </w:tcPr>
          <w:p w14:paraId="5EC5B639" w14:textId="77777777" w:rsidR="00BA76E7" w:rsidRPr="00B41C93" w:rsidRDefault="00BA76E7" w:rsidP="00BA76E7">
            <w:pPr>
              <w:ind w:left="176" w:hanging="176"/>
              <w:jc w:val="left"/>
              <w:rPr>
                <w:rFonts w:cs="Arial"/>
                <w:sz w:val="15"/>
                <w:szCs w:val="15"/>
              </w:rPr>
            </w:pPr>
            <w:r w:rsidRPr="00B41C93">
              <w:rPr>
                <w:rFonts w:cs="Arial"/>
                <w:sz w:val="15"/>
                <w:szCs w:val="15"/>
              </w:rPr>
              <w:t>Možnosť previesť nevyužité daňové odpočty</w:t>
            </w:r>
          </w:p>
        </w:tc>
        <w:tc>
          <w:tcPr>
            <w:tcW w:w="718" w:type="pct"/>
            <w:tcBorders>
              <w:top w:val="nil"/>
              <w:left w:val="nil"/>
              <w:bottom w:val="nil"/>
              <w:right w:val="nil"/>
            </w:tcBorders>
            <w:vAlign w:val="center"/>
            <w:hideMark/>
          </w:tcPr>
          <w:p w14:paraId="61EC88C3" w14:textId="77777777" w:rsidR="00BA76E7" w:rsidRPr="00B41C93" w:rsidRDefault="00BA76E7" w:rsidP="00BA76E7">
            <w:pPr>
              <w:ind w:firstLineChars="100" w:firstLine="151"/>
              <w:jc w:val="right"/>
              <w:rPr>
                <w:rFonts w:cs="Arial"/>
                <w:b/>
                <w:bCs/>
                <w:color w:val="365F91" w:themeColor="accent1" w:themeShade="BF"/>
                <w:sz w:val="15"/>
                <w:szCs w:val="15"/>
              </w:rPr>
            </w:pPr>
            <w:r w:rsidRPr="00B41C93">
              <w:rPr>
                <w:rFonts w:cs="Arial"/>
                <w:b/>
                <w:bCs/>
                <w:color w:val="365F91" w:themeColor="accent1" w:themeShade="BF"/>
                <w:sz w:val="15"/>
                <w:szCs w:val="15"/>
              </w:rPr>
              <w:t> </w:t>
            </w:r>
          </w:p>
        </w:tc>
        <w:tc>
          <w:tcPr>
            <w:tcW w:w="718" w:type="pct"/>
            <w:tcBorders>
              <w:top w:val="nil"/>
              <w:left w:val="nil"/>
              <w:bottom w:val="nil"/>
              <w:right w:val="nil"/>
            </w:tcBorders>
            <w:vAlign w:val="center"/>
          </w:tcPr>
          <w:p w14:paraId="347A3196" w14:textId="74CBD630" w:rsidR="00BA76E7" w:rsidRPr="00B41C93" w:rsidRDefault="00BA76E7" w:rsidP="00BA76E7">
            <w:pPr>
              <w:ind w:firstLineChars="100" w:firstLine="151"/>
              <w:jc w:val="right"/>
              <w:rPr>
                <w:rFonts w:cs="Arial"/>
                <w:b/>
                <w:bCs/>
                <w:color w:val="365F91" w:themeColor="accent1" w:themeShade="BF"/>
                <w:sz w:val="15"/>
                <w:szCs w:val="15"/>
              </w:rPr>
            </w:pPr>
            <w:r w:rsidRPr="00B41C93">
              <w:rPr>
                <w:rFonts w:cs="Arial"/>
                <w:b/>
                <w:bCs/>
                <w:color w:val="365F91" w:themeColor="accent1" w:themeShade="BF"/>
                <w:sz w:val="15"/>
                <w:szCs w:val="15"/>
              </w:rPr>
              <w:t> </w:t>
            </w:r>
          </w:p>
        </w:tc>
      </w:tr>
      <w:tr w:rsidR="00BA76E7" w:rsidRPr="00B41C93" w14:paraId="3073D4BD" w14:textId="77777777" w:rsidTr="00AF3D86">
        <w:tc>
          <w:tcPr>
            <w:tcW w:w="3564" w:type="pct"/>
            <w:tcBorders>
              <w:top w:val="nil"/>
              <w:left w:val="nil"/>
              <w:bottom w:val="nil"/>
              <w:right w:val="nil"/>
            </w:tcBorders>
            <w:noWrap/>
            <w:vAlign w:val="center"/>
            <w:hideMark/>
          </w:tcPr>
          <w:p w14:paraId="40EB292A" w14:textId="77777777" w:rsidR="00BA76E7" w:rsidRPr="00231F04" w:rsidRDefault="00BA76E7" w:rsidP="00BA76E7">
            <w:pPr>
              <w:ind w:left="176" w:hanging="176"/>
              <w:jc w:val="left"/>
              <w:rPr>
                <w:rFonts w:cs="Arial"/>
                <w:sz w:val="15"/>
                <w:szCs w:val="15"/>
                <w:lang w:val="pl-PL"/>
              </w:rPr>
            </w:pPr>
            <w:proofErr w:type="spellStart"/>
            <w:r w:rsidRPr="00231F04">
              <w:rPr>
                <w:rFonts w:cs="Arial"/>
                <w:sz w:val="15"/>
                <w:szCs w:val="15"/>
                <w:lang w:val="pl-PL"/>
              </w:rPr>
              <w:t>Sadzba</w:t>
            </w:r>
            <w:proofErr w:type="spellEnd"/>
            <w:r w:rsidRPr="00231F04">
              <w:rPr>
                <w:rFonts w:cs="Arial"/>
                <w:sz w:val="15"/>
                <w:szCs w:val="15"/>
                <w:lang w:val="pl-PL"/>
              </w:rPr>
              <w:t xml:space="preserve"> dane z </w:t>
            </w:r>
            <w:proofErr w:type="spellStart"/>
            <w:r w:rsidRPr="00231F04">
              <w:rPr>
                <w:rFonts w:cs="Arial"/>
                <w:sz w:val="15"/>
                <w:szCs w:val="15"/>
                <w:lang w:val="pl-PL"/>
              </w:rPr>
              <w:t>príjmov</w:t>
            </w:r>
            <w:proofErr w:type="spellEnd"/>
            <w:r w:rsidRPr="00231F04">
              <w:rPr>
                <w:rFonts w:cs="Arial"/>
                <w:sz w:val="15"/>
                <w:szCs w:val="15"/>
                <w:lang w:val="pl-PL"/>
              </w:rPr>
              <w:t xml:space="preserve"> (v %)</w:t>
            </w:r>
          </w:p>
        </w:tc>
        <w:tc>
          <w:tcPr>
            <w:tcW w:w="718" w:type="pct"/>
            <w:tcBorders>
              <w:top w:val="nil"/>
              <w:left w:val="nil"/>
              <w:bottom w:val="nil"/>
              <w:right w:val="nil"/>
            </w:tcBorders>
            <w:vAlign w:val="center"/>
            <w:hideMark/>
          </w:tcPr>
          <w:p w14:paraId="18970AA0" w14:textId="3F9902BB" w:rsidR="00BA76E7" w:rsidRPr="00B41C93" w:rsidRDefault="00BA76E7" w:rsidP="00BA76E7">
            <w:pPr>
              <w:ind w:firstLineChars="100" w:firstLine="151"/>
              <w:jc w:val="right"/>
              <w:rPr>
                <w:rFonts w:cs="Arial"/>
                <w:b/>
                <w:bCs/>
                <w:color w:val="365F91" w:themeColor="accent1" w:themeShade="BF"/>
                <w:sz w:val="15"/>
                <w:szCs w:val="15"/>
              </w:rPr>
            </w:pPr>
            <w:r w:rsidRPr="00B41C93">
              <w:rPr>
                <w:rFonts w:cs="Arial"/>
                <w:b/>
                <w:bCs/>
                <w:color w:val="365F91" w:themeColor="accent1" w:themeShade="BF"/>
                <w:sz w:val="15"/>
                <w:szCs w:val="15"/>
              </w:rPr>
              <w:t>2</w:t>
            </w:r>
            <w:r>
              <w:rPr>
                <w:rFonts w:cs="Arial"/>
                <w:b/>
                <w:bCs/>
                <w:color w:val="365F91" w:themeColor="accent1" w:themeShade="BF"/>
                <w:sz w:val="15"/>
                <w:szCs w:val="15"/>
              </w:rPr>
              <w:t>4</w:t>
            </w:r>
          </w:p>
        </w:tc>
        <w:tc>
          <w:tcPr>
            <w:tcW w:w="718" w:type="pct"/>
            <w:tcBorders>
              <w:top w:val="nil"/>
              <w:left w:val="nil"/>
              <w:bottom w:val="nil"/>
              <w:right w:val="nil"/>
            </w:tcBorders>
            <w:vAlign w:val="center"/>
          </w:tcPr>
          <w:p w14:paraId="393A1586" w14:textId="481B62BE" w:rsidR="00BA76E7" w:rsidRPr="00B41C93" w:rsidRDefault="00BA76E7" w:rsidP="00BA76E7">
            <w:pPr>
              <w:ind w:firstLineChars="100" w:firstLine="151"/>
              <w:jc w:val="right"/>
              <w:rPr>
                <w:rFonts w:cs="Arial"/>
                <w:b/>
                <w:bCs/>
                <w:color w:val="365F91" w:themeColor="accent1" w:themeShade="BF"/>
                <w:sz w:val="15"/>
                <w:szCs w:val="15"/>
              </w:rPr>
            </w:pPr>
            <w:r w:rsidRPr="00B41C93">
              <w:rPr>
                <w:rFonts w:cs="Arial"/>
                <w:b/>
                <w:bCs/>
                <w:color w:val="365F91" w:themeColor="accent1" w:themeShade="BF"/>
                <w:sz w:val="15"/>
                <w:szCs w:val="15"/>
              </w:rPr>
              <w:t>2</w:t>
            </w:r>
            <w:r>
              <w:rPr>
                <w:rFonts w:cs="Arial"/>
                <w:b/>
                <w:bCs/>
                <w:color w:val="365F91" w:themeColor="accent1" w:themeShade="BF"/>
                <w:sz w:val="15"/>
                <w:szCs w:val="15"/>
              </w:rPr>
              <w:t>4</w:t>
            </w:r>
          </w:p>
        </w:tc>
      </w:tr>
      <w:tr w:rsidR="00BA76E7" w:rsidRPr="00B41C93" w14:paraId="535595C4" w14:textId="77777777" w:rsidTr="00AF3D86">
        <w:tc>
          <w:tcPr>
            <w:tcW w:w="3564" w:type="pct"/>
            <w:tcBorders>
              <w:top w:val="nil"/>
              <w:left w:val="nil"/>
              <w:bottom w:val="nil"/>
              <w:right w:val="nil"/>
            </w:tcBorders>
            <w:noWrap/>
            <w:vAlign w:val="center"/>
            <w:hideMark/>
          </w:tcPr>
          <w:p w14:paraId="66B52781" w14:textId="77777777" w:rsidR="00BA76E7" w:rsidRPr="00B41C93" w:rsidRDefault="00BA76E7" w:rsidP="00BA76E7">
            <w:pPr>
              <w:ind w:left="176" w:hanging="176"/>
              <w:jc w:val="left"/>
              <w:rPr>
                <w:rFonts w:cs="Arial"/>
                <w:sz w:val="15"/>
                <w:szCs w:val="15"/>
                <w:lang w:val="en-US"/>
              </w:rPr>
            </w:pPr>
            <w:proofErr w:type="spellStart"/>
            <w:r w:rsidRPr="00B41C93">
              <w:rPr>
                <w:rFonts w:cs="Arial"/>
                <w:sz w:val="15"/>
                <w:szCs w:val="15"/>
                <w:lang w:val="en-US"/>
              </w:rPr>
              <w:t>Odložená</w:t>
            </w:r>
            <w:proofErr w:type="spellEnd"/>
            <w:r w:rsidRPr="00B41C93">
              <w:rPr>
                <w:rFonts w:cs="Arial"/>
                <w:sz w:val="15"/>
                <w:szCs w:val="15"/>
                <w:lang w:val="en-US"/>
              </w:rPr>
              <w:t xml:space="preserve"> </w:t>
            </w:r>
            <w:proofErr w:type="spellStart"/>
            <w:r w:rsidRPr="00B41C93">
              <w:rPr>
                <w:rFonts w:cs="Arial"/>
                <w:sz w:val="15"/>
                <w:szCs w:val="15"/>
                <w:lang w:val="en-US"/>
              </w:rPr>
              <w:t>daňová</w:t>
            </w:r>
            <w:proofErr w:type="spellEnd"/>
            <w:r w:rsidRPr="00B41C93">
              <w:rPr>
                <w:rFonts w:cs="Arial"/>
                <w:sz w:val="15"/>
                <w:szCs w:val="15"/>
                <w:lang w:val="en-US"/>
              </w:rPr>
              <w:t xml:space="preserve"> </w:t>
            </w:r>
            <w:proofErr w:type="spellStart"/>
            <w:r w:rsidRPr="00B41C93">
              <w:rPr>
                <w:rFonts w:cs="Arial"/>
                <w:sz w:val="15"/>
                <w:szCs w:val="15"/>
                <w:lang w:val="en-US"/>
              </w:rPr>
              <w:t>pohľadávka</w:t>
            </w:r>
            <w:proofErr w:type="spellEnd"/>
          </w:p>
        </w:tc>
        <w:tc>
          <w:tcPr>
            <w:tcW w:w="718" w:type="pct"/>
            <w:tcBorders>
              <w:top w:val="nil"/>
              <w:left w:val="nil"/>
              <w:bottom w:val="nil"/>
              <w:right w:val="nil"/>
            </w:tcBorders>
            <w:vAlign w:val="center"/>
            <w:hideMark/>
          </w:tcPr>
          <w:p w14:paraId="4EB97FB1" w14:textId="35A6CC08" w:rsidR="00BA76E7" w:rsidRPr="00B41C93" w:rsidRDefault="007F6B2F" w:rsidP="00BA76E7">
            <w:pPr>
              <w:ind w:firstLineChars="100" w:firstLine="151"/>
              <w:jc w:val="right"/>
              <w:rPr>
                <w:rFonts w:cs="Arial"/>
                <w:b/>
                <w:bCs/>
                <w:color w:val="365F91" w:themeColor="accent1" w:themeShade="BF"/>
                <w:sz w:val="15"/>
                <w:szCs w:val="15"/>
              </w:rPr>
            </w:pPr>
            <w:r>
              <w:rPr>
                <w:rFonts w:cs="Arial"/>
                <w:b/>
                <w:bCs/>
                <w:color w:val="365F91" w:themeColor="accent1" w:themeShade="BF"/>
                <w:sz w:val="15"/>
                <w:szCs w:val="15"/>
              </w:rPr>
              <w:t>4</w:t>
            </w:r>
            <w:r w:rsidR="00BA76E7">
              <w:rPr>
                <w:rFonts w:cs="Arial"/>
                <w:b/>
                <w:bCs/>
                <w:color w:val="365F91" w:themeColor="accent1" w:themeShade="BF"/>
                <w:sz w:val="15"/>
                <w:szCs w:val="15"/>
              </w:rPr>
              <w:t>3</w:t>
            </w:r>
            <w:r w:rsidR="00BA76E7" w:rsidRPr="00B41C93">
              <w:rPr>
                <w:rFonts w:cs="Arial"/>
                <w:b/>
                <w:bCs/>
                <w:color w:val="365F91" w:themeColor="accent1" w:themeShade="BF"/>
                <w:sz w:val="15"/>
                <w:szCs w:val="15"/>
              </w:rPr>
              <w:t xml:space="preserve"> </w:t>
            </w:r>
            <w:r w:rsidR="00BA76E7">
              <w:rPr>
                <w:rFonts w:cs="Arial"/>
                <w:b/>
                <w:bCs/>
                <w:color w:val="365F91" w:themeColor="accent1" w:themeShade="BF"/>
                <w:sz w:val="15"/>
                <w:szCs w:val="15"/>
              </w:rPr>
              <w:t>0</w:t>
            </w:r>
            <w:r>
              <w:rPr>
                <w:rFonts w:cs="Arial"/>
                <w:b/>
                <w:bCs/>
                <w:color w:val="365F91" w:themeColor="accent1" w:themeShade="BF"/>
                <w:sz w:val="15"/>
                <w:szCs w:val="15"/>
              </w:rPr>
              <w:t>30</w:t>
            </w:r>
          </w:p>
        </w:tc>
        <w:tc>
          <w:tcPr>
            <w:tcW w:w="718" w:type="pct"/>
            <w:tcBorders>
              <w:top w:val="nil"/>
              <w:left w:val="nil"/>
              <w:bottom w:val="nil"/>
              <w:right w:val="nil"/>
            </w:tcBorders>
            <w:vAlign w:val="center"/>
          </w:tcPr>
          <w:p w14:paraId="7FCB2771" w14:textId="1089B131" w:rsidR="00BA76E7" w:rsidRDefault="00BA76E7" w:rsidP="00BA76E7">
            <w:pPr>
              <w:ind w:firstLineChars="100" w:firstLine="151"/>
              <w:jc w:val="right"/>
              <w:rPr>
                <w:rFonts w:cs="Arial"/>
                <w:b/>
                <w:bCs/>
                <w:color w:val="365F91" w:themeColor="accent1" w:themeShade="BF"/>
                <w:sz w:val="15"/>
                <w:szCs w:val="15"/>
              </w:rPr>
            </w:pPr>
            <w:r>
              <w:rPr>
                <w:rFonts w:cs="Arial"/>
                <w:b/>
                <w:bCs/>
                <w:color w:val="365F91" w:themeColor="accent1" w:themeShade="BF"/>
                <w:sz w:val="15"/>
                <w:szCs w:val="15"/>
              </w:rPr>
              <w:t>103</w:t>
            </w:r>
            <w:r w:rsidRPr="00B41C93">
              <w:rPr>
                <w:rFonts w:cs="Arial"/>
                <w:b/>
                <w:bCs/>
                <w:color w:val="365F91" w:themeColor="accent1" w:themeShade="BF"/>
                <w:sz w:val="15"/>
                <w:szCs w:val="15"/>
              </w:rPr>
              <w:t xml:space="preserve"> </w:t>
            </w:r>
            <w:r>
              <w:rPr>
                <w:rFonts w:cs="Arial"/>
                <w:b/>
                <w:bCs/>
                <w:color w:val="365F91" w:themeColor="accent1" w:themeShade="BF"/>
                <w:sz w:val="15"/>
                <w:szCs w:val="15"/>
              </w:rPr>
              <w:t>960</w:t>
            </w:r>
          </w:p>
        </w:tc>
      </w:tr>
      <w:tr w:rsidR="00BA76E7" w:rsidRPr="00B41C93" w14:paraId="416B9922" w14:textId="77777777" w:rsidTr="00AF3D86">
        <w:tc>
          <w:tcPr>
            <w:tcW w:w="3564" w:type="pct"/>
            <w:tcBorders>
              <w:top w:val="nil"/>
              <w:left w:val="nil"/>
              <w:bottom w:val="nil"/>
              <w:right w:val="nil"/>
            </w:tcBorders>
            <w:noWrap/>
            <w:vAlign w:val="center"/>
            <w:hideMark/>
          </w:tcPr>
          <w:p w14:paraId="155F72EC" w14:textId="77777777" w:rsidR="00BA76E7" w:rsidRPr="00B41C93" w:rsidRDefault="00BA76E7" w:rsidP="00BA76E7">
            <w:pPr>
              <w:ind w:left="176" w:hanging="176"/>
              <w:jc w:val="left"/>
              <w:rPr>
                <w:rFonts w:cs="Arial"/>
                <w:sz w:val="15"/>
                <w:szCs w:val="15"/>
                <w:lang w:val="en-US"/>
              </w:rPr>
            </w:pPr>
            <w:proofErr w:type="spellStart"/>
            <w:r w:rsidRPr="00B41C93">
              <w:rPr>
                <w:rFonts w:cs="Arial"/>
                <w:sz w:val="15"/>
                <w:szCs w:val="15"/>
                <w:lang w:val="en-US"/>
              </w:rPr>
              <w:t>Uplatnená</w:t>
            </w:r>
            <w:proofErr w:type="spellEnd"/>
            <w:r w:rsidRPr="00B41C93">
              <w:rPr>
                <w:rFonts w:cs="Arial"/>
                <w:sz w:val="15"/>
                <w:szCs w:val="15"/>
                <w:lang w:val="en-US"/>
              </w:rPr>
              <w:t xml:space="preserve"> </w:t>
            </w:r>
            <w:proofErr w:type="spellStart"/>
            <w:r w:rsidRPr="00B41C93">
              <w:rPr>
                <w:rFonts w:cs="Arial"/>
                <w:sz w:val="15"/>
                <w:szCs w:val="15"/>
                <w:lang w:val="en-US"/>
              </w:rPr>
              <w:t>daňová</w:t>
            </w:r>
            <w:proofErr w:type="spellEnd"/>
            <w:r w:rsidRPr="00B41C93">
              <w:rPr>
                <w:rFonts w:cs="Arial"/>
                <w:sz w:val="15"/>
                <w:szCs w:val="15"/>
                <w:lang w:val="en-US"/>
              </w:rPr>
              <w:t xml:space="preserve"> </w:t>
            </w:r>
            <w:proofErr w:type="spellStart"/>
            <w:r w:rsidRPr="00B41C93">
              <w:rPr>
                <w:rFonts w:cs="Arial"/>
                <w:sz w:val="15"/>
                <w:szCs w:val="15"/>
                <w:lang w:val="en-US"/>
              </w:rPr>
              <w:t>pohľadávka</w:t>
            </w:r>
            <w:proofErr w:type="spellEnd"/>
            <w:r w:rsidRPr="00B41C93">
              <w:rPr>
                <w:rFonts w:cs="Arial"/>
                <w:sz w:val="15"/>
                <w:szCs w:val="15"/>
                <w:lang w:val="en-US"/>
              </w:rPr>
              <w:t>:</w:t>
            </w:r>
          </w:p>
        </w:tc>
        <w:tc>
          <w:tcPr>
            <w:tcW w:w="718" w:type="pct"/>
            <w:tcBorders>
              <w:top w:val="nil"/>
              <w:left w:val="nil"/>
              <w:bottom w:val="nil"/>
              <w:right w:val="nil"/>
            </w:tcBorders>
            <w:vAlign w:val="center"/>
            <w:hideMark/>
          </w:tcPr>
          <w:p w14:paraId="09C87EBC" w14:textId="28DBD9BE" w:rsidR="00BA76E7" w:rsidRPr="00B41C93" w:rsidRDefault="00BA76E7" w:rsidP="00BA76E7">
            <w:pPr>
              <w:ind w:firstLineChars="100" w:firstLine="151"/>
              <w:jc w:val="right"/>
              <w:rPr>
                <w:rFonts w:cs="Arial"/>
                <w:b/>
                <w:bCs/>
                <w:color w:val="365F91" w:themeColor="accent1" w:themeShade="BF"/>
                <w:sz w:val="15"/>
                <w:szCs w:val="15"/>
              </w:rPr>
            </w:pPr>
            <w:r>
              <w:rPr>
                <w:rFonts w:cs="Arial"/>
                <w:b/>
                <w:bCs/>
                <w:color w:val="365F91" w:themeColor="accent1" w:themeShade="BF"/>
                <w:sz w:val="15"/>
                <w:szCs w:val="15"/>
              </w:rPr>
              <w:t>-</w:t>
            </w:r>
          </w:p>
        </w:tc>
        <w:tc>
          <w:tcPr>
            <w:tcW w:w="718" w:type="pct"/>
            <w:tcBorders>
              <w:top w:val="nil"/>
              <w:left w:val="nil"/>
              <w:bottom w:val="nil"/>
              <w:right w:val="nil"/>
            </w:tcBorders>
            <w:vAlign w:val="center"/>
          </w:tcPr>
          <w:p w14:paraId="5C373515" w14:textId="1C5D5DE4" w:rsidR="00BA76E7" w:rsidRDefault="00BA76E7" w:rsidP="00BA76E7">
            <w:pPr>
              <w:ind w:firstLineChars="100" w:firstLine="151"/>
              <w:jc w:val="right"/>
              <w:rPr>
                <w:rFonts w:cs="Arial"/>
                <w:b/>
                <w:bCs/>
                <w:color w:val="365F91" w:themeColor="accent1" w:themeShade="BF"/>
                <w:sz w:val="15"/>
                <w:szCs w:val="15"/>
              </w:rPr>
            </w:pPr>
            <w:r>
              <w:rPr>
                <w:rFonts w:cs="Arial"/>
                <w:b/>
                <w:bCs/>
                <w:color w:val="365F91" w:themeColor="accent1" w:themeShade="BF"/>
                <w:sz w:val="15"/>
                <w:szCs w:val="15"/>
              </w:rPr>
              <w:t>-</w:t>
            </w:r>
          </w:p>
        </w:tc>
      </w:tr>
      <w:tr w:rsidR="00BA76E7" w:rsidRPr="00B41C93" w14:paraId="286037C8" w14:textId="77777777" w:rsidTr="00AF3D86">
        <w:tc>
          <w:tcPr>
            <w:tcW w:w="3564" w:type="pct"/>
            <w:tcBorders>
              <w:top w:val="nil"/>
              <w:left w:val="nil"/>
              <w:bottom w:val="nil"/>
              <w:right w:val="nil"/>
            </w:tcBorders>
            <w:noWrap/>
            <w:vAlign w:val="center"/>
            <w:hideMark/>
          </w:tcPr>
          <w:p w14:paraId="57DE8D2F" w14:textId="77777777" w:rsidR="00BA76E7" w:rsidRPr="00B41C93" w:rsidRDefault="00BA76E7" w:rsidP="00BA76E7">
            <w:pPr>
              <w:ind w:left="176"/>
              <w:jc w:val="left"/>
              <w:rPr>
                <w:rFonts w:cs="Arial"/>
                <w:i/>
                <w:iCs/>
                <w:sz w:val="15"/>
                <w:szCs w:val="15"/>
                <w:lang w:val="en-US"/>
              </w:rPr>
            </w:pPr>
            <w:proofErr w:type="spellStart"/>
            <w:r w:rsidRPr="00B41C93">
              <w:rPr>
                <w:rFonts w:cs="Arial"/>
                <w:i/>
                <w:iCs/>
                <w:sz w:val="15"/>
                <w:szCs w:val="15"/>
                <w:lang w:val="en-US"/>
              </w:rPr>
              <w:t>zaúčtovaná</w:t>
            </w:r>
            <w:proofErr w:type="spellEnd"/>
            <w:r w:rsidRPr="00B41C93">
              <w:rPr>
                <w:rFonts w:cs="Arial"/>
                <w:i/>
                <w:iCs/>
                <w:sz w:val="15"/>
                <w:szCs w:val="15"/>
                <w:lang w:val="en-US"/>
              </w:rPr>
              <w:t xml:space="preserve"> </w:t>
            </w:r>
            <w:proofErr w:type="spellStart"/>
            <w:r w:rsidRPr="00B41C93">
              <w:rPr>
                <w:rFonts w:cs="Arial"/>
                <w:i/>
                <w:iCs/>
                <w:sz w:val="15"/>
                <w:szCs w:val="15"/>
                <w:lang w:val="en-US"/>
              </w:rPr>
              <w:t>ako</w:t>
            </w:r>
            <w:proofErr w:type="spellEnd"/>
            <w:r w:rsidRPr="00B41C93">
              <w:rPr>
                <w:rFonts w:cs="Arial"/>
                <w:i/>
                <w:iCs/>
                <w:sz w:val="15"/>
                <w:szCs w:val="15"/>
                <w:lang w:val="en-US"/>
              </w:rPr>
              <w:t xml:space="preserve"> </w:t>
            </w:r>
            <w:proofErr w:type="spellStart"/>
            <w:r w:rsidRPr="00B41C93">
              <w:rPr>
                <w:rFonts w:cs="Arial"/>
                <w:i/>
                <w:iCs/>
                <w:sz w:val="15"/>
                <w:szCs w:val="15"/>
                <w:lang w:val="en-US"/>
              </w:rPr>
              <w:t>zníženie</w:t>
            </w:r>
            <w:proofErr w:type="spellEnd"/>
            <w:r w:rsidRPr="00B41C93">
              <w:rPr>
                <w:rFonts w:cs="Arial"/>
                <w:i/>
                <w:iCs/>
                <w:sz w:val="15"/>
                <w:szCs w:val="15"/>
                <w:lang w:val="en-US"/>
              </w:rPr>
              <w:t xml:space="preserve"> </w:t>
            </w:r>
            <w:proofErr w:type="spellStart"/>
            <w:r w:rsidRPr="00B41C93">
              <w:rPr>
                <w:rFonts w:cs="Arial"/>
                <w:i/>
                <w:iCs/>
                <w:sz w:val="15"/>
                <w:szCs w:val="15"/>
                <w:lang w:val="en-US"/>
              </w:rPr>
              <w:t>nákladov</w:t>
            </w:r>
            <w:proofErr w:type="spellEnd"/>
          </w:p>
        </w:tc>
        <w:tc>
          <w:tcPr>
            <w:tcW w:w="718" w:type="pct"/>
            <w:tcBorders>
              <w:top w:val="nil"/>
              <w:left w:val="nil"/>
              <w:bottom w:val="nil"/>
              <w:right w:val="nil"/>
            </w:tcBorders>
            <w:vAlign w:val="center"/>
            <w:hideMark/>
          </w:tcPr>
          <w:p w14:paraId="0FDB2A21" w14:textId="4208FFF6" w:rsidR="00BA76E7" w:rsidRPr="00B41C93" w:rsidRDefault="00BA76E7" w:rsidP="00BA76E7">
            <w:pPr>
              <w:ind w:firstLineChars="100" w:firstLine="150"/>
              <w:jc w:val="right"/>
              <w:rPr>
                <w:rFonts w:cs="Arial"/>
                <w:color w:val="365F91" w:themeColor="accent1" w:themeShade="BF"/>
                <w:sz w:val="15"/>
                <w:szCs w:val="15"/>
              </w:rPr>
            </w:pPr>
          </w:p>
        </w:tc>
        <w:tc>
          <w:tcPr>
            <w:tcW w:w="718" w:type="pct"/>
            <w:tcBorders>
              <w:top w:val="nil"/>
              <w:left w:val="nil"/>
              <w:bottom w:val="nil"/>
              <w:right w:val="nil"/>
            </w:tcBorders>
            <w:vAlign w:val="center"/>
          </w:tcPr>
          <w:p w14:paraId="60850947" w14:textId="09AAA33D" w:rsidR="00BA76E7" w:rsidRDefault="00BA76E7" w:rsidP="00BA76E7">
            <w:pPr>
              <w:ind w:firstLineChars="100" w:firstLine="150"/>
              <w:jc w:val="right"/>
              <w:rPr>
                <w:rFonts w:cs="Arial"/>
                <w:color w:val="365F91" w:themeColor="accent1" w:themeShade="BF"/>
                <w:sz w:val="15"/>
                <w:szCs w:val="15"/>
              </w:rPr>
            </w:pPr>
            <w:r>
              <w:rPr>
                <w:rFonts w:cs="Arial"/>
                <w:color w:val="365F91" w:themeColor="accent1" w:themeShade="BF"/>
                <w:sz w:val="15"/>
                <w:szCs w:val="15"/>
              </w:rPr>
              <w:t>-40 300</w:t>
            </w:r>
          </w:p>
        </w:tc>
      </w:tr>
      <w:tr w:rsidR="00BA76E7" w:rsidRPr="00B41C93" w14:paraId="214F6D47" w14:textId="77777777" w:rsidTr="00AF3D86">
        <w:tc>
          <w:tcPr>
            <w:tcW w:w="3564" w:type="pct"/>
            <w:tcBorders>
              <w:top w:val="nil"/>
              <w:left w:val="nil"/>
              <w:bottom w:val="nil"/>
              <w:right w:val="nil"/>
            </w:tcBorders>
            <w:noWrap/>
            <w:vAlign w:val="center"/>
            <w:hideMark/>
          </w:tcPr>
          <w:p w14:paraId="0E48B23A" w14:textId="77777777" w:rsidR="00BA76E7" w:rsidRPr="00B41C93" w:rsidRDefault="00BA76E7" w:rsidP="00BA76E7">
            <w:pPr>
              <w:ind w:left="176"/>
              <w:jc w:val="left"/>
              <w:rPr>
                <w:rFonts w:cs="Arial"/>
                <w:i/>
                <w:iCs/>
                <w:sz w:val="15"/>
                <w:szCs w:val="15"/>
                <w:lang w:val="en-US"/>
              </w:rPr>
            </w:pPr>
            <w:proofErr w:type="spellStart"/>
            <w:r w:rsidRPr="00B41C93">
              <w:rPr>
                <w:rFonts w:cs="Arial"/>
                <w:i/>
                <w:iCs/>
                <w:sz w:val="15"/>
                <w:szCs w:val="15"/>
                <w:lang w:val="en-US"/>
              </w:rPr>
              <w:t>zaúčtovaná</w:t>
            </w:r>
            <w:proofErr w:type="spellEnd"/>
            <w:r w:rsidRPr="00B41C93">
              <w:rPr>
                <w:rFonts w:cs="Arial"/>
                <w:i/>
                <w:iCs/>
                <w:sz w:val="15"/>
                <w:szCs w:val="15"/>
                <w:lang w:val="en-US"/>
              </w:rPr>
              <w:t xml:space="preserve"> do </w:t>
            </w:r>
            <w:proofErr w:type="spellStart"/>
            <w:r w:rsidRPr="00B41C93">
              <w:rPr>
                <w:rFonts w:cs="Arial"/>
                <w:i/>
                <w:iCs/>
                <w:sz w:val="15"/>
                <w:szCs w:val="15"/>
                <w:lang w:val="en-US"/>
              </w:rPr>
              <w:t>vlastného</w:t>
            </w:r>
            <w:proofErr w:type="spellEnd"/>
            <w:r w:rsidRPr="00B41C93">
              <w:rPr>
                <w:rFonts w:cs="Arial"/>
                <w:i/>
                <w:iCs/>
                <w:sz w:val="15"/>
                <w:szCs w:val="15"/>
                <w:lang w:val="en-US"/>
              </w:rPr>
              <w:t xml:space="preserve"> </w:t>
            </w:r>
            <w:proofErr w:type="spellStart"/>
            <w:r w:rsidRPr="00B41C93">
              <w:rPr>
                <w:rFonts w:cs="Arial"/>
                <w:i/>
                <w:iCs/>
                <w:sz w:val="15"/>
                <w:szCs w:val="15"/>
                <w:lang w:val="en-US"/>
              </w:rPr>
              <w:t>imania</w:t>
            </w:r>
            <w:proofErr w:type="spellEnd"/>
          </w:p>
        </w:tc>
        <w:tc>
          <w:tcPr>
            <w:tcW w:w="718" w:type="pct"/>
            <w:tcBorders>
              <w:top w:val="nil"/>
              <w:left w:val="nil"/>
              <w:bottom w:val="nil"/>
              <w:right w:val="nil"/>
            </w:tcBorders>
            <w:vAlign w:val="center"/>
            <w:hideMark/>
          </w:tcPr>
          <w:p w14:paraId="15EA01E3" w14:textId="77777777" w:rsidR="00BA76E7" w:rsidRPr="00B41C93" w:rsidRDefault="00BA76E7" w:rsidP="00BA76E7">
            <w:pPr>
              <w:ind w:firstLineChars="100" w:firstLine="150"/>
              <w:jc w:val="right"/>
              <w:rPr>
                <w:rFonts w:cs="Arial"/>
                <w:bCs/>
                <w:color w:val="365F91" w:themeColor="accent1" w:themeShade="BF"/>
                <w:sz w:val="15"/>
                <w:szCs w:val="15"/>
                <w:lang w:eastAsia="sk-SK"/>
              </w:rPr>
            </w:pPr>
            <w:r w:rsidRPr="00B41C93">
              <w:rPr>
                <w:rFonts w:cs="Arial"/>
                <w:bCs/>
                <w:color w:val="365F91" w:themeColor="accent1" w:themeShade="BF"/>
                <w:sz w:val="15"/>
                <w:szCs w:val="15"/>
                <w:lang w:eastAsia="sk-SK"/>
              </w:rPr>
              <w:t>-</w:t>
            </w:r>
          </w:p>
        </w:tc>
        <w:tc>
          <w:tcPr>
            <w:tcW w:w="718" w:type="pct"/>
            <w:tcBorders>
              <w:top w:val="nil"/>
              <w:left w:val="nil"/>
              <w:bottom w:val="nil"/>
              <w:right w:val="nil"/>
            </w:tcBorders>
            <w:vAlign w:val="center"/>
          </w:tcPr>
          <w:p w14:paraId="381DF605" w14:textId="5FFBA19E" w:rsidR="00BA76E7" w:rsidRPr="00B41C93" w:rsidRDefault="00BA76E7" w:rsidP="00BA76E7">
            <w:pPr>
              <w:ind w:firstLineChars="100" w:firstLine="150"/>
              <w:jc w:val="right"/>
              <w:rPr>
                <w:rFonts w:cs="Arial"/>
                <w:bCs/>
                <w:color w:val="365F91" w:themeColor="accent1" w:themeShade="BF"/>
                <w:sz w:val="15"/>
                <w:szCs w:val="15"/>
                <w:lang w:eastAsia="sk-SK"/>
              </w:rPr>
            </w:pPr>
            <w:r w:rsidRPr="00B41C93">
              <w:rPr>
                <w:rFonts w:cs="Arial"/>
                <w:bCs/>
                <w:color w:val="365F91" w:themeColor="accent1" w:themeShade="BF"/>
                <w:sz w:val="15"/>
                <w:szCs w:val="15"/>
                <w:lang w:eastAsia="sk-SK"/>
              </w:rPr>
              <w:t>-</w:t>
            </w:r>
          </w:p>
        </w:tc>
      </w:tr>
      <w:tr w:rsidR="00BA76E7" w:rsidRPr="00B41C93" w14:paraId="598F198E" w14:textId="77777777" w:rsidTr="00AF3D86">
        <w:tc>
          <w:tcPr>
            <w:tcW w:w="3564" w:type="pct"/>
            <w:tcBorders>
              <w:top w:val="nil"/>
              <w:left w:val="nil"/>
              <w:bottom w:val="nil"/>
              <w:right w:val="nil"/>
            </w:tcBorders>
            <w:noWrap/>
            <w:vAlign w:val="center"/>
          </w:tcPr>
          <w:p w14:paraId="7F1FF210" w14:textId="77777777" w:rsidR="00BA76E7" w:rsidRPr="00B41C93" w:rsidRDefault="00BA76E7" w:rsidP="00BA76E7">
            <w:pPr>
              <w:ind w:left="176"/>
              <w:jc w:val="left"/>
              <w:rPr>
                <w:rFonts w:cs="Arial"/>
                <w:i/>
                <w:iCs/>
                <w:sz w:val="15"/>
                <w:szCs w:val="15"/>
                <w:lang w:val="en-US"/>
              </w:rPr>
            </w:pPr>
            <w:proofErr w:type="spellStart"/>
            <w:r w:rsidRPr="00B41C93">
              <w:rPr>
                <w:rFonts w:cs="Arial"/>
                <w:i/>
                <w:iCs/>
                <w:sz w:val="15"/>
                <w:szCs w:val="15"/>
                <w:lang w:val="en-US"/>
              </w:rPr>
              <w:t>Zmena</w:t>
            </w:r>
            <w:proofErr w:type="spellEnd"/>
            <w:r w:rsidRPr="00B41C93">
              <w:rPr>
                <w:rFonts w:cs="Arial"/>
                <w:i/>
                <w:iCs/>
                <w:sz w:val="15"/>
                <w:szCs w:val="15"/>
                <w:lang w:val="en-US"/>
              </w:rPr>
              <w:t xml:space="preserve"> </w:t>
            </w:r>
            <w:proofErr w:type="spellStart"/>
            <w:r w:rsidRPr="00B41C93">
              <w:rPr>
                <w:rFonts w:cs="Arial"/>
                <w:i/>
                <w:iCs/>
                <w:sz w:val="15"/>
                <w:szCs w:val="15"/>
                <w:lang w:val="en-US"/>
              </w:rPr>
              <w:t>sadzby</w:t>
            </w:r>
            <w:proofErr w:type="spellEnd"/>
            <w:r w:rsidRPr="00B41C93">
              <w:rPr>
                <w:rFonts w:cs="Arial"/>
                <w:i/>
                <w:iCs/>
                <w:sz w:val="15"/>
                <w:szCs w:val="15"/>
                <w:lang w:val="en-US"/>
              </w:rPr>
              <w:t xml:space="preserve"> </w:t>
            </w:r>
            <w:proofErr w:type="spellStart"/>
            <w:r w:rsidRPr="00B41C93">
              <w:rPr>
                <w:rFonts w:cs="Arial"/>
                <w:i/>
                <w:iCs/>
                <w:sz w:val="15"/>
                <w:szCs w:val="15"/>
                <w:lang w:val="en-US"/>
              </w:rPr>
              <w:t>dane</w:t>
            </w:r>
            <w:proofErr w:type="spellEnd"/>
          </w:p>
        </w:tc>
        <w:tc>
          <w:tcPr>
            <w:tcW w:w="718" w:type="pct"/>
            <w:tcBorders>
              <w:top w:val="nil"/>
              <w:left w:val="nil"/>
              <w:bottom w:val="nil"/>
              <w:right w:val="nil"/>
            </w:tcBorders>
            <w:vAlign w:val="center"/>
          </w:tcPr>
          <w:p w14:paraId="079655A3" w14:textId="0BBAB8FC" w:rsidR="00BA76E7" w:rsidRPr="00B41C93" w:rsidRDefault="00D937E4" w:rsidP="00BA76E7">
            <w:pPr>
              <w:ind w:firstLineChars="100" w:firstLine="150"/>
              <w:jc w:val="right"/>
              <w:rPr>
                <w:rFonts w:cs="Arial"/>
                <w:bCs/>
                <w:color w:val="365F91" w:themeColor="accent1" w:themeShade="BF"/>
                <w:sz w:val="15"/>
                <w:szCs w:val="15"/>
              </w:rPr>
            </w:pPr>
            <w:r>
              <w:rPr>
                <w:rFonts w:cs="Arial"/>
                <w:bCs/>
                <w:color w:val="365F91" w:themeColor="accent1" w:themeShade="BF"/>
                <w:sz w:val="15"/>
                <w:szCs w:val="15"/>
              </w:rPr>
              <w:t>-</w:t>
            </w:r>
          </w:p>
        </w:tc>
        <w:tc>
          <w:tcPr>
            <w:tcW w:w="718" w:type="pct"/>
            <w:tcBorders>
              <w:top w:val="nil"/>
              <w:left w:val="nil"/>
              <w:bottom w:val="nil"/>
              <w:right w:val="nil"/>
            </w:tcBorders>
            <w:vAlign w:val="center"/>
          </w:tcPr>
          <w:p w14:paraId="603C5E44" w14:textId="24BC6ADE" w:rsidR="00BA76E7" w:rsidRPr="00B41C93" w:rsidRDefault="00BA76E7" w:rsidP="00BA76E7">
            <w:pPr>
              <w:ind w:firstLineChars="100" w:firstLine="150"/>
              <w:jc w:val="right"/>
              <w:rPr>
                <w:rFonts w:cs="Arial"/>
                <w:bCs/>
                <w:color w:val="365F91" w:themeColor="accent1" w:themeShade="BF"/>
                <w:sz w:val="15"/>
                <w:szCs w:val="15"/>
              </w:rPr>
            </w:pPr>
            <w:r>
              <w:rPr>
                <w:rFonts w:cs="Arial"/>
                <w:bCs/>
                <w:color w:val="365F91" w:themeColor="accent1" w:themeShade="BF"/>
                <w:sz w:val="15"/>
                <w:szCs w:val="15"/>
              </w:rPr>
              <w:t>-9 094</w:t>
            </w:r>
          </w:p>
        </w:tc>
      </w:tr>
      <w:tr w:rsidR="00BA76E7" w:rsidRPr="00B41C93" w14:paraId="6C78EA08" w14:textId="77777777" w:rsidTr="00AF3D86">
        <w:tc>
          <w:tcPr>
            <w:tcW w:w="3564" w:type="pct"/>
            <w:tcBorders>
              <w:top w:val="nil"/>
              <w:left w:val="nil"/>
              <w:bottom w:val="nil"/>
              <w:right w:val="nil"/>
            </w:tcBorders>
            <w:noWrap/>
            <w:vAlign w:val="center"/>
            <w:hideMark/>
          </w:tcPr>
          <w:p w14:paraId="61D43EAA" w14:textId="77777777" w:rsidR="00BA76E7" w:rsidRPr="00B41C93" w:rsidRDefault="00BA76E7" w:rsidP="00BA76E7">
            <w:pPr>
              <w:ind w:left="176" w:hanging="176"/>
              <w:jc w:val="left"/>
              <w:rPr>
                <w:rFonts w:cs="Arial"/>
                <w:sz w:val="15"/>
                <w:szCs w:val="15"/>
                <w:lang w:val="en-US"/>
              </w:rPr>
            </w:pPr>
            <w:proofErr w:type="spellStart"/>
            <w:r w:rsidRPr="00B41C93">
              <w:rPr>
                <w:rFonts w:cs="Arial"/>
                <w:sz w:val="15"/>
                <w:szCs w:val="15"/>
                <w:lang w:val="en-US"/>
              </w:rPr>
              <w:t>Odložený</w:t>
            </w:r>
            <w:proofErr w:type="spellEnd"/>
            <w:r w:rsidRPr="00B41C93">
              <w:rPr>
                <w:rFonts w:cs="Arial"/>
                <w:sz w:val="15"/>
                <w:szCs w:val="15"/>
                <w:lang w:val="en-US"/>
              </w:rPr>
              <w:t xml:space="preserve"> </w:t>
            </w:r>
            <w:proofErr w:type="spellStart"/>
            <w:r w:rsidRPr="00B41C93">
              <w:rPr>
                <w:rFonts w:cs="Arial"/>
                <w:sz w:val="15"/>
                <w:szCs w:val="15"/>
                <w:lang w:val="en-US"/>
              </w:rPr>
              <w:t>daňový</w:t>
            </w:r>
            <w:proofErr w:type="spellEnd"/>
            <w:r w:rsidRPr="00B41C93">
              <w:rPr>
                <w:rFonts w:cs="Arial"/>
                <w:sz w:val="15"/>
                <w:szCs w:val="15"/>
                <w:lang w:val="en-US"/>
              </w:rPr>
              <w:t xml:space="preserve"> </w:t>
            </w:r>
            <w:proofErr w:type="spellStart"/>
            <w:r w:rsidRPr="00B41C93">
              <w:rPr>
                <w:rFonts w:cs="Arial"/>
                <w:sz w:val="15"/>
                <w:szCs w:val="15"/>
                <w:lang w:val="en-US"/>
              </w:rPr>
              <w:t>záväzok</w:t>
            </w:r>
            <w:proofErr w:type="spellEnd"/>
          </w:p>
        </w:tc>
        <w:tc>
          <w:tcPr>
            <w:tcW w:w="718" w:type="pct"/>
            <w:tcBorders>
              <w:top w:val="nil"/>
              <w:left w:val="nil"/>
              <w:bottom w:val="nil"/>
              <w:right w:val="nil"/>
            </w:tcBorders>
            <w:vAlign w:val="center"/>
          </w:tcPr>
          <w:p w14:paraId="2674F70C" w14:textId="77777777" w:rsidR="00BA76E7" w:rsidRPr="00B41C93" w:rsidRDefault="00BA76E7" w:rsidP="00BA76E7">
            <w:pPr>
              <w:ind w:firstLineChars="100" w:firstLine="150"/>
              <w:jc w:val="right"/>
              <w:rPr>
                <w:rFonts w:cs="Arial"/>
                <w:color w:val="365F91" w:themeColor="accent1" w:themeShade="BF"/>
                <w:sz w:val="15"/>
                <w:szCs w:val="15"/>
              </w:rPr>
            </w:pPr>
            <w:r w:rsidRPr="00B41C93">
              <w:rPr>
                <w:rFonts w:cs="Arial"/>
                <w:color w:val="365F91" w:themeColor="accent1" w:themeShade="BF"/>
                <w:sz w:val="15"/>
                <w:szCs w:val="15"/>
              </w:rPr>
              <w:t>-</w:t>
            </w:r>
          </w:p>
        </w:tc>
        <w:tc>
          <w:tcPr>
            <w:tcW w:w="718" w:type="pct"/>
            <w:tcBorders>
              <w:top w:val="nil"/>
              <w:left w:val="nil"/>
              <w:bottom w:val="nil"/>
              <w:right w:val="nil"/>
            </w:tcBorders>
            <w:vAlign w:val="center"/>
          </w:tcPr>
          <w:p w14:paraId="182803F5" w14:textId="5AA5772B" w:rsidR="00BA76E7" w:rsidRPr="00B41C93" w:rsidRDefault="00BA76E7" w:rsidP="00BA76E7">
            <w:pPr>
              <w:ind w:firstLineChars="100" w:firstLine="150"/>
              <w:jc w:val="right"/>
              <w:rPr>
                <w:rFonts w:cs="Arial"/>
                <w:color w:val="365F91" w:themeColor="accent1" w:themeShade="BF"/>
                <w:sz w:val="15"/>
                <w:szCs w:val="15"/>
              </w:rPr>
            </w:pPr>
            <w:r w:rsidRPr="00B41C93">
              <w:rPr>
                <w:rFonts w:cs="Arial"/>
                <w:color w:val="365F91" w:themeColor="accent1" w:themeShade="BF"/>
                <w:sz w:val="15"/>
                <w:szCs w:val="15"/>
              </w:rPr>
              <w:t>-</w:t>
            </w:r>
          </w:p>
        </w:tc>
      </w:tr>
      <w:tr w:rsidR="00BA76E7" w:rsidRPr="00B41C93" w14:paraId="3E427F0E" w14:textId="77777777" w:rsidTr="00AF3D86">
        <w:tc>
          <w:tcPr>
            <w:tcW w:w="3564" w:type="pct"/>
            <w:tcBorders>
              <w:top w:val="nil"/>
              <w:left w:val="nil"/>
              <w:bottom w:val="nil"/>
              <w:right w:val="nil"/>
            </w:tcBorders>
            <w:noWrap/>
            <w:vAlign w:val="center"/>
            <w:hideMark/>
          </w:tcPr>
          <w:p w14:paraId="75B7236C" w14:textId="77777777" w:rsidR="00BA76E7" w:rsidRPr="00B41C93" w:rsidRDefault="00BA76E7" w:rsidP="00BA76E7">
            <w:pPr>
              <w:ind w:left="176" w:hanging="176"/>
              <w:jc w:val="left"/>
              <w:rPr>
                <w:rFonts w:cs="Arial"/>
                <w:sz w:val="15"/>
                <w:szCs w:val="15"/>
                <w:lang w:val="en-US"/>
              </w:rPr>
            </w:pPr>
            <w:proofErr w:type="spellStart"/>
            <w:r w:rsidRPr="00B41C93">
              <w:rPr>
                <w:rFonts w:cs="Arial"/>
                <w:sz w:val="15"/>
                <w:szCs w:val="15"/>
                <w:lang w:val="en-US"/>
              </w:rPr>
              <w:t>Zmena</w:t>
            </w:r>
            <w:proofErr w:type="spellEnd"/>
            <w:r w:rsidRPr="00B41C93">
              <w:rPr>
                <w:rFonts w:cs="Arial"/>
                <w:sz w:val="15"/>
                <w:szCs w:val="15"/>
                <w:lang w:val="en-US"/>
              </w:rPr>
              <w:t xml:space="preserve"> </w:t>
            </w:r>
            <w:proofErr w:type="spellStart"/>
            <w:r w:rsidRPr="00B41C93">
              <w:rPr>
                <w:rFonts w:cs="Arial"/>
                <w:sz w:val="15"/>
                <w:szCs w:val="15"/>
                <w:lang w:val="en-US"/>
              </w:rPr>
              <w:t>odloženého</w:t>
            </w:r>
            <w:proofErr w:type="spellEnd"/>
            <w:r w:rsidRPr="00B41C93">
              <w:rPr>
                <w:rFonts w:cs="Arial"/>
                <w:sz w:val="15"/>
                <w:szCs w:val="15"/>
                <w:lang w:val="en-US"/>
              </w:rPr>
              <w:t xml:space="preserve"> </w:t>
            </w:r>
            <w:proofErr w:type="spellStart"/>
            <w:r w:rsidRPr="00B41C93">
              <w:rPr>
                <w:rFonts w:cs="Arial"/>
                <w:sz w:val="15"/>
                <w:szCs w:val="15"/>
                <w:lang w:val="en-US"/>
              </w:rPr>
              <w:t>daňového</w:t>
            </w:r>
            <w:proofErr w:type="spellEnd"/>
            <w:r w:rsidRPr="00B41C93">
              <w:rPr>
                <w:rFonts w:cs="Arial"/>
                <w:sz w:val="15"/>
                <w:szCs w:val="15"/>
                <w:lang w:val="en-US"/>
              </w:rPr>
              <w:t xml:space="preserve"> </w:t>
            </w:r>
            <w:proofErr w:type="spellStart"/>
            <w:r w:rsidRPr="00B41C93">
              <w:rPr>
                <w:rFonts w:cs="Arial"/>
                <w:sz w:val="15"/>
                <w:szCs w:val="15"/>
                <w:lang w:val="en-US"/>
              </w:rPr>
              <w:t>záväzku</w:t>
            </w:r>
            <w:proofErr w:type="spellEnd"/>
            <w:r w:rsidRPr="00B41C93">
              <w:rPr>
                <w:rFonts w:cs="Arial"/>
                <w:sz w:val="15"/>
                <w:szCs w:val="15"/>
                <w:lang w:val="en-US"/>
              </w:rPr>
              <w:t>:</w:t>
            </w:r>
          </w:p>
        </w:tc>
        <w:tc>
          <w:tcPr>
            <w:tcW w:w="718" w:type="pct"/>
            <w:tcBorders>
              <w:top w:val="nil"/>
              <w:left w:val="nil"/>
              <w:bottom w:val="nil"/>
              <w:right w:val="nil"/>
            </w:tcBorders>
            <w:vAlign w:val="center"/>
          </w:tcPr>
          <w:p w14:paraId="0DD6E371" w14:textId="707D2D70" w:rsidR="00BA76E7" w:rsidRPr="00557106" w:rsidRDefault="003B26F4" w:rsidP="00BA76E7">
            <w:pPr>
              <w:ind w:firstLineChars="100" w:firstLine="151"/>
              <w:jc w:val="right"/>
              <w:rPr>
                <w:rFonts w:cs="Arial"/>
                <w:b/>
                <w:bCs/>
                <w:color w:val="365F91" w:themeColor="accent1" w:themeShade="BF"/>
                <w:sz w:val="15"/>
                <w:szCs w:val="15"/>
              </w:rPr>
            </w:pPr>
            <w:r>
              <w:rPr>
                <w:rFonts w:cs="Arial"/>
                <w:b/>
                <w:bCs/>
                <w:color w:val="365F91" w:themeColor="accent1" w:themeShade="BF"/>
                <w:sz w:val="15"/>
                <w:szCs w:val="15"/>
              </w:rPr>
              <w:t>-</w:t>
            </w:r>
          </w:p>
        </w:tc>
        <w:tc>
          <w:tcPr>
            <w:tcW w:w="718" w:type="pct"/>
            <w:tcBorders>
              <w:top w:val="nil"/>
              <w:left w:val="nil"/>
              <w:bottom w:val="nil"/>
              <w:right w:val="nil"/>
            </w:tcBorders>
            <w:vAlign w:val="center"/>
          </w:tcPr>
          <w:p w14:paraId="7D79666E" w14:textId="6E249639" w:rsidR="00BA76E7" w:rsidRPr="00557106" w:rsidRDefault="00BA76E7" w:rsidP="00BA76E7">
            <w:pPr>
              <w:ind w:firstLineChars="100" w:firstLine="151"/>
              <w:jc w:val="right"/>
              <w:rPr>
                <w:rFonts w:cs="Arial"/>
                <w:b/>
                <w:bCs/>
                <w:color w:val="365F91" w:themeColor="accent1" w:themeShade="BF"/>
                <w:sz w:val="15"/>
                <w:szCs w:val="15"/>
              </w:rPr>
            </w:pPr>
            <w:r>
              <w:rPr>
                <w:rFonts w:cs="Arial"/>
                <w:b/>
                <w:bCs/>
                <w:color w:val="365F91" w:themeColor="accent1" w:themeShade="BF"/>
                <w:sz w:val="15"/>
                <w:szCs w:val="15"/>
              </w:rPr>
              <w:t>-</w:t>
            </w:r>
          </w:p>
        </w:tc>
      </w:tr>
      <w:tr w:rsidR="00BA76E7" w:rsidRPr="00B41C93" w14:paraId="2662C5EA" w14:textId="77777777" w:rsidTr="00AF3D86">
        <w:tc>
          <w:tcPr>
            <w:tcW w:w="3564" w:type="pct"/>
            <w:tcBorders>
              <w:top w:val="nil"/>
              <w:left w:val="nil"/>
              <w:bottom w:val="nil"/>
              <w:right w:val="nil"/>
            </w:tcBorders>
            <w:noWrap/>
            <w:vAlign w:val="center"/>
            <w:hideMark/>
          </w:tcPr>
          <w:p w14:paraId="18111D92" w14:textId="77777777" w:rsidR="00BA76E7" w:rsidRPr="00B41C93" w:rsidRDefault="00BA76E7" w:rsidP="00BA76E7">
            <w:pPr>
              <w:ind w:left="176"/>
              <w:jc w:val="left"/>
              <w:rPr>
                <w:rFonts w:cs="Arial"/>
                <w:i/>
                <w:iCs/>
                <w:sz w:val="15"/>
                <w:szCs w:val="15"/>
                <w:lang w:val="en-US"/>
              </w:rPr>
            </w:pPr>
            <w:proofErr w:type="spellStart"/>
            <w:r w:rsidRPr="00B41C93">
              <w:rPr>
                <w:rFonts w:cs="Arial"/>
                <w:i/>
                <w:iCs/>
                <w:sz w:val="15"/>
                <w:szCs w:val="15"/>
                <w:lang w:val="en-US"/>
              </w:rPr>
              <w:t>zaúčtovaná</w:t>
            </w:r>
            <w:proofErr w:type="spellEnd"/>
            <w:r w:rsidRPr="00B41C93">
              <w:rPr>
                <w:rFonts w:cs="Arial"/>
                <w:i/>
                <w:iCs/>
                <w:sz w:val="15"/>
                <w:szCs w:val="15"/>
                <w:lang w:val="en-US"/>
              </w:rPr>
              <w:t xml:space="preserve"> </w:t>
            </w:r>
            <w:proofErr w:type="spellStart"/>
            <w:r w:rsidRPr="00B41C93">
              <w:rPr>
                <w:rFonts w:cs="Arial"/>
                <w:i/>
                <w:iCs/>
                <w:sz w:val="15"/>
                <w:szCs w:val="15"/>
                <w:lang w:val="en-US"/>
              </w:rPr>
              <w:t>ako</w:t>
            </w:r>
            <w:proofErr w:type="spellEnd"/>
            <w:r w:rsidRPr="00B41C93">
              <w:rPr>
                <w:rFonts w:cs="Arial"/>
                <w:i/>
                <w:iCs/>
                <w:sz w:val="15"/>
                <w:szCs w:val="15"/>
                <w:lang w:val="en-US"/>
              </w:rPr>
              <w:t xml:space="preserve"> </w:t>
            </w:r>
            <w:proofErr w:type="spellStart"/>
            <w:r w:rsidRPr="00B41C93">
              <w:rPr>
                <w:rFonts w:cs="Arial"/>
                <w:i/>
                <w:iCs/>
                <w:sz w:val="15"/>
                <w:szCs w:val="15"/>
                <w:lang w:val="en-US"/>
              </w:rPr>
              <w:t>náklad</w:t>
            </w:r>
            <w:proofErr w:type="spellEnd"/>
          </w:p>
        </w:tc>
        <w:tc>
          <w:tcPr>
            <w:tcW w:w="718" w:type="pct"/>
            <w:tcBorders>
              <w:top w:val="nil"/>
              <w:left w:val="nil"/>
              <w:bottom w:val="nil"/>
              <w:right w:val="nil"/>
            </w:tcBorders>
            <w:vAlign w:val="center"/>
          </w:tcPr>
          <w:p w14:paraId="63A82994" w14:textId="3CE88BCF" w:rsidR="00BA76E7" w:rsidRPr="00557106" w:rsidRDefault="00933430" w:rsidP="00BA76E7">
            <w:pPr>
              <w:ind w:firstLineChars="100" w:firstLine="150"/>
              <w:jc w:val="right"/>
              <w:rPr>
                <w:rFonts w:cs="Arial"/>
                <w:color w:val="365F91" w:themeColor="accent1" w:themeShade="BF"/>
                <w:sz w:val="15"/>
                <w:szCs w:val="15"/>
              </w:rPr>
            </w:pPr>
            <w:r>
              <w:rPr>
                <w:rFonts w:cs="Arial"/>
                <w:color w:val="365F91" w:themeColor="accent1" w:themeShade="BF"/>
                <w:sz w:val="15"/>
                <w:szCs w:val="15"/>
              </w:rPr>
              <w:t>60 930</w:t>
            </w:r>
          </w:p>
        </w:tc>
        <w:tc>
          <w:tcPr>
            <w:tcW w:w="718" w:type="pct"/>
            <w:tcBorders>
              <w:top w:val="nil"/>
              <w:left w:val="nil"/>
              <w:bottom w:val="nil"/>
              <w:right w:val="nil"/>
            </w:tcBorders>
            <w:vAlign w:val="center"/>
          </w:tcPr>
          <w:p w14:paraId="451972C8" w14:textId="0AC5F21A" w:rsidR="00BA76E7" w:rsidRPr="00557106" w:rsidRDefault="00BA76E7" w:rsidP="00BA76E7">
            <w:pPr>
              <w:ind w:firstLineChars="100" w:firstLine="150"/>
              <w:jc w:val="right"/>
              <w:rPr>
                <w:rFonts w:cs="Arial"/>
                <w:color w:val="365F91" w:themeColor="accent1" w:themeShade="BF"/>
                <w:sz w:val="15"/>
                <w:szCs w:val="15"/>
              </w:rPr>
            </w:pPr>
            <w:r>
              <w:rPr>
                <w:rFonts w:cs="Arial"/>
                <w:color w:val="365F91" w:themeColor="accent1" w:themeShade="BF"/>
                <w:sz w:val="15"/>
                <w:szCs w:val="15"/>
              </w:rPr>
              <w:t>-</w:t>
            </w:r>
          </w:p>
        </w:tc>
      </w:tr>
      <w:tr w:rsidR="00BA76E7" w:rsidRPr="00B41C93" w14:paraId="6CDA0300" w14:textId="77777777" w:rsidTr="00AF3D86">
        <w:tc>
          <w:tcPr>
            <w:tcW w:w="3564" w:type="pct"/>
            <w:tcBorders>
              <w:top w:val="nil"/>
              <w:left w:val="nil"/>
              <w:bottom w:val="single" w:sz="8" w:space="0" w:color="auto"/>
              <w:right w:val="nil"/>
            </w:tcBorders>
            <w:noWrap/>
            <w:vAlign w:val="center"/>
            <w:hideMark/>
          </w:tcPr>
          <w:p w14:paraId="364F5FD3" w14:textId="77777777" w:rsidR="00BA76E7" w:rsidRPr="00B41C93" w:rsidRDefault="00BA76E7" w:rsidP="00BA76E7">
            <w:pPr>
              <w:ind w:left="176"/>
              <w:jc w:val="left"/>
              <w:rPr>
                <w:rFonts w:cs="Arial"/>
                <w:i/>
                <w:iCs/>
                <w:sz w:val="15"/>
                <w:szCs w:val="15"/>
                <w:lang w:val="en-US"/>
              </w:rPr>
            </w:pPr>
            <w:proofErr w:type="spellStart"/>
            <w:r w:rsidRPr="00B41C93">
              <w:rPr>
                <w:rFonts w:cs="Arial"/>
                <w:i/>
                <w:iCs/>
                <w:sz w:val="15"/>
                <w:szCs w:val="15"/>
                <w:lang w:val="en-US"/>
              </w:rPr>
              <w:t>zaúčtovaná</w:t>
            </w:r>
            <w:proofErr w:type="spellEnd"/>
            <w:r w:rsidRPr="00B41C93">
              <w:rPr>
                <w:rFonts w:cs="Arial"/>
                <w:i/>
                <w:iCs/>
                <w:sz w:val="15"/>
                <w:szCs w:val="15"/>
                <w:lang w:val="en-US"/>
              </w:rPr>
              <w:t xml:space="preserve"> do </w:t>
            </w:r>
            <w:proofErr w:type="spellStart"/>
            <w:r w:rsidRPr="00B41C93">
              <w:rPr>
                <w:rFonts w:cs="Arial"/>
                <w:i/>
                <w:iCs/>
                <w:sz w:val="15"/>
                <w:szCs w:val="15"/>
                <w:lang w:val="en-US"/>
              </w:rPr>
              <w:t>vlastného</w:t>
            </w:r>
            <w:proofErr w:type="spellEnd"/>
            <w:r w:rsidRPr="00B41C93">
              <w:rPr>
                <w:rFonts w:cs="Arial"/>
                <w:i/>
                <w:iCs/>
                <w:sz w:val="15"/>
                <w:szCs w:val="15"/>
                <w:lang w:val="en-US"/>
              </w:rPr>
              <w:t xml:space="preserve"> </w:t>
            </w:r>
            <w:proofErr w:type="spellStart"/>
            <w:r w:rsidRPr="00B41C93">
              <w:rPr>
                <w:rFonts w:cs="Arial"/>
                <w:i/>
                <w:iCs/>
                <w:sz w:val="15"/>
                <w:szCs w:val="15"/>
                <w:lang w:val="en-US"/>
              </w:rPr>
              <w:t>imania</w:t>
            </w:r>
            <w:proofErr w:type="spellEnd"/>
          </w:p>
        </w:tc>
        <w:tc>
          <w:tcPr>
            <w:tcW w:w="718" w:type="pct"/>
            <w:tcBorders>
              <w:top w:val="nil"/>
              <w:left w:val="nil"/>
              <w:bottom w:val="single" w:sz="8" w:space="0" w:color="auto"/>
              <w:right w:val="nil"/>
            </w:tcBorders>
            <w:vAlign w:val="center"/>
            <w:hideMark/>
          </w:tcPr>
          <w:p w14:paraId="1E1BF5E0" w14:textId="77777777" w:rsidR="00BA76E7" w:rsidRPr="00B41C93" w:rsidRDefault="00BA76E7" w:rsidP="00BA76E7">
            <w:pPr>
              <w:jc w:val="right"/>
              <w:rPr>
                <w:rFonts w:cs="Arial"/>
                <w:color w:val="365F91" w:themeColor="accent1" w:themeShade="BF"/>
                <w:sz w:val="15"/>
                <w:szCs w:val="15"/>
                <w:lang w:val="en-US"/>
              </w:rPr>
            </w:pPr>
            <w:r w:rsidRPr="00B41C93">
              <w:rPr>
                <w:rFonts w:cs="Arial"/>
                <w:color w:val="365F91" w:themeColor="accent1" w:themeShade="BF"/>
                <w:sz w:val="15"/>
                <w:szCs w:val="15"/>
                <w:lang w:val="en-US"/>
              </w:rPr>
              <w:t xml:space="preserve">- </w:t>
            </w:r>
          </w:p>
        </w:tc>
        <w:tc>
          <w:tcPr>
            <w:tcW w:w="718" w:type="pct"/>
            <w:tcBorders>
              <w:top w:val="nil"/>
              <w:left w:val="nil"/>
              <w:bottom w:val="single" w:sz="8" w:space="0" w:color="auto"/>
              <w:right w:val="nil"/>
            </w:tcBorders>
            <w:vAlign w:val="center"/>
          </w:tcPr>
          <w:p w14:paraId="5F4C3595" w14:textId="110FA48D" w:rsidR="00BA76E7" w:rsidRPr="00B41C93" w:rsidRDefault="00BA76E7" w:rsidP="00BA76E7">
            <w:pPr>
              <w:jc w:val="right"/>
              <w:rPr>
                <w:rFonts w:cs="Arial"/>
                <w:color w:val="365F91" w:themeColor="accent1" w:themeShade="BF"/>
                <w:sz w:val="15"/>
                <w:szCs w:val="15"/>
                <w:lang w:val="en-US"/>
              </w:rPr>
            </w:pPr>
            <w:r w:rsidRPr="00B41C93">
              <w:rPr>
                <w:rFonts w:cs="Arial"/>
                <w:color w:val="365F91" w:themeColor="accent1" w:themeShade="BF"/>
                <w:sz w:val="15"/>
                <w:szCs w:val="15"/>
                <w:lang w:val="en-US"/>
              </w:rPr>
              <w:t xml:space="preserve">- </w:t>
            </w:r>
          </w:p>
        </w:tc>
      </w:tr>
    </w:tbl>
    <w:p w14:paraId="02B215DC" w14:textId="77777777" w:rsidR="00E053F4" w:rsidRPr="00FC7219" w:rsidRDefault="00E053F4" w:rsidP="00FC7219">
      <w:pPr>
        <w:jc w:val="left"/>
        <w:rPr>
          <w:i/>
          <w:snapToGrid w:val="0"/>
          <w:color w:val="FF0000"/>
          <w:lang w:eastAsia="sk-SK"/>
        </w:rPr>
      </w:pPr>
    </w:p>
    <w:p w14:paraId="04FD39F8" w14:textId="77777777" w:rsidR="00B41C93" w:rsidRDefault="00B41C93" w:rsidP="0043094F">
      <w:pPr>
        <w:autoSpaceDE w:val="0"/>
        <w:autoSpaceDN w:val="0"/>
        <w:adjustRightInd w:val="0"/>
        <w:rPr>
          <w:rFonts w:cs="Courier"/>
          <w:szCs w:val="17"/>
          <w:lang w:eastAsia="sk-SK"/>
        </w:rPr>
      </w:pPr>
    </w:p>
    <w:p w14:paraId="01A5968C" w14:textId="77777777" w:rsidR="00396D7D" w:rsidRDefault="00364FDC" w:rsidP="0043094F">
      <w:pPr>
        <w:autoSpaceDE w:val="0"/>
        <w:autoSpaceDN w:val="0"/>
        <w:adjustRightInd w:val="0"/>
        <w:rPr>
          <w:rFonts w:cs="Courier"/>
          <w:szCs w:val="17"/>
          <w:lang w:eastAsia="sk-SK"/>
        </w:rPr>
      </w:pPr>
      <w:r w:rsidRPr="00364FDC">
        <w:rPr>
          <w:rFonts w:cs="Courier"/>
          <w:szCs w:val="17"/>
          <w:lang w:eastAsia="sk-SK"/>
        </w:rPr>
        <w:t>Spolo</w:t>
      </w:r>
      <w:r>
        <w:rPr>
          <w:rFonts w:cs="Courier"/>
          <w:szCs w:val="17"/>
          <w:lang w:eastAsia="sk-SK"/>
        </w:rPr>
        <w:t>č</w:t>
      </w:r>
      <w:r w:rsidRPr="00364FDC">
        <w:rPr>
          <w:rFonts w:cs="Courier"/>
          <w:szCs w:val="17"/>
          <w:lang w:eastAsia="sk-SK"/>
        </w:rPr>
        <w:t>nos</w:t>
      </w:r>
      <w:r>
        <w:rPr>
          <w:rFonts w:cs="Courier"/>
          <w:szCs w:val="17"/>
          <w:lang w:eastAsia="sk-SK"/>
        </w:rPr>
        <w:t>ť</w:t>
      </w:r>
      <w:r w:rsidRPr="00364FDC">
        <w:rPr>
          <w:rFonts w:cs="Courier"/>
          <w:szCs w:val="17"/>
          <w:lang w:eastAsia="sk-SK"/>
        </w:rPr>
        <w:t xml:space="preserve"> m</w:t>
      </w:r>
      <w:r>
        <w:rPr>
          <w:rFonts w:cs="Courier"/>
          <w:szCs w:val="17"/>
          <w:lang w:eastAsia="sk-SK"/>
        </w:rPr>
        <w:t>á</w:t>
      </w:r>
      <w:r w:rsidRPr="00364FDC">
        <w:rPr>
          <w:rFonts w:cs="Courier"/>
          <w:szCs w:val="17"/>
          <w:lang w:eastAsia="sk-SK"/>
        </w:rPr>
        <w:t xml:space="preserve"> odlo</w:t>
      </w:r>
      <w:r>
        <w:rPr>
          <w:rFonts w:cs="Courier"/>
          <w:szCs w:val="17"/>
          <w:lang w:eastAsia="sk-SK"/>
        </w:rPr>
        <w:t>ž</w:t>
      </w:r>
      <w:r w:rsidRPr="00364FDC">
        <w:rPr>
          <w:rFonts w:cs="Courier"/>
          <w:szCs w:val="17"/>
          <w:lang w:eastAsia="sk-SK"/>
        </w:rPr>
        <w:t>en</w:t>
      </w:r>
      <w:r>
        <w:rPr>
          <w:rFonts w:cs="Courier"/>
          <w:szCs w:val="17"/>
          <w:lang w:eastAsia="sk-SK"/>
        </w:rPr>
        <w:t>ú</w:t>
      </w:r>
      <w:r w:rsidRPr="00364FDC">
        <w:rPr>
          <w:rFonts w:cs="Courier"/>
          <w:szCs w:val="17"/>
          <w:lang w:eastAsia="sk-SK"/>
        </w:rPr>
        <w:t xml:space="preserve"> da</w:t>
      </w:r>
      <w:r>
        <w:rPr>
          <w:rFonts w:cs="Courier"/>
          <w:szCs w:val="17"/>
          <w:lang w:eastAsia="sk-SK"/>
        </w:rPr>
        <w:t>ň</w:t>
      </w:r>
      <w:r w:rsidRPr="00364FDC">
        <w:rPr>
          <w:rFonts w:cs="Courier"/>
          <w:szCs w:val="17"/>
          <w:lang w:eastAsia="sk-SK"/>
        </w:rPr>
        <w:t>ov</w:t>
      </w:r>
      <w:r>
        <w:rPr>
          <w:rFonts w:cs="Courier"/>
          <w:szCs w:val="17"/>
          <w:lang w:eastAsia="sk-SK"/>
        </w:rPr>
        <w:t>ú</w:t>
      </w:r>
      <w:r w:rsidRPr="00364FDC">
        <w:rPr>
          <w:rFonts w:cs="Courier"/>
          <w:szCs w:val="17"/>
          <w:lang w:eastAsia="sk-SK"/>
        </w:rPr>
        <w:t xml:space="preserve"> poh</w:t>
      </w:r>
      <w:r>
        <w:rPr>
          <w:rFonts w:cs="Courier"/>
          <w:szCs w:val="17"/>
          <w:lang w:eastAsia="sk-SK"/>
        </w:rPr>
        <w:t>ľ</w:t>
      </w:r>
      <w:r w:rsidRPr="00364FDC">
        <w:rPr>
          <w:rFonts w:cs="Courier"/>
          <w:szCs w:val="17"/>
          <w:lang w:eastAsia="sk-SK"/>
        </w:rPr>
        <w:t>ad</w:t>
      </w:r>
      <w:r>
        <w:rPr>
          <w:rFonts w:cs="Courier"/>
          <w:szCs w:val="17"/>
          <w:lang w:eastAsia="sk-SK"/>
        </w:rPr>
        <w:t>á</w:t>
      </w:r>
      <w:r w:rsidRPr="00364FDC">
        <w:rPr>
          <w:rFonts w:cs="Courier"/>
          <w:szCs w:val="17"/>
          <w:lang w:eastAsia="sk-SK"/>
        </w:rPr>
        <w:t>vku zo zdanite</w:t>
      </w:r>
      <w:r>
        <w:rPr>
          <w:rFonts w:cs="Courier"/>
          <w:szCs w:val="17"/>
          <w:lang w:eastAsia="sk-SK"/>
        </w:rPr>
        <w:t>ľ</w:t>
      </w:r>
      <w:r w:rsidRPr="00364FDC">
        <w:rPr>
          <w:rFonts w:cs="Courier"/>
          <w:szCs w:val="17"/>
          <w:lang w:eastAsia="sk-SK"/>
        </w:rPr>
        <w:t>n</w:t>
      </w:r>
      <w:r>
        <w:rPr>
          <w:rFonts w:cs="Courier"/>
          <w:szCs w:val="17"/>
          <w:lang w:eastAsia="sk-SK"/>
        </w:rPr>
        <w:t>ý</w:t>
      </w:r>
      <w:r w:rsidRPr="00364FDC">
        <w:rPr>
          <w:rFonts w:cs="Courier"/>
          <w:szCs w:val="17"/>
          <w:lang w:eastAsia="sk-SK"/>
        </w:rPr>
        <w:t>ch do</w:t>
      </w:r>
      <w:r>
        <w:rPr>
          <w:rFonts w:cs="Courier"/>
          <w:szCs w:val="17"/>
          <w:lang w:eastAsia="sk-SK"/>
        </w:rPr>
        <w:t>č</w:t>
      </w:r>
      <w:r w:rsidRPr="00364FDC">
        <w:rPr>
          <w:rFonts w:cs="Courier"/>
          <w:szCs w:val="17"/>
          <w:lang w:eastAsia="sk-SK"/>
        </w:rPr>
        <w:t>asn</w:t>
      </w:r>
      <w:r>
        <w:rPr>
          <w:rFonts w:cs="Courier"/>
          <w:szCs w:val="17"/>
          <w:lang w:eastAsia="sk-SK"/>
        </w:rPr>
        <w:t>ý</w:t>
      </w:r>
      <w:r w:rsidRPr="00364FDC">
        <w:rPr>
          <w:rFonts w:cs="Courier"/>
          <w:szCs w:val="17"/>
          <w:lang w:eastAsia="sk-SK"/>
        </w:rPr>
        <w:t>ch rozdielov medzi</w:t>
      </w:r>
      <w:r>
        <w:rPr>
          <w:rFonts w:cs="Courier"/>
          <w:szCs w:val="17"/>
          <w:lang w:eastAsia="sk-SK"/>
        </w:rPr>
        <w:t xml:space="preserve"> úč</w:t>
      </w:r>
      <w:r w:rsidRPr="00364FDC">
        <w:rPr>
          <w:rFonts w:cs="Courier"/>
          <w:szCs w:val="17"/>
          <w:lang w:eastAsia="sk-SK"/>
        </w:rPr>
        <w:t>tovnou</w:t>
      </w:r>
      <w:r>
        <w:rPr>
          <w:rFonts w:cs="Courier"/>
          <w:szCs w:val="17"/>
          <w:lang w:eastAsia="sk-SK"/>
        </w:rPr>
        <w:t xml:space="preserve"> </w:t>
      </w:r>
      <w:r w:rsidRPr="00364FDC">
        <w:rPr>
          <w:rFonts w:cs="Courier"/>
          <w:szCs w:val="17"/>
          <w:lang w:eastAsia="sk-SK"/>
        </w:rPr>
        <w:t xml:space="preserve">hodnotou majetku a </w:t>
      </w:r>
      <w:r>
        <w:rPr>
          <w:rFonts w:cs="Courier"/>
          <w:szCs w:val="17"/>
          <w:lang w:eastAsia="sk-SK"/>
        </w:rPr>
        <w:t>úč</w:t>
      </w:r>
      <w:r w:rsidRPr="00364FDC">
        <w:rPr>
          <w:rFonts w:cs="Courier"/>
          <w:szCs w:val="17"/>
          <w:lang w:eastAsia="sk-SK"/>
        </w:rPr>
        <w:t>tovnou hodnotou z</w:t>
      </w:r>
      <w:r>
        <w:rPr>
          <w:rFonts w:cs="Courier"/>
          <w:szCs w:val="17"/>
          <w:lang w:eastAsia="sk-SK"/>
        </w:rPr>
        <w:t>ávä</w:t>
      </w:r>
      <w:r w:rsidRPr="00364FDC">
        <w:rPr>
          <w:rFonts w:cs="Courier"/>
          <w:szCs w:val="17"/>
          <w:lang w:eastAsia="sk-SK"/>
        </w:rPr>
        <w:t>zkov vyk</w:t>
      </w:r>
      <w:r>
        <w:rPr>
          <w:rFonts w:cs="Courier"/>
          <w:szCs w:val="17"/>
          <w:lang w:eastAsia="sk-SK"/>
        </w:rPr>
        <w:t>á</w:t>
      </w:r>
      <w:r w:rsidRPr="00364FDC">
        <w:rPr>
          <w:rFonts w:cs="Courier"/>
          <w:szCs w:val="17"/>
          <w:lang w:eastAsia="sk-SK"/>
        </w:rPr>
        <w:t>zanou v s</w:t>
      </w:r>
      <w:r>
        <w:rPr>
          <w:rFonts w:cs="Courier"/>
          <w:szCs w:val="17"/>
          <w:lang w:eastAsia="sk-SK"/>
        </w:rPr>
        <w:t>ú</w:t>
      </w:r>
      <w:r w:rsidRPr="00364FDC">
        <w:rPr>
          <w:rFonts w:cs="Courier"/>
          <w:szCs w:val="17"/>
          <w:lang w:eastAsia="sk-SK"/>
        </w:rPr>
        <w:t>vahe s</w:t>
      </w:r>
      <w:r>
        <w:rPr>
          <w:rFonts w:cs="Courier"/>
          <w:szCs w:val="17"/>
          <w:lang w:eastAsia="sk-SK"/>
        </w:rPr>
        <w:t> </w:t>
      </w:r>
      <w:r w:rsidRPr="00364FDC">
        <w:rPr>
          <w:rFonts w:cs="Courier"/>
          <w:szCs w:val="17"/>
          <w:lang w:eastAsia="sk-SK"/>
        </w:rPr>
        <w:t>ich</w:t>
      </w:r>
      <w:r>
        <w:rPr>
          <w:rFonts w:cs="Courier"/>
          <w:szCs w:val="17"/>
          <w:lang w:eastAsia="sk-SK"/>
        </w:rPr>
        <w:t xml:space="preserve"> </w:t>
      </w:r>
      <w:r w:rsidRPr="00364FDC">
        <w:rPr>
          <w:rFonts w:cs="Courier"/>
          <w:szCs w:val="17"/>
          <w:lang w:eastAsia="sk-SK"/>
        </w:rPr>
        <w:t>da</w:t>
      </w:r>
      <w:r>
        <w:rPr>
          <w:rFonts w:cs="Courier"/>
          <w:szCs w:val="17"/>
          <w:lang w:eastAsia="sk-SK"/>
        </w:rPr>
        <w:t>ň</w:t>
      </w:r>
      <w:r w:rsidRPr="00364FDC">
        <w:rPr>
          <w:rFonts w:cs="Courier"/>
          <w:szCs w:val="17"/>
          <w:lang w:eastAsia="sk-SK"/>
        </w:rPr>
        <w:t>ovou z</w:t>
      </w:r>
      <w:r>
        <w:rPr>
          <w:rFonts w:cs="Courier"/>
          <w:szCs w:val="17"/>
          <w:lang w:eastAsia="sk-SK"/>
        </w:rPr>
        <w:t>á</w:t>
      </w:r>
      <w:r w:rsidRPr="00364FDC">
        <w:rPr>
          <w:rFonts w:cs="Courier"/>
          <w:szCs w:val="17"/>
          <w:lang w:eastAsia="sk-SK"/>
        </w:rPr>
        <w:t>klad</w:t>
      </w:r>
      <w:r>
        <w:rPr>
          <w:rFonts w:cs="Courier"/>
          <w:szCs w:val="17"/>
          <w:lang w:eastAsia="sk-SK"/>
        </w:rPr>
        <w:t>ň</w:t>
      </w:r>
      <w:r w:rsidRPr="00364FDC">
        <w:rPr>
          <w:rFonts w:cs="Courier"/>
          <w:szCs w:val="17"/>
          <w:lang w:eastAsia="sk-SK"/>
        </w:rPr>
        <w:t>ou.</w:t>
      </w:r>
    </w:p>
    <w:p w14:paraId="29E9F070" w14:textId="77777777" w:rsidR="00172B11" w:rsidRPr="00014BE0" w:rsidRDefault="00172B11" w:rsidP="00277161">
      <w:pPr>
        <w:pStyle w:val="Nadpis2"/>
        <w:rPr>
          <w:rFonts w:asciiTheme="majorHAnsi" w:hAnsiTheme="majorHAnsi"/>
          <w:sz w:val="22"/>
          <w:szCs w:val="22"/>
        </w:rPr>
      </w:pPr>
      <w:r w:rsidRPr="00014BE0">
        <w:rPr>
          <w:rFonts w:asciiTheme="majorHAnsi" w:hAnsiTheme="majorHAnsi"/>
          <w:sz w:val="22"/>
          <w:szCs w:val="22"/>
        </w:rPr>
        <w:lastRenderedPageBreak/>
        <w:t xml:space="preserve">Finančné účty </w:t>
      </w:r>
    </w:p>
    <w:p w14:paraId="0EB9D12E" w14:textId="77777777" w:rsidR="00172B11" w:rsidRPr="00EC39C1" w:rsidRDefault="00172B11" w:rsidP="00277161">
      <w:pPr>
        <w:rPr>
          <w:snapToGrid w:val="0"/>
          <w:lang w:eastAsia="sk-SK"/>
        </w:rPr>
      </w:pPr>
    </w:p>
    <w:p w14:paraId="099A990C" w14:textId="77777777" w:rsidR="00172B11" w:rsidRPr="00EC39C1" w:rsidRDefault="00172B11" w:rsidP="00277161">
      <w:pPr>
        <w:pStyle w:val="Nadpis3"/>
      </w:pPr>
      <w:r w:rsidRPr="00EC39C1">
        <w:t>Spoločnosť má finančný majetok v štruktúre</w:t>
      </w:r>
    </w:p>
    <w:p w14:paraId="0AEE11D7" w14:textId="77777777" w:rsidR="00277161" w:rsidRPr="00EC39C1" w:rsidRDefault="00277161" w:rsidP="00277161">
      <w:pPr>
        <w:rPr>
          <w:snapToGrid w:val="0"/>
          <w:sz w:val="10"/>
          <w:szCs w:val="10"/>
          <w:lang w:eastAsia="sk-SK"/>
        </w:rPr>
      </w:pPr>
      <w:bookmarkStart w:id="21" w:name="T_financial_assets_breakdown_1"/>
      <w:r w:rsidRPr="00EC39C1">
        <w:rPr>
          <w:snapToGrid w:val="0"/>
          <w:lang w:eastAsia="sk-SK"/>
        </w:rPr>
        <w:t xml:space="preserve"> </w:t>
      </w:r>
    </w:p>
    <w:tbl>
      <w:tblPr>
        <w:tblW w:w="5000" w:type="pct"/>
        <w:tblLook w:val="04A0" w:firstRow="1" w:lastRow="0" w:firstColumn="1" w:lastColumn="0" w:noHBand="0" w:noVBand="1"/>
      </w:tblPr>
      <w:tblGrid>
        <w:gridCol w:w="5805"/>
        <w:gridCol w:w="1633"/>
        <w:gridCol w:w="1633"/>
      </w:tblGrid>
      <w:tr w:rsidR="00277161" w:rsidRPr="00EC39C1" w14:paraId="63B3C4A6" w14:textId="77777777" w:rsidTr="00396D7D">
        <w:tc>
          <w:tcPr>
            <w:tcW w:w="3200" w:type="pct"/>
            <w:tcBorders>
              <w:top w:val="single" w:sz="8" w:space="0" w:color="auto"/>
              <w:left w:val="nil"/>
              <w:bottom w:val="nil"/>
              <w:right w:val="nil"/>
            </w:tcBorders>
            <w:vAlign w:val="center"/>
            <w:hideMark/>
          </w:tcPr>
          <w:p w14:paraId="6A2F2C96" w14:textId="77777777" w:rsidR="00277161" w:rsidRPr="00EC39C1" w:rsidRDefault="00277161" w:rsidP="00277161">
            <w:pPr>
              <w:rPr>
                <w:rFonts w:cs="Arial"/>
                <w:b/>
                <w:bCs/>
                <w:i/>
                <w:iCs/>
                <w:sz w:val="15"/>
                <w:szCs w:val="15"/>
                <w:lang w:val="en-US"/>
              </w:rPr>
            </w:pPr>
            <w:bookmarkStart w:id="22" w:name="RANGE!B13:D19"/>
            <w:proofErr w:type="spellStart"/>
            <w:r w:rsidRPr="00EC39C1">
              <w:rPr>
                <w:rFonts w:cs="Arial"/>
                <w:b/>
                <w:bCs/>
                <w:i/>
                <w:iCs/>
                <w:sz w:val="15"/>
                <w:szCs w:val="15"/>
                <w:lang w:val="en-US"/>
              </w:rPr>
              <w:t>Položka</w:t>
            </w:r>
            <w:bookmarkEnd w:id="22"/>
            <w:proofErr w:type="spellEnd"/>
          </w:p>
        </w:tc>
        <w:tc>
          <w:tcPr>
            <w:tcW w:w="900" w:type="pct"/>
            <w:tcBorders>
              <w:top w:val="single" w:sz="8" w:space="0" w:color="auto"/>
              <w:left w:val="nil"/>
              <w:bottom w:val="nil"/>
              <w:right w:val="nil"/>
            </w:tcBorders>
            <w:vAlign w:val="center"/>
            <w:hideMark/>
          </w:tcPr>
          <w:p w14:paraId="2ECE5B46" w14:textId="7E703C9F" w:rsidR="00277161" w:rsidRPr="00EC39C1" w:rsidRDefault="00B8159A" w:rsidP="00B869AF">
            <w:pPr>
              <w:jc w:val="center"/>
              <w:rPr>
                <w:rFonts w:cs="Arial"/>
                <w:b/>
                <w:bCs/>
                <w:i/>
                <w:iCs/>
                <w:sz w:val="15"/>
                <w:szCs w:val="15"/>
                <w:lang w:val="en-US"/>
              </w:rPr>
            </w:pPr>
            <w:r>
              <w:rPr>
                <w:rFonts w:cs="Arial"/>
                <w:b/>
                <w:bCs/>
                <w:i/>
                <w:iCs/>
                <w:sz w:val="15"/>
                <w:szCs w:val="15"/>
                <w:lang w:val="en-US"/>
              </w:rPr>
              <w:t xml:space="preserve">        </w:t>
            </w:r>
            <w:r w:rsidR="009F15C0">
              <w:rPr>
                <w:rFonts w:cs="Arial"/>
                <w:b/>
                <w:bCs/>
                <w:i/>
                <w:iCs/>
                <w:sz w:val="15"/>
                <w:szCs w:val="15"/>
                <w:lang w:val="en-US"/>
              </w:rPr>
              <w:t>31.12.20</w:t>
            </w:r>
            <w:r w:rsidR="00B869AF">
              <w:rPr>
                <w:rFonts w:cs="Arial"/>
                <w:b/>
                <w:bCs/>
                <w:i/>
                <w:iCs/>
                <w:sz w:val="15"/>
                <w:szCs w:val="15"/>
                <w:lang w:val="en-US"/>
              </w:rPr>
              <w:t>2</w:t>
            </w:r>
            <w:r w:rsidR="005E158C">
              <w:rPr>
                <w:rFonts w:cs="Arial"/>
                <w:b/>
                <w:bCs/>
                <w:i/>
                <w:iCs/>
                <w:sz w:val="15"/>
                <w:szCs w:val="15"/>
                <w:lang w:val="en-US"/>
              </w:rPr>
              <w:t>5</w:t>
            </w:r>
          </w:p>
        </w:tc>
        <w:tc>
          <w:tcPr>
            <w:tcW w:w="900" w:type="pct"/>
            <w:tcBorders>
              <w:top w:val="single" w:sz="8" w:space="0" w:color="auto"/>
              <w:left w:val="nil"/>
              <w:bottom w:val="nil"/>
              <w:right w:val="nil"/>
            </w:tcBorders>
            <w:vAlign w:val="center"/>
            <w:hideMark/>
          </w:tcPr>
          <w:p w14:paraId="3D904BAB" w14:textId="558BF5AF" w:rsidR="00277161" w:rsidRPr="00EC39C1" w:rsidRDefault="00B8159A" w:rsidP="00B869AF">
            <w:pPr>
              <w:jc w:val="center"/>
              <w:rPr>
                <w:rFonts w:cs="Arial"/>
                <w:b/>
                <w:bCs/>
                <w:i/>
                <w:iCs/>
                <w:sz w:val="15"/>
                <w:szCs w:val="15"/>
                <w:lang w:val="en-US"/>
              </w:rPr>
            </w:pPr>
            <w:r>
              <w:rPr>
                <w:rFonts w:cs="Arial"/>
                <w:b/>
                <w:bCs/>
                <w:i/>
                <w:iCs/>
                <w:sz w:val="15"/>
                <w:szCs w:val="15"/>
                <w:lang w:val="en-US"/>
              </w:rPr>
              <w:t xml:space="preserve">        </w:t>
            </w:r>
            <w:r w:rsidR="009F15C0">
              <w:rPr>
                <w:rFonts w:cs="Arial"/>
                <w:b/>
                <w:bCs/>
                <w:i/>
                <w:iCs/>
                <w:sz w:val="15"/>
                <w:szCs w:val="15"/>
                <w:lang w:val="en-US"/>
              </w:rPr>
              <w:t>31.12.20</w:t>
            </w:r>
            <w:r w:rsidR="00907571">
              <w:rPr>
                <w:rFonts w:cs="Arial"/>
                <w:b/>
                <w:bCs/>
                <w:i/>
                <w:iCs/>
                <w:sz w:val="15"/>
                <w:szCs w:val="15"/>
                <w:lang w:val="en-US"/>
              </w:rPr>
              <w:t>2</w:t>
            </w:r>
            <w:r w:rsidR="005E158C">
              <w:rPr>
                <w:rFonts w:cs="Arial"/>
                <w:b/>
                <w:bCs/>
                <w:i/>
                <w:iCs/>
                <w:sz w:val="15"/>
                <w:szCs w:val="15"/>
                <w:lang w:val="en-US"/>
              </w:rPr>
              <w:t>4</w:t>
            </w:r>
          </w:p>
        </w:tc>
      </w:tr>
      <w:tr w:rsidR="00277161" w:rsidRPr="00EC39C1" w14:paraId="093C9E1B" w14:textId="77777777" w:rsidTr="00396D7D">
        <w:tc>
          <w:tcPr>
            <w:tcW w:w="3200" w:type="pct"/>
            <w:tcBorders>
              <w:top w:val="single" w:sz="4" w:space="0" w:color="auto"/>
              <w:left w:val="nil"/>
              <w:bottom w:val="nil"/>
              <w:right w:val="nil"/>
            </w:tcBorders>
            <w:noWrap/>
            <w:vAlign w:val="center"/>
            <w:hideMark/>
          </w:tcPr>
          <w:p w14:paraId="028BF2DE" w14:textId="77777777" w:rsidR="00277161" w:rsidRPr="00EC39C1" w:rsidRDefault="00277161" w:rsidP="00277161">
            <w:pPr>
              <w:rPr>
                <w:rFonts w:cs="Arial"/>
                <w:b/>
                <w:bCs/>
                <w:sz w:val="15"/>
                <w:szCs w:val="15"/>
                <w:lang w:val="en-US"/>
              </w:rPr>
            </w:pPr>
            <w:proofErr w:type="spellStart"/>
            <w:r w:rsidRPr="00EC39C1">
              <w:rPr>
                <w:rFonts w:cs="Arial"/>
                <w:b/>
                <w:bCs/>
                <w:sz w:val="15"/>
                <w:szCs w:val="15"/>
                <w:lang w:val="en-US"/>
              </w:rPr>
              <w:t>Peňažné</w:t>
            </w:r>
            <w:proofErr w:type="spellEnd"/>
            <w:r w:rsidRPr="00EC39C1">
              <w:rPr>
                <w:rFonts w:cs="Arial"/>
                <w:b/>
                <w:bCs/>
                <w:sz w:val="15"/>
                <w:szCs w:val="15"/>
                <w:lang w:val="en-US"/>
              </w:rPr>
              <w:t xml:space="preserve"> </w:t>
            </w:r>
            <w:proofErr w:type="spellStart"/>
            <w:r w:rsidRPr="00EC39C1">
              <w:rPr>
                <w:rFonts w:cs="Arial"/>
                <w:b/>
                <w:bCs/>
                <w:sz w:val="15"/>
                <w:szCs w:val="15"/>
                <w:lang w:val="en-US"/>
              </w:rPr>
              <w:t>prostriedky</w:t>
            </w:r>
            <w:proofErr w:type="spellEnd"/>
          </w:p>
        </w:tc>
        <w:tc>
          <w:tcPr>
            <w:tcW w:w="900" w:type="pct"/>
            <w:tcBorders>
              <w:top w:val="single" w:sz="4" w:space="0" w:color="auto"/>
              <w:left w:val="nil"/>
              <w:bottom w:val="nil"/>
              <w:right w:val="nil"/>
            </w:tcBorders>
            <w:vAlign w:val="center"/>
            <w:hideMark/>
          </w:tcPr>
          <w:p w14:paraId="4DF0EAF7" w14:textId="77777777" w:rsidR="00277161" w:rsidRPr="00EC39C1" w:rsidRDefault="00277161" w:rsidP="00277161">
            <w:pPr>
              <w:jc w:val="right"/>
              <w:rPr>
                <w:rFonts w:cs="Arial"/>
                <w:b/>
                <w:bCs/>
                <w:sz w:val="15"/>
                <w:szCs w:val="15"/>
                <w:lang w:val="en-US"/>
              </w:rPr>
            </w:pPr>
            <w:r w:rsidRPr="00EC39C1">
              <w:rPr>
                <w:rFonts w:cs="Arial"/>
                <w:b/>
                <w:bCs/>
                <w:sz w:val="15"/>
                <w:szCs w:val="15"/>
                <w:lang w:val="en-US"/>
              </w:rPr>
              <w:t> </w:t>
            </w:r>
          </w:p>
        </w:tc>
        <w:tc>
          <w:tcPr>
            <w:tcW w:w="900" w:type="pct"/>
            <w:tcBorders>
              <w:top w:val="single" w:sz="4" w:space="0" w:color="auto"/>
              <w:left w:val="nil"/>
              <w:bottom w:val="nil"/>
              <w:right w:val="nil"/>
            </w:tcBorders>
            <w:vAlign w:val="center"/>
            <w:hideMark/>
          </w:tcPr>
          <w:p w14:paraId="2E72E80A" w14:textId="77777777" w:rsidR="00277161" w:rsidRPr="00EC39C1" w:rsidRDefault="00277161" w:rsidP="00277161">
            <w:pPr>
              <w:jc w:val="right"/>
              <w:rPr>
                <w:rFonts w:cs="Arial"/>
                <w:b/>
                <w:bCs/>
                <w:sz w:val="15"/>
                <w:szCs w:val="15"/>
                <w:lang w:val="en-US"/>
              </w:rPr>
            </w:pPr>
            <w:r w:rsidRPr="00EC39C1">
              <w:rPr>
                <w:rFonts w:cs="Arial"/>
                <w:b/>
                <w:bCs/>
                <w:sz w:val="15"/>
                <w:szCs w:val="15"/>
                <w:lang w:val="en-US"/>
              </w:rPr>
              <w:t> </w:t>
            </w:r>
          </w:p>
        </w:tc>
      </w:tr>
      <w:tr w:rsidR="005E158C" w:rsidRPr="00EC39C1" w14:paraId="2925F5E1" w14:textId="77777777" w:rsidTr="00396D7D">
        <w:tc>
          <w:tcPr>
            <w:tcW w:w="3200" w:type="pct"/>
            <w:tcBorders>
              <w:top w:val="nil"/>
              <w:left w:val="nil"/>
              <w:bottom w:val="nil"/>
              <w:right w:val="nil"/>
            </w:tcBorders>
            <w:noWrap/>
            <w:vAlign w:val="center"/>
            <w:hideMark/>
          </w:tcPr>
          <w:p w14:paraId="758A1672" w14:textId="77777777" w:rsidR="005E158C" w:rsidRPr="00EC39C1" w:rsidRDefault="005E158C" w:rsidP="005E158C">
            <w:pPr>
              <w:rPr>
                <w:rFonts w:cs="Arial"/>
                <w:sz w:val="15"/>
                <w:szCs w:val="15"/>
                <w:lang w:val="en-US"/>
              </w:rPr>
            </w:pPr>
            <w:proofErr w:type="spellStart"/>
            <w:r w:rsidRPr="00EC39C1">
              <w:rPr>
                <w:rFonts w:cs="Arial"/>
                <w:sz w:val="15"/>
                <w:szCs w:val="15"/>
                <w:lang w:val="en-US"/>
              </w:rPr>
              <w:t>Pokladnica</w:t>
            </w:r>
            <w:proofErr w:type="spellEnd"/>
            <w:r w:rsidRPr="00EC39C1">
              <w:rPr>
                <w:rFonts w:cs="Arial"/>
                <w:sz w:val="15"/>
                <w:szCs w:val="15"/>
                <w:lang w:val="en-US"/>
              </w:rPr>
              <w:t xml:space="preserve">, </w:t>
            </w:r>
            <w:proofErr w:type="spellStart"/>
            <w:r w:rsidRPr="00EC39C1">
              <w:rPr>
                <w:rFonts w:cs="Arial"/>
                <w:sz w:val="15"/>
                <w:szCs w:val="15"/>
                <w:lang w:val="en-US"/>
              </w:rPr>
              <w:t>ceniny</w:t>
            </w:r>
            <w:proofErr w:type="spellEnd"/>
          </w:p>
        </w:tc>
        <w:tc>
          <w:tcPr>
            <w:tcW w:w="900" w:type="pct"/>
            <w:tcBorders>
              <w:top w:val="nil"/>
              <w:left w:val="nil"/>
              <w:bottom w:val="nil"/>
              <w:right w:val="nil"/>
            </w:tcBorders>
            <w:vAlign w:val="center"/>
            <w:hideMark/>
          </w:tcPr>
          <w:p w14:paraId="4D8C0CCC" w14:textId="0CABB69F" w:rsidR="005E158C" w:rsidRPr="00B24A1E" w:rsidRDefault="005030DE" w:rsidP="005E158C">
            <w:pPr>
              <w:ind w:firstLineChars="100" w:firstLine="170"/>
              <w:jc w:val="right"/>
              <w:rPr>
                <w:rFonts w:asciiTheme="majorHAnsi" w:hAnsiTheme="majorHAnsi" w:cs="Arial"/>
                <w:color w:val="365F91" w:themeColor="accent1" w:themeShade="BF"/>
                <w:szCs w:val="17"/>
                <w:lang w:eastAsia="sk-SK"/>
              </w:rPr>
            </w:pPr>
            <w:r>
              <w:rPr>
                <w:rFonts w:asciiTheme="majorHAnsi" w:hAnsiTheme="majorHAnsi" w:cs="Arial"/>
                <w:color w:val="365F91" w:themeColor="accent1" w:themeShade="BF"/>
                <w:szCs w:val="17"/>
              </w:rPr>
              <w:t>8</w:t>
            </w:r>
            <w:r w:rsidR="005E158C">
              <w:rPr>
                <w:rFonts w:asciiTheme="majorHAnsi" w:hAnsiTheme="majorHAnsi" w:cs="Arial"/>
                <w:color w:val="365F91" w:themeColor="accent1" w:themeShade="BF"/>
                <w:szCs w:val="17"/>
              </w:rPr>
              <w:t xml:space="preserve"> </w:t>
            </w:r>
            <w:r w:rsidR="00492B3A">
              <w:rPr>
                <w:rFonts w:asciiTheme="majorHAnsi" w:hAnsiTheme="majorHAnsi" w:cs="Arial"/>
                <w:color w:val="365F91" w:themeColor="accent1" w:themeShade="BF"/>
                <w:szCs w:val="17"/>
              </w:rPr>
              <w:t>86</w:t>
            </w:r>
            <w:r w:rsidR="005E158C">
              <w:rPr>
                <w:rFonts w:asciiTheme="majorHAnsi" w:hAnsiTheme="majorHAnsi" w:cs="Arial"/>
                <w:color w:val="365F91" w:themeColor="accent1" w:themeShade="BF"/>
                <w:szCs w:val="17"/>
              </w:rPr>
              <w:t>4</w:t>
            </w:r>
          </w:p>
        </w:tc>
        <w:tc>
          <w:tcPr>
            <w:tcW w:w="900" w:type="pct"/>
            <w:tcBorders>
              <w:top w:val="nil"/>
              <w:left w:val="nil"/>
              <w:bottom w:val="nil"/>
              <w:right w:val="nil"/>
            </w:tcBorders>
            <w:vAlign w:val="center"/>
            <w:hideMark/>
          </w:tcPr>
          <w:p w14:paraId="10D3D1D8" w14:textId="4E9540D7" w:rsidR="005E158C" w:rsidRPr="00B24A1E" w:rsidRDefault="005E158C" w:rsidP="005E158C">
            <w:pPr>
              <w:ind w:firstLineChars="100" w:firstLine="170"/>
              <w:jc w:val="right"/>
              <w:rPr>
                <w:rFonts w:asciiTheme="majorHAnsi" w:hAnsiTheme="majorHAnsi" w:cs="Arial"/>
                <w:color w:val="365F91" w:themeColor="accent1" w:themeShade="BF"/>
                <w:szCs w:val="17"/>
                <w:lang w:eastAsia="sk-SK"/>
              </w:rPr>
            </w:pPr>
            <w:r>
              <w:rPr>
                <w:rFonts w:asciiTheme="majorHAnsi" w:hAnsiTheme="majorHAnsi" w:cs="Arial"/>
                <w:color w:val="365F91" w:themeColor="accent1" w:themeShade="BF"/>
                <w:szCs w:val="17"/>
              </w:rPr>
              <w:t>10 745</w:t>
            </w:r>
          </w:p>
        </w:tc>
      </w:tr>
      <w:tr w:rsidR="005E158C" w:rsidRPr="00EC39C1" w14:paraId="6727049F" w14:textId="77777777" w:rsidTr="00396D7D">
        <w:tc>
          <w:tcPr>
            <w:tcW w:w="3200" w:type="pct"/>
            <w:tcBorders>
              <w:top w:val="nil"/>
              <w:left w:val="nil"/>
              <w:bottom w:val="nil"/>
              <w:right w:val="nil"/>
            </w:tcBorders>
            <w:noWrap/>
            <w:vAlign w:val="center"/>
            <w:hideMark/>
          </w:tcPr>
          <w:p w14:paraId="30568B3C" w14:textId="77777777" w:rsidR="005E158C" w:rsidRPr="00231F04" w:rsidRDefault="005E158C" w:rsidP="005E158C">
            <w:pPr>
              <w:rPr>
                <w:rFonts w:cs="Arial"/>
                <w:sz w:val="15"/>
                <w:szCs w:val="15"/>
              </w:rPr>
            </w:pPr>
            <w:r w:rsidRPr="00231F04">
              <w:rPr>
                <w:rFonts w:cs="Arial"/>
                <w:sz w:val="15"/>
                <w:szCs w:val="15"/>
              </w:rPr>
              <w:t>Bežné účty v banke alebo v pobočke zahraničnej banky</w:t>
            </w:r>
          </w:p>
        </w:tc>
        <w:tc>
          <w:tcPr>
            <w:tcW w:w="900" w:type="pct"/>
            <w:tcBorders>
              <w:top w:val="nil"/>
              <w:left w:val="nil"/>
              <w:bottom w:val="nil"/>
              <w:right w:val="nil"/>
            </w:tcBorders>
            <w:vAlign w:val="center"/>
            <w:hideMark/>
          </w:tcPr>
          <w:p w14:paraId="0328561E" w14:textId="0B3673F5" w:rsidR="005E158C" w:rsidRPr="00B24A1E" w:rsidRDefault="005E158C" w:rsidP="005E158C">
            <w:pPr>
              <w:ind w:firstLineChars="100" w:firstLine="170"/>
              <w:jc w:val="right"/>
              <w:rPr>
                <w:rFonts w:asciiTheme="majorHAnsi" w:hAnsiTheme="majorHAnsi" w:cs="Arial"/>
                <w:color w:val="365F91" w:themeColor="accent1" w:themeShade="BF"/>
                <w:szCs w:val="17"/>
              </w:rPr>
            </w:pPr>
            <w:r>
              <w:rPr>
                <w:rFonts w:asciiTheme="majorHAnsi" w:hAnsiTheme="majorHAnsi" w:cs="Arial"/>
                <w:color w:val="365F91" w:themeColor="accent1" w:themeShade="BF"/>
                <w:szCs w:val="17"/>
              </w:rPr>
              <w:t>3</w:t>
            </w:r>
            <w:r w:rsidR="00492B3A">
              <w:rPr>
                <w:rFonts w:asciiTheme="majorHAnsi" w:hAnsiTheme="majorHAnsi" w:cs="Arial"/>
                <w:color w:val="365F91" w:themeColor="accent1" w:themeShade="BF"/>
                <w:szCs w:val="17"/>
              </w:rPr>
              <w:t>55</w:t>
            </w:r>
            <w:r w:rsidRPr="00B24A1E">
              <w:rPr>
                <w:rFonts w:asciiTheme="majorHAnsi" w:hAnsiTheme="majorHAnsi" w:cs="Arial"/>
                <w:color w:val="365F91" w:themeColor="accent1" w:themeShade="BF"/>
                <w:szCs w:val="17"/>
              </w:rPr>
              <w:t xml:space="preserve"> </w:t>
            </w:r>
            <w:r w:rsidR="00492B3A">
              <w:rPr>
                <w:rFonts w:asciiTheme="majorHAnsi" w:hAnsiTheme="majorHAnsi" w:cs="Arial"/>
                <w:color w:val="365F91" w:themeColor="accent1" w:themeShade="BF"/>
                <w:szCs w:val="17"/>
              </w:rPr>
              <w:t>3</w:t>
            </w:r>
            <w:r>
              <w:rPr>
                <w:rFonts w:asciiTheme="majorHAnsi" w:hAnsiTheme="majorHAnsi" w:cs="Arial"/>
                <w:color w:val="365F91" w:themeColor="accent1" w:themeShade="BF"/>
                <w:szCs w:val="17"/>
              </w:rPr>
              <w:t>4</w:t>
            </w:r>
            <w:r w:rsidR="00492B3A">
              <w:rPr>
                <w:rFonts w:asciiTheme="majorHAnsi" w:hAnsiTheme="majorHAnsi" w:cs="Arial"/>
                <w:color w:val="365F91" w:themeColor="accent1" w:themeShade="BF"/>
                <w:szCs w:val="17"/>
              </w:rPr>
              <w:t>9</w:t>
            </w:r>
          </w:p>
        </w:tc>
        <w:tc>
          <w:tcPr>
            <w:tcW w:w="900" w:type="pct"/>
            <w:tcBorders>
              <w:top w:val="nil"/>
              <w:left w:val="nil"/>
              <w:bottom w:val="nil"/>
              <w:right w:val="nil"/>
            </w:tcBorders>
            <w:vAlign w:val="center"/>
            <w:hideMark/>
          </w:tcPr>
          <w:p w14:paraId="3D7C5DCB" w14:textId="4F181BFD" w:rsidR="005E158C" w:rsidRPr="00B24A1E" w:rsidRDefault="005E158C" w:rsidP="005E158C">
            <w:pPr>
              <w:ind w:firstLineChars="100" w:firstLine="170"/>
              <w:jc w:val="right"/>
              <w:rPr>
                <w:rFonts w:asciiTheme="majorHAnsi" w:hAnsiTheme="majorHAnsi" w:cs="Arial"/>
                <w:color w:val="365F91" w:themeColor="accent1" w:themeShade="BF"/>
                <w:szCs w:val="17"/>
              </w:rPr>
            </w:pPr>
            <w:r>
              <w:rPr>
                <w:rFonts w:asciiTheme="majorHAnsi" w:hAnsiTheme="majorHAnsi" w:cs="Arial"/>
                <w:color w:val="365F91" w:themeColor="accent1" w:themeShade="BF"/>
                <w:szCs w:val="17"/>
              </w:rPr>
              <w:t>376</w:t>
            </w:r>
            <w:r w:rsidRPr="00B24A1E">
              <w:rPr>
                <w:rFonts w:asciiTheme="majorHAnsi" w:hAnsiTheme="majorHAnsi" w:cs="Arial"/>
                <w:color w:val="365F91" w:themeColor="accent1" w:themeShade="BF"/>
                <w:szCs w:val="17"/>
              </w:rPr>
              <w:t xml:space="preserve"> </w:t>
            </w:r>
            <w:r>
              <w:rPr>
                <w:rFonts w:asciiTheme="majorHAnsi" w:hAnsiTheme="majorHAnsi" w:cs="Arial"/>
                <w:color w:val="365F91" w:themeColor="accent1" w:themeShade="BF"/>
                <w:szCs w:val="17"/>
              </w:rPr>
              <w:t>804</w:t>
            </w:r>
          </w:p>
        </w:tc>
      </w:tr>
      <w:tr w:rsidR="005E158C" w:rsidRPr="00EC39C1" w14:paraId="3EC9DB55" w14:textId="77777777" w:rsidTr="00396D7D">
        <w:tc>
          <w:tcPr>
            <w:tcW w:w="3200" w:type="pct"/>
            <w:tcBorders>
              <w:top w:val="nil"/>
              <w:left w:val="nil"/>
              <w:bottom w:val="nil"/>
              <w:right w:val="nil"/>
            </w:tcBorders>
            <w:noWrap/>
            <w:vAlign w:val="center"/>
            <w:hideMark/>
          </w:tcPr>
          <w:p w14:paraId="5EE92A5E" w14:textId="77777777" w:rsidR="005E158C" w:rsidRPr="00EC39C1" w:rsidRDefault="005E158C" w:rsidP="005E158C">
            <w:pPr>
              <w:rPr>
                <w:rFonts w:cs="Arial"/>
                <w:sz w:val="15"/>
                <w:szCs w:val="15"/>
                <w:lang w:val="en-US"/>
              </w:rPr>
            </w:pPr>
            <w:proofErr w:type="spellStart"/>
            <w:r w:rsidRPr="00EC39C1">
              <w:rPr>
                <w:rFonts w:cs="Arial"/>
                <w:sz w:val="15"/>
                <w:szCs w:val="15"/>
                <w:lang w:val="en-US"/>
              </w:rPr>
              <w:t>Bankové</w:t>
            </w:r>
            <w:proofErr w:type="spellEnd"/>
            <w:r w:rsidRPr="00EC39C1">
              <w:rPr>
                <w:rFonts w:cs="Arial"/>
                <w:sz w:val="15"/>
                <w:szCs w:val="15"/>
                <w:lang w:val="en-US"/>
              </w:rPr>
              <w:t xml:space="preserve"> </w:t>
            </w:r>
            <w:proofErr w:type="spellStart"/>
            <w:r w:rsidRPr="00EC39C1">
              <w:rPr>
                <w:rFonts w:cs="Arial"/>
                <w:sz w:val="15"/>
                <w:szCs w:val="15"/>
                <w:lang w:val="en-US"/>
              </w:rPr>
              <w:t>účty</w:t>
            </w:r>
            <w:proofErr w:type="spellEnd"/>
            <w:r w:rsidRPr="00EC39C1">
              <w:rPr>
                <w:rFonts w:cs="Arial"/>
                <w:sz w:val="15"/>
                <w:szCs w:val="15"/>
                <w:lang w:val="en-US"/>
              </w:rPr>
              <w:t xml:space="preserve"> </w:t>
            </w:r>
            <w:proofErr w:type="spellStart"/>
            <w:r w:rsidRPr="00EC39C1">
              <w:rPr>
                <w:rFonts w:cs="Arial"/>
                <w:sz w:val="15"/>
                <w:szCs w:val="15"/>
                <w:lang w:val="en-US"/>
              </w:rPr>
              <w:t>termínované</w:t>
            </w:r>
            <w:proofErr w:type="spellEnd"/>
          </w:p>
        </w:tc>
        <w:tc>
          <w:tcPr>
            <w:tcW w:w="900" w:type="pct"/>
            <w:tcBorders>
              <w:top w:val="nil"/>
              <w:left w:val="nil"/>
              <w:bottom w:val="nil"/>
              <w:right w:val="nil"/>
            </w:tcBorders>
            <w:vAlign w:val="center"/>
            <w:hideMark/>
          </w:tcPr>
          <w:p w14:paraId="320B337D" w14:textId="77777777" w:rsidR="005E158C" w:rsidRPr="00B24A1E" w:rsidRDefault="005E158C" w:rsidP="005E158C">
            <w:pPr>
              <w:jc w:val="right"/>
              <w:rPr>
                <w:rFonts w:cs="Arial"/>
                <w:color w:val="365F91" w:themeColor="accent1" w:themeShade="BF"/>
                <w:sz w:val="15"/>
                <w:szCs w:val="15"/>
                <w:lang w:val="en-US"/>
              </w:rPr>
            </w:pPr>
            <w:r w:rsidRPr="00B24A1E">
              <w:rPr>
                <w:rFonts w:cs="Arial"/>
                <w:color w:val="365F91" w:themeColor="accent1" w:themeShade="BF"/>
                <w:sz w:val="15"/>
                <w:szCs w:val="15"/>
                <w:lang w:val="en-US"/>
              </w:rPr>
              <w:t xml:space="preserve">- </w:t>
            </w:r>
          </w:p>
        </w:tc>
        <w:tc>
          <w:tcPr>
            <w:tcW w:w="900" w:type="pct"/>
            <w:tcBorders>
              <w:top w:val="nil"/>
              <w:left w:val="nil"/>
              <w:bottom w:val="nil"/>
              <w:right w:val="nil"/>
            </w:tcBorders>
            <w:vAlign w:val="center"/>
            <w:hideMark/>
          </w:tcPr>
          <w:p w14:paraId="72C305FE" w14:textId="1356DFAC" w:rsidR="005E158C" w:rsidRPr="00B24A1E" w:rsidRDefault="005E158C" w:rsidP="005E158C">
            <w:pPr>
              <w:jc w:val="right"/>
              <w:rPr>
                <w:rFonts w:cs="Arial"/>
                <w:color w:val="365F91" w:themeColor="accent1" w:themeShade="BF"/>
                <w:sz w:val="15"/>
                <w:szCs w:val="15"/>
                <w:lang w:val="en-US"/>
              </w:rPr>
            </w:pPr>
            <w:r w:rsidRPr="00B24A1E">
              <w:rPr>
                <w:rFonts w:cs="Arial"/>
                <w:color w:val="365F91" w:themeColor="accent1" w:themeShade="BF"/>
                <w:sz w:val="15"/>
                <w:szCs w:val="15"/>
                <w:lang w:val="en-US"/>
              </w:rPr>
              <w:t xml:space="preserve">- </w:t>
            </w:r>
          </w:p>
        </w:tc>
      </w:tr>
      <w:tr w:rsidR="005E158C" w:rsidRPr="00EC39C1" w14:paraId="5CE4CD51" w14:textId="77777777" w:rsidTr="00396D7D">
        <w:tc>
          <w:tcPr>
            <w:tcW w:w="3200" w:type="pct"/>
            <w:tcBorders>
              <w:top w:val="nil"/>
              <w:left w:val="nil"/>
              <w:bottom w:val="nil"/>
              <w:right w:val="nil"/>
            </w:tcBorders>
            <w:noWrap/>
            <w:vAlign w:val="center"/>
            <w:hideMark/>
          </w:tcPr>
          <w:p w14:paraId="60F021AC" w14:textId="77777777" w:rsidR="005E158C" w:rsidRPr="00EC39C1" w:rsidRDefault="005E158C" w:rsidP="005E158C">
            <w:pPr>
              <w:rPr>
                <w:rFonts w:cs="Arial"/>
                <w:sz w:val="15"/>
                <w:szCs w:val="15"/>
                <w:lang w:val="en-US"/>
              </w:rPr>
            </w:pPr>
            <w:proofErr w:type="spellStart"/>
            <w:r w:rsidRPr="00EC39C1">
              <w:rPr>
                <w:rFonts w:cs="Arial"/>
                <w:sz w:val="15"/>
                <w:szCs w:val="15"/>
                <w:lang w:val="en-US"/>
              </w:rPr>
              <w:t>Peniaze</w:t>
            </w:r>
            <w:proofErr w:type="spellEnd"/>
            <w:r w:rsidRPr="00EC39C1">
              <w:rPr>
                <w:rFonts w:cs="Arial"/>
                <w:sz w:val="15"/>
                <w:szCs w:val="15"/>
                <w:lang w:val="en-US"/>
              </w:rPr>
              <w:t xml:space="preserve"> </w:t>
            </w:r>
            <w:proofErr w:type="spellStart"/>
            <w:r w:rsidRPr="00EC39C1">
              <w:rPr>
                <w:rFonts w:cs="Arial"/>
                <w:sz w:val="15"/>
                <w:szCs w:val="15"/>
                <w:lang w:val="en-US"/>
              </w:rPr>
              <w:t>na</w:t>
            </w:r>
            <w:proofErr w:type="spellEnd"/>
            <w:r w:rsidRPr="00EC39C1">
              <w:rPr>
                <w:rFonts w:cs="Arial"/>
                <w:sz w:val="15"/>
                <w:szCs w:val="15"/>
                <w:lang w:val="en-US"/>
              </w:rPr>
              <w:t xml:space="preserve"> </w:t>
            </w:r>
            <w:proofErr w:type="spellStart"/>
            <w:r w:rsidRPr="00EC39C1">
              <w:rPr>
                <w:rFonts w:cs="Arial"/>
                <w:sz w:val="15"/>
                <w:szCs w:val="15"/>
                <w:lang w:val="en-US"/>
              </w:rPr>
              <w:t>ceste</w:t>
            </w:r>
            <w:proofErr w:type="spellEnd"/>
          </w:p>
        </w:tc>
        <w:tc>
          <w:tcPr>
            <w:tcW w:w="900" w:type="pct"/>
            <w:tcBorders>
              <w:top w:val="nil"/>
              <w:left w:val="nil"/>
              <w:bottom w:val="single" w:sz="4" w:space="0" w:color="auto"/>
              <w:right w:val="nil"/>
            </w:tcBorders>
            <w:vAlign w:val="center"/>
            <w:hideMark/>
          </w:tcPr>
          <w:p w14:paraId="77489C7F" w14:textId="74EC9D87" w:rsidR="005E158C" w:rsidRPr="00B24A1E" w:rsidRDefault="005E158C" w:rsidP="005E158C">
            <w:pPr>
              <w:jc w:val="right"/>
              <w:rPr>
                <w:rFonts w:cs="Arial"/>
                <w:color w:val="365F91" w:themeColor="accent1" w:themeShade="BF"/>
                <w:sz w:val="15"/>
                <w:szCs w:val="15"/>
                <w:lang w:val="en-US"/>
              </w:rPr>
            </w:pPr>
            <w:r>
              <w:rPr>
                <w:rFonts w:cs="Arial"/>
                <w:color w:val="365F91" w:themeColor="accent1" w:themeShade="BF"/>
                <w:sz w:val="15"/>
                <w:szCs w:val="15"/>
                <w:lang w:val="en-US"/>
              </w:rPr>
              <w:t>-</w:t>
            </w:r>
            <w:r w:rsidRPr="00B24A1E">
              <w:rPr>
                <w:rFonts w:cs="Arial"/>
                <w:color w:val="365F91" w:themeColor="accent1" w:themeShade="BF"/>
                <w:sz w:val="15"/>
                <w:szCs w:val="15"/>
                <w:lang w:val="en-US"/>
              </w:rPr>
              <w:t xml:space="preserve"> </w:t>
            </w:r>
          </w:p>
        </w:tc>
        <w:tc>
          <w:tcPr>
            <w:tcW w:w="900" w:type="pct"/>
            <w:tcBorders>
              <w:top w:val="nil"/>
              <w:left w:val="nil"/>
              <w:bottom w:val="single" w:sz="4" w:space="0" w:color="auto"/>
              <w:right w:val="nil"/>
            </w:tcBorders>
            <w:vAlign w:val="center"/>
            <w:hideMark/>
          </w:tcPr>
          <w:p w14:paraId="37A8AC3F" w14:textId="60B4BE24" w:rsidR="005E158C" w:rsidRPr="00B24A1E" w:rsidRDefault="005E158C" w:rsidP="005E158C">
            <w:pPr>
              <w:jc w:val="right"/>
              <w:rPr>
                <w:rFonts w:cs="Arial"/>
                <w:color w:val="365F91" w:themeColor="accent1" w:themeShade="BF"/>
                <w:sz w:val="15"/>
                <w:szCs w:val="15"/>
                <w:lang w:val="en-US"/>
              </w:rPr>
            </w:pPr>
            <w:r>
              <w:rPr>
                <w:rFonts w:cs="Arial"/>
                <w:color w:val="365F91" w:themeColor="accent1" w:themeShade="BF"/>
                <w:sz w:val="15"/>
                <w:szCs w:val="15"/>
                <w:lang w:val="en-US"/>
              </w:rPr>
              <w:t>-</w:t>
            </w:r>
            <w:r w:rsidRPr="00B24A1E">
              <w:rPr>
                <w:rFonts w:cs="Arial"/>
                <w:color w:val="365F91" w:themeColor="accent1" w:themeShade="BF"/>
                <w:sz w:val="15"/>
                <w:szCs w:val="15"/>
                <w:lang w:val="en-US"/>
              </w:rPr>
              <w:t xml:space="preserve"> </w:t>
            </w:r>
          </w:p>
        </w:tc>
      </w:tr>
      <w:tr w:rsidR="005E158C" w:rsidRPr="00EC39C1" w14:paraId="6E996B05" w14:textId="77777777" w:rsidTr="0042079C">
        <w:tc>
          <w:tcPr>
            <w:tcW w:w="3200" w:type="pct"/>
            <w:tcBorders>
              <w:top w:val="nil"/>
              <w:left w:val="nil"/>
              <w:bottom w:val="single" w:sz="8" w:space="0" w:color="auto"/>
              <w:right w:val="nil"/>
            </w:tcBorders>
            <w:noWrap/>
            <w:vAlign w:val="center"/>
            <w:hideMark/>
          </w:tcPr>
          <w:p w14:paraId="50A593DC" w14:textId="77777777" w:rsidR="005E158C" w:rsidRPr="00EC39C1" w:rsidRDefault="005E158C" w:rsidP="005E158C">
            <w:pPr>
              <w:rPr>
                <w:rFonts w:cs="Arial"/>
                <w:b/>
                <w:bCs/>
                <w:sz w:val="15"/>
                <w:szCs w:val="15"/>
                <w:lang w:val="en-US"/>
              </w:rPr>
            </w:pPr>
            <w:proofErr w:type="spellStart"/>
            <w:r w:rsidRPr="00EC39C1">
              <w:rPr>
                <w:rFonts w:cs="Arial"/>
                <w:b/>
                <w:bCs/>
                <w:sz w:val="15"/>
                <w:szCs w:val="15"/>
                <w:lang w:val="en-US"/>
              </w:rPr>
              <w:t>Spolu</w:t>
            </w:r>
            <w:proofErr w:type="spellEnd"/>
          </w:p>
        </w:tc>
        <w:tc>
          <w:tcPr>
            <w:tcW w:w="900" w:type="pct"/>
            <w:tcBorders>
              <w:top w:val="nil"/>
              <w:left w:val="nil"/>
              <w:bottom w:val="single" w:sz="8" w:space="0" w:color="auto"/>
              <w:right w:val="nil"/>
            </w:tcBorders>
            <w:vAlign w:val="bottom"/>
            <w:hideMark/>
          </w:tcPr>
          <w:p w14:paraId="7B264D4A" w14:textId="4CB864F2" w:rsidR="005E158C" w:rsidRPr="00B24A1E" w:rsidRDefault="005E158C" w:rsidP="005E158C">
            <w:pPr>
              <w:ind w:firstLineChars="100" w:firstLine="171"/>
              <w:jc w:val="right"/>
              <w:rPr>
                <w:rFonts w:asciiTheme="majorHAnsi" w:hAnsiTheme="majorHAnsi" w:cs="Arial"/>
                <w:b/>
                <w:bCs/>
                <w:color w:val="365F91" w:themeColor="accent1" w:themeShade="BF"/>
                <w:szCs w:val="17"/>
                <w:lang w:eastAsia="sk-SK"/>
              </w:rPr>
            </w:pPr>
            <w:r>
              <w:rPr>
                <w:rFonts w:asciiTheme="majorHAnsi" w:hAnsiTheme="majorHAnsi" w:cs="Arial"/>
                <w:b/>
                <w:bCs/>
                <w:color w:val="365F91" w:themeColor="accent1" w:themeShade="BF"/>
                <w:szCs w:val="17"/>
              </w:rPr>
              <w:t>3</w:t>
            </w:r>
            <w:r w:rsidR="00492B3A">
              <w:rPr>
                <w:rFonts w:asciiTheme="majorHAnsi" w:hAnsiTheme="majorHAnsi" w:cs="Arial"/>
                <w:b/>
                <w:bCs/>
                <w:color w:val="365F91" w:themeColor="accent1" w:themeShade="BF"/>
                <w:szCs w:val="17"/>
              </w:rPr>
              <w:t>64</w:t>
            </w:r>
            <w:r w:rsidRPr="00B24A1E">
              <w:rPr>
                <w:rFonts w:asciiTheme="majorHAnsi" w:hAnsiTheme="majorHAnsi" w:cs="Arial"/>
                <w:b/>
                <w:bCs/>
                <w:color w:val="365F91" w:themeColor="accent1" w:themeShade="BF"/>
                <w:szCs w:val="17"/>
              </w:rPr>
              <w:t xml:space="preserve"> </w:t>
            </w:r>
            <w:r w:rsidR="001966A4">
              <w:rPr>
                <w:rFonts w:asciiTheme="majorHAnsi" w:hAnsiTheme="majorHAnsi" w:cs="Arial"/>
                <w:b/>
                <w:bCs/>
                <w:color w:val="365F91" w:themeColor="accent1" w:themeShade="BF"/>
                <w:szCs w:val="17"/>
              </w:rPr>
              <w:t>213</w:t>
            </w:r>
          </w:p>
        </w:tc>
        <w:tc>
          <w:tcPr>
            <w:tcW w:w="900" w:type="pct"/>
            <w:tcBorders>
              <w:top w:val="nil"/>
              <w:left w:val="nil"/>
              <w:bottom w:val="single" w:sz="8" w:space="0" w:color="auto"/>
              <w:right w:val="nil"/>
            </w:tcBorders>
            <w:vAlign w:val="bottom"/>
            <w:hideMark/>
          </w:tcPr>
          <w:p w14:paraId="076FFF15" w14:textId="4975578A" w:rsidR="005E158C" w:rsidRPr="00B24A1E" w:rsidRDefault="005E158C" w:rsidP="005E158C">
            <w:pPr>
              <w:ind w:firstLineChars="100" w:firstLine="171"/>
              <w:jc w:val="right"/>
              <w:rPr>
                <w:rFonts w:asciiTheme="majorHAnsi" w:hAnsiTheme="majorHAnsi" w:cs="Arial"/>
                <w:b/>
                <w:bCs/>
                <w:color w:val="365F91" w:themeColor="accent1" w:themeShade="BF"/>
                <w:szCs w:val="17"/>
                <w:lang w:eastAsia="sk-SK"/>
              </w:rPr>
            </w:pPr>
            <w:r>
              <w:rPr>
                <w:rFonts w:asciiTheme="majorHAnsi" w:hAnsiTheme="majorHAnsi" w:cs="Arial"/>
                <w:b/>
                <w:bCs/>
                <w:color w:val="365F91" w:themeColor="accent1" w:themeShade="BF"/>
                <w:szCs w:val="17"/>
              </w:rPr>
              <w:t>387</w:t>
            </w:r>
            <w:r w:rsidRPr="00B24A1E">
              <w:rPr>
                <w:rFonts w:asciiTheme="majorHAnsi" w:hAnsiTheme="majorHAnsi" w:cs="Arial"/>
                <w:b/>
                <w:bCs/>
                <w:color w:val="365F91" w:themeColor="accent1" w:themeShade="BF"/>
                <w:szCs w:val="17"/>
              </w:rPr>
              <w:t xml:space="preserve"> </w:t>
            </w:r>
            <w:r>
              <w:rPr>
                <w:rFonts w:asciiTheme="majorHAnsi" w:hAnsiTheme="majorHAnsi" w:cs="Arial"/>
                <w:b/>
                <w:bCs/>
                <w:color w:val="365F91" w:themeColor="accent1" w:themeShade="BF"/>
                <w:szCs w:val="17"/>
              </w:rPr>
              <w:t>549</w:t>
            </w:r>
          </w:p>
        </w:tc>
      </w:tr>
    </w:tbl>
    <w:p w14:paraId="0EAB86F8" w14:textId="77777777" w:rsidR="00BA18F1" w:rsidRPr="00EC39C1" w:rsidRDefault="00BA18F1" w:rsidP="00277161">
      <w:pPr>
        <w:rPr>
          <w:snapToGrid w:val="0"/>
          <w:sz w:val="10"/>
          <w:szCs w:val="10"/>
          <w:lang w:eastAsia="sk-SK"/>
        </w:rPr>
      </w:pPr>
    </w:p>
    <w:p w14:paraId="65659E26" w14:textId="77777777" w:rsidR="00350A5D" w:rsidRDefault="00350A5D" w:rsidP="00350A5D">
      <w:pPr>
        <w:rPr>
          <w:snapToGrid w:val="0"/>
          <w:sz w:val="10"/>
          <w:szCs w:val="10"/>
          <w:lang w:eastAsia="sk-SK"/>
        </w:rPr>
      </w:pPr>
      <w:bookmarkStart w:id="23" w:name="T_financial_assets_breakdown_2"/>
      <w:bookmarkEnd w:id="21"/>
    </w:p>
    <w:p w14:paraId="067111A4" w14:textId="3A4E3BAC" w:rsidR="00857755" w:rsidRDefault="00277161" w:rsidP="00350A5D">
      <w:pPr>
        <w:rPr>
          <w:snapToGrid w:val="0"/>
          <w:szCs w:val="17"/>
          <w:lang w:eastAsia="sk-SK"/>
        </w:rPr>
      </w:pPr>
      <w:r w:rsidRPr="00EC39C1">
        <w:rPr>
          <w:snapToGrid w:val="0"/>
          <w:sz w:val="10"/>
          <w:szCs w:val="10"/>
          <w:lang w:eastAsia="sk-SK"/>
        </w:rPr>
        <w:t xml:space="preserve"> </w:t>
      </w:r>
      <w:bookmarkEnd w:id="23"/>
      <w:r w:rsidR="00350A5D" w:rsidRPr="00350A5D">
        <w:rPr>
          <w:snapToGrid w:val="0"/>
          <w:szCs w:val="17"/>
          <w:lang w:eastAsia="sk-SK"/>
        </w:rPr>
        <w:t>Spolo</w:t>
      </w:r>
      <w:r w:rsidR="00350A5D">
        <w:rPr>
          <w:snapToGrid w:val="0"/>
          <w:szCs w:val="17"/>
          <w:lang w:eastAsia="sk-SK"/>
        </w:rPr>
        <w:t>čnosť má</w:t>
      </w:r>
      <w:r w:rsidR="00350A5D" w:rsidRPr="00350A5D">
        <w:rPr>
          <w:snapToGrid w:val="0"/>
          <w:szCs w:val="17"/>
          <w:lang w:eastAsia="sk-SK"/>
        </w:rPr>
        <w:t xml:space="preserve"> otvoren</w:t>
      </w:r>
      <w:r w:rsidR="00350A5D">
        <w:rPr>
          <w:snapToGrid w:val="0"/>
          <w:szCs w:val="17"/>
          <w:lang w:eastAsia="sk-SK"/>
        </w:rPr>
        <w:t>ý</w:t>
      </w:r>
      <w:r w:rsidR="00350A5D" w:rsidRPr="00350A5D">
        <w:rPr>
          <w:snapToGrid w:val="0"/>
          <w:szCs w:val="17"/>
          <w:lang w:eastAsia="sk-SK"/>
        </w:rPr>
        <w:t xml:space="preserve"> kontokorentn</w:t>
      </w:r>
      <w:r w:rsidR="00350A5D">
        <w:rPr>
          <w:snapToGrid w:val="0"/>
          <w:szCs w:val="17"/>
          <w:lang w:eastAsia="sk-SK"/>
        </w:rPr>
        <w:t>ý</w:t>
      </w:r>
      <w:r w:rsidR="00350A5D" w:rsidRPr="00350A5D">
        <w:rPr>
          <w:snapToGrid w:val="0"/>
          <w:szCs w:val="17"/>
          <w:lang w:eastAsia="sk-SK"/>
        </w:rPr>
        <w:t xml:space="preserve"> </w:t>
      </w:r>
      <w:r w:rsidR="00350A5D">
        <w:rPr>
          <w:snapToGrid w:val="0"/>
          <w:szCs w:val="17"/>
          <w:lang w:eastAsia="sk-SK"/>
        </w:rPr>
        <w:t>úč</w:t>
      </w:r>
      <w:r w:rsidR="00350A5D" w:rsidRPr="00350A5D">
        <w:rPr>
          <w:snapToGrid w:val="0"/>
          <w:szCs w:val="17"/>
          <w:lang w:eastAsia="sk-SK"/>
        </w:rPr>
        <w:t>et v</w:t>
      </w:r>
      <w:r w:rsidR="005D6FE1">
        <w:rPr>
          <w:snapToGrid w:val="0"/>
          <w:szCs w:val="17"/>
          <w:lang w:eastAsia="sk-SK"/>
        </w:rPr>
        <w:t> BNP PARIBAS</w:t>
      </w:r>
      <w:r w:rsidR="00350A5D" w:rsidRPr="00350A5D">
        <w:rPr>
          <w:snapToGrid w:val="0"/>
          <w:szCs w:val="17"/>
          <w:lang w:eastAsia="sk-SK"/>
        </w:rPr>
        <w:t xml:space="preserve"> v Amsterdame,</w:t>
      </w:r>
      <w:r w:rsidR="00350A5D">
        <w:rPr>
          <w:snapToGrid w:val="0"/>
          <w:szCs w:val="17"/>
          <w:lang w:eastAsia="sk-SK"/>
        </w:rPr>
        <w:t xml:space="preserve"> </w:t>
      </w:r>
      <w:r w:rsidR="00350A5D" w:rsidRPr="00350A5D">
        <w:rPr>
          <w:snapToGrid w:val="0"/>
          <w:szCs w:val="17"/>
          <w:lang w:eastAsia="sk-SK"/>
        </w:rPr>
        <w:t>ktor</w:t>
      </w:r>
      <w:r w:rsidR="00350A5D">
        <w:rPr>
          <w:snapToGrid w:val="0"/>
          <w:szCs w:val="17"/>
          <w:lang w:eastAsia="sk-SK"/>
        </w:rPr>
        <w:t>ý</w:t>
      </w:r>
      <w:r w:rsidR="00350A5D" w:rsidRPr="00350A5D">
        <w:rPr>
          <w:snapToGrid w:val="0"/>
          <w:szCs w:val="17"/>
          <w:lang w:eastAsia="sk-SK"/>
        </w:rPr>
        <w:t xml:space="preserve"> jej umo</w:t>
      </w:r>
      <w:r w:rsidR="00350A5D">
        <w:rPr>
          <w:snapToGrid w:val="0"/>
          <w:szCs w:val="17"/>
          <w:lang w:eastAsia="sk-SK"/>
        </w:rPr>
        <w:t>žňuje č</w:t>
      </w:r>
      <w:r w:rsidR="00350A5D" w:rsidRPr="00350A5D">
        <w:rPr>
          <w:snapToGrid w:val="0"/>
          <w:szCs w:val="17"/>
          <w:lang w:eastAsia="sk-SK"/>
        </w:rPr>
        <w:t>erpa</w:t>
      </w:r>
      <w:r w:rsidR="00350A5D">
        <w:rPr>
          <w:snapToGrid w:val="0"/>
          <w:szCs w:val="17"/>
          <w:lang w:eastAsia="sk-SK"/>
        </w:rPr>
        <w:t>ť</w:t>
      </w:r>
      <w:r w:rsidR="00350A5D" w:rsidRPr="00350A5D">
        <w:rPr>
          <w:snapToGrid w:val="0"/>
          <w:szCs w:val="17"/>
          <w:lang w:eastAsia="sk-SK"/>
        </w:rPr>
        <w:t xml:space="preserve"> </w:t>
      </w:r>
      <w:r w:rsidR="00350A5D">
        <w:rPr>
          <w:snapToGrid w:val="0"/>
          <w:szCs w:val="17"/>
          <w:lang w:eastAsia="sk-SK"/>
        </w:rPr>
        <w:t>ú</w:t>
      </w:r>
      <w:r w:rsidR="00350A5D" w:rsidRPr="00350A5D">
        <w:rPr>
          <w:snapToGrid w:val="0"/>
          <w:szCs w:val="17"/>
          <w:lang w:eastAsia="sk-SK"/>
        </w:rPr>
        <w:t>ver do v</w:t>
      </w:r>
      <w:r w:rsidR="00350A5D">
        <w:rPr>
          <w:snapToGrid w:val="0"/>
          <w:szCs w:val="17"/>
          <w:lang w:eastAsia="sk-SK"/>
        </w:rPr>
        <w:t>ýš</w:t>
      </w:r>
      <w:r w:rsidR="00350A5D" w:rsidRPr="00350A5D">
        <w:rPr>
          <w:snapToGrid w:val="0"/>
          <w:szCs w:val="17"/>
          <w:lang w:eastAsia="sk-SK"/>
        </w:rPr>
        <w:t>ky 1 000 000 EUR na de</w:t>
      </w:r>
      <w:r w:rsidR="00350A5D">
        <w:rPr>
          <w:snapToGrid w:val="0"/>
          <w:szCs w:val="17"/>
          <w:lang w:eastAsia="sk-SK"/>
        </w:rPr>
        <w:t>ň</w:t>
      </w:r>
      <w:r w:rsidR="00350A5D" w:rsidRPr="00350A5D">
        <w:rPr>
          <w:snapToGrid w:val="0"/>
          <w:szCs w:val="17"/>
          <w:lang w:eastAsia="sk-SK"/>
        </w:rPr>
        <w:t>. K 31. decembru 20</w:t>
      </w:r>
      <w:r w:rsidR="00B869AF">
        <w:rPr>
          <w:snapToGrid w:val="0"/>
          <w:szCs w:val="17"/>
          <w:lang w:eastAsia="sk-SK"/>
        </w:rPr>
        <w:t>2</w:t>
      </w:r>
      <w:r w:rsidR="004E238A">
        <w:rPr>
          <w:snapToGrid w:val="0"/>
          <w:szCs w:val="17"/>
          <w:lang w:eastAsia="sk-SK"/>
        </w:rPr>
        <w:t>5</w:t>
      </w:r>
      <w:r w:rsidR="00350A5D" w:rsidRPr="00350A5D">
        <w:rPr>
          <w:snapToGrid w:val="0"/>
          <w:szCs w:val="17"/>
          <w:lang w:eastAsia="sk-SK"/>
        </w:rPr>
        <w:t xml:space="preserve"> je debetn</w:t>
      </w:r>
      <w:r w:rsidR="00350A5D">
        <w:rPr>
          <w:snapToGrid w:val="0"/>
          <w:szCs w:val="17"/>
          <w:lang w:eastAsia="sk-SK"/>
        </w:rPr>
        <w:t>ý</w:t>
      </w:r>
      <w:r w:rsidR="00350A5D" w:rsidRPr="00350A5D">
        <w:rPr>
          <w:snapToGrid w:val="0"/>
          <w:szCs w:val="17"/>
          <w:lang w:eastAsia="sk-SK"/>
        </w:rPr>
        <w:t xml:space="preserve"> zostatok nula.</w:t>
      </w:r>
    </w:p>
    <w:p w14:paraId="3ABE8164" w14:textId="77777777" w:rsidR="00350A5D" w:rsidRPr="00350A5D" w:rsidRDefault="00350A5D" w:rsidP="00350A5D">
      <w:pPr>
        <w:rPr>
          <w:rFonts w:cs="Arial"/>
          <w:b/>
          <w:bCs/>
          <w:iCs/>
          <w:szCs w:val="17"/>
        </w:rPr>
      </w:pPr>
    </w:p>
    <w:p w14:paraId="3976B7BD" w14:textId="77777777" w:rsidR="00172B11" w:rsidRPr="009A062A" w:rsidRDefault="00172B11" w:rsidP="00277161">
      <w:pPr>
        <w:pStyle w:val="Nadpis2"/>
        <w:rPr>
          <w:rFonts w:asciiTheme="majorHAnsi" w:hAnsiTheme="majorHAnsi"/>
          <w:sz w:val="22"/>
          <w:szCs w:val="22"/>
        </w:rPr>
      </w:pPr>
      <w:r w:rsidRPr="009A062A">
        <w:rPr>
          <w:rFonts w:asciiTheme="majorHAnsi" w:hAnsiTheme="majorHAnsi"/>
          <w:sz w:val="22"/>
          <w:szCs w:val="22"/>
        </w:rPr>
        <w:t xml:space="preserve">Časové rozlíšenie </w:t>
      </w:r>
    </w:p>
    <w:p w14:paraId="1A73A268" w14:textId="77777777" w:rsidR="00277161" w:rsidRPr="00EC39C1" w:rsidRDefault="00277161" w:rsidP="00277161">
      <w:bookmarkStart w:id="24" w:name="T_deferred_expense_accrued_income"/>
      <w:r w:rsidRPr="00EC39C1">
        <w:rPr>
          <w:rFonts w:cs="Arial"/>
          <w:b/>
          <w:bCs/>
          <w:i/>
          <w:iCs/>
          <w:sz w:val="15"/>
          <w:szCs w:val="15"/>
          <w:lang w:eastAsia="sk-SK"/>
        </w:rPr>
        <w:t xml:space="preserve"> </w:t>
      </w:r>
    </w:p>
    <w:tbl>
      <w:tblPr>
        <w:tblW w:w="5000" w:type="pct"/>
        <w:tblLook w:val="04A0" w:firstRow="1" w:lastRow="0" w:firstColumn="1" w:lastColumn="0" w:noHBand="0" w:noVBand="1"/>
      </w:tblPr>
      <w:tblGrid>
        <w:gridCol w:w="6005"/>
        <w:gridCol w:w="1533"/>
        <w:gridCol w:w="1533"/>
      </w:tblGrid>
      <w:tr w:rsidR="003E54A1" w:rsidRPr="00EC39C1" w14:paraId="2E6B591C" w14:textId="77777777" w:rsidTr="003E54A1">
        <w:tc>
          <w:tcPr>
            <w:tcW w:w="3310" w:type="pct"/>
            <w:tcBorders>
              <w:top w:val="single" w:sz="8" w:space="0" w:color="auto"/>
              <w:left w:val="nil"/>
              <w:bottom w:val="nil"/>
              <w:right w:val="nil"/>
            </w:tcBorders>
            <w:vAlign w:val="center"/>
            <w:hideMark/>
          </w:tcPr>
          <w:p w14:paraId="612A33F7" w14:textId="77777777" w:rsidR="003E54A1" w:rsidRPr="00EC39C1" w:rsidRDefault="003E54A1" w:rsidP="003E54A1">
            <w:pPr>
              <w:rPr>
                <w:rFonts w:cs="Arial"/>
                <w:b/>
                <w:bCs/>
                <w:i/>
                <w:iCs/>
                <w:sz w:val="15"/>
                <w:szCs w:val="15"/>
                <w:lang w:val="en-US"/>
              </w:rPr>
            </w:pPr>
            <w:bookmarkStart w:id="25" w:name="RANGE!B12:D25"/>
            <w:proofErr w:type="spellStart"/>
            <w:r w:rsidRPr="00EC39C1">
              <w:rPr>
                <w:rFonts w:cs="Arial"/>
                <w:b/>
                <w:bCs/>
                <w:i/>
                <w:iCs/>
                <w:sz w:val="15"/>
                <w:szCs w:val="15"/>
                <w:lang w:val="en-US"/>
              </w:rPr>
              <w:t>Položka</w:t>
            </w:r>
            <w:bookmarkEnd w:id="25"/>
            <w:proofErr w:type="spellEnd"/>
          </w:p>
        </w:tc>
        <w:tc>
          <w:tcPr>
            <w:tcW w:w="845" w:type="pct"/>
            <w:tcBorders>
              <w:top w:val="single" w:sz="8" w:space="0" w:color="auto"/>
              <w:left w:val="nil"/>
              <w:bottom w:val="nil"/>
              <w:right w:val="nil"/>
            </w:tcBorders>
            <w:vAlign w:val="center"/>
            <w:hideMark/>
          </w:tcPr>
          <w:p w14:paraId="2B186FCF" w14:textId="7585A96F" w:rsidR="003E54A1" w:rsidRPr="00EC39C1" w:rsidRDefault="003E54A1" w:rsidP="003E54A1">
            <w:pPr>
              <w:jc w:val="center"/>
              <w:rPr>
                <w:rFonts w:cs="Arial"/>
                <w:b/>
                <w:bCs/>
                <w:i/>
                <w:iCs/>
                <w:sz w:val="15"/>
                <w:szCs w:val="15"/>
                <w:lang w:val="en-US"/>
              </w:rPr>
            </w:pPr>
            <w:r>
              <w:rPr>
                <w:rFonts w:cs="Arial"/>
                <w:b/>
                <w:bCs/>
                <w:i/>
                <w:iCs/>
                <w:sz w:val="15"/>
                <w:szCs w:val="15"/>
                <w:lang w:val="en-US"/>
              </w:rPr>
              <w:t xml:space="preserve">      31.12.202</w:t>
            </w:r>
            <w:r w:rsidR="004E238A">
              <w:rPr>
                <w:rFonts w:cs="Arial"/>
                <w:b/>
                <w:bCs/>
                <w:i/>
                <w:iCs/>
                <w:sz w:val="15"/>
                <w:szCs w:val="15"/>
                <w:lang w:val="en-US"/>
              </w:rPr>
              <w:t>5</w:t>
            </w:r>
          </w:p>
        </w:tc>
        <w:tc>
          <w:tcPr>
            <w:tcW w:w="845" w:type="pct"/>
            <w:tcBorders>
              <w:top w:val="single" w:sz="8" w:space="0" w:color="auto"/>
              <w:left w:val="nil"/>
              <w:bottom w:val="nil"/>
              <w:right w:val="nil"/>
            </w:tcBorders>
            <w:vAlign w:val="center"/>
          </w:tcPr>
          <w:p w14:paraId="574B145B" w14:textId="55393F2A" w:rsidR="003E54A1" w:rsidRDefault="003E54A1" w:rsidP="003E54A1">
            <w:pPr>
              <w:jc w:val="center"/>
              <w:rPr>
                <w:rFonts w:cs="Arial"/>
                <w:b/>
                <w:bCs/>
                <w:i/>
                <w:iCs/>
                <w:sz w:val="15"/>
                <w:szCs w:val="15"/>
                <w:lang w:val="en-US"/>
              </w:rPr>
            </w:pPr>
            <w:r>
              <w:rPr>
                <w:rFonts w:cs="Arial"/>
                <w:b/>
                <w:bCs/>
                <w:i/>
                <w:iCs/>
                <w:sz w:val="15"/>
                <w:szCs w:val="15"/>
                <w:lang w:val="en-US"/>
              </w:rPr>
              <w:t xml:space="preserve">      31.12.202</w:t>
            </w:r>
            <w:r w:rsidR="004E238A">
              <w:rPr>
                <w:rFonts w:cs="Arial"/>
                <w:b/>
                <w:bCs/>
                <w:i/>
                <w:iCs/>
                <w:sz w:val="15"/>
                <w:szCs w:val="15"/>
                <w:lang w:val="en-US"/>
              </w:rPr>
              <w:t>4</w:t>
            </w:r>
          </w:p>
        </w:tc>
      </w:tr>
      <w:tr w:rsidR="004E238A" w:rsidRPr="00EC39C1" w14:paraId="68EE11AB" w14:textId="77777777" w:rsidTr="003E54A1">
        <w:tc>
          <w:tcPr>
            <w:tcW w:w="3310" w:type="pct"/>
            <w:tcBorders>
              <w:top w:val="single" w:sz="4" w:space="0" w:color="auto"/>
              <w:left w:val="nil"/>
              <w:bottom w:val="nil"/>
              <w:right w:val="nil"/>
            </w:tcBorders>
            <w:noWrap/>
            <w:vAlign w:val="center"/>
            <w:hideMark/>
          </w:tcPr>
          <w:p w14:paraId="674640DD" w14:textId="77777777" w:rsidR="004E238A" w:rsidRPr="00B723DA" w:rsidRDefault="004E238A" w:rsidP="004E238A">
            <w:pPr>
              <w:jc w:val="left"/>
              <w:rPr>
                <w:rFonts w:cs="Arial"/>
                <w:sz w:val="15"/>
                <w:szCs w:val="15"/>
              </w:rPr>
            </w:pPr>
            <w:r w:rsidRPr="00B723DA">
              <w:rPr>
                <w:rFonts w:cs="Arial"/>
                <w:sz w:val="15"/>
                <w:szCs w:val="15"/>
              </w:rPr>
              <w:t>Náklady budúcich období dlhodobé, z toho:</w:t>
            </w:r>
          </w:p>
        </w:tc>
        <w:tc>
          <w:tcPr>
            <w:tcW w:w="845" w:type="pct"/>
            <w:tcBorders>
              <w:top w:val="single" w:sz="4" w:space="0" w:color="auto"/>
              <w:left w:val="nil"/>
              <w:bottom w:val="nil"/>
              <w:right w:val="nil"/>
            </w:tcBorders>
            <w:vAlign w:val="bottom"/>
            <w:hideMark/>
          </w:tcPr>
          <w:p w14:paraId="0D33593F" w14:textId="2AE5D96A" w:rsidR="004E238A" w:rsidRPr="00B24A1E" w:rsidRDefault="008B3AFA" w:rsidP="004E238A">
            <w:pPr>
              <w:jc w:val="right"/>
              <w:rPr>
                <w:rFonts w:cs="Arial"/>
                <w:b/>
                <w:color w:val="365F91" w:themeColor="accent1" w:themeShade="BF"/>
                <w:sz w:val="15"/>
                <w:szCs w:val="15"/>
                <w:lang w:val="en-US"/>
              </w:rPr>
            </w:pPr>
            <w:r>
              <w:rPr>
                <w:rFonts w:cs="Arial"/>
                <w:b/>
                <w:color w:val="365F91" w:themeColor="accent1" w:themeShade="BF"/>
                <w:sz w:val="15"/>
                <w:szCs w:val="15"/>
                <w:lang w:val="en-US"/>
              </w:rPr>
              <w:t xml:space="preserve">1 </w:t>
            </w:r>
            <w:r w:rsidR="004E238A">
              <w:rPr>
                <w:rFonts w:cs="Arial"/>
                <w:b/>
                <w:color w:val="365F91" w:themeColor="accent1" w:themeShade="BF"/>
                <w:sz w:val="15"/>
                <w:szCs w:val="15"/>
                <w:lang w:val="en-US"/>
              </w:rPr>
              <w:t>9</w:t>
            </w:r>
            <w:r>
              <w:rPr>
                <w:rFonts w:cs="Arial"/>
                <w:b/>
                <w:color w:val="365F91" w:themeColor="accent1" w:themeShade="BF"/>
                <w:sz w:val="15"/>
                <w:szCs w:val="15"/>
                <w:lang w:val="en-US"/>
              </w:rPr>
              <w:t>82</w:t>
            </w:r>
            <w:r w:rsidR="004E238A" w:rsidRPr="00B24A1E">
              <w:rPr>
                <w:rFonts w:cs="Arial"/>
                <w:b/>
                <w:color w:val="365F91" w:themeColor="accent1" w:themeShade="BF"/>
                <w:sz w:val="15"/>
                <w:szCs w:val="15"/>
                <w:lang w:val="en-US"/>
              </w:rPr>
              <w:t xml:space="preserve"> </w:t>
            </w:r>
          </w:p>
        </w:tc>
        <w:tc>
          <w:tcPr>
            <w:tcW w:w="845" w:type="pct"/>
            <w:tcBorders>
              <w:top w:val="single" w:sz="4" w:space="0" w:color="auto"/>
              <w:left w:val="nil"/>
              <w:bottom w:val="nil"/>
              <w:right w:val="nil"/>
            </w:tcBorders>
            <w:vAlign w:val="bottom"/>
          </w:tcPr>
          <w:p w14:paraId="38EFB722" w14:textId="02DE1C71" w:rsidR="004E238A" w:rsidRDefault="004E238A" w:rsidP="004E238A">
            <w:pPr>
              <w:jc w:val="right"/>
              <w:rPr>
                <w:rFonts w:cs="Arial"/>
                <w:b/>
                <w:color w:val="365F91" w:themeColor="accent1" w:themeShade="BF"/>
                <w:sz w:val="15"/>
                <w:szCs w:val="15"/>
                <w:lang w:val="en-US"/>
              </w:rPr>
            </w:pPr>
            <w:r>
              <w:rPr>
                <w:rFonts w:cs="Arial"/>
                <w:b/>
                <w:color w:val="365F91" w:themeColor="accent1" w:themeShade="BF"/>
                <w:sz w:val="15"/>
                <w:szCs w:val="15"/>
                <w:lang w:val="en-US"/>
              </w:rPr>
              <w:t>509</w:t>
            </w:r>
            <w:r w:rsidRPr="00B24A1E">
              <w:rPr>
                <w:rFonts w:cs="Arial"/>
                <w:b/>
                <w:color w:val="365F91" w:themeColor="accent1" w:themeShade="BF"/>
                <w:sz w:val="15"/>
                <w:szCs w:val="15"/>
                <w:lang w:val="en-US"/>
              </w:rPr>
              <w:t xml:space="preserve"> </w:t>
            </w:r>
          </w:p>
        </w:tc>
      </w:tr>
      <w:tr w:rsidR="004E238A" w:rsidRPr="00EC39C1" w14:paraId="3DE147A4" w14:textId="77777777" w:rsidTr="003E54A1">
        <w:tc>
          <w:tcPr>
            <w:tcW w:w="3310" w:type="pct"/>
            <w:tcBorders>
              <w:top w:val="nil"/>
              <w:left w:val="nil"/>
              <w:bottom w:val="nil"/>
              <w:right w:val="nil"/>
            </w:tcBorders>
            <w:noWrap/>
            <w:vAlign w:val="center"/>
            <w:hideMark/>
          </w:tcPr>
          <w:p w14:paraId="1028CDDA" w14:textId="77777777" w:rsidR="004E238A" w:rsidRPr="00670AFE" w:rsidRDefault="004E238A" w:rsidP="004E238A">
            <w:pPr>
              <w:ind w:firstLineChars="100" w:firstLine="170"/>
              <w:jc w:val="left"/>
              <w:rPr>
                <w:rFonts w:asciiTheme="majorHAnsi" w:hAnsiTheme="majorHAnsi" w:cs="Arial"/>
                <w:color w:val="2F75B5"/>
                <w:szCs w:val="17"/>
                <w:lang w:eastAsia="sk-SK"/>
              </w:rPr>
            </w:pPr>
            <w:r>
              <w:rPr>
                <w:rFonts w:asciiTheme="majorHAnsi" w:hAnsiTheme="majorHAnsi" w:cs="Arial"/>
                <w:color w:val="365F91" w:themeColor="accent1" w:themeShade="BF"/>
                <w:szCs w:val="17"/>
              </w:rPr>
              <w:t>Predplatné online kníh</w:t>
            </w:r>
          </w:p>
        </w:tc>
        <w:tc>
          <w:tcPr>
            <w:tcW w:w="845" w:type="pct"/>
            <w:tcBorders>
              <w:top w:val="nil"/>
              <w:left w:val="nil"/>
              <w:bottom w:val="nil"/>
              <w:right w:val="nil"/>
            </w:tcBorders>
            <w:vAlign w:val="center"/>
            <w:hideMark/>
          </w:tcPr>
          <w:p w14:paraId="086DD9EC" w14:textId="1C62C6DD" w:rsidR="004E238A" w:rsidRPr="00B24A1E" w:rsidRDefault="008B3AFA" w:rsidP="004E238A">
            <w:pPr>
              <w:ind w:firstLineChars="300" w:firstLine="510"/>
              <w:jc w:val="right"/>
              <w:rPr>
                <w:rFonts w:asciiTheme="majorHAnsi" w:hAnsiTheme="majorHAnsi" w:cs="Arial"/>
                <w:color w:val="365F91" w:themeColor="accent1" w:themeShade="BF"/>
                <w:szCs w:val="17"/>
              </w:rPr>
            </w:pPr>
            <w:r>
              <w:rPr>
                <w:rFonts w:asciiTheme="majorHAnsi" w:hAnsiTheme="majorHAnsi" w:cs="Arial"/>
                <w:color w:val="365F91" w:themeColor="accent1" w:themeShade="BF"/>
                <w:szCs w:val="17"/>
              </w:rPr>
              <w:t xml:space="preserve">1 </w:t>
            </w:r>
            <w:r w:rsidR="004E238A">
              <w:rPr>
                <w:rFonts w:asciiTheme="majorHAnsi" w:hAnsiTheme="majorHAnsi" w:cs="Arial"/>
                <w:color w:val="365F91" w:themeColor="accent1" w:themeShade="BF"/>
                <w:szCs w:val="17"/>
              </w:rPr>
              <w:t>9</w:t>
            </w:r>
            <w:r>
              <w:rPr>
                <w:rFonts w:asciiTheme="majorHAnsi" w:hAnsiTheme="majorHAnsi" w:cs="Arial"/>
                <w:color w:val="365F91" w:themeColor="accent1" w:themeShade="BF"/>
                <w:szCs w:val="17"/>
              </w:rPr>
              <w:t>82</w:t>
            </w:r>
          </w:p>
        </w:tc>
        <w:tc>
          <w:tcPr>
            <w:tcW w:w="845" w:type="pct"/>
            <w:tcBorders>
              <w:top w:val="nil"/>
              <w:left w:val="nil"/>
              <w:bottom w:val="nil"/>
              <w:right w:val="nil"/>
            </w:tcBorders>
            <w:vAlign w:val="center"/>
          </w:tcPr>
          <w:p w14:paraId="5ABFD151" w14:textId="7A00E2B7" w:rsidR="004E238A" w:rsidRDefault="004E238A" w:rsidP="004E238A">
            <w:pPr>
              <w:ind w:firstLineChars="300" w:firstLine="510"/>
              <w:jc w:val="right"/>
              <w:rPr>
                <w:rFonts w:asciiTheme="majorHAnsi" w:hAnsiTheme="majorHAnsi" w:cs="Arial"/>
                <w:color w:val="365F91" w:themeColor="accent1" w:themeShade="BF"/>
                <w:szCs w:val="17"/>
              </w:rPr>
            </w:pPr>
            <w:r>
              <w:rPr>
                <w:rFonts w:asciiTheme="majorHAnsi" w:hAnsiTheme="majorHAnsi" w:cs="Arial"/>
                <w:color w:val="365F91" w:themeColor="accent1" w:themeShade="BF"/>
                <w:szCs w:val="17"/>
              </w:rPr>
              <w:t>509</w:t>
            </w:r>
          </w:p>
        </w:tc>
      </w:tr>
      <w:tr w:rsidR="004E238A" w:rsidRPr="00EC39C1" w14:paraId="49DFACE1" w14:textId="77777777" w:rsidTr="003E54A1">
        <w:tc>
          <w:tcPr>
            <w:tcW w:w="3310" w:type="pct"/>
            <w:tcBorders>
              <w:top w:val="nil"/>
              <w:left w:val="nil"/>
              <w:bottom w:val="nil"/>
              <w:right w:val="nil"/>
            </w:tcBorders>
            <w:noWrap/>
            <w:vAlign w:val="center"/>
            <w:hideMark/>
          </w:tcPr>
          <w:p w14:paraId="0686381F" w14:textId="77777777" w:rsidR="004E238A" w:rsidRPr="00EC39C1" w:rsidRDefault="004E238A" w:rsidP="004E238A">
            <w:pPr>
              <w:jc w:val="left"/>
              <w:rPr>
                <w:rFonts w:cs="Arial"/>
                <w:i/>
                <w:iCs/>
                <w:sz w:val="15"/>
                <w:szCs w:val="15"/>
                <w:lang w:val="en-US"/>
              </w:rPr>
            </w:pPr>
            <w:r>
              <w:rPr>
                <w:rFonts w:cs="Arial"/>
                <w:i/>
                <w:iCs/>
                <w:sz w:val="15"/>
                <w:szCs w:val="15"/>
                <w:lang w:val="en-US"/>
              </w:rPr>
              <w:t xml:space="preserve">   </w:t>
            </w:r>
            <w:r>
              <w:rPr>
                <w:rFonts w:asciiTheme="majorHAnsi" w:hAnsiTheme="majorHAnsi" w:cs="Arial"/>
                <w:color w:val="365F91" w:themeColor="accent1" w:themeShade="BF"/>
                <w:szCs w:val="17"/>
              </w:rPr>
              <w:t>Softwarové služby</w:t>
            </w:r>
          </w:p>
        </w:tc>
        <w:tc>
          <w:tcPr>
            <w:tcW w:w="845" w:type="pct"/>
            <w:tcBorders>
              <w:top w:val="nil"/>
              <w:left w:val="nil"/>
              <w:bottom w:val="nil"/>
              <w:right w:val="nil"/>
            </w:tcBorders>
            <w:vAlign w:val="bottom"/>
            <w:hideMark/>
          </w:tcPr>
          <w:p w14:paraId="6623B30F" w14:textId="77777777" w:rsidR="004E238A" w:rsidRPr="00B24A1E" w:rsidRDefault="004E238A" w:rsidP="004E238A">
            <w:pPr>
              <w:jc w:val="right"/>
              <w:rPr>
                <w:rFonts w:cs="Arial"/>
                <w:i/>
                <w:iCs/>
                <w:color w:val="365F91" w:themeColor="accent1" w:themeShade="BF"/>
                <w:sz w:val="15"/>
                <w:szCs w:val="15"/>
                <w:lang w:val="en-US"/>
              </w:rPr>
            </w:pPr>
            <w:r w:rsidRPr="00B24A1E">
              <w:rPr>
                <w:rFonts w:cs="Arial"/>
                <w:i/>
                <w:iCs/>
                <w:color w:val="365F91" w:themeColor="accent1" w:themeShade="BF"/>
                <w:sz w:val="15"/>
                <w:szCs w:val="15"/>
                <w:lang w:val="en-US"/>
              </w:rPr>
              <w:t xml:space="preserve">- </w:t>
            </w:r>
          </w:p>
        </w:tc>
        <w:tc>
          <w:tcPr>
            <w:tcW w:w="845" w:type="pct"/>
            <w:tcBorders>
              <w:top w:val="nil"/>
              <w:left w:val="nil"/>
              <w:bottom w:val="nil"/>
              <w:right w:val="nil"/>
            </w:tcBorders>
            <w:vAlign w:val="bottom"/>
          </w:tcPr>
          <w:p w14:paraId="3F5D6F0A" w14:textId="060B348A" w:rsidR="004E238A" w:rsidRPr="00B24A1E" w:rsidRDefault="004E238A" w:rsidP="004E238A">
            <w:pPr>
              <w:jc w:val="right"/>
              <w:rPr>
                <w:rFonts w:cs="Arial"/>
                <w:i/>
                <w:iCs/>
                <w:color w:val="365F91" w:themeColor="accent1" w:themeShade="BF"/>
                <w:sz w:val="15"/>
                <w:szCs w:val="15"/>
                <w:lang w:val="en-US"/>
              </w:rPr>
            </w:pPr>
            <w:r w:rsidRPr="00B24A1E">
              <w:rPr>
                <w:rFonts w:cs="Arial"/>
                <w:i/>
                <w:iCs/>
                <w:color w:val="365F91" w:themeColor="accent1" w:themeShade="BF"/>
                <w:sz w:val="15"/>
                <w:szCs w:val="15"/>
                <w:lang w:val="en-US"/>
              </w:rPr>
              <w:t xml:space="preserve">- </w:t>
            </w:r>
          </w:p>
        </w:tc>
      </w:tr>
      <w:tr w:rsidR="004E238A" w:rsidRPr="00EC39C1" w14:paraId="390E1BED" w14:textId="77777777" w:rsidTr="003E54A1">
        <w:tc>
          <w:tcPr>
            <w:tcW w:w="3310" w:type="pct"/>
            <w:tcBorders>
              <w:top w:val="dotted" w:sz="4" w:space="0" w:color="auto"/>
              <w:left w:val="nil"/>
              <w:bottom w:val="nil"/>
              <w:right w:val="nil"/>
            </w:tcBorders>
            <w:noWrap/>
            <w:vAlign w:val="center"/>
            <w:hideMark/>
          </w:tcPr>
          <w:p w14:paraId="24F80D95" w14:textId="77777777" w:rsidR="004E238A" w:rsidRPr="00B723DA" w:rsidRDefault="004E238A" w:rsidP="004E238A">
            <w:pPr>
              <w:jc w:val="left"/>
              <w:rPr>
                <w:rFonts w:cs="Arial"/>
                <w:sz w:val="15"/>
                <w:szCs w:val="15"/>
              </w:rPr>
            </w:pPr>
            <w:r w:rsidRPr="00B723DA">
              <w:rPr>
                <w:rFonts w:cs="Arial"/>
                <w:sz w:val="15"/>
                <w:szCs w:val="15"/>
              </w:rPr>
              <w:t xml:space="preserve">Náklady budúcich období krátkodobé, z toho: </w:t>
            </w:r>
          </w:p>
        </w:tc>
        <w:tc>
          <w:tcPr>
            <w:tcW w:w="845" w:type="pct"/>
            <w:tcBorders>
              <w:top w:val="dotted" w:sz="4" w:space="0" w:color="auto"/>
              <w:left w:val="nil"/>
              <w:bottom w:val="nil"/>
              <w:right w:val="nil"/>
            </w:tcBorders>
            <w:vAlign w:val="center"/>
            <w:hideMark/>
          </w:tcPr>
          <w:p w14:paraId="5B2DCF70" w14:textId="0684DFC4" w:rsidR="004E238A" w:rsidRPr="00B24A1E" w:rsidRDefault="00FB053A" w:rsidP="004E238A">
            <w:pPr>
              <w:ind w:firstLineChars="300" w:firstLine="512"/>
              <w:jc w:val="right"/>
              <w:rPr>
                <w:rFonts w:asciiTheme="majorHAnsi" w:hAnsiTheme="majorHAnsi" w:cs="Arial"/>
                <w:b/>
                <w:bCs/>
                <w:color w:val="365F91" w:themeColor="accent1" w:themeShade="BF"/>
                <w:szCs w:val="17"/>
                <w:lang w:eastAsia="sk-SK"/>
              </w:rPr>
            </w:pPr>
            <w:r>
              <w:rPr>
                <w:rFonts w:asciiTheme="majorHAnsi" w:hAnsiTheme="majorHAnsi" w:cs="Arial"/>
                <w:b/>
                <w:bCs/>
                <w:color w:val="365F91" w:themeColor="accent1" w:themeShade="BF"/>
                <w:szCs w:val="17"/>
              </w:rPr>
              <w:t>18</w:t>
            </w:r>
            <w:r w:rsidR="004E238A" w:rsidRPr="00B24A1E">
              <w:rPr>
                <w:rFonts w:asciiTheme="majorHAnsi" w:hAnsiTheme="majorHAnsi" w:cs="Arial"/>
                <w:b/>
                <w:bCs/>
                <w:color w:val="365F91" w:themeColor="accent1" w:themeShade="BF"/>
                <w:szCs w:val="17"/>
              </w:rPr>
              <w:t xml:space="preserve"> </w:t>
            </w:r>
            <w:r w:rsidR="004E238A">
              <w:rPr>
                <w:rFonts w:asciiTheme="majorHAnsi" w:hAnsiTheme="majorHAnsi" w:cs="Arial"/>
                <w:b/>
                <w:bCs/>
                <w:color w:val="365F91" w:themeColor="accent1" w:themeShade="BF"/>
                <w:szCs w:val="17"/>
              </w:rPr>
              <w:t>2</w:t>
            </w:r>
            <w:r>
              <w:rPr>
                <w:rFonts w:asciiTheme="majorHAnsi" w:hAnsiTheme="majorHAnsi" w:cs="Arial"/>
                <w:b/>
                <w:bCs/>
                <w:color w:val="365F91" w:themeColor="accent1" w:themeShade="BF"/>
                <w:szCs w:val="17"/>
              </w:rPr>
              <w:t>15</w:t>
            </w:r>
          </w:p>
        </w:tc>
        <w:tc>
          <w:tcPr>
            <w:tcW w:w="845" w:type="pct"/>
            <w:tcBorders>
              <w:top w:val="dotted" w:sz="4" w:space="0" w:color="auto"/>
              <w:left w:val="nil"/>
              <w:bottom w:val="nil"/>
              <w:right w:val="nil"/>
            </w:tcBorders>
            <w:vAlign w:val="center"/>
          </w:tcPr>
          <w:p w14:paraId="3D6FD213" w14:textId="38DD7A3C" w:rsidR="004E238A" w:rsidRDefault="004E238A" w:rsidP="004E238A">
            <w:pPr>
              <w:ind w:firstLineChars="300" w:firstLine="512"/>
              <w:jc w:val="right"/>
              <w:rPr>
                <w:rFonts w:asciiTheme="majorHAnsi" w:hAnsiTheme="majorHAnsi" w:cs="Arial"/>
                <w:b/>
                <w:bCs/>
                <w:color w:val="365F91" w:themeColor="accent1" w:themeShade="BF"/>
                <w:szCs w:val="17"/>
              </w:rPr>
            </w:pPr>
            <w:r>
              <w:rPr>
                <w:rFonts w:asciiTheme="majorHAnsi" w:hAnsiTheme="majorHAnsi" w:cs="Arial"/>
                <w:b/>
                <w:bCs/>
                <w:color w:val="365F91" w:themeColor="accent1" w:themeShade="BF"/>
                <w:szCs w:val="17"/>
              </w:rPr>
              <w:t>29</w:t>
            </w:r>
            <w:r w:rsidRPr="00B24A1E">
              <w:rPr>
                <w:rFonts w:asciiTheme="majorHAnsi" w:hAnsiTheme="majorHAnsi" w:cs="Arial"/>
                <w:b/>
                <w:bCs/>
                <w:color w:val="365F91" w:themeColor="accent1" w:themeShade="BF"/>
                <w:szCs w:val="17"/>
              </w:rPr>
              <w:t xml:space="preserve"> </w:t>
            </w:r>
            <w:r>
              <w:rPr>
                <w:rFonts w:asciiTheme="majorHAnsi" w:hAnsiTheme="majorHAnsi" w:cs="Arial"/>
                <w:b/>
                <w:bCs/>
                <w:color w:val="365F91" w:themeColor="accent1" w:themeShade="BF"/>
                <w:szCs w:val="17"/>
              </w:rPr>
              <w:t>742</w:t>
            </w:r>
          </w:p>
        </w:tc>
      </w:tr>
      <w:tr w:rsidR="004E238A" w:rsidRPr="00EC39C1" w14:paraId="065F45D7" w14:textId="77777777" w:rsidTr="003E54A1">
        <w:tc>
          <w:tcPr>
            <w:tcW w:w="3310" w:type="pct"/>
            <w:tcBorders>
              <w:top w:val="nil"/>
              <w:left w:val="nil"/>
              <w:bottom w:val="nil"/>
              <w:right w:val="nil"/>
            </w:tcBorders>
            <w:noWrap/>
            <w:vAlign w:val="center"/>
            <w:hideMark/>
          </w:tcPr>
          <w:p w14:paraId="6D521EC6" w14:textId="77777777" w:rsidR="004E238A" w:rsidRPr="00B24A1E" w:rsidRDefault="004E238A" w:rsidP="004E238A">
            <w:pPr>
              <w:ind w:firstLineChars="100" w:firstLine="170"/>
              <w:jc w:val="left"/>
              <w:rPr>
                <w:rFonts w:asciiTheme="majorHAnsi" w:hAnsiTheme="majorHAnsi" w:cs="Arial"/>
                <w:color w:val="365F91" w:themeColor="accent1" w:themeShade="BF"/>
                <w:szCs w:val="17"/>
                <w:lang w:eastAsia="sk-SK"/>
              </w:rPr>
            </w:pPr>
            <w:r w:rsidRPr="00B24A1E">
              <w:rPr>
                <w:rFonts w:asciiTheme="majorHAnsi" w:hAnsiTheme="majorHAnsi" w:cs="Arial"/>
                <w:color w:val="365F91" w:themeColor="accent1" w:themeShade="BF"/>
                <w:szCs w:val="17"/>
              </w:rPr>
              <w:t>predplatné časopisy</w:t>
            </w:r>
          </w:p>
        </w:tc>
        <w:tc>
          <w:tcPr>
            <w:tcW w:w="845" w:type="pct"/>
            <w:tcBorders>
              <w:top w:val="nil"/>
              <w:left w:val="nil"/>
              <w:bottom w:val="nil"/>
              <w:right w:val="nil"/>
            </w:tcBorders>
            <w:vAlign w:val="center"/>
            <w:hideMark/>
          </w:tcPr>
          <w:p w14:paraId="02737D4E" w14:textId="70782DA5" w:rsidR="004E238A" w:rsidRPr="00B24A1E" w:rsidRDefault="00ED747C" w:rsidP="004E238A">
            <w:pPr>
              <w:ind w:firstLineChars="300" w:firstLine="510"/>
              <w:jc w:val="right"/>
              <w:rPr>
                <w:rFonts w:asciiTheme="majorHAnsi" w:hAnsiTheme="majorHAnsi" w:cs="Arial"/>
                <w:color w:val="365F91" w:themeColor="accent1" w:themeShade="BF"/>
                <w:szCs w:val="17"/>
              </w:rPr>
            </w:pPr>
            <w:r>
              <w:rPr>
                <w:rFonts w:asciiTheme="majorHAnsi" w:hAnsiTheme="majorHAnsi" w:cs="Arial"/>
                <w:color w:val="365F91" w:themeColor="accent1" w:themeShade="BF"/>
                <w:szCs w:val="17"/>
              </w:rPr>
              <w:t>5</w:t>
            </w:r>
            <w:r w:rsidR="004E238A">
              <w:rPr>
                <w:rFonts w:asciiTheme="majorHAnsi" w:hAnsiTheme="majorHAnsi" w:cs="Arial"/>
                <w:color w:val="365F91" w:themeColor="accent1" w:themeShade="BF"/>
                <w:szCs w:val="17"/>
              </w:rPr>
              <w:t xml:space="preserve"> 1</w:t>
            </w:r>
            <w:r w:rsidR="009E608D">
              <w:rPr>
                <w:rFonts w:asciiTheme="majorHAnsi" w:hAnsiTheme="majorHAnsi" w:cs="Arial"/>
                <w:color w:val="365F91" w:themeColor="accent1" w:themeShade="BF"/>
                <w:szCs w:val="17"/>
              </w:rPr>
              <w:t>8</w:t>
            </w:r>
            <w:r w:rsidR="00AB5F9A">
              <w:rPr>
                <w:rFonts w:asciiTheme="majorHAnsi" w:hAnsiTheme="majorHAnsi" w:cs="Arial"/>
                <w:color w:val="365F91" w:themeColor="accent1" w:themeShade="BF"/>
                <w:szCs w:val="17"/>
              </w:rPr>
              <w:t>4</w:t>
            </w:r>
          </w:p>
        </w:tc>
        <w:tc>
          <w:tcPr>
            <w:tcW w:w="845" w:type="pct"/>
            <w:tcBorders>
              <w:top w:val="nil"/>
              <w:left w:val="nil"/>
              <w:bottom w:val="nil"/>
              <w:right w:val="nil"/>
            </w:tcBorders>
            <w:vAlign w:val="center"/>
          </w:tcPr>
          <w:p w14:paraId="32DC9D49" w14:textId="5EFAE3A0" w:rsidR="004E238A" w:rsidRDefault="004E238A" w:rsidP="004E238A">
            <w:pPr>
              <w:ind w:firstLineChars="300" w:firstLine="510"/>
              <w:jc w:val="right"/>
              <w:rPr>
                <w:rFonts w:asciiTheme="majorHAnsi" w:hAnsiTheme="majorHAnsi" w:cs="Arial"/>
                <w:color w:val="365F91" w:themeColor="accent1" w:themeShade="BF"/>
                <w:szCs w:val="17"/>
              </w:rPr>
            </w:pPr>
            <w:r>
              <w:rPr>
                <w:rFonts w:asciiTheme="majorHAnsi" w:hAnsiTheme="majorHAnsi" w:cs="Arial"/>
                <w:color w:val="365F91" w:themeColor="accent1" w:themeShade="BF"/>
                <w:szCs w:val="17"/>
              </w:rPr>
              <w:t>4 619</w:t>
            </w:r>
          </w:p>
        </w:tc>
      </w:tr>
      <w:tr w:rsidR="004E238A" w:rsidRPr="00EC39C1" w14:paraId="67E3B3C8" w14:textId="77777777" w:rsidTr="003E54A1">
        <w:tc>
          <w:tcPr>
            <w:tcW w:w="3310" w:type="pct"/>
            <w:tcBorders>
              <w:top w:val="nil"/>
              <w:left w:val="nil"/>
              <w:bottom w:val="nil"/>
              <w:right w:val="nil"/>
            </w:tcBorders>
            <w:noWrap/>
            <w:vAlign w:val="center"/>
            <w:hideMark/>
          </w:tcPr>
          <w:p w14:paraId="10070ECB" w14:textId="610A693E" w:rsidR="004E238A" w:rsidRPr="00B24A1E" w:rsidRDefault="004E238A" w:rsidP="004E238A">
            <w:pPr>
              <w:ind w:firstLineChars="100" w:firstLine="170"/>
              <w:jc w:val="left"/>
              <w:rPr>
                <w:rFonts w:asciiTheme="majorHAnsi" w:hAnsiTheme="majorHAnsi" w:cs="Arial"/>
                <w:color w:val="365F91" w:themeColor="accent1" w:themeShade="BF"/>
                <w:szCs w:val="17"/>
              </w:rPr>
            </w:pPr>
            <w:r>
              <w:rPr>
                <w:rFonts w:asciiTheme="majorHAnsi" w:hAnsiTheme="majorHAnsi" w:cs="Arial"/>
                <w:color w:val="365F91" w:themeColor="accent1" w:themeShade="BF"/>
                <w:szCs w:val="17"/>
              </w:rPr>
              <w:t>nájom</w:t>
            </w:r>
          </w:p>
        </w:tc>
        <w:tc>
          <w:tcPr>
            <w:tcW w:w="845" w:type="pct"/>
            <w:tcBorders>
              <w:top w:val="nil"/>
              <w:left w:val="nil"/>
              <w:bottom w:val="nil"/>
              <w:right w:val="nil"/>
            </w:tcBorders>
            <w:vAlign w:val="center"/>
          </w:tcPr>
          <w:p w14:paraId="79CF325F" w14:textId="31469070" w:rsidR="004E238A" w:rsidRPr="00B24A1E" w:rsidRDefault="00AB48E8" w:rsidP="004E238A">
            <w:pPr>
              <w:ind w:firstLineChars="300" w:firstLine="510"/>
              <w:jc w:val="right"/>
              <w:rPr>
                <w:rFonts w:asciiTheme="majorHAnsi" w:hAnsiTheme="majorHAnsi" w:cs="Arial"/>
                <w:color w:val="365F91" w:themeColor="accent1" w:themeShade="BF"/>
                <w:szCs w:val="17"/>
              </w:rPr>
            </w:pPr>
            <w:r>
              <w:rPr>
                <w:rFonts w:asciiTheme="majorHAnsi" w:hAnsiTheme="majorHAnsi" w:cs="Arial"/>
                <w:color w:val="365F91" w:themeColor="accent1" w:themeShade="BF"/>
                <w:szCs w:val="17"/>
              </w:rPr>
              <w:t>3</w:t>
            </w:r>
            <w:r w:rsidR="004E238A">
              <w:rPr>
                <w:rFonts w:asciiTheme="majorHAnsi" w:hAnsiTheme="majorHAnsi" w:cs="Arial"/>
                <w:color w:val="365F91" w:themeColor="accent1" w:themeShade="BF"/>
                <w:szCs w:val="17"/>
              </w:rPr>
              <w:t xml:space="preserve"> 3</w:t>
            </w:r>
            <w:r>
              <w:rPr>
                <w:rFonts w:asciiTheme="majorHAnsi" w:hAnsiTheme="majorHAnsi" w:cs="Arial"/>
                <w:color w:val="365F91" w:themeColor="accent1" w:themeShade="BF"/>
                <w:szCs w:val="17"/>
              </w:rPr>
              <w:t>07</w:t>
            </w:r>
          </w:p>
        </w:tc>
        <w:tc>
          <w:tcPr>
            <w:tcW w:w="845" w:type="pct"/>
            <w:tcBorders>
              <w:top w:val="nil"/>
              <w:left w:val="nil"/>
              <w:bottom w:val="nil"/>
              <w:right w:val="nil"/>
            </w:tcBorders>
            <w:vAlign w:val="center"/>
          </w:tcPr>
          <w:p w14:paraId="37181165" w14:textId="1CEA0431" w:rsidR="004E238A" w:rsidRDefault="004E238A" w:rsidP="004E238A">
            <w:pPr>
              <w:ind w:firstLineChars="300" w:firstLine="510"/>
              <w:jc w:val="right"/>
              <w:rPr>
                <w:rFonts w:asciiTheme="majorHAnsi" w:hAnsiTheme="majorHAnsi" w:cs="Arial"/>
                <w:color w:val="365F91" w:themeColor="accent1" w:themeShade="BF"/>
                <w:szCs w:val="17"/>
              </w:rPr>
            </w:pPr>
            <w:r>
              <w:rPr>
                <w:rFonts w:asciiTheme="majorHAnsi" w:hAnsiTheme="majorHAnsi" w:cs="Arial"/>
                <w:color w:val="365F91" w:themeColor="accent1" w:themeShade="BF"/>
                <w:szCs w:val="17"/>
              </w:rPr>
              <w:t>9 153</w:t>
            </w:r>
          </w:p>
        </w:tc>
      </w:tr>
      <w:tr w:rsidR="004E238A" w:rsidRPr="00EC39C1" w14:paraId="39D604F1" w14:textId="77777777" w:rsidTr="003E54A1">
        <w:tc>
          <w:tcPr>
            <w:tcW w:w="3310" w:type="pct"/>
            <w:tcBorders>
              <w:top w:val="nil"/>
              <w:left w:val="nil"/>
              <w:bottom w:val="nil"/>
              <w:right w:val="nil"/>
            </w:tcBorders>
            <w:noWrap/>
            <w:vAlign w:val="center"/>
          </w:tcPr>
          <w:p w14:paraId="2574E603" w14:textId="77777777" w:rsidR="004E238A" w:rsidRPr="00B24A1E" w:rsidRDefault="004E238A" w:rsidP="004E238A">
            <w:pPr>
              <w:ind w:firstLineChars="100" w:firstLine="170"/>
              <w:jc w:val="left"/>
              <w:rPr>
                <w:rFonts w:asciiTheme="majorHAnsi" w:hAnsiTheme="majorHAnsi" w:cs="Arial"/>
                <w:color w:val="365F91" w:themeColor="accent1" w:themeShade="BF"/>
                <w:szCs w:val="17"/>
              </w:rPr>
            </w:pPr>
            <w:r w:rsidRPr="00B24A1E">
              <w:rPr>
                <w:rFonts w:asciiTheme="majorHAnsi" w:hAnsiTheme="majorHAnsi" w:cs="Arial"/>
                <w:color w:val="365F91" w:themeColor="accent1" w:themeShade="BF"/>
                <w:szCs w:val="17"/>
              </w:rPr>
              <w:t>poistenie</w:t>
            </w:r>
          </w:p>
        </w:tc>
        <w:tc>
          <w:tcPr>
            <w:tcW w:w="845" w:type="pct"/>
            <w:tcBorders>
              <w:top w:val="nil"/>
              <w:left w:val="nil"/>
              <w:bottom w:val="nil"/>
              <w:right w:val="nil"/>
            </w:tcBorders>
            <w:vAlign w:val="center"/>
          </w:tcPr>
          <w:p w14:paraId="10A8B937" w14:textId="7C9B9529" w:rsidR="004E238A" w:rsidRPr="00B24A1E" w:rsidRDefault="008F687D" w:rsidP="004E238A">
            <w:pPr>
              <w:ind w:firstLineChars="300" w:firstLine="510"/>
              <w:jc w:val="right"/>
              <w:rPr>
                <w:rFonts w:asciiTheme="majorHAnsi" w:hAnsiTheme="majorHAnsi" w:cs="Arial"/>
                <w:color w:val="365F91" w:themeColor="accent1" w:themeShade="BF"/>
                <w:szCs w:val="17"/>
              </w:rPr>
            </w:pPr>
            <w:r>
              <w:rPr>
                <w:rFonts w:asciiTheme="majorHAnsi" w:hAnsiTheme="majorHAnsi" w:cs="Arial"/>
                <w:color w:val="365F91" w:themeColor="accent1" w:themeShade="BF"/>
                <w:szCs w:val="17"/>
              </w:rPr>
              <w:t>5</w:t>
            </w:r>
            <w:r w:rsidR="004E238A">
              <w:rPr>
                <w:rFonts w:asciiTheme="majorHAnsi" w:hAnsiTheme="majorHAnsi" w:cs="Arial"/>
                <w:color w:val="365F91" w:themeColor="accent1" w:themeShade="BF"/>
                <w:szCs w:val="17"/>
              </w:rPr>
              <w:t xml:space="preserve"> 3</w:t>
            </w:r>
            <w:r>
              <w:rPr>
                <w:rFonts w:asciiTheme="majorHAnsi" w:hAnsiTheme="majorHAnsi" w:cs="Arial"/>
                <w:color w:val="365F91" w:themeColor="accent1" w:themeShade="BF"/>
                <w:szCs w:val="17"/>
              </w:rPr>
              <w:t>70</w:t>
            </w:r>
          </w:p>
        </w:tc>
        <w:tc>
          <w:tcPr>
            <w:tcW w:w="845" w:type="pct"/>
            <w:tcBorders>
              <w:top w:val="nil"/>
              <w:left w:val="nil"/>
              <w:bottom w:val="nil"/>
              <w:right w:val="nil"/>
            </w:tcBorders>
            <w:vAlign w:val="center"/>
          </w:tcPr>
          <w:p w14:paraId="37BB5755" w14:textId="6247BAB8" w:rsidR="004E238A" w:rsidRDefault="004E238A" w:rsidP="004E238A">
            <w:pPr>
              <w:ind w:firstLineChars="300" w:firstLine="510"/>
              <w:jc w:val="right"/>
              <w:rPr>
                <w:rFonts w:asciiTheme="majorHAnsi" w:hAnsiTheme="majorHAnsi" w:cs="Arial"/>
                <w:color w:val="365F91" w:themeColor="accent1" w:themeShade="BF"/>
                <w:szCs w:val="17"/>
              </w:rPr>
            </w:pPr>
            <w:r>
              <w:rPr>
                <w:rFonts w:asciiTheme="majorHAnsi" w:hAnsiTheme="majorHAnsi" w:cs="Arial"/>
                <w:color w:val="365F91" w:themeColor="accent1" w:themeShade="BF"/>
                <w:szCs w:val="17"/>
              </w:rPr>
              <w:t>11 398</w:t>
            </w:r>
          </w:p>
        </w:tc>
      </w:tr>
      <w:tr w:rsidR="004E238A" w:rsidRPr="00EC39C1" w14:paraId="095E03FC" w14:textId="77777777" w:rsidTr="003E54A1">
        <w:tc>
          <w:tcPr>
            <w:tcW w:w="3310" w:type="pct"/>
            <w:tcBorders>
              <w:top w:val="nil"/>
              <w:left w:val="nil"/>
              <w:bottom w:val="nil"/>
              <w:right w:val="nil"/>
            </w:tcBorders>
            <w:noWrap/>
            <w:vAlign w:val="center"/>
          </w:tcPr>
          <w:p w14:paraId="62887700" w14:textId="117F8B36" w:rsidR="004E238A" w:rsidRPr="00B24A1E" w:rsidRDefault="00916BCC" w:rsidP="004E238A">
            <w:pPr>
              <w:ind w:firstLineChars="100" w:firstLine="170"/>
              <w:jc w:val="left"/>
              <w:rPr>
                <w:rFonts w:asciiTheme="majorHAnsi" w:hAnsiTheme="majorHAnsi" w:cs="Arial"/>
                <w:color w:val="365F91" w:themeColor="accent1" w:themeShade="BF"/>
                <w:szCs w:val="17"/>
              </w:rPr>
            </w:pPr>
            <w:r>
              <w:rPr>
                <w:rFonts w:asciiTheme="majorHAnsi" w:hAnsiTheme="majorHAnsi" w:cs="Arial"/>
                <w:color w:val="365F91" w:themeColor="accent1" w:themeShade="BF"/>
                <w:szCs w:val="17"/>
              </w:rPr>
              <w:t>p</w:t>
            </w:r>
            <w:r w:rsidR="004E238A">
              <w:rPr>
                <w:rFonts w:asciiTheme="majorHAnsi" w:hAnsiTheme="majorHAnsi" w:cs="Arial"/>
                <w:color w:val="365F91" w:themeColor="accent1" w:themeShade="BF"/>
                <w:szCs w:val="17"/>
              </w:rPr>
              <w:t>ríspevok na stravovanie vyplatený vopred</w:t>
            </w:r>
          </w:p>
        </w:tc>
        <w:tc>
          <w:tcPr>
            <w:tcW w:w="845" w:type="pct"/>
            <w:tcBorders>
              <w:top w:val="nil"/>
              <w:left w:val="nil"/>
              <w:bottom w:val="nil"/>
              <w:right w:val="nil"/>
            </w:tcBorders>
            <w:vAlign w:val="center"/>
          </w:tcPr>
          <w:p w14:paraId="284A38F5" w14:textId="45C29370" w:rsidR="004E238A" w:rsidRPr="00B24A1E" w:rsidRDefault="004E238A" w:rsidP="004E238A">
            <w:pPr>
              <w:ind w:firstLineChars="300" w:firstLine="510"/>
              <w:jc w:val="right"/>
              <w:rPr>
                <w:rFonts w:asciiTheme="majorHAnsi" w:hAnsiTheme="majorHAnsi" w:cs="Arial"/>
                <w:color w:val="365F91" w:themeColor="accent1" w:themeShade="BF"/>
                <w:szCs w:val="17"/>
              </w:rPr>
            </w:pPr>
            <w:r>
              <w:rPr>
                <w:rFonts w:asciiTheme="majorHAnsi" w:hAnsiTheme="majorHAnsi" w:cs="Arial"/>
                <w:color w:val="365F91" w:themeColor="accent1" w:themeShade="BF"/>
                <w:szCs w:val="17"/>
              </w:rPr>
              <w:t xml:space="preserve">4 </w:t>
            </w:r>
            <w:r w:rsidR="00D60CDB">
              <w:rPr>
                <w:rFonts w:asciiTheme="majorHAnsi" w:hAnsiTheme="majorHAnsi" w:cs="Arial"/>
                <w:color w:val="365F91" w:themeColor="accent1" w:themeShade="BF"/>
                <w:szCs w:val="17"/>
              </w:rPr>
              <w:t>22</w:t>
            </w:r>
            <w:r>
              <w:rPr>
                <w:rFonts w:asciiTheme="majorHAnsi" w:hAnsiTheme="majorHAnsi" w:cs="Arial"/>
                <w:color w:val="365F91" w:themeColor="accent1" w:themeShade="BF"/>
                <w:szCs w:val="17"/>
              </w:rPr>
              <w:t>6</w:t>
            </w:r>
          </w:p>
        </w:tc>
        <w:tc>
          <w:tcPr>
            <w:tcW w:w="845" w:type="pct"/>
            <w:tcBorders>
              <w:top w:val="nil"/>
              <w:left w:val="nil"/>
              <w:bottom w:val="nil"/>
              <w:right w:val="nil"/>
            </w:tcBorders>
            <w:vAlign w:val="center"/>
          </w:tcPr>
          <w:p w14:paraId="696D9486" w14:textId="5F1F3E9F" w:rsidR="004E238A" w:rsidRDefault="004E238A" w:rsidP="004E238A">
            <w:pPr>
              <w:ind w:firstLineChars="300" w:firstLine="510"/>
              <w:jc w:val="right"/>
              <w:rPr>
                <w:rFonts w:asciiTheme="majorHAnsi" w:hAnsiTheme="majorHAnsi" w:cs="Arial"/>
                <w:color w:val="365F91" w:themeColor="accent1" w:themeShade="BF"/>
                <w:szCs w:val="17"/>
              </w:rPr>
            </w:pPr>
            <w:r>
              <w:rPr>
                <w:rFonts w:asciiTheme="majorHAnsi" w:hAnsiTheme="majorHAnsi" w:cs="Arial"/>
                <w:color w:val="365F91" w:themeColor="accent1" w:themeShade="BF"/>
                <w:szCs w:val="17"/>
              </w:rPr>
              <w:t>4 463</w:t>
            </w:r>
          </w:p>
        </w:tc>
      </w:tr>
      <w:tr w:rsidR="004E238A" w:rsidRPr="00EC39C1" w14:paraId="30C56BA3" w14:textId="77777777" w:rsidTr="003E54A1">
        <w:tc>
          <w:tcPr>
            <w:tcW w:w="3310" w:type="pct"/>
            <w:tcBorders>
              <w:top w:val="nil"/>
              <w:left w:val="nil"/>
              <w:bottom w:val="nil"/>
              <w:right w:val="nil"/>
            </w:tcBorders>
            <w:noWrap/>
            <w:vAlign w:val="center"/>
          </w:tcPr>
          <w:p w14:paraId="76CB9D88" w14:textId="670276ED" w:rsidR="004E238A" w:rsidRPr="00B24A1E" w:rsidRDefault="004E238A" w:rsidP="004E238A">
            <w:pPr>
              <w:ind w:firstLineChars="100" w:firstLine="170"/>
              <w:jc w:val="left"/>
              <w:rPr>
                <w:rFonts w:asciiTheme="majorHAnsi" w:hAnsiTheme="majorHAnsi" w:cs="Arial"/>
                <w:color w:val="365F91" w:themeColor="accent1" w:themeShade="BF"/>
                <w:szCs w:val="17"/>
              </w:rPr>
            </w:pPr>
            <w:r>
              <w:rPr>
                <w:rFonts w:asciiTheme="majorHAnsi" w:hAnsiTheme="majorHAnsi" w:cs="Arial"/>
                <w:color w:val="365F91" w:themeColor="accent1" w:themeShade="BF"/>
                <w:szCs w:val="17"/>
              </w:rPr>
              <w:t>software</w:t>
            </w:r>
          </w:p>
        </w:tc>
        <w:tc>
          <w:tcPr>
            <w:tcW w:w="845" w:type="pct"/>
            <w:tcBorders>
              <w:top w:val="nil"/>
              <w:left w:val="nil"/>
              <w:bottom w:val="nil"/>
              <w:right w:val="nil"/>
            </w:tcBorders>
            <w:vAlign w:val="center"/>
          </w:tcPr>
          <w:p w14:paraId="7C675314" w14:textId="5AC8B2A8" w:rsidR="004E238A" w:rsidRPr="00B24A1E" w:rsidRDefault="004E238A" w:rsidP="004E238A">
            <w:pPr>
              <w:ind w:firstLineChars="300" w:firstLine="510"/>
              <w:jc w:val="right"/>
              <w:rPr>
                <w:rFonts w:asciiTheme="majorHAnsi" w:hAnsiTheme="majorHAnsi" w:cs="Arial"/>
                <w:color w:val="365F91" w:themeColor="accent1" w:themeShade="BF"/>
                <w:szCs w:val="17"/>
              </w:rPr>
            </w:pPr>
            <w:r>
              <w:rPr>
                <w:rFonts w:asciiTheme="majorHAnsi" w:hAnsiTheme="majorHAnsi" w:cs="Arial"/>
                <w:color w:val="365F91" w:themeColor="accent1" w:themeShade="BF"/>
                <w:szCs w:val="17"/>
              </w:rPr>
              <w:t>1</w:t>
            </w:r>
            <w:r w:rsidR="008F6671">
              <w:rPr>
                <w:rFonts w:asciiTheme="majorHAnsi" w:hAnsiTheme="majorHAnsi" w:cs="Arial"/>
                <w:color w:val="365F91" w:themeColor="accent1" w:themeShade="BF"/>
                <w:szCs w:val="17"/>
              </w:rPr>
              <w:t>28</w:t>
            </w:r>
          </w:p>
        </w:tc>
        <w:tc>
          <w:tcPr>
            <w:tcW w:w="845" w:type="pct"/>
            <w:tcBorders>
              <w:top w:val="nil"/>
              <w:left w:val="nil"/>
              <w:bottom w:val="nil"/>
              <w:right w:val="nil"/>
            </w:tcBorders>
            <w:vAlign w:val="center"/>
          </w:tcPr>
          <w:p w14:paraId="1F249021" w14:textId="6E74C9F5" w:rsidR="004E238A" w:rsidRDefault="004E238A" w:rsidP="004E238A">
            <w:pPr>
              <w:ind w:firstLineChars="300" w:firstLine="510"/>
              <w:jc w:val="right"/>
              <w:rPr>
                <w:rFonts w:asciiTheme="majorHAnsi" w:hAnsiTheme="majorHAnsi" w:cs="Arial"/>
                <w:color w:val="365F91" w:themeColor="accent1" w:themeShade="BF"/>
                <w:szCs w:val="17"/>
              </w:rPr>
            </w:pPr>
            <w:r>
              <w:rPr>
                <w:rFonts w:asciiTheme="majorHAnsi" w:hAnsiTheme="majorHAnsi" w:cs="Arial"/>
                <w:color w:val="365F91" w:themeColor="accent1" w:themeShade="BF"/>
                <w:szCs w:val="17"/>
              </w:rPr>
              <w:t>109</w:t>
            </w:r>
          </w:p>
        </w:tc>
      </w:tr>
      <w:tr w:rsidR="004E238A" w:rsidRPr="00EC39C1" w14:paraId="632A9B41" w14:textId="77777777" w:rsidTr="00EA2AAE">
        <w:tc>
          <w:tcPr>
            <w:tcW w:w="3310" w:type="pct"/>
            <w:tcBorders>
              <w:top w:val="dotted" w:sz="4" w:space="0" w:color="auto"/>
              <w:left w:val="nil"/>
              <w:bottom w:val="nil"/>
              <w:right w:val="nil"/>
            </w:tcBorders>
            <w:noWrap/>
            <w:vAlign w:val="center"/>
          </w:tcPr>
          <w:p w14:paraId="20BF1ABE" w14:textId="783615E8" w:rsidR="004E238A" w:rsidRPr="00B723DA" w:rsidRDefault="004E238A" w:rsidP="004E238A">
            <w:pPr>
              <w:jc w:val="left"/>
              <w:rPr>
                <w:rFonts w:cs="Arial"/>
                <w:sz w:val="15"/>
                <w:szCs w:val="15"/>
              </w:rPr>
            </w:pPr>
          </w:p>
        </w:tc>
        <w:tc>
          <w:tcPr>
            <w:tcW w:w="845" w:type="pct"/>
            <w:tcBorders>
              <w:top w:val="dotted" w:sz="4" w:space="0" w:color="auto"/>
              <w:left w:val="nil"/>
              <w:bottom w:val="single" w:sz="4" w:space="0" w:color="auto"/>
              <w:right w:val="nil"/>
            </w:tcBorders>
            <w:vAlign w:val="bottom"/>
          </w:tcPr>
          <w:p w14:paraId="5E71AC49" w14:textId="31F752F4" w:rsidR="004E238A" w:rsidRPr="00B24A1E" w:rsidRDefault="004E238A" w:rsidP="004E238A">
            <w:pPr>
              <w:jc w:val="right"/>
              <w:rPr>
                <w:rFonts w:cs="Arial"/>
                <w:color w:val="365F91" w:themeColor="accent1" w:themeShade="BF"/>
                <w:sz w:val="15"/>
                <w:szCs w:val="15"/>
                <w:lang w:val="en-US"/>
              </w:rPr>
            </w:pPr>
          </w:p>
        </w:tc>
        <w:tc>
          <w:tcPr>
            <w:tcW w:w="845" w:type="pct"/>
            <w:tcBorders>
              <w:top w:val="dotted" w:sz="4" w:space="0" w:color="auto"/>
              <w:left w:val="nil"/>
              <w:bottom w:val="single" w:sz="4" w:space="0" w:color="auto"/>
              <w:right w:val="nil"/>
            </w:tcBorders>
            <w:vAlign w:val="bottom"/>
          </w:tcPr>
          <w:p w14:paraId="3C9D1EB0" w14:textId="20748AA3" w:rsidR="004E238A" w:rsidRPr="00B24A1E" w:rsidRDefault="004E238A" w:rsidP="004E238A">
            <w:pPr>
              <w:jc w:val="right"/>
              <w:rPr>
                <w:rFonts w:cs="Arial"/>
                <w:color w:val="365F91" w:themeColor="accent1" w:themeShade="BF"/>
                <w:sz w:val="15"/>
                <w:szCs w:val="15"/>
                <w:lang w:val="en-US"/>
              </w:rPr>
            </w:pPr>
          </w:p>
        </w:tc>
      </w:tr>
      <w:tr w:rsidR="004E238A" w:rsidRPr="00EC39C1" w14:paraId="05207F0A" w14:textId="77777777" w:rsidTr="000E522B">
        <w:tc>
          <w:tcPr>
            <w:tcW w:w="3310" w:type="pct"/>
            <w:tcBorders>
              <w:top w:val="nil"/>
              <w:left w:val="nil"/>
              <w:bottom w:val="nil"/>
              <w:right w:val="nil"/>
            </w:tcBorders>
            <w:noWrap/>
            <w:vAlign w:val="center"/>
            <w:hideMark/>
          </w:tcPr>
          <w:p w14:paraId="7492F968" w14:textId="5DE85BEE" w:rsidR="004E238A" w:rsidRPr="00EC39C1" w:rsidRDefault="004E238A" w:rsidP="004E238A">
            <w:pPr>
              <w:jc w:val="left"/>
              <w:rPr>
                <w:rFonts w:cs="Arial"/>
                <w:sz w:val="15"/>
                <w:szCs w:val="15"/>
                <w:lang w:val="en-US"/>
              </w:rPr>
            </w:pPr>
            <w:proofErr w:type="spellStart"/>
            <w:r w:rsidRPr="00EC39C1">
              <w:rPr>
                <w:rFonts w:cs="Arial"/>
                <w:b/>
                <w:bCs/>
                <w:sz w:val="15"/>
                <w:szCs w:val="15"/>
                <w:lang w:val="en-US"/>
              </w:rPr>
              <w:t>Spolu</w:t>
            </w:r>
            <w:proofErr w:type="spellEnd"/>
          </w:p>
        </w:tc>
        <w:tc>
          <w:tcPr>
            <w:tcW w:w="845" w:type="pct"/>
            <w:tcBorders>
              <w:top w:val="single" w:sz="4" w:space="0" w:color="auto"/>
              <w:left w:val="nil"/>
              <w:bottom w:val="nil"/>
              <w:right w:val="nil"/>
            </w:tcBorders>
            <w:vAlign w:val="center"/>
            <w:hideMark/>
          </w:tcPr>
          <w:p w14:paraId="45770118" w14:textId="576E7B36" w:rsidR="004E238A" w:rsidRPr="00B24A1E" w:rsidRDefault="00C32590" w:rsidP="004E238A">
            <w:pPr>
              <w:jc w:val="right"/>
              <w:rPr>
                <w:rFonts w:cs="Arial"/>
                <w:i/>
                <w:iCs/>
                <w:color w:val="365F91" w:themeColor="accent1" w:themeShade="BF"/>
                <w:sz w:val="15"/>
                <w:szCs w:val="15"/>
                <w:lang w:val="en-US"/>
              </w:rPr>
            </w:pPr>
            <w:r>
              <w:rPr>
                <w:rFonts w:asciiTheme="majorHAnsi" w:hAnsiTheme="majorHAnsi" w:cs="Arial"/>
                <w:b/>
                <w:bCs/>
                <w:color w:val="365F91" w:themeColor="accent1" w:themeShade="BF"/>
                <w:szCs w:val="17"/>
                <w:lang w:val="en-US"/>
              </w:rPr>
              <w:t>2</w:t>
            </w:r>
            <w:r w:rsidR="004E238A">
              <w:rPr>
                <w:rFonts w:asciiTheme="majorHAnsi" w:hAnsiTheme="majorHAnsi" w:cs="Arial"/>
                <w:b/>
                <w:bCs/>
                <w:color w:val="365F91" w:themeColor="accent1" w:themeShade="BF"/>
                <w:szCs w:val="17"/>
                <w:lang w:val="en-US"/>
              </w:rPr>
              <w:t>0</w:t>
            </w:r>
            <w:r w:rsidR="004E238A" w:rsidRPr="00B24A1E">
              <w:rPr>
                <w:rFonts w:asciiTheme="majorHAnsi" w:hAnsiTheme="majorHAnsi" w:cs="Arial"/>
                <w:b/>
                <w:bCs/>
                <w:color w:val="365F91" w:themeColor="accent1" w:themeShade="BF"/>
                <w:szCs w:val="17"/>
                <w:lang w:val="en-US"/>
              </w:rPr>
              <w:t xml:space="preserve"> </w:t>
            </w:r>
            <w:r w:rsidR="004E238A">
              <w:rPr>
                <w:rFonts w:asciiTheme="majorHAnsi" w:hAnsiTheme="majorHAnsi" w:cs="Arial"/>
                <w:b/>
                <w:bCs/>
                <w:color w:val="365F91" w:themeColor="accent1" w:themeShade="BF"/>
                <w:szCs w:val="17"/>
                <w:lang w:val="en-US"/>
              </w:rPr>
              <w:t>1</w:t>
            </w:r>
            <w:r w:rsidR="00D07D8B">
              <w:rPr>
                <w:rFonts w:asciiTheme="majorHAnsi" w:hAnsiTheme="majorHAnsi" w:cs="Arial"/>
                <w:b/>
                <w:bCs/>
                <w:color w:val="365F91" w:themeColor="accent1" w:themeShade="BF"/>
                <w:szCs w:val="17"/>
                <w:lang w:val="en-US"/>
              </w:rPr>
              <w:t>97</w:t>
            </w:r>
            <w:r w:rsidR="004E238A" w:rsidRPr="00B24A1E">
              <w:rPr>
                <w:rFonts w:asciiTheme="majorHAnsi" w:hAnsiTheme="majorHAnsi" w:cs="Arial"/>
                <w:b/>
                <w:bCs/>
                <w:color w:val="365F91" w:themeColor="accent1" w:themeShade="BF"/>
                <w:szCs w:val="17"/>
                <w:lang w:val="en-US"/>
              </w:rPr>
              <w:t xml:space="preserve"> </w:t>
            </w:r>
          </w:p>
        </w:tc>
        <w:tc>
          <w:tcPr>
            <w:tcW w:w="845" w:type="pct"/>
            <w:tcBorders>
              <w:top w:val="single" w:sz="4" w:space="0" w:color="auto"/>
              <w:left w:val="nil"/>
              <w:bottom w:val="nil"/>
              <w:right w:val="nil"/>
            </w:tcBorders>
            <w:vAlign w:val="center"/>
          </w:tcPr>
          <w:p w14:paraId="72BBCAED" w14:textId="3484CDCD" w:rsidR="004E238A" w:rsidRPr="00B24A1E" w:rsidRDefault="004E238A" w:rsidP="004E238A">
            <w:pPr>
              <w:jc w:val="right"/>
              <w:rPr>
                <w:rFonts w:cs="Arial"/>
                <w:i/>
                <w:iCs/>
                <w:color w:val="365F91" w:themeColor="accent1" w:themeShade="BF"/>
                <w:sz w:val="15"/>
                <w:szCs w:val="15"/>
                <w:lang w:val="en-US"/>
              </w:rPr>
            </w:pPr>
            <w:r>
              <w:rPr>
                <w:rFonts w:asciiTheme="majorHAnsi" w:hAnsiTheme="majorHAnsi" w:cs="Arial"/>
                <w:b/>
                <w:bCs/>
                <w:color w:val="365F91" w:themeColor="accent1" w:themeShade="BF"/>
                <w:szCs w:val="17"/>
                <w:lang w:val="en-US"/>
              </w:rPr>
              <w:t>30</w:t>
            </w:r>
            <w:r w:rsidRPr="00B24A1E">
              <w:rPr>
                <w:rFonts w:asciiTheme="majorHAnsi" w:hAnsiTheme="majorHAnsi" w:cs="Arial"/>
                <w:b/>
                <w:bCs/>
                <w:color w:val="365F91" w:themeColor="accent1" w:themeShade="BF"/>
                <w:szCs w:val="17"/>
                <w:lang w:val="en-US"/>
              </w:rPr>
              <w:t xml:space="preserve"> </w:t>
            </w:r>
            <w:r>
              <w:rPr>
                <w:rFonts w:asciiTheme="majorHAnsi" w:hAnsiTheme="majorHAnsi" w:cs="Arial"/>
                <w:b/>
                <w:bCs/>
                <w:color w:val="365F91" w:themeColor="accent1" w:themeShade="BF"/>
                <w:szCs w:val="17"/>
                <w:lang w:val="en-US"/>
              </w:rPr>
              <w:t>251</w:t>
            </w:r>
            <w:r w:rsidRPr="00B24A1E">
              <w:rPr>
                <w:rFonts w:asciiTheme="majorHAnsi" w:hAnsiTheme="majorHAnsi" w:cs="Arial"/>
                <w:b/>
                <w:bCs/>
                <w:color w:val="365F91" w:themeColor="accent1" w:themeShade="BF"/>
                <w:szCs w:val="17"/>
                <w:lang w:val="en-US"/>
              </w:rPr>
              <w:t xml:space="preserve"> </w:t>
            </w:r>
          </w:p>
        </w:tc>
      </w:tr>
      <w:tr w:rsidR="004E238A" w:rsidRPr="00EC39C1" w14:paraId="1C5406EF" w14:textId="77777777" w:rsidTr="007C6DDD">
        <w:tc>
          <w:tcPr>
            <w:tcW w:w="3310" w:type="pct"/>
            <w:tcBorders>
              <w:top w:val="nil"/>
              <w:left w:val="nil"/>
              <w:right w:val="nil"/>
            </w:tcBorders>
            <w:noWrap/>
            <w:vAlign w:val="center"/>
            <w:hideMark/>
          </w:tcPr>
          <w:p w14:paraId="4AB661A6" w14:textId="77777777" w:rsidR="004E238A" w:rsidRPr="00EC39C1" w:rsidRDefault="004E238A" w:rsidP="004E238A">
            <w:pPr>
              <w:jc w:val="right"/>
              <w:rPr>
                <w:rFonts w:cs="Arial"/>
                <w:i/>
                <w:iCs/>
                <w:sz w:val="15"/>
                <w:szCs w:val="15"/>
                <w:lang w:val="en-US"/>
              </w:rPr>
            </w:pPr>
          </w:p>
        </w:tc>
        <w:tc>
          <w:tcPr>
            <w:tcW w:w="845" w:type="pct"/>
            <w:tcBorders>
              <w:top w:val="nil"/>
              <w:left w:val="nil"/>
              <w:right w:val="nil"/>
            </w:tcBorders>
            <w:vAlign w:val="bottom"/>
            <w:hideMark/>
          </w:tcPr>
          <w:p w14:paraId="51CCF96C" w14:textId="77777777" w:rsidR="004E238A" w:rsidRPr="00B24A1E" w:rsidRDefault="004E238A" w:rsidP="004E238A">
            <w:pPr>
              <w:jc w:val="right"/>
              <w:rPr>
                <w:rFonts w:cs="Arial"/>
                <w:i/>
                <w:iCs/>
                <w:color w:val="365F91" w:themeColor="accent1" w:themeShade="BF"/>
                <w:sz w:val="15"/>
                <w:szCs w:val="15"/>
                <w:lang w:val="en-US"/>
              </w:rPr>
            </w:pPr>
            <w:r w:rsidRPr="00B24A1E">
              <w:rPr>
                <w:rFonts w:cs="Arial"/>
                <w:i/>
                <w:iCs/>
                <w:color w:val="365F91" w:themeColor="accent1" w:themeShade="BF"/>
                <w:sz w:val="15"/>
                <w:szCs w:val="15"/>
                <w:lang w:val="en-US"/>
              </w:rPr>
              <w:t xml:space="preserve">- </w:t>
            </w:r>
          </w:p>
        </w:tc>
        <w:tc>
          <w:tcPr>
            <w:tcW w:w="845" w:type="pct"/>
            <w:tcBorders>
              <w:top w:val="nil"/>
              <w:left w:val="nil"/>
              <w:right w:val="nil"/>
            </w:tcBorders>
            <w:vAlign w:val="bottom"/>
          </w:tcPr>
          <w:p w14:paraId="007AD035" w14:textId="2A11C670" w:rsidR="004E238A" w:rsidRPr="00B24A1E" w:rsidRDefault="004E238A" w:rsidP="004E238A">
            <w:pPr>
              <w:jc w:val="right"/>
              <w:rPr>
                <w:rFonts w:cs="Arial"/>
                <w:i/>
                <w:iCs/>
                <w:color w:val="365F91" w:themeColor="accent1" w:themeShade="BF"/>
                <w:sz w:val="15"/>
                <w:szCs w:val="15"/>
                <w:lang w:val="en-US"/>
              </w:rPr>
            </w:pPr>
            <w:r w:rsidRPr="00B24A1E">
              <w:rPr>
                <w:rFonts w:cs="Arial"/>
                <w:i/>
                <w:iCs/>
                <w:color w:val="365F91" w:themeColor="accent1" w:themeShade="BF"/>
                <w:sz w:val="15"/>
                <w:szCs w:val="15"/>
                <w:lang w:val="en-US"/>
              </w:rPr>
              <w:t xml:space="preserve">- </w:t>
            </w:r>
          </w:p>
        </w:tc>
      </w:tr>
      <w:tr w:rsidR="003838D2" w:rsidRPr="00EC39C1" w14:paraId="42D2EDE0" w14:textId="77777777" w:rsidTr="007C6DDD">
        <w:tc>
          <w:tcPr>
            <w:tcW w:w="3310" w:type="pct"/>
            <w:tcBorders>
              <w:left w:val="nil"/>
              <w:right w:val="nil"/>
            </w:tcBorders>
            <w:noWrap/>
            <w:vAlign w:val="center"/>
          </w:tcPr>
          <w:p w14:paraId="7F37945C" w14:textId="7D7C3632" w:rsidR="003838D2" w:rsidRPr="00B723DA" w:rsidRDefault="003838D2" w:rsidP="003838D2">
            <w:pPr>
              <w:jc w:val="left"/>
              <w:rPr>
                <w:rFonts w:cs="Arial"/>
                <w:sz w:val="15"/>
                <w:szCs w:val="15"/>
              </w:rPr>
            </w:pPr>
            <w:r w:rsidRPr="00B723DA">
              <w:rPr>
                <w:rFonts w:cs="Arial"/>
                <w:sz w:val="15"/>
                <w:szCs w:val="15"/>
              </w:rPr>
              <w:t xml:space="preserve">Príjmy budúcich období </w:t>
            </w:r>
            <w:r w:rsidR="002A60C2" w:rsidRPr="00B723DA">
              <w:rPr>
                <w:rFonts w:cs="Arial"/>
                <w:sz w:val="15"/>
                <w:szCs w:val="15"/>
              </w:rPr>
              <w:t>dlhodobé</w:t>
            </w:r>
            <w:r w:rsidRPr="00B723DA">
              <w:rPr>
                <w:rFonts w:cs="Arial"/>
                <w:sz w:val="15"/>
                <w:szCs w:val="15"/>
              </w:rPr>
              <w:t>, z toho:</w:t>
            </w:r>
          </w:p>
        </w:tc>
        <w:tc>
          <w:tcPr>
            <w:tcW w:w="845" w:type="pct"/>
            <w:tcBorders>
              <w:left w:val="nil"/>
              <w:right w:val="nil"/>
            </w:tcBorders>
            <w:vAlign w:val="center"/>
          </w:tcPr>
          <w:p w14:paraId="1243999E" w14:textId="3D27A111" w:rsidR="003838D2" w:rsidRDefault="004A74F7" w:rsidP="003838D2">
            <w:pPr>
              <w:ind w:firstLineChars="300" w:firstLine="512"/>
              <w:jc w:val="right"/>
              <w:rPr>
                <w:rFonts w:asciiTheme="majorHAnsi" w:hAnsiTheme="majorHAnsi" w:cs="Arial"/>
                <w:b/>
                <w:bCs/>
                <w:color w:val="365F91" w:themeColor="accent1" w:themeShade="BF"/>
                <w:szCs w:val="17"/>
                <w:lang w:val="en-US"/>
              </w:rPr>
            </w:pPr>
            <w:r>
              <w:rPr>
                <w:rFonts w:asciiTheme="majorHAnsi" w:hAnsiTheme="majorHAnsi" w:cs="Arial"/>
                <w:b/>
                <w:bCs/>
                <w:color w:val="365F91" w:themeColor="accent1" w:themeShade="BF"/>
                <w:szCs w:val="17"/>
                <w:lang w:val="en-US"/>
              </w:rPr>
              <w:t>0</w:t>
            </w:r>
          </w:p>
        </w:tc>
        <w:tc>
          <w:tcPr>
            <w:tcW w:w="845" w:type="pct"/>
            <w:tcBorders>
              <w:left w:val="nil"/>
              <w:right w:val="nil"/>
            </w:tcBorders>
            <w:vAlign w:val="center"/>
          </w:tcPr>
          <w:p w14:paraId="4668F02E" w14:textId="086DD795" w:rsidR="003838D2" w:rsidRDefault="004A74F7" w:rsidP="003838D2">
            <w:pPr>
              <w:ind w:firstLineChars="300" w:firstLine="512"/>
              <w:jc w:val="right"/>
              <w:rPr>
                <w:rFonts w:asciiTheme="majorHAnsi" w:hAnsiTheme="majorHAnsi" w:cs="Arial"/>
                <w:b/>
                <w:bCs/>
                <w:color w:val="365F91" w:themeColor="accent1" w:themeShade="BF"/>
                <w:szCs w:val="17"/>
                <w:lang w:val="en-US"/>
              </w:rPr>
            </w:pPr>
            <w:r>
              <w:rPr>
                <w:rFonts w:asciiTheme="majorHAnsi" w:hAnsiTheme="majorHAnsi" w:cs="Arial"/>
                <w:b/>
                <w:bCs/>
                <w:color w:val="365F91" w:themeColor="accent1" w:themeShade="BF"/>
                <w:szCs w:val="17"/>
                <w:lang w:val="en-US"/>
              </w:rPr>
              <w:t>0</w:t>
            </w:r>
          </w:p>
        </w:tc>
      </w:tr>
      <w:tr w:rsidR="007C6DDD" w:rsidRPr="00EC39C1" w14:paraId="7936320B" w14:textId="77777777" w:rsidTr="00DF22EC">
        <w:tc>
          <w:tcPr>
            <w:tcW w:w="3310" w:type="pct"/>
            <w:tcBorders>
              <w:left w:val="nil"/>
              <w:bottom w:val="nil"/>
              <w:right w:val="nil"/>
            </w:tcBorders>
            <w:noWrap/>
            <w:vAlign w:val="center"/>
          </w:tcPr>
          <w:p w14:paraId="59EA3147" w14:textId="78F426A6" w:rsidR="007C6DDD" w:rsidRPr="00B723DA" w:rsidRDefault="007C6DDD" w:rsidP="007C6DDD">
            <w:pPr>
              <w:jc w:val="left"/>
              <w:rPr>
                <w:rFonts w:cs="Arial"/>
                <w:sz w:val="15"/>
                <w:szCs w:val="15"/>
              </w:rPr>
            </w:pPr>
            <w:r>
              <w:rPr>
                <w:rFonts w:cs="Arial"/>
                <w:i/>
                <w:iCs/>
                <w:sz w:val="15"/>
                <w:szCs w:val="15"/>
                <w:lang w:val="en-US"/>
              </w:rPr>
              <w:t xml:space="preserve">   </w:t>
            </w:r>
          </w:p>
        </w:tc>
        <w:tc>
          <w:tcPr>
            <w:tcW w:w="845" w:type="pct"/>
            <w:tcBorders>
              <w:left w:val="nil"/>
              <w:bottom w:val="nil"/>
              <w:right w:val="nil"/>
            </w:tcBorders>
            <w:vAlign w:val="bottom"/>
          </w:tcPr>
          <w:p w14:paraId="08715C78" w14:textId="619056C3" w:rsidR="007C6DDD" w:rsidRDefault="007C6DDD" w:rsidP="007C6DDD">
            <w:pPr>
              <w:ind w:firstLineChars="300" w:firstLine="450"/>
              <w:jc w:val="right"/>
              <w:rPr>
                <w:rFonts w:asciiTheme="majorHAnsi" w:hAnsiTheme="majorHAnsi" w:cs="Arial"/>
                <w:b/>
                <w:bCs/>
                <w:color w:val="365F91" w:themeColor="accent1" w:themeShade="BF"/>
                <w:szCs w:val="17"/>
                <w:lang w:val="en-US"/>
              </w:rPr>
            </w:pPr>
            <w:r w:rsidRPr="00B24A1E">
              <w:rPr>
                <w:rFonts w:cs="Arial"/>
                <w:i/>
                <w:iCs/>
                <w:color w:val="365F91" w:themeColor="accent1" w:themeShade="BF"/>
                <w:sz w:val="15"/>
                <w:szCs w:val="15"/>
                <w:lang w:val="en-US"/>
              </w:rPr>
              <w:t xml:space="preserve">- </w:t>
            </w:r>
          </w:p>
        </w:tc>
        <w:tc>
          <w:tcPr>
            <w:tcW w:w="845" w:type="pct"/>
            <w:tcBorders>
              <w:left w:val="nil"/>
              <w:bottom w:val="nil"/>
              <w:right w:val="nil"/>
            </w:tcBorders>
            <w:vAlign w:val="bottom"/>
          </w:tcPr>
          <w:p w14:paraId="7FF51BBE" w14:textId="795D6162" w:rsidR="007C6DDD" w:rsidRDefault="007C6DDD" w:rsidP="007C6DDD">
            <w:pPr>
              <w:ind w:firstLineChars="300" w:firstLine="450"/>
              <w:jc w:val="right"/>
              <w:rPr>
                <w:rFonts w:asciiTheme="majorHAnsi" w:hAnsiTheme="majorHAnsi" w:cs="Arial"/>
                <w:b/>
                <w:bCs/>
                <w:color w:val="365F91" w:themeColor="accent1" w:themeShade="BF"/>
                <w:szCs w:val="17"/>
                <w:lang w:val="en-US"/>
              </w:rPr>
            </w:pPr>
            <w:r w:rsidRPr="00B24A1E">
              <w:rPr>
                <w:rFonts w:cs="Arial"/>
                <w:i/>
                <w:iCs/>
                <w:color w:val="365F91" w:themeColor="accent1" w:themeShade="BF"/>
                <w:sz w:val="15"/>
                <w:szCs w:val="15"/>
                <w:lang w:val="en-US"/>
              </w:rPr>
              <w:t xml:space="preserve">- </w:t>
            </w:r>
          </w:p>
        </w:tc>
      </w:tr>
      <w:tr w:rsidR="007C6DDD" w:rsidRPr="00EC39C1" w14:paraId="3CC5C88B" w14:textId="77777777" w:rsidTr="003E54A1">
        <w:tc>
          <w:tcPr>
            <w:tcW w:w="3310" w:type="pct"/>
            <w:tcBorders>
              <w:top w:val="dotted" w:sz="4" w:space="0" w:color="auto"/>
              <w:left w:val="nil"/>
              <w:bottom w:val="nil"/>
              <w:right w:val="nil"/>
            </w:tcBorders>
            <w:noWrap/>
            <w:vAlign w:val="center"/>
            <w:hideMark/>
          </w:tcPr>
          <w:p w14:paraId="5E9AC195" w14:textId="77777777" w:rsidR="007C6DDD" w:rsidRPr="00B723DA" w:rsidRDefault="007C6DDD" w:rsidP="007C6DDD">
            <w:pPr>
              <w:jc w:val="left"/>
              <w:rPr>
                <w:rFonts w:cs="Arial"/>
                <w:sz w:val="15"/>
                <w:szCs w:val="15"/>
              </w:rPr>
            </w:pPr>
            <w:r w:rsidRPr="00B723DA">
              <w:rPr>
                <w:rFonts w:cs="Arial"/>
                <w:sz w:val="15"/>
                <w:szCs w:val="15"/>
              </w:rPr>
              <w:t>Príjmy budúcich období krátkodobé, z toho:</w:t>
            </w:r>
          </w:p>
        </w:tc>
        <w:tc>
          <w:tcPr>
            <w:tcW w:w="845" w:type="pct"/>
            <w:tcBorders>
              <w:top w:val="dotted" w:sz="4" w:space="0" w:color="auto"/>
              <w:left w:val="nil"/>
              <w:bottom w:val="nil"/>
              <w:right w:val="nil"/>
            </w:tcBorders>
            <w:vAlign w:val="center"/>
            <w:hideMark/>
          </w:tcPr>
          <w:p w14:paraId="72016B42" w14:textId="6DE642BC" w:rsidR="007C6DDD" w:rsidRPr="00B24A1E" w:rsidRDefault="00782071" w:rsidP="007C6DDD">
            <w:pPr>
              <w:ind w:firstLineChars="300" w:firstLine="512"/>
              <w:jc w:val="right"/>
              <w:rPr>
                <w:rFonts w:asciiTheme="majorHAnsi" w:hAnsiTheme="majorHAnsi" w:cs="Arial"/>
                <w:b/>
                <w:bCs/>
                <w:color w:val="365F91" w:themeColor="accent1" w:themeShade="BF"/>
                <w:szCs w:val="17"/>
                <w:lang w:eastAsia="sk-SK"/>
              </w:rPr>
            </w:pPr>
            <w:r>
              <w:rPr>
                <w:rFonts w:asciiTheme="majorHAnsi" w:hAnsiTheme="majorHAnsi" w:cs="Arial"/>
                <w:b/>
                <w:bCs/>
                <w:color w:val="365F91" w:themeColor="accent1" w:themeShade="BF"/>
                <w:szCs w:val="17"/>
                <w:lang w:val="en-US"/>
              </w:rPr>
              <w:t>619</w:t>
            </w:r>
            <w:r w:rsidR="007C6DDD" w:rsidRPr="00B24A1E">
              <w:rPr>
                <w:rFonts w:asciiTheme="majorHAnsi" w:hAnsiTheme="majorHAnsi" w:cs="Arial"/>
                <w:b/>
                <w:bCs/>
                <w:color w:val="365F91" w:themeColor="accent1" w:themeShade="BF"/>
                <w:szCs w:val="17"/>
                <w:lang w:val="en-US"/>
              </w:rPr>
              <w:t xml:space="preserve"> </w:t>
            </w:r>
            <w:r>
              <w:rPr>
                <w:rFonts w:asciiTheme="majorHAnsi" w:hAnsiTheme="majorHAnsi" w:cs="Arial"/>
                <w:b/>
                <w:bCs/>
                <w:color w:val="365F91" w:themeColor="accent1" w:themeShade="BF"/>
                <w:szCs w:val="17"/>
                <w:lang w:val="en-US"/>
              </w:rPr>
              <w:t>205</w:t>
            </w:r>
          </w:p>
        </w:tc>
        <w:tc>
          <w:tcPr>
            <w:tcW w:w="845" w:type="pct"/>
            <w:tcBorders>
              <w:top w:val="dotted" w:sz="4" w:space="0" w:color="auto"/>
              <w:left w:val="nil"/>
              <w:bottom w:val="nil"/>
              <w:right w:val="nil"/>
            </w:tcBorders>
            <w:vAlign w:val="center"/>
          </w:tcPr>
          <w:p w14:paraId="3B311F2F" w14:textId="4CBC2B88" w:rsidR="007C6DDD" w:rsidRDefault="007C6DDD" w:rsidP="007C6DDD">
            <w:pPr>
              <w:ind w:firstLineChars="300" w:firstLine="512"/>
              <w:jc w:val="right"/>
              <w:rPr>
                <w:rFonts w:asciiTheme="majorHAnsi" w:hAnsiTheme="majorHAnsi" w:cs="Arial"/>
                <w:b/>
                <w:bCs/>
                <w:color w:val="365F91" w:themeColor="accent1" w:themeShade="BF"/>
                <w:szCs w:val="17"/>
                <w:lang w:val="en-US"/>
              </w:rPr>
            </w:pPr>
            <w:r>
              <w:rPr>
                <w:rFonts w:asciiTheme="majorHAnsi" w:hAnsiTheme="majorHAnsi" w:cs="Arial"/>
                <w:b/>
                <w:bCs/>
                <w:color w:val="365F91" w:themeColor="accent1" w:themeShade="BF"/>
                <w:szCs w:val="17"/>
                <w:lang w:val="en-US"/>
              </w:rPr>
              <w:t>30</w:t>
            </w:r>
            <w:r w:rsidR="00920FBD">
              <w:rPr>
                <w:rFonts w:asciiTheme="majorHAnsi" w:hAnsiTheme="majorHAnsi" w:cs="Arial"/>
                <w:b/>
                <w:bCs/>
                <w:color w:val="365F91" w:themeColor="accent1" w:themeShade="BF"/>
                <w:szCs w:val="17"/>
                <w:lang w:val="en-US"/>
              </w:rPr>
              <w:t>2</w:t>
            </w:r>
            <w:r w:rsidRPr="00B24A1E">
              <w:rPr>
                <w:rFonts w:asciiTheme="majorHAnsi" w:hAnsiTheme="majorHAnsi" w:cs="Arial"/>
                <w:b/>
                <w:bCs/>
                <w:color w:val="365F91" w:themeColor="accent1" w:themeShade="BF"/>
                <w:szCs w:val="17"/>
                <w:lang w:val="en-US"/>
              </w:rPr>
              <w:t xml:space="preserve"> </w:t>
            </w:r>
            <w:r>
              <w:rPr>
                <w:rFonts w:asciiTheme="majorHAnsi" w:hAnsiTheme="majorHAnsi" w:cs="Arial"/>
                <w:b/>
                <w:bCs/>
                <w:color w:val="365F91" w:themeColor="accent1" w:themeShade="BF"/>
                <w:szCs w:val="17"/>
                <w:lang w:val="en-US"/>
              </w:rPr>
              <w:t>934</w:t>
            </w:r>
          </w:p>
        </w:tc>
      </w:tr>
      <w:tr w:rsidR="007C6DDD" w:rsidRPr="00EC39C1" w14:paraId="2C453468" w14:textId="77777777" w:rsidTr="0066193D">
        <w:tc>
          <w:tcPr>
            <w:tcW w:w="3310" w:type="pct"/>
            <w:tcBorders>
              <w:top w:val="nil"/>
              <w:left w:val="nil"/>
              <w:right w:val="nil"/>
            </w:tcBorders>
            <w:noWrap/>
            <w:vAlign w:val="center"/>
            <w:hideMark/>
          </w:tcPr>
          <w:p w14:paraId="0AAB59B6" w14:textId="77777777" w:rsidR="007C6DDD" w:rsidRPr="00B24A1E" w:rsidRDefault="007C6DDD" w:rsidP="007C6DDD">
            <w:pPr>
              <w:ind w:firstLineChars="100" w:firstLine="170"/>
              <w:jc w:val="left"/>
              <w:rPr>
                <w:rFonts w:asciiTheme="majorHAnsi" w:hAnsiTheme="majorHAnsi" w:cs="Arial"/>
                <w:color w:val="365F91" w:themeColor="accent1" w:themeShade="BF"/>
                <w:szCs w:val="17"/>
                <w:lang w:eastAsia="sk-SK"/>
              </w:rPr>
            </w:pPr>
            <w:r w:rsidRPr="00B24A1E">
              <w:rPr>
                <w:rFonts w:asciiTheme="majorHAnsi" w:hAnsiTheme="majorHAnsi" w:cs="Arial"/>
                <w:color w:val="365F91" w:themeColor="accent1" w:themeShade="BF"/>
                <w:szCs w:val="17"/>
              </w:rPr>
              <w:t>nákupné rabaty od dodávateľov</w:t>
            </w:r>
          </w:p>
        </w:tc>
        <w:tc>
          <w:tcPr>
            <w:tcW w:w="845" w:type="pct"/>
            <w:tcBorders>
              <w:top w:val="nil"/>
              <w:left w:val="nil"/>
              <w:right w:val="nil"/>
            </w:tcBorders>
            <w:vAlign w:val="center"/>
            <w:hideMark/>
          </w:tcPr>
          <w:p w14:paraId="6A9D4D18" w14:textId="06D43173" w:rsidR="007C6DDD" w:rsidRPr="00B24A1E" w:rsidRDefault="007C6DDD" w:rsidP="007C6DDD">
            <w:pPr>
              <w:ind w:firstLineChars="300" w:firstLine="510"/>
              <w:jc w:val="right"/>
              <w:rPr>
                <w:rFonts w:asciiTheme="majorHAnsi" w:hAnsiTheme="majorHAnsi" w:cs="Arial"/>
                <w:color w:val="365F91" w:themeColor="accent1" w:themeShade="BF"/>
                <w:szCs w:val="17"/>
              </w:rPr>
            </w:pPr>
            <w:r w:rsidRPr="00B24A1E">
              <w:rPr>
                <w:rFonts w:asciiTheme="majorHAnsi" w:hAnsiTheme="majorHAnsi" w:cs="Arial"/>
                <w:color w:val="365F91" w:themeColor="accent1" w:themeShade="BF"/>
                <w:szCs w:val="17"/>
              </w:rPr>
              <w:t>1</w:t>
            </w:r>
            <w:r>
              <w:rPr>
                <w:rFonts w:asciiTheme="majorHAnsi" w:hAnsiTheme="majorHAnsi" w:cs="Arial"/>
                <w:color w:val="365F91" w:themeColor="accent1" w:themeShade="BF"/>
                <w:szCs w:val="17"/>
              </w:rPr>
              <w:t>50</w:t>
            </w:r>
            <w:r w:rsidRPr="00B24A1E">
              <w:rPr>
                <w:rFonts w:asciiTheme="majorHAnsi" w:hAnsiTheme="majorHAnsi" w:cs="Arial"/>
                <w:color w:val="365F91" w:themeColor="accent1" w:themeShade="BF"/>
                <w:szCs w:val="17"/>
              </w:rPr>
              <w:t xml:space="preserve"> </w:t>
            </w:r>
            <w:r>
              <w:rPr>
                <w:rFonts w:asciiTheme="majorHAnsi" w:hAnsiTheme="majorHAnsi" w:cs="Arial"/>
                <w:color w:val="365F91" w:themeColor="accent1" w:themeShade="BF"/>
                <w:szCs w:val="17"/>
              </w:rPr>
              <w:t>283</w:t>
            </w:r>
          </w:p>
        </w:tc>
        <w:tc>
          <w:tcPr>
            <w:tcW w:w="845" w:type="pct"/>
            <w:tcBorders>
              <w:top w:val="nil"/>
              <w:left w:val="nil"/>
              <w:right w:val="nil"/>
            </w:tcBorders>
            <w:vAlign w:val="center"/>
          </w:tcPr>
          <w:p w14:paraId="6268B1E5" w14:textId="4AC142F0" w:rsidR="007C6DDD" w:rsidRPr="00B24A1E" w:rsidRDefault="007C6DDD" w:rsidP="007C6DDD">
            <w:pPr>
              <w:ind w:firstLineChars="300" w:firstLine="510"/>
              <w:jc w:val="right"/>
              <w:rPr>
                <w:rFonts w:asciiTheme="majorHAnsi" w:hAnsiTheme="majorHAnsi" w:cs="Arial"/>
                <w:color w:val="365F91" w:themeColor="accent1" w:themeShade="BF"/>
                <w:szCs w:val="17"/>
              </w:rPr>
            </w:pPr>
            <w:r w:rsidRPr="00B24A1E">
              <w:rPr>
                <w:rFonts w:asciiTheme="majorHAnsi" w:hAnsiTheme="majorHAnsi" w:cs="Arial"/>
                <w:color w:val="365F91" w:themeColor="accent1" w:themeShade="BF"/>
                <w:szCs w:val="17"/>
              </w:rPr>
              <w:t>1</w:t>
            </w:r>
            <w:r>
              <w:rPr>
                <w:rFonts w:asciiTheme="majorHAnsi" w:hAnsiTheme="majorHAnsi" w:cs="Arial"/>
                <w:color w:val="365F91" w:themeColor="accent1" w:themeShade="BF"/>
                <w:szCs w:val="17"/>
              </w:rPr>
              <w:t>24</w:t>
            </w:r>
            <w:r w:rsidRPr="00B24A1E">
              <w:rPr>
                <w:rFonts w:asciiTheme="majorHAnsi" w:hAnsiTheme="majorHAnsi" w:cs="Arial"/>
                <w:color w:val="365F91" w:themeColor="accent1" w:themeShade="BF"/>
                <w:szCs w:val="17"/>
              </w:rPr>
              <w:t xml:space="preserve"> </w:t>
            </w:r>
            <w:r>
              <w:rPr>
                <w:rFonts w:asciiTheme="majorHAnsi" w:hAnsiTheme="majorHAnsi" w:cs="Arial"/>
                <w:color w:val="365F91" w:themeColor="accent1" w:themeShade="BF"/>
                <w:szCs w:val="17"/>
              </w:rPr>
              <w:t>434</w:t>
            </w:r>
          </w:p>
        </w:tc>
      </w:tr>
      <w:tr w:rsidR="007C6DDD" w:rsidRPr="00EC39C1" w14:paraId="3C6711DF" w14:textId="77777777" w:rsidTr="0066193D">
        <w:tc>
          <w:tcPr>
            <w:tcW w:w="3310" w:type="pct"/>
            <w:tcBorders>
              <w:top w:val="nil"/>
              <w:left w:val="nil"/>
              <w:bottom w:val="dashSmallGap" w:sz="4" w:space="0" w:color="auto"/>
              <w:right w:val="nil"/>
            </w:tcBorders>
            <w:vAlign w:val="center"/>
            <w:hideMark/>
          </w:tcPr>
          <w:p w14:paraId="75F84083" w14:textId="39CD9404" w:rsidR="007C6DDD" w:rsidRPr="00B24A1E" w:rsidRDefault="007C6DDD" w:rsidP="007C6DDD">
            <w:pPr>
              <w:ind w:firstLineChars="100" w:firstLine="170"/>
              <w:jc w:val="left"/>
              <w:rPr>
                <w:rFonts w:asciiTheme="majorHAnsi" w:hAnsiTheme="majorHAnsi" w:cs="Arial"/>
                <w:color w:val="365F91" w:themeColor="accent1" w:themeShade="BF"/>
                <w:szCs w:val="17"/>
              </w:rPr>
            </w:pPr>
            <w:r w:rsidRPr="00B24A1E">
              <w:rPr>
                <w:rFonts w:asciiTheme="majorHAnsi" w:hAnsiTheme="majorHAnsi" w:cs="Arial"/>
                <w:color w:val="365F91" w:themeColor="accent1" w:themeShade="BF"/>
                <w:szCs w:val="17"/>
              </w:rPr>
              <w:t>Služby</w:t>
            </w:r>
          </w:p>
        </w:tc>
        <w:tc>
          <w:tcPr>
            <w:tcW w:w="845" w:type="pct"/>
            <w:tcBorders>
              <w:top w:val="nil"/>
              <w:left w:val="nil"/>
              <w:bottom w:val="dashSmallGap" w:sz="4" w:space="0" w:color="auto"/>
              <w:right w:val="nil"/>
            </w:tcBorders>
            <w:vAlign w:val="center"/>
            <w:hideMark/>
          </w:tcPr>
          <w:p w14:paraId="4FCFCD69" w14:textId="7E405960" w:rsidR="007C6DDD" w:rsidRPr="00B24A1E" w:rsidRDefault="007C6DDD" w:rsidP="007C6DDD">
            <w:pPr>
              <w:ind w:firstLineChars="300" w:firstLine="510"/>
              <w:jc w:val="right"/>
              <w:rPr>
                <w:rFonts w:asciiTheme="majorHAnsi" w:hAnsiTheme="majorHAnsi" w:cs="Arial"/>
                <w:color w:val="365F91" w:themeColor="accent1" w:themeShade="BF"/>
                <w:szCs w:val="17"/>
              </w:rPr>
            </w:pPr>
            <w:r>
              <w:rPr>
                <w:rFonts w:asciiTheme="majorHAnsi" w:hAnsiTheme="majorHAnsi" w:cs="Arial"/>
                <w:color w:val="365F91" w:themeColor="accent1" w:themeShade="BF"/>
                <w:szCs w:val="17"/>
              </w:rPr>
              <w:t>468</w:t>
            </w:r>
            <w:r w:rsidRPr="00B24A1E">
              <w:rPr>
                <w:rFonts w:asciiTheme="majorHAnsi" w:hAnsiTheme="majorHAnsi" w:cs="Arial"/>
                <w:color w:val="365F91" w:themeColor="accent1" w:themeShade="BF"/>
                <w:szCs w:val="17"/>
              </w:rPr>
              <w:t xml:space="preserve"> </w:t>
            </w:r>
            <w:r>
              <w:rPr>
                <w:rFonts w:asciiTheme="majorHAnsi" w:hAnsiTheme="majorHAnsi" w:cs="Arial"/>
                <w:color w:val="365F91" w:themeColor="accent1" w:themeShade="BF"/>
                <w:szCs w:val="17"/>
              </w:rPr>
              <w:t>922</w:t>
            </w:r>
          </w:p>
        </w:tc>
        <w:tc>
          <w:tcPr>
            <w:tcW w:w="845" w:type="pct"/>
            <w:tcBorders>
              <w:top w:val="nil"/>
              <w:left w:val="nil"/>
              <w:bottom w:val="dashSmallGap" w:sz="4" w:space="0" w:color="auto"/>
              <w:right w:val="nil"/>
            </w:tcBorders>
            <w:vAlign w:val="center"/>
          </w:tcPr>
          <w:p w14:paraId="58618549" w14:textId="5774C6A8" w:rsidR="007C6DDD" w:rsidRDefault="007C6DDD" w:rsidP="007C6DDD">
            <w:pPr>
              <w:ind w:firstLineChars="300" w:firstLine="510"/>
              <w:jc w:val="right"/>
              <w:rPr>
                <w:rFonts w:asciiTheme="majorHAnsi" w:hAnsiTheme="majorHAnsi" w:cs="Arial"/>
                <w:color w:val="365F91" w:themeColor="accent1" w:themeShade="BF"/>
                <w:szCs w:val="17"/>
              </w:rPr>
            </w:pPr>
            <w:r>
              <w:rPr>
                <w:rFonts w:asciiTheme="majorHAnsi" w:hAnsiTheme="majorHAnsi" w:cs="Arial"/>
                <w:color w:val="365F91" w:themeColor="accent1" w:themeShade="BF"/>
                <w:szCs w:val="17"/>
              </w:rPr>
              <w:t>178</w:t>
            </w:r>
            <w:r w:rsidRPr="00B24A1E">
              <w:rPr>
                <w:rFonts w:asciiTheme="majorHAnsi" w:hAnsiTheme="majorHAnsi" w:cs="Arial"/>
                <w:color w:val="365F91" w:themeColor="accent1" w:themeShade="BF"/>
                <w:szCs w:val="17"/>
              </w:rPr>
              <w:t xml:space="preserve"> </w:t>
            </w:r>
            <w:r>
              <w:rPr>
                <w:rFonts w:asciiTheme="majorHAnsi" w:hAnsiTheme="majorHAnsi" w:cs="Arial"/>
                <w:color w:val="365F91" w:themeColor="accent1" w:themeShade="BF"/>
                <w:szCs w:val="17"/>
              </w:rPr>
              <w:t>500</w:t>
            </w:r>
          </w:p>
        </w:tc>
      </w:tr>
      <w:tr w:rsidR="007A2DBA" w:rsidRPr="00EC39C1" w14:paraId="5362A729" w14:textId="77777777" w:rsidTr="0066193D">
        <w:tc>
          <w:tcPr>
            <w:tcW w:w="3310" w:type="pct"/>
            <w:tcBorders>
              <w:top w:val="dashSmallGap" w:sz="4" w:space="0" w:color="auto"/>
              <w:left w:val="nil"/>
              <w:bottom w:val="nil"/>
              <w:right w:val="nil"/>
            </w:tcBorders>
            <w:vAlign w:val="center"/>
          </w:tcPr>
          <w:p w14:paraId="797975AF" w14:textId="5EDDFE50" w:rsidR="007A2DBA" w:rsidRPr="00B24A1E" w:rsidRDefault="009E3DCB" w:rsidP="002C0194">
            <w:pPr>
              <w:jc w:val="left"/>
              <w:rPr>
                <w:rFonts w:asciiTheme="majorHAnsi" w:hAnsiTheme="majorHAnsi" w:cs="Arial"/>
                <w:color w:val="365F91" w:themeColor="accent1" w:themeShade="BF"/>
                <w:szCs w:val="17"/>
              </w:rPr>
            </w:pPr>
            <w:proofErr w:type="spellStart"/>
            <w:r w:rsidRPr="00EC39C1">
              <w:rPr>
                <w:rFonts w:cs="Arial"/>
                <w:b/>
                <w:bCs/>
                <w:sz w:val="15"/>
                <w:szCs w:val="15"/>
                <w:lang w:val="en-US"/>
              </w:rPr>
              <w:t>Spolu</w:t>
            </w:r>
            <w:proofErr w:type="spellEnd"/>
          </w:p>
        </w:tc>
        <w:tc>
          <w:tcPr>
            <w:tcW w:w="845" w:type="pct"/>
            <w:tcBorders>
              <w:top w:val="dashSmallGap" w:sz="4" w:space="0" w:color="auto"/>
              <w:left w:val="nil"/>
              <w:bottom w:val="single" w:sz="4" w:space="0" w:color="auto"/>
              <w:right w:val="nil"/>
            </w:tcBorders>
            <w:vAlign w:val="bottom"/>
          </w:tcPr>
          <w:p w14:paraId="43A4BE00" w14:textId="77777777" w:rsidR="007A2DBA" w:rsidRDefault="007A2DBA" w:rsidP="007A2DBA">
            <w:pPr>
              <w:ind w:firstLineChars="300" w:firstLine="510"/>
              <w:jc w:val="right"/>
              <w:rPr>
                <w:rFonts w:asciiTheme="majorHAnsi" w:hAnsiTheme="majorHAnsi" w:cs="Arial"/>
                <w:color w:val="365F91" w:themeColor="accent1" w:themeShade="BF"/>
                <w:szCs w:val="17"/>
              </w:rPr>
            </w:pPr>
          </w:p>
        </w:tc>
        <w:tc>
          <w:tcPr>
            <w:tcW w:w="845" w:type="pct"/>
            <w:tcBorders>
              <w:top w:val="dashSmallGap" w:sz="4" w:space="0" w:color="auto"/>
              <w:left w:val="nil"/>
              <w:bottom w:val="single" w:sz="4" w:space="0" w:color="auto"/>
              <w:right w:val="nil"/>
            </w:tcBorders>
            <w:vAlign w:val="bottom"/>
          </w:tcPr>
          <w:p w14:paraId="2219D08E" w14:textId="77777777" w:rsidR="007A2DBA" w:rsidRDefault="007A2DBA" w:rsidP="007A2DBA">
            <w:pPr>
              <w:ind w:firstLineChars="300" w:firstLine="510"/>
              <w:jc w:val="right"/>
              <w:rPr>
                <w:rFonts w:asciiTheme="majorHAnsi" w:hAnsiTheme="majorHAnsi" w:cs="Arial"/>
                <w:color w:val="365F91" w:themeColor="accent1" w:themeShade="BF"/>
                <w:szCs w:val="17"/>
              </w:rPr>
            </w:pPr>
          </w:p>
        </w:tc>
      </w:tr>
      <w:tr w:rsidR="007C6DDD" w:rsidRPr="00EC39C1" w14:paraId="79FEBE5E" w14:textId="77777777" w:rsidTr="003E54A1">
        <w:tc>
          <w:tcPr>
            <w:tcW w:w="3310" w:type="pct"/>
            <w:tcBorders>
              <w:top w:val="nil"/>
              <w:left w:val="nil"/>
              <w:bottom w:val="single" w:sz="8" w:space="0" w:color="auto"/>
              <w:right w:val="nil"/>
            </w:tcBorders>
            <w:vAlign w:val="center"/>
            <w:hideMark/>
          </w:tcPr>
          <w:p w14:paraId="30C19BA2" w14:textId="77777777" w:rsidR="00372648" w:rsidRDefault="00372648" w:rsidP="007C6DDD">
            <w:pPr>
              <w:rPr>
                <w:rFonts w:cs="Arial"/>
                <w:b/>
                <w:bCs/>
                <w:sz w:val="15"/>
                <w:szCs w:val="15"/>
                <w:lang w:val="pl-PL"/>
              </w:rPr>
            </w:pPr>
          </w:p>
          <w:p w14:paraId="59256F74" w14:textId="5ADB7919" w:rsidR="007C6DDD" w:rsidRPr="00372648" w:rsidRDefault="002C0194" w:rsidP="007C6DDD">
            <w:pPr>
              <w:rPr>
                <w:rFonts w:cs="Arial"/>
                <w:b/>
                <w:bCs/>
                <w:sz w:val="15"/>
                <w:szCs w:val="15"/>
                <w:lang w:val="pl-PL"/>
              </w:rPr>
            </w:pPr>
            <w:r w:rsidRPr="00372648">
              <w:rPr>
                <w:rFonts w:cs="Arial"/>
                <w:b/>
                <w:bCs/>
                <w:sz w:val="15"/>
                <w:szCs w:val="15"/>
                <w:lang w:val="pl-PL"/>
              </w:rPr>
              <w:t xml:space="preserve">Celkom </w:t>
            </w:r>
            <w:proofErr w:type="spellStart"/>
            <w:r w:rsidRPr="00372648">
              <w:rPr>
                <w:rFonts w:cs="Arial"/>
                <w:b/>
                <w:bCs/>
                <w:sz w:val="15"/>
                <w:szCs w:val="15"/>
                <w:lang w:val="pl-PL"/>
              </w:rPr>
              <w:t>náklady</w:t>
            </w:r>
            <w:proofErr w:type="spellEnd"/>
            <w:r w:rsidRPr="00372648">
              <w:rPr>
                <w:rFonts w:cs="Arial"/>
                <w:b/>
                <w:bCs/>
                <w:sz w:val="15"/>
                <w:szCs w:val="15"/>
                <w:lang w:val="pl-PL"/>
              </w:rPr>
              <w:t xml:space="preserve"> a </w:t>
            </w:r>
            <w:proofErr w:type="spellStart"/>
            <w:r w:rsidRPr="00372648">
              <w:rPr>
                <w:rFonts w:cs="Arial"/>
                <w:b/>
                <w:bCs/>
                <w:sz w:val="15"/>
                <w:szCs w:val="15"/>
                <w:lang w:val="pl-PL"/>
              </w:rPr>
              <w:t>príjmy</w:t>
            </w:r>
            <w:proofErr w:type="spellEnd"/>
            <w:r w:rsidR="00372648" w:rsidRPr="00372648">
              <w:rPr>
                <w:rFonts w:cs="Arial"/>
                <w:b/>
                <w:bCs/>
                <w:sz w:val="15"/>
                <w:szCs w:val="15"/>
                <w:lang w:val="pl-PL"/>
              </w:rPr>
              <w:t xml:space="preserve"> </w:t>
            </w:r>
            <w:proofErr w:type="spellStart"/>
            <w:r w:rsidR="00372648" w:rsidRPr="00372648">
              <w:rPr>
                <w:rFonts w:cs="Arial"/>
                <w:b/>
                <w:bCs/>
                <w:sz w:val="15"/>
                <w:szCs w:val="15"/>
                <w:lang w:val="pl-PL"/>
              </w:rPr>
              <w:t>b</w:t>
            </w:r>
            <w:r w:rsidR="00372648">
              <w:rPr>
                <w:rFonts w:cs="Arial"/>
                <w:b/>
                <w:bCs/>
                <w:sz w:val="15"/>
                <w:szCs w:val="15"/>
                <w:lang w:val="pl-PL"/>
              </w:rPr>
              <w:t>udúcich</w:t>
            </w:r>
            <w:proofErr w:type="spellEnd"/>
            <w:r w:rsidR="00372648">
              <w:rPr>
                <w:rFonts w:cs="Arial"/>
                <w:b/>
                <w:bCs/>
                <w:sz w:val="15"/>
                <w:szCs w:val="15"/>
                <w:lang w:val="pl-PL"/>
              </w:rPr>
              <w:t xml:space="preserve"> </w:t>
            </w:r>
            <w:proofErr w:type="spellStart"/>
            <w:r w:rsidR="00372648">
              <w:rPr>
                <w:rFonts w:cs="Arial"/>
                <w:b/>
                <w:bCs/>
                <w:sz w:val="15"/>
                <w:szCs w:val="15"/>
                <w:lang w:val="pl-PL"/>
              </w:rPr>
              <w:t>období</w:t>
            </w:r>
            <w:proofErr w:type="spellEnd"/>
          </w:p>
        </w:tc>
        <w:tc>
          <w:tcPr>
            <w:tcW w:w="845" w:type="pct"/>
            <w:tcBorders>
              <w:top w:val="nil"/>
              <w:left w:val="nil"/>
              <w:bottom w:val="single" w:sz="8" w:space="0" w:color="auto"/>
              <w:right w:val="nil"/>
            </w:tcBorders>
            <w:vAlign w:val="center"/>
            <w:hideMark/>
          </w:tcPr>
          <w:p w14:paraId="0C318E02" w14:textId="2D11A337" w:rsidR="007C6DDD" w:rsidRPr="00B24A1E" w:rsidRDefault="007C6DDD" w:rsidP="007C6DDD">
            <w:pPr>
              <w:jc w:val="right"/>
              <w:rPr>
                <w:rFonts w:asciiTheme="majorHAnsi" w:hAnsiTheme="majorHAnsi" w:cs="Arial"/>
                <w:b/>
                <w:bCs/>
                <w:color w:val="365F91" w:themeColor="accent1" w:themeShade="BF"/>
                <w:szCs w:val="17"/>
                <w:lang w:val="en-US"/>
              </w:rPr>
            </w:pPr>
            <w:r>
              <w:rPr>
                <w:rFonts w:asciiTheme="majorHAnsi" w:hAnsiTheme="majorHAnsi" w:cs="Arial"/>
                <w:b/>
                <w:bCs/>
                <w:color w:val="365F91" w:themeColor="accent1" w:themeShade="BF"/>
                <w:szCs w:val="17"/>
                <w:lang w:val="en-US"/>
              </w:rPr>
              <w:t>6</w:t>
            </w:r>
            <w:r w:rsidR="00782071">
              <w:rPr>
                <w:rFonts w:asciiTheme="majorHAnsi" w:hAnsiTheme="majorHAnsi" w:cs="Arial"/>
                <w:b/>
                <w:bCs/>
                <w:color w:val="365F91" w:themeColor="accent1" w:themeShade="BF"/>
                <w:szCs w:val="17"/>
                <w:lang w:val="en-US"/>
              </w:rPr>
              <w:t>3</w:t>
            </w:r>
            <w:r>
              <w:rPr>
                <w:rFonts w:asciiTheme="majorHAnsi" w:hAnsiTheme="majorHAnsi" w:cs="Arial"/>
                <w:b/>
                <w:bCs/>
                <w:color w:val="365F91" w:themeColor="accent1" w:themeShade="BF"/>
                <w:szCs w:val="17"/>
                <w:lang w:val="en-US"/>
              </w:rPr>
              <w:t>9</w:t>
            </w:r>
            <w:r w:rsidRPr="00B24A1E">
              <w:rPr>
                <w:rFonts w:asciiTheme="majorHAnsi" w:hAnsiTheme="majorHAnsi" w:cs="Arial"/>
                <w:b/>
                <w:bCs/>
                <w:color w:val="365F91" w:themeColor="accent1" w:themeShade="BF"/>
                <w:szCs w:val="17"/>
                <w:lang w:val="en-US"/>
              </w:rPr>
              <w:t xml:space="preserve"> </w:t>
            </w:r>
            <w:r w:rsidR="00782071">
              <w:rPr>
                <w:rFonts w:asciiTheme="majorHAnsi" w:hAnsiTheme="majorHAnsi" w:cs="Arial"/>
                <w:b/>
                <w:bCs/>
                <w:color w:val="365F91" w:themeColor="accent1" w:themeShade="BF"/>
                <w:szCs w:val="17"/>
                <w:lang w:val="en-US"/>
              </w:rPr>
              <w:t>40</w:t>
            </w:r>
            <w:r>
              <w:rPr>
                <w:rFonts w:asciiTheme="majorHAnsi" w:hAnsiTheme="majorHAnsi" w:cs="Arial"/>
                <w:b/>
                <w:bCs/>
                <w:color w:val="365F91" w:themeColor="accent1" w:themeShade="BF"/>
                <w:szCs w:val="17"/>
                <w:lang w:val="en-US"/>
              </w:rPr>
              <w:t>2</w:t>
            </w:r>
          </w:p>
        </w:tc>
        <w:tc>
          <w:tcPr>
            <w:tcW w:w="845" w:type="pct"/>
            <w:tcBorders>
              <w:top w:val="nil"/>
              <w:left w:val="nil"/>
              <w:bottom w:val="single" w:sz="8" w:space="0" w:color="auto"/>
              <w:right w:val="nil"/>
            </w:tcBorders>
            <w:vAlign w:val="center"/>
          </w:tcPr>
          <w:p w14:paraId="39B96613" w14:textId="7B1B2F45" w:rsidR="007C6DDD" w:rsidRDefault="007C6DDD" w:rsidP="007C6DDD">
            <w:pPr>
              <w:jc w:val="right"/>
              <w:rPr>
                <w:rFonts w:asciiTheme="majorHAnsi" w:hAnsiTheme="majorHAnsi" w:cs="Arial"/>
                <w:b/>
                <w:bCs/>
                <w:color w:val="365F91" w:themeColor="accent1" w:themeShade="BF"/>
                <w:szCs w:val="17"/>
                <w:lang w:val="en-US"/>
              </w:rPr>
            </w:pPr>
            <w:r>
              <w:rPr>
                <w:rFonts w:asciiTheme="majorHAnsi" w:hAnsiTheme="majorHAnsi" w:cs="Arial"/>
                <w:b/>
                <w:bCs/>
                <w:color w:val="365F91" w:themeColor="accent1" w:themeShade="BF"/>
                <w:szCs w:val="17"/>
                <w:lang w:val="en-US"/>
              </w:rPr>
              <w:t>3</w:t>
            </w:r>
            <w:r w:rsidR="003C3916">
              <w:rPr>
                <w:rFonts w:asciiTheme="majorHAnsi" w:hAnsiTheme="majorHAnsi" w:cs="Arial"/>
                <w:b/>
                <w:bCs/>
                <w:color w:val="365F91" w:themeColor="accent1" w:themeShade="BF"/>
                <w:szCs w:val="17"/>
                <w:lang w:val="en-US"/>
              </w:rPr>
              <w:t>33</w:t>
            </w:r>
            <w:r w:rsidRPr="00B24A1E">
              <w:rPr>
                <w:rFonts w:asciiTheme="majorHAnsi" w:hAnsiTheme="majorHAnsi" w:cs="Arial"/>
                <w:b/>
                <w:bCs/>
                <w:color w:val="365F91" w:themeColor="accent1" w:themeShade="BF"/>
                <w:szCs w:val="17"/>
                <w:lang w:val="en-US"/>
              </w:rPr>
              <w:t xml:space="preserve"> </w:t>
            </w:r>
            <w:r w:rsidR="003C3916">
              <w:rPr>
                <w:rFonts w:asciiTheme="majorHAnsi" w:hAnsiTheme="majorHAnsi" w:cs="Arial"/>
                <w:b/>
                <w:bCs/>
                <w:color w:val="365F91" w:themeColor="accent1" w:themeShade="BF"/>
                <w:szCs w:val="17"/>
                <w:lang w:val="en-US"/>
              </w:rPr>
              <w:t>185</w:t>
            </w:r>
          </w:p>
        </w:tc>
      </w:tr>
    </w:tbl>
    <w:p w14:paraId="3CDA0BDE" w14:textId="77777777" w:rsidR="00172B11" w:rsidRPr="00EC39C1" w:rsidRDefault="00172B11" w:rsidP="00277161"/>
    <w:bookmarkEnd w:id="24"/>
    <w:p w14:paraId="48A92176" w14:textId="77777777" w:rsidR="00350A5D" w:rsidRPr="00EC39C1" w:rsidRDefault="00350A5D" w:rsidP="00277161">
      <w:pPr>
        <w:rPr>
          <w:snapToGrid w:val="0"/>
          <w:color w:val="000000"/>
          <w:lang w:eastAsia="sk-SK"/>
        </w:rPr>
      </w:pPr>
    </w:p>
    <w:p w14:paraId="1B7596A4" w14:textId="77777777" w:rsidR="00172B11" w:rsidRPr="007F0D1F" w:rsidRDefault="00172B11" w:rsidP="00277161">
      <w:pPr>
        <w:pStyle w:val="Nadpis1"/>
        <w:rPr>
          <w:rFonts w:asciiTheme="majorHAnsi" w:hAnsiTheme="majorHAnsi"/>
          <w:sz w:val="24"/>
          <w:szCs w:val="24"/>
        </w:rPr>
      </w:pPr>
      <w:r w:rsidRPr="007F0D1F">
        <w:rPr>
          <w:rFonts w:asciiTheme="majorHAnsi" w:hAnsiTheme="majorHAnsi"/>
          <w:sz w:val="24"/>
          <w:szCs w:val="24"/>
        </w:rPr>
        <w:t>ÚDAJE VYKÁZANÉ NA STRANE PASÍV SÚVAHY</w:t>
      </w:r>
    </w:p>
    <w:p w14:paraId="0920E534" w14:textId="77777777" w:rsidR="00172B11" w:rsidRPr="00EC39C1" w:rsidRDefault="00172B11" w:rsidP="00277161">
      <w:pPr>
        <w:rPr>
          <w:b/>
          <w:snapToGrid w:val="0"/>
          <w:lang w:eastAsia="sk-SK"/>
        </w:rPr>
      </w:pPr>
    </w:p>
    <w:p w14:paraId="4E05A447" w14:textId="77777777" w:rsidR="00172B11" w:rsidRPr="007F0D1F" w:rsidRDefault="00172B11" w:rsidP="00277161">
      <w:pPr>
        <w:pStyle w:val="Nadpis2"/>
        <w:rPr>
          <w:rFonts w:asciiTheme="majorHAnsi" w:hAnsiTheme="majorHAnsi"/>
          <w:sz w:val="22"/>
          <w:szCs w:val="22"/>
        </w:rPr>
      </w:pPr>
      <w:r w:rsidRPr="007F0D1F">
        <w:rPr>
          <w:rFonts w:asciiTheme="majorHAnsi" w:hAnsiTheme="majorHAnsi"/>
          <w:sz w:val="22"/>
          <w:szCs w:val="22"/>
        </w:rPr>
        <w:t xml:space="preserve">Vlastné imanie </w:t>
      </w:r>
    </w:p>
    <w:p w14:paraId="497C0DF6" w14:textId="77777777" w:rsidR="00172B11" w:rsidRPr="00EC39C1" w:rsidRDefault="00172B11" w:rsidP="00277161">
      <w:pPr>
        <w:rPr>
          <w:snapToGrid w:val="0"/>
          <w:lang w:eastAsia="sk-SK"/>
        </w:rPr>
      </w:pPr>
    </w:p>
    <w:p w14:paraId="37306BDC" w14:textId="77777777" w:rsidR="00172B11" w:rsidRPr="00EC39C1" w:rsidRDefault="00172B11" w:rsidP="00277161">
      <w:pPr>
        <w:pStyle w:val="Nadpis3"/>
      </w:pPr>
      <w:r w:rsidRPr="00EC39C1">
        <w:t>Informácie o vlastnom imaní</w:t>
      </w:r>
    </w:p>
    <w:p w14:paraId="57A6BA6D" w14:textId="77777777" w:rsidR="00172B11" w:rsidRPr="00EC39C1" w:rsidRDefault="00172B11" w:rsidP="00277161"/>
    <w:p w14:paraId="324AC9D4" w14:textId="4ABCA3DC" w:rsidR="00172B11" w:rsidRDefault="00350A5D" w:rsidP="00277161">
      <w:r w:rsidRPr="007867E3">
        <w:rPr>
          <w:rFonts w:ascii="Cambria" w:hAnsi="Cambria"/>
          <w:sz w:val="20"/>
        </w:rPr>
        <w:t>Základné imanie k 1.1.20</w:t>
      </w:r>
      <w:r w:rsidR="00B410A5">
        <w:rPr>
          <w:rFonts w:ascii="Cambria" w:hAnsi="Cambria"/>
          <w:sz w:val="20"/>
        </w:rPr>
        <w:t>2</w:t>
      </w:r>
      <w:r w:rsidR="002D7A33">
        <w:rPr>
          <w:rFonts w:ascii="Cambria" w:hAnsi="Cambria"/>
          <w:sz w:val="20"/>
        </w:rPr>
        <w:t>5</w:t>
      </w:r>
      <w:r w:rsidRPr="007867E3">
        <w:rPr>
          <w:rFonts w:ascii="Cambria" w:hAnsi="Cambria"/>
          <w:sz w:val="20"/>
        </w:rPr>
        <w:t xml:space="preserve"> pozostávalo z vkladu vo výške 2 737 238 EUR</w:t>
      </w:r>
      <w:r>
        <w:t xml:space="preserve">. </w:t>
      </w:r>
      <w:r w:rsidR="00172B11" w:rsidRPr="00EC39C1">
        <w:t>Základné imanie bolo</w:t>
      </w:r>
      <w:r>
        <w:t xml:space="preserve"> celé upísané a splatené</w:t>
      </w:r>
      <w:r w:rsidR="007F0D1F">
        <w:t>.</w:t>
      </w:r>
    </w:p>
    <w:p w14:paraId="7A2DA8DF" w14:textId="77777777" w:rsidR="00350A5D" w:rsidRDefault="00350A5D" w:rsidP="00277161"/>
    <w:p w14:paraId="44B47191" w14:textId="77777777" w:rsidR="00350A5D" w:rsidRDefault="00930D99" w:rsidP="00277161">
      <w:r>
        <w:t>V</w:t>
      </w:r>
      <w:r w:rsidR="00350A5D">
        <w:t xml:space="preserve">ýška podielov </w:t>
      </w:r>
      <w:r>
        <w:t xml:space="preserve">spoločníkov </w:t>
      </w:r>
      <w:r w:rsidR="00350A5D">
        <w:t xml:space="preserve">na základnom imaní </w:t>
      </w:r>
      <w:r>
        <w:t xml:space="preserve">spoločnosti PPG </w:t>
      </w:r>
      <w:proofErr w:type="spellStart"/>
      <w:r>
        <w:t>Deco</w:t>
      </w:r>
      <w:proofErr w:type="spellEnd"/>
      <w:r>
        <w:t xml:space="preserve"> Slovakia, s.r.o. </w:t>
      </w:r>
      <w:r w:rsidR="00350A5D">
        <w:t>je</w:t>
      </w:r>
      <w:r w:rsidR="00B75CBE">
        <w:t xml:space="preserve"> nasledovná</w:t>
      </w:r>
      <w:r w:rsidR="00350A5D">
        <w:t>:</w:t>
      </w:r>
    </w:p>
    <w:p w14:paraId="59759992" w14:textId="77777777" w:rsidR="00350A5D" w:rsidRDefault="00350A5D" w:rsidP="00277161"/>
    <w:p w14:paraId="0F916456" w14:textId="77777777" w:rsidR="00350A5D" w:rsidRDefault="00350A5D" w:rsidP="00277161">
      <w:pPr>
        <w:rPr>
          <w:rFonts w:ascii="Cambria" w:hAnsi="Cambria" w:cs="Calibri"/>
          <w:b/>
          <w:bCs/>
          <w:color w:val="000000"/>
          <w:sz w:val="20"/>
          <w:lang w:val="en-US"/>
        </w:rPr>
      </w:pPr>
      <w:r w:rsidRPr="00930D99">
        <w:rPr>
          <w:b/>
        </w:rPr>
        <w:t>59%</w:t>
      </w:r>
      <w:r>
        <w:t xml:space="preserve"> podiel vo výške </w:t>
      </w:r>
      <w:r w:rsidRPr="00930D99">
        <w:rPr>
          <w:b/>
          <w:i/>
        </w:rPr>
        <w:t>1 614 970 EUR</w:t>
      </w:r>
      <w:r w:rsidR="00930D99">
        <w:t xml:space="preserve"> má </w:t>
      </w:r>
      <w:r w:rsidR="00B75CBE">
        <w:t xml:space="preserve">spoločnosť </w:t>
      </w:r>
      <w:r w:rsidR="00930D99" w:rsidRPr="008136BB">
        <w:rPr>
          <w:rFonts w:ascii="Cambria" w:hAnsi="Cambria" w:cs="Calibri"/>
          <w:b/>
          <w:bCs/>
          <w:color w:val="000000"/>
          <w:sz w:val="20"/>
          <w:lang w:val="en-US"/>
        </w:rPr>
        <w:t>PPG Europe B.V.</w:t>
      </w:r>
      <w:r w:rsidR="00930D99">
        <w:rPr>
          <w:rFonts w:ascii="Cambria" w:hAnsi="Cambria" w:cs="Calibri"/>
          <w:b/>
          <w:bCs/>
          <w:color w:val="000000"/>
          <w:sz w:val="20"/>
          <w:lang w:val="en-US"/>
        </w:rPr>
        <w:t xml:space="preserve"> </w:t>
      </w:r>
      <w:r w:rsidR="00930D99" w:rsidRPr="00B75CBE">
        <w:rPr>
          <w:rFonts w:ascii="Cambria" w:hAnsi="Cambria" w:cs="Calibri"/>
          <w:bCs/>
          <w:color w:val="000000"/>
          <w:sz w:val="20"/>
          <w:lang w:val="en-US"/>
        </w:rPr>
        <w:t xml:space="preserve">so </w:t>
      </w:r>
      <w:proofErr w:type="spellStart"/>
      <w:r w:rsidR="00930D99" w:rsidRPr="00B75CBE">
        <w:rPr>
          <w:rFonts w:ascii="Cambria" w:hAnsi="Cambria" w:cs="Calibri"/>
          <w:bCs/>
          <w:color w:val="000000"/>
          <w:sz w:val="20"/>
          <w:lang w:val="en-US"/>
        </w:rPr>
        <w:t>sídlom</w:t>
      </w:r>
      <w:proofErr w:type="spellEnd"/>
      <w:r w:rsidR="00930D99">
        <w:rPr>
          <w:rFonts w:ascii="Cambria" w:hAnsi="Cambria" w:cs="Calibri"/>
          <w:b/>
          <w:bCs/>
          <w:color w:val="000000"/>
          <w:sz w:val="20"/>
          <w:lang w:val="en-US"/>
        </w:rPr>
        <w:t xml:space="preserve"> </w:t>
      </w:r>
      <w:r w:rsidR="00930D99" w:rsidRPr="00B75CBE">
        <w:rPr>
          <w:rFonts w:ascii="Cambria" w:hAnsi="Cambria" w:cs="Calibri"/>
          <w:bCs/>
          <w:color w:val="000000"/>
          <w:sz w:val="20"/>
          <w:lang w:val="en-US"/>
        </w:rPr>
        <w:t xml:space="preserve">v </w:t>
      </w:r>
      <w:proofErr w:type="spellStart"/>
      <w:r w:rsidR="00930D99" w:rsidRPr="00B75CBE">
        <w:rPr>
          <w:rFonts w:ascii="Cambria" w:hAnsi="Cambria" w:cs="Calibri"/>
          <w:bCs/>
          <w:color w:val="000000"/>
          <w:sz w:val="20"/>
          <w:lang w:val="en-US"/>
        </w:rPr>
        <w:t>Amsterdame</w:t>
      </w:r>
      <w:proofErr w:type="spellEnd"/>
      <w:r w:rsidR="00B75CBE" w:rsidRPr="00B75CBE">
        <w:rPr>
          <w:rFonts w:ascii="Cambria" w:hAnsi="Cambria" w:cs="Calibri"/>
          <w:bCs/>
          <w:color w:val="000000"/>
          <w:sz w:val="20"/>
          <w:lang w:val="en-US"/>
        </w:rPr>
        <w:t xml:space="preserve"> v </w:t>
      </w:r>
      <w:proofErr w:type="spellStart"/>
      <w:r w:rsidR="00B75CBE" w:rsidRPr="00B75CBE">
        <w:rPr>
          <w:rFonts w:ascii="Cambria" w:hAnsi="Cambria" w:cs="Calibri"/>
          <w:bCs/>
          <w:color w:val="000000"/>
          <w:sz w:val="20"/>
          <w:lang w:val="en-US"/>
        </w:rPr>
        <w:t>Holandsku</w:t>
      </w:r>
      <w:proofErr w:type="spellEnd"/>
    </w:p>
    <w:p w14:paraId="57C2F91A" w14:textId="77777777" w:rsidR="00930D99" w:rsidRPr="00B75CBE" w:rsidRDefault="00930D99" w:rsidP="00277161">
      <w:pPr>
        <w:rPr>
          <w:rFonts w:ascii="Cambria" w:hAnsi="Cambria" w:cs="Calibri"/>
          <w:bCs/>
          <w:color w:val="000000"/>
          <w:sz w:val="20"/>
          <w:lang w:val="en-US"/>
        </w:rPr>
      </w:pPr>
      <w:r w:rsidRPr="00930D99">
        <w:rPr>
          <w:rFonts w:ascii="Cambria" w:hAnsi="Cambria" w:cs="Calibri"/>
          <w:b/>
          <w:bCs/>
          <w:color w:val="000000"/>
          <w:sz w:val="20"/>
          <w:lang w:val="en-US"/>
        </w:rPr>
        <w:t>41%</w:t>
      </w:r>
      <w:r>
        <w:rPr>
          <w:rFonts w:ascii="Cambria" w:hAnsi="Cambria" w:cs="Calibri"/>
          <w:bCs/>
          <w:color w:val="000000"/>
          <w:sz w:val="20"/>
          <w:lang w:val="en-US"/>
        </w:rPr>
        <w:t xml:space="preserve"> </w:t>
      </w:r>
      <w:proofErr w:type="spellStart"/>
      <w:r>
        <w:rPr>
          <w:rFonts w:ascii="Cambria" w:hAnsi="Cambria" w:cs="Calibri"/>
          <w:bCs/>
          <w:color w:val="000000"/>
          <w:sz w:val="20"/>
          <w:lang w:val="en-US"/>
        </w:rPr>
        <w:t>podiel</w:t>
      </w:r>
      <w:proofErr w:type="spellEnd"/>
      <w:r>
        <w:rPr>
          <w:rFonts w:ascii="Cambria" w:hAnsi="Cambria" w:cs="Calibri"/>
          <w:bCs/>
          <w:color w:val="000000"/>
          <w:sz w:val="20"/>
          <w:lang w:val="en-US"/>
        </w:rPr>
        <w:t xml:space="preserve"> </w:t>
      </w:r>
      <w:proofErr w:type="spellStart"/>
      <w:r>
        <w:rPr>
          <w:rFonts w:ascii="Cambria" w:hAnsi="Cambria" w:cs="Calibri"/>
          <w:bCs/>
          <w:color w:val="000000"/>
          <w:sz w:val="20"/>
          <w:lang w:val="en-US"/>
        </w:rPr>
        <w:t>vo</w:t>
      </w:r>
      <w:proofErr w:type="spellEnd"/>
      <w:r>
        <w:rPr>
          <w:rFonts w:ascii="Cambria" w:hAnsi="Cambria" w:cs="Calibri"/>
          <w:bCs/>
          <w:color w:val="000000"/>
          <w:sz w:val="20"/>
          <w:lang w:val="en-US"/>
        </w:rPr>
        <w:t xml:space="preserve"> </w:t>
      </w:r>
      <w:proofErr w:type="spellStart"/>
      <w:r>
        <w:rPr>
          <w:rFonts w:ascii="Cambria" w:hAnsi="Cambria" w:cs="Calibri"/>
          <w:bCs/>
          <w:color w:val="000000"/>
          <w:sz w:val="20"/>
          <w:lang w:val="en-US"/>
        </w:rPr>
        <w:t>výške</w:t>
      </w:r>
      <w:proofErr w:type="spellEnd"/>
      <w:r>
        <w:rPr>
          <w:rFonts w:ascii="Cambria" w:hAnsi="Cambria" w:cs="Calibri"/>
          <w:bCs/>
          <w:color w:val="000000"/>
          <w:sz w:val="20"/>
          <w:lang w:val="en-US"/>
        </w:rPr>
        <w:t xml:space="preserve"> </w:t>
      </w:r>
      <w:r w:rsidRPr="00930D99">
        <w:rPr>
          <w:rFonts w:ascii="Cambria" w:hAnsi="Cambria" w:cs="Calibri"/>
          <w:b/>
          <w:bCs/>
          <w:i/>
          <w:color w:val="000000"/>
          <w:sz w:val="20"/>
          <w:lang w:val="en-US"/>
        </w:rPr>
        <w:t>1 122 268 EUR</w:t>
      </w:r>
      <w:r>
        <w:rPr>
          <w:rFonts w:ascii="Cambria" w:hAnsi="Cambria" w:cs="Calibri"/>
          <w:bCs/>
          <w:color w:val="000000"/>
          <w:sz w:val="20"/>
          <w:lang w:val="en-US"/>
        </w:rPr>
        <w:t xml:space="preserve"> </w:t>
      </w:r>
      <w:proofErr w:type="spellStart"/>
      <w:r>
        <w:rPr>
          <w:rFonts w:ascii="Cambria" w:hAnsi="Cambria" w:cs="Calibri"/>
          <w:bCs/>
          <w:color w:val="000000"/>
          <w:sz w:val="20"/>
          <w:lang w:val="en-US"/>
        </w:rPr>
        <w:t>má</w:t>
      </w:r>
      <w:proofErr w:type="spellEnd"/>
      <w:r>
        <w:rPr>
          <w:rFonts w:ascii="Cambria" w:hAnsi="Cambria" w:cs="Calibri"/>
          <w:bCs/>
          <w:color w:val="000000"/>
          <w:sz w:val="20"/>
          <w:lang w:val="en-US"/>
        </w:rPr>
        <w:t xml:space="preserve"> </w:t>
      </w:r>
      <w:proofErr w:type="spellStart"/>
      <w:r w:rsidR="00B75CBE">
        <w:rPr>
          <w:rFonts w:ascii="Cambria" w:hAnsi="Cambria" w:cs="Calibri"/>
          <w:bCs/>
          <w:color w:val="000000"/>
          <w:sz w:val="20"/>
          <w:lang w:val="en-US"/>
        </w:rPr>
        <w:t>spoločnosť</w:t>
      </w:r>
      <w:proofErr w:type="spellEnd"/>
      <w:r w:rsidR="00B75CBE">
        <w:rPr>
          <w:rFonts w:ascii="Cambria" w:hAnsi="Cambria" w:cs="Calibri"/>
          <w:bCs/>
          <w:color w:val="000000"/>
          <w:sz w:val="20"/>
          <w:lang w:val="en-US"/>
        </w:rPr>
        <w:t xml:space="preserve"> </w:t>
      </w:r>
      <w:r w:rsidRPr="008136BB">
        <w:rPr>
          <w:rFonts w:ascii="Cambria" w:hAnsi="Cambria" w:cs="Calibri"/>
          <w:b/>
          <w:bCs/>
          <w:color w:val="000000"/>
          <w:sz w:val="20"/>
          <w:lang w:val="en-US"/>
        </w:rPr>
        <w:t xml:space="preserve">PPG Deco Czech </w:t>
      </w:r>
      <w:proofErr w:type="spellStart"/>
      <w:r w:rsidRPr="008136BB">
        <w:rPr>
          <w:rFonts w:ascii="Cambria" w:hAnsi="Cambria" w:cs="Calibri"/>
          <w:b/>
          <w:bCs/>
          <w:color w:val="000000"/>
          <w:sz w:val="20"/>
          <w:lang w:val="en-US"/>
        </w:rPr>
        <w:t>a.s.</w:t>
      </w:r>
      <w:proofErr w:type="spellEnd"/>
      <w:r>
        <w:rPr>
          <w:rFonts w:ascii="Cambria" w:hAnsi="Cambria" w:cs="Calibri"/>
          <w:b/>
          <w:bCs/>
          <w:color w:val="000000"/>
          <w:sz w:val="20"/>
          <w:lang w:val="en-US"/>
        </w:rPr>
        <w:t xml:space="preserve"> </w:t>
      </w:r>
      <w:r w:rsidRPr="00930D99">
        <w:rPr>
          <w:rFonts w:ascii="Cambria" w:hAnsi="Cambria" w:cs="Calibri"/>
          <w:bCs/>
          <w:color w:val="000000"/>
          <w:sz w:val="20"/>
          <w:lang w:val="en-US"/>
        </w:rPr>
        <w:t xml:space="preserve">so </w:t>
      </w:r>
      <w:proofErr w:type="spellStart"/>
      <w:r w:rsidRPr="00930D99">
        <w:rPr>
          <w:rFonts w:ascii="Cambria" w:hAnsi="Cambria" w:cs="Calibri"/>
          <w:bCs/>
          <w:color w:val="000000"/>
          <w:sz w:val="20"/>
          <w:lang w:val="en-US"/>
        </w:rPr>
        <w:t>sídlom</w:t>
      </w:r>
      <w:proofErr w:type="spellEnd"/>
      <w:r>
        <w:rPr>
          <w:rFonts w:ascii="Cambria" w:hAnsi="Cambria" w:cs="Calibri"/>
          <w:b/>
          <w:bCs/>
          <w:color w:val="000000"/>
          <w:sz w:val="20"/>
          <w:lang w:val="en-US"/>
        </w:rPr>
        <w:t xml:space="preserve"> </w:t>
      </w:r>
      <w:r w:rsidRPr="00B75CBE">
        <w:rPr>
          <w:rFonts w:ascii="Cambria" w:hAnsi="Cambria" w:cs="Calibri"/>
          <w:bCs/>
          <w:color w:val="000000"/>
          <w:sz w:val="20"/>
          <w:lang w:val="en-US"/>
        </w:rPr>
        <w:t xml:space="preserve">v </w:t>
      </w:r>
      <w:proofErr w:type="spellStart"/>
      <w:r w:rsidRPr="00B75CBE">
        <w:rPr>
          <w:rFonts w:ascii="Cambria" w:hAnsi="Cambria" w:cs="Calibri"/>
          <w:bCs/>
          <w:color w:val="000000"/>
          <w:sz w:val="20"/>
          <w:lang w:val="en-US"/>
        </w:rPr>
        <w:t>Břasích</w:t>
      </w:r>
      <w:proofErr w:type="spellEnd"/>
      <w:r w:rsidRPr="00B75CBE">
        <w:rPr>
          <w:rFonts w:ascii="Cambria" w:hAnsi="Cambria" w:cs="Calibri"/>
          <w:bCs/>
          <w:color w:val="000000"/>
          <w:sz w:val="20"/>
          <w:lang w:val="en-US"/>
        </w:rPr>
        <w:t xml:space="preserve"> </w:t>
      </w:r>
      <w:r w:rsidR="00B75CBE">
        <w:rPr>
          <w:rFonts w:ascii="Cambria" w:hAnsi="Cambria" w:cs="Calibri"/>
          <w:bCs/>
          <w:color w:val="000000"/>
          <w:sz w:val="20"/>
          <w:lang w:val="en-US"/>
        </w:rPr>
        <w:t xml:space="preserve">v </w:t>
      </w:r>
      <w:proofErr w:type="spellStart"/>
      <w:r w:rsidR="00B75CBE">
        <w:rPr>
          <w:rFonts w:ascii="Cambria" w:hAnsi="Cambria" w:cs="Calibri"/>
          <w:bCs/>
          <w:color w:val="000000"/>
          <w:sz w:val="20"/>
          <w:lang w:val="en-US"/>
        </w:rPr>
        <w:t>Českeje</w:t>
      </w:r>
      <w:r w:rsidRPr="00B75CBE">
        <w:rPr>
          <w:rFonts w:ascii="Cambria" w:hAnsi="Cambria" w:cs="Calibri"/>
          <w:bCs/>
          <w:color w:val="000000"/>
          <w:sz w:val="20"/>
          <w:lang w:val="en-US"/>
        </w:rPr>
        <w:t>republika</w:t>
      </w:r>
      <w:proofErr w:type="spellEnd"/>
    </w:p>
    <w:p w14:paraId="6DDB4DAF" w14:textId="77777777" w:rsidR="00930D99" w:rsidRDefault="00930D99" w:rsidP="00277161"/>
    <w:p w14:paraId="11401A5A" w14:textId="77777777" w:rsidR="00350A5D" w:rsidRPr="00EC39C1" w:rsidRDefault="00350A5D" w:rsidP="00277161"/>
    <w:p w14:paraId="633FB833" w14:textId="77777777" w:rsidR="00172B11" w:rsidRDefault="00172B11" w:rsidP="00277161">
      <w:r w:rsidRPr="00EC39C1">
        <w:t xml:space="preserve">Zákonný rezervný fond vo výške </w:t>
      </w:r>
      <w:r w:rsidR="00CB045F">
        <w:t>2</w:t>
      </w:r>
      <w:r w:rsidR="006C5AE6">
        <w:t>7</w:t>
      </w:r>
      <w:r w:rsidR="006C7113">
        <w:t>4</w:t>
      </w:r>
      <w:r w:rsidR="007F0D1F">
        <w:t xml:space="preserve"> </w:t>
      </w:r>
      <w:r w:rsidR="006C5AE6">
        <w:t>219</w:t>
      </w:r>
      <w:r w:rsidR="0016450F" w:rsidRPr="00EC39C1">
        <w:t xml:space="preserve"> </w:t>
      </w:r>
      <w:r w:rsidR="000003CC" w:rsidRPr="00EC39C1">
        <w:t>EUR</w:t>
      </w:r>
      <w:r w:rsidRPr="00EC39C1">
        <w:t xml:space="preserve"> dosahuje výšku povinnej minimálnej tvorby podľa Obchodného zákonníka.</w:t>
      </w:r>
    </w:p>
    <w:p w14:paraId="5C26F0D6" w14:textId="77777777" w:rsidR="002D7A33" w:rsidRDefault="002D7A33" w:rsidP="00277161"/>
    <w:p w14:paraId="43128A5F" w14:textId="77777777" w:rsidR="000F1AA1" w:rsidRDefault="000F1AA1" w:rsidP="00277161"/>
    <w:p w14:paraId="59BEBF1A" w14:textId="58AF4258" w:rsidR="0074448F" w:rsidRPr="00EC39C1" w:rsidRDefault="0074448F" w:rsidP="00277161">
      <w:pPr>
        <w:pStyle w:val="Nadpis3"/>
      </w:pPr>
      <w:r w:rsidRPr="00EC39C1">
        <w:t xml:space="preserve">Rozdelenie účtovného zisku </w:t>
      </w:r>
      <w:r w:rsidR="00AC79A3" w:rsidRPr="00EC39C1">
        <w:t xml:space="preserve">za rok </w:t>
      </w:r>
      <w:r w:rsidR="00F14CD1" w:rsidRPr="00EC39C1">
        <w:t>20</w:t>
      </w:r>
      <w:r w:rsidR="0058575A">
        <w:t>2</w:t>
      </w:r>
      <w:r w:rsidR="002D7A33">
        <w:t>4</w:t>
      </w:r>
    </w:p>
    <w:p w14:paraId="05B63E3D" w14:textId="77777777" w:rsidR="00277161" w:rsidRPr="00EC39C1" w:rsidRDefault="00277161" w:rsidP="00277161">
      <w:pPr>
        <w:rPr>
          <w:snapToGrid w:val="0"/>
          <w:lang w:eastAsia="sk-SK"/>
        </w:rPr>
      </w:pPr>
      <w:bookmarkStart w:id="26" w:name="T_distribution_profit_settlement"/>
      <w:r w:rsidRPr="00EC39C1">
        <w:rPr>
          <w:snapToGrid w:val="0"/>
          <w:lang w:eastAsia="sk-SK"/>
        </w:rPr>
        <w:t xml:space="preserve"> </w:t>
      </w:r>
    </w:p>
    <w:tbl>
      <w:tblPr>
        <w:tblW w:w="5000" w:type="pct"/>
        <w:tblLook w:val="04A0" w:firstRow="1" w:lastRow="0" w:firstColumn="1" w:lastColumn="0" w:noHBand="0" w:noVBand="1"/>
      </w:tblPr>
      <w:tblGrid>
        <w:gridCol w:w="7141"/>
        <w:gridCol w:w="1930"/>
      </w:tblGrid>
      <w:tr w:rsidR="00277161" w:rsidRPr="00EC39C1" w14:paraId="21F613EE" w14:textId="77777777" w:rsidTr="00EC39C1">
        <w:tc>
          <w:tcPr>
            <w:tcW w:w="3936" w:type="pct"/>
            <w:tcBorders>
              <w:top w:val="single" w:sz="8" w:space="0" w:color="auto"/>
              <w:left w:val="nil"/>
              <w:bottom w:val="nil"/>
              <w:right w:val="nil"/>
            </w:tcBorders>
            <w:noWrap/>
            <w:vAlign w:val="center"/>
            <w:hideMark/>
          </w:tcPr>
          <w:bookmarkEnd w:id="26"/>
          <w:p w14:paraId="3B7E576B" w14:textId="77777777" w:rsidR="00277161" w:rsidRPr="00EC39C1" w:rsidRDefault="00277161" w:rsidP="00277161">
            <w:pPr>
              <w:rPr>
                <w:rFonts w:cs="Arial"/>
                <w:b/>
                <w:bCs/>
                <w:i/>
                <w:iCs/>
                <w:sz w:val="15"/>
                <w:szCs w:val="15"/>
                <w:lang w:val="en-US"/>
              </w:rPr>
            </w:pPr>
            <w:r w:rsidRPr="00EC39C1">
              <w:rPr>
                <w:snapToGrid w:val="0"/>
                <w:lang w:eastAsia="sk-SK"/>
              </w:rPr>
              <w:t xml:space="preserve"> </w:t>
            </w:r>
            <w:bookmarkStart w:id="27" w:name="RANGE!B12:C24"/>
            <w:proofErr w:type="spellStart"/>
            <w:r w:rsidRPr="00EC39C1">
              <w:rPr>
                <w:rFonts w:cs="Arial"/>
                <w:b/>
                <w:bCs/>
                <w:i/>
                <w:iCs/>
                <w:sz w:val="15"/>
                <w:szCs w:val="15"/>
                <w:lang w:val="en-US"/>
              </w:rPr>
              <w:t>Položka</w:t>
            </w:r>
            <w:bookmarkEnd w:id="27"/>
            <w:proofErr w:type="spellEnd"/>
          </w:p>
        </w:tc>
        <w:tc>
          <w:tcPr>
            <w:tcW w:w="1064" w:type="pct"/>
            <w:tcBorders>
              <w:top w:val="single" w:sz="8" w:space="0" w:color="auto"/>
              <w:left w:val="nil"/>
              <w:bottom w:val="nil"/>
              <w:right w:val="nil"/>
            </w:tcBorders>
            <w:vAlign w:val="center"/>
            <w:hideMark/>
          </w:tcPr>
          <w:p w14:paraId="78EC729E" w14:textId="69153B51" w:rsidR="00277161" w:rsidRPr="00EC39C1" w:rsidRDefault="00277161" w:rsidP="00B410A5">
            <w:pPr>
              <w:jc w:val="center"/>
              <w:rPr>
                <w:rFonts w:cs="Arial"/>
                <w:b/>
                <w:bCs/>
                <w:i/>
                <w:iCs/>
                <w:sz w:val="15"/>
                <w:szCs w:val="15"/>
                <w:lang w:val="en-US"/>
              </w:rPr>
            </w:pPr>
            <w:r w:rsidRPr="00EC39C1">
              <w:rPr>
                <w:rFonts w:cs="Arial"/>
                <w:b/>
                <w:bCs/>
                <w:i/>
                <w:iCs/>
                <w:sz w:val="15"/>
                <w:szCs w:val="15"/>
                <w:lang w:val="en-US"/>
              </w:rPr>
              <w:t>20</w:t>
            </w:r>
            <w:r w:rsidR="0058575A">
              <w:rPr>
                <w:rFonts w:cs="Arial"/>
                <w:b/>
                <w:bCs/>
                <w:i/>
                <w:iCs/>
                <w:sz w:val="15"/>
                <w:szCs w:val="15"/>
                <w:lang w:val="en-US"/>
              </w:rPr>
              <w:t>2</w:t>
            </w:r>
            <w:r w:rsidR="002D7A33">
              <w:rPr>
                <w:rFonts w:cs="Arial"/>
                <w:b/>
                <w:bCs/>
                <w:i/>
                <w:iCs/>
                <w:sz w:val="15"/>
                <w:szCs w:val="15"/>
                <w:lang w:val="en-US"/>
              </w:rPr>
              <w:t>4</w:t>
            </w:r>
          </w:p>
        </w:tc>
      </w:tr>
      <w:tr w:rsidR="00277161" w:rsidRPr="00EC39C1" w14:paraId="294B7B9B" w14:textId="77777777" w:rsidTr="00EC39C1">
        <w:tc>
          <w:tcPr>
            <w:tcW w:w="3936" w:type="pct"/>
            <w:tcBorders>
              <w:top w:val="single" w:sz="4" w:space="0" w:color="auto"/>
              <w:left w:val="nil"/>
              <w:bottom w:val="single" w:sz="8" w:space="0" w:color="auto"/>
              <w:right w:val="nil"/>
            </w:tcBorders>
            <w:noWrap/>
            <w:vAlign w:val="center"/>
            <w:hideMark/>
          </w:tcPr>
          <w:p w14:paraId="7867671A" w14:textId="77777777" w:rsidR="00277161" w:rsidRPr="00EC39C1" w:rsidRDefault="00277161" w:rsidP="00277161">
            <w:pPr>
              <w:rPr>
                <w:rFonts w:cs="Arial"/>
                <w:sz w:val="15"/>
                <w:szCs w:val="15"/>
                <w:lang w:val="en-US"/>
              </w:rPr>
            </w:pPr>
            <w:proofErr w:type="spellStart"/>
            <w:r w:rsidRPr="00EC39C1">
              <w:rPr>
                <w:rFonts w:cs="Arial"/>
                <w:sz w:val="15"/>
                <w:szCs w:val="15"/>
                <w:lang w:val="en-US"/>
              </w:rPr>
              <w:t>Účtovný</w:t>
            </w:r>
            <w:proofErr w:type="spellEnd"/>
            <w:r w:rsidRPr="00EC39C1">
              <w:rPr>
                <w:rFonts w:cs="Arial"/>
                <w:sz w:val="15"/>
                <w:szCs w:val="15"/>
                <w:lang w:val="en-US"/>
              </w:rPr>
              <w:t xml:space="preserve"> </w:t>
            </w:r>
            <w:proofErr w:type="spellStart"/>
            <w:r w:rsidRPr="00EC39C1">
              <w:rPr>
                <w:rFonts w:cs="Arial"/>
                <w:sz w:val="15"/>
                <w:szCs w:val="15"/>
                <w:lang w:val="en-US"/>
              </w:rPr>
              <w:t>zisk</w:t>
            </w:r>
            <w:proofErr w:type="spellEnd"/>
          </w:p>
        </w:tc>
        <w:tc>
          <w:tcPr>
            <w:tcW w:w="1064" w:type="pct"/>
            <w:tcBorders>
              <w:top w:val="single" w:sz="4" w:space="0" w:color="auto"/>
              <w:left w:val="nil"/>
              <w:bottom w:val="single" w:sz="8" w:space="0" w:color="auto"/>
              <w:right w:val="nil"/>
            </w:tcBorders>
            <w:vAlign w:val="center"/>
            <w:hideMark/>
          </w:tcPr>
          <w:p w14:paraId="31EB41E3" w14:textId="4069FF8E" w:rsidR="00277161" w:rsidRPr="00AA0705" w:rsidRDefault="0056031D" w:rsidP="00066258">
            <w:pPr>
              <w:ind w:firstLineChars="100" w:firstLine="171"/>
              <w:jc w:val="right"/>
              <w:rPr>
                <w:rFonts w:asciiTheme="majorHAnsi" w:hAnsiTheme="majorHAnsi" w:cs="Arial"/>
                <w:b/>
                <w:bCs/>
                <w:color w:val="2F75B5"/>
                <w:szCs w:val="17"/>
                <w:lang w:eastAsia="sk-SK"/>
              </w:rPr>
            </w:pPr>
            <w:r>
              <w:rPr>
                <w:rFonts w:asciiTheme="majorHAnsi" w:hAnsiTheme="majorHAnsi" w:cs="Arial"/>
                <w:b/>
                <w:bCs/>
                <w:color w:val="365F91" w:themeColor="accent1" w:themeShade="BF"/>
                <w:szCs w:val="17"/>
              </w:rPr>
              <w:t>6</w:t>
            </w:r>
            <w:r w:rsidR="00CA647E">
              <w:rPr>
                <w:rFonts w:asciiTheme="majorHAnsi" w:hAnsiTheme="majorHAnsi" w:cs="Arial"/>
                <w:b/>
                <w:bCs/>
                <w:color w:val="365F91" w:themeColor="accent1" w:themeShade="BF"/>
                <w:szCs w:val="17"/>
              </w:rPr>
              <w:t>81</w:t>
            </w:r>
            <w:r w:rsidR="00AA0705" w:rsidRPr="00BC5D46">
              <w:rPr>
                <w:rFonts w:asciiTheme="majorHAnsi" w:hAnsiTheme="majorHAnsi" w:cs="Arial"/>
                <w:b/>
                <w:bCs/>
                <w:color w:val="365F91" w:themeColor="accent1" w:themeShade="BF"/>
                <w:szCs w:val="17"/>
              </w:rPr>
              <w:t> </w:t>
            </w:r>
            <w:r w:rsidR="00CA647E">
              <w:rPr>
                <w:rFonts w:asciiTheme="majorHAnsi" w:hAnsiTheme="majorHAnsi" w:cs="Arial"/>
                <w:b/>
                <w:bCs/>
                <w:color w:val="365F91" w:themeColor="accent1" w:themeShade="BF"/>
                <w:szCs w:val="17"/>
              </w:rPr>
              <w:t>956</w:t>
            </w:r>
          </w:p>
        </w:tc>
      </w:tr>
      <w:tr w:rsidR="00277161" w:rsidRPr="00EC39C1" w14:paraId="7376D4EF" w14:textId="77777777" w:rsidTr="00EC39C1">
        <w:tc>
          <w:tcPr>
            <w:tcW w:w="3936" w:type="pct"/>
            <w:tcBorders>
              <w:top w:val="nil"/>
              <w:left w:val="nil"/>
              <w:bottom w:val="single" w:sz="8" w:space="0" w:color="auto"/>
              <w:right w:val="nil"/>
            </w:tcBorders>
            <w:noWrap/>
            <w:vAlign w:val="center"/>
            <w:hideMark/>
          </w:tcPr>
          <w:p w14:paraId="4FD1B07D" w14:textId="77777777" w:rsidR="00277161" w:rsidRPr="00EC39C1" w:rsidRDefault="00277161" w:rsidP="00277161">
            <w:pPr>
              <w:rPr>
                <w:rFonts w:cs="Arial"/>
                <w:b/>
                <w:bCs/>
                <w:sz w:val="15"/>
                <w:szCs w:val="15"/>
                <w:lang w:val="en-US"/>
              </w:rPr>
            </w:pPr>
            <w:r w:rsidRPr="00EC39C1">
              <w:rPr>
                <w:rFonts w:cs="Arial"/>
                <w:b/>
                <w:bCs/>
                <w:sz w:val="15"/>
                <w:szCs w:val="15"/>
                <w:lang w:val="en-US"/>
              </w:rPr>
              <w:t> </w:t>
            </w:r>
          </w:p>
        </w:tc>
        <w:tc>
          <w:tcPr>
            <w:tcW w:w="1064" w:type="pct"/>
            <w:tcBorders>
              <w:top w:val="nil"/>
              <w:left w:val="nil"/>
              <w:bottom w:val="single" w:sz="8" w:space="0" w:color="auto"/>
              <w:right w:val="nil"/>
            </w:tcBorders>
            <w:vAlign w:val="center"/>
            <w:hideMark/>
          </w:tcPr>
          <w:p w14:paraId="3A6C9AAE" w14:textId="77777777" w:rsidR="00277161" w:rsidRPr="00EC39C1" w:rsidRDefault="00277161" w:rsidP="00277161">
            <w:pPr>
              <w:jc w:val="center"/>
              <w:rPr>
                <w:rFonts w:cs="Arial"/>
                <w:sz w:val="15"/>
                <w:szCs w:val="15"/>
                <w:lang w:val="en-US"/>
              </w:rPr>
            </w:pPr>
            <w:r w:rsidRPr="00EC39C1">
              <w:rPr>
                <w:rFonts w:cs="Arial"/>
                <w:sz w:val="15"/>
                <w:szCs w:val="15"/>
                <w:lang w:val="en-US"/>
              </w:rPr>
              <w:t> </w:t>
            </w:r>
          </w:p>
        </w:tc>
      </w:tr>
      <w:tr w:rsidR="00277161" w:rsidRPr="00EC39C1" w14:paraId="2C3D535A" w14:textId="77777777" w:rsidTr="00EC39C1">
        <w:tc>
          <w:tcPr>
            <w:tcW w:w="3936" w:type="pct"/>
            <w:tcBorders>
              <w:top w:val="nil"/>
              <w:left w:val="nil"/>
              <w:bottom w:val="nil"/>
              <w:right w:val="nil"/>
            </w:tcBorders>
            <w:noWrap/>
            <w:vAlign w:val="center"/>
            <w:hideMark/>
          </w:tcPr>
          <w:p w14:paraId="30D3B8DB" w14:textId="77777777" w:rsidR="00277161" w:rsidRPr="00EC39C1" w:rsidRDefault="00277161" w:rsidP="00277161">
            <w:pPr>
              <w:rPr>
                <w:rFonts w:cs="Arial"/>
                <w:b/>
                <w:bCs/>
                <w:i/>
                <w:iCs/>
                <w:sz w:val="15"/>
                <w:szCs w:val="15"/>
                <w:lang w:val="en-US"/>
              </w:rPr>
            </w:pPr>
            <w:proofErr w:type="spellStart"/>
            <w:r w:rsidRPr="00EC39C1">
              <w:rPr>
                <w:rFonts w:cs="Arial"/>
                <w:b/>
                <w:bCs/>
                <w:i/>
                <w:iCs/>
                <w:sz w:val="15"/>
                <w:szCs w:val="15"/>
                <w:lang w:val="en-US"/>
              </w:rPr>
              <w:t>Rozdelenie</w:t>
            </w:r>
            <w:proofErr w:type="spellEnd"/>
            <w:r w:rsidRPr="00EC39C1">
              <w:rPr>
                <w:rFonts w:cs="Arial"/>
                <w:b/>
                <w:bCs/>
                <w:i/>
                <w:iCs/>
                <w:sz w:val="15"/>
                <w:szCs w:val="15"/>
                <w:lang w:val="en-US"/>
              </w:rPr>
              <w:t xml:space="preserve"> </w:t>
            </w:r>
            <w:proofErr w:type="spellStart"/>
            <w:r w:rsidRPr="00EC39C1">
              <w:rPr>
                <w:rFonts w:cs="Arial"/>
                <w:b/>
                <w:bCs/>
                <w:i/>
                <w:iCs/>
                <w:sz w:val="15"/>
                <w:szCs w:val="15"/>
                <w:lang w:val="en-US"/>
              </w:rPr>
              <w:t>účtovného</w:t>
            </w:r>
            <w:proofErr w:type="spellEnd"/>
            <w:r w:rsidRPr="00EC39C1">
              <w:rPr>
                <w:rFonts w:cs="Arial"/>
                <w:b/>
                <w:bCs/>
                <w:i/>
                <w:iCs/>
                <w:sz w:val="15"/>
                <w:szCs w:val="15"/>
                <w:lang w:val="en-US"/>
              </w:rPr>
              <w:t xml:space="preserve"> </w:t>
            </w:r>
            <w:proofErr w:type="spellStart"/>
            <w:r w:rsidRPr="00EC39C1">
              <w:rPr>
                <w:rFonts w:cs="Arial"/>
                <w:b/>
                <w:bCs/>
                <w:i/>
                <w:iCs/>
                <w:sz w:val="15"/>
                <w:szCs w:val="15"/>
                <w:lang w:val="en-US"/>
              </w:rPr>
              <w:t>zisku</w:t>
            </w:r>
            <w:proofErr w:type="spellEnd"/>
          </w:p>
        </w:tc>
        <w:tc>
          <w:tcPr>
            <w:tcW w:w="1064" w:type="pct"/>
            <w:tcBorders>
              <w:top w:val="nil"/>
              <w:left w:val="nil"/>
              <w:bottom w:val="nil"/>
              <w:right w:val="nil"/>
            </w:tcBorders>
            <w:vAlign w:val="center"/>
            <w:hideMark/>
          </w:tcPr>
          <w:p w14:paraId="45676FEB" w14:textId="5CBF5531" w:rsidR="00277161" w:rsidRPr="00EC39C1" w:rsidRDefault="00277161" w:rsidP="00B410A5">
            <w:pPr>
              <w:jc w:val="center"/>
              <w:rPr>
                <w:rFonts w:cs="Arial"/>
                <w:b/>
                <w:bCs/>
                <w:i/>
                <w:iCs/>
                <w:sz w:val="15"/>
                <w:szCs w:val="15"/>
                <w:lang w:val="en-US"/>
              </w:rPr>
            </w:pPr>
            <w:r w:rsidRPr="00EC39C1">
              <w:rPr>
                <w:rFonts w:cs="Arial"/>
                <w:b/>
                <w:bCs/>
                <w:i/>
                <w:iCs/>
                <w:sz w:val="15"/>
                <w:szCs w:val="15"/>
                <w:lang w:val="en-US"/>
              </w:rPr>
              <w:t>20</w:t>
            </w:r>
            <w:r w:rsidR="0058575A">
              <w:rPr>
                <w:rFonts w:cs="Arial"/>
                <w:b/>
                <w:bCs/>
                <w:i/>
                <w:iCs/>
                <w:sz w:val="15"/>
                <w:szCs w:val="15"/>
                <w:lang w:val="en-US"/>
              </w:rPr>
              <w:t>2</w:t>
            </w:r>
            <w:r w:rsidR="002D7A33">
              <w:rPr>
                <w:rFonts w:cs="Arial"/>
                <w:b/>
                <w:bCs/>
                <w:i/>
                <w:iCs/>
                <w:sz w:val="15"/>
                <w:szCs w:val="15"/>
                <w:lang w:val="en-US"/>
              </w:rPr>
              <w:t>4</w:t>
            </w:r>
          </w:p>
        </w:tc>
      </w:tr>
      <w:tr w:rsidR="00277161" w:rsidRPr="00EC39C1" w14:paraId="6419E308" w14:textId="77777777" w:rsidTr="00EC39C1">
        <w:tc>
          <w:tcPr>
            <w:tcW w:w="3936" w:type="pct"/>
            <w:tcBorders>
              <w:top w:val="single" w:sz="4" w:space="0" w:color="auto"/>
              <w:left w:val="nil"/>
              <w:bottom w:val="nil"/>
              <w:right w:val="nil"/>
            </w:tcBorders>
            <w:noWrap/>
            <w:vAlign w:val="center"/>
            <w:hideMark/>
          </w:tcPr>
          <w:p w14:paraId="47B37A63" w14:textId="77777777" w:rsidR="00277161" w:rsidRPr="00231F04" w:rsidRDefault="00277161" w:rsidP="00277161">
            <w:pPr>
              <w:rPr>
                <w:rFonts w:cs="Arial"/>
                <w:sz w:val="15"/>
                <w:szCs w:val="15"/>
              </w:rPr>
            </w:pPr>
            <w:r w:rsidRPr="00231F04">
              <w:rPr>
                <w:rFonts w:cs="Arial"/>
                <w:sz w:val="15"/>
                <w:szCs w:val="15"/>
              </w:rPr>
              <w:t>Prídel do zákonného rezervného fondu</w:t>
            </w:r>
          </w:p>
        </w:tc>
        <w:tc>
          <w:tcPr>
            <w:tcW w:w="1064" w:type="pct"/>
            <w:tcBorders>
              <w:top w:val="single" w:sz="4" w:space="0" w:color="auto"/>
              <w:left w:val="nil"/>
              <w:bottom w:val="nil"/>
              <w:right w:val="nil"/>
            </w:tcBorders>
            <w:vAlign w:val="center"/>
            <w:hideMark/>
          </w:tcPr>
          <w:p w14:paraId="4B6B07DF" w14:textId="77777777" w:rsidR="00277161" w:rsidRPr="00BC5D46" w:rsidRDefault="00066258" w:rsidP="009920C6">
            <w:pPr>
              <w:jc w:val="right"/>
              <w:rPr>
                <w:rFonts w:asciiTheme="majorHAnsi" w:hAnsiTheme="majorHAnsi" w:cs="Arial"/>
                <w:color w:val="365F91" w:themeColor="accent1" w:themeShade="BF"/>
                <w:szCs w:val="17"/>
                <w:lang w:val="en-US"/>
              </w:rPr>
            </w:pPr>
            <w:r>
              <w:rPr>
                <w:rFonts w:asciiTheme="majorHAnsi" w:hAnsiTheme="majorHAnsi" w:cs="Arial"/>
                <w:color w:val="365F91" w:themeColor="accent1" w:themeShade="BF"/>
                <w:szCs w:val="17"/>
                <w:lang w:val="en-US"/>
              </w:rPr>
              <w:t>-</w:t>
            </w:r>
            <w:r w:rsidR="00277161" w:rsidRPr="00BC5D46">
              <w:rPr>
                <w:rFonts w:asciiTheme="majorHAnsi" w:hAnsiTheme="majorHAnsi" w:cs="Arial"/>
                <w:color w:val="365F91" w:themeColor="accent1" w:themeShade="BF"/>
                <w:szCs w:val="17"/>
                <w:lang w:val="en-US"/>
              </w:rPr>
              <w:t xml:space="preserve"> </w:t>
            </w:r>
          </w:p>
        </w:tc>
      </w:tr>
      <w:tr w:rsidR="00277161" w:rsidRPr="00EC39C1" w14:paraId="4A0ECEC4" w14:textId="77777777" w:rsidTr="00EC39C1">
        <w:tc>
          <w:tcPr>
            <w:tcW w:w="3936" w:type="pct"/>
            <w:tcBorders>
              <w:top w:val="nil"/>
              <w:left w:val="nil"/>
              <w:bottom w:val="nil"/>
              <w:right w:val="nil"/>
            </w:tcBorders>
            <w:noWrap/>
            <w:vAlign w:val="center"/>
            <w:hideMark/>
          </w:tcPr>
          <w:p w14:paraId="50278EC2" w14:textId="77777777" w:rsidR="00277161" w:rsidRPr="00231F04" w:rsidRDefault="00277161" w:rsidP="00277161">
            <w:pPr>
              <w:rPr>
                <w:rFonts w:cs="Arial"/>
                <w:sz w:val="15"/>
                <w:szCs w:val="15"/>
                <w:lang w:val="pl-PL"/>
              </w:rPr>
            </w:pPr>
            <w:proofErr w:type="spellStart"/>
            <w:r w:rsidRPr="00231F04">
              <w:rPr>
                <w:rFonts w:cs="Arial"/>
                <w:sz w:val="15"/>
                <w:szCs w:val="15"/>
                <w:lang w:val="pl-PL"/>
              </w:rPr>
              <w:t>Prídel</w:t>
            </w:r>
            <w:proofErr w:type="spellEnd"/>
            <w:r w:rsidRPr="00231F04">
              <w:rPr>
                <w:rFonts w:cs="Arial"/>
                <w:sz w:val="15"/>
                <w:szCs w:val="15"/>
                <w:lang w:val="pl-PL"/>
              </w:rPr>
              <w:t xml:space="preserve"> do </w:t>
            </w:r>
            <w:proofErr w:type="spellStart"/>
            <w:r w:rsidRPr="00231F04">
              <w:rPr>
                <w:rFonts w:cs="Arial"/>
                <w:sz w:val="15"/>
                <w:szCs w:val="15"/>
                <w:lang w:val="pl-PL"/>
              </w:rPr>
              <w:t>štatutárnych</w:t>
            </w:r>
            <w:proofErr w:type="spellEnd"/>
            <w:r w:rsidRPr="00231F04">
              <w:rPr>
                <w:rFonts w:cs="Arial"/>
                <w:sz w:val="15"/>
                <w:szCs w:val="15"/>
                <w:lang w:val="pl-PL"/>
              </w:rPr>
              <w:t xml:space="preserve"> a </w:t>
            </w:r>
            <w:proofErr w:type="spellStart"/>
            <w:r w:rsidRPr="00231F04">
              <w:rPr>
                <w:rFonts w:cs="Arial"/>
                <w:sz w:val="15"/>
                <w:szCs w:val="15"/>
                <w:lang w:val="pl-PL"/>
              </w:rPr>
              <w:t>ostatných</w:t>
            </w:r>
            <w:proofErr w:type="spellEnd"/>
            <w:r w:rsidRPr="00231F04">
              <w:rPr>
                <w:rFonts w:cs="Arial"/>
                <w:sz w:val="15"/>
                <w:szCs w:val="15"/>
                <w:lang w:val="pl-PL"/>
              </w:rPr>
              <w:t xml:space="preserve"> </w:t>
            </w:r>
            <w:proofErr w:type="spellStart"/>
            <w:r w:rsidRPr="00231F04">
              <w:rPr>
                <w:rFonts w:cs="Arial"/>
                <w:sz w:val="15"/>
                <w:szCs w:val="15"/>
                <w:lang w:val="pl-PL"/>
              </w:rPr>
              <w:t>fondov</w:t>
            </w:r>
            <w:proofErr w:type="spellEnd"/>
          </w:p>
        </w:tc>
        <w:tc>
          <w:tcPr>
            <w:tcW w:w="1064" w:type="pct"/>
            <w:tcBorders>
              <w:top w:val="nil"/>
              <w:left w:val="nil"/>
              <w:bottom w:val="nil"/>
              <w:right w:val="nil"/>
            </w:tcBorders>
            <w:vAlign w:val="center"/>
            <w:hideMark/>
          </w:tcPr>
          <w:p w14:paraId="189C950D" w14:textId="77777777" w:rsidR="00277161" w:rsidRPr="00BC5D46" w:rsidRDefault="00277161" w:rsidP="00277161">
            <w:pPr>
              <w:jc w:val="right"/>
              <w:rPr>
                <w:rFonts w:asciiTheme="majorHAnsi" w:hAnsiTheme="majorHAnsi" w:cs="Arial"/>
                <w:color w:val="365F91" w:themeColor="accent1" w:themeShade="BF"/>
                <w:szCs w:val="17"/>
                <w:lang w:val="en-US"/>
              </w:rPr>
            </w:pPr>
            <w:r w:rsidRPr="00BC5D46">
              <w:rPr>
                <w:rFonts w:asciiTheme="majorHAnsi" w:hAnsiTheme="majorHAnsi" w:cs="Arial"/>
                <w:color w:val="365F91" w:themeColor="accent1" w:themeShade="BF"/>
                <w:szCs w:val="17"/>
                <w:lang w:val="en-US"/>
              </w:rPr>
              <w:t xml:space="preserve">- </w:t>
            </w:r>
          </w:p>
        </w:tc>
      </w:tr>
      <w:tr w:rsidR="00277161" w:rsidRPr="00EC39C1" w14:paraId="343B9C14" w14:textId="77777777" w:rsidTr="00EC39C1">
        <w:tc>
          <w:tcPr>
            <w:tcW w:w="3936" w:type="pct"/>
            <w:tcBorders>
              <w:top w:val="nil"/>
              <w:left w:val="nil"/>
              <w:bottom w:val="nil"/>
              <w:right w:val="nil"/>
            </w:tcBorders>
            <w:noWrap/>
            <w:vAlign w:val="center"/>
            <w:hideMark/>
          </w:tcPr>
          <w:p w14:paraId="351F1423" w14:textId="77777777" w:rsidR="00277161" w:rsidRPr="00EC39C1" w:rsidRDefault="00277161" w:rsidP="00277161">
            <w:pPr>
              <w:rPr>
                <w:rFonts w:cs="Arial"/>
                <w:sz w:val="15"/>
                <w:szCs w:val="15"/>
                <w:lang w:val="en-US"/>
              </w:rPr>
            </w:pPr>
            <w:proofErr w:type="spellStart"/>
            <w:r w:rsidRPr="00EC39C1">
              <w:rPr>
                <w:rFonts w:cs="Arial"/>
                <w:sz w:val="15"/>
                <w:szCs w:val="15"/>
                <w:lang w:val="en-US"/>
              </w:rPr>
              <w:t>Prídel</w:t>
            </w:r>
            <w:proofErr w:type="spellEnd"/>
            <w:r w:rsidRPr="00EC39C1">
              <w:rPr>
                <w:rFonts w:cs="Arial"/>
                <w:sz w:val="15"/>
                <w:szCs w:val="15"/>
                <w:lang w:val="en-US"/>
              </w:rPr>
              <w:t xml:space="preserve"> do </w:t>
            </w:r>
            <w:proofErr w:type="spellStart"/>
            <w:r w:rsidRPr="00EC39C1">
              <w:rPr>
                <w:rFonts w:cs="Arial"/>
                <w:sz w:val="15"/>
                <w:szCs w:val="15"/>
                <w:lang w:val="en-US"/>
              </w:rPr>
              <w:t>sociálneho</w:t>
            </w:r>
            <w:proofErr w:type="spellEnd"/>
            <w:r w:rsidRPr="00EC39C1">
              <w:rPr>
                <w:rFonts w:cs="Arial"/>
                <w:sz w:val="15"/>
                <w:szCs w:val="15"/>
                <w:lang w:val="en-US"/>
              </w:rPr>
              <w:t xml:space="preserve"> fondu</w:t>
            </w:r>
          </w:p>
        </w:tc>
        <w:tc>
          <w:tcPr>
            <w:tcW w:w="1064" w:type="pct"/>
            <w:tcBorders>
              <w:top w:val="nil"/>
              <w:left w:val="nil"/>
              <w:bottom w:val="nil"/>
              <w:right w:val="nil"/>
            </w:tcBorders>
            <w:vAlign w:val="center"/>
            <w:hideMark/>
          </w:tcPr>
          <w:p w14:paraId="045461E1" w14:textId="77777777" w:rsidR="00277161" w:rsidRPr="00BC5D46" w:rsidRDefault="00277161" w:rsidP="00277161">
            <w:pPr>
              <w:jc w:val="right"/>
              <w:rPr>
                <w:rFonts w:asciiTheme="majorHAnsi" w:hAnsiTheme="majorHAnsi" w:cs="Arial"/>
                <w:color w:val="365F91" w:themeColor="accent1" w:themeShade="BF"/>
                <w:szCs w:val="17"/>
                <w:lang w:val="en-US"/>
              </w:rPr>
            </w:pPr>
            <w:r w:rsidRPr="00BC5D46">
              <w:rPr>
                <w:rFonts w:asciiTheme="majorHAnsi" w:hAnsiTheme="majorHAnsi" w:cs="Arial"/>
                <w:color w:val="365F91" w:themeColor="accent1" w:themeShade="BF"/>
                <w:szCs w:val="17"/>
                <w:lang w:val="en-US"/>
              </w:rPr>
              <w:t xml:space="preserve">- </w:t>
            </w:r>
          </w:p>
        </w:tc>
      </w:tr>
      <w:tr w:rsidR="00277161" w:rsidRPr="00EC39C1" w14:paraId="19CCBBE7" w14:textId="77777777" w:rsidTr="00EC39C1">
        <w:tc>
          <w:tcPr>
            <w:tcW w:w="3936" w:type="pct"/>
            <w:tcBorders>
              <w:top w:val="nil"/>
              <w:left w:val="nil"/>
              <w:bottom w:val="nil"/>
              <w:right w:val="nil"/>
            </w:tcBorders>
            <w:noWrap/>
            <w:vAlign w:val="center"/>
            <w:hideMark/>
          </w:tcPr>
          <w:p w14:paraId="6DDF6C9A" w14:textId="77777777" w:rsidR="00277161" w:rsidRPr="00231F04" w:rsidRDefault="00277161" w:rsidP="00277161">
            <w:pPr>
              <w:rPr>
                <w:rFonts w:cs="Arial"/>
                <w:sz w:val="15"/>
                <w:szCs w:val="15"/>
                <w:lang w:val="pl-PL"/>
              </w:rPr>
            </w:pPr>
            <w:proofErr w:type="spellStart"/>
            <w:r w:rsidRPr="00231F04">
              <w:rPr>
                <w:rFonts w:cs="Arial"/>
                <w:sz w:val="15"/>
                <w:szCs w:val="15"/>
                <w:lang w:val="pl-PL"/>
              </w:rPr>
              <w:t>Prídel</w:t>
            </w:r>
            <w:proofErr w:type="spellEnd"/>
            <w:r w:rsidRPr="00231F04">
              <w:rPr>
                <w:rFonts w:cs="Arial"/>
                <w:sz w:val="15"/>
                <w:szCs w:val="15"/>
                <w:lang w:val="pl-PL"/>
              </w:rPr>
              <w:t xml:space="preserve"> na </w:t>
            </w:r>
            <w:proofErr w:type="spellStart"/>
            <w:r w:rsidRPr="00231F04">
              <w:rPr>
                <w:rFonts w:cs="Arial"/>
                <w:sz w:val="15"/>
                <w:szCs w:val="15"/>
                <w:lang w:val="pl-PL"/>
              </w:rPr>
              <w:t>zvýšenie</w:t>
            </w:r>
            <w:proofErr w:type="spellEnd"/>
            <w:r w:rsidRPr="00231F04">
              <w:rPr>
                <w:rFonts w:cs="Arial"/>
                <w:sz w:val="15"/>
                <w:szCs w:val="15"/>
                <w:lang w:val="pl-PL"/>
              </w:rPr>
              <w:t xml:space="preserve"> </w:t>
            </w:r>
            <w:proofErr w:type="spellStart"/>
            <w:r w:rsidRPr="00231F04">
              <w:rPr>
                <w:rFonts w:cs="Arial"/>
                <w:sz w:val="15"/>
                <w:szCs w:val="15"/>
                <w:lang w:val="pl-PL"/>
              </w:rPr>
              <w:t>základného</w:t>
            </w:r>
            <w:proofErr w:type="spellEnd"/>
            <w:r w:rsidRPr="00231F04">
              <w:rPr>
                <w:rFonts w:cs="Arial"/>
                <w:sz w:val="15"/>
                <w:szCs w:val="15"/>
                <w:lang w:val="pl-PL"/>
              </w:rPr>
              <w:t xml:space="preserve"> imania</w:t>
            </w:r>
          </w:p>
        </w:tc>
        <w:tc>
          <w:tcPr>
            <w:tcW w:w="1064" w:type="pct"/>
            <w:tcBorders>
              <w:top w:val="nil"/>
              <w:left w:val="nil"/>
              <w:bottom w:val="nil"/>
              <w:right w:val="nil"/>
            </w:tcBorders>
            <w:vAlign w:val="center"/>
            <w:hideMark/>
          </w:tcPr>
          <w:p w14:paraId="2F5638C5" w14:textId="77777777" w:rsidR="00277161" w:rsidRPr="00BC5D46" w:rsidRDefault="00277161" w:rsidP="00277161">
            <w:pPr>
              <w:jc w:val="right"/>
              <w:rPr>
                <w:rFonts w:asciiTheme="majorHAnsi" w:hAnsiTheme="majorHAnsi" w:cs="Arial"/>
                <w:color w:val="365F91" w:themeColor="accent1" w:themeShade="BF"/>
                <w:szCs w:val="17"/>
                <w:lang w:val="en-US"/>
              </w:rPr>
            </w:pPr>
            <w:r w:rsidRPr="00BC5D46">
              <w:rPr>
                <w:rFonts w:asciiTheme="majorHAnsi" w:hAnsiTheme="majorHAnsi" w:cs="Arial"/>
                <w:color w:val="365F91" w:themeColor="accent1" w:themeShade="BF"/>
                <w:szCs w:val="17"/>
                <w:lang w:val="en-US"/>
              </w:rPr>
              <w:t xml:space="preserve">- </w:t>
            </w:r>
          </w:p>
        </w:tc>
      </w:tr>
      <w:tr w:rsidR="00277161" w:rsidRPr="00EC39C1" w14:paraId="1710DCCD" w14:textId="77777777" w:rsidTr="00EC39C1">
        <w:tc>
          <w:tcPr>
            <w:tcW w:w="3936" w:type="pct"/>
            <w:tcBorders>
              <w:top w:val="nil"/>
              <w:left w:val="nil"/>
              <w:bottom w:val="nil"/>
              <w:right w:val="nil"/>
            </w:tcBorders>
            <w:noWrap/>
            <w:vAlign w:val="center"/>
            <w:hideMark/>
          </w:tcPr>
          <w:p w14:paraId="5E515AB1" w14:textId="77777777" w:rsidR="00277161" w:rsidRPr="00EC39C1" w:rsidRDefault="00277161" w:rsidP="00277161">
            <w:pPr>
              <w:rPr>
                <w:rFonts w:cs="Arial"/>
                <w:sz w:val="15"/>
                <w:szCs w:val="15"/>
                <w:lang w:val="en-US"/>
              </w:rPr>
            </w:pPr>
            <w:proofErr w:type="spellStart"/>
            <w:r w:rsidRPr="00EC39C1">
              <w:rPr>
                <w:rFonts w:cs="Arial"/>
                <w:sz w:val="15"/>
                <w:szCs w:val="15"/>
                <w:lang w:val="en-US"/>
              </w:rPr>
              <w:t>Úhrada</w:t>
            </w:r>
            <w:proofErr w:type="spellEnd"/>
            <w:r w:rsidRPr="00EC39C1">
              <w:rPr>
                <w:rFonts w:cs="Arial"/>
                <w:sz w:val="15"/>
                <w:szCs w:val="15"/>
                <w:lang w:val="en-US"/>
              </w:rPr>
              <w:t xml:space="preserve"> </w:t>
            </w:r>
            <w:proofErr w:type="spellStart"/>
            <w:r w:rsidRPr="00EC39C1">
              <w:rPr>
                <w:rFonts w:cs="Arial"/>
                <w:sz w:val="15"/>
                <w:szCs w:val="15"/>
                <w:lang w:val="en-US"/>
              </w:rPr>
              <w:t>straty</w:t>
            </w:r>
            <w:proofErr w:type="spellEnd"/>
            <w:r w:rsidRPr="00EC39C1">
              <w:rPr>
                <w:rFonts w:cs="Arial"/>
                <w:sz w:val="15"/>
                <w:szCs w:val="15"/>
                <w:lang w:val="en-US"/>
              </w:rPr>
              <w:t xml:space="preserve"> </w:t>
            </w:r>
            <w:proofErr w:type="spellStart"/>
            <w:r w:rsidRPr="00EC39C1">
              <w:rPr>
                <w:rFonts w:cs="Arial"/>
                <w:sz w:val="15"/>
                <w:szCs w:val="15"/>
                <w:lang w:val="en-US"/>
              </w:rPr>
              <w:t>minulých</w:t>
            </w:r>
            <w:proofErr w:type="spellEnd"/>
            <w:r w:rsidRPr="00EC39C1">
              <w:rPr>
                <w:rFonts w:cs="Arial"/>
                <w:sz w:val="15"/>
                <w:szCs w:val="15"/>
                <w:lang w:val="en-US"/>
              </w:rPr>
              <w:t xml:space="preserve"> </w:t>
            </w:r>
            <w:proofErr w:type="spellStart"/>
            <w:r w:rsidRPr="00EC39C1">
              <w:rPr>
                <w:rFonts w:cs="Arial"/>
                <w:sz w:val="15"/>
                <w:szCs w:val="15"/>
                <w:lang w:val="en-US"/>
              </w:rPr>
              <w:t>období</w:t>
            </w:r>
            <w:proofErr w:type="spellEnd"/>
          </w:p>
        </w:tc>
        <w:tc>
          <w:tcPr>
            <w:tcW w:w="1064" w:type="pct"/>
            <w:tcBorders>
              <w:top w:val="nil"/>
              <w:left w:val="nil"/>
              <w:bottom w:val="nil"/>
              <w:right w:val="nil"/>
            </w:tcBorders>
            <w:vAlign w:val="center"/>
            <w:hideMark/>
          </w:tcPr>
          <w:p w14:paraId="721126F8" w14:textId="77777777" w:rsidR="00277161" w:rsidRPr="00BC5D46" w:rsidRDefault="00277161" w:rsidP="00277161">
            <w:pPr>
              <w:jc w:val="right"/>
              <w:rPr>
                <w:rFonts w:asciiTheme="majorHAnsi" w:hAnsiTheme="majorHAnsi" w:cs="Arial"/>
                <w:color w:val="365F91" w:themeColor="accent1" w:themeShade="BF"/>
                <w:szCs w:val="17"/>
                <w:lang w:val="en-US"/>
              </w:rPr>
            </w:pPr>
            <w:r w:rsidRPr="00BC5D46">
              <w:rPr>
                <w:rFonts w:asciiTheme="majorHAnsi" w:hAnsiTheme="majorHAnsi" w:cs="Arial"/>
                <w:color w:val="365F91" w:themeColor="accent1" w:themeShade="BF"/>
                <w:szCs w:val="17"/>
                <w:lang w:val="en-US"/>
              </w:rPr>
              <w:t xml:space="preserve">- </w:t>
            </w:r>
          </w:p>
        </w:tc>
      </w:tr>
      <w:tr w:rsidR="00277161" w:rsidRPr="00EC39C1" w14:paraId="07BA7AD3" w14:textId="77777777" w:rsidTr="00EC39C1">
        <w:tc>
          <w:tcPr>
            <w:tcW w:w="3936" w:type="pct"/>
            <w:tcBorders>
              <w:top w:val="nil"/>
              <w:left w:val="nil"/>
              <w:bottom w:val="nil"/>
              <w:right w:val="nil"/>
            </w:tcBorders>
            <w:noWrap/>
            <w:vAlign w:val="center"/>
            <w:hideMark/>
          </w:tcPr>
          <w:p w14:paraId="7CF35CBE" w14:textId="77777777" w:rsidR="00277161" w:rsidRPr="00231F04" w:rsidRDefault="00277161" w:rsidP="00277161">
            <w:pPr>
              <w:rPr>
                <w:rFonts w:cs="Arial"/>
                <w:sz w:val="15"/>
                <w:szCs w:val="15"/>
                <w:lang w:val="pl-PL"/>
              </w:rPr>
            </w:pPr>
            <w:proofErr w:type="spellStart"/>
            <w:r w:rsidRPr="00231F04">
              <w:rPr>
                <w:rFonts w:cs="Arial"/>
                <w:sz w:val="15"/>
                <w:szCs w:val="15"/>
                <w:lang w:val="pl-PL"/>
              </w:rPr>
              <w:t>Prevod</w:t>
            </w:r>
            <w:proofErr w:type="spellEnd"/>
            <w:r w:rsidRPr="00231F04">
              <w:rPr>
                <w:rFonts w:cs="Arial"/>
                <w:sz w:val="15"/>
                <w:szCs w:val="15"/>
                <w:lang w:val="pl-PL"/>
              </w:rPr>
              <w:t xml:space="preserve"> do </w:t>
            </w:r>
            <w:proofErr w:type="spellStart"/>
            <w:r w:rsidRPr="00231F04">
              <w:rPr>
                <w:rFonts w:cs="Arial"/>
                <w:sz w:val="15"/>
                <w:szCs w:val="15"/>
                <w:lang w:val="pl-PL"/>
              </w:rPr>
              <w:t>nerozdeleného</w:t>
            </w:r>
            <w:proofErr w:type="spellEnd"/>
            <w:r w:rsidRPr="00231F04">
              <w:rPr>
                <w:rFonts w:cs="Arial"/>
                <w:sz w:val="15"/>
                <w:szCs w:val="15"/>
                <w:lang w:val="pl-PL"/>
              </w:rPr>
              <w:t xml:space="preserve"> </w:t>
            </w:r>
            <w:proofErr w:type="spellStart"/>
            <w:r w:rsidRPr="00231F04">
              <w:rPr>
                <w:rFonts w:cs="Arial"/>
                <w:sz w:val="15"/>
                <w:szCs w:val="15"/>
                <w:lang w:val="pl-PL"/>
              </w:rPr>
              <w:t>zisku</w:t>
            </w:r>
            <w:proofErr w:type="spellEnd"/>
            <w:r w:rsidRPr="00231F04">
              <w:rPr>
                <w:rFonts w:cs="Arial"/>
                <w:sz w:val="15"/>
                <w:szCs w:val="15"/>
                <w:lang w:val="pl-PL"/>
              </w:rPr>
              <w:t> </w:t>
            </w:r>
            <w:proofErr w:type="spellStart"/>
            <w:r w:rsidRPr="00231F04">
              <w:rPr>
                <w:rFonts w:cs="Arial"/>
                <w:sz w:val="15"/>
                <w:szCs w:val="15"/>
                <w:lang w:val="pl-PL"/>
              </w:rPr>
              <w:t>minulých</w:t>
            </w:r>
            <w:proofErr w:type="spellEnd"/>
            <w:r w:rsidRPr="00231F04">
              <w:rPr>
                <w:rFonts w:cs="Arial"/>
                <w:sz w:val="15"/>
                <w:szCs w:val="15"/>
                <w:lang w:val="pl-PL"/>
              </w:rPr>
              <w:t xml:space="preserve"> </w:t>
            </w:r>
            <w:proofErr w:type="spellStart"/>
            <w:r w:rsidRPr="00231F04">
              <w:rPr>
                <w:rFonts w:cs="Arial"/>
                <w:sz w:val="15"/>
                <w:szCs w:val="15"/>
                <w:lang w:val="pl-PL"/>
              </w:rPr>
              <w:t>rokov</w:t>
            </w:r>
            <w:proofErr w:type="spellEnd"/>
          </w:p>
        </w:tc>
        <w:tc>
          <w:tcPr>
            <w:tcW w:w="1064" w:type="pct"/>
            <w:tcBorders>
              <w:top w:val="nil"/>
              <w:left w:val="nil"/>
              <w:bottom w:val="nil"/>
              <w:right w:val="nil"/>
            </w:tcBorders>
            <w:vAlign w:val="center"/>
            <w:hideMark/>
          </w:tcPr>
          <w:p w14:paraId="1F39CEAD" w14:textId="6EC5E006" w:rsidR="00277161" w:rsidRPr="00BC5D46" w:rsidRDefault="00CA647E" w:rsidP="00066258">
            <w:pPr>
              <w:jc w:val="right"/>
              <w:rPr>
                <w:rFonts w:asciiTheme="majorHAnsi" w:hAnsiTheme="majorHAnsi" w:cs="Arial"/>
                <w:color w:val="365F91" w:themeColor="accent1" w:themeShade="BF"/>
                <w:szCs w:val="17"/>
                <w:lang w:val="en-US"/>
              </w:rPr>
            </w:pPr>
            <w:r>
              <w:rPr>
                <w:rFonts w:asciiTheme="majorHAnsi" w:hAnsiTheme="majorHAnsi" w:cs="Arial"/>
                <w:color w:val="365F91" w:themeColor="accent1" w:themeShade="BF"/>
                <w:szCs w:val="17"/>
                <w:lang w:val="en-US"/>
              </w:rPr>
              <w:t>681</w:t>
            </w:r>
            <w:r w:rsidR="003D2AA6">
              <w:rPr>
                <w:rFonts w:asciiTheme="majorHAnsi" w:hAnsiTheme="majorHAnsi" w:cs="Arial"/>
                <w:color w:val="365F91" w:themeColor="accent1" w:themeShade="BF"/>
                <w:szCs w:val="17"/>
                <w:lang w:val="en-US"/>
              </w:rPr>
              <w:t xml:space="preserve"> </w:t>
            </w:r>
            <w:r w:rsidR="002361E2">
              <w:rPr>
                <w:rFonts w:asciiTheme="majorHAnsi" w:hAnsiTheme="majorHAnsi" w:cs="Arial"/>
                <w:color w:val="365F91" w:themeColor="accent1" w:themeShade="BF"/>
                <w:szCs w:val="17"/>
                <w:lang w:val="en-US"/>
              </w:rPr>
              <w:t>956</w:t>
            </w:r>
            <w:r w:rsidR="00277161" w:rsidRPr="00BC5D46">
              <w:rPr>
                <w:rFonts w:asciiTheme="majorHAnsi" w:hAnsiTheme="majorHAnsi" w:cs="Arial"/>
                <w:color w:val="365F91" w:themeColor="accent1" w:themeShade="BF"/>
                <w:szCs w:val="17"/>
                <w:lang w:val="en-US"/>
              </w:rPr>
              <w:t xml:space="preserve"> </w:t>
            </w:r>
          </w:p>
        </w:tc>
      </w:tr>
      <w:tr w:rsidR="00277161" w:rsidRPr="00EC39C1" w14:paraId="598E2F63" w14:textId="77777777" w:rsidTr="00EC39C1">
        <w:tc>
          <w:tcPr>
            <w:tcW w:w="3936" w:type="pct"/>
            <w:tcBorders>
              <w:top w:val="nil"/>
              <w:left w:val="nil"/>
              <w:bottom w:val="nil"/>
              <w:right w:val="nil"/>
            </w:tcBorders>
            <w:noWrap/>
            <w:vAlign w:val="center"/>
            <w:hideMark/>
          </w:tcPr>
          <w:p w14:paraId="18069811" w14:textId="77777777" w:rsidR="00277161" w:rsidRPr="00B723DA" w:rsidRDefault="00277161" w:rsidP="00277161">
            <w:pPr>
              <w:rPr>
                <w:rFonts w:cs="Arial"/>
                <w:sz w:val="15"/>
                <w:szCs w:val="15"/>
              </w:rPr>
            </w:pPr>
            <w:r w:rsidRPr="00B723DA">
              <w:rPr>
                <w:rFonts w:cs="Arial"/>
                <w:sz w:val="15"/>
                <w:szCs w:val="15"/>
              </w:rPr>
              <w:t>Rozdelenie podielu na zisku spoločníkom, členom</w:t>
            </w:r>
          </w:p>
        </w:tc>
        <w:tc>
          <w:tcPr>
            <w:tcW w:w="1064" w:type="pct"/>
            <w:tcBorders>
              <w:top w:val="nil"/>
              <w:left w:val="nil"/>
              <w:bottom w:val="nil"/>
              <w:right w:val="nil"/>
            </w:tcBorders>
            <w:vAlign w:val="center"/>
            <w:hideMark/>
          </w:tcPr>
          <w:p w14:paraId="50048C7B" w14:textId="2C5C99F3" w:rsidR="00277161" w:rsidRPr="00BC5D46" w:rsidRDefault="002361E2" w:rsidP="00277161">
            <w:pPr>
              <w:jc w:val="right"/>
              <w:rPr>
                <w:rFonts w:asciiTheme="majorHAnsi" w:hAnsiTheme="majorHAnsi" w:cs="Arial"/>
                <w:color w:val="365F91" w:themeColor="accent1" w:themeShade="BF"/>
                <w:szCs w:val="17"/>
                <w:lang w:val="en-US"/>
              </w:rPr>
            </w:pPr>
            <w:r>
              <w:rPr>
                <w:rFonts w:asciiTheme="majorHAnsi" w:hAnsiTheme="majorHAnsi" w:cs="Arial"/>
                <w:color w:val="365F91" w:themeColor="accent1" w:themeShade="BF"/>
                <w:szCs w:val="17"/>
                <w:lang w:val="en-US"/>
              </w:rPr>
              <w:t>-</w:t>
            </w:r>
            <w:r w:rsidR="00277161" w:rsidRPr="00BC5D46">
              <w:rPr>
                <w:rFonts w:asciiTheme="majorHAnsi" w:hAnsiTheme="majorHAnsi" w:cs="Arial"/>
                <w:color w:val="365F91" w:themeColor="accent1" w:themeShade="BF"/>
                <w:szCs w:val="17"/>
                <w:lang w:val="en-US"/>
              </w:rPr>
              <w:t xml:space="preserve"> </w:t>
            </w:r>
          </w:p>
        </w:tc>
      </w:tr>
      <w:tr w:rsidR="00277161" w:rsidRPr="00EC39C1" w14:paraId="63280F9E" w14:textId="77777777" w:rsidTr="00EC39C1">
        <w:tc>
          <w:tcPr>
            <w:tcW w:w="3936" w:type="pct"/>
            <w:tcBorders>
              <w:top w:val="nil"/>
              <w:left w:val="nil"/>
              <w:bottom w:val="nil"/>
              <w:right w:val="nil"/>
            </w:tcBorders>
            <w:noWrap/>
            <w:vAlign w:val="center"/>
            <w:hideMark/>
          </w:tcPr>
          <w:p w14:paraId="3EBCC79A" w14:textId="77777777" w:rsidR="00277161" w:rsidRPr="00EC39C1" w:rsidRDefault="00277161" w:rsidP="00277161">
            <w:pPr>
              <w:rPr>
                <w:rFonts w:cs="Arial"/>
                <w:sz w:val="15"/>
                <w:szCs w:val="15"/>
                <w:lang w:val="en-US"/>
              </w:rPr>
            </w:pPr>
            <w:proofErr w:type="spellStart"/>
            <w:r w:rsidRPr="00EC39C1">
              <w:rPr>
                <w:rFonts w:cs="Arial"/>
                <w:sz w:val="15"/>
                <w:szCs w:val="15"/>
                <w:lang w:val="en-US"/>
              </w:rPr>
              <w:t>Iné</w:t>
            </w:r>
            <w:proofErr w:type="spellEnd"/>
            <w:r w:rsidRPr="00EC39C1">
              <w:rPr>
                <w:rFonts w:cs="Arial"/>
                <w:sz w:val="15"/>
                <w:szCs w:val="15"/>
                <w:lang w:val="en-US"/>
              </w:rPr>
              <w:t xml:space="preserve"> </w:t>
            </w:r>
          </w:p>
        </w:tc>
        <w:tc>
          <w:tcPr>
            <w:tcW w:w="1064" w:type="pct"/>
            <w:tcBorders>
              <w:top w:val="nil"/>
              <w:left w:val="nil"/>
              <w:bottom w:val="single" w:sz="4" w:space="0" w:color="auto"/>
              <w:right w:val="nil"/>
            </w:tcBorders>
            <w:vAlign w:val="center"/>
            <w:hideMark/>
          </w:tcPr>
          <w:p w14:paraId="6B42223B" w14:textId="77777777" w:rsidR="00277161" w:rsidRPr="00BC5D46" w:rsidRDefault="00277161" w:rsidP="00277161">
            <w:pPr>
              <w:jc w:val="right"/>
              <w:rPr>
                <w:rFonts w:asciiTheme="majorHAnsi" w:hAnsiTheme="majorHAnsi" w:cs="Arial"/>
                <w:color w:val="365F91" w:themeColor="accent1" w:themeShade="BF"/>
                <w:szCs w:val="17"/>
                <w:lang w:val="en-US"/>
              </w:rPr>
            </w:pPr>
            <w:r w:rsidRPr="00BC5D46">
              <w:rPr>
                <w:rFonts w:asciiTheme="majorHAnsi" w:hAnsiTheme="majorHAnsi" w:cs="Arial"/>
                <w:color w:val="365F91" w:themeColor="accent1" w:themeShade="BF"/>
                <w:szCs w:val="17"/>
                <w:lang w:val="en-US"/>
              </w:rPr>
              <w:t xml:space="preserve">- </w:t>
            </w:r>
          </w:p>
        </w:tc>
      </w:tr>
      <w:tr w:rsidR="00277161" w:rsidRPr="00EC39C1" w14:paraId="4F06B99E" w14:textId="77777777" w:rsidTr="00BD2CDC">
        <w:tc>
          <w:tcPr>
            <w:tcW w:w="3936" w:type="pct"/>
            <w:tcBorders>
              <w:top w:val="nil"/>
              <w:left w:val="nil"/>
              <w:bottom w:val="nil"/>
              <w:right w:val="nil"/>
            </w:tcBorders>
            <w:noWrap/>
            <w:vAlign w:val="center"/>
            <w:hideMark/>
          </w:tcPr>
          <w:p w14:paraId="12EC06AE" w14:textId="77777777" w:rsidR="00277161" w:rsidRPr="00EC39C1" w:rsidRDefault="00277161" w:rsidP="00277161">
            <w:pPr>
              <w:rPr>
                <w:rFonts w:cs="Arial"/>
                <w:b/>
                <w:bCs/>
                <w:sz w:val="15"/>
                <w:szCs w:val="15"/>
                <w:lang w:val="en-US"/>
              </w:rPr>
            </w:pPr>
            <w:proofErr w:type="spellStart"/>
            <w:r w:rsidRPr="00EC39C1">
              <w:rPr>
                <w:rFonts w:cs="Arial"/>
                <w:b/>
                <w:bCs/>
                <w:sz w:val="15"/>
                <w:szCs w:val="15"/>
                <w:lang w:val="en-US"/>
              </w:rPr>
              <w:t>Spolu</w:t>
            </w:r>
            <w:proofErr w:type="spellEnd"/>
          </w:p>
        </w:tc>
        <w:tc>
          <w:tcPr>
            <w:tcW w:w="1064" w:type="pct"/>
            <w:tcBorders>
              <w:top w:val="nil"/>
              <w:left w:val="nil"/>
              <w:bottom w:val="nil"/>
              <w:right w:val="nil"/>
            </w:tcBorders>
            <w:vAlign w:val="center"/>
            <w:hideMark/>
          </w:tcPr>
          <w:p w14:paraId="03C8F25E" w14:textId="5C1288E1" w:rsidR="00277161" w:rsidRPr="00BC5D46" w:rsidRDefault="00912228" w:rsidP="00066258">
            <w:pPr>
              <w:jc w:val="right"/>
              <w:rPr>
                <w:rFonts w:asciiTheme="majorHAnsi" w:hAnsiTheme="majorHAnsi" w:cs="Arial"/>
                <w:b/>
                <w:bCs/>
                <w:color w:val="365F91" w:themeColor="accent1" w:themeShade="BF"/>
                <w:szCs w:val="17"/>
                <w:lang w:val="en-US"/>
              </w:rPr>
            </w:pPr>
            <w:r>
              <w:rPr>
                <w:rFonts w:asciiTheme="majorHAnsi" w:hAnsiTheme="majorHAnsi" w:cs="Arial"/>
                <w:b/>
                <w:bCs/>
                <w:color w:val="365F91" w:themeColor="accent1" w:themeShade="BF"/>
                <w:szCs w:val="17"/>
                <w:lang w:val="en-US"/>
              </w:rPr>
              <w:t>6</w:t>
            </w:r>
            <w:r w:rsidR="002361E2">
              <w:rPr>
                <w:rFonts w:asciiTheme="majorHAnsi" w:hAnsiTheme="majorHAnsi" w:cs="Arial"/>
                <w:b/>
                <w:bCs/>
                <w:color w:val="365F91" w:themeColor="accent1" w:themeShade="BF"/>
                <w:szCs w:val="17"/>
                <w:lang w:val="en-US"/>
              </w:rPr>
              <w:t>81</w:t>
            </w:r>
            <w:r w:rsidR="00AA0705" w:rsidRPr="00BC5D46">
              <w:rPr>
                <w:rFonts w:asciiTheme="majorHAnsi" w:hAnsiTheme="majorHAnsi" w:cs="Arial"/>
                <w:b/>
                <w:bCs/>
                <w:color w:val="365F91" w:themeColor="accent1" w:themeShade="BF"/>
                <w:szCs w:val="17"/>
                <w:lang w:val="en-US"/>
              </w:rPr>
              <w:t xml:space="preserve"> </w:t>
            </w:r>
            <w:r w:rsidR="002361E2">
              <w:rPr>
                <w:rFonts w:asciiTheme="majorHAnsi" w:hAnsiTheme="majorHAnsi" w:cs="Arial"/>
                <w:b/>
                <w:bCs/>
                <w:color w:val="365F91" w:themeColor="accent1" w:themeShade="BF"/>
                <w:szCs w:val="17"/>
                <w:lang w:val="en-US"/>
              </w:rPr>
              <w:t>956</w:t>
            </w:r>
            <w:r w:rsidR="00277161" w:rsidRPr="00BC5D46">
              <w:rPr>
                <w:rFonts w:asciiTheme="majorHAnsi" w:hAnsiTheme="majorHAnsi" w:cs="Arial"/>
                <w:b/>
                <w:bCs/>
                <w:color w:val="365F91" w:themeColor="accent1" w:themeShade="BF"/>
                <w:szCs w:val="17"/>
                <w:lang w:val="en-US"/>
              </w:rPr>
              <w:t xml:space="preserve"> </w:t>
            </w:r>
          </w:p>
        </w:tc>
      </w:tr>
      <w:tr w:rsidR="00BD2CDC" w:rsidRPr="00EC39C1" w14:paraId="325CCDF3" w14:textId="77777777" w:rsidTr="00EC39C1">
        <w:tc>
          <w:tcPr>
            <w:tcW w:w="3936" w:type="pct"/>
            <w:tcBorders>
              <w:top w:val="nil"/>
              <w:left w:val="nil"/>
              <w:bottom w:val="single" w:sz="8" w:space="0" w:color="auto"/>
              <w:right w:val="nil"/>
            </w:tcBorders>
            <w:noWrap/>
            <w:vAlign w:val="center"/>
          </w:tcPr>
          <w:p w14:paraId="500BC873" w14:textId="77777777" w:rsidR="00BD2CDC" w:rsidRPr="00EC39C1" w:rsidRDefault="00BD2CDC" w:rsidP="00277161">
            <w:pPr>
              <w:rPr>
                <w:rFonts w:cs="Arial"/>
                <w:b/>
                <w:bCs/>
                <w:sz w:val="15"/>
                <w:szCs w:val="15"/>
                <w:lang w:val="en-US"/>
              </w:rPr>
            </w:pPr>
          </w:p>
        </w:tc>
        <w:tc>
          <w:tcPr>
            <w:tcW w:w="1064" w:type="pct"/>
            <w:tcBorders>
              <w:top w:val="nil"/>
              <w:left w:val="nil"/>
              <w:bottom w:val="single" w:sz="8" w:space="0" w:color="auto"/>
              <w:right w:val="nil"/>
            </w:tcBorders>
            <w:vAlign w:val="center"/>
          </w:tcPr>
          <w:p w14:paraId="6F15CCC0" w14:textId="77777777" w:rsidR="00BD2CDC" w:rsidRDefault="00BD2CDC" w:rsidP="00AA0705">
            <w:pPr>
              <w:jc w:val="right"/>
              <w:rPr>
                <w:rFonts w:asciiTheme="majorHAnsi" w:hAnsiTheme="majorHAnsi" w:cs="Arial"/>
                <w:b/>
                <w:bCs/>
                <w:color w:val="365F91" w:themeColor="accent1" w:themeShade="BF"/>
                <w:szCs w:val="17"/>
                <w:lang w:val="en-US"/>
              </w:rPr>
            </w:pPr>
          </w:p>
        </w:tc>
      </w:tr>
    </w:tbl>
    <w:p w14:paraId="2D55A1D8" w14:textId="77777777" w:rsidR="0074448F" w:rsidRPr="00EC39C1" w:rsidRDefault="0074448F" w:rsidP="00277161">
      <w:pPr>
        <w:rPr>
          <w:snapToGrid w:val="0"/>
          <w:lang w:eastAsia="sk-SK"/>
        </w:rPr>
      </w:pPr>
    </w:p>
    <w:p w14:paraId="492EA8A5" w14:textId="71D29731" w:rsidR="004022EF" w:rsidRPr="00EC39C1" w:rsidRDefault="004022EF" w:rsidP="00277161">
      <w:pPr>
        <w:pStyle w:val="Nadpis3"/>
      </w:pPr>
      <w:r w:rsidRPr="00EC39C1">
        <w:t>Návrh na rozdelenie účtovného zisku za rok 20</w:t>
      </w:r>
      <w:r w:rsidR="00066258">
        <w:t>2</w:t>
      </w:r>
      <w:r w:rsidR="002D7A33">
        <w:t>5</w:t>
      </w:r>
    </w:p>
    <w:p w14:paraId="1E089F3B" w14:textId="77777777" w:rsidR="004022EF" w:rsidRPr="00EC39C1" w:rsidRDefault="004022EF" w:rsidP="00277161">
      <w:pPr>
        <w:jc w:val="left"/>
        <w:rPr>
          <w:color w:val="000000"/>
        </w:rPr>
      </w:pPr>
    </w:p>
    <w:p w14:paraId="4BD15361" w14:textId="59DDE133" w:rsidR="007F0D1F" w:rsidRPr="00E24204" w:rsidRDefault="00E24204" w:rsidP="00E24204">
      <w:pPr>
        <w:autoSpaceDE w:val="0"/>
        <w:autoSpaceDN w:val="0"/>
        <w:adjustRightInd w:val="0"/>
        <w:rPr>
          <w:color w:val="FF0000"/>
          <w:szCs w:val="17"/>
        </w:rPr>
      </w:pPr>
      <w:r w:rsidRPr="00E24204">
        <w:rPr>
          <w:rFonts w:cs="Courier"/>
          <w:szCs w:val="17"/>
          <w:lang w:eastAsia="sk-SK"/>
        </w:rPr>
        <w:t>Valn</w:t>
      </w:r>
      <w:r>
        <w:rPr>
          <w:rFonts w:cs="Courier"/>
          <w:szCs w:val="17"/>
          <w:lang w:eastAsia="sk-SK"/>
        </w:rPr>
        <w:t>é</w:t>
      </w:r>
      <w:r w:rsidRPr="00E24204">
        <w:rPr>
          <w:rFonts w:cs="Courier"/>
          <w:szCs w:val="17"/>
          <w:lang w:eastAsia="sk-SK"/>
        </w:rPr>
        <w:t xml:space="preserve"> zhroma</w:t>
      </w:r>
      <w:r>
        <w:rPr>
          <w:rFonts w:cs="Courier"/>
          <w:szCs w:val="17"/>
          <w:lang w:eastAsia="sk-SK"/>
        </w:rPr>
        <w:t>ž</w:t>
      </w:r>
      <w:r w:rsidRPr="00E24204">
        <w:rPr>
          <w:rFonts w:cs="Courier"/>
          <w:szCs w:val="17"/>
          <w:lang w:eastAsia="sk-SK"/>
        </w:rPr>
        <w:t>denie spolo</w:t>
      </w:r>
      <w:r>
        <w:rPr>
          <w:rFonts w:cs="Courier"/>
          <w:szCs w:val="17"/>
          <w:lang w:eastAsia="sk-SK"/>
        </w:rPr>
        <w:t>č</w:t>
      </w:r>
      <w:r w:rsidRPr="00E24204">
        <w:rPr>
          <w:rFonts w:cs="Courier"/>
          <w:szCs w:val="17"/>
          <w:lang w:eastAsia="sk-SK"/>
        </w:rPr>
        <w:t>nosti konan</w:t>
      </w:r>
      <w:r>
        <w:rPr>
          <w:rFonts w:cs="Courier"/>
          <w:szCs w:val="17"/>
          <w:lang w:eastAsia="sk-SK"/>
        </w:rPr>
        <w:t>é</w:t>
      </w:r>
      <w:r w:rsidRPr="00E24204">
        <w:rPr>
          <w:rFonts w:cs="Courier"/>
          <w:szCs w:val="17"/>
          <w:lang w:eastAsia="sk-SK"/>
        </w:rPr>
        <w:t xml:space="preserve"> d</w:t>
      </w:r>
      <w:r>
        <w:rPr>
          <w:rFonts w:cs="Courier"/>
          <w:szCs w:val="17"/>
          <w:lang w:eastAsia="sk-SK"/>
        </w:rPr>
        <w:t xml:space="preserve">ňa </w:t>
      </w:r>
      <w:r w:rsidR="009C3916">
        <w:rPr>
          <w:rFonts w:cs="Courier"/>
          <w:szCs w:val="17"/>
          <w:lang w:eastAsia="sk-SK"/>
        </w:rPr>
        <w:t>1</w:t>
      </w:r>
      <w:r w:rsidR="001E2401">
        <w:rPr>
          <w:rFonts w:cs="Courier"/>
          <w:szCs w:val="17"/>
          <w:lang w:eastAsia="sk-SK"/>
        </w:rPr>
        <w:t>2</w:t>
      </w:r>
      <w:r>
        <w:rPr>
          <w:rFonts w:cs="Courier"/>
          <w:szCs w:val="17"/>
          <w:lang w:eastAsia="sk-SK"/>
        </w:rPr>
        <w:t>.</w:t>
      </w:r>
      <w:r w:rsidR="009C3916">
        <w:rPr>
          <w:rFonts w:cs="Courier"/>
          <w:szCs w:val="17"/>
          <w:lang w:eastAsia="sk-SK"/>
        </w:rPr>
        <w:t>6</w:t>
      </w:r>
      <w:r>
        <w:rPr>
          <w:rFonts w:cs="Courier"/>
          <w:szCs w:val="17"/>
          <w:lang w:eastAsia="sk-SK"/>
        </w:rPr>
        <w:t>.20</w:t>
      </w:r>
      <w:r w:rsidR="00066258">
        <w:rPr>
          <w:rFonts w:cs="Courier"/>
          <w:szCs w:val="17"/>
          <w:lang w:eastAsia="sk-SK"/>
        </w:rPr>
        <w:t>2</w:t>
      </w:r>
      <w:r w:rsidR="00D503B3">
        <w:rPr>
          <w:rFonts w:cs="Courier"/>
          <w:szCs w:val="17"/>
          <w:lang w:eastAsia="sk-SK"/>
        </w:rPr>
        <w:t>5</w:t>
      </w:r>
      <w:r>
        <w:rPr>
          <w:rFonts w:cs="Courier"/>
          <w:szCs w:val="17"/>
          <w:lang w:eastAsia="sk-SK"/>
        </w:rPr>
        <w:t xml:space="preserve"> schvá</w:t>
      </w:r>
      <w:r w:rsidRPr="00E24204">
        <w:rPr>
          <w:rFonts w:cs="Courier"/>
          <w:szCs w:val="17"/>
          <w:lang w:eastAsia="sk-SK"/>
        </w:rPr>
        <w:t>lilo rozdelenie zisku za rok</w:t>
      </w:r>
      <w:r>
        <w:rPr>
          <w:rFonts w:cs="Courier"/>
          <w:szCs w:val="17"/>
          <w:lang w:eastAsia="sk-SK"/>
        </w:rPr>
        <w:t xml:space="preserve"> </w:t>
      </w:r>
      <w:r w:rsidRPr="00E24204">
        <w:rPr>
          <w:rFonts w:cs="Courier"/>
          <w:szCs w:val="17"/>
          <w:lang w:eastAsia="sk-SK"/>
        </w:rPr>
        <w:t>20</w:t>
      </w:r>
      <w:r w:rsidR="009C3916">
        <w:rPr>
          <w:rFonts w:cs="Courier"/>
          <w:szCs w:val="17"/>
          <w:lang w:eastAsia="sk-SK"/>
        </w:rPr>
        <w:t>2</w:t>
      </w:r>
      <w:r w:rsidR="00670937">
        <w:rPr>
          <w:rFonts w:cs="Courier"/>
          <w:szCs w:val="17"/>
          <w:lang w:eastAsia="sk-SK"/>
        </w:rPr>
        <w:t>4</w:t>
      </w:r>
      <w:r w:rsidRPr="00E24204">
        <w:rPr>
          <w:rFonts w:cs="Courier"/>
          <w:szCs w:val="17"/>
          <w:lang w:eastAsia="sk-SK"/>
        </w:rPr>
        <w:t xml:space="preserve"> na</w:t>
      </w:r>
      <w:r w:rsidR="00CF0DE1">
        <w:rPr>
          <w:rFonts w:cs="Courier"/>
          <w:szCs w:val="17"/>
          <w:lang w:eastAsia="sk-SK"/>
        </w:rPr>
        <w:t xml:space="preserve"> nerozdelený zisk </w:t>
      </w:r>
      <w:r w:rsidR="00455634">
        <w:rPr>
          <w:rFonts w:cs="Courier"/>
          <w:szCs w:val="17"/>
          <w:lang w:eastAsia="sk-SK"/>
        </w:rPr>
        <w:t xml:space="preserve">vo výške </w:t>
      </w:r>
      <w:r w:rsidR="00533647">
        <w:rPr>
          <w:rFonts w:cs="Courier"/>
          <w:szCs w:val="17"/>
          <w:lang w:eastAsia="sk-SK"/>
        </w:rPr>
        <w:t>681</w:t>
      </w:r>
      <w:r w:rsidR="00455634">
        <w:rPr>
          <w:rFonts w:cs="Courier"/>
          <w:szCs w:val="17"/>
          <w:lang w:eastAsia="sk-SK"/>
        </w:rPr>
        <w:t> </w:t>
      </w:r>
      <w:r w:rsidR="00533647">
        <w:rPr>
          <w:rFonts w:cs="Courier"/>
          <w:szCs w:val="17"/>
          <w:lang w:eastAsia="sk-SK"/>
        </w:rPr>
        <w:t>956</w:t>
      </w:r>
      <w:r w:rsidR="00455634">
        <w:rPr>
          <w:rFonts w:cs="Courier"/>
          <w:szCs w:val="17"/>
          <w:lang w:eastAsia="sk-SK"/>
        </w:rPr>
        <w:t xml:space="preserve"> EUR</w:t>
      </w:r>
      <w:r w:rsidRPr="00E24204">
        <w:rPr>
          <w:rFonts w:cs="Courier"/>
          <w:szCs w:val="17"/>
          <w:lang w:eastAsia="sk-SK"/>
        </w:rPr>
        <w:t>.</w:t>
      </w:r>
      <w:r>
        <w:rPr>
          <w:rFonts w:cs="Courier"/>
          <w:szCs w:val="17"/>
          <w:lang w:eastAsia="sk-SK"/>
        </w:rPr>
        <w:t xml:space="preserve"> </w:t>
      </w:r>
      <w:r w:rsidRPr="00E24204">
        <w:rPr>
          <w:rFonts w:cs="Courier"/>
          <w:szCs w:val="17"/>
          <w:lang w:eastAsia="sk-SK"/>
        </w:rPr>
        <w:t>Vedenie</w:t>
      </w:r>
      <w:r>
        <w:rPr>
          <w:rFonts w:cs="Courier"/>
          <w:szCs w:val="17"/>
          <w:lang w:eastAsia="sk-SK"/>
        </w:rPr>
        <w:t xml:space="preserve"> </w:t>
      </w:r>
      <w:r w:rsidRPr="00E24204">
        <w:rPr>
          <w:rFonts w:cs="Courier"/>
          <w:szCs w:val="17"/>
          <w:lang w:eastAsia="sk-SK"/>
        </w:rPr>
        <w:t>spolo</w:t>
      </w:r>
      <w:r>
        <w:rPr>
          <w:rFonts w:cs="Courier"/>
          <w:szCs w:val="17"/>
          <w:lang w:eastAsia="sk-SK"/>
        </w:rPr>
        <w:t>č</w:t>
      </w:r>
      <w:r w:rsidRPr="00E24204">
        <w:rPr>
          <w:rFonts w:cs="Courier"/>
          <w:szCs w:val="17"/>
          <w:lang w:eastAsia="sk-SK"/>
        </w:rPr>
        <w:t xml:space="preserve">nosti navrhuje </w:t>
      </w:r>
      <w:r w:rsidR="000E0CEA" w:rsidRPr="00E24204">
        <w:rPr>
          <w:rFonts w:cs="Courier"/>
          <w:szCs w:val="17"/>
          <w:lang w:eastAsia="sk-SK"/>
        </w:rPr>
        <w:t>rozdeliť</w:t>
      </w:r>
      <w:r w:rsidRPr="00E24204">
        <w:rPr>
          <w:rFonts w:cs="Courier"/>
          <w:szCs w:val="17"/>
          <w:lang w:eastAsia="sk-SK"/>
        </w:rPr>
        <w:t xml:space="preserve"> zisk za rok 20</w:t>
      </w:r>
      <w:r w:rsidR="00066258">
        <w:rPr>
          <w:rFonts w:cs="Courier"/>
          <w:szCs w:val="17"/>
          <w:lang w:eastAsia="sk-SK"/>
        </w:rPr>
        <w:t>2</w:t>
      </w:r>
      <w:r w:rsidR="00533647">
        <w:rPr>
          <w:rFonts w:cs="Courier"/>
          <w:szCs w:val="17"/>
          <w:lang w:eastAsia="sk-SK"/>
        </w:rPr>
        <w:t>5</w:t>
      </w:r>
      <w:r w:rsidRPr="00E24204">
        <w:rPr>
          <w:rFonts w:cs="Courier"/>
          <w:szCs w:val="17"/>
          <w:lang w:eastAsia="sk-SK"/>
        </w:rPr>
        <w:t xml:space="preserve"> vo v</w:t>
      </w:r>
      <w:r>
        <w:rPr>
          <w:rFonts w:cs="Courier"/>
          <w:szCs w:val="17"/>
          <w:lang w:eastAsia="sk-SK"/>
        </w:rPr>
        <w:t>ýš</w:t>
      </w:r>
      <w:r w:rsidRPr="00E24204">
        <w:rPr>
          <w:rFonts w:cs="Courier"/>
          <w:szCs w:val="17"/>
          <w:lang w:eastAsia="sk-SK"/>
        </w:rPr>
        <w:t xml:space="preserve">ke </w:t>
      </w:r>
      <w:r w:rsidR="00AC79D1">
        <w:rPr>
          <w:rFonts w:cs="Courier"/>
          <w:szCs w:val="17"/>
          <w:lang w:eastAsia="sk-SK"/>
        </w:rPr>
        <w:t>5</w:t>
      </w:r>
      <w:r w:rsidR="00455634">
        <w:rPr>
          <w:rFonts w:cs="Courier"/>
          <w:szCs w:val="17"/>
          <w:lang w:eastAsia="sk-SK"/>
        </w:rPr>
        <w:t>8</w:t>
      </w:r>
      <w:r w:rsidR="00AC79D1">
        <w:rPr>
          <w:rFonts w:cs="Courier"/>
          <w:szCs w:val="17"/>
          <w:lang w:eastAsia="sk-SK"/>
        </w:rPr>
        <w:t>9</w:t>
      </w:r>
      <w:r w:rsidR="00B66E4D">
        <w:rPr>
          <w:rFonts w:cs="Courier"/>
          <w:szCs w:val="17"/>
          <w:lang w:eastAsia="sk-SK"/>
        </w:rPr>
        <w:t xml:space="preserve"> </w:t>
      </w:r>
      <w:r w:rsidR="00AC79D1">
        <w:rPr>
          <w:rFonts w:cs="Courier"/>
          <w:szCs w:val="17"/>
          <w:lang w:eastAsia="sk-SK"/>
        </w:rPr>
        <w:t>028</w:t>
      </w:r>
      <w:r w:rsidRPr="00E24204">
        <w:rPr>
          <w:rFonts w:cs="Courier"/>
          <w:szCs w:val="17"/>
          <w:lang w:eastAsia="sk-SK"/>
        </w:rPr>
        <w:t xml:space="preserve"> EUR na </w:t>
      </w:r>
      <w:r w:rsidR="001E2401">
        <w:rPr>
          <w:rFonts w:cs="Courier"/>
          <w:szCs w:val="17"/>
          <w:lang w:eastAsia="sk-SK"/>
        </w:rPr>
        <w:t>nerozdelený zisk.</w:t>
      </w:r>
    </w:p>
    <w:p w14:paraId="38788BE0" w14:textId="77777777" w:rsidR="00AF3FB5" w:rsidRPr="00EC39C1" w:rsidRDefault="00AF3FB5" w:rsidP="00277161">
      <w:pPr>
        <w:jc w:val="left"/>
        <w:rPr>
          <w:rFonts w:cs="Arial"/>
          <w:b/>
          <w:bCs/>
          <w:iCs/>
          <w:szCs w:val="28"/>
        </w:rPr>
      </w:pPr>
    </w:p>
    <w:p w14:paraId="039AEFD6" w14:textId="77777777" w:rsidR="0074448F" w:rsidRPr="00530B1B" w:rsidRDefault="0074448F" w:rsidP="00277161">
      <w:pPr>
        <w:pStyle w:val="Nadpis2"/>
        <w:rPr>
          <w:rFonts w:asciiTheme="majorHAnsi" w:hAnsiTheme="majorHAnsi"/>
          <w:sz w:val="22"/>
          <w:szCs w:val="22"/>
        </w:rPr>
      </w:pPr>
      <w:r w:rsidRPr="00530B1B">
        <w:rPr>
          <w:rFonts w:asciiTheme="majorHAnsi" w:hAnsiTheme="majorHAnsi"/>
          <w:sz w:val="22"/>
          <w:szCs w:val="22"/>
        </w:rPr>
        <w:t xml:space="preserve">Rezervy </w:t>
      </w:r>
    </w:p>
    <w:p w14:paraId="69EFA7F3" w14:textId="77777777" w:rsidR="0074448F" w:rsidRPr="00EC39C1" w:rsidRDefault="0074448F" w:rsidP="00277161">
      <w:pPr>
        <w:rPr>
          <w:snapToGrid w:val="0"/>
          <w:lang w:eastAsia="sk-SK"/>
        </w:rPr>
      </w:pPr>
    </w:p>
    <w:p w14:paraId="2A0B12DC" w14:textId="77777777" w:rsidR="0074448F" w:rsidRPr="00EC39C1" w:rsidRDefault="0074448F" w:rsidP="00277161">
      <w:pPr>
        <w:pStyle w:val="Nadpis3"/>
      </w:pPr>
      <w:r w:rsidRPr="00EC39C1">
        <w:t>Zákonn</w:t>
      </w:r>
      <w:r w:rsidR="00CC2D00" w:rsidRPr="00EC39C1">
        <w:t>é</w:t>
      </w:r>
      <w:r w:rsidRPr="00EC39C1">
        <w:t xml:space="preserve"> </w:t>
      </w:r>
      <w:r w:rsidR="00C9225A" w:rsidRPr="00EC39C1">
        <w:t xml:space="preserve">a ostatné rezervy </w:t>
      </w:r>
    </w:p>
    <w:p w14:paraId="05DF45E3" w14:textId="77777777" w:rsidR="0074448F" w:rsidRPr="00EC39C1" w:rsidRDefault="0074448F" w:rsidP="00277161">
      <w:pPr>
        <w:rPr>
          <w:snapToGrid w:val="0"/>
          <w:lang w:eastAsia="sk-SK"/>
        </w:rPr>
      </w:pPr>
    </w:p>
    <w:p w14:paraId="6188BF46" w14:textId="1462CFB4" w:rsidR="006B53A8" w:rsidRPr="00EC39C1" w:rsidRDefault="006B53A8" w:rsidP="00277161">
      <w:pPr>
        <w:rPr>
          <w:snapToGrid w:val="0"/>
          <w:u w:val="single"/>
          <w:lang w:eastAsia="sk-SK"/>
        </w:rPr>
      </w:pPr>
      <w:r w:rsidRPr="00EC39C1">
        <w:rPr>
          <w:snapToGrid w:val="0"/>
          <w:u w:val="single"/>
          <w:lang w:eastAsia="sk-SK"/>
        </w:rPr>
        <w:t xml:space="preserve">31. december </w:t>
      </w:r>
      <w:r w:rsidR="001518A4">
        <w:rPr>
          <w:snapToGrid w:val="0"/>
          <w:u w:val="single"/>
          <w:lang w:eastAsia="sk-SK"/>
        </w:rPr>
        <w:t>20</w:t>
      </w:r>
      <w:r w:rsidR="005431E9">
        <w:rPr>
          <w:snapToGrid w:val="0"/>
          <w:u w:val="single"/>
          <w:lang w:eastAsia="sk-SK"/>
        </w:rPr>
        <w:t>2</w:t>
      </w:r>
      <w:r w:rsidR="00BE5525">
        <w:rPr>
          <w:snapToGrid w:val="0"/>
          <w:u w:val="single"/>
          <w:lang w:eastAsia="sk-SK"/>
        </w:rPr>
        <w:t>5</w:t>
      </w:r>
    </w:p>
    <w:p w14:paraId="561EC7E8" w14:textId="77777777" w:rsidR="00277161" w:rsidRPr="00EC39C1" w:rsidRDefault="00277161" w:rsidP="00277161">
      <w:pPr>
        <w:rPr>
          <w:snapToGrid w:val="0"/>
          <w:lang w:eastAsia="sk-SK"/>
        </w:rPr>
      </w:pPr>
      <w:bookmarkStart w:id="28" w:name="T_provisions_liabilities_1"/>
      <w:r w:rsidRPr="00EC39C1">
        <w:rPr>
          <w:rFonts w:cs="Arial"/>
          <w:b/>
          <w:bCs/>
          <w:i/>
          <w:iCs/>
          <w:sz w:val="15"/>
          <w:szCs w:val="15"/>
          <w:lang w:eastAsia="sk-SK"/>
        </w:rPr>
        <w:t xml:space="preserve"> </w:t>
      </w:r>
    </w:p>
    <w:tbl>
      <w:tblPr>
        <w:tblW w:w="5079" w:type="pct"/>
        <w:tblLook w:val="04A0" w:firstRow="1" w:lastRow="0" w:firstColumn="1" w:lastColumn="0" w:noHBand="0" w:noVBand="1"/>
      </w:tblPr>
      <w:tblGrid>
        <w:gridCol w:w="3925"/>
        <w:gridCol w:w="1111"/>
        <w:gridCol w:w="1012"/>
        <w:gridCol w:w="1039"/>
        <w:gridCol w:w="949"/>
        <w:gridCol w:w="1178"/>
      </w:tblGrid>
      <w:tr w:rsidR="00277161" w:rsidRPr="00EC39C1" w14:paraId="79368770" w14:textId="77777777" w:rsidTr="00B46D35">
        <w:tc>
          <w:tcPr>
            <w:tcW w:w="2130" w:type="pct"/>
            <w:tcBorders>
              <w:top w:val="single" w:sz="8" w:space="0" w:color="auto"/>
              <w:left w:val="nil"/>
              <w:bottom w:val="nil"/>
              <w:right w:val="nil"/>
            </w:tcBorders>
            <w:vAlign w:val="center"/>
            <w:hideMark/>
          </w:tcPr>
          <w:p w14:paraId="75E7E333" w14:textId="77777777" w:rsidR="00277161" w:rsidRPr="00EC39C1" w:rsidRDefault="00277161" w:rsidP="00277161">
            <w:pPr>
              <w:jc w:val="left"/>
              <w:rPr>
                <w:rFonts w:cs="Arial"/>
                <w:b/>
                <w:bCs/>
                <w:i/>
                <w:iCs/>
                <w:sz w:val="15"/>
                <w:szCs w:val="15"/>
                <w:lang w:val="en-US"/>
              </w:rPr>
            </w:pPr>
            <w:proofErr w:type="spellStart"/>
            <w:r w:rsidRPr="00EC39C1">
              <w:rPr>
                <w:rFonts w:cs="Arial"/>
                <w:b/>
                <w:bCs/>
                <w:i/>
                <w:iCs/>
                <w:sz w:val="15"/>
                <w:szCs w:val="15"/>
                <w:lang w:val="en-US"/>
              </w:rPr>
              <w:t>Položka</w:t>
            </w:r>
            <w:proofErr w:type="spellEnd"/>
          </w:p>
        </w:tc>
        <w:tc>
          <w:tcPr>
            <w:tcW w:w="603" w:type="pct"/>
            <w:tcBorders>
              <w:top w:val="single" w:sz="8" w:space="0" w:color="auto"/>
              <w:left w:val="nil"/>
              <w:bottom w:val="nil"/>
              <w:right w:val="nil"/>
            </w:tcBorders>
            <w:vAlign w:val="center"/>
            <w:hideMark/>
          </w:tcPr>
          <w:p w14:paraId="5C040626" w14:textId="440AFC5A" w:rsidR="00277161" w:rsidRPr="00EC39C1" w:rsidRDefault="00277161" w:rsidP="005431E9">
            <w:pPr>
              <w:jc w:val="center"/>
              <w:rPr>
                <w:rFonts w:cs="Arial"/>
                <w:b/>
                <w:bCs/>
                <w:i/>
                <w:iCs/>
                <w:sz w:val="15"/>
                <w:szCs w:val="15"/>
                <w:lang w:val="en-US"/>
              </w:rPr>
            </w:pPr>
            <w:r w:rsidRPr="00EC39C1">
              <w:rPr>
                <w:rFonts w:cs="Arial"/>
                <w:b/>
                <w:bCs/>
                <w:i/>
                <w:iCs/>
                <w:sz w:val="15"/>
                <w:szCs w:val="15"/>
                <w:lang w:val="en-US"/>
              </w:rPr>
              <w:t>1. 1. 20</w:t>
            </w:r>
            <w:r w:rsidR="005431E9">
              <w:rPr>
                <w:rFonts w:cs="Arial"/>
                <w:b/>
                <w:bCs/>
                <w:i/>
                <w:iCs/>
                <w:sz w:val="15"/>
                <w:szCs w:val="15"/>
                <w:lang w:val="en-US"/>
              </w:rPr>
              <w:t>2</w:t>
            </w:r>
            <w:r w:rsidR="00BE5525">
              <w:rPr>
                <w:rFonts w:cs="Arial"/>
                <w:b/>
                <w:bCs/>
                <w:i/>
                <w:iCs/>
                <w:sz w:val="15"/>
                <w:szCs w:val="15"/>
                <w:lang w:val="en-US"/>
              </w:rPr>
              <w:t>5</w:t>
            </w:r>
          </w:p>
        </w:tc>
        <w:tc>
          <w:tcPr>
            <w:tcW w:w="549" w:type="pct"/>
            <w:tcBorders>
              <w:top w:val="single" w:sz="8" w:space="0" w:color="auto"/>
              <w:left w:val="nil"/>
              <w:bottom w:val="nil"/>
              <w:right w:val="nil"/>
            </w:tcBorders>
            <w:vAlign w:val="center"/>
            <w:hideMark/>
          </w:tcPr>
          <w:p w14:paraId="216CCBEE" w14:textId="77777777" w:rsidR="00277161" w:rsidRPr="00EC39C1" w:rsidRDefault="00277161" w:rsidP="00277161">
            <w:pPr>
              <w:jc w:val="center"/>
              <w:rPr>
                <w:rFonts w:cs="Arial"/>
                <w:b/>
                <w:bCs/>
                <w:i/>
                <w:iCs/>
                <w:sz w:val="15"/>
                <w:szCs w:val="15"/>
                <w:lang w:val="en-US"/>
              </w:rPr>
            </w:pPr>
            <w:proofErr w:type="spellStart"/>
            <w:r w:rsidRPr="00EC39C1">
              <w:rPr>
                <w:rFonts w:cs="Arial"/>
                <w:b/>
                <w:bCs/>
                <w:i/>
                <w:iCs/>
                <w:sz w:val="15"/>
                <w:szCs w:val="15"/>
                <w:lang w:val="en-US"/>
              </w:rPr>
              <w:t>Tvorba</w:t>
            </w:r>
            <w:proofErr w:type="spellEnd"/>
          </w:p>
        </w:tc>
        <w:tc>
          <w:tcPr>
            <w:tcW w:w="564" w:type="pct"/>
            <w:tcBorders>
              <w:top w:val="single" w:sz="8" w:space="0" w:color="auto"/>
              <w:left w:val="nil"/>
              <w:bottom w:val="nil"/>
              <w:right w:val="nil"/>
            </w:tcBorders>
            <w:vAlign w:val="center"/>
            <w:hideMark/>
          </w:tcPr>
          <w:p w14:paraId="65D8210E" w14:textId="77777777" w:rsidR="00277161" w:rsidRPr="00EC39C1" w:rsidRDefault="00277161" w:rsidP="00277161">
            <w:pPr>
              <w:jc w:val="center"/>
              <w:rPr>
                <w:rFonts w:cs="Arial"/>
                <w:b/>
                <w:bCs/>
                <w:i/>
                <w:iCs/>
                <w:sz w:val="15"/>
                <w:szCs w:val="15"/>
                <w:lang w:val="en-US"/>
              </w:rPr>
            </w:pPr>
            <w:proofErr w:type="spellStart"/>
            <w:r w:rsidRPr="00EC39C1">
              <w:rPr>
                <w:rFonts w:cs="Arial"/>
                <w:b/>
                <w:bCs/>
                <w:i/>
                <w:iCs/>
                <w:sz w:val="15"/>
                <w:szCs w:val="15"/>
                <w:lang w:val="en-US"/>
              </w:rPr>
              <w:t>Použitie</w:t>
            </w:r>
            <w:proofErr w:type="spellEnd"/>
          </w:p>
        </w:tc>
        <w:tc>
          <w:tcPr>
            <w:tcW w:w="515" w:type="pct"/>
            <w:tcBorders>
              <w:top w:val="single" w:sz="8" w:space="0" w:color="auto"/>
              <w:left w:val="nil"/>
              <w:bottom w:val="nil"/>
              <w:right w:val="nil"/>
            </w:tcBorders>
            <w:vAlign w:val="center"/>
            <w:hideMark/>
          </w:tcPr>
          <w:p w14:paraId="2F790DBF" w14:textId="77777777" w:rsidR="00277161" w:rsidRPr="00EC39C1" w:rsidRDefault="00277161" w:rsidP="00277161">
            <w:pPr>
              <w:jc w:val="center"/>
              <w:rPr>
                <w:rFonts w:cs="Arial"/>
                <w:b/>
                <w:bCs/>
                <w:i/>
                <w:iCs/>
                <w:sz w:val="15"/>
                <w:szCs w:val="15"/>
                <w:lang w:val="en-US"/>
              </w:rPr>
            </w:pPr>
            <w:proofErr w:type="spellStart"/>
            <w:r w:rsidRPr="00EC39C1">
              <w:rPr>
                <w:rFonts w:cs="Arial"/>
                <w:b/>
                <w:bCs/>
                <w:i/>
                <w:iCs/>
                <w:sz w:val="15"/>
                <w:szCs w:val="15"/>
                <w:lang w:val="en-US"/>
              </w:rPr>
              <w:t>Zrušenie</w:t>
            </w:r>
            <w:proofErr w:type="spellEnd"/>
          </w:p>
        </w:tc>
        <w:tc>
          <w:tcPr>
            <w:tcW w:w="639" w:type="pct"/>
            <w:tcBorders>
              <w:top w:val="single" w:sz="8" w:space="0" w:color="auto"/>
              <w:left w:val="nil"/>
              <w:bottom w:val="nil"/>
              <w:right w:val="nil"/>
            </w:tcBorders>
            <w:vAlign w:val="center"/>
            <w:hideMark/>
          </w:tcPr>
          <w:p w14:paraId="5211354C" w14:textId="3BDAEB9D" w:rsidR="00BE5525" w:rsidRPr="00EC39C1" w:rsidRDefault="00277161" w:rsidP="00B65DB5">
            <w:pPr>
              <w:jc w:val="center"/>
              <w:rPr>
                <w:rFonts w:cs="Arial"/>
                <w:b/>
                <w:bCs/>
                <w:i/>
                <w:iCs/>
                <w:sz w:val="15"/>
                <w:szCs w:val="15"/>
                <w:lang w:val="en-US"/>
              </w:rPr>
            </w:pPr>
            <w:r w:rsidRPr="00EC39C1">
              <w:rPr>
                <w:rFonts w:cs="Arial"/>
                <w:b/>
                <w:bCs/>
                <w:i/>
                <w:iCs/>
                <w:sz w:val="15"/>
                <w:szCs w:val="15"/>
                <w:lang w:val="en-US"/>
              </w:rPr>
              <w:t>31.12.20</w:t>
            </w:r>
            <w:r w:rsidR="005431E9">
              <w:rPr>
                <w:rFonts w:cs="Arial"/>
                <w:b/>
                <w:bCs/>
                <w:i/>
                <w:iCs/>
                <w:sz w:val="15"/>
                <w:szCs w:val="15"/>
                <w:lang w:val="en-US"/>
              </w:rPr>
              <w:t>2</w:t>
            </w:r>
            <w:r w:rsidR="00BE5525">
              <w:rPr>
                <w:rFonts w:cs="Arial"/>
                <w:b/>
                <w:bCs/>
                <w:i/>
                <w:iCs/>
                <w:sz w:val="15"/>
                <w:szCs w:val="15"/>
                <w:lang w:val="en-US"/>
              </w:rPr>
              <w:t>5</w:t>
            </w:r>
          </w:p>
        </w:tc>
      </w:tr>
      <w:tr w:rsidR="00277161" w:rsidRPr="00EC39C1" w14:paraId="6F5A0850" w14:textId="77777777" w:rsidTr="00B46D35">
        <w:tc>
          <w:tcPr>
            <w:tcW w:w="2130" w:type="pct"/>
            <w:tcBorders>
              <w:top w:val="single" w:sz="4" w:space="0" w:color="auto"/>
              <w:left w:val="nil"/>
              <w:bottom w:val="nil"/>
              <w:right w:val="nil"/>
            </w:tcBorders>
            <w:vAlign w:val="center"/>
            <w:hideMark/>
          </w:tcPr>
          <w:p w14:paraId="3BF6C3EE" w14:textId="77777777" w:rsidR="00277161" w:rsidRPr="00EC39C1" w:rsidRDefault="00277161" w:rsidP="00277161">
            <w:pPr>
              <w:jc w:val="left"/>
              <w:rPr>
                <w:rFonts w:cs="Arial"/>
                <w:b/>
                <w:bCs/>
                <w:i/>
                <w:iCs/>
                <w:sz w:val="15"/>
                <w:szCs w:val="15"/>
                <w:lang w:val="en-US"/>
              </w:rPr>
            </w:pPr>
            <w:proofErr w:type="spellStart"/>
            <w:r w:rsidRPr="00EC39C1">
              <w:rPr>
                <w:rFonts w:cs="Arial"/>
                <w:b/>
                <w:bCs/>
                <w:i/>
                <w:iCs/>
                <w:sz w:val="15"/>
                <w:szCs w:val="15"/>
                <w:lang w:val="en-US"/>
              </w:rPr>
              <w:t>Dlhodobé</w:t>
            </w:r>
            <w:proofErr w:type="spellEnd"/>
            <w:r w:rsidRPr="00EC39C1">
              <w:rPr>
                <w:rFonts w:cs="Arial"/>
                <w:b/>
                <w:bCs/>
                <w:i/>
                <w:iCs/>
                <w:sz w:val="15"/>
                <w:szCs w:val="15"/>
                <w:lang w:val="en-US"/>
              </w:rPr>
              <w:t xml:space="preserve"> </w:t>
            </w:r>
            <w:proofErr w:type="spellStart"/>
            <w:r w:rsidRPr="00EC39C1">
              <w:rPr>
                <w:rFonts w:cs="Arial"/>
                <w:b/>
                <w:bCs/>
                <w:i/>
                <w:iCs/>
                <w:sz w:val="15"/>
                <w:szCs w:val="15"/>
                <w:lang w:val="en-US"/>
              </w:rPr>
              <w:t>rezervy</w:t>
            </w:r>
            <w:proofErr w:type="spellEnd"/>
          </w:p>
        </w:tc>
        <w:tc>
          <w:tcPr>
            <w:tcW w:w="603" w:type="pct"/>
            <w:tcBorders>
              <w:top w:val="single" w:sz="4" w:space="0" w:color="auto"/>
              <w:left w:val="nil"/>
              <w:bottom w:val="nil"/>
              <w:right w:val="nil"/>
            </w:tcBorders>
            <w:vAlign w:val="center"/>
            <w:hideMark/>
          </w:tcPr>
          <w:p w14:paraId="04C75F33" w14:textId="77777777" w:rsidR="00277161" w:rsidRPr="00EC39C1" w:rsidRDefault="00277161" w:rsidP="00277161">
            <w:pPr>
              <w:jc w:val="right"/>
              <w:rPr>
                <w:rFonts w:cs="Arial"/>
                <w:i/>
                <w:iCs/>
                <w:sz w:val="15"/>
                <w:szCs w:val="15"/>
                <w:lang w:val="en-US"/>
              </w:rPr>
            </w:pPr>
            <w:r w:rsidRPr="00EC39C1">
              <w:rPr>
                <w:rFonts w:cs="Arial"/>
                <w:i/>
                <w:iCs/>
                <w:sz w:val="15"/>
                <w:szCs w:val="15"/>
                <w:lang w:val="en-US"/>
              </w:rPr>
              <w:t> </w:t>
            </w:r>
          </w:p>
        </w:tc>
        <w:tc>
          <w:tcPr>
            <w:tcW w:w="549" w:type="pct"/>
            <w:tcBorders>
              <w:top w:val="single" w:sz="4" w:space="0" w:color="auto"/>
              <w:left w:val="nil"/>
              <w:bottom w:val="nil"/>
              <w:right w:val="nil"/>
            </w:tcBorders>
            <w:vAlign w:val="center"/>
            <w:hideMark/>
          </w:tcPr>
          <w:p w14:paraId="6F9BE3EB" w14:textId="77777777" w:rsidR="00277161" w:rsidRPr="00EC39C1" w:rsidRDefault="00277161" w:rsidP="00277161">
            <w:pPr>
              <w:jc w:val="right"/>
              <w:rPr>
                <w:rFonts w:cs="Arial"/>
                <w:i/>
                <w:iCs/>
                <w:sz w:val="15"/>
                <w:szCs w:val="15"/>
                <w:lang w:val="en-US"/>
              </w:rPr>
            </w:pPr>
            <w:r w:rsidRPr="00EC39C1">
              <w:rPr>
                <w:rFonts w:cs="Arial"/>
                <w:i/>
                <w:iCs/>
                <w:sz w:val="15"/>
                <w:szCs w:val="15"/>
                <w:lang w:val="en-US"/>
              </w:rPr>
              <w:t> </w:t>
            </w:r>
          </w:p>
        </w:tc>
        <w:tc>
          <w:tcPr>
            <w:tcW w:w="564" w:type="pct"/>
            <w:tcBorders>
              <w:top w:val="single" w:sz="4" w:space="0" w:color="auto"/>
              <w:left w:val="nil"/>
              <w:bottom w:val="nil"/>
              <w:right w:val="nil"/>
            </w:tcBorders>
            <w:vAlign w:val="center"/>
            <w:hideMark/>
          </w:tcPr>
          <w:p w14:paraId="4A8397A5" w14:textId="77777777" w:rsidR="00277161" w:rsidRPr="00EC39C1" w:rsidRDefault="00277161" w:rsidP="00277161">
            <w:pPr>
              <w:jc w:val="right"/>
              <w:rPr>
                <w:rFonts w:cs="Arial"/>
                <w:i/>
                <w:iCs/>
                <w:sz w:val="15"/>
                <w:szCs w:val="15"/>
                <w:lang w:val="en-US"/>
              </w:rPr>
            </w:pPr>
            <w:r w:rsidRPr="00EC39C1">
              <w:rPr>
                <w:rFonts w:cs="Arial"/>
                <w:i/>
                <w:iCs/>
                <w:sz w:val="15"/>
                <w:szCs w:val="15"/>
                <w:lang w:val="en-US"/>
              </w:rPr>
              <w:t> </w:t>
            </w:r>
          </w:p>
        </w:tc>
        <w:tc>
          <w:tcPr>
            <w:tcW w:w="515" w:type="pct"/>
            <w:tcBorders>
              <w:top w:val="single" w:sz="4" w:space="0" w:color="auto"/>
              <w:left w:val="nil"/>
              <w:bottom w:val="nil"/>
              <w:right w:val="nil"/>
            </w:tcBorders>
            <w:vAlign w:val="center"/>
            <w:hideMark/>
          </w:tcPr>
          <w:p w14:paraId="355D76B9" w14:textId="77777777" w:rsidR="00277161" w:rsidRPr="00EC39C1" w:rsidRDefault="00277161" w:rsidP="00277161">
            <w:pPr>
              <w:jc w:val="right"/>
              <w:rPr>
                <w:rFonts w:cs="Arial"/>
                <w:i/>
                <w:iCs/>
                <w:sz w:val="15"/>
                <w:szCs w:val="15"/>
                <w:lang w:val="en-US"/>
              </w:rPr>
            </w:pPr>
            <w:r w:rsidRPr="00EC39C1">
              <w:rPr>
                <w:rFonts w:cs="Arial"/>
                <w:i/>
                <w:iCs/>
                <w:sz w:val="15"/>
                <w:szCs w:val="15"/>
                <w:lang w:val="en-US"/>
              </w:rPr>
              <w:t> </w:t>
            </w:r>
          </w:p>
        </w:tc>
        <w:tc>
          <w:tcPr>
            <w:tcW w:w="639" w:type="pct"/>
            <w:tcBorders>
              <w:top w:val="single" w:sz="4" w:space="0" w:color="auto"/>
              <w:left w:val="nil"/>
              <w:bottom w:val="nil"/>
              <w:right w:val="nil"/>
            </w:tcBorders>
            <w:vAlign w:val="center"/>
            <w:hideMark/>
          </w:tcPr>
          <w:p w14:paraId="5DA0729E" w14:textId="77777777" w:rsidR="00277161" w:rsidRPr="00EC39C1" w:rsidRDefault="00277161" w:rsidP="00277161">
            <w:pPr>
              <w:jc w:val="right"/>
              <w:rPr>
                <w:rFonts w:cs="Arial"/>
                <w:i/>
                <w:iCs/>
                <w:sz w:val="15"/>
                <w:szCs w:val="15"/>
                <w:lang w:val="en-US"/>
              </w:rPr>
            </w:pPr>
            <w:r w:rsidRPr="00EC39C1">
              <w:rPr>
                <w:rFonts w:cs="Arial"/>
                <w:i/>
                <w:iCs/>
                <w:sz w:val="15"/>
                <w:szCs w:val="15"/>
                <w:lang w:val="en-US"/>
              </w:rPr>
              <w:t> </w:t>
            </w:r>
          </w:p>
        </w:tc>
      </w:tr>
      <w:tr w:rsidR="00277161" w:rsidRPr="00EC39C1" w14:paraId="641907B0" w14:textId="77777777" w:rsidTr="00B46D35">
        <w:tc>
          <w:tcPr>
            <w:tcW w:w="2130" w:type="pct"/>
            <w:tcBorders>
              <w:top w:val="nil"/>
              <w:left w:val="nil"/>
              <w:bottom w:val="nil"/>
              <w:right w:val="nil"/>
            </w:tcBorders>
            <w:noWrap/>
            <w:vAlign w:val="center"/>
            <w:hideMark/>
          </w:tcPr>
          <w:p w14:paraId="6BFDDAFF" w14:textId="77777777" w:rsidR="00277161" w:rsidRPr="00B723DA" w:rsidRDefault="00277161" w:rsidP="00277161">
            <w:pPr>
              <w:jc w:val="left"/>
              <w:rPr>
                <w:rFonts w:cs="Arial"/>
                <w:sz w:val="15"/>
                <w:szCs w:val="15"/>
              </w:rPr>
            </w:pPr>
            <w:r w:rsidRPr="00B723DA">
              <w:rPr>
                <w:rFonts w:cs="Arial"/>
                <w:sz w:val="15"/>
                <w:szCs w:val="15"/>
              </w:rPr>
              <w:t>Dlhodobé zákonné rezervy, z toho:</w:t>
            </w:r>
          </w:p>
        </w:tc>
        <w:tc>
          <w:tcPr>
            <w:tcW w:w="603" w:type="pct"/>
            <w:tcBorders>
              <w:top w:val="nil"/>
              <w:left w:val="nil"/>
              <w:bottom w:val="nil"/>
              <w:right w:val="nil"/>
            </w:tcBorders>
            <w:vAlign w:val="center"/>
            <w:hideMark/>
          </w:tcPr>
          <w:p w14:paraId="04C7653F" w14:textId="77777777" w:rsidR="00277161" w:rsidRPr="00B24A1E" w:rsidRDefault="00277161" w:rsidP="00277161">
            <w:pPr>
              <w:jc w:val="right"/>
              <w:rPr>
                <w:rFonts w:cs="Arial"/>
                <w:color w:val="365F91" w:themeColor="accent1" w:themeShade="BF"/>
                <w:sz w:val="15"/>
                <w:szCs w:val="15"/>
                <w:lang w:val="en-US"/>
              </w:rPr>
            </w:pPr>
            <w:r w:rsidRPr="00B24A1E">
              <w:rPr>
                <w:rFonts w:cs="Arial"/>
                <w:color w:val="365F91" w:themeColor="accent1" w:themeShade="BF"/>
                <w:sz w:val="15"/>
                <w:szCs w:val="15"/>
                <w:lang w:val="en-US"/>
              </w:rPr>
              <w:t xml:space="preserve">- </w:t>
            </w:r>
          </w:p>
        </w:tc>
        <w:tc>
          <w:tcPr>
            <w:tcW w:w="549" w:type="pct"/>
            <w:tcBorders>
              <w:top w:val="nil"/>
              <w:left w:val="nil"/>
              <w:bottom w:val="nil"/>
              <w:right w:val="nil"/>
            </w:tcBorders>
            <w:vAlign w:val="center"/>
            <w:hideMark/>
          </w:tcPr>
          <w:p w14:paraId="7083D80F" w14:textId="77777777" w:rsidR="00277161" w:rsidRPr="00B24A1E" w:rsidRDefault="00277161" w:rsidP="00277161">
            <w:pPr>
              <w:jc w:val="right"/>
              <w:rPr>
                <w:rFonts w:cs="Arial"/>
                <w:color w:val="365F91" w:themeColor="accent1" w:themeShade="BF"/>
                <w:sz w:val="15"/>
                <w:szCs w:val="15"/>
                <w:lang w:val="en-US"/>
              </w:rPr>
            </w:pPr>
            <w:r w:rsidRPr="00B24A1E">
              <w:rPr>
                <w:rFonts w:cs="Arial"/>
                <w:color w:val="365F91" w:themeColor="accent1" w:themeShade="BF"/>
                <w:sz w:val="15"/>
                <w:szCs w:val="15"/>
                <w:lang w:val="en-US"/>
              </w:rPr>
              <w:t xml:space="preserve">- </w:t>
            </w:r>
          </w:p>
        </w:tc>
        <w:tc>
          <w:tcPr>
            <w:tcW w:w="564" w:type="pct"/>
            <w:tcBorders>
              <w:top w:val="nil"/>
              <w:left w:val="nil"/>
              <w:bottom w:val="nil"/>
              <w:right w:val="nil"/>
            </w:tcBorders>
            <w:vAlign w:val="center"/>
            <w:hideMark/>
          </w:tcPr>
          <w:p w14:paraId="0D049DCE" w14:textId="77777777" w:rsidR="00277161" w:rsidRPr="00B24A1E" w:rsidRDefault="00277161" w:rsidP="00277161">
            <w:pPr>
              <w:jc w:val="right"/>
              <w:rPr>
                <w:rFonts w:cs="Arial"/>
                <w:color w:val="365F91" w:themeColor="accent1" w:themeShade="BF"/>
                <w:sz w:val="15"/>
                <w:szCs w:val="15"/>
                <w:lang w:val="en-US"/>
              </w:rPr>
            </w:pPr>
            <w:r w:rsidRPr="00B24A1E">
              <w:rPr>
                <w:rFonts w:cs="Arial"/>
                <w:color w:val="365F91" w:themeColor="accent1" w:themeShade="BF"/>
                <w:sz w:val="15"/>
                <w:szCs w:val="15"/>
                <w:lang w:val="en-US"/>
              </w:rPr>
              <w:t xml:space="preserve">- </w:t>
            </w:r>
          </w:p>
        </w:tc>
        <w:tc>
          <w:tcPr>
            <w:tcW w:w="515" w:type="pct"/>
            <w:tcBorders>
              <w:top w:val="nil"/>
              <w:left w:val="nil"/>
              <w:bottom w:val="nil"/>
              <w:right w:val="nil"/>
            </w:tcBorders>
            <w:vAlign w:val="center"/>
            <w:hideMark/>
          </w:tcPr>
          <w:p w14:paraId="0526A01C" w14:textId="77777777" w:rsidR="00277161" w:rsidRPr="00B24A1E" w:rsidRDefault="00277161" w:rsidP="00277161">
            <w:pPr>
              <w:jc w:val="right"/>
              <w:rPr>
                <w:rFonts w:cs="Arial"/>
                <w:color w:val="365F91" w:themeColor="accent1" w:themeShade="BF"/>
                <w:sz w:val="15"/>
                <w:szCs w:val="15"/>
                <w:lang w:val="en-US"/>
              </w:rPr>
            </w:pPr>
            <w:r w:rsidRPr="00B24A1E">
              <w:rPr>
                <w:rFonts w:cs="Arial"/>
                <w:color w:val="365F91" w:themeColor="accent1" w:themeShade="BF"/>
                <w:sz w:val="15"/>
                <w:szCs w:val="15"/>
                <w:lang w:val="en-US"/>
              </w:rPr>
              <w:t xml:space="preserve">- </w:t>
            </w:r>
          </w:p>
        </w:tc>
        <w:tc>
          <w:tcPr>
            <w:tcW w:w="639" w:type="pct"/>
            <w:tcBorders>
              <w:top w:val="nil"/>
              <w:left w:val="nil"/>
              <w:bottom w:val="nil"/>
              <w:right w:val="nil"/>
            </w:tcBorders>
            <w:vAlign w:val="center"/>
            <w:hideMark/>
          </w:tcPr>
          <w:p w14:paraId="35D91575" w14:textId="77777777" w:rsidR="00277161" w:rsidRPr="00B24A1E" w:rsidRDefault="00277161" w:rsidP="00277161">
            <w:pPr>
              <w:jc w:val="right"/>
              <w:rPr>
                <w:rFonts w:cs="Arial"/>
                <w:color w:val="365F91" w:themeColor="accent1" w:themeShade="BF"/>
                <w:sz w:val="15"/>
                <w:szCs w:val="15"/>
                <w:lang w:val="en-US"/>
              </w:rPr>
            </w:pPr>
            <w:r w:rsidRPr="00B24A1E">
              <w:rPr>
                <w:rFonts w:cs="Arial"/>
                <w:color w:val="365F91" w:themeColor="accent1" w:themeShade="BF"/>
                <w:sz w:val="15"/>
                <w:szCs w:val="15"/>
                <w:lang w:val="en-US"/>
              </w:rPr>
              <w:t xml:space="preserve">- </w:t>
            </w:r>
          </w:p>
        </w:tc>
      </w:tr>
      <w:tr w:rsidR="00277161" w:rsidRPr="00EC39C1" w14:paraId="7BD9330D" w14:textId="77777777" w:rsidTr="00B46D35">
        <w:tc>
          <w:tcPr>
            <w:tcW w:w="2130" w:type="pct"/>
            <w:tcBorders>
              <w:top w:val="nil"/>
              <w:left w:val="nil"/>
              <w:bottom w:val="nil"/>
              <w:right w:val="nil"/>
            </w:tcBorders>
            <w:noWrap/>
            <w:vAlign w:val="center"/>
            <w:hideMark/>
          </w:tcPr>
          <w:p w14:paraId="2F48D124" w14:textId="77777777" w:rsidR="00277161" w:rsidRPr="00EC39C1" w:rsidRDefault="00277161" w:rsidP="00277161">
            <w:pPr>
              <w:jc w:val="right"/>
              <w:rPr>
                <w:rFonts w:cs="Arial"/>
                <w:sz w:val="15"/>
                <w:szCs w:val="15"/>
                <w:lang w:val="en-US"/>
              </w:rPr>
            </w:pPr>
          </w:p>
        </w:tc>
        <w:tc>
          <w:tcPr>
            <w:tcW w:w="603" w:type="pct"/>
            <w:tcBorders>
              <w:top w:val="nil"/>
              <w:left w:val="nil"/>
              <w:bottom w:val="nil"/>
              <w:right w:val="nil"/>
            </w:tcBorders>
            <w:vAlign w:val="center"/>
            <w:hideMark/>
          </w:tcPr>
          <w:p w14:paraId="178C22A1" w14:textId="77777777" w:rsidR="00277161" w:rsidRPr="00B24A1E" w:rsidRDefault="00277161" w:rsidP="00277161">
            <w:pPr>
              <w:jc w:val="right"/>
              <w:rPr>
                <w:rFonts w:cs="Arial"/>
                <w:color w:val="365F91" w:themeColor="accent1" w:themeShade="BF"/>
                <w:sz w:val="15"/>
                <w:szCs w:val="15"/>
                <w:lang w:val="en-US"/>
              </w:rPr>
            </w:pPr>
            <w:r w:rsidRPr="00B24A1E">
              <w:rPr>
                <w:rFonts w:cs="Arial"/>
                <w:color w:val="365F91" w:themeColor="accent1" w:themeShade="BF"/>
                <w:sz w:val="15"/>
                <w:szCs w:val="15"/>
                <w:lang w:val="en-US"/>
              </w:rPr>
              <w:t xml:space="preserve">- </w:t>
            </w:r>
          </w:p>
        </w:tc>
        <w:tc>
          <w:tcPr>
            <w:tcW w:w="549" w:type="pct"/>
            <w:tcBorders>
              <w:top w:val="nil"/>
              <w:left w:val="nil"/>
              <w:bottom w:val="nil"/>
              <w:right w:val="nil"/>
            </w:tcBorders>
            <w:vAlign w:val="center"/>
            <w:hideMark/>
          </w:tcPr>
          <w:p w14:paraId="76193814" w14:textId="77777777" w:rsidR="00277161" w:rsidRPr="00B24A1E" w:rsidRDefault="00277161" w:rsidP="00277161">
            <w:pPr>
              <w:jc w:val="right"/>
              <w:rPr>
                <w:rFonts w:cs="Arial"/>
                <w:color w:val="365F91" w:themeColor="accent1" w:themeShade="BF"/>
                <w:sz w:val="15"/>
                <w:szCs w:val="15"/>
                <w:lang w:val="en-US"/>
              </w:rPr>
            </w:pPr>
            <w:r w:rsidRPr="00B24A1E">
              <w:rPr>
                <w:rFonts w:cs="Arial"/>
                <w:color w:val="365F91" w:themeColor="accent1" w:themeShade="BF"/>
                <w:sz w:val="15"/>
                <w:szCs w:val="15"/>
                <w:lang w:val="en-US"/>
              </w:rPr>
              <w:t xml:space="preserve">- </w:t>
            </w:r>
          </w:p>
        </w:tc>
        <w:tc>
          <w:tcPr>
            <w:tcW w:w="564" w:type="pct"/>
            <w:tcBorders>
              <w:top w:val="nil"/>
              <w:left w:val="nil"/>
              <w:bottom w:val="nil"/>
              <w:right w:val="nil"/>
            </w:tcBorders>
            <w:vAlign w:val="center"/>
            <w:hideMark/>
          </w:tcPr>
          <w:p w14:paraId="40893CF2" w14:textId="77777777" w:rsidR="00277161" w:rsidRPr="00B24A1E" w:rsidRDefault="00277161" w:rsidP="00277161">
            <w:pPr>
              <w:jc w:val="right"/>
              <w:rPr>
                <w:rFonts w:cs="Arial"/>
                <w:color w:val="365F91" w:themeColor="accent1" w:themeShade="BF"/>
                <w:sz w:val="15"/>
                <w:szCs w:val="15"/>
                <w:lang w:val="en-US"/>
              </w:rPr>
            </w:pPr>
            <w:r w:rsidRPr="00B24A1E">
              <w:rPr>
                <w:rFonts w:cs="Arial"/>
                <w:color w:val="365F91" w:themeColor="accent1" w:themeShade="BF"/>
                <w:sz w:val="15"/>
                <w:szCs w:val="15"/>
                <w:lang w:val="en-US"/>
              </w:rPr>
              <w:t xml:space="preserve">- </w:t>
            </w:r>
          </w:p>
        </w:tc>
        <w:tc>
          <w:tcPr>
            <w:tcW w:w="515" w:type="pct"/>
            <w:tcBorders>
              <w:top w:val="nil"/>
              <w:left w:val="nil"/>
              <w:bottom w:val="nil"/>
              <w:right w:val="nil"/>
            </w:tcBorders>
            <w:vAlign w:val="center"/>
            <w:hideMark/>
          </w:tcPr>
          <w:p w14:paraId="6BF3D61F" w14:textId="77777777" w:rsidR="00277161" w:rsidRPr="00B24A1E" w:rsidRDefault="00277161" w:rsidP="00277161">
            <w:pPr>
              <w:jc w:val="right"/>
              <w:rPr>
                <w:rFonts w:cs="Arial"/>
                <w:color w:val="365F91" w:themeColor="accent1" w:themeShade="BF"/>
                <w:sz w:val="15"/>
                <w:szCs w:val="15"/>
                <w:lang w:val="en-US"/>
              </w:rPr>
            </w:pPr>
            <w:r w:rsidRPr="00B24A1E">
              <w:rPr>
                <w:rFonts w:cs="Arial"/>
                <w:color w:val="365F91" w:themeColor="accent1" w:themeShade="BF"/>
                <w:sz w:val="15"/>
                <w:szCs w:val="15"/>
                <w:lang w:val="en-US"/>
              </w:rPr>
              <w:t xml:space="preserve">- </w:t>
            </w:r>
          </w:p>
        </w:tc>
        <w:tc>
          <w:tcPr>
            <w:tcW w:w="639" w:type="pct"/>
            <w:tcBorders>
              <w:top w:val="nil"/>
              <w:left w:val="nil"/>
              <w:bottom w:val="nil"/>
              <w:right w:val="nil"/>
            </w:tcBorders>
            <w:vAlign w:val="center"/>
            <w:hideMark/>
          </w:tcPr>
          <w:p w14:paraId="046A44AC" w14:textId="77777777" w:rsidR="00277161" w:rsidRPr="00B24A1E" w:rsidRDefault="00277161" w:rsidP="00277161">
            <w:pPr>
              <w:jc w:val="right"/>
              <w:rPr>
                <w:rFonts w:cs="Arial"/>
                <w:color w:val="365F91" w:themeColor="accent1" w:themeShade="BF"/>
                <w:sz w:val="15"/>
                <w:szCs w:val="15"/>
                <w:lang w:val="en-US"/>
              </w:rPr>
            </w:pPr>
            <w:r w:rsidRPr="00B24A1E">
              <w:rPr>
                <w:rFonts w:cs="Arial"/>
                <w:color w:val="365F91" w:themeColor="accent1" w:themeShade="BF"/>
                <w:sz w:val="15"/>
                <w:szCs w:val="15"/>
                <w:lang w:val="en-US"/>
              </w:rPr>
              <w:t xml:space="preserve">- </w:t>
            </w:r>
          </w:p>
        </w:tc>
      </w:tr>
      <w:tr w:rsidR="00B65DB5" w:rsidRPr="00EC39C1" w14:paraId="69E6513E" w14:textId="77777777" w:rsidTr="00B46D35">
        <w:tc>
          <w:tcPr>
            <w:tcW w:w="2130" w:type="pct"/>
            <w:tcBorders>
              <w:top w:val="dotted" w:sz="4" w:space="0" w:color="auto"/>
              <w:left w:val="nil"/>
              <w:bottom w:val="nil"/>
              <w:right w:val="nil"/>
            </w:tcBorders>
            <w:noWrap/>
            <w:vAlign w:val="center"/>
            <w:hideMark/>
          </w:tcPr>
          <w:p w14:paraId="56887F3E" w14:textId="77777777" w:rsidR="00B65DB5" w:rsidRPr="00B723DA" w:rsidRDefault="00B65DB5" w:rsidP="00B65DB5">
            <w:pPr>
              <w:jc w:val="left"/>
              <w:rPr>
                <w:rFonts w:cs="Arial"/>
                <w:sz w:val="15"/>
                <w:szCs w:val="15"/>
              </w:rPr>
            </w:pPr>
            <w:r w:rsidRPr="00B723DA">
              <w:rPr>
                <w:rFonts w:cs="Arial"/>
                <w:sz w:val="15"/>
                <w:szCs w:val="15"/>
              </w:rPr>
              <w:t>Ostatné dlhodobé rezervy, z toho:</w:t>
            </w:r>
          </w:p>
        </w:tc>
        <w:tc>
          <w:tcPr>
            <w:tcW w:w="603" w:type="pct"/>
            <w:tcBorders>
              <w:top w:val="dotted" w:sz="4" w:space="0" w:color="auto"/>
              <w:left w:val="nil"/>
              <w:bottom w:val="nil"/>
              <w:right w:val="nil"/>
            </w:tcBorders>
            <w:vAlign w:val="center"/>
            <w:hideMark/>
          </w:tcPr>
          <w:p w14:paraId="4D8661BD" w14:textId="43F8E00F" w:rsidR="00B65DB5" w:rsidRPr="004F4DE9" w:rsidRDefault="00B65DB5" w:rsidP="00B65DB5">
            <w:pPr>
              <w:jc w:val="right"/>
              <w:rPr>
                <w:rFonts w:asciiTheme="majorHAnsi" w:hAnsiTheme="majorHAnsi" w:cs="Arial"/>
                <w:b/>
                <w:color w:val="365F91" w:themeColor="accent1" w:themeShade="BF"/>
                <w:szCs w:val="17"/>
                <w:lang w:val="en-US"/>
              </w:rPr>
            </w:pPr>
            <w:r>
              <w:rPr>
                <w:rFonts w:asciiTheme="majorHAnsi" w:hAnsiTheme="majorHAnsi" w:cs="Arial"/>
                <w:b/>
                <w:color w:val="365F91" w:themeColor="accent1" w:themeShade="BF"/>
                <w:szCs w:val="17"/>
                <w:lang w:val="en-US"/>
              </w:rPr>
              <w:t>66</w:t>
            </w:r>
            <w:r w:rsidRPr="004F4DE9">
              <w:rPr>
                <w:rFonts w:asciiTheme="majorHAnsi" w:hAnsiTheme="majorHAnsi" w:cs="Arial"/>
                <w:b/>
                <w:color w:val="365F91" w:themeColor="accent1" w:themeShade="BF"/>
                <w:szCs w:val="17"/>
                <w:lang w:val="en-US"/>
              </w:rPr>
              <w:t xml:space="preserve"> </w:t>
            </w:r>
            <w:r>
              <w:rPr>
                <w:rFonts w:asciiTheme="majorHAnsi" w:hAnsiTheme="majorHAnsi" w:cs="Arial"/>
                <w:b/>
                <w:color w:val="365F91" w:themeColor="accent1" w:themeShade="BF"/>
                <w:szCs w:val="17"/>
                <w:lang w:val="en-US"/>
              </w:rPr>
              <w:t>971</w:t>
            </w:r>
            <w:r w:rsidRPr="004F4DE9">
              <w:rPr>
                <w:rFonts w:asciiTheme="majorHAnsi" w:hAnsiTheme="majorHAnsi" w:cs="Arial"/>
                <w:b/>
                <w:color w:val="365F91" w:themeColor="accent1" w:themeShade="BF"/>
                <w:szCs w:val="17"/>
                <w:lang w:val="en-US"/>
              </w:rPr>
              <w:t xml:space="preserve"> </w:t>
            </w:r>
          </w:p>
        </w:tc>
        <w:tc>
          <w:tcPr>
            <w:tcW w:w="549" w:type="pct"/>
            <w:tcBorders>
              <w:top w:val="dotted" w:sz="4" w:space="0" w:color="auto"/>
              <w:left w:val="nil"/>
              <w:bottom w:val="nil"/>
              <w:right w:val="nil"/>
            </w:tcBorders>
            <w:vAlign w:val="center"/>
            <w:hideMark/>
          </w:tcPr>
          <w:p w14:paraId="37605EEF" w14:textId="0FE1F572" w:rsidR="00B65DB5" w:rsidRPr="004F4DE9" w:rsidRDefault="009C0628" w:rsidP="00B65DB5">
            <w:pPr>
              <w:jc w:val="right"/>
              <w:rPr>
                <w:rFonts w:asciiTheme="majorHAnsi" w:hAnsiTheme="majorHAnsi" w:cs="Arial"/>
                <w:b/>
                <w:color w:val="365F91" w:themeColor="accent1" w:themeShade="BF"/>
                <w:szCs w:val="17"/>
                <w:lang w:val="en-US"/>
              </w:rPr>
            </w:pPr>
            <w:r>
              <w:rPr>
                <w:rFonts w:asciiTheme="majorHAnsi" w:hAnsiTheme="majorHAnsi" w:cs="Arial"/>
                <w:b/>
                <w:color w:val="365F91" w:themeColor="accent1" w:themeShade="BF"/>
                <w:szCs w:val="17"/>
                <w:lang w:val="en-US"/>
              </w:rPr>
              <w:t>-</w:t>
            </w:r>
            <w:r w:rsidR="00B65DB5" w:rsidRPr="004F4DE9">
              <w:rPr>
                <w:rFonts w:asciiTheme="majorHAnsi" w:hAnsiTheme="majorHAnsi" w:cs="Arial"/>
                <w:b/>
                <w:color w:val="365F91" w:themeColor="accent1" w:themeShade="BF"/>
                <w:szCs w:val="17"/>
                <w:lang w:val="en-US"/>
              </w:rPr>
              <w:t xml:space="preserve"> </w:t>
            </w:r>
          </w:p>
        </w:tc>
        <w:tc>
          <w:tcPr>
            <w:tcW w:w="564" w:type="pct"/>
            <w:tcBorders>
              <w:top w:val="dotted" w:sz="4" w:space="0" w:color="auto"/>
              <w:left w:val="nil"/>
              <w:bottom w:val="nil"/>
              <w:right w:val="nil"/>
            </w:tcBorders>
            <w:vAlign w:val="center"/>
            <w:hideMark/>
          </w:tcPr>
          <w:p w14:paraId="0726D769" w14:textId="77777777" w:rsidR="00B65DB5" w:rsidRPr="004F4DE9" w:rsidRDefault="00B65DB5" w:rsidP="00B65DB5">
            <w:pPr>
              <w:jc w:val="right"/>
              <w:rPr>
                <w:rFonts w:asciiTheme="majorHAnsi" w:hAnsiTheme="majorHAnsi" w:cs="Arial"/>
                <w:b/>
                <w:color w:val="365F91" w:themeColor="accent1" w:themeShade="BF"/>
                <w:szCs w:val="17"/>
                <w:lang w:val="en-US"/>
              </w:rPr>
            </w:pPr>
            <w:r w:rsidRPr="004F4DE9">
              <w:rPr>
                <w:rFonts w:asciiTheme="majorHAnsi" w:hAnsiTheme="majorHAnsi" w:cs="Arial"/>
                <w:b/>
                <w:color w:val="365F91" w:themeColor="accent1" w:themeShade="BF"/>
                <w:szCs w:val="17"/>
                <w:lang w:val="en-US"/>
              </w:rPr>
              <w:t xml:space="preserve">- </w:t>
            </w:r>
          </w:p>
        </w:tc>
        <w:tc>
          <w:tcPr>
            <w:tcW w:w="515" w:type="pct"/>
            <w:tcBorders>
              <w:top w:val="dotted" w:sz="4" w:space="0" w:color="auto"/>
              <w:left w:val="nil"/>
              <w:bottom w:val="nil"/>
              <w:right w:val="nil"/>
            </w:tcBorders>
            <w:vAlign w:val="center"/>
            <w:hideMark/>
          </w:tcPr>
          <w:p w14:paraId="78228FCA" w14:textId="6C5FC866" w:rsidR="00B65DB5" w:rsidRPr="004F4DE9" w:rsidRDefault="00D154D7" w:rsidP="00B65DB5">
            <w:pPr>
              <w:jc w:val="right"/>
              <w:rPr>
                <w:rFonts w:asciiTheme="majorHAnsi" w:hAnsiTheme="majorHAnsi" w:cs="Arial"/>
                <w:b/>
                <w:color w:val="365F91" w:themeColor="accent1" w:themeShade="BF"/>
                <w:szCs w:val="17"/>
                <w:lang w:val="en-US"/>
              </w:rPr>
            </w:pPr>
            <w:r>
              <w:rPr>
                <w:rFonts w:asciiTheme="majorHAnsi" w:hAnsiTheme="majorHAnsi" w:cs="Arial"/>
                <w:b/>
                <w:color w:val="365F91" w:themeColor="accent1" w:themeShade="BF"/>
                <w:szCs w:val="17"/>
                <w:lang w:val="en-US"/>
              </w:rPr>
              <w:t xml:space="preserve">14 </w:t>
            </w:r>
            <w:r w:rsidR="00B65DB5">
              <w:rPr>
                <w:rFonts w:asciiTheme="majorHAnsi" w:hAnsiTheme="majorHAnsi" w:cs="Arial"/>
                <w:b/>
                <w:color w:val="365F91" w:themeColor="accent1" w:themeShade="BF"/>
                <w:szCs w:val="17"/>
                <w:lang w:val="en-US"/>
              </w:rPr>
              <w:t>3</w:t>
            </w:r>
            <w:r>
              <w:rPr>
                <w:rFonts w:asciiTheme="majorHAnsi" w:hAnsiTheme="majorHAnsi" w:cs="Arial"/>
                <w:b/>
                <w:color w:val="365F91" w:themeColor="accent1" w:themeShade="BF"/>
                <w:szCs w:val="17"/>
                <w:lang w:val="en-US"/>
              </w:rPr>
              <w:t>67</w:t>
            </w:r>
            <w:r w:rsidR="00B65DB5" w:rsidRPr="004F4DE9">
              <w:rPr>
                <w:rFonts w:asciiTheme="majorHAnsi" w:hAnsiTheme="majorHAnsi" w:cs="Arial"/>
                <w:b/>
                <w:color w:val="365F91" w:themeColor="accent1" w:themeShade="BF"/>
                <w:szCs w:val="17"/>
                <w:lang w:val="en-US"/>
              </w:rPr>
              <w:t xml:space="preserve"> </w:t>
            </w:r>
          </w:p>
        </w:tc>
        <w:tc>
          <w:tcPr>
            <w:tcW w:w="639" w:type="pct"/>
            <w:tcBorders>
              <w:top w:val="dotted" w:sz="4" w:space="0" w:color="auto"/>
              <w:left w:val="nil"/>
              <w:bottom w:val="nil"/>
              <w:right w:val="nil"/>
            </w:tcBorders>
            <w:vAlign w:val="center"/>
            <w:hideMark/>
          </w:tcPr>
          <w:p w14:paraId="60F31E82" w14:textId="08D748B6" w:rsidR="00B65DB5" w:rsidRPr="004F4DE9" w:rsidRDefault="002D4B81" w:rsidP="00B65DB5">
            <w:pPr>
              <w:jc w:val="right"/>
              <w:rPr>
                <w:rFonts w:asciiTheme="majorHAnsi" w:hAnsiTheme="majorHAnsi" w:cs="Arial"/>
                <w:b/>
                <w:color w:val="365F91" w:themeColor="accent1" w:themeShade="BF"/>
                <w:szCs w:val="17"/>
                <w:lang w:val="en-US"/>
              </w:rPr>
            </w:pPr>
            <w:r>
              <w:rPr>
                <w:rFonts w:asciiTheme="majorHAnsi" w:hAnsiTheme="majorHAnsi" w:cs="Arial"/>
                <w:b/>
                <w:color w:val="365F91" w:themeColor="accent1" w:themeShade="BF"/>
                <w:szCs w:val="17"/>
                <w:lang w:val="en-US"/>
              </w:rPr>
              <w:t>52</w:t>
            </w:r>
            <w:r w:rsidR="00B65DB5" w:rsidRPr="004F4DE9">
              <w:rPr>
                <w:rFonts w:asciiTheme="majorHAnsi" w:hAnsiTheme="majorHAnsi" w:cs="Arial"/>
                <w:b/>
                <w:color w:val="365F91" w:themeColor="accent1" w:themeShade="BF"/>
                <w:szCs w:val="17"/>
                <w:lang w:val="en-US"/>
              </w:rPr>
              <w:t xml:space="preserve"> </w:t>
            </w:r>
            <w:r>
              <w:rPr>
                <w:rFonts w:asciiTheme="majorHAnsi" w:hAnsiTheme="majorHAnsi" w:cs="Arial"/>
                <w:b/>
                <w:color w:val="365F91" w:themeColor="accent1" w:themeShade="BF"/>
                <w:szCs w:val="17"/>
                <w:lang w:val="en-US"/>
              </w:rPr>
              <w:t>604</w:t>
            </w:r>
            <w:r w:rsidR="00B65DB5" w:rsidRPr="004F4DE9">
              <w:rPr>
                <w:rFonts w:asciiTheme="majorHAnsi" w:hAnsiTheme="majorHAnsi" w:cs="Arial"/>
                <w:b/>
                <w:color w:val="365F91" w:themeColor="accent1" w:themeShade="BF"/>
                <w:szCs w:val="17"/>
                <w:lang w:val="en-US"/>
              </w:rPr>
              <w:t xml:space="preserve"> </w:t>
            </w:r>
          </w:p>
        </w:tc>
      </w:tr>
      <w:tr w:rsidR="00B65DB5" w:rsidRPr="00EC39C1" w14:paraId="21AD360B" w14:textId="77777777" w:rsidTr="00B46D35">
        <w:tc>
          <w:tcPr>
            <w:tcW w:w="2130" w:type="pct"/>
            <w:tcBorders>
              <w:top w:val="nil"/>
              <w:left w:val="nil"/>
              <w:bottom w:val="nil"/>
              <w:right w:val="nil"/>
            </w:tcBorders>
            <w:noWrap/>
            <w:vAlign w:val="center"/>
            <w:hideMark/>
          </w:tcPr>
          <w:p w14:paraId="43C7A691" w14:textId="77777777" w:rsidR="00B65DB5" w:rsidRPr="008A5DE7" w:rsidRDefault="00B65DB5" w:rsidP="00B65DB5">
            <w:pPr>
              <w:ind w:firstLineChars="200" w:firstLine="340"/>
              <w:rPr>
                <w:rFonts w:ascii="Cambria" w:hAnsi="Cambria" w:cs="Calibri"/>
                <w:color w:val="365F91" w:themeColor="accent1" w:themeShade="BF"/>
                <w:szCs w:val="17"/>
              </w:rPr>
            </w:pPr>
            <w:r w:rsidRPr="00B24A1E">
              <w:rPr>
                <w:rFonts w:ascii="Cambria" w:hAnsi="Cambria" w:cs="Calibri"/>
                <w:color w:val="365F91" w:themeColor="accent1" w:themeShade="BF"/>
                <w:szCs w:val="17"/>
              </w:rPr>
              <w:t>na odchodné</w:t>
            </w:r>
          </w:p>
        </w:tc>
        <w:tc>
          <w:tcPr>
            <w:tcW w:w="603" w:type="pct"/>
            <w:tcBorders>
              <w:top w:val="nil"/>
              <w:left w:val="nil"/>
              <w:bottom w:val="nil"/>
              <w:right w:val="nil"/>
            </w:tcBorders>
            <w:vAlign w:val="center"/>
            <w:hideMark/>
          </w:tcPr>
          <w:p w14:paraId="5D4DE9DB" w14:textId="691D5D09" w:rsidR="00B65DB5" w:rsidRPr="00B24A1E" w:rsidRDefault="00B65DB5" w:rsidP="00B65DB5">
            <w:pPr>
              <w:spacing w:before="40" w:after="40"/>
              <w:ind w:firstLineChars="100" w:firstLine="170"/>
              <w:jc w:val="right"/>
              <w:rPr>
                <w:rFonts w:ascii="Cambria" w:hAnsi="Cambria"/>
                <w:color w:val="365F91" w:themeColor="accent1" w:themeShade="BF"/>
                <w:szCs w:val="17"/>
              </w:rPr>
            </w:pPr>
            <w:r>
              <w:rPr>
                <w:rFonts w:ascii="Cambria" w:hAnsi="Cambria"/>
                <w:color w:val="365F91" w:themeColor="accent1" w:themeShade="BF"/>
                <w:szCs w:val="17"/>
              </w:rPr>
              <w:t>66</w:t>
            </w:r>
            <w:r w:rsidRPr="00B24A1E">
              <w:rPr>
                <w:rFonts w:ascii="Cambria" w:hAnsi="Cambria"/>
                <w:color w:val="365F91" w:themeColor="accent1" w:themeShade="BF"/>
                <w:szCs w:val="17"/>
              </w:rPr>
              <w:t xml:space="preserve"> </w:t>
            </w:r>
            <w:r>
              <w:rPr>
                <w:rFonts w:ascii="Cambria" w:hAnsi="Cambria"/>
                <w:color w:val="365F91" w:themeColor="accent1" w:themeShade="BF"/>
                <w:szCs w:val="17"/>
              </w:rPr>
              <w:t>971</w:t>
            </w:r>
          </w:p>
        </w:tc>
        <w:tc>
          <w:tcPr>
            <w:tcW w:w="549" w:type="pct"/>
            <w:tcBorders>
              <w:top w:val="nil"/>
              <w:left w:val="nil"/>
              <w:bottom w:val="nil"/>
              <w:right w:val="nil"/>
            </w:tcBorders>
            <w:vAlign w:val="center"/>
            <w:hideMark/>
          </w:tcPr>
          <w:p w14:paraId="111166F4" w14:textId="48E753DD" w:rsidR="00B65DB5" w:rsidRPr="00B24A1E" w:rsidRDefault="009C0628" w:rsidP="00B65DB5">
            <w:pPr>
              <w:spacing w:before="40" w:after="40"/>
              <w:ind w:firstLineChars="100" w:firstLine="170"/>
              <w:jc w:val="right"/>
              <w:rPr>
                <w:rFonts w:ascii="Cambria" w:hAnsi="Cambria"/>
                <w:color w:val="365F91" w:themeColor="accent1" w:themeShade="BF"/>
                <w:szCs w:val="17"/>
              </w:rPr>
            </w:pPr>
            <w:r>
              <w:rPr>
                <w:rFonts w:ascii="Cambria" w:hAnsi="Cambria"/>
                <w:color w:val="365F91" w:themeColor="accent1" w:themeShade="BF"/>
                <w:szCs w:val="17"/>
              </w:rPr>
              <w:t>-</w:t>
            </w:r>
          </w:p>
        </w:tc>
        <w:tc>
          <w:tcPr>
            <w:tcW w:w="564" w:type="pct"/>
            <w:tcBorders>
              <w:top w:val="nil"/>
              <w:left w:val="nil"/>
              <w:bottom w:val="nil"/>
              <w:right w:val="nil"/>
            </w:tcBorders>
            <w:vAlign w:val="center"/>
            <w:hideMark/>
          </w:tcPr>
          <w:p w14:paraId="63A763CC" w14:textId="77777777" w:rsidR="00B65DB5" w:rsidRPr="00B24A1E" w:rsidRDefault="00B65DB5" w:rsidP="00B65DB5">
            <w:pPr>
              <w:spacing w:before="40" w:after="40"/>
              <w:ind w:firstLineChars="100" w:firstLine="170"/>
              <w:jc w:val="right"/>
              <w:rPr>
                <w:rFonts w:ascii="Cambria" w:hAnsi="Cambria"/>
                <w:color w:val="365F91" w:themeColor="accent1" w:themeShade="BF"/>
                <w:szCs w:val="17"/>
              </w:rPr>
            </w:pPr>
            <w:r w:rsidRPr="00B24A1E">
              <w:rPr>
                <w:rFonts w:ascii="Cambria" w:hAnsi="Cambria"/>
                <w:color w:val="365F91" w:themeColor="accent1" w:themeShade="BF"/>
                <w:szCs w:val="17"/>
              </w:rPr>
              <w:t>-</w:t>
            </w:r>
          </w:p>
        </w:tc>
        <w:tc>
          <w:tcPr>
            <w:tcW w:w="515" w:type="pct"/>
            <w:tcBorders>
              <w:top w:val="nil"/>
              <w:left w:val="nil"/>
              <w:bottom w:val="nil"/>
              <w:right w:val="nil"/>
            </w:tcBorders>
            <w:vAlign w:val="center"/>
            <w:hideMark/>
          </w:tcPr>
          <w:p w14:paraId="27AC7C0D" w14:textId="7D88C0D3" w:rsidR="00B65DB5" w:rsidRPr="00B24A1E" w:rsidRDefault="00D154D7" w:rsidP="00B65DB5">
            <w:pPr>
              <w:spacing w:before="40" w:after="40"/>
              <w:ind w:firstLineChars="100" w:firstLine="170"/>
              <w:jc w:val="right"/>
              <w:rPr>
                <w:rFonts w:ascii="Cambria" w:hAnsi="Cambria"/>
                <w:color w:val="365F91" w:themeColor="accent1" w:themeShade="BF"/>
                <w:szCs w:val="17"/>
              </w:rPr>
            </w:pPr>
            <w:r>
              <w:rPr>
                <w:rFonts w:ascii="Cambria" w:hAnsi="Cambria"/>
                <w:color w:val="365F91" w:themeColor="accent1" w:themeShade="BF"/>
                <w:szCs w:val="17"/>
              </w:rPr>
              <w:t xml:space="preserve">14 </w:t>
            </w:r>
            <w:r w:rsidR="00B65DB5">
              <w:rPr>
                <w:rFonts w:ascii="Cambria" w:hAnsi="Cambria"/>
                <w:color w:val="365F91" w:themeColor="accent1" w:themeShade="BF"/>
                <w:szCs w:val="17"/>
              </w:rPr>
              <w:t>3</w:t>
            </w:r>
            <w:r>
              <w:rPr>
                <w:rFonts w:ascii="Cambria" w:hAnsi="Cambria"/>
                <w:color w:val="365F91" w:themeColor="accent1" w:themeShade="BF"/>
                <w:szCs w:val="17"/>
              </w:rPr>
              <w:t>67</w:t>
            </w:r>
          </w:p>
        </w:tc>
        <w:tc>
          <w:tcPr>
            <w:tcW w:w="639" w:type="pct"/>
            <w:tcBorders>
              <w:top w:val="nil"/>
              <w:left w:val="nil"/>
              <w:bottom w:val="nil"/>
              <w:right w:val="nil"/>
            </w:tcBorders>
            <w:vAlign w:val="center"/>
            <w:hideMark/>
          </w:tcPr>
          <w:p w14:paraId="1F1FCAA1" w14:textId="3D501A08" w:rsidR="00B65DB5" w:rsidRPr="00B24A1E" w:rsidRDefault="002D4B81" w:rsidP="00B65DB5">
            <w:pPr>
              <w:spacing w:before="40" w:after="40"/>
              <w:ind w:firstLineChars="100" w:firstLine="170"/>
              <w:jc w:val="right"/>
              <w:rPr>
                <w:rFonts w:ascii="Cambria" w:hAnsi="Cambria"/>
                <w:color w:val="365F91" w:themeColor="accent1" w:themeShade="BF"/>
                <w:szCs w:val="17"/>
              </w:rPr>
            </w:pPr>
            <w:r>
              <w:rPr>
                <w:rFonts w:ascii="Cambria" w:hAnsi="Cambria"/>
                <w:color w:val="365F91" w:themeColor="accent1" w:themeShade="BF"/>
                <w:szCs w:val="17"/>
              </w:rPr>
              <w:t>52</w:t>
            </w:r>
            <w:r w:rsidR="00B65DB5" w:rsidRPr="00B24A1E">
              <w:rPr>
                <w:rFonts w:ascii="Cambria" w:hAnsi="Cambria"/>
                <w:color w:val="365F91" w:themeColor="accent1" w:themeShade="BF"/>
                <w:szCs w:val="17"/>
              </w:rPr>
              <w:t xml:space="preserve"> </w:t>
            </w:r>
            <w:r>
              <w:rPr>
                <w:rFonts w:ascii="Cambria" w:hAnsi="Cambria"/>
                <w:color w:val="365F91" w:themeColor="accent1" w:themeShade="BF"/>
                <w:szCs w:val="17"/>
              </w:rPr>
              <w:t>604</w:t>
            </w:r>
          </w:p>
        </w:tc>
      </w:tr>
      <w:tr w:rsidR="00B65DB5" w:rsidRPr="00EC39C1" w14:paraId="665C80BD" w14:textId="77777777" w:rsidTr="00B46D35">
        <w:tc>
          <w:tcPr>
            <w:tcW w:w="2130" w:type="pct"/>
            <w:tcBorders>
              <w:top w:val="nil"/>
              <w:left w:val="nil"/>
              <w:bottom w:val="nil"/>
              <w:right w:val="nil"/>
            </w:tcBorders>
            <w:noWrap/>
            <w:vAlign w:val="center"/>
            <w:hideMark/>
          </w:tcPr>
          <w:p w14:paraId="0CFEF647" w14:textId="77777777" w:rsidR="00B65DB5" w:rsidRPr="00EC39C1" w:rsidRDefault="00B65DB5" w:rsidP="00B65DB5">
            <w:pPr>
              <w:jc w:val="right"/>
              <w:rPr>
                <w:rFonts w:cs="Arial"/>
                <w:sz w:val="15"/>
                <w:szCs w:val="15"/>
                <w:lang w:val="en-US"/>
              </w:rPr>
            </w:pPr>
          </w:p>
        </w:tc>
        <w:tc>
          <w:tcPr>
            <w:tcW w:w="603" w:type="pct"/>
            <w:tcBorders>
              <w:top w:val="nil"/>
              <w:left w:val="nil"/>
              <w:bottom w:val="nil"/>
              <w:right w:val="nil"/>
            </w:tcBorders>
            <w:vAlign w:val="center"/>
            <w:hideMark/>
          </w:tcPr>
          <w:p w14:paraId="2C3AB0B3" w14:textId="26B8AADC" w:rsidR="00B65DB5" w:rsidRPr="00B24A1E" w:rsidRDefault="00B65DB5" w:rsidP="00B65DB5">
            <w:pPr>
              <w:jc w:val="right"/>
              <w:rPr>
                <w:rFonts w:cs="Arial"/>
                <w:color w:val="365F91" w:themeColor="accent1" w:themeShade="BF"/>
                <w:sz w:val="15"/>
                <w:szCs w:val="15"/>
                <w:lang w:val="en-US"/>
              </w:rPr>
            </w:pPr>
            <w:r w:rsidRPr="00B24A1E">
              <w:rPr>
                <w:rFonts w:cs="Arial"/>
                <w:color w:val="365F91" w:themeColor="accent1" w:themeShade="BF"/>
                <w:sz w:val="15"/>
                <w:szCs w:val="15"/>
                <w:lang w:val="en-US"/>
              </w:rPr>
              <w:t xml:space="preserve">- </w:t>
            </w:r>
          </w:p>
        </w:tc>
        <w:tc>
          <w:tcPr>
            <w:tcW w:w="549" w:type="pct"/>
            <w:tcBorders>
              <w:top w:val="nil"/>
              <w:left w:val="nil"/>
              <w:bottom w:val="nil"/>
              <w:right w:val="nil"/>
            </w:tcBorders>
            <w:vAlign w:val="center"/>
            <w:hideMark/>
          </w:tcPr>
          <w:p w14:paraId="629991A0" w14:textId="77777777" w:rsidR="00B65DB5" w:rsidRPr="00B24A1E" w:rsidRDefault="00B65DB5" w:rsidP="00B65DB5">
            <w:pPr>
              <w:jc w:val="right"/>
              <w:rPr>
                <w:rFonts w:cs="Arial"/>
                <w:color w:val="365F91" w:themeColor="accent1" w:themeShade="BF"/>
                <w:sz w:val="15"/>
                <w:szCs w:val="15"/>
                <w:lang w:val="en-US"/>
              </w:rPr>
            </w:pPr>
            <w:r w:rsidRPr="00B24A1E">
              <w:rPr>
                <w:rFonts w:cs="Arial"/>
                <w:color w:val="365F91" w:themeColor="accent1" w:themeShade="BF"/>
                <w:sz w:val="15"/>
                <w:szCs w:val="15"/>
                <w:lang w:val="en-US"/>
              </w:rPr>
              <w:t xml:space="preserve">- </w:t>
            </w:r>
          </w:p>
        </w:tc>
        <w:tc>
          <w:tcPr>
            <w:tcW w:w="564" w:type="pct"/>
            <w:tcBorders>
              <w:top w:val="nil"/>
              <w:left w:val="nil"/>
              <w:bottom w:val="nil"/>
              <w:right w:val="nil"/>
            </w:tcBorders>
            <w:vAlign w:val="center"/>
            <w:hideMark/>
          </w:tcPr>
          <w:p w14:paraId="387495B8" w14:textId="77777777" w:rsidR="00B65DB5" w:rsidRPr="00B24A1E" w:rsidRDefault="00B65DB5" w:rsidP="00B65DB5">
            <w:pPr>
              <w:jc w:val="right"/>
              <w:rPr>
                <w:rFonts w:cs="Arial"/>
                <w:color w:val="365F91" w:themeColor="accent1" w:themeShade="BF"/>
                <w:sz w:val="15"/>
                <w:szCs w:val="15"/>
                <w:lang w:val="en-US"/>
              </w:rPr>
            </w:pPr>
            <w:r w:rsidRPr="00B24A1E">
              <w:rPr>
                <w:rFonts w:cs="Arial"/>
                <w:color w:val="365F91" w:themeColor="accent1" w:themeShade="BF"/>
                <w:sz w:val="15"/>
                <w:szCs w:val="15"/>
                <w:lang w:val="en-US"/>
              </w:rPr>
              <w:t xml:space="preserve">- </w:t>
            </w:r>
          </w:p>
        </w:tc>
        <w:tc>
          <w:tcPr>
            <w:tcW w:w="515" w:type="pct"/>
            <w:tcBorders>
              <w:top w:val="nil"/>
              <w:left w:val="nil"/>
              <w:bottom w:val="nil"/>
              <w:right w:val="nil"/>
            </w:tcBorders>
            <w:vAlign w:val="center"/>
            <w:hideMark/>
          </w:tcPr>
          <w:p w14:paraId="6BA09194" w14:textId="77777777" w:rsidR="00B65DB5" w:rsidRPr="00B24A1E" w:rsidRDefault="00B65DB5" w:rsidP="00B65DB5">
            <w:pPr>
              <w:jc w:val="right"/>
              <w:rPr>
                <w:rFonts w:cs="Arial"/>
                <w:color w:val="365F91" w:themeColor="accent1" w:themeShade="BF"/>
                <w:sz w:val="15"/>
                <w:szCs w:val="15"/>
                <w:lang w:val="en-US"/>
              </w:rPr>
            </w:pPr>
            <w:r w:rsidRPr="00B24A1E">
              <w:rPr>
                <w:rFonts w:cs="Arial"/>
                <w:color w:val="365F91" w:themeColor="accent1" w:themeShade="BF"/>
                <w:sz w:val="15"/>
                <w:szCs w:val="15"/>
                <w:lang w:val="en-US"/>
              </w:rPr>
              <w:t xml:space="preserve">- </w:t>
            </w:r>
          </w:p>
        </w:tc>
        <w:tc>
          <w:tcPr>
            <w:tcW w:w="639" w:type="pct"/>
            <w:tcBorders>
              <w:top w:val="nil"/>
              <w:left w:val="nil"/>
              <w:bottom w:val="nil"/>
              <w:right w:val="nil"/>
            </w:tcBorders>
            <w:vAlign w:val="center"/>
            <w:hideMark/>
          </w:tcPr>
          <w:p w14:paraId="09FDBD86" w14:textId="77777777" w:rsidR="00B65DB5" w:rsidRPr="00B24A1E" w:rsidRDefault="00B65DB5" w:rsidP="00B65DB5">
            <w:pPr>
              <w:jc w:val="right"/>
              <w:rPr>
                <w:rFonts w:cs="Arial"/>
                <w:color w:val="365F91" w:themeColor="accent1" w:themeShade="BF"/>
                <w:sz w:val="15"/>
                <w:szCs w:val="15"/>
                <w:lang w:val="en-US"/>
              </w:rPr>
            </w:pPr>
            <w:r w:rsidRPr="00B24A1E">
              <w:rPr>
                <w:rFonts w:cs="Arial"/>
                <w:color w:val="365F91" w:themeColor="accent1" w:themeShade="BF"/>
                <w:sz w:val="15"/>
                <w:szCs w:val="15"/>
                <w:lang w:val="en-US"/>
              </w:rPr>
              <w:t xml:space="preserve">- </w:t>
            </w:r>
          </w:p>
        </w:tc>
      </w:tr>
      <w:tr w:rsidR="00B65DB5" w:rsidRPr="00EC39C1" w14:paraId="3F2D4DB1" w14:textId="77777777" w:rsidTr="00B46D35">
        <w:tc>
          <w:tcPr>
            <w:tcW w:w="2130" w:type="pct"/>
            <w:tcBorders>
              <w:top w:val="single" w:sz="4" w:space="0" w:color="auto"/>
              <w:left w:val="nil"/>
              <w:bottom w:val="nil"/>
              <w:right w:val="nil"/>
            </w:tcBorders>
            <w:noWrap/>
            <w:vAlign w:val="center"/>
            <w:hideMark/>
          </w:tcPr>
          <w:p w14:paraId="05C3C24F" w14:textId="77777777" w:rsidR="00B65DB5" w:rsidRPr="00EC39C1" w:rsidRDefault="00B65DB5" w:rsidP="00B65DB5">
            <w:pPr>
              <w:jc w:val="left"/>
              <w:rPr>
                <w:rFonts w:cs="Arial"/>
                <w:b/>
                <w:bCs/>
                <w:i/>
                <w:iCs/>
                <w:sz w:val="15"/>
                <w:szCs w:val="15"/>
                <w:lang w:val="en-US"/>
              </w:rPr>
            </w:pPr>
            <w:proofErr w:type="spellStart"/>
            <w:r w:rsidRPr="00EC39C1">
              <w:rPr>
                <w:rFonts w:cs="Arial"/>
                <w:b/>
                <w:bCs/>
                <w:i/>
                <w:iCs/>
                <w:sz w:val="15"/>
                <w:szCs w:val="15"/>
                <w:lang w:val="en-US"/>
              </w:rPr>
              <w:t>Krátkodobé</w:t>
            </w:r>
            <w:proofErr w:type="spellEnd"/>
            <w:r w:rsidRPr="00EC39C1">
              <w:rPr>
                <w:rFonts w:cs="Arial"/>
                <w:b/>
                <w:bCs/>
                <w:i/>
                <w:iCs/>
                <w:sz w:val="15"/>
                <w:szCs w:val="15"/>
                <w:lang w:val="en-US"/>
              </w:rPr>
              <w:t xml:space="preserve"> </w:t>
            </w:r>
            <w:proofErr w:type="spellStart"/>
            <w:r w:rsidRPr="00EC39C1">
              <w:rPr>
                <w:rFonts w:cs="Arial"/>
                <w:b/>
                <w:bCs/>
                <w:i/>
                <w:iCs/>
                <w:sz w:val="15"/>
                <w:szCs w:val="15"/>
                <w:lang w:val="en-US"/>
              </w:rPr>
              <w:t>rezervy</w:t>
            </w:r>
            <w:proofErr w:type="spellEnd"/>
          </w:p>
        </w:tc>
        <w:tc>
          <w:tcPr>
            <w:tcW w:w="603" w:type="pct"/>
            <w:tcBorders>
              <w:top w:val="single" w:sz="4" w:space="0" w:color="auto"/>
              <w:left w:val="nil"/>
              <w:bottom w:val="nil"/>
              <w:right w:val="nil"/>
            </w:tcBorders>
            <w:vAlign w:val="center"/>
            <w:hideMark/>
          </w:tcPr>
          <w:p w14:paraId="4201F68A" w14:textId="561BA223" w:rsidR="00B65DB5" w:rsidRPr="00B24A1E" w:rsidRDefault="00B65DB5" w:rsidP="00B65DB5">
            <w:pPr>
              <w:jc w:val="right"/>
              <w:rPr>
                <w:rFonts w:cs="Arial"/>
                <w:i/>
                <w:iCs/>
                <w:color w:val="365F91" w:themeColor="accent1" w:themeShade="BF"/>
                <w:sz w:val="15"/>
                <w:szCs w:val="15"/>
                <w:lang w:val="en-US"/>
              </w:rPr>
            </w:pPr>
            <w:r w:rsidRPr="00B24A1E">
              <w:rPr>
                <w:rFonts w:cs="Arial"/>
                <w:i/>
                <w:iCs/>
                <w:color w:val="365F91" w:themeColor="accent1" w:themeShade="BF"/>
                <w:sz w:val="15"/>
                <w:szCs w:val="15"/>
                <w:lang w:val="en-US"/>
              </w:rPr>
              <w:t> </w:t>
            </w:r>
          </w:p>
        </w:tc>
        <w:tc>
          <w:tcPr>
            <w:tcW w:w="549" w:type="pct"/>
            <w:tcBorders>
              <w:top w:val="single" w:sz="4" w:space="0" w:color="auto"/>
              <w:left w:val="nil"/>
              <w:bottom w:val="nil"/>
              <w:right w:val="nil"/>
            </w:tcBorders>
            <w:vAlign w:val="center"/>
            <w:hideMark/>
          </w:tcPr>
          <w:p w14:paraId="605BDB8E" w14:textId="77777777" w:rsidR="00B65DB5" w:rsidRPr="00B24A1E" w:rsidRDefault="00B65DB5" w:rsidP="00B65DB5">
            <w:pPr>
              <w:jc w:val="right"/>
              <w:rPr>
                <w:rFonts w:cs="Arial"/>
                <w:i/>
                <w:iCs/>
                <w:color w:val="365F91" w:themeColor="accent1" w:themeShade="BF"/>
                <w:sz w:val="15"/>
                <w:szCs w:val="15"/>
                <w:lang w:val="en-US"/>
              </w:rPr>
            </w:pPr>
            <w:r w:rsidRPr="00B24A1E">
              <w:rPr>
                <w:rFonts w:cs="Arial"/>
                <w:i/>
                <w:iCs/>
                <w:color w:val="365F91" w:themeColor="accent1" w:themeShade="BF"/>
                <w:sz w:val="15"/>
                <w:szCs w:val="15"/>
                <w:lang w:val="en-US"/>
              </w:rPr>
              <w:t> </w:t>
            </w:r>
          </w:p>
        </w:tc>
        <w:tc>
          <w:tcPr>
            <w:tcW w:w="564" w:type="pct"/>
            <w:tcBorders>
              <w:top w:val="single" w:sz="4" w:space="0" w:color="auto"/>
              <w:left w:val="nil"/>
              <w:bottom w:val="nil"/>
              <w:right w:val="nil"/>
            </w:tcBorders>
            <w:vAlign w:val="center"/>
            <w:hideMark/>
          </w:tcPr>
          <w:p w14:paraId="3F02C51B" w14:textId="77777777" w:rsidR="00B65DB5" w:rsidRPr="00B24A1E" w:rsidRDefault="00B65DB5" w:rsidP="00B65DB5">
            <w:pPr>
              <w:jc w:val="right"/>
              <w:rPr>
                <w:rFonts w:cs="Arial"/>
                <w:i/>
                <w:iCs/>
                <w:color w:val="365F91" w:themeColor="accent1" w:themeShade="BF"/>
                <w:sz w:val="15"/>
                <w:szCs w:val="15"/>
                <w:lang w:val="en-US"/>
              </w:rPr>
            </w:pPr>
            <w:r w:rsidRPr="00B24A1E">
              <w:rPr>
                <w:rFonts w:cs="Arial"/>
                <w:i/>
                <w:iCs/>
                <w:color w:val="365F91" w:themeColor="accent1" w:themeShade="BF"/>
                <w:sz w:val="15"/>
                <w:szCs w:val="15"/>
                <w:lang w:val="en-US"/>
              </w:rPr>
              <w:t> </w:t>
            </w:r>
          </w:p>
        </w:tc>
        <w:tc>
          <w:tcPr>
            <w:tcW w:w="515" w:type="pct"/>
            <w:tcBorders>
              <w:top w:val="single" w:sz="4" w:space="0" w:color="auto"/>
              <w:left w:val="nil"/>
              <w:bottom w:val="nil"/>
              <w:right w:val="nil"/>
            </w:tcBorders>
            <w:vAlign w:val="center"/>
            <w:hideMark/>
          </w:tcPr>
          <w:p w14:paraId="68507393" w14:textId="77777777" w:rsidR="00B65DB5" w:rsidRPr="00B24A1E" w:rsidRDefault="00B65DB5" w:rsidP="00B65DB5">
            <w:pPr>
              <w:jc w:val="right"/>
              <w:rPr>
                <w:rFonts w:cs="Arial"/>
                <w:i/>
                <w:iCs/>
                <w:color w:val="365F91" w:themeColor="accent1" w:themeShade="BF"/>
                <w:sz w:val="15"/>
                <w:szCs w:val="15"/>
                <w:lang w:val="en-US"/>
              </w:rPr>
            </w:pPr>
            <w:r w:rsidRPr="00B24A1E">
              <w:rPr>
                <w:rFonts w:cs="Arial"/>
                <w:i/>
                <w:iCs/>
                <w:color w:val="365F91" w:themeColor="accent1" w:themeShade="BF"/>
                <w:sz w:val="15"/>
                <w:szCs w:val="15"/>
                <w:lang w:val="en-US"/>
              </w:rPr>
              <w:t> </w:t>
            </w:r>
          </w:p>
        </w:tc>
        <w:tc>
          <w:tcPr>
            <w:tcW w:w="639" w:type="pct"/>
            <w:tcBorders>
              <w:top w:val="single" w:sz="4" w:space="0" w:color="auto"/>
              <w:left w:val="nil"/>
              <w:bottom w:val="nil"/>
              <w:right w:val="nil"/>
            </w:tcBorders>
            <w:vAlign w:val="center"/>
            <w:hideMark/>
          </w:tcPr>
          <w:p w14:paraId="716EB547" w14:textId="77777777" w:rsidR="00B65DB5" w:rsidRPr="00B24A1E" w:rsidRDefault="00B65DB5" w:rsidP="00B65DB5">
            <w:pPr>
              <w:jc w:val="right"/>
              <w:rPr>
                <w:rFonts w:cs="Arial"/>
                <w:i/>
                <w:iCs/>
                <w:color w:val="365F91" w:themeColor="accent1" w:themeShade="BF"/>
                <w:sz w:val="15"/>
                <w:szCs w:val="15"/>
                <w:lang w:val="en-US"/>
              </w:rPr>
            </w:pPr>
            <w:r w:rsidRPr="00B24A1E">
              <w:rPr>
                <w:rFonts w:cs="Arial"/>
                <w:i/>
                <w:iCs/>
                <w:color w:val="365F91" w:themeColor="accent1" w:themeShade="BF"/>
                <w:sz w:val="15"/>
                <w:szCs w:val="15"/>
                <w:lang w:val="en-US"/>
              </w:rPr>
              <w:t> </w:t>
            </w:r>
          </w:p>
        </w:tc>
      </w:tr>
      <w:tr w:rsidR="00B65DB5" w:rsidRPr="00EC39C1" w14:paraId="314BF41C" w14:textId="77777777" w:rsidTr="00B46D35">
        <w:tc>
          <w:tcPr>
            <w:tcW w:w="2130" w:type="pct"/>
            <w:tcBorders>
              <w:top w:val="nil"/>
              <w:left w:val="nil"/>
              <w:bottom w:val="nil"/>
              <w:right w:val="nil"/>
            </w:tcBorders>
            <w:noWrap/>
            <w:vAlign w:val="center"/>
            <w:hideMark/>
          </w:tcPr>
          <w:p w14:paraId="480A6487" w14:textId="77777777" w:rsidR="00B65DB5" w:rsidRPr="00B723DA" w:rsidRDefault="00B65DB5" w:rsidP="00B65DB5">
            <w:pPr>
              <w:jc w:val="left"/>
              <w:rPr>
                <w:rFonts w:cs="Arial"/>
                <w:sz w:val="15"/>
                <w:szCs w:val="15"/>
              </w:rPr>
            </w:pPr>
            <w:r w:rsidRPr="00B723DA">
              <w:rPr>
                <w:rFonts w:cs="Arial"/>
                <w:sz w:val="15"/>
                <w:szCs w:val="15"/>
              </w:rPr>
              <w:t>Krátkodobé zákonné rezervy, z toho:</w:t>
            </w:r>
          </w:p>
        </w:tc>
        <w:tc>
          <w:tcPr>
            <w:tcW w:w="603" w:type="pct"/>
            <w:tcBorders>
              <w:top w:val="nil"/>
              <w:left w:val="nil"/>
              <w:bottom w:val="nil"/>
              <w:right w:val="nil"/>
            </w:tcBorders>
            <w:vAlign w:val="center"/>
            <w:hideMark/>
          </w:tcPr>
          <w:p w14:paraId="51BF7817" w14:textId="02BEAA2C" w:rsidR="00B65DB5" w:rsidRPr="00B24A1E" w:rsidRDefault="00B65DB5" w:rsidP="00B65DB5">
            <w:pPr>
              <w:jc w:val="right"/>
              <w:rPr>
                <w:rFonts w:cs="Arial"/>
                <w:color w:val="365F91" w:themeColor="accent1" w:themeShade="BF"/>
                <w:sz w:val="15"/>
                <w:szCs w:val="15"/>
                <w:lang w:val="en-US"/>
              </w:rPr>
            </w:pPr>
            <w:r w:rsidRPr="00B24A1E">
              <w:rPr>
                <w:rFonts w:cs="Arial"/>
                <w:color w:val="365F91" w:themeColor="accent1" w:themeShade="BF"/>
                <w:sz w:val="15"/>
                <w:szCs w:val="15"/>
                <w:lang w:val="en-US"/>
              </w:rPr>
              <w:t xml:space="preserve">- </w:t>
            </w:r>
          </w:p>
        </w:tc>
        <w:tc>
          <w:tcPr>
            <w:tcW w:w="549" w:type="pct"/>
            <w:tcBorders>
              <w:top w:val="nil"/>
              <w:left w:val="nil"/>
              <w:bottom w:val="nil"/>
              <w:right w:val="nil"/>
            </w:tcBorders>
            <w:vAlign w:val="center"/>
            <w:hideMark/>
          </w:tcPr>
          <w:p w14:paraId="396EFD85" w14:textId="77777777" w:rsidR="00B65DB5" w:rsidRPr="00B24A1E" w:rsidRDefault="00B65DB5" w:rsidP="00B65DB5">
            <w:pPr>
              <w:jc w:val="right"/>
              <w:rPr>
                <w:rFonts w:cs="Arial"/>
                <w:color w:val="365F91" w:themeColor="accent1" w:themeShade="BF"/>
                <w:sz w:val="15"/>
                <w:szCs w:val="15"/>
                <w:lang w:val="en-US"/>
              </w:rPr>
            </w:pPr>
            <w:r w:rsidRPr="00B24A1E">
              <w:rPr>
                <w:rFonts w:cs="Arial"/>
                <w:color w:val="365F91" w:themeColor="accent1" w:themeShade="BF"/>
                <w:sz w:val="15"/>
                <w:szCs w:val="15"/>
                <w:lang w:val="en-US"/>
              </w:rPr>
              <w:t xml:space="preserve">- </w:t>
            </w:r>
          </w:p>
        </w:tc>
        <w:tc>
          <w:tcPr>
            <w:tcW w:w="564" w:type="pct"/>
            <w:tcBorders>
              <w:top w:val="nil"/>
              <w:left w:val="nil"/>
              <w:bottom w:val="nil"/>
              <w:right w:val="nil"/>
            </w:tcBorders>
            <w:vAlign w:val="center"/>
            <w:hideMark/>
          </w:tcPr>
          <w:p w14:paraId="7200B81F" w14:textId="77777777" w:rsidR="00B65DB5" w:rsidRPr="00B24A1E" w:rsidRDefault="00B65DB5" w:rsidP="00B65DB5">
            <w:pPr>
              <w:jc w:val="right"/>
              <w:rPr>
                <w:rFonts w:cs="Arial"/>
                <w:color w:val="365F91" w:themeColor="accent1" w:themeShade="BF"/>
                <w:sz w:val="15"/>
                <w:szCs w:val="15"/>
                <w:lang w:val="en-US"/>
              </w:rPr>
            </w:pPr>
            <w:r w:rsidRPr="00B24A1E">
              <w:rPr>
                <w:rFonts w:cs="Arial"/>
                <w:color w:val="365F91" w:themeColor="accent1" w:themeShade="BF"/>
                <w:sz w:val="15"/>
                <w:szCs w:val="15"/>
                <w:lang w:val="en-US"/>
              </w:rPr>
              <w:t xml:space="preserve">- </w:t>
            </w:r>
          </w:p>
        </w:tc>
        <w:tc>
          <w:tcPr>
            <w:tcW w:w="515" w:type="pct"/>
            <w:tcBorders>
              <w:top w:val="nil"/>
              <w:left w:val="nil"/>
              <w:bottom w:val="nil"/>
              <w:right w:val="nil"/>
            </w:tcBorders>
            <w:vAlign w:val="center"/>
            <w:hideMark/>
          </w:tcPr>
          <w:p w14:paraId="20A4712E" w14:textId="77777777" w:rsidR="00B65DB5" w:rsidRPr="00B24A1E" w:rsidRDefault="00B65DB5" w:rsidP="00B65DB5">
            <w:pPr>
              <w:jc w:val="right"/>
              <w:rPr>
                <w:rFonts w:cs="Arial"/>
                <w:color w:val="365F91" w:themeColor="accent1" w:themeShade="BF"/>
                <w:sz w:val="15"/>
                <w:szCs w:val="15"/>
                <w:lang w:val="en-US"/>
              </w:rPr>
            </w:pPr>
            <w:r w:rsidRPr="00B24A1E">
              <w:rPr>
                <w:rFonts w:cs="Arial"/>
                <w:color w:val="365F91" w:themeColor="accent1" w:themeShade="BF"/>
                <w:sz w:val="15"/>
                <w:szCs w:val="15"/>
                <w:lang w:val="en-US"/>
              </w:rPr>
              <w:t xml:space="preserve">- </w:t>
            </w:r>
          </w:p>
        </w:tc>
        <w:tc>
          <w:tcPr>
            <w:tcW w:w="639" w:type="pct"/>
            <w:tcBorders>
              <w:top w:val="nil"/>
              <w:left w:val="nil"/>
              <w:bottom w:val="nil"/>
              <w:right w:val="nil"/>
            </w:tcBorders>
            <w:vAlign w:val="center"/>
            <w:hideMark/>
          </w:tcPr>
          <w:p w14:paraId="5F96A52F" w14:textId="77777777" w:rsidR="00B65DB5" w:rsidRPr="00B24A1E" w:rsidRDefault="00B65DB5" w:rsidP="00B65DB5">
            <w:pPr>
              <w:jc w:val="right"/>
              <w:rPr>
                <w:rFonts w:cs="Arial"/>
                <w:color w:val="365F91" w:themeColor="accent1" w:themeShade="BF"/>
                <w:sz w:val="15"/>
                <w:szCs w:val="15"/>
                <w:lang w:val="en-US"/>
              </w:rPr>
            </w:pPr>
            <w:r w:rsidRPr="00B24A1E">
              <w:rPr>
                <w:rFonts w:cs="Arial"/>
                <w:color w:val="365F91" w:themeColor="accent1" w:themeShade="BF"/>
                <w:sz w:val="15"/>
                <w:szCs w:val="15"/>
                <w:lang w:val="en-US"/>
              </w:rPr>
              <w:t xml:space="preserve">- </w:t>
            </w:r>
          </w:p>
        </w:tc>
      </w:tr>
      <w:tr w:rsidR="00B65DB5" w:rsidRPr="00EC39C1" w14:paraId="64DC078E" w14:textId="77777777" w:rsidTr="00B46D35">
        <w:tc>
          <w:tcPr>
            <w:tcW w:w="2130" w:type="pct"/>
            <w:tcBorders>
              <w:top w:val="nil"/>
              <w:left w:val="nil"/>
              <w:bottom w:val="nil"/>
              <w:right w:val="nil"/>
            </w:tcBorders>
            <w:noWrap/>
            <w:vAlign w:val="center"/>
            <w:hideMark/>
          </w:tcPr>
          <w:p w14:paraId="49E0AF90" w14:textId="77777777" w:rsidR="00B65DB5" w:rsidRPr="00EC39C1" w:rsidRDefault="00B65DB5" w:rsidP="00B65DB5">
            <w:pPr>
              <w:jc w:val="right"/>
              <w:rPr>
                <w:rFonts w:cs="Arial"/>
                <w:sz w:val="15"/>
                <w:szCs w:val="15"/>
                <w:lang w:val="en-US"/>
              </w:rPr>
            </w:pPr>
          </w:p>
        </w:tc>
        <w:tc>
          <w:tcPr>
            <w:tcW w:w="603" w:type="pct"/>
            <w:tcBorders>
              <w:top w:val="nil"/>
              <w:left w:val="nil"/>
              <w:bottom w:val="nil"/>
              <w:right w:val="nil"/>
            </w:tcBorders>
            <w:vAlign w:val="center"/>
            <w:hideMark/>
          </w:tcPr>
          <w:p w14:paraId="4BBBF58A" w14:textId="1052AFB7" w:rsidR="00B65DB5" w:rsidRPr="00B24A1E" w:rsidRDefault="00B65DB5" w:rsidP="00B65DB5">
            <w:pPr>
              <w:jc w:val="right"/>
              <w:rPr>
                <w:rFonts w:cs="Arial"/>
                <w:color w:val="365F91" w:themeColor="accent1" w:themeShade="BF"/>
                <w:sz w:val="15"/>
                <w:szCs w:val="15"/>
                <w:lang w:val="en-US"/>
              </w:rPr>
            </w:pPr>
            <w:r w:rsidRPr="00B24A1E">
              <w:rPr>
                <w:rFonts w:cs="Arial"/>
                <w:color w:val="365F91" w:themeColor="accent1" w:themeShade="BF"/>
                <w:sz w:val="15"/>
                <w:szCs w:val="15"/>
                <w:lang w:val="en-US"/>
              </w:rPr>
              <w:t xml:space="preserve">- </w:t>
            </w:r>
          </w:p>
        </w:tc>
        <w:tc>
          <w:tcPr>
            <w:tcW w:w="549" w:type="pct"/>
            <w:tcBorders>
              <w:top w:val="nil"/>
              <w:left w:val="nil"/>
              <w:bottom w:val="nil"/>
              <w:right w:val="nil"/>
            </w:tcBorders>
            <w:vAlign w:val="center"/>
            <w:hideMark/>
          </w:tcPr>
          <w:p w14:paraId="04C77AE4" w14:textId="77777777" w:rsidR="00B65DB5" w:rsidRPr="00B24A1E" w:rsidRDefault="00B65DB5" w:rsidP="00B65DB5">
            <w:pPr>
              <w:jc w:val="right"/>
              <w:rPr>
                <w:rFonts w:cs="Arial"/>
                <w:color w:val="365F91" w:themeColor="accent1" w:themeShade="BF"/>
                <w:sz w:val="15"/>
                <w:szCs w:val="15"/>
                <w:lang w:val="en-US"/>
              </w:rPr>
            </w:pPr>
            <w:r w:rsidRPr="00B24A1E">
              <w:rPr>
                <w:rFonts w:cs="Arial"/>
                <w:color w:val="365F91" w:themeColor="accent1" w:themeShade="BF"/>
                <w:sz w:val="15"/>
                <w:szCs w:val="15"/>
                <w:lang w:val="en-US"/>
              </w:rPr>
              <w:t xml:space="preserve">- </w:t>
            </w:r>
          </w:p>
        </w:tc>
        <w:tc>
          <w:tcPr>
            <w:tcW w:w="564" w:type="pct"/>
            <w:tcBorders>
              <w:top w:val="nil"/>
              <w:left w:val="nil"/>
              <w:bottom w:val="nil"/>
              <w:right w:val="nil"/>
            </w:tcBorders>
            <w:vAlign w:val="center"/>
            <w:hideMark/>
          </w:tcPr>
          <w:p w14:paraId="73C22270" w14:textId="77777777" w:rsidR="00B65DB5" w:rsidRPr="00B24A1E" w:rsidRDefault="00B65DB5" w:rsidP="00B65DB5">
            <w:pPr>
              <w:jc w:val="right"/>
              <w:rPr>
                <w:rFonts w:cs="Arial"/>
                <w:color w:val="365F91" w:themeColor="accent1" w:themeShade="BF"/>
                <w:sz w:val="15"/>
                <w:szCs w:val="15"/>
                <w:lang w:val="en-US"/>
              </w:rPr>
            </w:pPr>
            <w:r w:rsidRPr="00B24A1E">
              <w:rPr>
                <w:rFonts w:cs="Arial"/>
                <w:color w:val="365F91" w:themeColor="accent1" w:themeShade="BF"/>
                <w:sz w:val="15"/>
                <w:szCs w:val="15"/>
                <w:lang w:val="en-US"/>
              </w:rPr>
              <w:t xml:space="preserve">- </w:t>
            </w:r>
          </w:p>
        </w:tc>
        <w:tc>
          <w:tcPr>
            <w:tcW w:w="515" w:type="pct"/>
            <w:tcBorders>
              <w:top w:val="nil"/>
              <w:left w:val="nil"/>
              <w:bottom w:val="nil"/>
              <w:right w:val="nil"/>
            </w:tcBorders>
            <w:vAlign w:val="center"/>
            <w:hideMark/>
          </w:tcPr>
          <w:p w14:paraId="79B029EE" w14:textId="77777777" w:rsidR="00B65DB5" w:rsidRPr="00B24A1E" w:rsidRDefault="00B65DB5" w:rsidP="00B65DB5">
            <w:pPr>
              <w:jc w:val="right"/>
              <w:rPr>
                <w:rFonts w:cs="Arial"/>
                <w:color w:val="365F91" w:themeColor="accent1" w:themeShade="BF"/>
                <w:sz w:val="15"/>
                <w:szCs w:val="15"/>
                <w:lang w:val="en-US"/>
              </w:rPr>
            </w:pPr>
            <w:r w:rsidRPr="00B24A1E">
              <w:rPr>
                <w:rFonts w:cs="Arial"/>
                <w:color w:val="365F91" w:themeColor="accent1" w:themeShade="BF"/>
                <w:sz w:val="15"/>
                <w:szCs w:val="15"/>
                <w:lang w:val="en-US"/>
              </w:rPr>
              <w:t xml:space="preserve">- </w:t>
            </w:r>
          </w:p>
        </w:tc>
        <w:tc>
          <w:tcPr>
            <w:tcW w:w="639" w:type="pct"/>
            <w:tcBorders>
              <w:top w:val="nil"/>
              <w:left w:val="nil"/>
              <w:bottom w:val="nil"/>
              <w:right w:val="nil"/>
            </w:tcBorders>
            <w:vAlign w:val="center"/>
            <w:hideMark/>
          </w:tcPr>
          <w:p w14:paraId="76458A6A" w14:textId="77777777" w:rsidR="00B65DB5" w:rsidRPr="00B24A1E" w:rsidRDefault="00B65DB5" w:rsidP="00B65DB5">
            <w:pPr>
              <w:jc w:val="right"/>
              <w:rPr>
                <w:rFonts w:cs="Arial"/>
                <w:color w:val="365F91" w:themeColor="accent1" w:themeShade="BF"/>
                <w:sz w:val="15"/>
                <w:szCs w:val="15"/>
                <w:lang w:val="en-US"/>
              </w:rPr>
            </w:pPr>
            <w:r w:rsidRPr="00B24A1E">
              <w:rPr>
                <w:rFonts w:cs="Arial"/>
                <w:color w:val="365F91" w:themeColor="accent1" w:themeShade="BF"/>
                <w:sz w:val="15"/>
                <w:szCs w:val="15"/>
                <w:lang w:val="en-US"/>
              </w:rPr>
              <w:t xml:space="preserve">- </w:t>
            </w:r>
          </w:p>
        </w:tc>
      </w:tr>
      <w:tr w:rsidR="003D01AD" w:rsidRPr="00EC39C1" w14:paraId="25DC0571" w14:textId="77777777" w:rsidTr="00B46D35">
        <w:tc>
          <w:tcPr>
            <w:tcW w:w="2130" w:type="pct"/>
            <w:tcBorders>
              <w:top w:val="dotted" w:sz="4" w:space="0" w:color="auto"/>
              <w:left w:val="nil"/>
              <w:bottom w:val="nil"/>
              <w:right w:val="nil"/>
            </w:tcBorders>
            <w:noWrap/>
            <w:vAlign w:val="center"/>
            <w:hideMark/>
          </w:tcPr>
          <w:p w14:paraId="681AC6F3" w14:textId="77777777" w:rsidR="003D01AD" w:rsidRPr="00B723DA" w:rsidRDefault="003D01AD" w:rsidP="003D01AD">
            <w:pPr>
              <w:jc w:val="left"/>
              <w:rPr>
                <w:rFonts w:cs="Arial"/>
                <w:sz w:val="15"/>
                <w:szCs w:val="15"/>
              </w:rPr>
            </w:pPr>
            <w:r w:rsidRPr="00B723DA">
              <w:rPr>
                <w:rFonts w:cs="Arial"/>
                <w:sz w:val="15"/>
                <w:szCs w:val="15"/>
              </w:rPr>
              <w:t>Ostatné krátkodobé rezervy, z toho:</w:t>
            </w:r>
          </w:p>
        </w:tc>
        <w:tc>
          <w:tcPr>
            <w:tcW w:w="603" w:type="pct"/>
            <w:tcBorders>
              <w:top w:val="dotted" w:sz="4" w:space="0" w:color="auto"/>
              <w:left w:val="nil"/>
              <w:bottom w:val="nil"/>
              <w:right w:val="nil"/>
            </w:tcBorders>
            <w:vAlign w:val="center"/>
            <w:hideMark/>
          </w:tcPr>
          <w:p w14:paraId="664F357C" w14:textId="5CECF69C" w:rsidR="003D01AD" w:rsidRPr="00B24A1E" w:rsidRDefault="003D01AD" w:rsidP="003D01AD">
            <w:pPr>
              <w:jc w:val="right"/>
              <w:rPr>
                <w:rFonts w:asciiTheme="majorHAnsi" w:hAnsiTheme="majorHAnsi" w:cs="Arial"/>
                <w:b/>
                <w:bCs/>
                <w:color w:val="365F91" w:themeColor="accent1" w:themeShade="BF"/>
                <w:szCs w:val="17"/>
              </w:rPr>
            </w:pPr>
            <w:r>
              <w:rPr>
                <w:rFonts w:asciiTheme="majorHAnsi" w:hAnsiTheme="majorHAnsi" w:cs="Arial"/>
                <w:b/>
                <w:bCs/>
                <w:color w:val="365F91" w:themeColor="accent1" w:themeShade="BF"/>
                <w:szCs w:val="17"/>
              </w:rPr>
              <w:t>451 786</w:t>
            </w:r>
          </w:p>
        </w:tc>
        <w:tc>
          <w:tcPr>
            <w:tcW w:w="549" w:type="pct"/>
            <w:tcBorders>
              <w:top w:val="dotted" w:sz="4" w:space="0" w:color="auto"/>
              <w:left w:val="nil"/>
              <w:bottom w:val="nil"/>
              <w:right w:val="nil"/>
            </w:tcBorders>
            <w:vAlign w:val="center"/>
            <w:hideMark/>
          </w:tcPr>
          <w:p w14:paraId="07C3D4C1" w14:textId="2E176E80" w:rsidR="003D01AD" w:rsidRPr="00B24A1E" w:rsidRDefault="003D01AD" w:rsidP="003D01AD">
            <w:pPr>
              <w:jc w:val="right"/>
              <w:rPr>
                <w:rFonts w:asciiTheme="majorHAnsi" w:hAnsiTheme="majorHAnsi" w:cs="Arial"/>
                <w:b/>
                <w:bCs/>
                <w:color w:val="365F91" w:themeColor="accent1" w:themeShade="BF"/>
                <w:szCs w:val="17"/>
              </w:rPr>
            </w:pPr>
            <w:r>
              <w:rPr>
                <w:rFonts w:asciiTheme="majorHAnsi" w:hAnsiTheme="majorHAnsi" w:cs="Arial"/>
                <w:b/>
                <w:bCs/>
                <w:color w:val="365F91" w:themeColor="accent1" w:themeShade="BF"/>
                <w:szCs w:val="17"/>
              </w:rPr>
              <w:t>105 850</w:t>
            </w:r>
          </w:p>
        </w:tc>
        <w:tc>
          <w:tcPr>
            <w:tcW w:w="564" w:type="pct"/>
            <w:tcBorders>
              <w:top w:val="dotted" w:sz="4" w:space="0" w:color="auto"/>
              <w:left w:val="nil"/>
              <w:bottom w:val="nil"/>
              <w:right w:val="nil"/>
            </w:tcBorders>
            <w:vAlign w:val="center"/>
            <w:hideMark/>
          </w:tcPr>
          <w:p w14:paraId="7EC5A981" w14:textId="37F956E8" w:rsidR="003D01AD" w:rsidRPr="00B24A1E" w:rsidRDefault="003D01AD" w:rsidP="003D01AD">
            <w:pPr>
              <w:jc w:val="right"/>
              <w:rPr>
                <w:rFonts w:asciiTheme="majorHAnsi" w:hAnsiTheme="majorHAnsi" w:cs="Arial"/>
                <w:b/>
                <w:bCs/>
                <w:color w:val="365F91" w:themeColor="accent1" w:themeShade="BF"/>
                <w:szCs w:val="17"/>
              </w:rPr>
            </w:pPr>
            <w:r>
              <w:rPr>
                <w:rFonts w:asciiTheme="majorHAnsi" w:hAnsiTheme="majorHAnsi" w:cs="Arial"/>
                <w:b/>
                <w:bCs/>
                <w:color w:val="365F91" w:themeColor="accent1" w:themeShade="BF"/>
                <w:szCs w:val="17"/>
              </w:rPr>
              <w:t>451 786</w:t>
            </w:r>
          </w:p>
        </w:tc>
        <w:tc>
          <w:tcPr>
            <w:tcW w:w="515" w:type="pct"/>
            <w:tcBorders>
              <w:top w:val="dotted" w:sz="4" w:space="0" w:color="auto"/>
              <w:left w:val="nil"/>
              <w:bottom w:val="nil"/>
              <w:right w:val="nil"/>
            </w:tcBorders>
            <w:vAlign w:val="center"/>
            <w:hideMark/>
          </w:tcPr>
          <w:p w14:paraId="0004BF51" w14:textId="77777777" w:rsidR="003D01AD" w:rsidRPr="00B24A1E" w:rsidRDefault="003D01AD" w:rsidP="003D01AD">
            <w:pPr>
              <w:ind w:firstLineChars="100" w:firstLine="171"/>
              <w:jc w:val="right"/>
              <w:rPr>
                <w:rFonts w:asciiTheme="majorHAnsi" w:hAnsiTheme="majorHAnsi" w:cs="Arial"/>
                <w:b/>
                <w:bCs/>
                <w:color w:val="365F91" w:themeColor="accent1" w:themeShade="BF"/>
                <w:szCs w:val="17"/>
              </w:rPr>
            </w:pPr>
            <w:r>
              <w:rPr>
                <w:rFonts w:asciiTheme="majorHAnsi" w:hAnsiTheme="majorHAnsi" w:cs="Arial"/>
                <w:b/>
                <w:bCs/>
                <w:color w:val="365F91" w:themeColor="accent1" w:themeShade="BF"/>
                <w:szCs w:val="17"/>
              </w:rPr>
              <w:t>-</w:t>
            </w:r>
          </w:p>
        </w:tc>
        <w:tc>
          <w:tcPr>
            <w:tcW w:w="639" w:type="pct"/>
            <w:tcBorders>
              <w:top w:val="dotted" w:sz="4" w:space="0" w:color="auto"/>
              <w:left w:val="nil"/>
              <w:bottom w:val="nil"/>
              <w:right w:val="nil"/>
            </w:tcBorders>
            <w:vAlign w:val="center"/>
            <w:hideMark/>
          </w:tcPr>
          <w:p w14:paraId="512C26DE" w14:textId="523CA2BD" w:rsidR="003D01AD" w:rsidRPr="00B24A1E" w:rsidRDefault="003D01AD" w:rsidP="003D01AD">
            <w:pPr>
              <w:jc w:val="right"/>
              <w:rPr>
                <w:rFonts w:asciiTheme="majorHAnsi" w:hAnsiTheme="majorHAnsi" w:cs="Arial"/>
                <w:b/>
                <w:bCs/>
                <w:color w:val="365F91" w:themeColor="accent1" w:themeShade="BF"/>
                <w:szCs w:val="17"/>
              </w:rPr>
            </w:pPr>
            <w:r>
              <w:rPr>
                <w:rFonts w:asciiTheme="majorHAnsi" w:hAnsiTheme="majorHAnsi" w:cs="Arial"/>
                <w:b/>
                <w:bCs/>
                <w:color w:val="365F91" w:themeColor="accent1" w:themeShade="BF"/>
                <w:szCs w:val="17"/>
              </w:rPr>
              <w:t>105 850</w:t>
            </w:r>
          </w:p>
        </w:tc>
      </w:tr>
      <w:tr w:rsidR="003D01AD" w:rsidRPr="00EC39C1" w14:paraId="2BD7F2A1" w14:textId="77777777" w:rsidTr="00A471EF">
        <w:tc>
          <w:tcPr>
            <w:tcW w:w="2130" w:type="pct"/>
            <w:tcBorders>
              <w:top w:val="nil"/>
              <w:left w:val="nil"/>
              <w:bottom w:val="nil"/>
              <w:right w:val="nil"/>
            </w:tcBorders>
            <w:noWrap/>
            <w:vAlign w:val="center"/>
            <w:hideMark/>
          </w:tcPr>
          <w:p w14:paraId="04C98BE2" w14:textId="77777777" w:rsidR="003D01AD" w:rsidRPr="00B24A1E" w:rsidRDefault="003D01AD" w:rsidP="003D01AD">
            <w:pPr>
              <w:ind w:firstLineChars="100" w:firstLine="170"/>
              <w:jc w:val="left"/>
              <w:rPr>
                <w:rFonts w:asciiTheme="majorHAnsi" w:hAnsiTheme="majorHAnsi" w:cs="Arial"/>
                <w:color w:val="365F91" w:themeColor="accent1" w:themeShade="BF"/>
                <w:szCs w:val="17"/>
                <w:lang w:eastAsia="sk-SK"/>
              </w:rPr>
            </w:pPr>
            <w:r w:rsidRPr="00B24A1E">
              <w:rPr>
                <w:rFonts w:asciiTheme="majorHAnsi" w:hAnsiTheme="majorHAnsi" w:cs="Arial"/>
                <w:color w:val="365F91" w:themeColor="accent1" w:themeShade="BF"/>
                <w:szCs w:val="17"/>
              </w:rPr>
              <w:t>na nevyčerpanú dovolenku</w:t>
            </w:r>
          </w:p>
        </w:tc>
        <w:tc>
          <w:tcPr>
            <w:tcW w:w="603" w:type="pct"/>
            <w:tcBorders>
              <w:top w:val="nil"/>
              <w:left w:val="nil"/>
              <w:bottom w:val="nil"/>
              <w:right w:val="nil"/>
            </w:tcBorders>
            <w:vAlign w:val="center"/>
            <w:hideMark/>
          </w:tcPr>
          <w:p w14:paraId="430809AF" w14:textId="4D761E63" w:rsidR="003D01AD" w:rsidRPr="00B24A1E" w:rsidRDefault="003D01AD" w:rsidP="003D01AD">
            <w:pPr>
              <w:ind w:firstLineChars="100" w:firstLine="170"/>
              <w:jc w:val="right"/>
              <w:rPr>
                <w:rFonts w:asciiTheme="majorHAnsi" w:hAnsiTheme="majorHAnsi" w:cs="Arial"/>
                <w:color w:val="365F91" w:themeColor="accent1" w:themeShade="BF"/>
                <w:szCs w:val="17"/>
              </w:rPr>
            </w:pPr>
            <w:r>
              <w:rPr>
                <w:rFonts w:asciiTheme="majorHAnsi" w:hAnsiTheme="majorHAnsi" w:cs="Arial"/>
                <w:color w:val="365F91" w:themeColor="accent1" w:themeShade="BF"/>
                <w:szCs w:val="17"/>
              </w:rPr>
              <w:t>27</w:t>
            </w:r>
            <w:r w:rsidRPr="00B24A1E">
              <w:rPr>
                <w:rFonts w:asciiTheme="majorHAnsi" w:hAnsiTheme="majorHAnsi" w:cs="Arial"/>
                <w:color w:val="365F91" w:themeColor="accent1" w:themeShade="BF"/>
                <w:szCs w:val="17"/>
              </w:rPr>
              <w:t xml:space="preserve"> </w:t>
            </w:r>
            <w:r>
              <w:rPr>
                <w:rFonts w:asciiTheme="majorHAnsi" w:hAnsiTheme="majorHAnsi" w:cs="Arial"/>
                <w:color w:val="365F91" w:themeColor="accent1" w:themeShade="BF"/>
                <w:szCs w:val="17"/>
              </w:rPr>
              <w:t>773</w:t>
            </w:r>
          </w:p>
        </w:tc>
        <w:tc>
          <w:tcPr>
            <w:tcW w:w="549" w:type="pct"/>
            <w:tcBorders>
              <w:top w:val="nil"/>
              <w:left w:val="nil"/>
              <w:bottom w:val="nil"/>
              <w:right w:val="nil"/>
            </w:tcBorders>
            <w:vAlign w:val="center"/>
            <w:hideMark/>
          </w:tcPr>
          <w:p w14:paraId="26685B56" w14:textId="68F8EF05" w:rsidR="003D01AD" w:rsidRPr="00B24A1E" w:rsidRDefault="003D01AD" w:rsidP="003D01AD">
            <w:pPr>
              <w:ind w:firstLineChars="100" w:firstLine="170"/>
              <w:jc w:val="right"/>
              <w:rPr>
                <w:rFonts w:asciiTheme="majorHAnsi" w:hAnsiTheme="majorHAnsi" w:cs="Arial"/>
                <w:color w:val="365F91" w:themeColor="accent1" w:themeShade="BF"/>
                <w:szCs w:val="17"/>
              </w:rPr>
            </w:pPr>
            <w:r>
              <w:rPr>
                <w:rFonts w:asciiTheme="majorHAnsi" w:hAnsiTheme="majorHAnsi" w:cs="Arial"/>
                <w:color w:val="365F91" w:themeColor="accent1" w:themeShade="BF"/>
                <w:szCs w:val="17"/>
              </w:rPr>
              <w:t>17</w:t>
            </w:r>
            <w:r w:rsidRPr="00B24A1E">
              <w:rPr>
                <w:rFonts w:asciiTheme="majorHAnsi" w:hAnsiTheme="majorHAnsi" w:cs="Arial"/>
                <w:color w:val="365F91" w:themeColor="accent1" w:themeShade="BF"/>
                <w:szCs w:val="17"/>
              </w:rPr>
              <w:t xml:space="preserve"> </w:t>
            </w:r>
            <w:r>
              <w:rPr>
                <w:rFonts w:asciiTheme="majorHAnsi" w:hAnsiTheme="majorHAnsi" w:cs="Arial"/>
                <w:color w:val="365F91" w:themeColor="accent1" w:themeShade="BF"/>
                <w:szCs w:val="17"/>
              </w:rPr>
              <w:t>564</w:t>
            </w:r>
          </w:p>
        </w:tc>
        <w:tc>
          <w:tcPr>
            <w:tcW w:w="564" w:type="pct"/>
            <w:tcBorders>
              <w:top w:val="nil"/>
              <w:left w:val="nil"/>
              <w:bottom w:val="nil"/>
              <w:right w:val="nil"/>
            </w:tcBorders>
            <w:vAlign w:val="center"/>
            <w:hideMark/>
          </w:tcPr>
          <w:p w14:paraId="0C84C724" w14:textId="3B1AA535" w:rsidR="003D01AD" w:rsidRPr="00B24A1E" w:rsidRDefault="003D01AD" w:rsidP="003D01AD">
            <w:pPr>
              <w:ind w:firstLineChars="100" w:firstLine="170"/>
              <w:jc w:val="right"/>
              <w:rPr>
                <w:rFonts w:asciiTheme="majorHAnsi" w:hAnsiTheme="majorHAnsi" w:cs="Arial"/>
                <w:color w:val="365F91" w:themeColor="accent1" w:themeShade="BF"/>
                <w:szCs w:val="17"/>
              </w:rPr>
            </w:pPr>
            <w:r>
              <w:rPr>
                <w:rFonts w:asciiTheme="majorHAnsi" w:hAnsiTheme="majorHAnsi" w:cs="Arial"/>
                <w:color w:val="365F91" w:themeColor="accent1" w:themeShade="BF"/>
                <w:szCs w:val="17"/>
              </w:rPr>
              <w:t>27</w:t>
            </w:r>
            <w:r w:rsidRPr="00B24A1E">
              <w:rPr>
                <w:rFonts w:asciiTheme="majorHAnsi" w:hAnsiTheme="majorHAnsi" w:cs="Arial"/>
                <w:color w:val="365F91" w:themeColor="accent1" w:themeShade="BF"/>
                <w:szCs w:val="17"/>
              </w:rPr>
              <w:t xml:space="preserve"> </w:t>
            </w:r>
            <w:r>
              <w:rPr>
                <w:rFonts w:asciiTheme="majorHAnsi" w:hAnsiTheme="majorHAnsi" w:cs="Arial"/>
                <w:color w:val="365F91" w:themeColor="accent1" w:themeShade="BF"/>
                <w:szCs w:val="17"/>
              </w:rPr>
              <w:t>773</w:t>
            </w:r>
          </w:p>
        </w:tc>
        <w:tc>
          <w:tcPr>
            <w:tcW w:w="515" w:type="pct"/>
            <w:tcBorders>
              <w:top w:val="nil"/>
              <w:left w:val="nil"/>
              <w:bottom w:val="nil"/>
              <w:right w:val="nil"/>
            </w:tcBorders>
            <w:vAlign w:val="center"/>
            <w:hideMark/>
          </w:tcPr>
          <w:p w14:paraId="5CD85BD6" w14:textId="77777777" w:rsidR="003D01AD" w:rsidRPr="00B24A1E" w:rsidRDefault="003D01AD" w:rsidP="003D01AD">
            <w:pPr>
              <w:ind w:firstLineChars="100" w:firstLine="170"/>
              <w:jc w:val="right"/>
              <w:rPr>
                <w:rFonts w:asciiTheme="majorHAnsi" w:hAnsiTheme="majorHAnsi" w:cs="Arial"/>
                <w:color w:val="365F91" w:themeColor="accent1" w:themeShade="BF"/>
                <w:szCs w:val="17"/>
              </w:rPr>
            </w:pPr>
            <w:r w:rsidRPr="00B24A1E">
              <w:rPr>
                <w:rFonts w:asciiTheme="majorHAnsi" w:hAnsiTheme="majorHAnsi" w:cs="Arial"/>
                <w:color w:val="365F91" w:themeColor="accent1" w:themeShade="BF"/>
                <w:szCs w:val="17"/>
              </w:rPr>
              <w:t>- </w:t>
            </w:r>
          </w:p>
        </w:tc>
        <w:tc>
          <w:tcPr>
            <w:tcW w:w="639" w:type="pct"/>
            <w:tcBorders>
              <w:top w:val="nil"/>
              <w:left w:val="nil"/>
              <w:bottom w:val="nil"/>
              <w:right w:val="nil"/>
            </w:tcBorders>
            <w:vAlign w:val="center"/>
            <w:hideMark/>
          </w:tcPr>
          <w:p w14:paraId="7347FD93" w14:textId="4A141FB0" w:rsidR="003D01AD" w:rsidRPr="00B24A1E" w:rsidRDefault="003D01AD" w:rsidP="003D01AD">
            <w:pPr>
              <w:ind w:firstLineChars="100" w:firstLine="170"/>
              <w:jc w:val="right"/>
              <w:rPr>
                <w:rFonts w:asciiTheme="majorHAnsi" w:hAnsiTheme="majorHAnsi" w:cs="Arial"/>
                <w:color w:val="365F91" w:themeColor="accent1" w:themeShade="BF"/>
                <w:szCs w:val="17"/>
              </w:rPr>
            </w:pPr>
            <w:r>
              <w:rPr>
                <w:rFonts w:asciiTheme="majorHAnsi" w:hAnsiTheme="majorHAnsi" w:cs="Arial"/>
                <w:color w:val="365F91" w:themeColor="accent1" w:themeShade="BF"/>
                <w:szCs w:val="17"/>
              </w:rPr>
              <w:t>17</w:t>
            </w:r>
            <w:r w:rsidRPr="00B24A1E">
              <w:rPr>
                <w:rFonts w:asciiTheme="majorHAnsi" w:hAnsiTheme="majorHAnsi" w:cs="Arial"/>
                <w:color w:val="365F91" w:themeColor="accent1" w:themeShade="BF"/>
                <w:szCs w:val="17"/>
              </w:rPr>
              <w:t xml:space="preserve"> </w:t>
            </w:r>
            <w:r>
              <w:rPr>
                <w:rFonts w:asciiTheme="majorHAnsi" w:hAnsiTheme="majorHAnsi" w:cs="Arial"/>
                <w:color w:val="365F91" w:themeColor="accent1" w:themeShade="BF"/>
                <w:szCs w:val="17"/>
              </w:rPr>
              <w:t>564</w:t>
            </w:r>
          </w:p>
        </w:tc>
      </w:tr>
      <w:tr w:rsidR="003D01AD" w:rsidRPr="00EC39C1" w14:paraId="173A5C3A" w14:textId="77777777" w:rsidTr="00A471EF">
        <w:tc>
          <w:tcPr>
            <w:tcW w:w="2130" w:type="pct"/>
            <w:tcBorders>
              <w:top w:val="nil"/>
              <w:left w:val="nil"/>
              <w:bottom w:val="nil"/>
              <w:right w:val="nil"/>
            </w:tcBorders>
            <w:noWrap/>
            <w:vAlign w:val="center"/>
            <w:hideMark/>
          </w:tcPr>
          <w:p w14:paraId="1683D8A4" w14:textId="77777777" w:rsidR="003D01AD" w:rsidRPr="00B24A1E" w:rsidRDefault="003D01AD" w:rsidP="003D01AD">
            <w:pPr>
              <w:ind w:firstLineChars="100" w:firstLine="170"/>
              <w:jc w:val="left"/>
              <w:rPr>
                <w:rFonts w:asciiTheme="majorHAnsi" w:hAnsiTheme="majorHAnsi" w:cs="Arial"/>
                <w:color w:val="365F91" w:themeColor="accent1" w:themeShade="BF"/>
                <w:szCs w:val="17"/>
              </w:rPr>
            </w:pPr>
            <w:r w:rsidRPr="00B24A1E">
              <w:rPr>
                <w:rFonts w:asciiTheme="majorHAnsi" w:hAnsiTheme="majorHAnsi" w:cs="Arial"/>
                <w:color w:val="365F91" w:themeColor="accent1" w:themeShade="BF"/>
                <w:szCs w:val="17"/>
              </w:rPr>
              <w:t>na nájom</w:t>
            </w:r>
          </w:p>
        </w:tc>
        <w:tc>
          <w:tcPr>
            <w:tcW w:w="603" w:type="pct"/>
            <w:tcBorders>
              <w:top w:val="nil"/>
              <w:left w:val="nil"/>
              <w:bottom w:val="nil"/>
              <w:right w:val="nil"/>
            </w:tcBorders>
            <w:vAlign w:val="center"/>
            <w:hideMark/>
          </w:tcPr>
          <w:p w14:paraId="5B1AD05C" w14:textId="76714484" w:rsidR="003D01AD" w:rsidRPr="00B24A1E" w:rsidRDefault="003D01AD" w:rsidP="003D01AD">
            <w:pPr>
              <w:ind w:firstLineChars="100" w:firstLine="170"/>
              <w:jc w:val="right"/>
              <w:rPr>
                <w:rFonts w:asciiTheme="majorHAnsi" w:hAnsiTheme="majorHAnsi" w:cs="Arial"/>
                <w:color w:val="365F91" w:themeColor="accent1" w:themeShade="BF"/>
                <w:szCs w:val="17"/>
              </w:rPr>
            </w:pPr>
            <w:r>
              <w:rPr>
                <w:rFonts w:asciiTheme="majorHAnsi" w:hAnsiTheme="majorHAnsi" w:cs="Arial"/>
                <w:color w:val="365F91" w:themeColor="accent1" w:themeShade="BF"/>
                <w:szCs w:val="17"/>
              </w:rPr>
              <w:t>-</w:t>
            </w:r>
          </w:p>
        </w:tc>
        <w:tc>
          <w:tcPr>
            <w:tcW w:w="549" w:type="pct"/>
            <w:tcBorders>
              <w:top w:val="nil"/>
              <w:left w:val="nil"/>
              <w:bottom w:val="nil"/>
              <w:right w:val="nil"/>
            </w:tcBorders>
            <w:vAlign w:val="center"/>
            <w:hideMark/>
          </w:tcPr>
          <w:p w14:paraId="2EB84FE3" w14:textId="32EDC4FA" w:rsidR="003D01AD" w:rsidRPr="00B24A1E" w:rsidRDefault="003D01AD" w:rsidP="003D01AD">
            <w:pPr>
              <w:ind w:firstLineChars="100" w:firstLine="170"/>
              <w:jc w:val="right"/>
              <w:rPr>
                <w:rFonts w:asciiTheme="majorHAnsi" w:hAnsiTheme="majorHAnsi" w:cs="Arial"/>
                <w:color w:val="365F91" w:themeColor="accent1" w:themeShade="BF"/>
                <w:szCs w:val="17"/>
              </w:rPr>
            </w:pPr>
            <w:r>
              <w:rPr>
                <w:rFonts w:asciiTheme="majorHAnsi" w:hAnsiTheme="majorHAnsi" w:cs="Arial"/>
                <w:color w:val="365F91" w:themeColor="accent1" w:themeShade="BF"/>
                <w:szCs w:val="17"/>
              </w:rPr>
              <w:t>19 321</w:t>
            </w:r>
          </w:p>
        </w:tc>
        <w:tc>
          <w:tcPr>
            <w:tcW w:w="564" w:type="pct"/>
            <w:tcBorders>
              <w:top w:val="nil"/>
              <w:left w:val="nil"/>
              <w:bottom w:val="nil"/>
              <w:right w:val="nil"/>
            </w:tcBorders>
            <w:vAlign w:val="center"/>
            <w:hideMark/>
          </w:tcPr>
          <w:p w14:paraId="6FDD719B" w14:textId="335D9A58" w:rsidR="003D01AD" w:rsidRPr="00B24A1E" w:rsidRDefault="003D01AD" w:rsidP="003D01AD">
            <w:pPr>
              <w:ind w:firstLineChars="100" w:firstLine="170"/>
              <w:jc w:val="right"/>
              <w:rPr>
                <w:rFonts w:asciiTheme="majorHAnsi" w:hAnsiTheme="majorHAnsi" w:cs="Arial"/>
                <w:color w:val="365F91" w:themeColor="accent1" w:themeShade="BF"/>
                <w:szCs w:val="17"/>
              </w:rPr>
            </w:pPr>
            <w:r>
              <w:rPr>
                <w:rFonts w:asciiTheme="majorHAnsi" w:hAnsiTheme="majorHAnsi" w:cs="Arial"/>
                <w:color w:val="365F91" w:themeColor="accent1" w:themeShade="BF"/>
                <w:szCs w:val="17"/>
              </w:rPr>
              <w:t>-</w:t>
            </w:r>
          </w:p>
        </w:tc>
        <w:tc>
          <w:tcPr>
            <w:tcW w:w="515" w:type="pct"/>
            <w:tcBorders>
              <w:top w:val="nil"/>
              <w:left w:val="nil"/>
              <w:bottom w:val="nil"/>
              <w:right w:val="nil"/>
            </w:tcBorders>
            <w:vAlign w:val="center"/>
            <w:hideMark/>
          </w:tcPr>
          <w:p w14:paraId="1D5C45B7" w14:textId="77777777" w:rsidR="003D01AD" w:rsidRPr="00B24A1E" w:rsidRDefault="003D01AD" w:rsidP="003D01AD">
            <w:pPr>
              <w:ind w:firstLineChars="100" w:firstLine="170"/>
              <w:jc w:val="right"/>
              <w:rPr>
                <w:rFonts w:asciiTheme="majorHAnsi" w:hAnsiTheme="majorHAnsi" w:cs="Arial"/>
                <w:color w:val="365F91" w:themeColor="accent1" w:themeShade="BF"/>
                <w:szCs w:val="17"/>
              </w:rPr>
            </w:pPr>
            <w:r w:rsidRPr="00B24A1E">
              <w:rPr>
                <w:rFonts w:asciiTheme="majorHAnsi" w:hAnsiTheme="majorHAnsi" w:cs="Arial"/>
                <w:color w:val="365F91" w:themeColor="accent1" w:themeShade="BF"/>
                <w:szCs w:val="17"/>
              </w:rPr>
              <w:t>- </w:t>
            </w:r>
          </w:p>
        </w:tc>
        <w:tc>
          <w:tcPr>
            <w:tcW w:w="639" w:type="pct"/>
            <w:tcBorders>
              <w:top w:val="nil"/>
              <w:left w:val="nil"/>
              <w:bottom w:val="nil"/>
              <w:right w:val="nil"/>
            </w:tcBorders>
            <w:vAlign w:val="center"/>
            <w:hideMark/>
          </w:tcPr>
          <w:p w14:paraId="77EB4170" w14:textId="7056328C" w:rsidR="003D01AD" w:rsidRPr="00B24A1E" w:rsidRDefault="003D01AD" w:rsidP="003D01AD">
            <w:pPr>
              <w:ind w:firstLineChars="100" w:firstLine="170"/>
              <w:jc w:val="right"/>
              <w:rPr>
                <w:rFonts w:asciiTheme="majorHAnsi" w:hAnsiTheme="majorHAnsi" w:cs="Arial"/>
                <w:color w:val="365F91" w:themeColor="accent1" w:themeShade="BF"/>
                <w:szCs w:val="17"/>
              </w:rPr>
            </w:pPr>
            <w:r>
              <w:rPr>
                <w:rFonts w:asciiTheme="majorHAnsi" w:hAnsiTheme="majorHAnsi" w:cs="Arial"/>
                <w:color w:val="365F91" w:themeColor="accent1" w:themeShade="BF"/>
                <w:szCs w:val="17"/>
              </w:rPr>
              <w:t>19 321</w:t>
            </w:r>
          </w:p>
        </w:tc>
      </w:tr>
      <w:tr w:rsidR="003D01AD" w:rsidRPr="00EC39C1" w14:paraId="606F427C" w14:textId="77777777" w:rsidTr="00A471EF">
        <w:tc>
          <w:tcPr>
            <w:tcW w:w="2130" w:type="pct"/>
            <w:tcBorders>
              <w:top w:val="nil"/>
              <w:left w:val="nil"/>
              <w:bottom w:val="nil"/>
              <w:right w:val="nil"/>
            </w:tcBorders>
            <w:noWrap/>
            <w:vAlign w:val="center"/>
          </w:tcPr>
          <w:p w14:paraId="34F0DE55" w14:textId="77777777" w:rsidR="003D01AD" w:rsidRPr="00B24A1E" w:rsidRDefault="003D01AD" w:rsidP="003D01AD">
            <w:pPr>
              <w:ind w:firstLineChars="100" w:firstLine="170"/>
              <w:jc w:val="left"/>
              <w:rPr>
                <w:rFonts w:asciiTheme="majorHAnsi" w:hAnsiTheme="majorHAnsi" w:cs="Arial"/>
                <w:color w:val="365F91" w:themeColor="accent1" w:themeShade="BF"/>
                <w:szCs w:val="17"/>
              </w:rPr>
            </w:pPr>
            <w:r w:rsidRPr="00B24A1E">
              <w:rPr>
                <w:rFonts w:asciiTheme="majorHAnsi" w:hAnsiTheme="majorHAnsi" w:cs="Arial"/>
                <w:color w:val="365F91" w:themeColor="accent1" w:themeShade="BF"/>
                <w:szCs w:val="17"/>
              </w:rPr>
              <w:t>na audit</w:t>
            </w:r>
          </w:p>
        </w:tc>
        <w:tc>
          <w:tcPr>
            <w:tcW w:w="603" w:type="pct"/>
            <w:tcBorders>
              <w:top w:val="nil"/>
              <w:left w:val="nil"/>
              <w:bottom w:val="nil"/>
              <w:right w:val="nil"/>
            </w:tcBorders>
            <w:vAlign w:val="center"/>
          </w:tcPr>
          <w:p w14:paraId="178E44BD" w14:textId="2C890AF8" w:rsidR="003D01AD" w:rsidRPr="00B24A1E" w:rsidRDefault="003D01AD" w:rsidP="003D01AD">
            <w:pPr>
              <w:ind w:firstLineChars="100" w:firstLine="170"/>
              <w:jc w:val="right"/>
              <w:rPr>
                <w:rFonts w:asciiTheme="majorHAnsi" w:hAnsiTheme="majorHAnsi" w:cs="Arial"/>
                <w:color w:val="365F91" w:themeColor="accent1" w:themeShade="BF"/>
                <w:szCs w:val="17"/>
              </w:rPr>
            </w:pPr>
            <w:r>
              <w:rPr>
                <w:rFonts w:asciiTheme="majorHAnsi" w:hAnsiTheme="majorHAnsi" w:cs="Arial"/>
                <w:color w:val="365F91" w:themeColor="accent1" w:themeShade="BF"/>
                <w:szCs w:val="17"/>
              </w:rPr>
              <w:t>10</w:t>
            </w:r>
            <w:r w:rsidRPr="00B24A1E">
              <w:rPr>
                <w:rFonts w:asciiTheme="majorHAnsi" w:hAnsiTheme="majorHAnsi" w:cs="Arial"/>
                <w:color w:val="365F91" w:themeColor="accent1" w:themeShade="BF"/>
                <w:szCs w:val="17"/>
              </w:rPr>
              <w:t xml:space="preserve"> </w:t>
            </w:r>
            <w:r>
              <w:rPr>
                <w:rFonts w:asciiTheme="majorHAnsi" w:hAnsiTheme="majorHAnsi" w:cs="Arial"/>
                <w:color w:val="365F91" w:themeColor="accent1" w:themeShade="BF"/>
                <w:szCs w:val="17"/>
              </w:rPr>
              <w:t>100</w:t>
            </w:r>
          </w:p>
        </w:tc>
        <w:tc>
          <w:tcPr>
            <w:tcW w:w="549" w:type="pct"/>
            <w:tcBorders>
              <w:top w:val="nil"/>
              <w:left w:val="nil"/>
              <w:bottom w:val="nil"/>
              <w:right w:val="nil"/>
            </w:tcBorders>
            <w:vAlign w:val="center"/>
          </w:tcPr>
          <w:p w14:paraId="47EFC2AD" w14:textId="4985C92C" w:rsidR="003D01AD" w:rsidRPr="00B24A1E" w:rsidRDefault="003D01AD" w:rsidP="003D01AD">
            <w:pPr>
              <w:ind w:firstLineChars="100" w:firstLine="170"/>
              <w:jc w:val="right"/>
              <w:rPr>
                <w:rFonts w:asciiTheme="majorHAnsi" w:hAnsiTheme="majorHAnsi" w:cs="Arial"/>
                <w:color w:val="365F91" w:themeColor="accent1" w:themeShade="BF"/>
                <w:szCs w:val="17"/>
              </w:rPr>
            </w:pPr>
            <w:r>
              <w:rPr>
                <w:rFonts w:asciiTheme="majorHAnsi" w:hAnsiTheme="majorHAnsi" w:cs="Arial"/>
                <w:color w:val="365F91" w:themeColor="accent1" w:themeShade="BF"/>
                <w:szCs w:val="17"/>
              </w:rPr>
              <w:t>8</w:t>
            </w:r>
            <w:r w:rsidRPr="00B24A1E">
              <w:rPr>
                <w:rFonts w:asciiTheme="majorHAnsi" w:hAnsiTheme="majorHAnsi" w:cs="Arial"/>
                <w:color w:val="365F91" w:themeColor="accent1" w:themeShade="BF"/>
                <w:szCs w:val="17"/>
              </w:rPr>
              <w:t xml:space="preserve"> </w:t>
            </w:r>
            <w:r>
              <w:rPr>
                <w:rFonts w:asciiTheme="majorHAnsi" w:hAnsiTheme="majorHAnsi" w:cs="Arial"/>
                <w:color w:val="365F91" w:themeColor="accent1" w:themeShade="BF"/>
                <w:szCs w:val="17"/>
              </w:rPr>
              <w:t>300</w:t>
            </w:r>
          </w:p>
        </w:tc>
        <w:tc>
          <w:tcPr>
            <w:tcW w:w="564" w:type="pct"/>
            <w:tcBorders>
              <w:top w:val="nil"/>
              <w:left w:val="nil"/>
              <w:bottom w:val="nil"/>
              <w:right w:val="nil"/>
            </w:tcBorders>
            <w:vAlign w:val="center"/>
          </w:tcPr>
          <w:p w14:paraId="540C53A5" w14:textId="254C8FB4" w:rsidR="003D01AD" w:rsidRPr="00B24A1E" w:rsidRDefault="003D01AD" w:rsidP="003D01AD">
            <w:pPr>
              <w:ind w:firstLineChars="100" w:firstLine="170"/>
              <w:jc w:val="right"/>
              <w:rPr>
                <w:rFonts w:asciiTheme="majorHAnsi" w:hAnsiTheme="majorHAnsi" w:cs="Arial"/>
                <w:color w:val="365F91" w:themeColor="accent1" w:themeShade="BF"/>
                <w:szCs w:val="17"/>
              </w:rPr>
            </w:pPr>
            <w:r>
              <w:rPr>
                <w:rFonts w:asciiTheme="majorHAnsi" w:hAnsiTheme="majorHAnsi" w:cs="Arial"/>
                <w:color w:val="365F91" w:themeColor="accent1" w:themeShade="BF"/>
                <w:szCs w:val="17"/>
              </w:rPr>
              <w:t>10</w:t>
            </w:r>
            <w:r w:rsidRPr="00B24A1E">
              <w:rPr>
                <w:rFonts w:asciiTheme="majorHAnsi" w:hAnsiTheme="majorHAnsi" w:cs="Arial"/>
                <w:color w:val="365F91" w:themeColor="accent1" w:themeShade="BF"/>
                <w:szCs w:val="17"/>
              </w:rPr>
              <w:t xml:space="preserve"> </w:t>
            </w:r>
            <w:r>
              <w:rPr>
                <w:rFonts w:asciiTheme="majorHAnsi" w:hAnsiTheme="majorHAnsi" w:cs="Arial"/>
                <w:color w:val="365F91" w:themeColor="accent1" w:themeShade="BF"/>
                <w:szCs w:val="17"/>
              </w:rPr>
              <w:t>100</w:t>
            </w:r>
          </w:p>
        </w:tc>
        <w:tc>
          <w:tcPr>
            <w:tcW w:w="515" w:type="pct"/>
            <w:tcBorders>
              <w:top w:val="nil"/>
              <w:left w:val="nil"/>
              <w:bottom w:val="nil"/>
              <w:right w:val="nil"/>
            </w:tcBorders>
            <w:vAlign w:val="center"/>
          </w:tcPr>
          <w:p w14:paraId="77F1B0E3" w14:textId="77777777" w:rsidR="003D01AD" w:rsidRPr="00B24A1E" w:rsidRDefault="003D01AD" w:rsidP="003D01AD">
            <w:pPr>
              <w:ind w:firstLineChars="100" w:firstLine="170"/>
              <w:jc w:val="right"/>
              <w:rPr>
                <w:rFonts w:asciiTheme="majorHAnsi" w:hAnsiTheme="majorHAnsi" w:cs="Arial"/>
                <w:color w:val="365F91" w:themeColor="accent1" w:themeShade="BF"/>
                <w:szCs w:val="17"/>
              </w:rPr>
            </w:pPr>
            <w:r w:rsidRPr="00B24A1E">
              <w:rPr>
                <w:rFonts w:asciiTheme="majorHAnsi" w:hAnsiTheme="majorHAnsi" w:cs="Arial"/>
                <w:color w:val="365F91" w:themeColor="accent1" w:themeShade="BF"/>
                <w:szCs w:val="17"/>
              </w:rPr>
              <w:t>- </w:t>
            </w:r>
          </w:p>
        </w:tc>
        <w:tc>
          <w:tcPr>
            <w:tcW w:w="639" w:type="pct"/>
            <w:tcBorders>
              <w:top w:val="nil"/>
              <w:left w:val="nil"/>
              <w:bottom w:val="nil"/>
              <w:right w:val="nil"/>
            </w:tcBorders>
            <w:vAlign w:val="center"/>
          </w:tcPr>
          <w:p w14:paraId="0E1BED67" w14:textId="2709EB0C" w:rsidR="003D01AD" w:rsidRPr="00B24A1E" w:rsidRDefault="003D01AD" w:rsidP="003D01AD">
            <w:pPr>
              <w:ind w:firstLineChars="100" w:firstLine="170"/>
              <w:jc w:val="right"/>
              <w:rPr>
                <w:rFonts w:asciiTheme="majorHAnsi" w:hAnsiTheme="majorHAnsi" w:cs="Arial"/>
                <w:color w:val="365F91" w:themeColor="accent1" w:themeShade="BF"/>
                <w:szCs w:val="17"/>
              </w:rPr>
            </w:pPr>
            <w:r>
              <w:rPr>
                <w:rFonts w:asciiTheme="majorHAnsi" w:hAnsiTheme="majorHAnsi" w:cs="Arial"/>
                <w:color w:val="365F91" w:themeColor="accent1" w:themeShade="BF"/>
                <w:szCs w:val="17"/>
              </w:rPr>
              <w:t>8</w:t>
            </w:r>
            <w:r w:rsidRPr="00B24A1E">
              <w:rPr>
                <w:rFonts w:asciiTheme="majorHAnsi" w:hAnsiTheme="majorHAnsi" w:cs="Arial"/>
                <w:color w:val="365F91" w:themeColor="accent1" w:themeShade="BF"/>
                <w:szCs w:val="17"/>
              </w:rPr>
              <w:t xml:space="preserve"> </w:t>
            </w:r>
            <w:r>
              <w:rPr>
                <w:rFonts w:asciiTheme="majorHAnsi" w:hAnsiTheme="majorHAnsi" w:cs="Arial"/>
                <w:color w:val="365F91" w:themeColor="accent1" w:themeShade="BF"/>
                <w:szCs w:val="17"/>
              </w:rPr>
              <w:t>300</w:t>
            </w:r>
          </w:p>
        </w:tc>
      </w:tr>
      <w:tr w:rsidR="003D01AD" w:rsidRPr="00EC39C1" w14:paraId="036F336E" w14:textId="77777777" w:rsidTr="00A471EF">
        <w:tc>
          <w:tcPr>
            <w:tcW w:w="2130" w:type="pct"/>
            <w:tcBorders>
              <w:top w:val="nil"/>
              <w:left w:val="nil"/>
              <w:bottom w:val="nil"/>
              <w:right w:val="nil"/>
            </w:tcBorders>
            <w:noWrap/>
            <w:vAlign w:val="center"/>
          </w:tcPr>
          <w:p w14:paraId="2756867C" w14:textId="77777777" w:rsidR="003D01AD" w:rsidRPr="00B24A1E" w:rsidRDefault="003D01AD" w:rsidP="003D01AD">
            <w:pPr>
              <w:ind w:firstLineChars="100" w:firstLine="170"/>
              <w:jc w:val="left"/>
              <w:rPr>
                <w:rFonts w:asciiTheme="majorHAnsi" w:hAnsiTheme="majorHAnsi" w:cs="Arial"/>
                <w:color w:val="365F91" w:themeColor="accent1" w:themeShade="BF"/>
                <w:szCs w:val="17"/>
              </w:rPr>
            </w:pPr>
            <w:r w:rsidRPr="00B24A1E">
              <w:rPr>
                <w:rFonts w:asciiTheme="majorHAnsi" w:hAnsiTheme="majorHAnsi" w:cs="Arial"/>
                <w:color w:val="365F91" w:themeColor="accent1" w:themeShade="BF"/>
                <w:szCs w:val="17"/>
              </w:rPr>
              <w:t>na telekomunikácie</w:t>
            </w:r>
          </w:p>
        </w:tc>
        <w:tc>
          <w:tcPr>
            <w:tcW w:w="603" w:type="pct"/>
            <w:tcBorders>
              <w:top w:val="nil"/>
              <w:left w:val="nil"/>
              <w:bottom w:val="nil"/>
              <w:right w:val="nil"/>
            </w:tcBorders>
            <w:vAlign w:val="center"/>
          </w:tcPr>
          <w:p w14:paraId="3D720B0E" w14:textId="7FDD351E" w:rsidR="003D01AD" w:rsidRPr="00B24A1E" w:rsidRDefault="003D01AD" w:rsidP="003D01AD">
            <w:pPr>
              <w:ind w:firstLineChars="100" w:firstLine="170"/>
              <w:jc w:val="right"/>
              <w:rPr>
                <w:rFonts w:asciiTheme="majorHAnsi" w:hAnsiTheme="majorHAnsi" w:cs="Arial"/>
                <w:color w:val="365F91" w:themeColor="accent1" w:themeShade="BF"/>
                <w:szCs w:val="17"/>
              </w:rPr>
            </w:pPr>
            <w:r>
              <w:rPr>
                <w:rFonts w:asciiTheme="majorHAnsi" w:hAnsiTheme="majorHAnsi" w:cs="Arial"/>
                <w:color w:val="365F91" w:themeColor="accent1" w:themeShade="BF"/>
                <w:szCs w:val="17"/>
              </w:rPr>
              <w:t>-</w:t>
            </w:r>
          </w:p>
        </w:tc>
        <w:tc>
          <w:tcPr>
            <w:tcW w:w="549" w:type="pct"/>
            <w:tcBorders>
              <w:top w:val="nil"/>
              <w:left w:val="nil"/>
              <w:bottom w:val="nil"/>
              <w:right w:val="nil"/>
            </w:tcBorders>
            <w:vAlign w:val="center"/>
          </w:tcPr>
          <w:p w14:paraId="5B1EE0EA" w14:textId="5F6909FE" w:rsidR="003D01AD" w:rsidRPr="00B24A1E" w:rsidRDefault="003D01AD" w:rsidP="003D01AD">
            <w:pPr>
              <w:ind w:firstLineChars="100" w:firstLine="170"/>
              <w:jc w:val="right"/>
              <w:rPr>
                <w:rFonts w:asciiTheme="majorHAnsi" w:hAnsiTheme="majorHAnsi" w:cs="Arial"/>
                <w:color w:val="365F91" w:themeColor="accent1" w:themeShade="BF"/>
                <w:szCs w:val="17"/>
              </w:rPr>
            </w:pPr>
            <w:r>
              <w:rPr>
                <w:rFonts w:asciiTheme="majorHAnsi" w:hAnsiTheme="majorHAnsi" w:cs="Arial"/>
                <w:color w:val="365F91" w:themeColor="accent1" w:themeShade="BF"/>
                <w:szCs w:val="17"/>
              </w:rPr>
              <w:t>-</w:t>
            </w:r>
          </w:p>
        </w:tc>
        <w:tc>
          <w:tcPr>
            <w:tcW w:w="564" w:type="pct"/>
            <w:tcBorders>
              <w:top w:val="nil"/>
              <w:left w:val="nil"/>
              <w:bottom w:val="nil"/>
              <w:right w:val="nil"/>
            </w:tcBorders>
            <w:vAlign w:val="center"/>
          </w:tcPr>
          <w:p w14:paraId="4AA76020" w14:textId="5CAF0F3B" w:rsidR="003D01AD" w:rsidRPr="00B24A1E" w:rsidRDefault="003D01AD" w:rsidP="003D01AD">
            <w:pPr>
              <w:ind w:firstLineChars="100" w:firstLine="170"/>
              <w:jc w:val="right"/>
              <w:rPr>
                <w:rFonts w:asciiTheme="majorHAnsi" w:hAnsiTheme="majorHAnsi" w:cs="Arial"/>
                <w:color w:val="365F91" w:themeColor="accent1" w:themeShade="BF"/>
                <w:szCs w:val="17"/>
              </w:rPr>
            </w:pPr>
            <w:r>
              <w:rPr>
                <w:rFonts w:asciiTheme="majorHAnsi" w:hAnsiTheme="majorHAnsi" w:cs="Arial"/>
                <w:color w:val="365F91" w:themeColor="accent1" w:themeShade="BF"/>
                <w:szCs w:val="17"/>
              </w:rPr>
              <w:t>-</w:t>
            </w:r>
          </w:p>
        </w:tc>
        <w:tc>
          <w:tcPr>
            <w:tcW w:w="515" w:type="pct"/>
            <w:tcBorders>
              <w:top w:val="nil"/>
              <w:left w:val="nil"/>
              <w:bottom w:val="nil"/>
              <w:right w:val="nil"/>
            </w:tcBorders>
            <w:vAlign w:val="center"/>
          </w:tcPr>
          <w:p w14:paraId="121F93C7" w14:textId="77777777" w:rsidR="003D01AD" w:rsidRPr="00B24A1E" w:rsidRDefault="003D01AD" w:rsidP="003D01AD">
            <w:pPr>
              <w:ind w:firstLineChars="100" w:firstLine="170"/>
              <w:jc w:val="right"/>
              <w:rPr>
                <w:rFonts w:asciiTheme="majorHAnsi" w:hAnsiTheme="majorHAnsi" w:cs="Arial"/>
                <w:color w:val="365F91" w:themeColor="accent1" w:themeShade="BF"/>
                <w:szCs w:val="17"/>
              </w:rPr>
            </w:pPr>
            <w:r w:rsidRPr="00B24A1E">
              <w:rPr>
                <w:rFonts w:asciiTheme="majorHAnsi" w:hAnsiTheme="majorHAnsi" w:cs="Arial"/>
                <w:color w:val="365F91" w:themeColor="accent1" w:themeShade="BF"/>
                <w:szCs w:val="17"/>
              </w:rPr>
              <w:t>- </w:t>
            </w:r>
          </w:p>
        </w:tc>
        <w:tc>
          <w:tcPr>
            <w:tcW w:w="639" w:type="pct"/>
            <w:tcBorders>
              <w:top w:val="nil"/>
              <w:left w:val="nil"/>
              <w:bottom w:val="nil"/>
              <w:right w:val="nil"/>
            </w:tcBorders>
            <w:vAlign w:val="center"/>
          </w:tcPr>
          <w:p w14:paraId="6074FF33" w14:textId="68288028" w:rsidR="003D01AD" w:rsidRPr="00B24A1E" w:rsidRDefault="003D01AD" w:rsidP="003D01AD">
            <w:pPr>
              <w:ind w:firstLineChars="100" w:firstLine="170"/>
              <w:jc w:val="right"/>
              <w:rPr>
                <w:rFonts w:asciiTheme="majorHAnsi" w:hAnsiTheme="majorHAnsi" w:cs="Arial"/>
                <w:color w:val="365F91" w:themeColor="accent1" w:themeShade="BF"/>
                <w:szCs w:val="17"/>
              </w:rPr>
            </w:pPr>
            <w:r>
              <w:rPr>
                <w:rFonts w:asciiTheme="majorHAnsi" w:hAnsiTheme="majorHAnsi" w:cs="Arial"/>
                <w:color w:val="365F91" w:themeColor="accent1" w:themeShade="BF"/>
                <w:szCs w:val="17"/>
              </w:rPr>
              <w:t>-</w:t>
            </w:r>
          </w:p>
        </w:tc>
      </w:tr>
      <w:tr w:rsidR="003D01AD" w:rsidRPr="00EC39C1" w14:paraId="541BB695" w14:textId="77777777" w:rsidTr="00A471EF">
        <w:tc>
          <w:tcPr>
            <w:tcW w:w="2130" w:type="pct"/>
            <w:tcBorders>
              <w:top w:val="nil"/>
              <w:left w:val="nil"/>
              <w:bottom w:val="nil"/>
              <w:right w:val="nil"/>
            </w:tcBorders>
            <w:noWrap/>
            <w:vAlign w:val="center"/>
          </w:tcPr>
          <w:p w14:paraId="5C14A5A7" w14:textId="439A50D4" w:rsidR="003D01AD" w:rsidRPr="00B24A1E" w:rsidRDefault="003D01AD" w:rsidP="003D01AD">
            <w:pPr>
              <w:ind w:firstLineChars="100" w:firstLine="170"/>
              <w:jc w:val="left"/>
              <w:rPr>
                <w:rFonts w:asciiTheme="majorHAnsi" w:hAnsiTheme="majorHAnsi" w:cs="Arial"/>
                <w:color w:val="365F91" w:themeColor="accent1" w:themeShade="BF"/>
                <w:szCs w:val="17"/>
              </w:rPr>
            </w:pPr>
            <w:r w:rsidRPr="00B24A1E">
              <w:rPr>
                <w:rFonts w:asciiTheme="majorHAnsi" w:hAnsiTheme="majorHAnsi" w:cs="Arial"/>
                <w:color w:val="365F91" w:themeColor="accent1" w:themeShade="BF"/>
                <w:szCs w:val="17"/>
              </w:rPr>
              <w:t>na energie (elektrina,</w:t>
            </w:r>
            <w:r>
              <w:rPr>
                <w:rFonts w:asciiTheme="majorHAnsi" w:hAnsiTheme="majorHAnsi" w:cs="Arial"/>
                <w:color w:val="365F91" w:themeColor="accent1" w:themeShade="BF"/>
                <w:szCs w:val="17"/>
              </w:rPr>
              <w:t xml:space="preserve"> </w:t>
            </w:r>
            <w:r w:rsidRPr="00B24A1E">
              <w:rPr>
                <w:rFonts w:asciiTheme="majorHAnsi" w:hAnsiTheme="majorHAnsi" w:cs="Arial"/>
                <w:color w:val="365F91" w:themeColor="accent1" w:themeShade="BF"/>
                <w:szCs w:val="17"/>
              </w:rPr>
              <w:t>voda,</w:t>
            </w:r>
            <w:r>
              <w:rPr>
                <w:rFonts w:asciiTheme="majorHAnsi" w:hAnsiTheme="majorHAnsi" w:cs="Arial"/>
                <w:color w:val="365F91" w:themeColor="accent1" w:themeShade="BF"/>
                <w:szCs w:val="17"/>
              </w:rPr>
              <w:t xml:space="preserve"> </w:t>
            </w:r>
            <w:r w:rsidRPr="00B24A1E">
              <w:rPr>
                <w:rFonts w:asciiTheme="majorHAnsi" w:hAnsiTheme="majorHAnsi" w:cs="Arial"/>
                <w:color w:val="365F91" w:themeColor="accent1" w:themeShade="BF"/>
                <w:szCs w:val="17"/>
              </w:rPr>
              <w:t>plyn)</w:t>
            </w:r>
          </w:p>
        </w:tc>
        <w:tc>
          <w:tcPr>
            <w:tcW w:w="603" w:type="pct"/>
            <w:tcBorders>
              <w:top w:val="nil"/>
              <w:left w:val="nil"/>
              <w:bottom w:val="nil"/>
              <w:right w:val="nil"/>
            </w:tcBorders>
            <w:vAlign w:val="center"/>
          </w:tcPr>
          <w:p w14:paraId="1F23D555" w14:textId="489CBCA0" w:rsidR="003D01AD" w:rsidRPr="00B24A1E" w:rsidRDefault="003D01AD" w:rsidP="003D01AD">
            <w:pPr>
              <w:ind w:firstLineChars="100" w:firstLine="170"/>
              <w:jc w:val="right"/>
              <w:rPr>
                <w:rFonts w:asciiTheme="majorHAnsi" w:hAnsiTheme="majorHAnsi" w:cs="Arial"/>
                <w:color w:val="365F91" w:themeColor="accent1" w:themeShade="BF"/>
                <w:szCs w:val="17"/>
              </w:rPr>
            </w:pPr>
            <w:r>
              <w:rPr>
                <w:rFonts w:asciiTheme="majorHAnsi" w:hAnsiTheme="majorHAnsi" w:cs="Arial"/>
                <w:color w:val="365F91" w:themeColor="accent1" w:themeShade="BF"/>
                <w:szCs w:val="17"/>
              </w:rPr>
              <w:t>-</w:t>
            </w:r>
          </w:p>
        </w:tc>
        <w:tc>
          <w:tcPr>
            <w:tcW w:w="549" w:type="pct"/>
            <w:tcBorders>
              <w:top w:val="nil"/>
              <w:left w:val="nil"/>
              <w:bottom w:val="nil"/>
              <w:right w:val="nil"/>
            </w:tcBorders>
            <w:vAlign w:val="center"/>
          </w:tcPr>
          <w:p w14:paraId="3CBBD34E" w14:textId="0E305900" w:rsidR="003D01AD" w:rsidRPr="00B24A1E" w:rsidRDefault="003D01AD" w:rsidP="003D01AD">
            <w:pPr>
              <w:ind w:firstLineChars="100" w:firstLine="170"/>
              <w:jc w:val="right"/>
              <w:rPr>
                <w:rFonts w:asciiTheme="majorHAnsi" w:hAnsiTheme="majorHAnsi" w:cs="Arial"/>
                <w:color w:val="365F91" w:themeColor="accent1" w:themeShade="BF"/>
                <w:szCs w:val="17"/>
              </w:rPr>
            </w:pPr>
            <w:r>
              <w:rPr>
                <w:rFonts w:asciiTheme="majorHAnsi" w:hAnsiTheme="majorHAnsi" w:cs="Arial"/>
                <w:color w:val="365F91" w:themeColor="accent1" w:themeShade="BF"/>
                <w:szCs w:val="17"/>
              </w:rPr>
              <w:t>-1 316</w:t>
            </w:r>
          </w:p>
        </w:tc>
        <w:tc>
          <w:tcPr>
            <w:tcW w:w="564" w:type="pct"/>
            <w:tcBorders>
              <w:top w:val="nil"/>
              <w:left w:val="nil"/>
              <w:bottom w:val="nil"/>
              <w:right w:val="nil"/>
            </w:tcBorders>
            <w:vAlign w:val="center"/>
          </w:tcPr>
          <w:p w14:paraId="0CA61E5F" w14:textId="62453AC0" w:rsidR="003D01AD" w:rsidRPr="00B24A1E" w:rsidRDefault="003D01AD" w:rsidP="003D01AD">
            <w:pPr>
              <w:ind w:firstLineChars="100" w:firstLine="170"/>
              <w:jc w:val="right"/>
              <w:rPr>
                <w:rFonts w:asciiTheme="majorHAnsi" w:hAnsiTheme="majorHAnsi" w:cs="Arial"/>
                <w:color w:val="365F91" w:themeColor="accent1" w:themeShade="BF"/>
                <w:szCs w:val="17"/>
              </w:rPr>
            </w:pPr>
            <w:r>
              <w:rPr>
                <w:rFonts w:asciiTheme="majorHAnsi" w:hAnsiTheme="majorHAnsi" w:cs="Arial"/>
                <w:color w:val="365F91" w:themeColor="accent1" w:themeShade="BF"/>
                <w:szCs w:val="17"/>
              </w:rPr>
              <w:t>-</w:t>
            </w:r>
          </w:p>
        </w:tc>
        <w:tc>
          <w:tcPr>
            <w:tcW w:w="515" w:type="pct"/>
            <w:tcBorders>
              <w:top w:val="nil"/>
              <w:left w:val="nil"/>
              <w:bottom w:val="nil"/>
              <w:right w:val="nil"/>
            </w:tcBorders>
            <w:vAlign w:val="center"/>
          </w:tcPr>
          <w:p w14:paraId="5BE7DD7B" w14:textId="77777777" w:rsidR="003D01AD" w:rsidRPr="00B24A1E" w:rsidRDefault="003D01AD" w:rsidP="003D01AD">
            <w:pPr>
              <w:ind w:firstLineChars="100" w:firstLine="170"/>
              <w:jc w:val="right"/>
              <w:rPr>
                <w:rFonts w:asciiTheme="majorHAnsi" w:hAnsiTheme="majorHAnsi" w:cs="Arial"/>
                <w:color w:val="365F91" w:themeColor="accent1" w:themeShade="BF"/>
                <w:szCs w:val="17"/>
              </w:rPr>
            </w:pPr>
            <w:r w:rsidRPr="00B24A1E">
              <w:rPr>
                <w:rFonts w:asciiTheme="majorHAnsi" w:hAnsiTheme="majorHAnsi" w:cs="Arial"/>
                <w:color w:val="365F91" w:themeColor="accent1" w:themeShade="BF"/>
                <w:szCs w:val="17"/>
              </w:rPr>
              <w:t>- </w:t>
            </w:r>
          </w:p>
        </w:tc>
        <w:tc>
          <w:tcPr>
            <w:tcW w:w="639" w:type="pct"/>
            <w:tcBorders>
              <w:top w:val="nil"/>
              <w:left w:val="nil"/>
              <w:bottom w:val="nil"/>
              <w:right w:val="nil"/>
            </w:tcBorders>
            <w:vAlign w:val="center"/>
          </w:tcPr>
          <w:p w14:paraId="69288FA6" w14:textId="6F74B676" w:rsidR="003D01AD" w:rsidRPr="00B24A1E" w:rsidRDefault="003D01AD" w:rsidP="003D01AD">
            <w:pPr>
              <w:ind w:firstLineChars="100" w:firstLine="170"/>
              <w:jc w:val="right"/>
              <w:rPr>
                <w:rFonts w:asciiTheme="majorHAnsi" w:hAnsiTheme="majorHAnsi" w:cs="Arial"/>
                <w:color w:val="365F91" w:themeColor="accent1" w:themeShade="BF"/>
                <w:szCs w:val="17"/>
              </w:rPr>
            </w:pPr>
            <w:r>
              <w:rPr>
                <w:rFonts w:asciiTheme="majorHAnsi" w:hAnsiTheme="majorHAnsi" w:cs="Arial"/>
                <w:color w:val="365F91" w:themeColor="accent1" w:themeShade="BF"/>
                <w:szCs w:val="17"/>
              </w:rPr>
              <w:t>-1 316</w:t>
            </w:r>
          </w:p>
        </w:tc>
      </w:tr>
      <w:tr w:rsidR="003D01AD" w:rsidRPr="00EC39C1" w14:paraId="42738928" w14:textId="77777777" w:rsidTr="00A471EF">
        <w:tc>
          <w:tcPr>
            <w:tcW w:w="2130" w:type="pct"/>
            <w:tcBorders>
              <w:top w:val="nil"/>
              <w:left w:val="nil"/>
              <w:bottom w:val="nil"/>
              <w:right w:val="nil"/>
            </w:tcBorders>
            <w:noWrap/>
            <w:vAlign w:val="center"/>
          </w:tcPr>
          <w:p w14:paraId="463865D1" w14:textId="77777777" w:rsidR="003D01AD" w:rsidRPr="00B24A1E" w:rsidRDefault="003D01AD" w:rsidP="003D01AD">
            <w:pPr>
              <w:ind w:firstLineChars="100" w:firstLine="170"/>
              <w:jc w:val="left"/>
              <w:rPr>
                <w:rFonts w:asciiTheme="majorHAnsi" w:hAnsiTheme="majorHAnsi" w:cs="Arial"/>
                <w:color w:val="365F91" w:themeColor="accent1" w:themeShade="BF"/>
                <w:szCs w:val="17"/>
              </w:rPr>
            </w:pPr>
            <w:r w:rsidRPr="00B24A1E">
              <w:rPr>
                <w:rFonts w:asciiTheme="majorHAnsi" w:hAnsiTheme="majorHAnsi" w:cs="Arial"/>
                <w:color w:val="365F91" w:themeColor="accent1" w:themeShade="BF"/>
                <w:szCs w:val="17"/>
              </w:rPr>
              <w:t>na služby</w:t>
            </w:r>
          </w:p>
        </w:tc>
        <w:tc>
          <w:tcPr>
            <w:tcW w:w="603" w:type="pct"/>
            <w:tcBorders>
              <w:top w:val="nil"/>
              <w:left w:val="nil"/>
              <w:bottom w:val="nil"/>
              <w:right w:val="nil"/>
            </w:tcBorders>
            <w:vAlign w:val="center"/>
          </w:tcPr>
          <w:p w14:paraId="7CA6EE25" w14:textId="6AEB8D7B" w:rsidR="003D01AD" w:rsidRPr="00B24A1E" w:rsidRDefault="003D01AD" w:rsidP="003D01AD">
            <w:pPr>
              <w:ind w:firstLineChars="100" w:firstLine="170"/>
              <w:jc w:val="right"/>
              <w:rPr>
                <w:rFonts w:asciiTheme="majorHAnsi" w:hAnsiTheme="majorHAnsi" w:cs="Arial"/>
                <w:color w:val="365F91" w:themeColor="accent1" w:themeShade="BF"/>
                <w:szCs w:val="17"/>
              </w:rPr>
            </w:pPr>
            <w:r>
              <w:rPr>
                <w:rFonts w:asciiTheme="majorHAnsi" w:hAnsiTheme="majorHAnsi" w:cs="Arial"/>
                <w:color w:val="365F91" w:themeColor="accent1" w:themeShade="BF"/>
                <w:szCs w:val="17"/>
              </w:rPr>
              <w:t>189</w:t>
            </w:r>
            <w:r w:rsidRPr="00B24A1E">
              <w:rPr>
                <w:rFonts w:asciiTheme="majorHAnsi" w:hAnsiTheme="majorHAnsi" w:cs="Arial"/>
                <w:color w:val="365F91" w:themeColor="accent1" w:themeShade="BF"/>
                <w:szCs w:val="17"/>
              </w:rPr>
              <w:t xml:space="preserve"> </w:t>
            </w:r>
            <w:r>
              <w:rPr>
                <w:rFonts w:asciiTheme="majorHAnsi" w:hAnsiTheme="majorHAnsi" w:cs="Arial"/>
                <w:color w:val="365F91" w:themeColor="accent1" w:themeShade="BF"/>
                <w:szCs w:val="17"/>
              </w:rPr>
              <w:t>092</w:t>
            </w:r>
          </w:p>
        </w:tc>
        <w:tc>
          <w:tcPr>
            <w:tcW w:w="549" w:type="pct"/>
            <w:tcBorders>
              <w:top w:val="nil"/>
              <w:left w:val="nil"/>
              <w:bottom w:val="nil"/>
              <w:right w:val="nil"/>
            </w:tcBorders>
            <w:vAlign w:val="center"/>
          </w:tcPr>
          <w:p w14:paraId="2B0AFEDF" w14:textId="655B3D1F" w:rsidR="003D01AD" w:rsidRPr="00B24A1E" w:rsidRDefault="003D01AD" w:rsidP="003D01AD">
            <w:pPr>
              <w:ind w:firstLineChars="100" w:firstLine="170"/>
              <w:jc w:val="right"/>
              <w:rPr>
                <w:rFonts w:asciiTheme="majorHAnsi" w:hAnsiTheme="majorHAnsi" w:cs="Arial"/>
                <w:color w:val="365F91" w:themeColor="accent1" w:themeShade="BF"/>
                <w:szCs w:val="17"/>
              </w:rPr>
            </w:pPr>
            <w:r>
              <w:rPr>
                <w:rFonts w:asciiTheme="majorHAnsi" w:hAnsiTheme="majorHAnsi" w:cs="Arial"/>
                <w:color w:val="365F91" w:themeColor="accent1" w:themeShade="BF"/>
                <w:szCs w:val="17"/>
              </w:rPr>
              <w:t>-66</w:t>
            </w:r>
            <w:r w:rsidRPr="00B24A1E">
              <w:rPr>
                <w:rFonts w:asciiTheme="majorHAnsi" w:hAnsiTheme="majorHAnsi" w:cs="Arial"/>
                <w:color w:val="365F91" w:themeColor="accent1" w:themeShade="BF"/>
                <w:szCs w:val="17"/>
              </w:rPr>
              <w:t xml:space="preserve"> </w:t>
            </w:r>
            <w:r>
              <w:rPr>
                <w:rFonts w:asciiTheme="majorHAnsi" w:hAnsiTheme="majorHAnsi" w:cs="Arial"/>
                <w:color w:val="365F91" w:themeColor="accent1" w:themeShade="BF"/>
                <w:szCs w:val="17"/>
              </w:rPr>
              <w:t>123</w:t>
            </w:r>
          </w:p>
        </w:tc>
        <w:tc>
          <w:tcPr>
            <w:tcW w:w="564" w:type="pct"/>
            <w:tcBorders>
              <w:top w:val="nil"/>
              <w:left w:val="nil"/>
              <w:bottom w:val="nil"/>
              <w:right w:val="nil"/>
            </w:tcBorders>
            <w:vAlign w:val="center"/>
          </w:tcPr>
          <w:p w14:paraId="5FE08D8C" w14:textId="33C0603B" w:rsidR="003D01AD" w:rsidRPr="00B24A1E" w:rsidRDefault="003D01AD" w:rsidP="003D01AD">
            <w:pPr>
              <w:ind w:firstLineChars="100" w:firstLine="170"/>
              <w:jc w:val="right"/>
              <w:rPr>
                <w:rFonts w:asciiTheme="majorHAnsi" w:hAnsiTheme="majorHAnsi" w:cs="Arial"/>
                <w:color w:val="365F91" w:themeColor="accent1" w:themeShade="BF"/>
                <w:szCs w:val="17"/>
              </w:rPr>
            </w:pPr>
            <w:r>
              <w:rPr>
                <w:rFonts w:asciiTheme="majorHAnsi" w:hAnsiTheme="majorHAnsi" w:cs="Arial"/>
                <w:color w:val="365F91" w:themeColor="accent1" w:themeShade="BF"/>
                <w:szCs w:val="17"/>
              </w:rPr>
              <w:t>189</w:t>
            </w:r>
            <w:r w:rsidRPr="00B24A1E">
              <w:rPr>
                <w:rFonts w:asciiTheme="majorHAnsi" w:hAnsiTheme="majorHAnsi" w:cs="Arial"/>
                <w:color w:val="365F91" w:themeColor="accent1" w:themeShade="BF"/>
                <w:szCs w:val="17"/>
              </w:rPr>
              <w:t xml:space="preserve"> </w:t>
            </w:r>
            <w:r>
              <w:rPr>
                <w:rFonts w:asciiTheme="majorHAnsi" w:hAnsiTheme="majorHAnsi" w:cs="Arial"/>
                <w:color w:val="365F91" w:themeColor="accent1" w:themeShade="BF"/>
                <w:szCs w:val="17"/>
              </w:rPr>
              <w:t>092</w:t>
            </w:r>
          </w:p>
        </w:tc>
        <w:tc>
          <w:tcPr>
            <w:tcW w:w="515" w:type="pct"/>
            <w:tcBorders>
              <w:top w:val="nil"/>
              <w:left w:val="nil"/>
              <w:bottom w:val="nil"/>
              <w:right w:val="nil"/>
            </w:tcBorders>
            <w:vAlign w:val="center"/>
          </w:tcPr>
          <w:p w14:paraId="44A31A36" w14:textId="77777777" w:rsidR="003D01AD" w:rsidRPr="00B24A1E" w:rsidRDefault="003D01AD" w:rsidP="003D01AD">
            <w:pPr>
              <w:ind w:firstLineChars="100" w:firstLine="170"/>
              <w:jc w:val="right"/>
              <w:rPr>
                <w:rFonts w:asciiTheme="majorHAnsi" w:hAnsiTheme="majorHAnsi" w:cs="Arial"/>
                <w:color w:val="365F91" w:themeColor="accent1" w:themeShade="BF"/>
                <w:szCs w:val="17"/>
              </w:rPr>
            </w:pPr>
            <w:r w:rsidRPr="00B24A1E">
              <w:rPr>
                <w:rFonts w:asciiTheme="majorHAnsi" w:hAnsiTheme="majorHAnsi" w:cs="Arial"/>
                <w:color w:val="365F91" w:themeColor="accent1" w:themeShade="BF"/>
                <w:szCs w:val="17"/>
              </w:rPr>
              <w:t>- </w:t>
            </w:r>
          </w:p>
        </w:tc>
        <w:tc>
          <w:tcPr>
            <w:tcW w:w="639" w:type="pct"/>
            <w:tcBorders>
              <w:top w:val="nil"/>
              <w:left w:val="nil"/>
              <w:bottom w:val="nil"/>
              <w:right w:val="nil"/>
            </w:tcBorders>
            <w:vAlign w:val="center"/>
          </w:tcPr>
          <w:p w14:paraId="4031681A" w14:textId="7675A838" w:rsidR="003D01AD" w:rsidRPr="00B24A1E" w:rsidRDefault="003D01AD" w:rsidP="003D01AD">
            <w:pPr>
              <w:ind w:firstLineChars="100" w:firstLine="170"/>
              <w:jc w:val="right"/>
              <w:rPr>
                <w:rFonts w:asciiTheme="majorHAnsi" w:hAnsiTheme="majorHAnsi" w:cs="Arial"/>
                <w:color w:val="365F91" w:themeColor="accent1" w:themeShade="BF"/>
                <w:szCs w:val="17"/>
              </w:rPr>
            </w:pPr>
            <w:r>
              <w:rPr>
                <w:rFonts w:asciiTheme="majorHAnsi" w:hAnsiTheme="majorHAnsi" w:cs="Arial"/>
                <w:color w:val="365F91" w:themeColor="accent1" w:themeShade="BF"/>
                <w:szCs w:val="17"/>
              </w:rPr>
              <w:t>-66</w:t>
            </w:r>
            <w:r w:rsidRPr="00B24A1E">
              <w:rPr>
                <w:rFonts w:asciiTheme="majorHAnsi" w:hAnsiTheme="majorHAnsi" w:cs="Arial"/>
                <w:color w:val="365F91" w:themeColor="accent1" w:themeShade="BF"/>
                <w:szCs w:val="17"/>
              </w:rPr>
              <w:t xml:space="preserve"> </w:t>
            </w:r>
            <w:r>
              <w:rPr>
                <w:rFonts w:asciiTheme="majorHAnsi" w:hAnsiTheme="majorHAnsi" w:cs="Arial"/>
                <w:color w:val="365F91" w:themeColor="accent1" w:themeShade="BF"/>
                <w:szCs w:val="17"/>
              </w:rPr>
              <w:t>123</w:t>
            </w:r>
          </w:p>
        </w:tc>
      </w:tr>
      <w:tr w:rsidR="003D01AD" w:rsidRPr="00EC39C1" w14:paraId="217E00AD" w14:textId="77777777" w:rsidTr="00A471EF">
        <w:tc>
          <w:tcPr>
            <w:tcW w:w="2130" w:type="pct"/>
            <w:tcBorders>
              <w:top w:val="nil"/>
              <w:left w:val="nil"/>
              <w:bottom w:val="nil"/>
              <w:right w:val="nil"/>
            </w:tcBorders>
            <w:noWrap/>
            <w:vAlign w:val="center"/>
          </w:tcPr>
          <w:p w14:paraId="6561A9F5" w14:textId="77777777" w:rsidR="003D01AD" w:rsidRPr="00B24A1E" w:rsidRDefault="003D01AD" w:rsidP="003D01AD">
            <w:pPr>
              <w:ind w:firstLineChars="100" w:firstLine="170"/>
              <w:jc w:val="left"/>
              <w:rPr>
                <w:rFonts w:asciiTheme="majorHAnsi" w:hAnsiTheme="majorHAnsi" w:cs="Arial"/>
                <w:color w:val="365F91" w:themeColor="accent1" w:themeShade="BF"/>
                <w:szCs w:val="17"/>
              </w:rPr>
            </w:pPr>
            <w:r w:rsidRPr="00B24A1E">
              <w:rPr>
                <w:rFonts w:asciiTheme="majorHAnsi" w:hAnsiTheme="majorHAnsi" w:cs="Arial"/>
                <w:color w:val="365F91" w:themeColor="accent1" w:themeShade="BF"/>
                <w:szCs w:val="17"/>
              </w:rPr>
              <w:t>na cestovné náhrady</w:t>
            </w:r>
          </w:p>
        </w:tc>
        <w:tc>
          <w:tcPr>
            <w:tcW w:w="603" w:type="pct"/>
            <w:tcBorders>
              <w:top w:val="nil"/>
              <w:left w:val="nil"/>
              <w:bottom w:val="nil"/>
              <w:right w:val="nil"/>
            </w:tcBorders>
            <w:vAlign w:val="center"/>
          </w:tcPr>
          <w:p w14:paraId="6EC20174" w14:textId="2A15C286" w:rsidR="003D01AD" w:rsidRPr="00B24A1E" w:rsidRDefault="003D01AD" w:rsidP="003D01AD">
            <w:pPr>
              <w:ind w:firstLineChars="100" w:firstLine="170"/>
              <w:jc w:val="right"/>
              <w:rPr>
                <w:rFonts w:asciiTheme="majorHAnsi" w:hAnsiTheme="majorHAnsi" w:cs="Arial"/>
                <w:color w:val="365F91" w:themeColor="accent1" w:themeShade="BF"/>
                <w:szCs w:val="17"/>
              </w:rPr>
            </w:pPr>
            <w:r>
              <w:rPr>
                <w:rFonts w:asciiTheme="majorHAnsi" w:hAnsiTheme="majorHAnsi" w:cs="Arial"/>
                <w:color w:val="365F91" w:themeColor="accent1" w:themeShade="BF"/>
                <w:szCs w:val="17"/>
              </w:rPr>
              <w:t>5 571</w:t>
            </w:r>
          </w:p>
        </w:tc>
        <w:tc>
          <w:tcPr>
            <w:tcW w:w="549" w:type="pct"/>
            <w:tcBorders>
              <w:top w:val="nil"/>
              <w:left w:val="nil"/>
              <w:bottom w:val="nil"/>
              <w:right w:val="nil"/>
            </w:tcBorders>
            <w:vAlign w:val="center"/>
          </w:tcPr>
          <w:p w14:paraId="23BEBD19" w14:textId="4F4FD45C" w:rsidR="003D01AD" w:rsidRPr="00B24A1E" w:rsidRDefault="003D01AD" w:rsidP="003D01AD">
            <w:pPr>
              <w:ind w:firstLineChars="100" w:firstLine="170"/>
              <w:jc w:val="right"/>
              <w:rPr>
                <w:rFonts w:asciiTheme="majorHAnsi" w:hAnsiTheme="majorHAnsi" w:cs="Arial"/>
                <w:color w:val="365F91" w:themeColor="accent1" w:themeShade="BF"/>
                <w:szCs w:val="17"/>
              </w:rPr>
            </w:pPr>
            <w:r>
              <w:rPr>
                <w:rFonts w:asciiTheme="majorHAnsi" w:hAnsiTheme="majorHAnsi" w:cs="Arial"/>
                <w:color w:val="365F91" w:themeColor="accent1" w:themeShade="BF"/>
                <w:szCs w:val="17"/>
              </w:rPr>
              <w:t>6 433</w:t>
            </w:r>
          </w:p>
        </w:tc>
        <w:tc>
          <w:tcPr>
            <w:tcW w:w="564" w:type="pct"/>
            <w:tcBorders>
              <w:top w:val="nil"/>
              <w:left w:val="nil"/>
              <w:bottom w:val="nil"/>
              <w:right w:val="nil"/>
            </w:tcBorders>
            <w:vAlign w:val="center"/>
          </w:tcPr>
          <w:p w14:paraId="67692898" w14:textId="731E7C9E" w:rsidR="003D01AD" w:rsidRPr="00B24A1E" w:rsidRDefault="003D01AD" w:rsidP="003D01AD">
            <w:pPr>
              <w:ind w:firstLineChars="100" w:firstLine="170"/>
              <w:jc w:val="right"/>
              <w:rPr>
                <w:rFonts w:asciiTheme="majorHAnsi" w:hAnsiTheme="majorHAnsi" w:cs="Arial"/>
                <w:color w:val="365F91" w:themeColor="accent1" w:themeShade="BF"/>
                <w:szCs w:val="17"/>
              </w:rPr>
            </w:pPr>
            <w:r>
              <w:rPr>
                <w:rFonts w:asciiTheme="majorHAnsi" w:hAnsiTheme="majorHAnsi" w:cs="Arial"/>
                <w:color w:val="365F91" w:themeColor="accent1" w:themeShade="BF"/>
                <w:szCs w:val="17"/>
              </w:rPr>
              <w:t>5 571</w:t>
            </w:r>
          </w:p>
        </w:tc>
        <w:tc>
          <w:tcPr>
            <w:tcW w:w="515" w:type="pct"/>
            <w:tcBorders>
              <w:top w:val="nil"/>
              <w:left w:val="nil"/>
              <w:bottom w:val="nil"/>
              <w:right w:val="nil"/>
            </w:tcBorders>
            <w:vAlign w:val="center"/>
          </w:tcPr>
          <w:p w14:paraId="4847381E" w14:textId="77777777" w:rsidR="003D01AD" w:rsidRPr="00B24A1E" w:rsidRDefault="003D01AD" w:rsidP="003D01AD">
            <w:pPr>
              <w:ind w:firstLineChars="100" w:firstLine="170"/>
              <w:jc w:val="right"/>
              <w:rPr>
                <w:rFonts w:asciiTheme="majorHAnsi" w:hAnsiTheme="majorHAnsi" w:cs="Arial"/>
                <w:color w:val="365F91" w:themeColor="accent1" w:themeShade="BF"/>
                <w:szCs w:val="17"/>
              </w:rPr>
            </w:pPr>
            <w:r w:rsidRPr="00B24A1E">
              <w:rPr>
                <w:rFonts w:asciiTheme="majorHAnsi" w:hAnsiTheme="majorHAnsi" w:cs="Arial"/>
                <w:color w:val="365F91" w:themeColor="accent1" w:themeShade="BF"/>
                <w:szCs w:val="17"/>
              </w:rPr>
              <w:t>- </w:t>
            </w:r>
          </w:p>
        </w:tc>
        <w:tc>
          <w:tcPr>
            <w:tcW w:w="639" w:type="pct"/>
            <w:tcBorders>
              <w:top w:val="nil"/>
              <w:left w:val="nil"/>
              <w:bottom w:val="nil"/>
              <w:right w:val="nil"/>
            </w:tcBorders>
            <w:vAlign w:val="center"/>
          </w:tcPr>
          <w:p w14:paraId="6F40BC20" w14:textId="55369378" w:rsidR="003D01AD" w:rsidRPr="00B24A1E" w:rsidRDefault="003D01AD" w:rsidP="003D01AD">
            <w:pPr>
              <w:ind w:firstLineChars="100" w:firstLine="170"/>
              <w:jc w:val="right"/>
              <w:rPr>
                <w:rFonts w:asciiTheme="majorHAnsi" w:hAnsiTheme="majorHAnsi" w:cs="Arial"/>
                <w:color w:val="365F91" w:themeColor="accent1" w:themeShade="BF"/>
                <w:szCs w:val="17"/>
              </w:rPr>
            </w:pPr>
            <w:r>
              <w:rPr>
                <w:rFonts w:asciiTheme="majorHAnsi" w:hAnsiTheme="majorHAnsi" w:cs="Arial"/>
                <w:color w:val="365F91" w:themeColor="accent1" w:themeShade="BF"/>
                <w:szCs w:val="17"/>
              </w:rPr>
              <w:t>6 433</w:t>
            </w:r>
          </w:p>
        </w:tc>
      </w:tr>
      <w:tr w:rsidR="003D01AD" w:rsidRPr="00EC39C1" w14:paraId="26B1B742" w14:textId="77777777" w:rsidTr="00A471EF">
        <w:tc>
          <w:tcPr>
            <w:tcW w:w="2130" w:type="pct"/>
            <w:tcBorders>
              <w:top w:val="nil"/>
              <w:left w:val="nil"/>
              <w:bottom w:val="nil"/>
              <w:right w:val="nil"/>
            </w:tcBorders>
            <w:noWrap/>
            <w:vAlign w:val="center"/>
          </w:tcPr>
          <w:p w14:paraId="79ECB9CC" w14:textId="77777777" w:rsidR="003D01AD" w:rsidRPr="00B24A1E" w:rsidRDefault="003D01AD" w:rsidP="003D01AD">
            <w:pPr>
              <w:ind w:firstLineChars="100" w:firstLine="170"/>
              <w:jc w:val="left"/>
              <w:rPr>
                <w:rFonts w:asciiTheme="majorHAnsi" w:hAnsiTheme="majorHAnsi" w:cs="Arial"/>
                <w:color w:val="365F91" w:themeColor="accent1" w:themeShade="BF"/>
                <w:szCs w:val="17"/>
              </w:rPr>
            </w:pPr>
            <w:r w:rsidRPr="00B24A1E">
              <w:rPr>
                <w:rFonts w:asciiTheme="majorHAnsi" w:hAnsiTheme="majorHAnsi" w:cs="Arial"/>
                <w:color w:val="365F91" w:themeColor="accent1" w:themeShade="BF"/>
                <w:szCs w:val="17"/>
              </w:rPr>
              <w:t>na odmeny zamestnancov</w:t>
            </w:r>
          </w:p>
        </w:tc>
        <w:tc>
          <w:tcPr>
            <w:tcW w:w="603" w:type="pct"/>
            <w:tcBorders>
              <w:top w:val="nil"/>
              <w:left w:val="nil"/>
              <w:bottom w:val="nil"/>
              <w:right w:val="nil"/>
            </w:tcBorders>
            <w:vAlign w:val="center"/>
          </w:tcPr>
          <w:p w14:paraId="09A0B5DB" w14:textId="327E2AB5" w:rsidR="003D01AD" w:rsidRPr="00B24A1E" w:rsidRDefault="003D01AD" w:rsidP="003D01AD">
            <w:pPr>
              <w:ind w:left="-227" w:firstLineChars="100" w:firstLine="170"/>
              <w:jc w:val="right"/>
              <w:rPr>
                <w:rFonts w:asciiTheme="majorHAnsi" w:hAnsiTheme="majorHAnsi" w:cs="Arial"/>
                <w:color w:val="365F91" w:themeColor="accent1" w:themeShade="BF"/>
                <w:szCs w:val="17"/>
              </w:rPr>
            </w:pPr>
            <w:r>
              <w:rPr>
                <w:rFonts w:asciiTheme="majorHAnsi" w:hAnsiTheme="majorHAnsi" w:cs="Arial"/>
                <w:color w:val="365F91" w:themeColor="accent1" w:themeShade="BF"/>
                <w:szCs w:val="17"/>
              </w:rPr>
              <w:t>106 435</w:t>
            </w:r>
          </w:p>
        </w:tc>
        <w:tc>
          <w:tcPr>
            <w:tcW w:w="549" w:type="pct"/>
            <w:tcBorders>
              <w:top w:val="nil"/>
              <w:left w:val="nil"/>
              <w:bottom w:val="nil"/>
              <w:right w:val="nil"/>
            </w:tcBorders>
            <w:vAlign w:val="center"/>
          </w:tcPr>
          <w:p w14:paraId="756D5804" w14:textId="45F36C8F" w:rsidR="003D01AD" w:rsidRPr="00B24A1E" w:rsidRDefault="003D01AD" w:rsidP="003D01AD">
            <w:pPr>
              <w:ind w:left="-227" w:firstLineChars="100" w:firstLine="170"/>
              <w:jc w:val="right"/>
              <w:rPr>
                <w:rFonts w:asciiTheme="majorHAnsi" w:hAnsiTheme="majorHAnsi" w:cs="Arial"/>
                <w:color w:val="365F91" w:themeColor="accent1" w:themeShade="BF"/>
                <w:szCs w:val="17"/>
              </w:rPr>
            </w:pPr>
            <w:r>
              <w:rPr>
                <w:rFonts w:asciiTheme="majorHAnsi" w:hAnsiTheme="majorHAnsi" w:cs="Arial"/>
                <w:color w:val="365F91" w:themeColor="accent1" w:themeShade="BF"/>
                <w:szCs w:val="17"/>
              </w:rPr>
              <w:t>99 779</w:t>
            </w:r>
          </w:p>
        </w:tc>
        <w:tc>
          <w:tcPr>
            <w:tcW w:w="564" w:type="pct"/>
            <w:tcBorders>
              <w:top w:val="nil"/>
              <w:left w:val="nil"/>
              <w:bottom w:val="nil"/>
              <w:right w:val="nil"/>
            </w:tcBorders>
            <w:vAlign w:val="center"/>
          </w:tcPr>
          <w:p w14:paraId="7ED679E6" w14:textId="4E4D40F9" w:rsidR="003D01AD" w:rsidRPr="00B24A1E" w:rsidRDefault="003D01AD" w:rsidP="003D01AD">
            <w:pPr>
              <w:ind w:left="-227" w:firstLineChars="100" w:firstLine="170"/>
              <w:jc w:val="right"/>
              <w:rPr>
                <w:rFonts w:asciiTheme="majorHAnsi" w:hAnsiTheme="majorHAnsi" w:cs="Arial"/>
                <w:color w:val="365F91" w:themeColor="accent1" w:themeShade="BF"/>
                <w:szCs w:val="17"/>
              </w:rPr>
            </w:pPr>
            <w:r>
              <w:rPr>
                <w:rFonts w:asciiTheme="majorHAnsi" w:hAnsiTheme="majorHAnsi" w:cs="Arial"/>
                <w:color w:val="365F91" w:themeColor="accent1" w:themeShade="BF"/>
                <w:szCs w:val="17"/>
              </w:rPr>
              <w:t>106 435</w:t>
            </w:r>
          </w:p>
        </w:tc>
        <w:tc>
          <w:tcPr>
            <w:tcW w:w="515" w:type="pct"/>
            <w:tcBorders>
              <w:top w:val="nil"/>
              <w:left w:val="nil"/>
              <w:bottom w:val="nil"/>
              <w:right w:val="nil"/>
            </w:tcBorders>
            <w:vAlign w:val="center"/>
          </w:tcPr>
          <w:p w14:paraId="050F74DA" w14:textId="77777777" w:rsidR="003D01AD" w:rsidRPr="00B24A1E" w:rsidRDefault="003D01AD" w:rsidP="003D01AD">
            <w:pPr>
              <w:ind w:left="-227" w:firstLineChars="100" w:firstLine="170"/>
              <w:jc w:val="right"/>
              <w:rPr>
                <w:rFonts w:asciiTheme="majorHAnsi" w:hAnsiTheme="majorHAnsi" w:cs="Arial"/>
                <w:color w:val="365F91" w:themeColor="accent1" w:themeShade="BF"/>
                <w:szCs w:val="17"/>
              </w:rPr>
            </w:pPr>
            <w:r w:rsidRPr="00B24A1E">
              <w:rPr>
                <w:rFonts w:asciiTheme="majorHAnsi" w:hAnsiTheme="majorHAnsi" w:cs="Arial"/>
                <w:color w:val="365F91" w:themeColor="accent1" w:themeShade="BF"/>
                <w:szCs w:val="17"/>
              </w:rPr>
              <w:t>- </w:t>
            </w:r>
          </w:p>
        </w:tc>
        <w:tc>
          <w:tcPr>
            <w:tcW w:w="639" w:type="pct"/>
            <w:tcBorders>
              <w:top w:val="nil"/>
              <w:left w:val="nil"/>
              <w:bottom w:val="nil"/>
              <w:right w:val="nil"/>
            </w:tcBorders>
            <w:vAlign w:val="center"/>
          </w:tcPr>
          <w:p w14:paraId="3D029242" w14:textId="696BD331" w:rsidR="003D01AD" w:rsidRPr="00B24A1E" w:rsidRDefault="003D01AD" w:rsidP="003D01AD">
            <w:pPr>
              <w:ind w:left="-227" w:firstLineChars="100" w:firstLine="170"/>
              <w:jc w:val="right"/>
              <w:rPr>
                <w:rFonts w:asciiTheme="majorHAnsi" w:hAnsiTheme="majorHAnsi" w:cs="Arial"/>
                <w:color w:val="365F91" w:themeColor="accent1" w:themeShade="BF"/>
                <w:szCs w:val="17"/>
              </w:rPr>
            </w:pPr>
            <w:r>
              <w:rPr>
                <w:rFonts w:asciiTheme="majorHAnsi" w:hAnsiTheme="majorHAnsi" w:cs="Arial"/>
                <w:color w:val="365F91" w:themeColor="accent1" w:themeShade="BF"/>
                <w:szCs w:val="17"/>
              </w:rPr>
              <w:t>99 779</w:t>
            </w:r>
          </w:p>
        </w:tc>
      </w:tr>
      <w:tr w:rsidR="003D01AD" w:rsidRPr="00EC39C1" w14:paraId="7B73243F" w14:textId="77777777" w:rsidTr="00A471EF">
        <w:tc>
          <w:tcPr>
            <w:tcW w:w="2130" w:type="pct"/>
            <w:tcBorders>
              <w:top w:val="nil"/>
              <w:left w:val="nil"/>
              <w:bottom w:val="single" w:sz="8" w:space="0" w:color="auto"/>
              <w:right w:val="nil"/>
            </w:tcBorders>
            <w:noWrap/>
            <w:vAlign w:val="center"/>
          </w:tcPr>
          <w:p w14:paraId="0AD02B2F" w14:textId="77777777" w:rsidR="003D01AD" w:rsidRPr="00B24A1E" w:rsidRDefault="003D01AD" w:rsidP="003D01AD">
            <w:pPr>
              <w:ind w:firstLineChars="100" w:firstLine="170"/>
              <w:jc w:val="left"/>
              <w:rPr>
                <w:rFonts w:asciiTheme="majorHAnsi" w:hAnsiTheme="majorHAnsi" w:cs="Arial"/>
                <w:color w:val="365F91" w:themeColor="accent1" w:themeShade="BF"/>
                <w:szCs w:val="17"/>
              </w:rPr>
            </w:pPr>
            <w:r w:rsidRPr="00B24A1E">
              <w:rPr>
                <w:rFonts w:asciiTheme="majorHAnsi" w:hAnsiTheme="majorHAnsi" w:cs="Arial"/>
                <w:color w:val="365F91" w:themeColor="accent1" w:themeShade="BF"/>
                <w:szCs w:val="17"/>
              </w:rPr>
              <w:t>na rabaty odberateľom</w:t>
            </w:r>
          </w:p>
        </w:tc>
        <w:tc>
          <w:tcPr>
            <w:tcW w:w="603" w:type="pct"/>
            <w:tcBorders>
              <w:top w:val="nil"/>
              <w:left w:val="nil"/>
              <w:bottom w:val="single" w:sz="8" w:space="0" w:color="auto"/>
              <w:right w:val="nil"/>
            </w:tcBorders>
            <w:vAlign w:val="center"/>
          </w:tcPr>
          <w:p w14:paraId="6F155322" w14:textId="035799F2" w:rsidR="003D01AD" w:rsidRPr="00B24A1E" w:rsidRDefault="003D01AD" w:rsidP="003D01AD">
            <w:pPr>
              <w:ind w:firstLineChars="100" w:firstLine="170"/>
              <w:jc w:val="right"/>
              <w:rPr>
                <w:rFonts w:asciiTheme="majorHAnsi" w:hAnsiTheme="majorHAnsi" w:cs="Arial"/>
                <w:color w:val="365F91" w:themeColor="accent1" w:themeShade="BF"/>
                <w:szCs w:val="17"/>
              </w:rPr>
            </w:pPr>
            <w:r>
              <w:rPr>
                <w:rFonts w:asciiTheme="majorHAnsi" w:hAnsiTheme="majorHAnsi" w:cs="Arial"/>
                <w:color w:val="365F91" w:themeColor="accent1" w:themeShade="BF"/>
                <w:szCs w:val="17"/>
              </w:rPr>
              <w:t>112</w:t>
            </w:r>
            <w:r w:rsidRPr="00B24A1E">
              <w:rPr>
                <w:rFonts w:asciiTheme="majorHAnsi" w:hAnsiTheme="majorHAnsi" w:cs="Arial"/>
                <w:color w:val="365F91" w:themeColor="accent1" w:themeShade="BF"/>
                <w:szCs w:val="17"/>
              </w:rPr>
              <w:t xml:space="preserve"> </w:t>
            </w:r>
            <w:r>
              <w:rPr>
                <w:rFonts w:asciiTheme="majorHAnsi" w:hAnsiTheme="majorHAnsi" w:cs="Arial"/>
                <w:color w:val="365F91" w:themeColor="accent1" w:themeShade="BF"/>
                <w:szCs w:val="17"/>
              </w:rPr>
              <w:t>915</w:t>
            </w:r>
          </w:p>
        </w:tc>
        <w:tc>
          <w:tcPr>
            <w:tcW w:w="549" w:type="pct"/>
            <w:tcBorders>
              <w:top w:val="nil"/>
              <w:left w:val="nil"/>
              <w:bottom w:val="single" w:sz="8" w:space="0" w:color="auto"/>
              <w:right w:val="nil"/>
            </w:tcBorders>
            <w:vAlign w:val="center"/>
          </w:tcPr>
          <w:p w14:paraId="20232DE0" w14:textId="2EF99D0A" w:rsidR="003D01AD" w:rsidRPr="00B24A1E" w:rsidRDefault="003D01AD" w:rsidP="003D01AD">
            <w:pPr>
              <w:ind w:firstLineChars="100" w:firstLine="170"/>
              <w:jc w:val="right"/>
              <w:rPr>
                <w:rFonts w:asciiTheme="majorHAnsi" w:hAnsiTheme="majorHAnsi" w:cs="Arial"/>
                <w:color w:val="365F91" w:themeColor="accent1" w:themeShade="BF"/>
                <w:szCs w:val="17"/>
              </w:rPr>
            </w:pPr>
            <w:r>
              <w:rPr>
                <w:rFonts w:asciiTheme="majorHAnsi" w:hAnsiTheme="majorHAnsi" w:cs="Arial"/>
                <w:color w:val="365F91" w:themeColor="accent1" w:themeShade="BF"/>
                <w:szCs w:val="17"/>
              </w:rPr>
              <w:t>21</w:t>
            </w:r>
            <w:r w:rsidRPr="00B24A1E">
              <w:rPr>
                <w:rFonts w:asciiTheme="majorHAnsi" w:hAnsiTheme="majorHAnsi" w:cs="Arial"/>
                <w:color w:val="365F91" w:themeColor="accent1" w:themeShade="BF"/>
                <w:szCs w:val="17"/>
              </w:rPr>
              <w:t xml:space="preserve"> </w:t>
            </w:r>
            <w:r>
              <w:rPr>
                <w:rFonts w:asciiTheme="majorHAnsi" w:hAnsiTheme="majorHAnsi" w:cs="Arial"/>
                <w:color w:val="365F91" w:themeColor="accent1" w:themeShade="BF"/>
                <w:szCs w:val="17"/>
              </w:rPr>
              <w:t>892</w:t>
            </w:r>
          </w:p>
        </w:tc>
        <w:tc>
          <w:tcPr>
            <w:tcW w:w="564" w:type="pct"/>
            <w:tcBorders>
              <w:top w:val="nil"/>
              <w:left w:val="nil"/>
              <w:bottom w:val="single" w:sz="8" w:space="0" w:color="auto"/>
              <w:right w:val="nil"/>
            </w:tcBorders>
            <w:vAlign w:val="center"/>
          </w:tcPr>
          <w:p w14:paraId="00A39ADC" w14:textId="3146B95A" w:rsidR="003D01AD" w:rsidRPr="00B24A1E" w:rsidRDefault="003D01AD" w:rsidP="003D01AD">
            <w:pPr>
              <w:ind w:firstLineChars="100" w:firstLine="170"/>
              <w:jc w:val="right"/>
              <w:rPr>
                <w:rFonts w:asciiTheme="majorHAnsi" w:hAnsiTheme="majorHAnsi" w:cs="Arial"/>
                <w:color w:val="365F91" w:themeColor="accent1" w:themeShade="BF"/>
                <w:szCs w:val="17"/>
              </w:rPr>
            </w:pPr>
            <w:r>
              <w:rPr>
                <w:rFonts w:asciiTheme="majorHAnsi" w:hAnsiTheme="majorHAnsi" w:cs="Arial"/>
                <w:color w:val="365F91" w:themeColor="accent1" w:themeShade="BF"/>
                <w:szCs w:val="17"/>
              </w:rPr>
              <w:t>112</w:t>
            </w:r>
            <w:r w:rsidRPr="00B24A1E">
              <w:rPr>
                <w:rFonts w:asciiTheme="majorHAnsi" w:hAnsiTheme="majorHAnsi" w:cs="Arial"/>
                <w:color w:val="365F91" w:themeColor="accent1" w:themeShade="BF"/>
                <w:szCs w:val="17"/>
              </w:rPr>
              <w:t xml:space="preserve"> </w:t>
            </w:r>
            <w:r>
              <w:rPr>
                <w:rFonts w:asciiTheme="majorHAnsi" w:hAnsiTheme="majorHAnsi" w:cs="Arial"/>
                <w:color w:val="365F91" w:themeColor="accent1" w:themeShade="BF"/>
                <w:szCs w:val="17"/>
              </w:rPr>
              <w:t>915</w:t>
            </w:r>
          </w:p>
        </w:tc>
        <w:tc>
          <w:tcPr>
            <w:tcW w:w="515" w:type="pct"/>
            <w:tcBorders>
              <w:top w:val="nil"/>
              <w:left w:val="nil"/>
              <w:bottom w:val="single" w:sz="8" w:space="0" w:color="auto"/>
              <w:right w:val="nil"/>
            </w:tcBorders>
            <w:vAlign w:val="center"/>
          </w:tcPr>
          <w:p w14:paraId="1F788B0B" w14:textId="77777777" w:rsidR="003D01AD" w:rsidRPr="00B24A1E" w:rsidRDefault="003D01AD" w:rsidP="003D01AD">
            <w:pPr>
              <w:ind w:firstLineChars="100" w:firstLine="170"/>
              <w:jc w:val="right"/>
              <w:rPr>
                <w:rFonts w:asciiTheme="majorHAnsi" w:hAnsiTheme="majorHAnsi" w:cs="Arial"/>
                <w:color w:val="365F91" w:themeColor="accent1" w:themeShade="BF"/>
                <w:szCs w:val="17"/>
              </w:rPr>
            </w:pPr>
            <w:r w:rsidRPr="00B24A1E">
              <w:rPr>
                <w:rFonts w:asciiTheme="majorHAnsi" w:hAnsiTheme="majorHAnsi" w:cs="Arial"/>
                <w:color w:val="365F91" w:themeColor="accent1" w:themeShade="BF"/>
                <w:szCs w:val="17"/>
              </w:rPr>
              <w:t>- </w:t>
            </w:r>
          </w:p>
        </w:tc>
        <w:tc>
          <w:tcPr>
            <w:tcW w:w="639" w:type="pct"/>
            <w:tcBorders>
              <w:top w:val="nil"/>
              <w:left w:val="nil"/>
              <w:bottom w:val="single" w:sz="8" w:space="0" w:color="auto"/>
              <w:right w:val="nil"/>
            </w:tcBorders>
            <w:vAlign w:val="center"/>
          </w:tcPr>
          <w:p w14:paraId="6E7AE369" w14:textId="403925D8" w:rsidR="003D01AD" w:rsidRPr="00B24A1E" w:rsidRDefault="003D01AD" w:rsidP="003D01AD">
            <w:pPr>
              <w:ind w:firstLineChars="100" w:firstLine="170"/>
              <w:jc w:val="right"/>
              <w:rPr>
                <w:rFonts w:asciiTheme="majorHAnsi" w:hAnsiTheme="majorHAnsi" w:cs="Arial"/>
                <w:color w:val="365F91" w:themeColor="accent1" w:themeShade="BF"/>
                <w:szCs w:val="17"/>
              </w:rPr>
            </w:pPr>
            <w:r>
              <w:rPr>
                <w:rFonts w:asciiTheme="majorHAnsi" w:hAnsiTheme="majorHAnsi" w:cs="Arial"/>
                <w:color w:val="365F91" w:themeColor="accent1" w:themeShade="BF"/>
                <w:szCs w:val="17"/>
              </w:rPr>
              <w:t>21</w:t>
            </w:r>
            <w:r w:rsidRPr="00B24A1E">
              <w:rPr>
                <w:rFonts w:asciiTheme="majorHAnsi" w:hAnsiTheme="majorHAnsi" w:cs="Arial"/>
                <w:color w:val="365F91" w:themeColor="accent1" w:themeShade="BF"/>
                <w:szCs w:val="17"/>
              </w:rPr>
              <w:t xml:space="preserve"> </w:t>
            </w:r>
            <w:r>
              <w:rPr>
                <w:rFonts w:asciiTheme="majorHAnsi" w:hAnsiTheme="majorHAnsi" w:cs="Arial"/>
                <w:color w:val="365F91" w:themeColor="accent1" w:themeShade="BF"/>
                <w:szCs w:val="17"/>
              </w:rPr>
              <w:t>892</w:t>
            </w:r>
          </w:p>
        </w:tc>
      </w:tr>
      <w:bookmarkEnd w:id="28"/>
    </w:tbl>
    <w:p w14:paraId="0B42791B" w14:textId="77777777" w:rsidR="00D27587" w:rsidRDefault="00D27587" w:rsidP="00D27587">
      <w:pPr>
        <w:rPr>
          <w:szCs w:val="17"/>
        </w:rPr>
      </w:pPr>
    </w:p>
    <w:p w14:paraId="102CA9CC" w14:textId="0A9FA570" w:rsidR="005431E9" w:rsidRPr="00C01BA3" w:rsidRDefault="005431E9" w:rsidP="005431E9">
      <w:pPr>
        <w:rPr>
          <w:iCs/>
          <w:szCs w:val="17"/>
        </w:rPr>
      </w:pPr>
      <w:r w:rsidRPr="00B24A1E">
        <w:rPr>
          <w:szCs w:val="17"/>
        </w:rPr>
        <w:t>Rezervy sú vytvorené z dôvodu vyplatenia odmien zamestnancom a bonusov odberateľom v nasledujúcom období a zúčtovania nákladov, ktoré neboli z</w:t>
      </w:r>
      <w:r w:rsidR="00B21572">
        <w:rPr>
          <w:szCs w:val="17"/>
        </w:rPr>
        <w:t>a</w:t>
      </w:r>
      <w:r w:rsidRPr="00B24A1E">
        <w:rPr>
          <w:szCs w:val="17"/>
        </w:rPr>
        <w:t>účtované do  uzatvorenia účtovného obdobia 20</w:t>
      </w:r>
      <w:r>
        <w:rPr>
          <w:szCs w:val="17"/>
        </w:rPr>
        <w:t>2</w:t>
      </w:r>
      <w:r w:rsidR="00301869">
        <w:rPr>
          <w:szCs w:val="17"/>
        </w:rPr>
        <w:t>5</w:t>
      </w:r>
      <w:r w:rsidRPr="00B24A1E">
        <w:rPr>
          <w:i/>
          <w:szCs w:val="17"/>
        </w:rPr>
        <w:t>.</w:t>
      </w:r>
      <w:r w:rsidR="00C01BA3">
        <w:rPr>
          <w:i/>
          <w:szCs w:val="17"/>
        </w:rPr>
        <w:t xml:space="preserve"> </w:t>
      </w:r>
      <w:r w:rsidR="00C01BA3" w:rsidRPr="00C01BA3">
        <w:rPr>
          <w:iCs/>
          <w:szCs w:val="17"/>
        </w:rPr>
        <w:t>Mínusové položky predstavujú storno nákladov účtovaných počas roka</w:t>
      </w:r>
      <w:r w:rsidR="009A400A">
        <w:rPr>
          <w:iCs/>
          <w:szCs w:val="17"/>
        </w:rPr>
        <w:t xml:space="preserve"> 2025</w:t>
      </w:r>
      <w:r w:rsidR="00C01BA3" w:rsidRPr="00C01BA3">
        <w:rPr>
          <w:iCs/>
          <w:szCs w:val="17"/>
        </w:rPr>
        <w:t>.</w:t>
      </w:r>
    </w:p>
    <w:p w14:paraId="1C7AB84D" w14:textId="77777777" w:rsidR="005431E9" w:rsidRDefault="005431E9" w:rsidP="005431E9">
      <w:pPr>
        <w:rPr>
          <w:snapToGrid w:val="0"/>
          <w:u w:val="single"/>
          <w:lang w:eastAsia="sk-SK"/>
        </w:rPr>
      </w:pPr>
    </w:p>
    <w:p w14:paraId="2AFD1680" w14:textId="77777777" w:rsidR="00016BE9" w:rsidRDefault="00016BE9" w:rsidP="00277161">
      <w:pPr>
        <w:rPr>
          <w:snapToGrid w:val="0"/>
          <w:u w:val="single"/>
          <w:lang w:eastAsia="sk-SK"/>
        </w:rPr>
      </w:pPr>
    </w:p>
    <w:p w14:paraId="4A54ECA3" w14:textId="77777777" w:rsidR="00016BE9" w:rsidRDefault="00016BE9" w:rsidP="00277161">
      <w:pPr>
        <w:rPr>
          <w:snapToGrid w:val="0"/>
          <w:u w:val="single"/>
          <w:lang w:eastAsia="sk-SK"/>
        </w:rPr>
      </w:pPr>
    </w:p>
    <w:p w14:paraId="370715A3" w14:textId="77777777" w:rsidR="00016BE9" w:rsidRDefault="00016BE9" w:rsidP="00277161">
      <w:pPr>
        <w:rPr>
          <w:snapToGrid w:val="0"/>
          <w:u w:val="single"/>
          <w:lang w:eastAsia="sk-SK"/>
        </w:rPr>
      </w:pPr>
    </w:p>
    <w:p w14:paraId="25D5E1B0" w14:textId="77777777" w:rsidR="00016BE9" w:rsidRDefault="00016BE9" w:rsidP="00277161">
      <w:pPr>
        <w:rPr>
          <w:snapToGrid w:val="0"/>
          <w:u w:val="single"/>
          <w:lang w:eastAsia="sk-SK"/>
        </w:rPr>
      </w:pPr>
    </w:p>
    <w:p w14:paraId="193FDDC1" w14:textId="77777777" w:rsidR="00016BE9" w:rsidRDefault="00016BE9" w:rsidP="00277161">
      <w:pPr>
        <w:rPr>
          <w:snapToGrid w:val="0"/>
          <w:u w:val="single"/>
          <w:lang w:eastAsia="sk-SK"/>
        </w:rPr>
      </w:pPr>
    </w:p>
    <w:p w14:paraId="422AED29" w14:textId="77777777" w:rsidR="00016BE9" w:rsidRDefault="00016BE9" w:rsidP="00277161">
      <w:pPr>
        <w:rPr>
          <w:snapToGrid w:val="0"/>
          <w:u w:val="single"/>
          <w:lang w:eastAsia="sk-SK"/>
        </w:rPr>
      </w:pPr>
    </w:p>
    <w:p w14:paraId="618942AF" w14:textId="29DCBBE0" w:rsidR="00F54B77" w:rsidRPr="00EC39C1" w:rsidRDefault="008B5346" w:rsidP="008B5346">
      <w:pPr>
        <w:rPr>
          <w:snapToGrid w:val="0"/>
          <w:u w:val="single"/>
          <w:lang w:eastAsia="sk-SK"/>
        </w:rPr>
      </w:pPr>
      <w:bookmarkStart w:id="29" w:name="T_provisions_liabilities_2"/>
      <w:r w:rsidRPr="00EC39C1">
        <w:rPr>
          <w:snapToGrid w:val="0"/>
          <w:u w:val="single"/>
          <w:lang w:eastAsia="sk-SK"/>
        </w:rPr>
        <w:lastRenderedPageBreak/>
        <w:t xml:space="preserve">31. december </w:t>
      </w:r>
      <w:r>
        <w:rPr>
          <w:snapToGrid w:val="0"/>
          <w:u w:val="single"/>
          <w:lang w:eastAsia="sk-SK"/>
        </w:rPr>
        <w:t>202</w:t>
      </w:r>
      <w:r w:rsidR="00F54B77">
        <w:rPr>
          <w:snapToGrid w:val="0"/>
          <w:u w:val="single"/>
          <w:lang w:eastAsia="sk-SK"/>
        </w:rPr>
        <w:t>4</w:t>
      </w:r>
    </w:p>
    <w:p w14:paraId="5E169AEC" w14:textId="77777777" w:rsidR="008B5346" w:rsidRPr="00EC39C1" w:rsidRDefault="008B5346" w:rsidP="008B5346">
      <w:pPr>
        <w:rPr>
          <w:snapToGrid w:val="0"/>
          <w:lang w:eastAsia="sk-SK"/>
        </w:rPr>
      </w:pPr>
      <w:r w:rsidRPr="00EC39C1">
        <w:rPr>
          <w:rFonts w:cs="Arial"/>
          <w:b/>
          <w:bCs/>
          <w:i/>
          <w:iCs/>
          <w:sz w:val="15"/>
          <w:szCs w:val="15"/>
          <w:lang w:eastAsia="sk-SK"/>
        </w:rPr>
        <w:t xml:space="preserve"> </w:t>
      </w:r>
    </w:p>
    <w:tbl>
      <w:tblPr>
        <w:tblW w:w="5079" w:type="pct"/>
        <w:tblLook w:val="04A0" w:firstRow="1" w:lastRow="0" w:firstColumn="1" w:lastColumn="0" w:noHBand="0" w:noVBand="1"/>
      </w:tblPr>
      <w:tblGrid>
        <w:gridCol w:w="3925"/>
        <w:gridCol w:w="1111"/>
        <w:gridCol w:w="1012"/>
        <w:gridCol w:w="1039"/>
        <w:gridCol w:w="949"/>
        <w:gridCol w:w="1178"/>
      </w:tblGrid>
      <w:tr w:rsidR="00F54B77" w:rsidRPr="00EC39C1" w14:paraId="76E2FDD0" w14:textId="77777777" w:rsidTr="00323AAD">
        <w:tc>
          <w:tcPr>
            <w:tcW w:w="2130" w:type="pct"/>
            <w:tcBorders>
              <w:top w:val="single" w:sz="8" w:space="0" w:color="auto"/>
              <w:left w:val="nil"/>
              <w:bottom w:val="nil"/>
              <w:right w:val="nil"/>
            </w:tcBorders>
            <w:vAlign w:val="center"/>
            <w:hideMark/>
          </w:tcPr>
          <w:p w14:paraId="244243E0" w14:textId="28D9EC5D" w:rsidR="00F54B77" w:rsidRPr="00EC39C1" w:rsidRDefault="00F54B77" w:rsidP="00F54B77">
            <w:pPr>
              <w:jc w:val="left"/>
              <w:rPr>
                <w:rFonts w:cs="Arial"/>
                <w:b/>
                <w:bCs/>
                <w:i/>
                <w:iCs/>
                <w:sz w:val="15"/>
                <w:szCs w:val="15"/>
                <w:lang w:val="en-US"/>
              </w:rPr>
            </w:pPr>
            <w:proofErr w:type="spellStart"/>
            <w:r w:rsidRPr="00EC39C1">
              <w:rPr>
                <w:rFonts w:cs="Arial"/>
                <w:b/>
                <w:bCs/>
                <w:i/>
                <w:iCs/>
                <w:sz w:val="15"/>
                <w:szCs w:val="15"/>
                <w:lang w:val="en-US"/>
              </w:rPr>
              <w:t>Položka</w:t>
            </w:r>
            <w:proofErr w:type="spellEnd"/>
          </w:p>
        </w:tc>
        <w:tc>
          <w:tcPr>
            <w:tcW w:w="603" w:type="pct"/>
            <w:tcBorders>
              <w:top w:val="single" w:sz="8" w:space="0" w:color="auto"/>
              <w:left w:val="nil"/>
              <w:bottom w:val="nil"/>
              <w:right w:val="nil"/>
            </w:tcBorders>
            <w:vAlign w:val="center"/>
            <w:hideMark/>
          </w:tcPr>
          <w:p w14:paraId="1D32B0AF" w14:textId="74CD622B" w:rsidR="00F54B77" w:rsidRPr="00EC39C1" w:rsidRDefault="00F54B77" w:rsidP="00F54B77">
            <w:pPr>
              <w:jc w:val="center"/>
              <w:rPr>
                <w:rFonts w:cs="Arial"/>
                <w:b/>
                <w:bCs/>
                <w:i/>
                <w:iCs/>
                <w:sz w:val="15"/>
                <w:szCs w:val="15"/>
                <w:lang w:val="en-US"/>
              </w:rPr>
            </w:pPr>
            <w:r w:rsidRPr="00EC39C1">
              <w:rPr>
                <w:rFonts w:cs="Arial"/>
                <w:b/>
                <w:bCs/>
                <w:i/>
                <w:iCs/>
                <w:sz w:val="15"/>
                <w:szCs w:val="15"/>
                <w:lang w:val="en-US"/>
              </w:rPr>
              <w:t>1. 1. 20</w:t>
            </w:r>
            <w:r>
              <w:rPr>
                <w:rFonts w:cs="Arial"/>
                <w:b/>
                <w:bCs/>
                <w:i/>
                <w:iCs/>
                <w:sz w:val="15"/>
                <w:szCs w:val="15"/>
                <w:lang w:val="en-US"/>
              </w:rPr>
              <w:t>24</w:t>
            </w:r>
          </w:p>
        </w:tc>
        <w:tc>
          <w:tcPr>
            <w:tcW w:w="549" w:type="pct"/>
            <w:tcBorders>
              <w:top w:val="single" w:sz="8" w:space="0" w:color="auto"/>
              <w:left w:val="nil"/>
              <w:bottom w:val="nil"/>
              <w:right w:val="nil"/>
            </w:tcBorders>
            <w:vAlign w:val="center"/>
            <w:hideMark/>
          </w:tcPr>
          <w:p w14:paraId="3CB0E7EA" w14:textId="48CF4D20" w:rsidR="00F54B77" w:rsidRPr="00EC39C1" w:rsidRDefault="00F54B77" w:rsidP="00F54B77">
            <w:pPr>
              <w:jc w:val="center"/>
              <w:rPr>
                <w:rFonts w:cs="Arial"/>
                <w:b/>
                <w:bCs/>
                <w:i/>
                <w:iCs/>
                <w:sz w:val="15"/>
                <w:szCs w:val="15"/>
                <w:lang w:val="en-US"/>
              </w:rPr>
            </w:pPr>
            <w:proofErr w:type="spellStart"/>
            <w:r w:rsidRPr="00EC39C1">
              <w:rPr>
                <w:rFonts w:cs="Arial"/>
                <w:b/>
                <w:bCs/>
                <w:i/>
                <w:iCs/>
                <w:sz w:val="15"/>
                <w:szCs w:val="15"/>
                <w:lang w:val="en-US"/>
              </w:rPr>
              <w:t>Tvorba</w:t>
            </w:r>
            <w:proofErr w:type="spellEnd"/>
          </w:p>
        </w:tc>
        <w:tc>
          <w:tcPr>
            <w:tcW w:w="564" w:type="pct"/>
            <w:tcBorders>
              <w:top w:val="single" w:sz="8" w:space="0" w:color="auto"/>
              <w:left w:val="nil"/>
              <w:bottom w:val="nil"/>
              <w:right w:val="nil"/>
            </w:tcBorders>
            <w:vAlign w:val="center"/>
            <w:hideMark/>
          </w:tcPr>
          <w:p w14:paraId="69BDDAA4" w14:textId="3990A22B" w:rsidR="00F54B77" w:rsidRPr="00EC39C1" w:rsidRDefault="00F54B77" w:rsidP="00F54B77">
            <w:pPr>
              <w:jc w:val="center"/>
              <w:rPr>
                <w:rFonts w:cs="Arial"/>
                <w:b/>
                <w:bCs/>
                <w:i/>
                <w:iCs/>
                <w:sz w:val="15"/>
                <w:szCs w:val="15"/>
                <w:lang w:val="en-US"/>
              </w:rPr>
            </w:pPr>
            <w:proofErr w:type="spellStart"/>
            <w:r w:rsidRPr="00EC39C1">
              <w:rPr>
                <w:rFonts w:cs="Arial"/>
                <w:b/>
                <w:bCs/>
                <w:i/>
                <w:iCs/>
                <w:sz w:val="15"/>
                <w:szCs w:val="15"/>
                <w:lang w:val="en-US"/>
              </w:rPr>
              <w:t>Použitie</w:t>
            </w:r>
            <w:proofErr w:type="spellEnd"/>
          </w:p>
        </w:tc>
        <w:tc>
          <w:tcPr>
            <w:tcW w:w="515" w:type="pct"/>
            <w:tcBorders>
              <w:top w:val="single" w:sz="8" w:space="0" w:color="auto"/>
              <w:left w:val="nil"/>
              <w:bottom w:val="nil"/>
              <w:right w:val="nil"/>
            </w:tcBorders>
            <w:vAlign w:val="center"/>
            <w:hideMark/>
          </w:tcPr>
          <w:p w14:paraId="3379AF3A" w14:textId="26D64CC1" w:rsidR="00F54B77" w:rsidRPr="00EC39C1" w:rsidRDefault="00F54B77" w:rsidP="00F54B77">
            <w:pPr>
              <w:jc w:val="center"/>
              <w:rPr>
                <w:rFonts w:cs="Arial"/>
                <w:b/>
                <w:bCs/>
                <w:i/>
                <w:iCs/>
                <w:sz w:val="15"/>
                <w:szCs w:val="15"/>
                <w:lang w:val="en-US"/>
              </w:rPr>
            </w:pPr>
            <w:proofErr w:type="spellStart"/>
            <w:r w:rsidRPr="00EC39C1">
              <w:rPr>
                <w:rFonts w:cs="Arial"/>
                <w:b/>
                <w:bCs/>
                <w:i/>
                <w:iCs/>
                <w:sz w:val="15"/>
                <w:szCs w:val="15"/>
                <w:lang w:val="en-US"/>
              </w:rPr>
              <w:t>Zrušenie</w:t>
            </w:r>
            <w:proofErr w:type="spellEnd"/>
          </w:p>
        </w:tc>
        <w:tc>
          <w:tcPr>
            <w:tcW w:w="639" w:type="pct"/>
            <w:tcBorders>
              <w:top w:val="single" w:sz="8" w:space="0" w:color="auto"/>
              <w:left w:val="nil"/>
              <w:bottom w:val="nil"/>
              <w:right w:val="nil"/>
            </w:tcBorders>
            <w:vAlign w:val="center"/>
            <w:hideMark/>
          </w:tcPr>
          <w:p w14:paraId="5E442241" w14:textId="15109E48" w:rsidR="00F54B77" w:rsidRPr="00EC39C1" w:rsidRDefault="00F54B77" w:rsidP="00F54B77">
            <w:pPr>
              <w:jc w:val="center"/>
              <w:rPr>
                <w:rFonts w:cs="Arial"/>
                <w:b/>
                <w:bCs/>
                <w:i/>
                <w:iCs/>
                <w:sz w:val="15"/>
                <w:szCs w:val="15"/>
                <w:lang w:val="en-US"/>
              </w:rPr>
            </w:pPr>
            <w:r w:rsidRPr="00EC39C1">
              <w:rPr>
                <w:rFonts w:cs="Arial"/>
                <w:b/>
                <w:bCs/>
                <w:i/>
                <w:iCs/>
                <w:sz w:val="15"/>
                <w:szCs w:val="15"/>
                <w:lang w:val="en-US"/>
              </w:rPr>
              <w:t>31.12.20</w:t>
            </w:r>
            <w:r>
              <w:rPr>
                <w:rFonts w:cs="Arial"/>
                <w:b/>
                <w:bCs/>
                <w:i/>
                <w:iCs/>
                <w:sz w:val="15"/>
                <w:szCs w:val="15"/>
                <w:lang w:val="en-US"/>
              </w:rPr>
              <w:t>24</w:t>
            </w:r>
          </w:p>
        </w:tc>
      </w:tr>
      <w:tr w:rsidR="00F54B77" w:rsidRPr="00EC39C1" w14:paraId="21353662" w14:textId="77777777" w:rsidTr="00323AAD">
        <w:tc>
          <w:tcPr>
            <w:tcW w:w="2130" w:type="pct"/>
            <w:tcBorders>
              <w:top w:val="single" w:sz="4" w:space="0" w:color="auto"/>
              <w:left w:val="nil"/>
              <w:bottom w:val="nil"/>
              <w:right w:val="nil"/>
            </w:tcBorders>
            <w:vAlign w:val="center"/>
            <w:hideMark/>
          </w:tcPr>
          <w:p w14:paraId="7D300B78" w14:textId="20AB46FD" w:rsidR="00F54B77" w:rsidRPr="00EC39C1" w:rsidRDefault="00F54B77" w:rsidP="00F54B77">
            <w:pPr>
              <w:jc w:val="left"/>
              <w:rPr>
                <w:rFonts w:cs="Arial"/>
                <w:b/>
                <w:bCs/>
                <w:i/>
                <w:iCs/>
                <w:sz w:val="15"/>
                <w:szCs w:val="15"/>
                <w:lang w:val="en-US"/>
              </w:rPr>
            </w:pPr>
            <w:proofErr w:type="spellStart"/>
            <w:r w:rsidRPr="00EC39C1">
              <w:rPr>
                <w:rFonts w:cs="Arial"/>
                <w:b/>
                <w:bCs/>
                <w:i/>
                <w:iCs/>
                <w:sz w:val="15"/>
                <w:szCs w:val="15"/>
                <w:lang w:val="en-US"/>
              </w:rPr>
              <w:t>Dlhodobé</w:t>
            </w:r>
            <w:proofErr w:type="spellEnd"/>
            <w:r w:rsidRPr="00EC39C1">
              <w:rPr>
                <w:rFonts w:cs="Arial"/>
                <w:b/>
                <w:bCs/>
                <w:i/>
                <w:iCs/>
                <w:sz w:val="15"/>
                <w:szCs w:val="15"/>
                <w:lang w:val="en-US"/>
              </w:rPr>
              <w:t xml:space="preserve"> </w:t>
            </w:r>
            <w:proofErr w:type="spellStart"/>
            <w:r w:rsidRPr="00EC39C1">
              <w:rPr>
                <w:rFonts w:cs="Arial"/>
                <w:b/>
                <w:bCs/>
                <w:i/>
                <w:iCs/>
                <w:sz w:val="15"/>
                <w:szCs w:val="15"/>
                <w:lang w:val="en-US"/>
              </w:rPr>
              <w:t>rezervy</w:t>
            </w:r>
            <w:proofErr w:type="spellEnd"/>
          </w:p>
        </w:tc>
        <w:tc>
          <w:tcPr>
            <w:tcW w:w="603" w:type="pct"/>
            <w:tcBorders>
              <w:top w:val="single" w:sz="4" w:space="0" w:color="auto"/>
              <w:left w:val="nil"/>
              <w:bottom w:val="nil"/>
              <w:right w:val="nil"/>
            </w:tcBorders>
            <w:vAlign w:val="center"/>
            <w:hideMark/>
          </w:tcPr>
          <w:p w14:paraId="373504FD" w14:textId="581EEB25" w:rsidR="00F54B77" w:rsidRPr="00EC39C1" w:rsidRDefault="00F54B77" w:rsidP="00F54B77">
            <w:pPr>
              <w:jc w:val="right"/>
              <w:rPr>
                <w:rFonts w:cs="Arial"/>
                <w:i/>
                <w:iCs/>
                <w:sz w:val="15"/>
                <w:szCs w:val="15"/>
                <w:lang w:val="en-US"/>
              </w:rPr>
            </w:pPr>
            <w:r w:rsidRPr="00EC39C1">
              <w:rPr>
                <w:rFonts w:cs="Arial"/>
                <w:i/>
                <w:iCs/>
                <w:sz w:val="15"/>
                <w:szCs w:val="15"/>
                <w:lang w:val="en-US"/>
              </w:rPr>
              <w:t> </w:t>
            </w:r>
          </w:p>
        </w:tc>
        <w:tc>
          <w:tcPr>
            <w:tcW w:w="549" w:type="pct"/>
            <w:tcBorders>
              <w:top w:val="single" w:sz="4" w:space="0" w:color="auto"/>
              <w:left w:val="nil"/>
              <w:bottom w:val="nil"/>
              <w:right w:val="nil"/>
            </w:tcBorders>
            <w:vAlign w:val="center"/>
            <w:hideMark/>
          </w:tcPr>
          <w:p w14:paraId="080D2446" w14:textId="07D6E9CF" w:rsidR="00F54B77" w:rsidRPr="00EC39C1" w:rsidRDefault="00F54B77" w:rsidP="00F54B77">
            <w:pPr>
              <w:jc w:val="right"/>
              <w:rPr>
                <w:rFonts w:cs="Arial"/>
                <w:i/>
                <w:iCs/>
                <w:sz w:val="15"/>
                <w:szCs w:val="15"/>
                <w:lang w:val="en-US"/>
              </w:rPr>
            </w:pPr>
            <w:r w:rsidRPr="00EC39C1">
              <w:rPr>
                <w:rFonts w:cs="Arial"/>
                <w:i/>
                <w:iCs/>
                <w:sz w:val="15"/>
                <w:szCs w:val="15"/>
                <w:lang w:val="en-US"/>
              </w:rPr>
              <w:t> </w:t>
            </w:r>
          </w:p>
        </w:tc>
        <w:tc>
          <w:tcPr>
            <w:tcW w:w="564" w:type="pct"/>
            <w:tcBorders>
              <w:top w:val="single" w:sz="4" w:space="0" w:color="auto"/>
              <w:left w:val="nil"/>
              <w:bottom w:val="nil"/>
              <w:right w:val="nil"/>
            </w:tcBorders>
            <w:vAlign w:val="center"/>
            <w:hideMark/>
          </w:tcPr>
          <w:p w14:paraId="7B35340B" w14:textId="22706C9F" w:rsidR="00F54B77" w:rsidRPr="00EC39C1" w:rsidRDefault="00F54B77" w:rsidP="00F54B77">
            <w:pPr>
              <w:jc w:val="right"/>
              <w:rPr>
                <w:rFonts w:cs="Arial"/>
                <w:i/>
                <w:iCs/>
                <w:sz w:val="15"/>
                <w:szCs w:val="15"/>
                <w:lang w:val="en-US"/>
              </w:rPr>
            </w:pPr>
            <w:r w:rsidRPr="00EC39C1">
              <w:rPr>
                <w:rFonts w:cs="Arial"/>
                <w:i/>
                <w:iCs/>
                <w:sz w:val="15"/>
                <w:szCs w:val="15"/>
                <w:lang w:val="en-US"/>
              </w:rPr>
              <w:t> </w:t>
            </w:r>
          </w:p>
        </w:tc>
        <w:tc>
          <w:tcPr>
            <w:tcW w:w="515" w:type="pct"/>
            <w:tcBorders>
              <w:top w:val="single" w:sz="4" w:space="0" w:color="auto"/>
              <w:left w:val="nil"/>
              <w:bottom w:val="nil"/>
              <w:right w:val="nil"/>
            </w:tcBorders>
            <w:vAlign w:val="center"/>
            <w:hideMark/>
          </w:tcPr>
          <w:p w14:paraId="431A870D" w14:textId="051A6229" w:rsidR="00F54B77" w:rsidRPr="00EC39C1" w:rsidRDefault="00F54B77" w:rsidP="00F54B77">
            <w:pPr>
              <w:jc w:val="right"/>
              <w:rPr>
                <w:rFonts w:cs="Arial"/>
                <w:i/>
                <w:iCs/>
                <w:sz w:val="15"/>
                <w:szCs w:val="15"/>
                <w:lang w:val="en-US"/>
              </w:rPr>
            </w:pPr>
            <w:r w:rsidRPr="00EC39C1">
              <w:rPr>
                <w:rFonts w:cs="Arial"/>
                <w:i/>
                <w:iCs/>
                <w:sz w:val="15"/>
                <w:szCs w:val="15"/>
                <w:lang w:val="en-US"/>
              </w:rPr>
              <w:t> </w:t>
            </w:r>
          </w:p>
        </w:tc>
        <w:tc>
          <w:tcPr>
            <w:tcW w:w="639" w:type="pct"/>
            <w:tcBorders>
              <w:top w:val="single" w:sz="4" w:space="0" w:color="auto"/>
              <w:left w:val="nil"/>
              <w:bottom w:val="nil"/>
              <w:right w:val="nil"/>
            </w:tcBorders>
            <w:vAlign w:val="center"/>
            <w:hideMark/>
          </w:tcPr>
          <w:p w14:paraId="6BBBDDB4" w14:textId="546E16B4" w:rsidR="00F54B77" w:rsidRPr="00EC39C1" w:rsidRDefault="00F54B77" w:rsidP="00F54B77">
            <w:pPr>
              <w:jc w:val="right"/>
              <w:rPr>
                <w:rFonts w:cs="Arial"/>
                <w:i/>
                <w:iCs/>
                <w:sz w:val="15"/>
                <w:szCs w:val="15"/>
                <w:lang w:val="en-US"/>
              </w:rPr>
            </w:pPr>
            <w:r w:rsidRPr="00EC39C1">
              <w:rPr>
                <w:rFonts w:cs="Arial"/>
                <w:i/>
                <w:iCs/>
                <w:sz w:val="15"/>
                <w:szCs w:val="15"/>
                <w:lang w:val="en-US"/>
              </w:rPr>
              <w:t> </w:t>
            </w:r>
          </w:p>
        </w:tc>
      </w:tr>
      <w:tr w:rsidR="00F54B77" w:rsidRPr="00EC39C1" w14:paraId="5F52E9C7" w14:textId="77777777" w:rsidTr="00323AAD">
        <w:tc>
          <w:tcPr>
            <w:tcW w:w="2130" w:type="pct"/>
            <w:tcBorders>
              <w:top w:val="nil"/>
              <w:left w:val="nil"/>
              <w:bottom w:val="nil"/>
              <w:right w:val="nil"/>
            </w:tcBorders>
            <w:noWrap/>
            <w:vAlign w:val="center"/>
            <w:hideMark/>
          </w:tcPr>
          <w:p w14:paraId="117407F9" w14:textId="5E80BF9A" w:rsidR="00F54B77" w:rsidRPr="00B723DA" w:rsidRDefault="00F54B77" w:rsidP="00F54B77">
            <w:pPr>
              <w:jc w:val="left"/>
              <w:rPr>
                <w:rFonts w:cs="Arial"/>
                <w:sz w:val="15"/>
                <w:szCs w:val="15"/>
              </w:rPr>
            </w:pPr>
            <w:r w:rsidRPr="00B723DA">
              <w:rPr>
                <w:rFonts w:cs="Arial"/>
                <w:sz w:val="15"/>
                <w:szCs w:val="15"/>
              </w:rPr>
              <w:t>Dlhodobé zákonné rezervy, z toho:</w:t>
            </w:r>
          </w:p>
        </w:tc>
        <w:tc>
          <w:tcPr>
            <w:tcW w:w="603" w:type="pct"/>
            <w:tcBorders>
              <w:top w:val="nil"/>
              <w:left w:val="nil"/>
              <w:bottom w:val="nil"/>
              <w:right w:val="nil"/>
            </w:tcBorders>
            <w:vAlign w:val="center"/>
            <w:hideMark/>
          </w:tcPr>
          <w:p w14:paraId="2B62A20B" w14:textId="0F33ED0A" w:rsidR="00F54B77" w:rsidRPr="00B24A1E" w:rsidRDefault="00F54B77" w:rsidP="00F54B77">
            <w:pPr>
              <w:jc w:val="right"/>
              <w:rPr>
                <w:rFonts w:cs="Arial"/>
                <w:color w:val="365F91" w:themeColor="accent1" w:themeShade="BF"/>
                <w:sz w:val="15"/>
                <w:szCs w:val="15"/>
                <w:lang w:val="en-US"/>
              </w:rPr>
            </w:pPr>
            <w:r w:rsidRPr="00B24A1E">
              <w:rPr>
                <w:rFonts w:cs="Arial"/>
                <w:color w:val="365F91" w:themeColor="accent1" w:themeShade="BF"/>
                <w:sz w:val="15"/>
                <w:szCs w:val="15"/>
                <w:lang w:val="en-US"/>
              </w:rPr>
              <w:t xml:space="preserve">- </w:t>
            </w:r>
          </w:p>
        </w:tc>
        <w:tc>
          <w:tcPr>
            <w:tcW w:w="549" w:type="pct"/>
            <w:tcBorders>
              <w:top w:val="nil"/>
              <w:left w:val="nil"/>
              <w:bottom w:val="nil"/>
              <w:right w:val="nil"/>
            </w:tcBorders>
            <w:vAlign w:val="center"/>
            <w:hideMark/>
          </w:tcPr>
          <w:p w14:paraId="01EF3786" w14:textId="21957659" w:rsidR="00F54B77" w:rsidRPr="00B24A1E" w:rsidRDefault="00F54B77" w:rsidP="00F54B77">
            <w:pPr>
              <w:jc w:val="right"/>
              <w:rPr>
                <w:rFonts w:cs="Arial"/>
                <w:color w:val="365F91" w:themeColor="accent1" w:themeShade="BF"/>
                <w:sz w:val="15"/>
                <w:szCs w:val="15"/>
                <w:lang w:val="en-US"/>
              </w:rPr>
            </w:pPr>
            <w:r w:rsidRPr="00B24A1E">
              <w:rPr>
                <w:rFonts w:cs="Arial"/>
                <w:color w:val="365F91" w:themeColor="accent1" w:themeShade="BF"/>
                <w:sz w:val="15"/>
                <w:szCs w:val="15"/>
                <w:lang w:val="en-US"/>
              </w:rPr>
              <w:t xml:space="preserve">- </w:t>
            </w:r>
          </w:p>
        </w:tc>
        <w:tc>
          <w:tcPr>
            <w:tcW w:w="564" w:type="pct"/>
            <w:tcBorders>
              <w:top w:val="nil"/>
              <w:left w:val="nil"/>
              <w:bottom w:val="nil"/>
              <w:right w:val="nil"/>
            </w:tcBorders>
            <w:vAlign w:val="center"/>
            <w:hideMark/>
          </w:tcPr>
          <w:p w14:paraId="5131B3A5" w14:textId="155714DE" w:rsidR="00F54B77" w:rsidRPr="00B24A1E" w:rsidRDefault="00F54B77" w:rsidP="00F54B77">
            <w:pPr>
              <w:jc w:val="right"/>
              <w:rPr>
                <w:rFonts w:cs="Arial"/>
                <w:color w:val="365F91" w:themeColor="accent1" w:themeShade="BF"/>
                <w:sz w:val="15"/>
                <w:szCs w:val="15"/>
                <w:lang w:val="en-US"/>
              </w:rPr>
            </w:pPr>
            <w:r w:rsidRPr="00B24A1E">
              <w:rPr>
                <w:rFonts w:cs="Arial"/>
                <w:color w:val="365F91" w:themeColor="accent1" w:themeShade="BF"/>
                <w:sz w:val="15"/>
                <w:szCs w:val="15"/>
                <w:lang w:val="en-US"/>
              </w:rPr>
              <w:t xml:space="preserve">- </w:t>
            </w:r>
          </w:p>
        </w:tc>
        <w:tc>
          <w:tcPr>
            <w:tcW w:w="515" w:type="pct"/>
            <w:tcBorders>
              <w:top w:val="nil"/>
              <w:left w:val="nil"/>
              <w:bottom w:val="nil"/>
              <w:right w:val="nil"/>
            </w:tcBorders>
            <w:vAlign w:val="center"/>
            <w:hideMark/>
          </w:tcPr>
          <w:p w14:paraId="7AC5A1F9" w14:textId="483840F2" w:rsidR="00F54B77" w:rsidRPr="00B24A1E" w:rsidRDefault="00F54B77" w:rsidP="00F54B77">
            <w:pPr>
              <w:jc w:val="right"/>
              <w:rPr>
                <w:rFonts w:cs="Arial"/>
                <w:color w:val="365F91" w:themeColor="accent1" w:themeShade="BF"/>
                <w:sz w:val="15"/>
                <w:szCs w:val="15"/>
                <w:lang w:val="en-US"/>
              </w:rPr>
            </w:pPr>
            <w:r w:rsidRPr="00B24A1E">
              <w:rPr>
                <w:rFonts w:cs="Arial"/>
                <w:color w:val="365F91" w:themeColor="accent1" w:themeShade="BF"/>
                <w:sz w:val="15"/>
                <w:szCs w:val="15"/>
                <w:lang w:val="en-US"/>
              </w:rPr>
              <w:t xml:space="preserve">- </w:t>
            </w:r>
          </w:p>
        </w:tc>
        <w:tc>
          <w:tcPr>
            <w:tcW w:w="639" w:type="pct"/>
            <w:tcBorders>
              <w:top w:val="nil"/>
              <w:left w:val="nil"/>
              <w:bottom w:val="nil"/>
              <w:right w:val="nil"/>
            </w:tcBorders>
            <w:vAlign w:val="center"/>
            <w:hideMark/>
          </w:tcPr>
          <w:p w14:paraId="0AE3C6EB" w14:textId="4471277D" w:rsidR="00F54B77" w:rsidRPr="00B24A1E" w:rsidRDefault="00F54B77" w:rsidP="00F54B77">
            <w:pPr>
              <w:jc w:val="right"/>
              <w:rPr>
                <w:rFonts w:cs="Arial"/>
                <w:color w:val="365F91" w:themeColor="accent1" w:themeShade="BF"/>
                <w:sz w:val="15"/>
                <w:szCs w:val="15"/>
                <w:lang w:val="en-US"/>
              </w:rPr>
            </w:pPr>
            <w:r w:rsidRPr="00B24A1E">
              <w:rPr>
                <w:rFonts w:cs="Arial"/>
                <w:color w:val="365F91" w:themeColor="accent1" w:themeShade="BF"/>
                <w:sz w:val="15"/>
                <w:szCs w:val="15"/>
                <w:lang w:val="en-US"/>
              </w:rPr>
              <w:t xml:space="preserve">- </w:t>
            </w:r>
          </w:p>
        </w:tc>
      </w:tr>
      <w:tr w:rsidR="00F54B77" w:rsidRPr="00EC39C1" w14:paraId="2DFDADD5" w14:textId="77777777" w:rsidTr="00323AAD">
        <w:tc>
          <w:tcPr>
            <w:tcW w:w="2130" w:type="pct"/>
            <w:tcBorders>
              <w:top w:val="nil"/>
              <w:left w:val="nil"/>
              <w:bottom w:val="nil"/>
              <w:right w:val="nil"/>
            </w:tcBorders>
            <w:noWrap/>
            <w:vAlign w:val="center"/>
            <w:hideMark/>
          </w:tcPr>
          <w:p w14:paraId="0ADF7148" w14:textId="77777777" w:rsidR="00F54B77" w:rsidRPr="00EC39C1" w:rsidRDefault="00F54B77" w:rsidP="00F54B77">
            <w:pPr>
              <w:jc w:val="right"/>
              <w:rPr>
                <w:rFonts w:cs="Arial"/>
                <w:sz w:val="15"/>
                <w:szCs w:val="15"/>
                <w:lang w:val="en-US"/>
              </w:rPr>
            </w:pPr>
          </w:p>
        </w:tc>
        <w:tc>
          <w:tcPr>
            <w:tcW w:w="603" w:type="pct"/>
            <w:tcBorders>
              <w:top w:val="nil"/>
              <w:left w:val="nil"/>
              <w:bottom w:val="nil"/>
              <w:right w:val="nil"/>
            </w:tcBorders>
            <w:vAlign w:val="center"/>
            <w:hideMark/>
          </w:tcPr>
          <w:p w14:paraId="39097F8B" w14:textId="0544A971" w:rsidR="00F54B77" w:rsidRPr="00B24A1E" w:rsidRDefault="00F54B77" w:rsidP="00F54B77">
            <w:pPr>
              <w:jc w:val="right"/>
              <w:rPr>
                <w:rFonts w:cs="Arial"/>
                <w:color w:val="365F91" w:themeColor="accent1" w:themeShade="BF"/>
                <w:sz w:val="15"/>
                <w:szCs w:val="15"/>
                <w:lang w:val="en-US"/>
              </w:rPr>
            </w:pPr>
            <w:r w:rsidRPr="00B24A1E">
              <w:rPr>
                <w:rFonts w:cs="Arial"/>
                <w:color w:val="365F91" w:themeColor="accent1" w:themeShade="BF"/>
                <w:sz w:val="15"/>
                <w:szCs w:val="15"/>
                <w:lang w:val="en-US"/>
              </w:rPr>
              <w:t xml:space="preserve">- </w:t>
            </w:r>
          </w:p>
        </w:tc>
        <w:tc>
          <w:tcPr>
            <w:tcW w:w="549" w:type="pct"/>
            <w:tcBorders>
              <w:top w:val="nil"/>
              <w:left w:val="nil"/>
              <w:bottom w:val="nil"/>
              <w:right w:val="nil"/>
            </w:tcBorders>
            <w:vAlign w:val="center"/>
            <w:hideMark/>
          </w:tcPr>
          <w:p w14:paraId="3C6ECDAA" w14:textId="4805BC0A" w:rsidR="00F54B77" w:rsidRPr="00B24A1E" w:rsidRDefault="00F54B77" w:rsidP="00F54B77">
            <w:pPr>
              <w:jc w:val="right"/>
              <w:rPr>
                <w:rFonts w:cs="Arial"/>
                <w:color w:val="365F91" w:themeColor="accent1" w:themeShade="BF"/>
                <w:sz w:val="15"/>
                <w:szCs w:val="15"/>
                <w:lang w:val="en-US"/>
              </w:rPr>
            </w:pPr>
            <w:r w:rsidRPr="00B24A1E">
              <w:rPr>
                <w:rFonts w:cs="Arial"/>
                <w:color w:val="365F91" w:themeColor="accent1" w:themeShade="BF"/>
                <w:sz w:val="15"/>
                <w:szCs w:val="15"/>
                <w:lang w:val="en-US"/>
              </w:rPr>
              <w:t xml:space="preserve">- </w:t>
            </w:r>
          </w:p>
        </w:tc>
        <w:tc>
          <w:tcPr>
            <w:tcW w:w="564" w:type="pct"/>
            <w:tcBorders>
              <w:top w:val="nil"/>
              <w:left w:val="nil"/>
              <w:bottom w:val="nil"/>
              <w:right w:val="nil"/>
            </w:tcBorders>
            <w:vAlign w:val="center"/>
            <w:hideMark/>
          </w:tcPr>
          <w:p w14:paraId="01D4C841" w14:textId="1CD7E4A2" w:rsidR="00F54B77" w:rsidRPr="00B24A1E" w:rsidRDefault="00F54B77" w:rsidP="00F54B77">
            <w:pPr>
              <w:jc w:val="right"/>
              <w:rPr>
                <w:rFonts w:cs="Arial"/>
                <w:color w:val="365F91" w:themeColor="accent1" w:themeShade="BF"/>
                <w:sz w:val="15"/>
                <w:szCs w:val="15"/>
                <w:lang w:val="en-US"/>
              </w:rPr>
            </w:pPr>
            <w:r w:rsidRPr="00B24A1E">
              <w:rPr>
                <w:rFonts w:cs="Arial"/>
                <w:color w:val="365F91" w:themeColor="accent1" w:themeShade="BF"/>
                <w:sz w:val="15"/>
                <w:szCs w:val="15"/>
                <w:lang w:val="en-US"/>
              </w:rPr>
              <w:t xml:space="preserve">- </w:t>
            </w:r>
          </w:p>
        </w:tc>
        <w:tc>
          <w:tcPr>
            <w:tcW w:w="515" w:type="pct"/>
            <w:tcBorders>
              <w:top w:val="nil"/>
              <w:left w:val="nil"/>
              <w:bottom w:val="nil"/>
              <w:right w:val="nil"/>
            </w:tcBorders>
            <w:vAlign w:val="center"/>
            <w:hideMark/>
          </w:tcPr>
          <w:p w14:paraId="5B1322C1" w14:textId="1968FEF7" w:rsidR="00F54B77" w:rsidRPr="00B24A1E" w:rsidRDefault="00F54B77" w:rsidP="00F54B77">
            <w:pPr>
              <w:jc w:val="right"/>
              <w:rPr>
                <w:rFonts w:cs="Arial"/>
                <w:color w:val="365F91" w:themeColor="accent1" w:themeShade="BF"/>
                <w:sz w:val="15"/>
                <w:szCs w:val="15"/>
                <w:lang w:val="en-US"/>
              </w:rPr>
            </w:pPr>
            <w:r w:rsidRPr="00B24A1E">
              <w:rPr>
                <w:rFonts w:cs="Arial"/>
                <w:color w:val="365F91" w:themeColor="accent1" w:themeShade="BF"/>
                <w:sz w:val="15"/>
                <w:szCs w:val="15"/>
                <w:lang w:val="en-US"/>
              </w:rPr>
              <w:t xml:space="preserve">- </w:t>
            </w:r>
          </w:p>
        </w:tc>
        <w:tc>
          <w:tcPr>
            <w:tcW w:w="639" w:type="pct"/>
            <w:tcBorders>
              <w:top w:val="nil"/>
              <w:left w:val="nil"/>
              <w:bottom w:val="nil"/>
              <w:right w:val="nil"/>
            </w:tcBorders>
            <w:vAlign w:val="center"/>
            <w:hideMark/>
          </w:tcPr>
          <w:p w14:paraId="0829285A" w14:textId="59E70206" w:rsidR="00F54B77" w:rsidRPr="00B24A1E" w:rsidRDefault="00F54B77" w:rsidP="00F54B77">
            <w:pPr>
              <w:jc w:val="right"/>
              <w:rPr>
                <w:rFonts w:cs="Arial"/>
                <w:color w:val="365F91" w:themeColor="accent1" w:themeShade="BF"/>
                <w:sz w:val="15"/>
                <w:szCs w:val="15"/>
                <w:lang w:val="en-US"/>
              </w:rPr>
            </w:pPr>
            <w:r w:rsidRPr="00B24A1E">
              <w:rPr>
                <w:rFonts w:cs="Arial"/>
                <w:color w:val="365F91" w:themeColor="accent1" w:themeShade="BF"/>
                <w:sz w:val="15"/>
                <w:szCs w:val="15"/>
                <w:lang w:val="en-US"/>
              </w:rPr>
              <w:t xml:space="preserve">- </w:t>
            </w:r>
          </w:p>
        </w:tc>
      </w:tr>
      <w:tr w:rsidR="00F54B77" w:rsidRPr="00EC39C1" w14:paraId="1DC37D00" w14:textId="77777777" w:rsidTr="00323AAD">
        <w:tc>
          <w:tcPr>
            <w:tcW w:w="2130" w:type="pct"/>
            <w:tcBorders>
              <w:top w:val="dotted" w:sz="4" w:space="0" w:color="auto"/>
              <w:left w:val="nil"/>
              <w:bottom w:val="nil"/>
              <w:right w:val="nil"/>
            </w:tcBorders>
            <w:noWrap/>
            <w:vAlign w:val="center"/>
            <w:hideMark/>
          </w:tcPr>
          <w:p w14:paraId="78029380" w14:textId="1B7AD713" w:rsidR="00F54B77" w:rsidRPr="00B723DA" w:rsidRDefault="00F54B77" w:rsidP="00F54B77">
            <w:pPr>
              <w:jc w:val="left"/>
              <w:rPr>
                <w:rFonts w:cs="Arial"/>
                <w:sz w:val="15"/>
                <w:szCs w:val="15"/>
              </w:rPr>
            </w:pPr>
            <w:r w:rsidRPr="00B723DA">
              <w:rPr>
                <w:rFonts w:cs="Arial"/>
                <w:sz w:val="15"/>
                <w:szCs w:val="15"/>
              </w:rPr>
              <w:t>Ostatné dlhodobé rezervy, z toho:</w:t>
            </w:r>
          </w:p>
        </w:tc>
        <w:tc>
          <w:tcPr>
            <w:tcW w:w="603" w:type="pct"/>
            <w:tcBorders>
              <w:top w:val="dotted" w:sz="4" w:space="0" w:color="auto"/>
              <w:left w:val="nil"/>
              <w:bottom w:val="nil"/>
              <w:right w:val="nil"/>
            </w:tcBorders>
            <w:vAlign w:val="center"/>
            <w:hideMark/>
          </w:tcPr>
          <w:p w14:paraId="15E18E83" w14:textId="6F999929" w:rsidR="00F54B77" w:rsidRPr="004F4DE9" w:rsidRDefault="00F54B77" w:rsidP="00F54B77">
            <w:pPr>
              <w:jc w:val="right"/>
              <w:rPr>
                <w:rFonts w:asciiTheme="majorHAnsi" w:hAnsiTheme="majorHAnsi" w:cs="Arial"/>
                <w:b/>
                <w:color w:val="365F91" w:themeColor="accent1" w:themeShade="BF"/>
                <w:szCs w:val="17"/>
                <w:lang w:val="en-US"/>
              </w:rPr>
            </w:pPr>
            <w:r>
              <w:rPr>
                <w:rFonts w:asciiTheme="majorHAnsi" w:hAnsiTheme="majorHAnsi" w:cs="Arial"/>
                <w:b/>
                <w:color w:val="365F91" w:themeColor="accent1" w:themeShade="BF"/>
                <w:szCs w:val="17"/>
                <w:lang w:val="en-US"/>
              </w:rPr>
              <w:t>55</w:t>
            </w:r>
            <w:r w:rsidRPr="004F4DE9">
              <w:rPr>
                <w:rFonts w:asciiTheme="majorHAnsi" w:hAnsiTheme="majorHAnsi" w:cs="Arial"/>
                <w:b/>
                <w:color w:val="365F91" w:themeColor="accent1" w:themeShade="BF"/>
                <w:szCs w:val="17"/>
                <w:lang w:val="en-US"/>
              </w:rPr>
              <w:t xml:space="preserve"> </w:t>
            </w:r>
            <w:r>
              <w:rPr>
                <w:rFonts w:asciiTheme="majorHAnsi" w:hAnsiTheme="majorHAnsi" w:cs="Arial"/>
                <w:b/>
                <w:color w:val="365F91" w:themeColor="accent1" w:themeShade="BF"/>
                <w:szCs w:val="17"/>
                <w:lang w:val="en-US"/>
              </w:rPr>
              <w:t>275</w:t>
            </w:r>
            <w:r w:rsidRPr="004F4DE9">
              <w:rPr>
                <w:rFonts w:asciiTheme="majorHAnsi" w:hAnsiTheme="majorHAnsi" w:cs="Arial"/>
                <w:b/>
                <w:color w:val="365F91" w:themeColor="accent1" w:themeShade="BF"/>
                <w:szCs w:val="17"/>
                <w:lang w:val="en-US"/>
              </w:rPr>
              <w:t xml:space="preserve"> </w:t>
            </w:r>
          </w:p>
        </w:tc>
        <w:tc>
          <w:tcPr>
            <w:tcW w:w="549" w:type="pct"/>
            <w:tcBorders>
              <w:top w:val="dotted" w:sz="4" w:space="0" w:color="auto"/>
              <w:left w:val="nil"/>
              <w:bottom w:val="nil"/>
              <w:right w:val="nil"/>
            </w:tcBorders>
            <w:vAlign w:val="center"/>
            <w:hideMark/>
          </w:tcPr>
          <w:p w14:paraId="0924F88E" w14:textId="7408AEB9" w:rsidR="00F54B77" w:rsidRPr="004F4DE9" w:rsidRDefault="00F54B77" w:rsidP="00F54B77">
            <w:pPr>
              <w:jc w:val="right"/>
              <w:rPr>
                <w:rFonts w:asciiTheme="majorHAnsi" w:hAnsiTheme="majorHAnsi" w:cs="Arial"/>
                <w:b/>
                <w:color w:val="365F91" w:themeColor="accent1" w:themeShade="BF"/>
                <w:szCs w:val="17"/>
                <w:lang w:val="en-US"/>
              </w:rPr>
            </w:pPr>
            <w:r>
              <w:rPr>
                <w:rFonts w:asciiTheme="majorHAnsi" w:hAnsiTheme="majorHAnsi" w:cs="Arial"/>
                <w:b/>
                <w:color w:val="365F91" w:themeColor="accent1" w:themeShade="BF"/>
                <w:szCs w:val="17"/>
                <w:lang w:val="en-US"/>
              </w:rPr>
              <w:t>14 855</w:t>
            </w:r>
            <w:r w:rsidRPr="004F4DE9">
              <w:rPr>
                <w:rFonts w:asciiTheme="majorHAnsi" w:hAnsiTheme="majorHAnsi" w:cs="Arial"/>
                <w:b/>
                <w:color w:val="365F91" w:themeColor="accent1" w:themeShade="BF"/>
                <w:szCs w:val="17"/>
                <w:lang w:val="en-US"/>
              </w:rPr>
              <w:t xml:space="preserve"> </w:t>
            </w:r>
          </w:p>
        </w:tc>
        <w:tc>
          <w:tcPr>
            <w:tcW w:w="564" w:type="pct"/>
            <w:tcBorders>
              <w:top w:val="dotted" w:sz="4" w:space="0" w:color="auto"/>
              <w:left w:val="nil"/>
              <w:bottom w:val="nil"/>
              <w:right w:val="nil"/>
            </w:tcBorders>
            <w:vAlign w:val="center"/>
            <w:hideMark/>
          </w:tcPr>
          <w:p w14:paraId="6A602591" w14:textId="59F4DD45" w:rsidR="00F54B77" w:rsidRPr="004F4DE9" w:rsidRDefault="00F54B77" w:rsidP="00F54B77">
            <w:pPr>
              <w:jc w:val="right"/>
              <w:rPr>
                <w:rFonts w:asciiTheme="majorHAnsi" w:hAnsiTheme="majorHAnsi" w:cs="Arial"/>
                <w:b/>
                <w:color w:val="365F91" w:themeColor="accent1" w:themeShade="BF"/>
                <w:szCs w:val="17"/>
                <w:lang w:val="en-US"/>
              </w:rPr>
            </w:pPr>
            <w:r w:rsidRPr="004F4DE9">
              <w:rPr>
                <w:rFonts w:asciiTheme="majorHAnsi" w:hAnsiTheme="majorHAnsi" w:cs="Arial"/>
                <w:b/>
                <w:color w:val="365F91" w:themeColor="accent1" w:themeShade="BF"/>
                <w:szCs w:val="17"/>
                <w:lang w:val="en-US"/>
              </w:rPr>
              <w:t xml:space="preserve">- </w:t>
            </w:r>
          </w:p>
        </w:tc>
        <w:tc>
          <w:tcPr>
            <w:tcW w:w="515" w:type="pct"/>
            <w:tcBorders>
              <w:top w:val="dotted" w:sz="4" w:space="0" w:color="auto"/>
              <w:left w:val="nil"/>
              <w:bottom w:val="nil"/>
              <w:right w:val="nil"/>
            </w:tcBorders>
            <w:vAlign w:val="center"/>
            <w:hideMark/>
          </w:tcPr>
          <w:p w14:paraId="058E1E8B" w14:textId="30152038" w:rsidR="00F54B77" w:rsidRPr="004F4DE9" w:rsidRDefault="00F54B77" w:rsidP="00F54B77">
            <w:pPr>
              <w:jc w:val="right"/>
              <w:rPr>
                <w:rFonts w:asciiTheme="majorHAnsi" w:hAnsiTheme="majorHAnsi" w:cs="Arial"/>
                <w:b/>
                <w:color w:val="365F91" w:themeColor="accent1" w:themeShade="BF"/>
                <w:szCs w:val="17"/>
                <w:lang w:val="en-US"/>
              </w:rPr>
            </w:pPr>
            <w:r>
              <w:rPr>
                <w:rFonts w:asciiTheme="majorHAnsi" w:hAnsiTheme="majorHAnsi" w:cs="Arial"/>
                <w:b/>
                <w:color w:val="365F91" w:themeColor="accent1" w:themeShade="BF"/>
                <w:szCs w:val="17"/>
                <w:lang w:val="en-US"/>
              </w:rPr>
              <w:t>3 159</w:t>
            </w:r>
            <w:r w:rsidRPr="004F4DE9">
              <w:rPr>
                <w:rFonts w:asciiTheme="majorHAnsi" w:hAnsiTheme="majorHAnsi" w:cs="Arial"/>
                <w:b/>
                <w:color w:val="365F91" w:themeColor="accent1" w:themeShade="BF"/>
                <w:szCs w:val="17"/>
                <w:lang w:val="en-US"/>
              </w:rPr>
              <w:t xml:space="preserve"> </w:t>
            </w:r>
          </w:p>
        </w:tc>
        <w:tc>
          <w:tcPr>
            <w:tcW w:w="639" w:type="pct"/>
            <w:tcBorders>
              <w:top w:val="dotted" w:sz="4" w:space="0" w:color="auto"/>
              <w:left w:val="nil"/>
              <w:bottom w:val="nil"/>
              <w:right w:val="nil"/>
            </w:tcBorders>
            <w:vAlign w:val="center"/>
            <w:hideMark/>
          </w:tcPr>
          <w:p w14:paraId="38367F6E" w14:textId="529FDDF6" w:rsidR="00F54B77" w:rsidRPr="004F4DE9" w:rsidRDefault="00F54B77" w:rsidP="00F54B77">
            <w:pPr>
              <w:jc w:val="right"/>
              <w:rPr>
                <w:rFonts w:asciiTheme="majorHAnsi" w:hAnsiTheme="majorHAnsi" w:cs="Arial"/>
                <w:b/>
                <w:color w:val="365F91" w:themeColor="accent1" w:themeShade="BF"/>
                <w:szCs w:val="17"/>
                <w:lang w:val="en-US"/>
              </w:rPr>
            </w:pPr>
            <w:r>
              <w:rPr>
                <w:rFonts w:asciiTheme="majorHAnsi" w:hAnsiTheme="majorHAnsi" w:cs="Arial"/>
                <w:b/>
                <w:color w:val="365F91" w:themeColor="accent1" w:themeShade="BF"/>
                <w:szCs w:val="17"/>
                <w:lang w:val="en-US"/>
              </w:rPr>
              <w:t>66</w:t>
            </w:r>
            <w:r w:rsidRPr="004F4DE9">
              <w:rPr>
                <w:rFonts w:asciiTheme="majorHAnsi" w:hAnsiTheme="majorHAnsi" w:cs="Arial"/>
                <w:b/>
                <w:color w:val="365F91" w:themeColor="accent1" w:themeShade="BF"/>
                <w:szCs w:val="17"/>
                <w:lang w:val="en-US"/>
              </w:rPr>
              <w:t xml:space="preserve"> </w:t>
            </w:r>
            <w:r>
              <w:rPr>
                <w:rFonts w:asciiTheme="majorHAnsi" w:hAnsiTheme="majorHAnsi" w:cs="Arial"/>
                <w:b/>
                <w:color w:val="365F91" w:themeColor="accent1" w:themeShade="BF"/>
                <w:szCs w:val="17"/>
                <w:lang w:val="en-US"/>
              </w:rPr>
              <w:t>971</w:t>
            </w:r>
            <w:r w:rsidRPr="004F4DE9">
              <w:rPr>
                <w:rFonts w:asciiTheme="majorHAnsi" w:hAnsiTheme="majorHAnsi" w:cs="Arial"/>
                <w:b/>
                <w:color w:val="365F91" w:themeColor="accent1" w:themeShade="BF"/>
                <w:szCs w:val="17"/>
                <w:lang w:val="en-US"/>
              </w:rPr>
              <w:t xml:space="preserve"> </w:t>
            </w:r>
          </w:p>
        </w:tc>
      </w:tr>
      <w:tr w:rsidR="00F54B77" w:rsidRPr="00EC39C1" w14:paraId="4ACF0449" w14:textId="77777777" w:rsidTr="00323AAD">
        <w:tc>
          <w:tcPr>
            <w:tcW w:w="2130" w:type="pct"/>
            <w:tcBorders>
              <w:top w:val="nil"/>
              <w:left w:val="nil"/>
              <w:bottom w:val="nil"/>
              <w:right w:val="nil"/>
            </w:tcBorders>
            <w:noWrap/>
            <w:vAlign w:val="center"/>
            <w:hideMark/>
          </w:tcPr>
          <w:p w14:paraId="6F9F1AE6" w14:textId="260FE206" w:rsidR="00F54B77" w:rsidRPr="008A5DE7" w:rsidRDefault="00F54B77" w:rsidP="00F54B77">
            <w:pPr>
              <w:ind w:firstLineChars="200" w:firstLine="340"/>
              <w:rPr>
                <w:rFonts w:ascii="Cambria" w:hAnsi="Cambria" w:cs="Calibri"/>
                <w:color w:val="365F91" w:themeColor="accent1" w:themeShade="BF"/>
                <w:szCs w:val="17"/>
              </w:rPr>
            </w:pPr>
            <w:r w:rsidRPr="00B24A1E">
              <w:rPr>
                <w:rFonts w:ascii="Cambria" w:hAnsi="Cambria" w:cs="Calibri"/>
                <w:color w:val="365F91" w:themeColor="accent1" w:themeShade="BF"/>
                <w:szCs w:val="17"/>
              </w:rPr>
              <w:t>na odchodné</w:t>
            </w:r>
          </w:p>
        </w:tc>
        <w:tc>
          <w:tcPr>
            <w:tcW w:w="603" w:type="pct"/>
            <w:tcBorders>
              <w:top w:val="nil"/>
              <w:left w:val="nil"/>
              <w:bottom w:val="nil"/>
              <w:right w:val="nil"/>
            </w:tcBorders>
            <w:vAlign w:val="center"/>
            <w:hideMark/>
          </w:tcPr>
          <w:p w14:paraId="45D7E8B5" w14:textId="2F7AD60E" w:rsidR="00F54B77" w:rsidRPr="00B24A1E" w:rsidRDefault="00F54B77" w:rsidP="00F54B77">
            <w:pPr>
              <w:spacing w:before="40" w:after="40"/>
              <w:ind w:firstLineChars="100" w:firstLine="170"/>
              <w:jc w:val="right"/>
              <w:rPr>
                <w:rFonts w:ascii="Cambria" w:hAnsi="Cambria"/>
                <w:color w:val="365F91" w:themeColor="accent1" w:themeShade="BF"/>
                <w:szCs w:val="17"/>
              </w:rPr>
            </w:pPr>
            <w:r>
              <w:rPr>
                <w:rFonts w:ascii="Cambria" w:hAnsi="Cambria"/>
                <w:color w:val="365F91" w:themeColor="accent1" w:themeShade="BF"/>
                <w:szCs w:val="17"/>
              </w:rPr>
              <w:t>55</w:t>
            </w:r>
            <w:r w:rsidRPr="00B24A1E">
              <w:rPr>
                <w:rFonts w:ascii="Cambria" w:hAnsi="Cambria"/>
                <w:color w:val="365F91" w:themeColor="accent1" w:themeShade="BF"/>
                <w:szCs w:val="17"/>
              </w:rPr>
              <w:t xml:space="preserve"> </w:t>
            </w:r>
            <w:r>
              <w:rPr>
                <w:rFonts w:ascii="Cambria" w:hAnsi="Cambria"/>
                <w:color w:val="365F91" w:themeColor="accent1" w:themeShade="BF"/>
                <w:szCs w:val="17"/>
              </w:rPr>
              <w:t>275</w:t>
            </w:r>
          </w:p>
        </w:tc>
        <w:tc>
          <w:tcPr>
            <w:tcW w:w="549" w:type="pct"/>
            <w:tcBorders>
              <w:top w:val="nil"/>
              <w:left w:val="nil"/>
              <w:bottom w:val="nil"/>
              <w:right w:val="nil"/>
            </w:tcBorders>
            <w:vAlign w:val="center"/>
            <w:hideMark/>
          </w:tcPr>
          <w:p w14:paraId="07074B0A" w14:textId="48EBE66A" w:rsidR="00F54B77" w:rsidRPr="00B24A1E" w:rsidRDefault="00F54B77" w:rsidP="00F54B77">
            <w:pPr>
              <w:spacing w:before="40" w:after="40"/>
              <w:ind w:firstLineChars="100" w:firstLine="170"/>
              <w:jc w:val="right"/>
              <w:rPr>
                <w:rFonts w:ascii="Cambria" w:hAnsi="Cambria"/>
                <w:color w:val="365F91" w:themeColor="accent1" w:themeShade="BF"/>
                <w:szCs w:val="17"/>
              </w:rPr>
            </w:pPr>
            <w:r>
              <w:rPr>
                <w:rFonts w:ascii="Cambria" w:hAnsi="Cambria"/>
                <w:color w:val="365F91" w:themeColor="accent1" w:themeShade="BF"/>
                <w:szCs w:val="17"/>
              </w:rPr>
              <w:t>14 855</w:t>
            </w:r>
          </w:p>
        </w:tc>
        <w:tc>
          <w:tcPr>
            <w:tcW w:w="564" w:type="pct"/>
            <w:tcBorders>
              <w:top w:val="nil"/>
              <w:left w:val="nil"/>
              <w:bottom w:val="nil"/>
              <w:right w:val="nil"/>
            </w:tcBorders>
            <w:vAlign w:val="center"/>
            <w:hideMark/>
          </w:tcPr>
          <w:p w14:paraId="3DD66599" w14:textId="3F7D4737" w:rsidR="00F54B77" w:rsidRPr="00B24A1E" w:rsidRDefault="00F54B77" w:rsidP="00F54B77">
            <w:pPr>
              <w:spacing w:before="40" w:after="40"/>
              <w:ind w:firstLineChars="100" w:firstLine="170"/>
              <w:jc w:val="right"/>
              <w:rPr>
                <w:rFonts w:ascii="Cambria" w:hAnsi="Cambria"/>
                <w:color w:val="365F91" w:themeColor="accent1" w:themeShade="BF"/>
                <w:szCs w:val="17"/>
              </w:rPr>
            </w:pPr>
            <w:r w:rsidRPr="00B24A1E">
              <w:rPr>
                <w:rFonts w:ascii="Cambria" w:hAnsi="Cambria"/>
                <w:color w:val="365F91" w:themeColor="accent1" w:themeShade="BF"/>
                <w:szCs w:val="17"/>
              </w:rPr>
              <w:t>-</w:t>
            </w:r>
          </w:p>
        </w:tc>
        <w:tc>
          <w:tcPr>
            <w:tcW w:w="515" w:type="pct"/>
            <w:tcBorders>
              <w:top w:val="nil"/>
              <w:left w:val="nil"/>
              <w:bottom w:val="nil"/>
              <w:right w:val="nil"/>
            </w:tcBorders>
            <w:vAlign w:val="center"/>
            <w:hideMark/>
          </w:tcPr>
          <w:p w14:paraId="65046370" w14:textId="638E7DE1" w:rsidR="00F54B77" w:rsidRPr="00B24A1E" w:rsidRDefault="00F54B77" w:rsidP="00F54B77">
            <w:pPr>
              <w:spacing w:before="40" w:after="40"/>
              <w:ind w:firstLineChars="100" w:firstLine="170"/>
              <w:jc w:val="right"/>
              <w:rPr>
                <w:rFonts w:ascii="Cambria" w:hAnsi="Cambria"/>
                <w:color w:val="365F91" w:themeColor="accent1" w:themeShade="BF"/>
                <w:szCs w:val="17"/>
              </w:rPr>
            </w:pPr>
            <w:r>
              <w:rPr>
                <w:rFonts w:ascii="Cambria" w:hAnsi="Cambria"/>
                <w:color w:val="365F91" w:themeColor="accent1" w:themeShade="BF"/>
                <w:szCs w:val="17"/>
              </w:rPr>
              <w:t>3 159</w:t>
            </w:r>
          </w:p>
        </w:tc>
        <w:tc>
          <w:tcPr>
            <w:tcW w:w="639" w:type="pct"/>
            <w:tcBorders>
              <w:top w:val="nil"/>
              <w:left w:val="nil"/>
              <w:bottom w:val="nil"/>
              <w:right w:val="nil"/>
            </w:tcBorders>
            <w:vAlign w:val="center"/>
            <w:hideMark/>
          </w:tcPr>
          <w:p w14:paraId="7467BD1D" w14:textId="0A23733C" w:rsidR="00F54B77" w:rsidRPr="00B24A1E" w:rsidRDefault="00F54B77" w:rsidP="00F54B77">
            <w:pPr>
              <w:spacing w:before="40" w:after="40"/>
              <w:ind w:firstLineChars="100" w:firstLine="170"/>
              <w:jc w:val="right"/>
              <w:rPr>
                <w:rFonts w:ascii="Cambria" w:hAnsi="Cambria"/>
                <w:color w:val="365F91" w:themeColor="accent1" w:themeShade="BF"/>
                <w:szCs w:val="17"/>
              </w:rPr>
            </w:pPr>
            <w:r>
              <w:rPr>
                <w:rFonts w:ascii="Cambria" w:hAnsi="Cambria"/>
                <w:color w:val="365F91" w:themeColor="accent1" w:themeShade="BF"/>
                <w:szCs w:val="17"/>
              </w:rPr>
              <w:t>66</w:t>
            </w:r>
            <w:r w:rsidRPr="00B24A1E">
              <w:rPr>
                <w:rFonts w:ascii="Cambria" w:hAnsi="Cambria"/>
                <w:color w:val="365F91" w:themeColor="accent1" w:themeShade="BF"/>
                <w:szCs w:val="17"/>
              </w:rPr>
              <w:t xml:space="preserve"> </w:t>
            </w:r>
            <w:r>
              <w:rPr>
                <w:rFonts w:ascii="Cambria" w:hAnsi="Cambria"/>
                <w:color w:val="365F91" w:themeColor="accent1" w:themeShade="BF"/>
                <w:szCs w:val="17"/>
              </w:rPr>
              <w:t>971</w:t>
            </w:r>
          </w:p>
        </w:tc>
      </w:tr>
      <w:tr w:rsidR="00F54B77" w:rsidRPr="00EC39C1" w14:paraId="2701CDF3" w14:textId="77777777" w:rsidTr="00323AAD">
        <w:tc>
          <w:tcPr>
            <w:tcW w:w="2130" w:type="pct"/>
            <w:tcBorders>
              <w:top w:val="nil"/>
              <w:left w:val="nil"/>
              <w:bottom w:val="nil"/>
              <w:right w:val="nil"/>
            </w:tcBorders>
            <w:noWrap/>
            <w:vAlign w:val="center"/>
            <w:hideMark/>
          </w:tcPr>
          <w:p w14:paraId="02E43D04" w14:textId="77777777" w:rsidR="00F54B77" w:rsidRPr="00EC39C1" w:rsidRDefault="00F54B77" w:rsidP="00F54B77">
            <w:pPr>
              <w:jc w:val="right"/>
              <w:rPr>
                <w:rFonts w:cs="Arial"/>
                <w:sz w:val="15"/>
                <w:szCs w:val="15"/>
                <w:lang w:val="en-US"/>
              </w:rPr>
            </w:pPr>
          </w:p>
        </w:tc>
        <w:tc>
          <w:tcPr>
            <w:tcW w:w="603" w:type="pct"/>
            <w:tcBorders>
              <w:top w:val="nil"/>
              <w:left w:val="nil"/>
              <w:bottom w:val="nil"/>
              <w:right w:val="nil"/>
            </w:tcBorders>
            <w:vAlign w:val="center"/>
            <w:hideMark/>
          </w:tcPr>
          <w:p w14:paraId="0905636D" w14:textId="1AD251E5" w:rsidR="00F54B77" w:rsidRPr="00B24A1E" w:rsidRDefault="00F54B77" w:rsidP="00F54B77">
            <w:pPr>
              <w:jc w:val="right"/>
              <w:rPr>
                <w:rFonts w:cs="Arial"/>
                <w:color w:val="365F91" w:themeColor="accent1" w:themeShade="BF"/>
                <w:sz w:val="15"/>
                <w:szCs w:val="15"/>
                <w:lang w:val="en-US"/>
              </w:rPr>
            </w:pPr>
            <w:r w:rsidRPr="00B24A1E">
              <w:rPr>
                <w:rFonts w:cs="Arial"/>
                <w:color w:val="365F91" w:themeColor="accent1" w:themeShade="BF"/>
                <w:sz w:val="15"/>
                <w:szCs w:val="15"/>
                <w:lang w:val="en-US"/>
              </w:rPr>
              <w:t xml:space="preserve">- </w:t>
            </w:r>
          </w:p>
        </w:tc>
        <w:tc>
          <w:tcPr>
            <w:tcW w:w="549" w:type="pct"/>
            <w:tcBorders>
              <w:top w:val="nil"/>
              <w:left w:val="nil"/>
              <w:bottom w:val="nil"/>
              <w:right w:val="nil"/>
            </w:tcBorders>
            <w:vAlign w:val="center"/>
            <w:hideMark/>
          </w:tcPr>
          <w:p w14:paraId="2EC3FD14" w14:textId="3BE3A639" w:rsidR="00F54B77" w:rsidRPr="00B24A1E" w:rsidRDefault="00F54B77" w:rsidP="00F54B77">
            <w:pPr>
              <w:jc w:val="right"/>
              <w:rPr>
                <w:rFonts w:cs="Arial"/>
                <w:color w:val="365F91" w:themeColor="accent1" w:themeShade="BF"/>
                <w:sz w:val="15"/>
                <w:szCs w:val="15"/>
                <w:lang w:val="en-US"/>
              </w:rPr>
            </w:pPr>
            <w:r w:rsidRPr="00B24A1E">
              <w:rPr>
                <w:rFonts w:cs="Arial"/>
                <w:color w:val="365F91" w:themeColor="accent1" w:themeShade="BF"/>
                <w:sz w:val="15"/>
                <w:szCs w:val="15"/>
                <w:lang w:val="en-US"/>
              </w:rPr>
              <w:t xml:space="preserve">- </w:t>
            </w:r>
          </w:p>
        </w:tc>
        <w:tc>
          <w:tcPr>
            <w:tcW w:w="564" w:type="pct"/>
            <w:tcBorders>
              <w:top w:val="nil"/>
              <w:left w:val="nil"/>
              <w:bottom w:val="nil"/>
              <w:right w:val="nil"/>
            </w:tcBorders>
            <w:vAlign w:val="center"/>
            <w:hideMark/>
          </w:tcPr>
          <w:p w14:paraId="2FD0C6BE" w14:textId="0D9D9278" w:rsidR="00F54B77" w:rsidRPr="00B24A1E" w:rsidRDefault="00F54B77" w:rsidP="00F54B77">
            <w:pPr>
              <w:jc w:val="right"/>
              <w:rPr>
                <w:rFonts w:cs="Arial"/>
                <w:color w:val="365F91" w:themeColor="accent1" w:themeShade="BF"/>
                <w:sz w:val="15"/>
                <w:szCs w:val="15"/>
                <w:lang w:val="en-US"/>
              </w:rPr>
            </w:pPr>
            <w:r w:rsidRPr="00B24A1E">
              <w:rPr>
                <w:rFonts w:cs="Arial"/>
                <w:color w:val="365F91" w:themeColor="accent1" w:themeShade="BF"/>
                <w:sz w:val="15"/>
                <w:szCs w:val="15"/>
                <w:lang w:val="en-US"/>
              </w:rPr>
              <w:t xml:space="preserve">- </w:t>
            </w:r>
          </w:p>
        </w:tc>
        <w:tc>
          <w:tcPr>
            <w:tcW w:w="515" w:type="pct"/>
            <w:tcBorders>
              <w:top w:val="nil"/>
              <w:left w:val="nil"/>
              <w:bottom w:val="nil"/>
              <w:right w:val="nil"/>
            </w:tcBorders>
            <w:vAlign w:val="center"/>
            <w:hideMark/>
          </w:tcPr>
          <w:p w14:paraId="7765337C" w14:textId="77CA6C89" w:rsidR="00F54B77" w:rsidRPr="00B24A1E" w:rsidRDefault="00F54B77" w:rsidP="00F54B77">
            <w:pPr>
              <w:jc w:val="right"/>
              <w:rPr>
                <w:rFonts w:cs="Arial"/>
                <w:color w:val="365F91" w:themeColor="accent1" w:themeShade="BF"/>
                <w:sz w:val="15"/>
                <w:szCs w:val="15"/>
                <w:lang w:val="en-US"/>
              </w:rPr>
            </w:pPr>
            <w:r w:rsidRPr="00B24A1E">
              <w:rPr>
                <w:rFonts w:cs="Arial"/>
                <w:color w:val="365F91" w:themeColor="accent1" w:themeShade="BF"/>
                <w:sz w:val="15"/>
                <w:szCs w:val="15"/>
                <w:lang w:val="en-US"/>
              </w:rPr>
              <w:t xml:space="preserve">- </w:t>
            </w:r>
          </w:p>
        </w:tc>
        <w:tc>
          <w:tcPr>
            <w:tcW w:w="639" w:type="pct"/>
            <w:tcBorders>
              <w:top w:val="nil"/>
              <w:left w:val="nil"/>
              <w:bottom w:val="nil"/>
              <w:right w:val="nil"/>
            </w:tcBorders>
            <w:vAlign w:val="center"/>
            <w:hideMark/>
          </w:tcPr>
          <w:p w14:paraId="0075170C" w14:textId="00FB9CE7" w:rsidR="00F54B77" w:rsidRPr="00B24A1E" w:rsidRDefault="00F54B77" w:rsidP="00F54B77">
            <w:pPr>
              <w:jc w:val="right"/>
              <w:rPr>
                <w:rFonts w:cs="Arial"/>
                <w:color w:val="365F91" w:themeColor="accent1" w:themeShade="BF"/>
                <w:sz w:val="15"/>
                <w:szCs w:val="15"/>
                <w:lang w:val="en-US"/>
              </w:rPr>
            </w:pPr>
            <w:r w:rsidRPr="00B24A1E">
              <w:rPr>
                <w:rFonts w:cs="Arial"/>
                <w:color w:val="365F91" w:themeColor="accent1" w:themeShade="BF"/>
                <w:sz w:val="15"/>
                <w:szCs w:val="15"/>
                <w:lang w:val="en-US"/>
              </w:rPr>
              <w:t xml:space="preserve">- </w:t>
            </w:r>
          </w:p>
        </w:tc>
      </w:tr>
      <w:tr w:rsidR="00F54B77" w:rsidRPr="00EC39C1" w14:paraId="028B4F5A" w14:textId="77777777" w:rsidTr="00323AAD">
        <w:tc>
          <w:tcPr>
            <w:tcW w:w="2130" w:type="pct"/>
            <w:tcBorders>
              <w:top w:val="single" w:sz="4" w:space="0" w:color="auto"/>
              <w:left w:val="nil"/>
              <w:bottom w:val="nil"/>
              <w:right w:val="nil"/>
            </w:tcBorders>
            <w:noWrap/>
            <w:vAlign w:val="center"/>
            <w:hideMark/>
          </w:tcPr>
          <w:p w14:paraId="0B46ABAA" w14:textId="6C008964" w:rsidR="00F54B77" w:rsidRPr="00EC39C1" w:rsidRDefault="00F54B77" w:rsidP="00F54B77">
            <w:pPr>
              <w:jc w:val="left"/>
              <w:rPr>
                <w:rFonts w:cs="Arial"/>
                <w:b/>
                <w:bCs/>
                <w:i/>
                <w:iCs/>
                <w:sz w:val="15"/>
                <w:szCs w:val="15"/>
                <w:lang w:val="en-US"/>
              </w:rPr>
            </w:pPr>
            <w:proofErr w:type="spellStart"/>
            <w:r w:rsidRPr="00EC39C1">
              <w:rPr>
                <w:rFonts w:cs="Arial"/>
                <w:b/>
                <w:bCs/>
                <w:i/>
                <w:iCs/>
                <w:sz w:val="15"/>
                <w:szCs w:val="15"/>
                <w:lang w:val="en-US"/>
              </w:rPr>
              <w:t>Krátkodobé</w:t>
            </w:r>
            <w:proofErr w:type="spellEnd"/>
            <w:r w:rsidRPr="00EC39C1">
              <w:rPr>
                <w:rFonts w:cs="Arial"/>
                <w:b/>
                <w:bCs/>
                <w:i/>
                <w:iCs/>
                <w:sz w:val="15"/>
                <w:szCs w:val="15"/>
                <w:lang w:val="en-US"/>
              </w:rPr>
              <w:t xml:space="preserve"> </w:t>
            </w:r>
            <w:proofErr w:type="spellStart"/>
            <w:r w:rsidRPr="00EC39C1">
              <w:rPr>
                <w:rFonts w:cs="Arial"/>
                <w:b/>
                <w:bCs/>
                <w:i/>
                <w:iCs/>
                <w:sz w:val="15"/>
                <w:szCs w:val="15"/>
                <w:lang w:val="en-US"/>
              </w:rPr>
              <w:t>rezervy</w:t>
            </w:r>
            <w:proofErr w:type="spellEnd"/>
          </w:p>
        </w:tc>
        <w:tc>
          <w:tcPr>
            <w:tcW w:w="603" w:type="pct"/>
            <w:tcBorders>
              <w:top w:val="single" w:sz="4" w:space="0" w:color="auto"/>
              <w:left w:val="nil"/>
              <w:bottom w:val="nil"/>
              <w:right w:val="nil"/>
            </w:tcBorders>
            <w:vAlign w:val="center"/>
            <w:hideMark/>
          </w:tcPr>
          <w:p w14:paraId="31344335" w14:textId="001CC002" w:rsidR="00F54B77" w:rsidRPr="00B24A1E" w:rsidRDefault="00F54B77" w:rsidP="00F54B77">
            <w:pPr>
              <w:jc w:val="right"/>
              <w:rPr>
                <w:rFonts w:cs="Arial"/>
                <w:i/>
                <w:iCs/>
                <w:color w:val="365F91" w:themeColor="accent1" w:themeShade="BF"/>
                <w:sz w:val="15"/>
                <w:szCs w:val="15"/>
                <w:lang w:val="en-US"/>
              </w:rPr>
            </w:pPr>
            <w:r w:rsidRPr="00B24A1E">
              <w:rPr>
                <w:rFonts w:cs="Arial"/>
                <w:i/>
                <w:iCs/>
                <w:color w:val="365F91" w:themeColor="accent1" w:themeShade="BF"/>
                <w:sz w:val="15"/>
                <w:szCs w:val="15"/>
                <w:lang w:val="en-US"/>
              </w:rPr>
              <w:t> </w:t>
            </w:r>
          </w:p>
        </w:tc>
        <w:tc>
          <w:tcPr>
            <w:tcW w:w="549" w:type="pct"/>
            <w:tcBorders>
              <w:top w:val="single" w:sz="4" w:space="0" w:color="auto"/>
              <w:left w:val="nil"/>
              <w:bottom w:val="nil"/>
              <w:right w:val="nil"/>
            </w:tcBorders>
            <w:vAlign w:val="center"/>
            <w:hideMark/>
          </w:tcPr>
          <w:p w14:paraId="3D030B0E" w14:textId="6CA7A1FE" w:rsidR="00F54B77" w:rsidRPr="00B24A1E" w:rsidRDefault="00F54B77" w:rsidP="00F54B77">
            <w:pPr>
              <w:jc w:val="right"/>
              <w:rPr>
                <w:rFonts w:cs="Arial"/>
                <w:i/>
                <w:iCs/>
                <w:color w:val="365F91" w:themeColor="accent1" w:themeShade="BF"/>
                <w:sz w:val="15"/>
                <w:szCs w:val="15"/>
                <w:lang w:val="en-US"/>
              </w:rPr>
            </w:pPr>
            <w:r w:rsidRPr="00B24A1E">
              <w:rPr>
                <w:rFonts w:cs="Arial"/>
                <w:i/>
                <w:iCs/>
                <w:color w:val="365F91" w:themeColor="accent1" w:themeShade="BF"/>
                <w:sz w:val="15"/>
                <w:szCs w:val="15"/>
                <w:lang w:val="en-US"/>
              </w:rPr>
              <w:t> </w:t>
            </w:r>
          </w:p>
        </w:tc>
        <w:tc>
          <w:tcPr>
            <w:tcW w:w="564" w:type="pct"/>
            <w:tcBorders>
              <w:top w:val="single" w:sz="4" w:space="0" w:color="auto"/>
              <w:left w:val="nil"/>
              <w:bottom w:val="nil"/>
              <w:right w:val="nil"/>
            </w:tcBorders>
            <w:vAlign w:val="center"/>
            <w:hideMark/>
          </w:tcPr>
          <w:p w14:paraId="38CBDC29" w14:textId="40CE5B58" w:rsidR="00F54B77" w:rsidRPr="00B24A1E" w:rsidRDefault="00F54B77" w:rsidP="00F54B77">
            <w:pPr>
              <w:jc w:val="right"/>
              <w:rPr>
                <w:rFonts w:cs="Arial"/>
                <w:i/>
                <w:iCs/>
                <w:color w:val="365F91" w:themeColor="accent1" w:themeShade="BF"/>
                <w:sz w:val="15"/>
                <w:szCs w:val="15"/>
                <w:lang w:val="en-US"/>
              </w:rPr>
            </w:pPr>
            <w:r w:rsidRPr="00B24A1E">
              <w:rPr>
                <w:rFonts w:cs="Arial"/>
                <w:i/>
                <w:iCs/>
                <w:color w:val="365F91" w:themeColor="accent1" w:themeShade="BF"/>
                <w:sz w:val="15"/>
                <w:szCs w:val="15"/>
                <w:lang w:val="en-US"/>
              </w:rPr>
              <w:t> </w:t>
            </w:r>
          </w:p>
        </w:tc>
        <w:tc>
          <w:tcPr>
            <w:tcW w:w="515" w:type="pct"/>
            <w:tcBorders>
              <w:top w:val="single" w:sz="4" w:space="0" w:color="auto"/>
              <w:left w:val="nil"/>
              <w:bottom w:val="nil"/>
              <w:right w:val="nil"/>
            </w:tcBorders>
            <w:vAlign w:val="center"/>
            <w:hideMark/>
          </w:tcPr>
          <w:p w14:paraId="7FC9D85F" w14:textId="71708BC4" w:rsidR="00F54B77" w:rsidRPr="00B24A1E" w:rsidRDefault="00F54B77" w:rsidP="00F54B77">
            <w:pPr>
              <w:jc w:val="right"/>
              <w:rPr>
                <w:rFonts w:cs="Arial"/>
                <w:i/>
                <w:iCs/>
                <w:color w:val="365F91" w:themeColor="accent1" w:themeShade="BF"/>
                <w:sz w:val="15"/>
                <w:szCs w:val="15"/>
                <w:lang w:val="en-US"/>
              </w:rPr>
            </w:pPr>
            <w:r w:rsidRPr="00B24A1E">
              <w:rPr>
                <w:rFonts w:cs="Arial"/>
                <w:i/>
                <w:iCs/>
                <w:color w:val="365F91" w:themeColor="accent1" w:themeShade="BF"/>
                <w:sz w:val="15"/>
                <w:szCs w:val="15"/>
                <w:lang w:val="en-US"/>
              </w:rPr>
              <w:t> </w:t>
            </w:r>
          </w:p>
        </w:tc>
        <w:tc>
          <w:tcPr>
            <w:tcW w:w="639" w:type="pct"/>
            <w:tcBorders>
              <w:top w:val="single" w:sz="4" w:space="0" w:color="auto"/>
              <w:left w:val="nil"/>
              <w:bottom w:val="nil"/>
              <w:right w:val="nil"/>
            </w:tcBorders>
            <w:vAlign w:val="center"/>
            <w:hideMark/>
          </w:tcPr>
          <w:p w14:paraId="7D7EBFA6" w14:textId="1D32F496" w:rsidR="00F54B77" w:rsidRPr="00B24A1E" w:rsidRDefault="00F54B77" w:rsidP="00F54B77">
            <w:pPr>
              <w:jc w:val="right"/>
              <w:rPr>
                <w:rFonts w:cs="Arial"/>
                <w:i/>
                <w:iCs/>
                <w:color w:val="365F91" w:themeColor="accent1" w:themeShade="BF"/>
                <w:sz w:val="15"/>
                <w:szCs w:val="15"/>
                <w:lang w:val="en-US"/>
              </w:rPr>
            </w:pPr>
            <w:r w:rsidRPr="00B24A1E">
              <w:rPr>
                <w:rFonts w:cs="Arial"/>
                <w:i/>
                <w:iCs/>
                <w:color w:val="365F91" w:themeColor="accent1" w:themeShade="BF"/>
                <w:sz w:val="15"/>
                <w:szCs w:val="15"/>
                <w:lang w:val="en-US"/>
              </w:rPr>
              <w:t> </w:t>
            </w:r>
          </w:p>
        </w:tc>
      </w:tr>
      <w:tr w:rsidR="00F54B77" w:rsidRPr="00EC39C1" w14:paraId="5DD5955B" w14:textId="77777777" w:rsidTr="00323AAD">
        <w:tc>
          <w:tcPr>
            <w:tcW w:w="2130" w:type="pct"/>
            <w:tcBorders>
              <w:top w:val="nil"/>
              <w:left w:val="nil"/>
              <w:bottom w:val="nil"/>
              <w:right w:val="nil"/>
            </w:tcBorders>
            <w:noWrap/>
            <w:vAlign w:val="center"/>
            <w:hideMark/>
          </w:tcPr>
          <w:p w14:paraId="356FCF8A" w14:textId="4A50A049" w:rsidR="00F54B77" w:rsidRPr="00B723DA" w:rsidRDefault="00F54B77" w:rsidP="00F54B77">
            <w:pPr>
              <w:jc w:val="left"/>
              <w:rPr>
                <w:rFonts w:cs="Arial"/>
                <w:sz w:val="15"/>
                <w:szCs w:val="15"/>
              </w:rPr>
            </w:pPr>
            <w:r w:rsidRPr="00B723DA">
              <w:rPr>
                <w:rFonts w:cs="Arial"/>
                <w:sz w:val="15"/>
                <w:szCs w:val="15"/>
              </w:rPr>
              <w:t>Krátkodobé zákonné rezervy, z toho:</w:t>
            </w:r>
          </w:p>
        </w:tc>
        <w:tc>
          <w:tcPr>
            <w:tcW w:w="603" w:type="pct"/>
            <w:tcBorders>
              <w:top w:val="nil"/>
              <w:left w:val="nil"/>
              <w:bottom w:val="nil"/>
              <w:right w:val="nil"/>
            </w:tcBorders>
            <w:vAlign w:val="center"/>
            <w:hideMark/>
          </w:tcPr>
          <w:p w14:paraId="1D79C28B" w14:textId="3C4224E9" w:rsidR="00F54B77" w:rsidRPr="00B24A1E" w:rsidRDefault="00F54B77" w:rsidP="00F54B77">
            <w:pPr>
              <w:jc w:val="right"/>
              <w:rPr>
                <w:rFonts w:cs="Arial"/>
                <w:color w:val="365F91" w:themeColor="accent1" w:themeShade="BF"/>
                <w:sz w:val="15"/>
                <w:szCs w:val="15"/>
                <w:lang w:val="en-US"/>
              </w:rPr>
            </w:pPr>
            <w:r w:rsidRPr="00B24A1E">
              <w:rPr>
                <w:rFonts w:cs="Arial"/>
                <w:color w:val="365F91" w:themeColor="accent1" w:themeShade="BF"/>
                <w:sz w:val="15"/>
                <w:szCs w:val="15"/>
                <w:lang w:val="en-US"/>
              </w:rPr>
              <w:t xml:space="preserve">- </w:t>
            </w:r>
          </w:p>
        </w:tc>
        <w:tc>
          <w:tcPr>
            <w:tcW w:w="549" w:type="pct"/>
            <w:tcBorders>
              <w:top w:val="nil"/>
              <w:left w:val="nil"/>
              <w:bottom w:val="nil"/>
              <w:right w:val="nil"/>
            </w:tcBorders>
            <w:vAlign w:val="center"/>
            <w:hideMark/>
          </w:tcPr>
          <w:p w14:paraId="63291E11" w14:textId="12814551" w:rsidR="00F54B77" w:rsidRPr="00B24A1E" w:rsidRDefault="00F54B77" w:rsidP="00F54B77">
            <w:pPr>
              <w:jc w:val="right"/>
              <w:rPr>
                <w:rFonts w:cs="Arial"/>
                <w:color w:val="365F91" w:themeColor="accent1" w:themeShade="BF"/>
                <w:sz w:val="15"/>
                <w:szCs w:val="15"/>
                <w:lang w:val="en-US"/>
              </w:rPr>
            </w:pPr>
            <w:r w:rsidRPr="00B24A1E">
              <w:rPr>
                <w:rFonts w:cs="Arial"/>
                <w:color w:val="365F91" w:themeColor="accent1" w:themeShade="BF"/>
                <w:sz w:val="15"/>
                <w:szCs w:val="15"/>
                <w:lang w:val="en-US"/>
              </w:rPr>
              <w:t xml:space="preserve">- </w:t>
            </w:r>
          </w:p>
        </w:tc>
        <w:tc>
          <w:tcPr>
            <w:tcW w:w="564" w:type="pct"/>
            <w:tcBorders>
              <w:top w:val="nil"/>
              <w:left w:val="nil"/>
              <w:bottom w:val="nil"/>
              <w:right w:val="nil"/>
            </w:tcBorders>
            <w:vAlign w:val="center"/>
            <w:hideMark/>
          </w:tcPr>
          <w:p w14:paraId="3B736EA2" w14:textId="18185BAF" w:rsidR="00F54B77" w:rsidRPr="00B24A1E" w:rsidRDefault="00F54B77" w:rsidP="00F54B77">
            <w:pPr>
              <w:jc w:val="right"/>
              <w:rPr>
                <w:rFonts w:cs="Arial"/>
                <w:color w:val="365F91" w:themeColor="accent1" w:themeShade="BF"/>
                <w:sz w:val="15"/>
                <w:szCs w:val="15"/>
                <w:lang w:val="en-US"/>
              </w:rPr>
            </w:pPr>
            <w:r w:rsidRPr="00B24A1E">
              <w:rPr>
                <w:rFonts w:cs="Arial"/>
                <w:color w:val="365F91" w:themeColor="accent1" w:themeShade="BF"/>
                <w:sz w:val="15"/>
                <w:szCs w:val="15"/>
                <w:lang w:val="en-US"/>
              </w:rPr>
              <w:t xml:space="preserve">- </w:t>
            </w:r>
          </w:p>
        </w:tc>
        <w:tc>
          <w:tcPr>
            <w:tcW w:w="515" w:type="pct"/>
            <w:tcBorders>
              <w:top w:val="nil"/>
              <w:left w:val="nil"/>
              <w:bottom w:val="nil"/>
              <w:right w:val="nil"/>
            </w:tcBorders>
            <w:vAlign w:val="center"/>
            <w:hideMark/>
          </w:tcPr>
          <w:p w14:paraId="56680B60" w14:textId="0C7E1B94" w:rsidR="00F54B77" w:rsidRPr="00B24A1E" w:rsidRDefault="00F54B77" w:rsidP="00F54B77">
            <w:pPr>
              <w:jc w:val="right"/>
              <w:rPr>
                <w:rFonts w:cs="Arial"/>
                <w:color w:val="365F91" w:themeColor="accent1" w:themeShade="BF"/>
                <w:sz w:val="15"/>
                <w:szCs w:val="15"/>
                <w:lang w:val="en-US"/>
              </w:rPr>
            </w:pPr>
            <w:r w:rsidRPr="00B24A1E">
              <w:rPr>
                <w:rFonts w:cs="Arial"/>
                <w:color w:val="365F91" w:themeColor="accent1" w:themeShade="BF"/>
                <w:sz w:val="15"/>
                <w:szCs w:val="15"/>
                <w:lang w:val="en-US"/>
              </w:rPr>
              <w:t xml:space="preserve">- </w:t>
            </w:r>
          </w:p>
        </w:tc>
        <w:tc>
          <w:tcPr>
            <w:tcW w:w="639" w:type="pct"/>
            <w:tcBorders>
              <w:top w:val="nil"/>
              <w:left w:val="nil"/>
              <w:bottom w:val="nil"/>
              <w:right w:val="nil"/>
            </w:tcBorders>
            <w:vAlign w:val="center"/>
            <w:hideMark/>
          </w:tcPr>
          <w:p w14:paraId="70894980" w14:textId="3059A05F" w:rsidR="00F54B77" w:rsidRPr="00B24A1E" w:rsidRDefault="00F54B77" w:rsidP="00F54B77">
            <w:pPr>
              <w:jc w:val="right"/>
              <w:rPr>
                <w:rFonts w:cs="Arial"/>
                <w:color w:val="365F91" w:themeColor="accent1" w:themeShade="BF"/>
                <w:sz w:val="15"/>
                <w:szCs w:val="15"/>
                <w:lang w:val="en-US"/>
              </w:rPr>
            </w:pPr>
            <w:r w:rsidRPr="00B24A1E">
              <w:rPr>
                <w:rFonts w:cs="Arial"/>
                <w:color w:val="365F91" w:themeColor="accent1" w:themeShade="BF"/>
                <w:sz w:val="15"/>
                <w:szCs w:val="15"/>
                <w:lang w:val="en-US"/>
              </w:rPr>
              <w:t xml:space="preserve">- </w:t>
            </w:r>
          </w:p>
        </w:tc>
      </w:tr>
      <w:tr w:rsidR="00F54B77" w:rsidRPr="00EC39C1" w14:paraId="634C457E" w14:textId="77777777" w:rsidTr="00323AAD">
        <w:tc>
          <w:tcPr>
            <w:tcW w:w="2130" w:type="pct"/>
            <w:tcBorders>
              <w:top w:val="nil"/>
              <w:left w:val="nil"/>
              <w:bottom w:val="nil"/>
              <w:right w:val="nil"/>
            </w:tcBorders>
            <w:noWrap/>
            <w:vAlign w:val="center"/>
            <w:hideMark/>
          </w:tcPr>
          <w:p w14:paraId="65CFA696" w14:textId="77777777" w:rsidR="00F54B77" w:rsidRPr="00EC39C1" w:rsidRDefault="00F54B77" w:rsidP="00F54B77">
            <w:pPr>
              <w:jc w:val="right"/>
              <w:rPr>
                <w:rFonts w:cs="Arial"/>
                <w:sz w:val="15"/>
                <w:szCs w:val="15"/>
                <w:lang w:val="en-US"/>
              </w:rPr>
            </w:pPr>
          </w:p>
        </w:tc>
        <w:tc>
          <w:tcPr>
            <w:tcW w:w="603" w:type="pct"/>
            <w:tcBorders>
              <w:top w:val="nil"/>
              <w:left w:val="nil"/>
              <w:bottom w:val="nil"/>
              <w:right w:val="nil"/>
            </w:tcBorders>
            <w:vAlign w:val="center"/>
            <w:hideMark/>
          </w:tcPr>
          <w:p w14:paraId="6A36C339" w14:textId="793E3D2D" w:rsidR="00F54B77" w:rsidRPr="00B24A1E" w:rsidRDefault="00F54B77" w:rsidP="00F54B77">
            <w:pPr>
              <w:jc w:val="right"/>
              <w:rPr>
                <w:rFonts w:cs="Arial"/>
                <w:color w:val="365F91" w:themeColor="accent1" w:themeShade="BF"/>
                <w:sz w:val="15"/>
                <w:szCs w:val="15"/>
                <w:lang w:val="en-US"/>
              </w:rPr>
            </w:pPr>
            <w:r w:rsidRPr="00B24A1E">
              <w:rPr>
                <w:rFonts w:cs="Arial"/>
                <w:color w:val="365F91" w:themeColor="accent1" w:themeShade="BF"/>
                <w:sz w:val="15"/>
                <w:szCs w:val="15"/>
                <w:lang w:val="en-US"/>
              </w:rPr>
              <w:t xml:space="preserve">- </w:t>
            </w:r>
          </w:p>
        </w:tc>
        <w:tc>
          <w:tcPr>
            <w:tcW w:w="549" w:type="pct"/>
            <w:tcBorders>
              <w:top w:val="nil"/>
              <w:left w:val="nil"/>
              <w:bottom w:val="nil"/>
              <w:right w:val="nil"/>
            </w:tcBorders>
            <w:vAlign w:val="center"/>
            <w:hideMark/>
          </w:tcPr>
          <w:p w14:paraId="51EC4FC7" w14:textId="0723E114" w:rsidR="00F54B77" w:rsidRPr="00B24A1E" w:rsidRDefault="00F54B77" w:rsidP="00F54B77">
            <w:pPr>
              <w:jc w:val="right"/>
              <w:rPr>
                <w:rFonts w:cs="Arial"/>
                <w:color w:val="365F91" w:themeColor="accent1" w:themeShade="BF"/>
                <w:sz w:val="15"/>
                <w:szCs w:val="15"/>
                <w:lang w:val="en-US"/>
              </w:rPr>
            </w:pPr>
            <w:r w:rsidRPr="00B24A1E">
              <w:rPr>
                <w:rFonts w:cs="Arial"/>
                <w:color w:val="365F91" w:themeColor="accent1" w:themeShade="BF"/>
                <w:sz w:val="15"/>
                <w:szCs w:val="15"/>
                <w:lang w:val="en-US"/>
              </w:rPr>
              <w:t xml:space="preserve">- </w:t>
            </w:r>
          </w:p>
        </w:tc>
        <w:tc>
          <w:tcPr>
            <w:tcW w:w="564" w:type="pct"/>
            <w:tcBorders>
              <w:top w:val="nil"/>
              <w:left w:val="nil"/>
              <w:bottom w:val="nil"/>
              <w:right w:val="nil"/>
            </w:tcBorders>
            <w:vAlign w:val="center"/>
            <w:hideMark/>
          </w:tcPr>
          <w:p w14:paraId="71BD589C" w14:textId="3A1ECE61" w:rsidR="00F54B77" w:rsidRPr="00B24A1E" w:rsidRDefault="00F54B77" w:rsidP="00F54B77">
            <w:pPr>
              <w:jc w:val="right"/>
              <w:rPr>
                <w:rFonts w:cs="Arial"/>
                <w:color w:val="365F91" w:themeColor="accent1" w:themeShade="BF"/>
                <w:sz w:val="15"/>
                <w:szCs w:val="15"/>
                <w:lang w:val="en-US"/>
              </w:rPr>
            </w:pPr>
            <w:r w:rsidRPr="00B24A1E">
              <w:rPr>
                <w:rFonts w:cs="Arial"/>
                <w:color w:val="365F91" w:themeColor="accent1" w:themeShade="BF"/>
                <w:sz w:val="15"/>
                <w:szCs w:val="15"/>
                <w:lang w:val="en-US"/>
              </w:rPr>
              <w:t xml:space="preserve">- </w:t>
            </w:r>
          </w:p>
        </w:tc>
        <w:tc>
          <w:tcPr>
            <w:tcW w:w="515" w:type="pct"/>
            <w:tcBorders>
              <w:top w:val="nil"/>
              <w:left w:val="nil"/>
              <w:bottom w:val="nil"/>
              <w:right w:val="nil"/>
            </w:tcBorders>
            <w:vAlign w:val="center"/>
            <w:hideMark/>
          </w:tcPr>
          <w:p w14:paraId="07FD5847" w14:textId="16177028" w:rsidR="00F54B77" w:rsidRPr="00B24A1E" w:rsidRDefault="00F54B77" w:rsidP="00F54B77">
            <w:pPr>
              <w:jc w:val="right"/>
              <w:rPr>
                <w:rFonts w:cs="Arial"/>
                <w:color w:val="365F91" w:themeColor="accent1" w:themeShade="BF"/>
                <w:sz w:val="15"/>
                <w:szCs w:val="15"/>
                <w:lang w:val="en-US"/>
              </w:rPr>
            </w:pPr>
            <w:r w:rsidRPr="00B24A1E">
              <w:rPr>
                <w:rFonts w:cs="Arial"/>
                <w:color w:val="365F91" w:themeColor="accent1" w:themeShade="BF"/>
                <w:sz w:val="15"/>
                <w:szCs w:val="15"/>
                <w:lang w:val="en-US"/>
              </w:rPr>
              <w:t xml:space="preserve">- </w:t>
            </w:r>
          </w:p>
        </w:tc>
        <w:tc>
          <w:tcPr>
            <w:tcW w:w="639" w:type="pct"/>
            <w:tcBorders>
              <w:top w:val="nil"/>
              <w:left w:val="nil"/>
              <w:bottom w:val="nil"/>
              <w:right w:val="nil"/>
            </w:tcBorders>
            <w:vAlign w:val="center"/>
            <w:hideMark/>
          </w:tcPr>
          <w:p w14:paraId="1D305C29" w14:textId="701538F8" w:rsidR="00F54B77" w:rsidRPr="00B24A1E" w:rsidRDefault="00F54B77" w:rsidP="00F54B77">
            <w:pPr>
              <w:jc w:val="right"/>
              <w:rPr>
                <w:rFonts w:cs="Arial"/>
                <w:color w:val="365F91" w:themeColor="accent1" w:themeShade="BF"/>
                <w:sz w:val="15"/>
                <w:szCs w:val="15"/>
                <w:lang w:val="en-US"/>
              </w:rPr>
            </w:pPr>
            <w:r w:rsidRPr="00B24A1E">
              <w:rPr>
                <w:rFonts w:cs="Arial"/>
                <w:color w:val="365F91" w:themeColor="accent1" w:themeShade="BF"/>
                <w:sz w:val="15"/>
                <w:szCs w:val="15"/>
                <w:lang w:val="en-US"/>
              </w:rPr>
              <w:t xml:space="preserve">- </w:t>
            </w:r>
          </w:p>
        </w:tc>
      </w:tr>
      <w:tr w:rsidR="00F54B77" w:rsidRPr="00EC39C1" w14:paraId="30439127" w14:textId="77777777" w:rsidTr="00323AAD">
        <w:tc>
          <w:tcPr>
            <w:tcW w:w="2130" w:type="pct"/>
            <w:tcBorders>
              <w:top w:val="dotted" w:sz="4" w:space="0" w:color="auto"/>
              <w:left w:val="nil"/>
              <w:bottom w:val="nil"/>
              <w:right w:val="nil"/>
            </w:tcBorders>
            <w:noWrap/>
            <w:vAlign w:val="center"/>
            <w:hideMark/>
          </w:tcPr>
          <w:p w14:paraId="0012E03F" w14:textId="60E4D6E9" w:rsidR="00F54B77" w:rsidRPr="00B723DA" w:rsidRDefault="00F54B77" w:rsidP="00F54B77">
            <w:pPr>
              <w:jc w:val="left"/>
              <w:rPr>
                <w:rFonts w:cs="Arial"/>
                <w:sz w:val="15"/>
                <w:szCs w:val="15"/>
              </w:rPr>
            </w:pPr>
            <w:r w:rsidRPr="00B723DA">
              <w:rPr>
                <w:rFonts w:cs="Arial"/>
                <w:sz w:val="15"/>
                <w:szCs w:val="15"/>
              </w:rPr>
              <w:t>Ostatné krátkodobé rezervy, z toho:</w:t>
            </w:r>
          </w:p>
        </w:tc>
        <w:tc>
          <w:tcPr>
            <w:tcW w:w="603" w:type="pct"/>
            <w:tcBorders>
              <w:top w:val="dotted" w:sz="4" w:space="0" w:color="auto"/>
              <w:left w:val="nil"/>
              <w:bottom w:val="nil"/>
              <w:right w:val="nil"/>
            </w:tcBorders>
            <w:vAlign w:val="center"/>
            <w:hideMark/>
          </w:tcPr>
          <w:p w14:paraId="6F3192D2" w14:textId="441E8AFE" w:rsidR="00F54B77" w:rsidRPr="00B24A1E" w:rsidRDefault="00F54B77" w:rsidP="00F54B77">
            <w:pPr>
              <w:jc w:val="right"/>
              <w:rPr>
                <w:rFonts w:asciiTheme="majorHAnsi" w:hAnsiTheme="majorHAnsi" w:cs="Arial"/>
                <w:b/>
                <w:bCs/>
                <w:color w:val="365F91" w:themeColor="accent1" w:themeShade="BF"/>
                <w:szCs w:val="17"/>
              </w:rPr>
            </w:pPr>
            <w:r>
              <w:rPr>
                <w:rFonts w:asciiTheme="majorHAnsi" w:hAnsiTheme="majorHAnsi" w:cs="Arial"/>
                <w:b/>
                <w:bCs/>
                <w:color w:val="365F91" w:themeColor="accent1" w:themeShade="BF"/>
                <w:szCs w:val="17"/>
              </w:rPr>
              <w:t>315 718</w:t>
            </w:r>
          </w:p>
        </w:tc>
        <w:tc>
          <w:tcPr>
            <w:tcW w:w="549" w:type="pct"/>
            <w:tcBorders>
              <w:top w:val="dotted" w:sz="4" w:space="0" w:color="auto"/>
              <w:left w:val="nil"/>
              <w:bottom w:val="nil"/>
              <w:right w:val="nil"/>
            </w:tcBorders>
            <w:vAlign w:val="center"/>
            <w:hideMark/>
          </w:tcPr>
          <w:p w14:paraId="5BDA7C7F" w14:textId="08D24A17" w:rsidR="00F54B77" w:rsidRPr="00B24A1E" w:rsidRDefault="00F54B77" w:rsidP="00F54B77">
            <w:pPr>
              <w:jc w:val="right"/>
              <w:rPr>
                <w:rFonts w:asciiTheme="majorHAnsi" w:hAnsiTheme="majorHAnsi" w:cs="Arial"/>
                <w:b/>
                <w:bCs/>
                <w:color w:val="365F91" w:themeColor="accent1" w:themeShade="BF"/>
                <w:szCs w:val="17"/>
              </w:rPr>
            </w:pPr>
            <w:r>
              <w:rPr>
                <w:rFonts w:asciiTheme="majorHAnsi" w:hAnsiTheme="majorHAnsi" w:cs="Arial"/>
                <w:b/>
                <w:bCs/>
                <w:color w:val="365F91" w:themeColor="accent1" w:themeShade="BF"/>
                <w:szCs w:val="17"/>
              </w:rPr>
              <w:t>451 786</w:t>
            </w:r>
          </w:p>
        </w:tc>
        <w:tc>
          <w:tcPr>
            <w:tcW w:w="564" w:type="pct"/>
            <w:tcBorders>
              <w:top w:val="dotted" w:sz="4" w:space="0" w:color="auto"/>
              <w:left w:val="nil"/>
              <w:bottom w:val="nil"/>
              <w:right w:val="nil"/>
            </w:tcBorders>
            <w:vAlign w:val="center"/>
            <w:hideMark/>
          </w:tcPr>
          <w:p w14:paraId="67E70580" w14:textId="3A7CBA16" w:rsidR="00F54B77" w:rsidRPr="00B24A1E" w:rsidRDefault="00F54B77" w:rsidP="00F54B77">
            <w:pPr>
              <w:jc w:val="right"/>
              <w:rPr>
                <w:rFonts w:asciiTheme="majorHAnsi" w:hAnsiTheme="majorHAnsi" w:cs="Arial"/>
                <w:b/>
                <w:bCs/>
                <w:color w:val="365F91" w:themeColor="accent1" w:themeShade="BF"/>
                <w:szCs w:val="17"/>
              </w:rPr>
            </w:pPr>
            <w:r>
              <w:rPr>
                <w:rFonts w:asciiTheme="majorHAnsi" w:hAnsiTheme="majorHAnsi" w:cs="Arial"/>
                <w:b/>
                <w:bCs/>
                <w:color w:val="365F91" w:themeColor="accent1" w:themeShade="BF"/>
                <w:szCs w:val="17"/>
              </w:rPr>
              <w:t>315 718</w:t>
            </w:r>
          </w:p>
        </w:tc>
        <w:tc>
          <w:tcPr>
            <w:tcW w:w="515" w:type="pct"/>
            <w:tcBorders>
              <w:top w:val="dotted" w:sz="4" w:space="0" w:color="auto"/>
              <w:left w:val="nil"/>
              <w:bottom w:val="nil"/>
              <w:right w:val="nil"/>
            </w:tcBorders>
            <w:vAlign w:val="center"/>
            <w:hideMark/>
          </w:tcPr>
          <w:p w14:paraId="24CAF8E3" w14:textId="1941A0A9" w:rsidR="00F54B77" w:rsidRPr="00B24A1E" w:rsidRDefault="00F54B77" w:rsidP="00F54B77">
            <w:pPr>
              <w:ind w:firstLineChars="100" w:firstLine="171"/>
              <w:jc w:val="right"/>
              <w:rPr>
                <w:rFonts w:asciiTheme="majorHAnsi" w:hAnsiTheme="majorHAnsi" w:cs="Arial"/>
                <w:b/>
                <w:bCs/>
                <w:color w:val="365F91" w:themeColor="accent1" w:themeShade="BF"/>
                <w:szCs w:val="17"/>
              </w:rPr>
            </w:pPr>
            <w:r>
              <w:rPr>
                <w:rFonts w:asciiTheme="majorHAnsi" w:hAnsiTheme="majorHAnsi" w:cs="Arial"/>
                <w:b/>
                <w:bCs/>
                <w:color w:val="365F91" w:themeColor="accent1" w:themeShade="BF"/>
                <w:szCs w:val="17"/>
              </w:rPr>
              <w:t>-</w:t>
            </w:r>
          </w:p>
        </w:tc>
        <w:tc>
          <w:tcPr>
            <w:tcW w:w="639" w:type="pct"/>
            <w:tcBorders>
              <w:top w:val="dotted" w:sz="4" w:space="0" w:color="auto"/>
              <w:left w:val="nil"/>
              <w:bottom w:val="nil"/>
              <w:right w:val="nil"/>
            </w:tcBorders>
            <w:vAlign w:val="center"/>
            <w:hideMark/>
          </w:tcPr>
          <w:p w14:paraId="19BAD9D5" w14:textId="48AADB17" w:rsidR="00F54B77" w:rsidRPr="00B24A1E" w:rsidRDefault="00F54B77" w:rsidP="00F54B77">
            <w:pPr>
              <w:jc w:val="right"/>
              <w:rPr>
                <w:rFonts w:asciiTheme="majorHAnsi" w:hAnsiTheme="majorHAnsi" w:cs="Arial"/>
                <w:b/>
                <w:bCs/>
                <w:color w:val="365F91" w:themeColor="accent1" w:themeShade="BF"/>
                <w:szCs w:val="17"/>
              </w:rPr>
            </w:pPr>
            <w:r>
              <w:rPr>
                <w:rFonts w:asciiTheme="majorHAnsi" w:hAnsiTheme="majorHAnsi" w:cs="Arial"/>
                <w:b/>
                <w:bCs/>
                <w:color w:val="365F91" w:themeColor="accent1" w:themeShade="BF"/>
                <w:szCs w:val="17"/>
              </w:rPr>
              <w:t>451 786</w:t>
            </w:r>
          </w:p>
        </w:tc>
      </w:tr>
      <w:tr w:rsidR="00F54B77" w:rsidRPr="00EC39C1" w14:paraId="45AA604E" w14:textId="77777777" w:rsidTr="00323AAD">
        <w:tc>
          <w:tcPr>
            <w:tcW w:w="2130" w:type="pct"/>
            <w:tcBorders>
              <w:top w:val="nil"/>
              <w:left w:val="nil"/>
              <w:bottom w:val="nil"/>
              <w:right w:val="nil"/>
            </w:tcBorders>
            <w:noWrap/>
            <w:vAlign w:val="center"/>
            <w:hideMark/>
          </w:tcPr>
          <w:p w14:paraId="2B2457AA" w14:textId="74BD8092" w:rsidR="00F54B77" w:rsidRPr="00B24A1E" w:rsidRDefault="00F54B77" w:rsidP="00F54B77">
            <w:pPr>
              <w:ind w:firstLineChars="100" w:firstLine="170"/>
              <w:jc w:val="left"/>
              <w:rPr>
                <w:rFonts w:asciiTheme="majorHAnsi" w:hAnsiTheme="majorHAnsi" w:cs="Arial"/>
                <w:color w:val="365F91" w:themeColor="accent1" w:themeShade="BF"/>
                <w:szCs w:val="17"/>
                <w:lang w:eastAsia="sk-SK"/>
              </w:rPr>
            </w:pPr>
            <w:r w:rsidRPr="00B24A1E">
              <w:rPr>
                <w:rFonts w:asciiTheme="majorHAnsi" w:hAnsiTheme="majorHAnsi" w:cs="Arial"/>
                <w:color w:val="365F91" w:themeColor="accent1" w:themeShade="BF"/>
                <w:szCs w:val="17"/>
              </w:rPr>
              <w:t>na nevyčerpanú dovolenku</w:t>
            </w:r>
          </w:p>
        </w:tc>
        <w:tc>
          <w:tcPr>
            <w:tcW w:w="603" w:type="pct"/>
            <w:tcBorders>
              <w:top w:val="nil"/>
              <w:left w:val="nil"/>
              <w:bottom w:val="nil"/>
              <w:right w:val="nil"/>
            </w:tcBorders>
            <w:vAlign w:val="center"/>
            <w:hideMark/>
          </w:tcPr>
          <w:p w14:paraId="2C43EE13" w14:textId="3396E31A" w:rsidR="00F54B77" w:rsidRPr="00B24A1E" w:rsidRDefault="00F54B77" w:rsidP="00F54B77">
            <w:pPr>
              <w:ind w:firstLineChars="100" w:firstLine="170"/>
              <w:jc w:val="right"/>
              <w:rPr>
                <w:rFonts w:asciiTheme="majorHAnsi" w:hAnsiTheme="majorHAnsi" w:cs="Arial"/>
                <w:color w:val="365F91" w:themeColor="accent1" w:themeShade="BF"/>
                <w:szCs w:val="17"/>
              </w:rPr>
            </w:pPr>
            <w:r>
              <w:rPr>
                <w:rFonts w:asciiTheme="majorHAnsi" w:hAnsiTheme="majorHAnsi" w:cs="Arial"/>
                <w:color w:val="365F91" w:themeColor="accent1" w:themeShade="BF"/>
                <w:szCs w:val="17"/>
              </w:rPr>
              <w:t>15</w:t>
            </w:r>
            <w:r w:rsidRPr="00B24A1E">
              <w:rPr>
                <w:rFonts w:asciiTheme="majorHAnsi" w:hAnsiTheme="majorHAnsi" w:cs="Arial"/>
                <w:color w:val="365F91" w:themeColor="accent1" w:themeShade="BF"/>
                <w:szCs w:val="17"/>
              </w:rPr>
              <w:t xml:space="preserve"> </w:t>
            </w:r>
            <w:r>
              <w:rPr>
                <w:rFonts w:asciiTheme="majorHAnsi" w:hAnsiTheme="majorHAnsi" w:cs="Arial"/>
                <w:color w:val="365F91" w:themeColor="accent1" w:themeShade="BF"/>
                <w:szCs w:val="17"/>
              </w:rPr>
              <w:t>085</w:t>
            </w:r>
          </w:p>
        </w:tc>
        <w:tc>
          <w:tcPr>
            <w:tcW w:w="549" w:type="pct"/>
            <w:tcBorders>
              <w:top w:val="nil"/>
              <w:left w:val="nil"/>
              <w:bottom w:val="nil"/>
              <w:right w:val="nil"/>
            </w:tcBorders>
            <w:vAlign w:val="center"/>
            <w:hideMark/>
          </w:tcPr>
          <w:p w14:paraId="45111629" w14:textId="2CC22C4B" w:rsidR="00F54B77" w:rsidRPr="00B24A1E" w:rsidRDefault="00F54B77" w:rsidP="00F54B77">
            <w:pPr>
              <w:ind w:firstLineChars="100" w:firstLine="170"/>
              <w:jc w:val="right"/>
              <w:rPr>
                <w:rFonts w:asciiTheme="majorHAnsi" w:hAnsiTheme="majorHAnsi" w:cs="Arial"/>
                <w:color w:val="365F91" w:themeColor="accent1" w:themeShade="BF"/>
                <w:szCs w:val="17"/>
              </w:rPr>
            </w:pPr>
            <w:r>
              <w:rPr>
                <w:rFonts w:asciiTheme="majorHAnsi" w:hAnsiTheme="majorHAnsi" w:cs="Arial"/>
                <w:color w:val="365F91" w:themeColor="accent1" w:themeShade="BF"/>
                <w:szCs w:val="17"/>
              </w:rPr>
              <w:t>27</w:t>
            </w:r>
            <w:r w:rsidRPr="00B24A1E">
              <w:rPr>
                <w:rFonts w:asciiTheme="majorHAnsi" w:hAnsiTheme="majorHAnsi" w:cs="Arial"/>
                <w:color w:val="365F91" w:themeColor="accent1" w:themeShade="BF"/>
                <w:szCs w:val="17"/>
              </w:rPr>
              <w:t xml:space="preserve"> </w:t>
            </w:r>
            <w:r>
              <w:rPr>
                <w:rFonts w:asciiTheme="majorHAnsi" w:hAnsiTheme="majorHAnsi" w:cs="Arial"/>
                <w:color w:val="365F91" w:themeColor="accent1" w:themeShade="BF"/>
                <w:szCs w:val="17"/>
              </w:rPr>
              <w:t>773</w:t>
            </w:r>
          </w:p>
        </w:tc>
        <w:tc>
          <w:tcPr>
            <w:tcW w:w="564" w:type="pct"/>
            <w:tcBorders>
              <w:top w:val="nil"/>
              <w:left w:val="nil"/>
              <w:bottom w:val="nil"/>
              <w:right w:val="nil"/>
            </w:tcBorders>
            <w:vAlign w:val="center"/>
            <w:hideMark/>
          </w:tcPr>
          <w:p w14:paraId="3B8BF2C5" w14:textId="56FA7DE2" w:rsidR="00F54B77" w:rsidRPr="00B24A1E" w:rsidRDefault="00F54B77" w:rsidP="00F54B77">
            <w:pPr>
              <w:ind w:firstLineChars="100" w:firstLine="170"/>
              <w:jc w:val="right"/>
              <w:rPr>
                <w:rFonts w:asciiTheme="majorHAnsi" w:hAnsiTheme="majorHAnsi" w:cs="Arial"/>
                <w:color w:val="365F91" w:themeColor="accent1" w:themeShade="BF"/>
                <w:szCs w:val="17"/>
              </w:rPr>
            </w:pPr>
            <w:r>
              <w:rPr>
                <w:rFonts w:asciiTheme="majorHAnsi" w:hAnsiTheme="majorHAnsi" w:cs="Arial"/>
                <w:color w:val="365F91" w:themeColor="accent1" w:themeShade="BF"/>
                <w:szCs w:val="17"/>
              </w:rPr>
              <w:t>15</w:t>
            </w:r>
            <w:r w:rsidRPr="00B24A1E">
              <w:rPr>
                <w:rFonts w:asciiTheme="majorHAnsi" w:hAnsiTheme="majorHAnsi" w:cs="Arial"/>
                <w:color w:val="365F91" w:themeColor="accent1" w:themeShade="BF"/>
                <w:szCs w:val="17"/>
              </w:rPr>
              <w:t xml:space="preserve"> </w:t>
            </w:r>
            <w:r>
              <w:rPr>
                <w:rFonts w:asciiTheme="majorHAnsi" w:hAnsiTheme="majorHAnsi" w:cs="Arial"/>
                <w:color w:val="365F91" w:themeColor="accent1" w:themeShade="BF"/>
                <w:szCs w:val="17"/>
              </w:rPr>
              <w:t>085</w:t>
            </w:r>
          </w:p>
        </w:tc>
        <w:tc>
          <w:tcPr>
            <w:tcW w:w="515" w:type="pct"/>
            <w:tcBorders>
              <w:top w:val="nil"/>
              <w:left w:val="nil"/>
              <w:bottom w:val="nil"/>
              <w:right w:val="nil"/>
            </w:tcBorders>
            <w:vAlign w:val="center"/>
            <w:hideMark/>
          </w:tcPr>
          <w:p w14:paraId="02ED3B2C" w14:textId="65E9B37D" w:rsidR="00F54B77" w:rsidRPr="00B24A1E" w:rsidRDefault="00F54B77" w:rsidP="00F54B77">
            <w:pPr>
              <w:ind w:firstLineChars="100" w:firstLine="170"/>
              <w:jc w:val="right"/>
              <w:rPr>
                <w:rFonts w:asciiTheme="majorHAnsi" w:hAnsiTheme="majorHAnsi" w:cs="Arial"/>
                <w:color w:val="365F91" w:themeColor="accent1" w:themeShade="BF"/>
                <w:szCs w:val="17"/>
              </w:rPr>
            </w:pPr>
            <w:r w:rsidRPr="00B24A1E">
              <w:rPr>
                <w:rFonts w:asciiTheme="majorHAnsi" w:hAnsiTheme="majorHAnsi" w:cs="Arial"/>
                <w:color w:val="365F91" w:themeColor="accent1" w:themeShade="BF"/>
                <w:szCs w:val="17"/>
              </w:rPr>
              <w:t>- </w:t>
            </w:r>
          </w:p>
        </w:tc>
        <w:tc>
          <w:tcPr>
            <w:tcW w:w="639" w:type="pct"/>
            <w:tcBorders>
              <w:top w:val="nil"/>
              <w:left w:val="nil"/>
              <w:bottom w:val="nil"/>
              <w:right w:val="nil"/>
            </w:tcBorders>
            <w:vAlign w:val="center"/>
            <w:hideMark/>
          </w:tcPr>
          <w:p w14:paraId="6203C506" w14:textId="4362D19E" w:rsidR="00F54B77" w:rsidRPr="00B24A1E" w:rsidRDefault="00F54B77" w:rsidP="00F54B77">
            <w:pPr>
              <w:ind w:firstLineChars="100" w:firstLine="170"/>
              <w:jc w:val="right"/>
              <w:rPr>
                <w:rFonts w:asciiTheme="majorHAnsi" w:hAnsiTheme="majorHAnsi" w:cs="Arial"/>
                <w:color w:val="365F91" w:themeColor="accent1" w:themeShade="BF"/>
                <w:szCs w:val="17"/>
              </w:rPr>
            </w:pPr>
            <w:r>
              <w:rPr>
                <w:rFonts w:asciiTheme="majorHAnsi" w:hAnsiTheme="majorHAnsi" w:cs="Arial"/>
                <w:color w:val="365F91" w:themeColor="accent1" w:themeShade="BF"/>
                <w:szCs w:val="17"/>
              </w:rPr>
              <w:t>27</w:t>
            </w:r>
            <w:r w:rsidRPr="00B24A1E">
              <w:rPr>
                <w:rFonts w:asciiTheme="majorHAnsi" w:hAnsiTheme="majorHAnsi" w:cs="Arial"/>
                <w:color w:val="365F91" w:themeColor="accent1" w:themeShade="BF"/>
                <w:szCs w:val="17"/>
              </w:rPr>
              <w:t xml:space="preserve"> </w:t>
            </w:r>
            <w:r>
              <w:rPr>
                <w:rFonts w:asciiTheme="majorHAnsi" w:hAnsiTheme="majorHAnsi" w:cs="Arial"/>
                <w:color w:val="365F91" w:themeColor="accent1" w:themeShade="BF"/>
                <w:szCs w:val="17"/>
              </w:rPr>
              <w:t>773</w:t>
            </w:r>
          </w:p>
        </w:tc>
      </w:tr>
      <w:tr w:rsidR="00F54B77" w:rsidRPr="00EC39C1" w14:paraId="59C9998C" w14:textId="77777777" w:rsidTr="00323AAD">
        <w:tc>
          <w:tcPr>
            <w:tcW w:w="2130" w:type="pct"/>
            <w:tcBorders>
              <w:top w:val="nil"/>
              <w:left w:val="nil"/>
              <w:bottom w:val="nil"/>
              <w:right w:val="nil"/>
            </w:tcBorders>
            <w:noWrap/>
            <w:vAlign w:val="center"/>
            <w:hideMark/>
          </w:tcPr>
          <w:p w14:paraId="343D7B1C" w14:textId="2D56D035" w:rsidR="00F54B77" w:rsidRPr="00B24A1E" w:rsidRDefault="00F54B77" w:rsidP="00F54B77">
            <w:pPr>
              <w:ind w:firstLineChars="100" w:firstLine="170"/>
              <w:jc w:val="left"/>
              <w:rPr>
                <w:rFonts w:asciiTheme="majorHAnsi" w:hAnsiTheme="majorHAnsi" w:cs="Arial"/>
                <w:color w:val="365F91" w:themeColor="accent1" w:themeShade="BF"/>
                <w:szCs w:val="17"/>
              </w:rPr>
            </w:pPr>
            <w:r w:rsidRPr="00B24A1E">
              <w:rPr>
                <w:rFonts w:asciiTheme="majorHAnsi" w:hAnsiTheme="majorHAnsi" w:cs="Arial"/>
                <w:color w:val="365F91" w:themeColor="accent1" w:themeShade="BF"/>
                <w:szCs w:val="17"/>
              </w:rPr>
              <w:t>na nájom</w:t>
            </w:r>
          </w:p>
        </w:tc>
        <w:tc>
          <w:tcPr>
            <w:tcW w:w="603" w:type="pct"/>
            <w:tcBorders>
              <w:top w:val="nil"/>
              <w:left w:val="nil"/>
              <w:bottom w:val="nil"/>
              <w:right w:val="nil"/>
            </w:tcBorders>
            <w:vAlign w:val="center"/>
            <w:hideMark/>
          </w:tcPr>
          <w:p w14:paraId="35A8B4CB" w14:textId="6603F5B6" w:rsidR="00F54B77" w:rsidRPr="00B24A1E" w:rsidRDefault="00F54B77" w:rsidP="00F54B77">
            <w:pPr>
              <w:ind w:firstLineChars="100" w:firstLine="170"/>
              <w:jc w:val="right"/>
              <w:rPr>
                <w:rFonts w:asciiTheme="majorHAnsi" w:hAnsiTheme="majorHAnsi" w:cs="Arial"/>
                <w:color w:val="365F91" w:themeColor="accent1" w:themeShade="BF"/>
                <w:szCs w:val="17"/>
              </w:rPr>
            </w:pPr>
            <w:r>
              <w:rPr>
                <w:rFonts w:asciiTheme="majorHAnsi" w:hAnsiTheme="majorHAnsi" w:cs="Arial"/>
                <w:color w:val="365F91" w:themeColor="accent1" w:themeShade="BF"/>
                <w:szCs w:val="17"/>
              </w:rPr>
              <w:t>-</w:t>
            </w:r>
          </w:p>
        </w:tc>
        <w:tc>
          <w:tcPr>
            <w:tcW w:w="549" w:type="pct"/>
            <w:tcBorders>
              <w:top w:val="nil"/>
              <w:left w:val="nil"/>
              <w:bottom w:val="nil"/>
              <w:right w:val="nil"/>
            </w:tcBorders>
            <w:vAlign w:val="center"/>
            <w:hideMark/>
          </w:tcPr>
          <w:p w14:paraId="242C9E7F" w14:textId="40520689" w:rsidR="00F54B77" w:rsidRPr="00B24A1E" w:rsidRDefault="00F54B77" w:rsidP="00F54B77">
            <w:pPr>
              <w:ind w:firstLineChars="100" w:firstLine="170"/>
              <w:jc w:val="right"/>
              <w:rPr>
                <w:rFonts w:asciiTheme="majorHAnsi" w:hAnsiTheme="majorHAnsi" w:cs="Arial"/>
                <w:color w:val="365F91" w:themeColor="accent1" w:themeShade="BF"/>
                <w:szCs w:val="17"/>
              </w:rPr>
            </w:pPr>
            <w:r>
              <w:rPr>
                <w:rFonts w:asciiTheme="majorHAnsi" w:hAnsiTheme="majorHAnsi" w:cs="Arial"/>
                <w:color w:val="365F91" w:themeColor="accent1" w:themeShade="BF"/>
                <w:szCs w:val="17"/>
              </w:rPr>
              <w:t>-</w:t>
            </w:r>
          </w:p>
        </w:tc>
        <w:tc>
          <w:tcPr>
            <w:tcW w:w="564" w:type="pct"/>
            <w:tcBorders>
              <w:top w:val="nil"/>
              <w:left w:val="nil"/>
              <w:bottom w:val="nil"/>
              <w:right w:val="nil"/>
            </w:tcBorders>
            <w:vAlign w:val="center"/>
            <w:hideMark/>
          </w:tcPr>
          <w:p w14:paraId="5EC9444D" w14:textId="715CFDEA" w:rsidR="00F54B77" w:rsidRPr="00B24A1E" w:rsidRDefault="00F54B77" w:rsidP="00F54B77">
            <w:pPr>
              <w:ind w:firstLineChars="100" w:firstLine="170"/>
              <w:jc w:val="right"/>
              <w:rPr>
                <w:rFonts w:asciiTheme="majorHAnsi" w:hAnsiTheme="majorHAnsi" w:cs="Arial"/>
                <w:color w:val="365F91" w:themeColor="accent1" w:themeShade="BF"/>
                <w:szCs w:val="17"/>
              </w:rPr>
            </w:pPr>
            <w:r>
              <w:rPr>
                <w:rFonts w:asciiTheme="majorHAnsi" w:hAnsiTheme="majorHAnsi" w:cs="Arial"/>
                <w:color w:val="365F91" w:themeColor="accent1" w:themeShade="BF"/>
                <w:szCs w:val="17"/>
              </w:rPr>
              <w:t>-</w:t>
            </w:r>
          </w:p>
        </w:tc>
        <w:tc>
          <w:tcPr>
            <w:tcW w:w="515" w:type="pct"/>
            <w:tcBorders>
              <w:top w:val="nil"/>
              <w:left w:val="nil"/>
              <w:bottom w:val="nil"/>
              <w:right w:val="nil"/>
            </w:tcBorders>
            <w:vAlign w:val="center"/>
            <w:hideMark/>
          </w:tcPr>
          <w:p w14:paraId="6A4E39D4" w14:textId="06676333" w:rsidR="00F54B77" w:rsidRPr="00B24A1E" w:rsidRDefault="00F54B77" w:rsidP="00F54B77">
            <w:pPr>
              <w:ind w:firstLineChars="100" w:firstLine="170"/>
              <w:jc w:val="right"/>
              <w:rPr>
                <w:rFonts w:asciiTheme="majorHAnsi" w:hAnsiTheme="majorHAnsi" w:cs="Arial"/>
                <w:color w:val="365F91" w:themeColor="accent1" w:themeShade="BF"/>
                <w:szCs w:val="17"/>
              </w:rPr>
            </w:pPr>
            <w:r w:rsidRPr="00B24A1E">
              <w:rPr>
                <w:rFonts w:asciiTheme="majorHAnsi" w:hAnsiTheme="majorHAnsi" w:cs="Arial"/>
                <w:color w:val="365F91" w:themeColor="accent1" w:themeShade="BF"/>
                <w:szCs w:val="17"/>
              </w:rPr>
              <w:t>- </w:t>
            </w:r>
          </w:p>
        </w:tc>
        <w:tc>
          <w:tcPr>
            <w:tcW w:w="639" w:type="pct"/>
            <w:tcBorders>
              <w:top w:val="nil"/>
              <w:left w:val="nil"/>
              <w:bottom w:val="nil"/>
              <w:right w:val="nil"/>
            </w:tcBorders>
            <w:vAlign w:val="center"/>
            <w:hideMark/>
          </w:tcPr>
          <w:p w14:paraId="560D5D85" w14:textId="303D3A18" w:rsidR="00F54B77" w:rsidRPr="00B24A1E" w:rsidRDefault="00F54B77" w:rsidP="00F54B77">
            <w:pPr>
              <w:ind w:firstLineChars="100" w:firstLine="170"/>
              <w:jc w:val="right"/>
              <w:rPr>
                <w:rFonts w:asciiTheme="majorHAnsi" w:hAnsiTheme="majorHAnsi" w:cs="Arial"/>
                <w:color w:val="365F91" w:themeColor="accent1" w:themeShade="BF"/>
                <w:szCs w:val="17"/>
              </w:rPr>
            </w:pPr>
            <w:r>
              <w:rPr>
                <w:rFonts w:asciiTheme="majorHAnsi" w:hAnsiTheme="majorHAnsi" w:cs="Arial"/>
                <w:color w:val="365F91" w:themeColor="accent1" w:themeShade="BF"/>
                <w:szCs w:val="17"/>
              </w:rPr>
              <w:t>-</w:t>
            </w:r>
          </w:p>
        </w:tc>
      </w:tr>
      <w:tr w:rsidR="00F54B77" w:rsidRPr="00EC39C1" w14:paraId="3E201514" w14:textId="77777777" w:rsidTr="00323AAD">
        <w:tc>
          <w:tcPr>
            <w:tcW w:w="2130" w:type="pct"/>
            <w:tcBorders>
              <w:top w:val="nil"/>
              <w:left w:val="nil"/>
              <w:bottom w:val="nil"/>
              <w:right w:val="nil"/>
            </w:tcBorders>
            <w:noWrap/>
            <w:vAlign w:val="center"/>
          </w:tcPr>
          <w:p w14:paraId="26146EB8" w14:textId="3A70992F" w:rsidR="00F54B77" w:rsidRPr="00B24A1E" w:rsidRDefault="00F54B77" w:rsidP="00F54B77">
            <w:pPr>
              <w:ind w:firstLineChars="100" w:firstLine="170"/>
              <w:jc w:val="left"/>
              <w:rPr>
                <w:rFonts w:asciiTheme="majorHAnsi" w:hAnsiTheme="majorHAnsi" w:cs="Arial"/>
                <w:color w:val="365F91" w:themeColor="accent1" w:themeShade="BF"/>
                <w:szCs w:val="17"/>
              </w:rPr>
            </w:pPr>
            <w:r w:rsidRPr="00B24A1E">
              <w:rPr>
                <w:rFonts w:asciiTheme="majorHAnsi" w:hAnsiTheme="majorHAnsi" w:cs="Arial"/>
                <w:color w:val="365F91" w:themeColor="accent1" w:themeShade="BF"/>
                <w:szCs w:val="17"/>
              </w:rPr>
              <w:t>na audit</w:t>
            </w:r>
          </w:p>
        </w:tc>
        <w:tc>
          <w:tcPr>
            <w:tcW w:w="603" w:type="pct"/>
            <w:tcBorders>
              <w:top w:val="nil"/>
              <w:left w:val="nil"/>
              <w:bottom w:val="nil"/>
              <w:right w:val="nil"/>
            </w:tcBorders>
            <w:vAlign w:val="center"/>
          </w:tcPr>
          <w:p w14:paraId="78E86108" w14:textId="0D5D11AD" w:rsidR="00F54B77" w:rsidRPr="00B24A1E" w:rsidRDefault="00F54B77" w:rsidP="00F54B77">
            <w:pPr>
              <w:ind w:firstLineChars="100" w:firstLine="170"/>
              <w:jc w:val="right"/>
              <w:rPr>
                <w:rFonts w:asciiTheme="majorHAnsi" w:hAnsiTheme="majorHAnsi" w:cs="Arial"/>
                <w:color w:val="365F91" w:themeColor="accent1" w:themeShade="BF"/>
                <w:szCs w:val="17"/>
              </w:rPr>
            </w:pPr>
            <w:r>
              <w:rPr>
                <w:rFonts w:asciiTheme="majorHAnsi" w:hAnsiTheme="majorHAnsi" w:cs="Arial"/>
                <w:color w:val="365F91" w:themeColor="accent1" w:themeShade="BF"/>
                <w:szCs w:val="17"/>
              </w:rPr>
              <w:t>8</w:t>
            </w:r>
            <w:r w:rsidRPr="00B24A1E">
              <w:rPr>
                <w:rFonts w:asciiTheme="majorHAnsi" w:hAnsiTheme="majorHAnsi" w:cs="Arial"/>
                <w:color w:val="365F91" w:themeColor="accent1" w:themeShade="BF"/>
                <w:szCs w:val="17"/>
              </w:rPr>
              <w:t xml:space="preserve"> </w:t>
            </w:r>
            <w:r>
              <w:rPr>
                <w:rFonts w:asciiTheme="majorHAnsi" w:hAnsiTheme="majorHAnsi" w:cs="Arial"/>
                <w:color w:val="365F91" w:themeColor="accent1" w:themeShade="BF"/>
                <w:szCs w:val="17"/>
              </w:rPr>
              <w:t>300</w:t>
            </w:r>
          </w:p>
        </w:tc>
        <w:tc>
          <w:tcPr>
            <w:tcW w:w="549" w:type="pct"/>
            <w:tcBorders>
              <w:top w:val="nil"/>
              <w:left w:val="nil"/>
              <w:bottom w:val="nil"/>
              <w:right w:val="nil"/>
            </w:tcBorders>
            <w:vAlign w:val="center"/>
          </w:tcPr>
          <w:p w14:paraId="05DF6818" w14:textId="19D6746B" w:rsidR="00F54B77" w:rsidRPr="00B24A1E" w:rsidRDefault="00F54B77" w:rsidP="00F54B77">
            <w:pPr>
              <w:ind w:firstLineChars="100" w:firstLine="170"/>
              <w:jc w:val="right"/>
              <w:rPr>
                <w:rFonts w:asciiTheme="majorHAnsi" w:hAnsiTheme="majorHAnsi" w:cs="Arial"/>
                <w:color w:val="365F91" w:themeColor="accent1" w:themeShade="BF"/>
                <w:szCs w:val="17"/>
              </w:rPr>
            </w:pPr>
            <w:r>
              <w:rPr>
                <w:rFonts w:asciiTheme="majorHAnsi" w:hAnsiTheme="majorHAnsi" w:cs="Arial"/>
                <w:color w:val="365F91" w:themeColor="accent1" w:themeShade="BF"/>
                <w:szCs w:val="17"/>
              </w:rPr>
              <w:t>10</w:t>
            </w:r>
            <w:r w:rsidRPr="00B24A1E">
              <w:rPr>
                <w:rFonts w:asciiTheme="majorHAnsi" w:hAnsiTheme="majorHAnsi" w:cs="Arial"/>
                <w:color w:val="365F91" w:themeColor="accent1" w:themeShade="BF"/>
                <w:szCs w:val="17"/>
              </w:rPr>
              <w:t xml:space="preserve"> </w:t>
            </w:r>
            <w:r>
              <w:rPr>
                <w:rFonts w:asciiTheme="majorHAnsi" w:hAnsiTheme="majorHAnsi" w:cs="Arial"/>
                <w:color w:val="365F91" w:themeColor="accent1" w:themeShade="BF"/>
                <w:szCs w:val="17"/>
              </w:rPr>
              <w:t>100</w:t>
            </w:r>
          </w:p>
        </w:tc>
        <w:tc>
          <w:tcPr>
            <w:tcW w:w="564" w:type="pct"/>
            <w:tcBorders>
              <w:top w:val="nil"/>
              <w:left w:val="nil"/>
              <w:bottom w:val="nil"/>
              <w:right w:val="nil"/>
            </w:tcBorders>
            <w:vAlign w:val="center"/>
          </w:tcPr>
          <w:p w14:paraId="66A921AE" w14:textId="61F32271" w:rsidR="00F54B77" w:rsidRPr="00B24A1E" w:rsidRDefault="00F54B77" w:rsidP="00F54B77">
            <w:pPr>
              <w:ind w:firstLineChars="100" w:firstLine="170"/>
              <w:jc w:val="right"/>
              <w:rPr>
                <w:rFonts w:asciiTheme="majorHAnsi" w:hAnsiTheme="majorHAnsi" w:cs="Arial"/>
                <w:color w:val="365F91" w:themeColor="accent1" w:themeShade="BF"/>
                <w:szCs w:val="17"/>
              </w:rPr>
            </w:pPr>
            <w:r>
              <w:rPr>
                <w:rFonts w:asciiTheme="majorHAnsi" w:hAnsiTheme="majorHAnsi" w:cs="Arial"/>
                <w:color w:val="365F91" w:themeColor="accent1" w:themeShade="BF"/>
                <w:szCs w:val="17"/>
              </w:rPr>
              <w:t>8</w:t>
            </w:r>
            <w:r w:rsidRPr="00B24A1E">
              <w:rPr>
                <w:rFonts w:asciiTheme="majorHAnsi" w:hAnsiTheme="majorHAnsi" w:cs="Arial"/>
                <w:color w:val="365F91" w:themeColor="accent1" w:themeShade="BF"/>
                <w:szCs w:val="17"/>
              </w:rPr>
              <w:t xml:space="preserve"> </w:t>
            </w:r>
            <w:r>
              <w:rPr>
                <w:rFonts w:asciiTheme="majorHAnsi" w:hAnsiTheme="majorHAnsi" w:cs="Arial"/>
                <w:color w:val="365F91" w:themeColor="accent1" w:themeShade="BF"/>
                <w:szCs w:val="17"/>
              </w:rPr>
              <w:t>300</w:t>
            </w:r>
          </w:p>
        </w:tc>
        <w:tc>
          <w:tcPr>
            <w:tcW w:w="515" w:type="pct"/>
            <w:tcBorders>
              <w:top w:val="nil"/>
              <w:left w:val="nil"/>
              <w:bottom w:val="nil"/>
              <w:right w:val="nil"/>
            </w:tcBorders>
            <w:vAlign w:val="center"/>
          </w:tcPr>
          <w:p w14:paraId="017DFC90" w14:textId="28CF9E0F" w:rsidR="00F54B77" w:rsidRPr="00B24A1E" w:rsidRDefault="00F54B77" w:rsidP="00F54B77">
            <w:pPr>
              <w:ind w:firstLineChars="100" w:firstLine="170"/>
              <w:jc w:val="right"/>
              <w:rPr>
                <w:rFonts w:asciiTheme="majorHAnsi" w:hAnsiTheme="majorHAnsi" w:cs="Arial"/>
                <w:color w:val="365F91" w:themeColor="accent1" w:themeShade="BF"/>
                <w:szCs w:val="17"/>
              </w:rPr>
            </w:pPr>
            <w:r w:rsidRPr="00B24A1E">
              <w:rPr>
                <w:rFonts w:asciiTheme="majorHAnsi" w:hAnsiTheme="majorHAnsi" w:cs="Arial"/>
                <w:color w:val="365F91" w:themeColor="accent1" w:themeShade="BF"/>
                <w:szCs w:val="17"/>
              </w:rPr>
              <w:t>- </w:t>
            </w:r>
          </w:p>
        </w:tc>
        <w:tc>
          <w:tcPr>
            <w:tcW w:w="639" w:type="pct"/>
            <w:tcBorders>
              <w:top w:val="nil"/>
              <w:left w:val="nil"/>
              <w:bottom w:val="nil"/>
              <w:right w:val="nil"/>
            </w:tcBorders>
            <w:vAlign w:val="center"/>
          </w:tcPr>
          <w:p w14:paraId="594EC673" w14:textId="60244060" w:rsidR="00F54B77" w:rsidRPr="00B24A1E" w:rsidRDefault="00F54B77" w:rsidP="00F54B77">
            <w:pPr>
              <w:ind w:firstLineChars="100" w:firstLine="170"/>
              <w:jc w:val="right"/>
              <w:rPr>
                <w:rFonts w:asciiTheme="majorHAnsi" w:hAnsiTheme="majorHAnsi" w:cs="Arial"/>
                <w:color w:val="365F91" w:themeColor="accent1" w:themeShade="BF"/>
                <w:szCs w:val="17"/>
              </w:rPr>
            </w:pPr>
            <w:r>
              <w:rPr>
                <w:rFonts w:asciiTheme="majorHAnsi" w:hAnsiTheme="majorHAnsi" w:cs="Arial"/>
                <w:color w:val="365F91" w:themeColor="accent1" w:themeShade="BF"/>
                <w:szCs w:val="17"/>
              </w:rPr>
              <w:t>10</w:t>
            </w:r>
            <w:r w:rsidRPr="00B24A1E">
              <w:rPr>
                <w:rFonts w:asciiTheme="majorHAnsi" w:hAnsiTheme="majorHAnsi" w:cs="Arial"/>
                <w:color w:val="365F91" w:themeColor="accent1" w:themeShade="BF"/>
                <w:szCs w:val="17"/>
              </w:rPr>
              <w:t xml:space="preserve"> </w:t>
            </w:r>
            <w:r>
              <w:rPr>
                <w:rFonts w:asciiTheme="majorHAnsi" w:hAnsiTheme="majorHAnsi" w:cs="Arial"/>
                <w:color w:val="365F91" w:themeColor="accent1" w:themeShade="BF"/>
                <w:szCs w:val="17"/>
              </w:rPr>
              <w:t>100</w:t>
            </w:r>
          </w:p>
        </w:tc>
      </w:tr>
      <w:tr w:rsidR="00F54B77" w:rsidRPr="00EC39C1" w14:paraId="57FA4D73" w14:textId="77777777" w:rsidTr="00323AAD">
        <w:tc>
          <w:tcPr>
            <w:tcW w:w="2130" w:type="pct"/>
            <w:tcBorders>
              <w:top w:val="nil"/>
              <w:left w:val="nil"/>
              <w:bottom w:val="nil"/>
              <w:right w:val="nil"/>
            </w:tcBorders>
            <w:noWrap/>
            <w:vAlign w:val="center"/>
          </w:tcPr>
          <w:p w14:paraId="6FD56366" w14:textId="004C1767" w:rsidR="00F54B77" w:rsidRPr="00B24A1E" w:rsidRDefault="00F54B77" w:rsidP="00F54B77">
            <w:pPr>
              <w:ind w:firstLineChars="100" w:firstLine="170"/>
              <w:jc w:val="left"/>
              <w:rPr>
                <w:rFonts w:asciiTheme="majorHAnsi" w:hAnsiTheme="majorHAnsi" w:cs="Arial"/>
                <w:color w:val="365F91" w:themeColor="accent1" w:themeShade="BF"/>
                <w:szCs w:val="17"/>
              </w:rPr>
            </w:pPr>
            <w:r w:rsidRPr="00B24A1E">
              <w:rPr>
                <w:rFonts w:asciiTheme="majorHAnsi" w:hAnsiTheme="majorHAnsi" w:cs="Arial"/>
                <w:color w:val="365F91" w:themeColor="accent1" w:themeShade="BF"/>
                <w:szCs w:val="17"/>
              </w:rPr>
              <w:t>na telekomunikácie</w:t>
            </w:r>
          </w:p>
        </w:tc>
        <w:tc>
          <w:tcPr>
            <w:tcW w:w="603" w:type="pct"/>
            <w:tcBorders>
              <w:top w:val="nil"/>
              <w:left w:val="nil"/>
              <w:bottom w:val="nil"/>
              <w:right w:val="nil"/>
            </w:tcBorders>
            <w:vAlign w:val="center"/>
          </w:tcPr>
          <w:p w14:paraId="685336AA" w14:textId="358B1094" w:rsidR="00F54B77" w:rsidRPr="00B24A1E" w:rsidRDefault="00F54B77" w:rsidP="00F54B77">
            <w:pPr>
              <w:ind w:firstLineChars="100" w:firstLine="170"/>
              <w:jc w:val="right"/>
              <w:rPr>
                <w:rFonts w:asciiTheme="majorHAnsi" w:hAnsiTheme="majorHAnsi" w:cs="Arial"/>
                <w:color w:val="365F91" w:themeColor="accent1" w:themeShade="BF"/>
                <w:szCs w:val="17"/>
              </w:rPr>
            </w:pPr>
            <w:r>
              <w:rPr>
                <w:rFonts w:asciiTheme="majorHAnsi" w:hAnsiTheme="majorHAnsi" w:cs="Arial"/>
                <w:color w:val="365F91" w:themeColor="accent1" w:themeShade="BF"/>
                <w:szCs w:val="17"/>
              </w:rPr>
              <w:t>-</w:t>
            </w:r>
          </w:p>
        </w:tc>
        <w:tc>
          <w:tcPr>
            <w:tcW w:w="549" w:type="pct"/>
            <w:tcBorders>
              <w:top w:val="nil"/>
              <w:left w:val="nil"/>
              <w:bottom w:val="nil"/>
              <w:right w:val="nil"/>
            </w:tcBorders>
            <w:vAlign w:val="center"/>
          </w:tcPr>
          <w:p w14:paraId="5B650647" w14:textId="4D292803" w:rsidR="00F54B77" w:rsidRPr="00B24A1E" w:rsidRDefault="00F54B77" w:rsidP="00F54B77">
            <w:pPr>
              <w:ind w:firstLineChars="100" w:firstLine="170"/>
              <w:jc w:val="right"/>
              <w:rPr>
                <w:rFonts w:asciiTheme="majorHAnsi" w:hAnsiTheme="majorHAnsi" w:cs="Arial"/>
                <w:color w:val="365F91" w:themeColor="accent1" w:themeShade="BF"/>
                <w:szCs w:val="17"/>
              </w:rPr>
            </w:pPr>
            <w:r>
              <w:rPr>
                <w:rFonts w:asciiTheme="majorHAnsi" w:hAnsiTheme="majorHAnsi" w:cs="Arial"/>
                <w:color w:val="365F91" w:themeColor="accent1" w:themeShade="BF"/>
                <w:szCs w:val="17"/>
              </w:rPr>
              <w:t>-</w:t>
            </w:r>
          </w:p>
        </w:tc>
        <w:tc>
          <w:tcPr>
            <w:tcW w:w="564" w:type="pct"/>
            <w:tcBorders>
              <w:top w:val="nil"/>
              <w:left w:val="nil"/>
              <w:bottom w:val="nil"/>
              <w:right w:val="nil"/>
            </w:tcBorders>
            <w:vAlign w:val="center"/>
          </w:tcPr>
          <w:p w14:paraId="4DAEA88F" w14:textId="371D0C08" w:rsidR="00F54B77" w:rsidRPr="00B24A1E" w:rsidRDefault="00F54B77" w:rsidP="00F54B77">
            <w:pPr>
              <w:ind w:firstLineChars="100" w:firstLine="170"/>
              <w:jc w:val="right"/>
              <w:rPr>
                <w:rFonts w:asciiTheme="majorHAnsi" w:hAnsiTheme="majorHAnsi" w:cs="Arial"/>
                <w:color w:val="365F91" w:themeColor="accent1" w:themeShade="BF"/>
                <w:szCs w:val="17"/>
              </w:rPr>
            </w:pPr>
            <w:r>
              <w:rPr>
                <w:rFonts w:asciiTheme="majorHAnsi" w:hAnsiTheme="majorHAnsi" w:cs="Arial"/>
                <w:color w:val="365F91" w:themeColor="accent1" w:themeShade="BF"/>
                <w:szCs w:val="17"/>
              </w:rPr>
              <w:t>-</w:t>
            </w:r>
          </w:p>
        </w:tc>
        <w:tc>
          <w:tcPr>
            <w:tcW w:w="515" w:type="pct"/>
            <w:tcBorders>
              <w:top w:val="nil"/>
              <w:left w:val="nil"/>
              <w:bottom w:val="nil"/>
              <w:right w:val="nil"/>
            </w:tcBorders>
            <w:vAlign w:val="center"/>
          </w:tcPr>
          <w:p w14:paraId="40855CD3" w14:textId="2FF88198" w:rsidR="00F54B77" w:rsidRPr="00B24A1E" w:rsidRDefault="00F54B77" w:rsidP="00F54B77">
            <w:pPr>
              <w:ind w:firstLineChars="100" w:firstLine="170"/>
              <w:jc w:val="right"/>
              <w:rPr>
                <w:rFonts w:asciiTheme="majorHAnsi" w:hAnsiTheme="majorHAnsi" w:cs="Arial"/>
                <w:color w:val="365F91" w:themeColor="accent1" w:themeShade="BF"/>
                <w:szCs w:val="17"/>
              </w:rPr>
            </w:pPr>
            <w:r w:rsidRPr="00B24A1E">
              <w:rPr>
                <w:rFonts w:asciiTheme="majorHAnsi" w:hAnsiTheme="majorHAnsi" w:cs="Arial"/>
                <w:color w:val="365F91" w:themeColor="accent1" w:themeShade="BF"/>
                <w:szCs w:val="17"/>
              </w:rPr>
              <w:t>- </w:t>
            </w:r>
          </w:p>
        </w:tc>
        <w:tc>
          <w:tcPr>
            <w:tcW w:w="639" w:type="pct"/>
            <w:tcBorders>
              <w:top w:val="nil"/>
              <w:left w:val="nil"/>
              <w:bottom w:val="nil"/>
              <w:right w:val="nil"/>
            </w:tcBorders>
            <w:vAlign w:val="center"/>
          </w:tcPr>
          <w:p w14:paraId="5746F38D" w14:textId="21B3D1F3" w:rsidR="00F54B77" w:rsidRPr="00B24A1E" w:rsidRDefault="00F54B77" w:rsidP="00F54B77">
            <w:pPr>
              <w:ind w:firstLineChars="100" w:firstLine="170"/>
              <w:jc w:val="right"/>
              <w:rPr>
                <w:rFonts w:asciiTheme="majorHAnsi" w:hAnsiTheme="majorHAnsi" w:cs="Arial"/>
                <w:color w:val="365F91" w:themeColor="accent1" w:themeShade="BF"/>
                <w:szCs w:val="17"/>
              </w:rPr>
            </w:pPr>
            <w:r>
              <w:rPr>
                <w:rFonts w:asciiTheme="majorHAnsi" w:hAnsiTheme="majorHAnsi" w:cs="Arial"/>
                <w:color w:val="365F91" w:themeColor="accent1" w:themeShade="BF"/>
                <w:szCs w:val="17"/>
              </w:rPr>
              <w:t>-</w:t>
            </w:r>
          </w:p>
        </w:tc>
      </w:tr>
      <w:tr w:rsidR="00F54B77" w:rsidRPr="00EC39C1" w14:paraId="75293507" w14:textId="77777777" w:rsidTr="00323AAD">
        <w:tc>
          <w:tcPr>
            <w:tcW w:w="2130" w:type="pct"/>
            <w:tcBorders>
              <w:top w:val="nil"/>
              <w:left w:val="nil"/>
              <w:bottom w:val="nil"/>
              <w:right w:val="nil"/>
            </w:tcBorders>
            <w:noWrap/>
            <w:vAlign w:val="center"/>
          </w:tcPr>
          <w:p w14:paraId="387A1DD4" w14:textId="70CAB1BE" w:rsidR="00F54B77" w:rsidRPr="00B24A1E" w:rsidRDefault="00F54B77" w:rsidP="00F54B77">
            <w:pPr>
              <w:ind w:firstLineChars="100" w:firstLine="170"/>
              <w:jc w:val="left"/>
              <w:rPr>
                <w:rFonts w:asciiTheme="majorHAnsi" w:hAnsiTheme="majorHAnsi" w:cs="Arial"/>
                <w:color w:val="365F91" w:themeColor="accent1" w:themeShade="BF"/>
                <w:szCs w:val="17"/>
              </w:rPr>
            </w:pPr>
            <w:r w:rsidRPr="00B24A1E">
              <w:rPr>
                <w:rFonts w:asciiTheme="majorHAnsi" w:hAnsiTheme="majorHAnsi" w:cs="Arial"/>
                <w:color w:val="365F91" w:themeColor="accent1" w:themeShade="BF"/>
                <w:szCs w:val="17"/>
              </w:rPr>
              <w:t>na energie (elektrina,</w:t>
            </w:r>
            <w:r>
              <w:rPr>
                <w:rFonts w:asciiTheme="majorHAnsi" w:hAnsiTheme="majorHAnsi" w:cs="Arial"/>
                <w:color w:val="365F91" w:themeColor="accent1" w:themeShade="BF"/>
                <w:szCs w:val="17"/>
              </w:rPr>
              <w:t xml:space="preserve"> </w:t>
            </w:r>
            <w:r w:rsidRPr="00B24A1E">
              <w:rPr>
                <w:rFonts w:asciiTheme="majorHAnsi" w:hAnsiTheme="majorHAnsi" w:cs="Arial"/>
                <w:color w:val="365F91" w:themeColor="accent1" w:themeShade="BF"/>
                <w:szCs w:val="17"/>
              </w:rPr>
              <w:t>voda,</w:t>
            </w:r>
            <w:r>
              <w:rPr>
                <w:rFonts w:asciiTheme="majorHAnsi" w:hAnsiTheme="majorHAnsi" w:cs="Arial"/>
                <w:color w:val="365F91" w:themeColor="accent1" w:themeShade="BF"/>
                <w:szCs w:val="17"/>
              </w:rPr>
              <w:t xml:space="preserve"> </w:t>
            </w:r>
            <w:r w:rsidRPr="00B24A1E">
              <w:rPr>
                <w:rFonts w:asciiTheme="majorHAnsi" w:hAnsiTheme="majorHAnsi" w:cs="Arial"/>
                <w:color w:val="365F91" w:themeColor="accent1" w:themeShade="BF"/>
                <w:szCs w:val="17"/>
              </w:rPr>
              <w:t>plyn)</w:t>
            </w:r>
          </w:p>
        </w:tc>
        <w:tc>
          <w:tcPr>
            <w:tcW w:w="603" w:type="pct"/>
            <w:tcBorders>
              <w:top w:val="nil"/>
              <w:left w:val="nil"/>
              <w:bottom w:val="nil"/>
              <w:right w:val="nil"/>
            </w:tcBorders>
            <w:vAlign w:val="center"/>
          </w:tcPr>
          <w:p w14:paraId="3FD71AD1" w14:textId="6278C1A1" w:rsidR="00F54B77" w:rsidRPr="00B24A1E" w:rsidRDefault="00F54B77" w:rsidP="00F54B77">
            <w:pPr>
              <w:ind w:firstLineChars="100" w:firstLine="170"/>
              <w:jc w:val="right"/>
              <w:rPr>
                <w:rFonts w:asciiTheme="majorHAnsi" w:hAnsiTheme="majorHAnsi" w:cs="Arial"/>
                <w:color w:val="365F91" w:themeColor="accent1" w:themeShade="BF"/>
                <w:szCs w:val="17"/>
              </w:rPr>
            </w:pPr>
            <w:r>
              <w:rPr>
                <w:rFonts w:asciiTheme="majorHAnsi" w:hAnsiTheme="majorHAnsi" w:cs="Arial"/>
                <w:color w:val="365F91" w:themeColor="accent1" w:themeShade="BF"/>
                <w:szCs w:val="17"/>
              </w:rPr>
              <w:t>-</w:t>
            </w:r>
          </w:p>
        </w:tc>
        <w:tc>
          <w:tcPr>
            <w:tcW w:w="549" w:type="pct"/>
            <w:tcBorders>
              <w:top w:val="nil"/>
              <w:left w:val="nil"/>
              <w:bottom w:val="nil"/>
              <w:right w:val="nil"/>
            </w:tcBorders>
            <w:vAlign w:val="center"/>
          </w:tcPr>
          <w:p w14:paraId="3A2CA4BC" w14:textId="6BB71A43" w:rsidR="00F54B77" w:rsidRPr="00B24A1E" w:rsidRDefault="00F54B77" w:rsidP="00F54B77">
            <w:pPr>
              <w:ind w:firstLineChars="100" w:firstLine="170"/>
              <w:jc w:val="right"/>
              <w:rPr>
                <w:rFonts w:asciiTheme="majorHAnsi" w:hAnsiTheme="majorHAnsi" w:cs="Arial"/>
                <w:color w:val="365F91" w:themeColor="accent1" w:themeShade="BF"/>
                <w:szCs w:val="17"/>
              </w:rPr>
            </w:pPr>
            <w:r>
              <w:rPr>
                <w:rFonts w:asciiTheme="majorHAnsi" w:hAnsiTheme="majorHAnsi" w:cs="Arial"/>
                <w:color w:val="365F91" w:themeColor="accent1" w:themeShade="BF"/>
                <w:szCs w:val="17"/>
              </w:rPr>
              <w:t>-</w:t>
            </w:r>
          </w:p>
        </w:tc>
        <w:tc>
          <w:tcPr>
            <w:tcW w:w="564" w:type="pct"/>
            <w:tcBorders>
              <w:top w:val="nil"/>
              <w:left w:val="nil"/>
              <w:bottom w:val="nil"/>
              <w:right w:val="nil"/>
            </w:tcBorders>
            <w:vAlign w:val="center"/>
          </w:tcPr>
          <w:p w14:paraId="5DB88DD9" w14:textId="0281EE63" w:rsidR="00F54B77" w:rsidRPr="00B24A1E" w:rsidRDefault="00F54B77" w:rsidP="00F54B77">
            <w:pPr>
              <w:ind w:firstLineChars="100" w:firstLine="170"/>
              <w:jc w:val="right"/>
              <w:rPr>
                <w:rFonts w:asciiTheme="majorHAnsi" w:hAnsiTheme="majorHAnsi" w:cs="Arial"/>
                <w:color w:val="365F91" w:themeColor="accent1" w:themeShade="BF"/>
                <w:szCs w:val="17"/>
              </w:rPr>
            </w:pPr>
            <w:r>
              <w:rPr>
                <w:rFonts w:asciiTheme="majorHAnsi" w:hAnsiTheme="majorHAnsi" w:cs="Arial"/>
                <w:color w:val="365F91" w:themeColor="accent1" w:themeShade="BF"/>
                <w:szCs w:val="17"/>
              </w:rPr>
              <w:t>-</w:t>
            </w:r>
          </w:p>
        </w:tc>
        <w:tc>
          <w:tcPr>
            <w:tcW w:w="515" w:type="pct"/>
            <w:tcBorders>
              <w:top w:val="nil"/>
              <w:left w:val="nil"/>
              <w:bottom w:val="nil"/>
              <w:right w:val="nil"/>
            </w:tcBorders>
            <w:vAlign w:val="center"/>
          </w:tcPr>
          <w:p w14:paraId="0C26979A" w14:textId="7F3D1A18" w:rsidR="00F54B77" w:rsidRPr="00B24A1E" w:rsidRDefault="00F54B77" w:rsidP="00F54B77">
            <w:pPr>
              <w:ind w:firstLineChars="100" w:firstLine="170"/>
              <w:jc w:val="right"/>
              <w:rPr>
                <w:rFonts w:asciiTheme="majorHAnsi" w:hAnsiTheme="majorHAnsi" w:cs="Arial"/>
                <w:color w:val="365F91" w:themeColor="accent1" w:themeShade="BF"/>
                <w:szCs w:val="17"/>
              </w:rPr>
            </w:pPr>
            <w:r w:rsidRPr="00B24A1E">
              <w:rPr>
                <w:rFonts w:asciiTheme="majorHAnsi" w:hAnsiTheme="majorHAnsi" w:cs="Arial"/>
                <w:color w:val="365F91" w:themeColor="accent1" w:themeShade="BF"/>
                <w:szCs w:val="17"/>
              </w:rPr>
              <w:t>- </w:t>
            </w:r>
          </w:p>
        </w:tc>
        <w:tc>
          <w:tcPr>
            <w:tcW w:w="639" w:type="pct"/>
            <w:tcBorders>
              <w:top w:val="nil"/>
              <w:left w:val="nil"/>
              <w:bottom w:val="nil"/>
              <w:right w:val="nil"/>
            </w:tcBorders>
            <w:vAlign w:val="center"/>
          </w:tcPr>
          <w:p w14:paraId="3F929349" w14:textId="50EFC61A" w:rsidR="00F54B77" w:rsidRPr="00B24A1E" w:rsidRDefault="00F54B77" w:rsidP="00F54B77">
            <w:pPr>
              <w:ind w:firstLineChars="100" w:firstLine="170"/>
              <w:jc w:val="right"/>
              <w:rPr>
                <w:rFonts w:asciiTheme="majorHAnsi" w:hAnsiTheme="majorHAnsi" w:cs="Arial"/>
                <w:color w:val="365F91" w:themeColor="accent1" w:themeShade="BF"/>
                <w:szCs w:val="17"/>
              </w:rPr>
            </w:pPr>
            <w:r>
              <w:rPr>
                <w:rFonts w:asciiTheme="majorHAnsi" w:hAnsiTheme="majorHAnsi" w:cs="Arial"/>
                <w:color w:val="365F91" w:themeColor="accent1" w:themeShade="BF"/>
                <w:szCs w:val="17"/>
              </w:rPr>
              <w:t>-</w:t>
            </w:r>
          </w:p>
        </w:tc>
      </w:tr>
      <w:tr w:rsidR="00F54B77" w:rsidRPr="00EC39C1" w14:paraId="31D20463" w14:textId="77777777" w:rsidTr="00323AAD">
        <w:tc>
          <w:tcPr>
            <w:tcW w:w="2130" w:type="pct"/>
            <w:tcBorders>
              <w:top w:val="nil"/>
              <w:left w:val="nil"/>
              <w:bottom w:val="nil"/>
              <w:right w:val="nil"/>
            </w:tcBorders>
            <w:noWrap/>
            <w:vAlign w:val="center"/>
          </w:tcPr>
          <w:p w14:paraId="48E441C2" w14:textId="3656CDF2" w:rsidR="00F54B77" w:rsidRPr="00B24A1E" w:rsidRDefault="00F54B77" w:rsidP="00F54B77">
            <w:pPr>
              <w:ind w:firstLineChars="100" w:firstLine="170"/>
              <w:jc w:val="left"/>
              <w:rPr>
                <w:rFonts w:asciiTheme="majorHAnsi" w:hAnsiTheme="majorHAnsi" w:cs="Arial"/>
                <w:color w:val="365F91" w:themeColor="accent1" w:themeShade="BF"/>
                <w:szCs w:val="17"/>
              </w:rPr>
            </w:pPr>
            <w:r w:rsidRPr="00B24A1E">
              <w:rPr>
                <w:rFonts w:asciiTheme="majorHAnsi" w:hAnsiTheme="majorHAnsi" w:cs="Arial"/>
                <w:color w:val="365F91" w:themeColor="accent1" w:themeShade="BF"/>
                <w:szCs w:val="17"/>
              </w:rPr>
              <w:t>na služby</w:t>
            </w:r>
          </w:p>
        </w:tc>
        <w:tc>
          <w:tcPr>
            <w:tcW w:w="603" w:type="pct"/>
            <w:tcBorders>
              <w:top w:val="nil"/>
              <w:left w:val="nil"/>
              <w:bottom w:val="nil"/>
              <w:right w:val="nil"/>
            </w:tcBorders>
            <w:vAlign w:val="center"/>
          </w:tcPr>
          <w:p w14:paraId="77BB7ED3" w14:textId="764E389F" w:rsidR="00F54B77" w:rsidRPr="00B24A1E" w:rsidRDefault="00F54B77" w:rsidP="00F54B77">
            <w:pPr>
              <w:ind w:firstLineChars="100" w:firstLine="170"/>
              <w:jc w:val="right"/>
              <w:rPr>
                <w:rFonts w:asciiTheme="majorHAnsi" w:hAnsiTheme="majorHAnsi" w:cs="Arial"/>
                <w:color w:val="365F91" w:themeColor="accent1" w:themeShade="BF"/>
                <w:szCs w:val="17"/>
              </w:rPr>
            </w:pPr>
            <w:r>
              <w:rPr>
                <w:rFonts w:asciiTheme="majorHAnsi" w:hAnsiTheme="majorHAnsi" w:cs="Arial"/>
                <w:color w:val="365F91" w:themeColor="accent1" w:themeShade="BF"/>
                <w:szCs w:val="17"/>
              </w:rPr>
              <w:t>116</w:t>
            </w:r>
            <w:r w:rsidRPr="00B24A1E">
              <w:rPr>
                <w:rFonts w:asciiTheme="majorHAnsi" w:hAnsiTheme="majorHAnsi" w:cs="Arial"/>
                <w:color w:val="365F91" w:themeColor="accent1" w:themeShade="BF"/>
                <w:szCs w:val="17"/>
              </w:rPr>
              <w:t xml:space="preserve"> </w:t>
            </w:r>
            <w:r>
              <w:rPr>
                <w:rFonts w:asciiTheme="majorHAnsi" w:hAnsiTheme="majorHAnsi" w:cs="Arial"/>
                <w:color w:val="365F91" w:themeColor="accent1" w:themeShade="BF"/>
                <w:szCs w:val="17"/>
              </w:rPr>
              <w:t>691</w:t>
            </w:r>
          </w:p>
        </w:tc>
        <w:tc>
          <w:tcPr>
            <w:tcW w:w="549" w:type="pct"/>
            <w:tcBorders>
              <w:top w:val="nil"/>
              <w:left w:val="nil"/>
              <w:bottom w:val="nil"/>
              <w:right w:val="nil"/>
            </w:tcBorders>
            <w:vAlign w:val="center"/>
          </w:tcPr>
          <w:p w14:paraId="6EFD4C33" w14:textId="5953184D" w:rsidR="00F54B77" w:rsidRPr="00B24A1E" w:rsidRDefault="00F54B77" w:rsidP="00F54B77">
            <w:pPr>
              <w:ind w:firstLineChars="100" w:firstLine="170"/>
              <w:jc w:val="right"/>
              <w:rPr>
                <w:rFonts w:asciiTheme="majorHAnsi" w:hAnsiTheme="majorHAnsi" w:cs="Arial"/>
                <w:color w:val="365F91" w:themeColor="accent1" w:themeShade="BF"/>
                <w:szCs w:val="17"/>
              </w:rPr>
            </w:pPr>
            <w:r>
              <w:rPr>
                <w:rFonts w:asciiTheme="majorHAnsi" w:hAnsiTheme="majorHAnsi" w:cs="Arial"/>
                <w:color w:val="365F91" w:themeColor="accent1" w:themeShade="BF"/>
                <w:szCs w:val="17"/>
              </w:rPr>
              <w:t>189</w:t>
            </w:r>
            <w:r w:rsidRPr="00B24A1E">
              <w:rPr>
                <w:rFonts w:asciiTheme="majorHAnsi" w:hAnsiTheme="majorHAnsi" w:cs="Arial"/>
                <w:color w:val="365F91" w:themeColor="accent1" w:themeShade="BF"/>
                <w:szCs w:val="17"/>
              </w:rPr>
              <w:t xml:space="preserve"> </w:t>
            </w:r>
            <w:r>
              <w:rPr>
                <w:rFonts w:asciiTheme="majorHAnsi" w:hAnsiTheme="majorHAnsi" w:cs="Arial"/>
                <w:color w:val="365F91" w:themeColor="accent1" w:themeShade="BF"/>
                <w:szCs w:val="17"/>
              </w:rPr>
              <w:t>092</w:t>
            </w:r>
          </w:p>
        </w:tc>
        <w:tc>
          <w:tcPr>
            <w:tcW w:w="564" w:type="pct"/>
            <w:tcBorders>
              <w:top w:val="nil"/>
              <w:left w:val="nil"/>
              <w:bottom w:val="nil"/>
              <w:right w:val="nil"/>
            </w:tcBorders>
            <w:vAlign w:val="center"/>
          </w:tcPr>
          <w:p w14:paraId="066141EF" w14:textId="775ECD53" w:rsidR="00F54B77" w:rsidRPr="00B24A1E" w:rsidRDefault="00F54B77" w:rsidP="00F54B77">
            <w:pPr>
              <w:ind w:firstLineChars="100" w:firstLine="170"/>
              <w:jc w:val="right"/>
              <w:rPr>
                <w:rFonts w:asciiTheme="majorHAnsi" w:hAnsiTheme="majorHAnsi" w:cs="Arial"/>
                <w:color w:val="365F91" w:themeColor="accent1" w:themeShade="BF"/>
                <w:szCs w:val="17"/>
              </w:rPr>
            </w:pPr>
            <w:r>
              <w:rPr>
                <w:rFonts w:asciiTheme="majorHAnsi" w:hAnsiTheme="majorHAnsi" w:cs="Arial"/>
                <w:color w:val="365F91" w:themeColor="accent1" w:themeShade="BF"/>
                <w:szCs w:val="17"/>
              </w:rPr>
              <w:t>116</w:t>
            </w:r>
            <w:r w:rsidRPr="00B24A1E">
              <w:rPr>
                <w:rFonts w:asciiTheme="majorHAnsi" w:hAnsiTheme="majorHAnsi" w:cs="Arial"/>
                <w:color w:val="365F91" w:themeColor="accent1" w:themeShade="BF"/>
                <w:szCs w:val="17"/>
              </w:rPr>
              <w:t xml:space="preserve"> </w:t>
            </w:r>
            <w:r>
              <w:rPr>
                <w:rFonts w:asciiTheme="majorHAnsi" w:hAnsiTheme="majorHAnsi" w:cs="Arial"/>
                <w:color w:val="365F91" w:themeColor="accent1" w:themeShade="BF"/>
                <w:szCs w:val="17"/>
              </w:rPr>
              <w:t>691</w:t>
            </w:r>
          </w:p>
        </w:tc>
        <w:tc>
          <w:tcPr>
            <w:tcW w:w="515" w:type="pct"/>
            <w:tcBorders>
              <w:top w:val="nil"/>
              <w:left w:val="nil"/>
              <w:bottom w:val="nil"/>
              <w:right w:val="nil"/>
            </w:tcBorders>
            <w:vAlign w:val="center"/>
          </w:tcPr>
          <w:p w14:paraId="5C2B159C" w14:textId="5FCF271F" w:rsidR="00F54B77" w:rsidRPr="00B24A1E" w:rsidRDefault="00F54B77" w:rsidP="00F54B77">
            <w:pPr>
              <w:ind w:firstLineChars="100" w:firstLine="170"/>
              <w:jc w:val="right"/>
              <w:rPr>
                <w:rFonts w:asciiTheme="majorHAnsi" w:hAnsiTheme="majorHAnsi" w:cs="Arial"/>
                <w:color w:val="365F91" w:themeColor="accent1" w:themeShade="BF"/>
                <w:szCs w:val="17"/>
              </w:rPr>
            </w:pPr>
            <w:r w:rsidRPr="00B24A1E">
              <w:rPr>
                <w:rFonts w:asciiTheme="majorHAnsi" w:hAnsiTheme="majorHAnsi" w:cs="Arial"/>
                <w:color w:val="365F91" w:themeColor="accent1" w:themeShade="BF"/>
                <w:szCs w:val="17"/>
              </w:rPr>
              <w:t>- </w:t>
            </w:r>
          </w:p>
        </w:tc>
        <w:tc>
          <w:tcPr>
            <w:tcW w:w="639" w:type="pct"/>
            <w:tcBorders>
              <w:top w:val="nil"/>
              <w:left w:val="nil"/>
              <w:bottom w:val="nil"/>
              <w:right w:val="nil"/>
            </w:tcBorders>
            <w:vAlign w:val="center"/>
          </w:tcPr>
          <w:p w14:paraId="7BE8ECD1" w14:textId="4FB2EB35" w:rsidR="00F54B77" w:rsidRPr="00B24A1E" w:rsidRDefault="00F54B77" w:rsidP="00F54B77">
            <w:pPr>
              <w:ind w:firstLineChars="100" w:firstLine="170"/>
              <w:jc w:val="right"/>
              <w:rPr>
                <w:rFonts w:asciiTheme="majorHAnsi" w:hAnsiTheme="majorHAnsi" w:cs="Arial"/>
                <w:color w:val="365F91" w:themeColor="accent1" w:themeShade="BF"/>
                <w:szCs w:val="17"/>
              </w:rPr>
            </w:pPr>
            <w:r>
              <w:rPr>
                <w:rFonts w:asciiTheme="majorHAnsi" w:hAnsiTheme="majorHAnsi" w:cs="Arial"/>
                <w:color w:val="365F91" w:themeColor="accent1" w:themeShade="BF"/>
                <w:szCs w:val="17"/>
              </w:rPr>
              <w:t>189</w:t>
            </w:r>
            <w:r w:rsidRPr="00B24A1E">
              <w:rPr>
                <w:rFonts w:asciiTheme="majorHAnsi" w:hAnsiTheme="majorHAnsi" w:cs="Arial"/>
                <w:color w:val="365F91" w:themeColor="accent1" w:themeShade="BF"/>
                <w:szCs w:val="17"/>
              </w:rPr>
              <w:t xml:space="preserve"> </w:t>
            </w:r>
            <w:r>
              <w:rPr>
                <w:rFonts w:asciiTheme="majorHAnsi" w:hAnsiTheme="majorHAnsi" w:cs="Arial"/>
                <w:color w:val="365F91" w:themeColor="accent1" w:themeShade="BF"/>
                <w:szCs w:val="17"/>
              </w:rPr>
              <w:t>092</w:t>
            </w:r>
          </w:p>
        </w:tc>
      </w:tr>
      <w:tr w:rsidR="00F54B77" w:rsidRPr="00EC39C1" w14:paraId="79267543" w14:textId="77777777" w:rsidTr="00323AAD">
        <w:tc>
          <w:tcPr>
            <w:tcW w:w="2130" w:type="pct"/>
            <w:tcBorders>
              <w:top w:val="nil"/>
              <w:left w:val="nil"/>
              <w:bottom w:val="nil"/>
              <w:right w:val="nil"/>
            </w:tcBorders>
            <w:noWrap/>
            <w:vAlign w:val="center"/>
          </w:tcPr>
          <w:p w14:paraId="60FF2A8C" w14:textId="06E21618" w:rsidR="00F54B77" w:rsidRPr="00B24A1E" w:rsidRDefault="00F54B77" w:rsidP="00F54B77">
            <w:pPr>
              <w:ind w:firstLineChars="100" w:firstLine="170"/>
              <w:jc w:val="left"/>
              <w:rPr>
                <w:rFonts w:asciiTheme="majorHAnsi" w:hAnsiTheme="majorHAnsi" w:cs="Arial"/>
                <w:color w:val="365F91" w:themeColor="accent1" w:themeShade="BF"/>
                <w:szCs w:val="17"/>
              </w:rPr>
            </w:pPr>
            <w:r w:rsidRPr="00B24A1E">
              <w:rPr>
                <w:rFonts w:asciiTheme="majorHAnsi" w:hAnsiTheme="majorHAnsi" w:cs="Arial"/>
                <w:color w:val="365F91" w:themeColor="accent1" w:themeShade="BF"/>
                <w:szCs w:val="17"/>
              </w:rPr>
              <w:t>na cestovné náhrady</w:t>
            </w:r>
          </w:p>
        </w:tc>
        <w:tc>
          <w:tcPr>
            <w:tcW w:w="603" w:type="pct"/>
            <w:tcBorders>
              <w:top w:val="nil"/>
              <w:left w:val="nil"/>
              <w:bottom w:val="nil"/>
              <w:right w:val="nil"/>
            </w:tcBorders>
            <w:vAlign w:val="center"/>
          </w:tcPr>
          <w:p w14:paraId="38101BDF" w14:textId="174B4EDD" w:rsidR="00F54B77" w:rsidRPr="00B24A1E" w:rsidRDefault="00F54B77" w:rsidP="00F54B77">
            <w:pPr>
              <w:ind w:firstLineChars="100" w:firstLine="170"/>
              <w:jc w:val="right"/>
              <w:rPr>
                <w:rFonts w:asciiTheme="majorHAnsi" w:hAnsiTheme="majorHAnsi" w:cs="Arial"/>
                <w:color w:val="365F91" w:themeColor="accent1" w:themeShade="BF"/>
                <w:szCs w:val="17"/>
              </w:rPr>
            </w:pPr>
            <w:r>
              <w:rPr>
                <w:rFonts w:asciiTheme="majorHAnsi" w:hAnsiTheme="majorHAnsi" w:cs="Arial"/>
                <w:color w:val="365F91" w:themeColor="accent1" w:themeShade="BF"/>
                <w:szCs w:val="17"/>
              </w:rPr>
              <w:t>5 552</w:t>
            </w:r>
          </w:p>
        </w:tc>
        <w:tc>
          <w:tcPr>
            <w:tcW w:w="549" w:type="pct"/>
            <w:tcBorders>
              <w:top w:val="nil"/>
              <w:left w:val="nil"/>
              <w:bottom w:val="nil"/>
              <w:right w:val="nil"/>
            </w:tcBorders>
            <w:vAlign w:val="center"/>
          </w:tcPr>
          <w:p w14:paraId="5D09F9C6" w14:textId="5F84F33D" w:rsidR="00F54B77" w:rsidRPr="00B24A1E" w:rsidRDefault="00F54B77" w:rsidP="00F54B77">
            <w:pPr>
              <w:ind w:firstLineChars="100" w:firstLine="170"/>
              <w:jc w:val="right"/>
              <w:rPr>
                <w:rFonts w:asciiTheme="majorHAnsi" w:hAnsiTheme="majorHAnsi" w:cs="Arial"/>
                <w:color w:val="365F91" w:themeColor="accent1" w:themeShade="BF"/>
                <w:szCs w:val="17"/>
              </w:rPr>
            </w:pPr>
            <w:r>
              <w:rPr>
                <w:rFonts w:asciiTheme="majorHAnsi" w:hAnsiTheme="majorHAnsi" w:cs="Arial"/>
                <w:color w:val="365F91" w:themeColor="accent1" w:themeShade="BF"/>
                <w:szCs w:val="17"/>
              </w:rPr>
              <w:t>5 571</w:t>
            </w:r>
          </w:p>
        </w:tc>
        <w:tc>
          <w:tcPr>
            <w:tcW w:w="564" w:type="pct"/>
            <w:tcBorders>
              <w:top w:val="nil"/>
              <w:left w:val="nil"/>
              <w:bottom w:val="nil"/>
              <w:right w:val="nil"/>
            </w:tcBorders>
            <w:vAlign w:val="center"/>
          </w:tcPr>
          <w:p w14:paraId="62C010DF" w14:textId="2C876025" w:rsidR="00F54B77" w:rsidRPr="00B24A1E" w:rsidRDefault="00F54B77" w:rsidP="00F54B77">
            <w:pPr>
              <w:ind w:firstLineChars="100" w:firstLine="170"/>
              <w:jc w:val="right"/>
              <w:rPr>
                <w:rFonts w:asciiTheme="majorHAnsi" w:hAnsiTheme="majorHAnsi" w:cs="Arial"/>
                <w:color w:val="365F91" w:themeColor="accent1" w:themeShade="BF"/>
                <w:szCs w:val="17"/>
              </w:rPr>
            </w:pPr>
            <w:r>
              <w:rPr>
                <w:rFonts w:asciiTheme="majorHAnsi" w:hAnsiTheme="majorHAnsi" w:cs="Arial"/>
                <w:color w:val="365F91" w:themeColor="accent1" w:themeShade="BF"/>
                <w:szCs w:val="17"/>
              </w:rPr>
              <w:t>5 552</w:t>
            </w:r>
          </w:p>
        </w:tc>
        <w:tc>
          <w:tcPr>
            <w:tcW w:w="515" w:type="pct"/>
            <w:tcBorders>
              <w:top w:val="nil"/>
              <w:left w:val="nil"/>
              <w:bottom w:val="nil"/>
              <w:right w:val="nil"/>
            </w:tcBorders>
            <w:vAlign w:val="center"/>
          </w:tcPr>
          <w:p w14:paraId="7D542315" w14:textId="2FF23ABD" w:rsidR="00F54B77" w:rsidRPr="00B24A1E" w:rsidRDefault="00F54B77" w:rsidP="00F54B77">
            <w:pPr>
              <w:ind w:firstLineChars="100" w:firstLine="170"/>
              <w:jc w:val="right"/>
              <w:rPr>
                <w:rFonts w:asciiTheme="majorHAnsi" w:hAnsiTheme="majorHAnsi" w:cs="Arial"/>
                <w:color w:val="365F91" w:themeColor="accent1" w:themeShade="BF"/>
                <w:szCs w:val="17"/>
              </w:rPr>
            </w:pPr>
            <w:r w:rsidRPr="00B24A1E">
              <w:rPr>
                <w:rFonts w:asciiTheme="majorHAnsi" w:hAnsiTheme="majorHAnsi" w:cs="Arial"/>
                <w:color w:val="365F91" w:themeColor="accent1" w:themeShade="BF"/>
                <w:szCs w:val="17"/>
              </w:rPr>
              <w:t>- </w:t>
            </w:r>
          </w:p>
        </w:tc>
        <w:tc>
          <w:tcPr>
            <w:tcW w:w="639" w:type="pct"/>
            <w:tcBorders>
              <w:top w:val="nil"/>
              <w:left w:val="nil"/>
              <w:bottom w:val="nil"/>
              <w:right w:val="nil"/>
            </w:tcBorders>
            <w:vAlign w:val="center"/>
          </w:tcPr>
          <w:p w14:paraId="1FD2E84C" w14:textId="56539E06" w:rsidR="00F54B77" w:rsidRPr="00B24A1E" w:rsidRDefault="00F54B77" w:rsidP="00F54B77">
            <w:pPr>
              <w:ind w:firstLineChars="100" w:firstLine="170"/>
              <w:jc w:val="right"/>
              <w:rPr>
                <w:rFonts w:asciiTheme="majorHAnsi" w:hAnsiTheme="majorHAnsi" w:cs="Arial"/>
                <w:color w:val="365F91" w:themeColor="accent1" w:themeShade="BF"/>
                <w:szCs w:val="17"/>
              </w:rPr>
            </w:pPr>
            <w:r>
              <w:rPr>
                <w:rFonts w:asciiTheme="majorHAnsi" w:hAnsiTheme="majorHAnsi" w:cs="Arial"/>
                <w:color w:val="365F91" w:themeColor="accent1" w:themeShade="BF"/>
                <w:szCs w:val="17"/>
              </w:rPr>
              <w:t>5 571</w:t>
            </w:r>
          </w:p>
        </w:tc>
      </w:tr>
      <w:tr w:rsidR="00F54B77" w:rsidRPr="00EC39C1" w14:paraId="0D5A3B44" w14:textId="77777777" w:rsidTr="00323AAD">
        <w:tc>
          <w:tcPr>
            <w:tcW w:w="2130" w:type="pct"/>
            <w:tcBorders>
              <w:top w:val="nil"/>
              <w:left w:val="nil"/>
              <w:bottom w:val="nil"/>
              <w:right w:val="nil"/>
            </w:tcBorders>
            <w:noWrap/>
            <w:vAlign w:val="center"/>
          </w:tcPr>
          <w:p w14:paraId="536D7A62" w14:textId="602110BE" w:rsidR="00F54B77" w:rsidRPr="00B24A1E" w:rsidRDefault="00F54B77" w:rsidP="00F54B77">
            <w:pPr>
              <w:ind w:firstLineChars="100" w:firstLine="170"/>
              <w:jc w:val="left"/>
              <w:rPr>
                <w:rFonts w:asciiTheme="majorHAnsi" w:hAnsiTheme="majorHAnsi" w:cs="Arial"/>
                <w:color w:val="365F91" w:themeColor="accent1" w:themeShade="BF"/>
                <w:szCs w:val="17"/>
              </w:rPr>
            </w:pPr>
            <w:r w:rsidRPr="00B24A1E">
              <w:rPr>
                <w:rFonts w:asciiTheme="majorHAnsi" w:hAnsiTheme="majorHAnsi" w:cs="Arial"/>
                <w:color w:val="365F91" w:themeColor="accent1" w:themeShade="BF"/>
                <w:szCs w:val="17"/>
              </w:rPr>
              <w:t>na odmeny zamestnancov</w:t>
            </w:r>
          </w:p>
        </w:tc>
        <w:tc>
          <w:tcPr>
            <w:tcW w:w="603" w:type="pct"/>
            <w:tcBorders>
              <w:top w:val="nil"/>
              <w:left w:val="nil"/>
              <w:bottom w:val="nil"/>
              <w:right w:val="nil"/>
            </w:tcBorders>
            <w:vAlign w:val="center"/>
          </w:tcPr>
          <w:p w14:paraId="29FCE2EF" w14:textId="726698CF" w:rsidR="00F54B77" w:rsidRPr="00B24A1E" w:rsidRDefault="00F54B77" w:rsidP="00F54B77">
            <w:pPr>
              <w:ind w:left="-227" w:firstLineChars="100" w:firstLine="170"/>
              <w:jc w:val="right"/>
              <w:rPr>
                <w:rFonts w:asciiTheme="majorHAnsi" w:hAnsiTheme="majorHAnsi" w:cs="Arial"/>
                <w:color w:val="365F91" w:themeColor="accent1" w:themeShade="BF"/>
                <w:szCs w:val="17"/>
              </w:rPr>
            </w:pPr>
            <w:r>
              <w:rPr>
                <w:rFonts w:asciiTheme="majorHAnsi" w:hAnsiTheme="majorHAnsi" w:cs="Arial"/>
                <w:color w:val="365F91" w:themeColor="accent1" w:themeShade="BF"/>
                <w:szCs w:val="17"/>
              </w:rPr>
              <w:t>79 835</w:t>
            </w:r>
          </w:p>
        </w:tc>
        <w:tc>
          <w:tcPr>
            <w:tcW w:w="549" w:type="pct"/>
            <w:tcBorders>
              <w:top w:val="nil"/>
              <w:left w:val="nil"/>
              <w:bottom w:val="nil"/>
              <w:right w:val="nil"/>
            </w:tcBorders>
            <w:vAlign w:val="center"/>
          </w:tcPr>
          <w:p w14:paraId="659AC2CA" w14:textId="7C9A5EC8" w:rsidR="00F54B77" w:rsidRPr="00B24A1E" w:rsidRDefault="00F54B77" w:rsidP="00F54B77">
            <w:pPr>
              <w:ind w:left="-227" w:firstLineChars="100" w:firstLine="170"/>
              <w:jc w:val="right"/>
              <w:rPr>
                <w:rFonts w:asciiTheme="majorHAnsi" w:hAnsiTheme="majorHAnsi" w:cs="Arial"/>
                <w:color w:val="365F91" w:themeColor="accent1" w:themeShade="BF"/>
                <w:szCs w:val="17"/>
              </w:rPr>
            </w:pPr>
            <w:r>
              <w:rPr>
                <w:rFonts w:asciiTheme="majorHAnsi" w:hAnsiTheme="majorHAnsi" w:cs="Arial"/>
                <w:color w:val="365F91" w:themeColor="accent1" w:themeShade="BF"/>
                <w:szCs w:val="17"/>
              </w:rPr>
              <w:t>106 435</w:t>
            </w:r>
          </w:p>
        </w:tc>
        <w:tc>
          <w:tcPr>
            <w:tcW w:w="564" w:type="pct"/>
            <w:tcBorders>
              <w:top w:val="nil"/>
              <w:left w:val="nil"/>
              <w:bottom w:val="nil"/>
              <w:right w:val="nil"/>
            </w:tcBorders>
            <w:vAlign w:val="center"/>
          </w:tcPr>
          <w:p w14:paraId="7D2FA2A9" w14:textId="4792E27F" w:rsidR="00F54B77" w:rsidRPr="00B24A1E" w:rsidRDefault="00F54B77" w:rsidP="00F54B77">
            <w:pPr>
              <w:ind w:left="-227" w:firstLineChars="100" w:firstLine="170"/>
              <w:jc w:val="right"/>
              <w:rPr>
                <w:rFonts w:asciiTheme="majorHAnsi" w:hAnsiTheme="majorHAnsi" w:cs="Arial"/>
                <w:color w:val="365F91" w:themeColor="accent1" w:themeShade="BF"/>
                <w:szCs w:val="17"/>
              </w:rPr>
            </w:pPr>
            <w:r>
              <w:rPr>
                <w:rFonts w:asciiTheme="majorHAnsi" w:hAnsiTheme="majorHAnsi" w:cs="Arial"/>
                <w:color w:val="365F91" w:themeColor="accent1" w:themeShade="BF"/>
                <w:szCs w:val="17"/>
              </w:rPr>
              <w:t>79 835</w:t>
            </w:r>
          </w:p>
        </w:tc>
        <w:tc>
          <w:tcPr>
            <w:tcW w:w="515" w:type="pct"/>
            <w:tcBorders>
              <w:top w:val="nil"/>
              <w:left w:val="nil"/>
              <w:bottom w:val="nil"/>
              <w:right w:val="nil"/>
            </w:tcBorders>
            <w:vAlign w:val="center"/>
          </w:tcPr>
          <w:p w14:paraId="27802116" w14:textId="71F01C46" w:rsidR="00F54B77" w:rsidRPr="00B24A1E" w:rsidRDefault="00F54B77" w:rsidP="00F54B77">
            <w:pPr>
              <w:ind w:left="-227" w:firstLineChars="100" w:firstLine="170"/>
              <w:jc w:val="right"/>
              <w:rPr>
                <w:rFonts w:asciiTheme="majorHAnsi" w:hAnsiTheme="majorHAnsi" w:cs="Arial"/>
                <w:color w:val="365F91" w:themeColor="accent1" w:themeShade="BF"/>
                <w:szCs w:val="17"/>
              </w:rPr>
            </w:pPr>
            <w:r w:rsidRPr="00B24A1E">
              <w:rPr>
                <w:rFonts w:asciiTheme="majorHAnsi" w:hAnsiTheme="majorHAnsi" w:cs="Arial"/>
                <w:color w:val="365F91" w:themeColor="accent1" w:themeShade="BF"/>
                <w:szCs w:val="17"/>
              </w:rPr>
              <w:t>- </w:t>
            </w:r>
          </w:p>
        </w:tc>
        <w:tc>
          <w:tcPr>
            <w:tcW w:w="639" w:type="pct"/>
            <w:tcBorders>
              <w:top w:val="nil"/>
              <w:left w:val="nil"/>
              <w:bottom w:val="nil"/>
              <w:right w:val="nil"/>
            </w:tcBorders>
            <w:vAlign w:val="center"/>
          </w:tcPr>
          <w:p w14:paraId="79820DD9" w14:textId="0D36DFFC" w:rsidR="00F54B77" w:rsidRPr="00B24A1E" w:rsidRDefault="00F54B77" w:rsidP="00F54B77">
            <w:pPr>
              <w:ind w:left="-227" w:firstLineChars="100" w:firstLine="170"/>
              <w:jc w:val="right"/>
              <w:rPr>
                <w:rFonts w:asciiTheme="majorHAnsi" w:hAnsiTheme="majorHAnsi" w:cs="Arial"/>
                <w:color w:val="365F91" w:themeColor="accent1" w:themeShade="BF"/>
                <w:szCs w:val="17"/>
              </w:rPr>
            </w:pPr>
            <w:r>
              <w:rPr>
                <w:rFonts w:asciiTheme="majorHAnsi" w:hAnsiTheme="majorHAnsi" w:cs="Arial"/>
                <w:color w:val="365F91" w:themeColor="accent1" w:themeShade="BF"/>
                <w:szCs w:val="17"/>
              </w:rPr>
              <w:t>106 435</w:t>
            </w:r>
          </w:p>
        </w:tc>
      </w:tr>
      <w:tr w:rsidR="00F54B77" w:rsidRPr="00EC39C1" w14:paraId="612DDD80" w14:textId="77777777" w:rsidTr="00323AAD">
        <w:tc>
          <w:tcPr>
            <w:tcW w:w="2130" w:type="pct"/>
            <w:tcBorders>
              <w:top w:val="nil"/>
              <w:left w:val="nil"/>
              <w:bottom w:val="single" w:sz="8" w:space="0" w:color="auto"/>
              <w:right w:val="nil"/>
            </w:tcBorders>
            <w:noWrap/>
            <w:vAlign w:val="center"/>
          </w:tcPr>
          <w:p w14:paraId="59A055E0" w14:textId="3DF027E9" w:rsidR="00F54B77" w:rsidRPr="00B24A1E" w:rsidRDefault="00F54B77" w:rsidP="00F54B77">
            <w:pPr>
              <w:ind w:firstLineChars="100" w:firstLine="170"/>
              <w:jc w:val="left"/>
              <w:rPr>
                <w:rFonts w:asciiTheme="majorHAnsi" w:hAnsiTheme="majorHAnsi" w:cs="Arial"/>
                <w:color w:val="365F91" w:themeColor="accent1" w:themeShade="BF"/>
                <w:szCs w:val="17"/>
              </w:rPr>
            </w:pPr>
            <w:r w:rsidRPr="00B24A1E">
              <w:rPr>
                <w:rFonts w:asciiTheme="majorHAnsi" w:hAnsiTheme="majorHAnsi" w:cs="Arial"/>
                <w:color w:val="365F91" w:themeColor="accent1" w:themeShade="BF"/>
                <w:szCs w:val="17"/>
              </w:rPr>
              <w:t>na rabaty odberateľom</w:t>
            </w:r>
          </w:p>
        </w:tc>
        <w:tc>
          <w:tcPr>
            <w:tcW w:w="603" w:type="pct"/>
            <w:tcBorders>
              <w:top w:val="nil"/>
              <w:left w:val="nil"/>
              <w:bottom w:val="single" w:sz="8" w:space="0" w:color="auto"/>
              <w:right w:val="nil"/>
            </w:tcBorders>
            <w:vAlign w:val="center"/>
          </w:tcPr>
          <w:p w14:paraId="770B58B9" w14:textId="1C1600C3" w:rsidR="00F54B77" w:rsidRPr="00B24A1E" w:rsidRDefault="00F54B77" w:rsidP="00F54B77">
            <w:pPr>
              <w:ind w:firstLineChars="100" w:firstLine="170"/>
              <w:jc w:val="right"/>
              <w:rPr>
                <w:rFonts w:asciiTheme="majorHAnsi" w:hAnsiTheme="majorHAnsi" w:cs="Arial"/>
                <w:color w:val="365F91" w:themeColor="accent1" w:themeShade="BF"/>
                <w:szCs w:val="17"/>
              </w:rPr>
            </w:pPr>
            <w:r>
              <w:rPr>
                <w:rFonts w:asciiTheme="majorHAnsi" w:hAnsiTheme="majorHAnsi" w:cs="Arial"/>
                <w:color w:val="365F91" w:themeColor="accent1" w:themeShade="BF"/>
                <w:szCs w:val="17"/>
              </w:rPr>
              <w:t>64</w:t>
            </w:r>
            <w:r w:rsidRPr="00B24A1E">
              <w:rPr>
                <w:rFonts w:asciiTheme="majorHAnsi" w:hAnsiTheme="majorHAnsi" w:cs="Arial"/>
                <w:color w:val="365F91" w:themeColor="accent1" w:themeShade="BF"/>
                <w:szCs w:val="17"/>
              </w:rPr>
              <w:t xml:space="preserve"> </w:t>
            </w:r>
            <w:r>
              <w:rPr>
                <w:rFonts w:asciiTheme="majorHAnsi" w:hAnsiTheme="majorHAnsi" w:cs="Arial"/>
                <w:color w:val="365F91" w:themeColor="accent1" w:themeShade="BF"/>
                <w:szCs w:val="17"/>
              </w:rPr>
              <w:t>988</w:t>
            </w:r>
          </w:p>
        </w:tc>
        <w:tc>
          <w:tcPr>
            <w:tcW w:w="549" w:type="pct"/>
            <w:tcBorders>
              <w:top w:val="nil"/>
              <w:left w:val="nil"/>
              <w:bottom w:val="single" w:sz="8" w:space="0" w:color="auto"/>
              <w:right w:val="nil"/>
            </w:tcBorders>
            <w:vAlign w:val="center"/>
          </w:tcPr>
          <w:p w14:paraId="0957B60F" w14:textId="7F1A4027" w:rsidR="00F54B77" w:rsidRPr="00B24A1E" w:rsidRDefault="00F54B77" w:rsidP="00F54B77">
            <w:pPr>
              <w:ind w:firstLineChars="100" w:firstLine="170"/>
              <w:jc w:val="right"/>
              <w:rPr>
                <w:rFonts w:asciiTheme="majorHAnsi" w:hAnsiTheme="majorHAnsi" w:cs="Arial"/>
                <w:color w:val="365F91" w:themeColor="accent1" w:themeShade="BF"/>
                <w:szCs w:val="17"/>
              </w:rPr>
            </w:pPr>
            <w:r>
              <w:rPr>
                <w:rFonts w:asciiTheme="majorHAnsi" w:hAnsiTheme="majorHAnsi" w:cs="Arial"/>
                <w:color w:val="365F91" w:themeColor="accent1" w:themeShade="BF"/>
                <w:szCs w:val="17"/>
              </w:rPr>
              <w:t>112</w:t>
            </w:r>
            <w:r w:rsidRPr="00B24A1E">
              <w:rPr>
                <w:rFonts w:asciiTheme="majorHAnsi" w:hAnsiTheme="majorHAnsi" w:cs="Arial"/>
                <w:color w:val="365F91" w:themeColor="accent1" w:themeShade="BF"/>
                <w:szCs w:val="17"/>
              </w:rPr>
              <w:t xml:space="preserve"> </w:t>
            </w:r>
            <w:r>
              <w:rPr>
                <w:rFonts w:asciiTheme="majorHAnsi" w:hAnsiTheme="majorHAnsi" w:cs="Arial"/>
                <w:color w:val="365F91" w:themeColor="accent1" w:themeShade="BF"/>
                <w:szCs w:val="17"/>
              </w:rPr>
              <w:t>915</w:t>
            </w:r>
          </w:p>
        </w:tc>
        <w:tc>
          <w:tcPr>
            <w:tcW w:w="564" w:type="pct"/>
            <w:tcBorders>
              <w:top w:val="nil"/>
              <w:left w:val="nil"/>
              <w:bottom w:val="single" w:sz="8" w:space="0" w:color="auto"/>
              <w:right w:val="nil"/>
            </w:tcBorders>
            <w:vAlign w:val="center"/>
          </w:tcPr>
          <w:p w14:paraId="04F012E1" w14:textId="29642BBF" w:rsidR="00F54B77" w:rsidRPr="00B24A1E" w:rsidRDefault="00F54B77" w:rsidP="00F54B77">
            <w:pPr>
              <w:ind w:firstLineChars="100" w:firstLine="170"/>
              <w:jc w:val="right"/>
              <w:rPr>
                <w:rFonts w:asciiTheme="majorHAnsi" w:hAnsiTheme="majorHAnsi" w:cs="Arial"/>
                <w:color w:val="365F91" w:themeColor="accent1" w:themeShade="BF"/>
                <w:szCs w:val="17"/>
              </w:rPr>
            </w:pPr>
            <w:r>
              <w:rPr>
                <w:rFonts w:asciiTheme="majorHAnsi" w:hAnsiTheme="majorHAnsi" w:cs="Arial"/>
                <w:color w:val="365F91" w:themeColor="accent1" w:themeShade="BF"/>
                <w:szCs w:val="17"/>
              </w:rPr>
              <w:t>90</w:t>
            </w:r>
            <w:r w:rsidRPr="00B24A1E">
              <w:rPr>
                <w:rFonts w:asciiTheme="majorHAnsi" w:hAnsiTheme="majorHAnsi" w:cs="Arial"/>
                <w:color w:val="365F91" w:themeColor="accent1" w:themeShade="BF"/>
                <w:szCs w:val="17"/>
              </w:rPr>
              <w:t xml:space="preserve"> </w:t>
            </w:r>
            <w:r>
              <w:rPr>
                <w:rFonts w:asciiTheme="majorHAnsi" w:hAnsiTheme="majorHAnsi" w:cs="Arial"/>
                <w:color w:val="365F91" w:themeColor="accent1" w:themeShade="BF"/>
                <w:szCs w:val="17"/>
              </w:rPr>
              <w:t>255</w:t>
            </w:r>
          </w:p>
        </w:tc>
        <w:tc>
          <w:tcPr>
            <w:tcW w:w="515" w:type="pct"/>
            <w:tcBorders>
              <w:top w:val="nil"/>
              <w:left w:val="nil"/>
              <w:bottom w:val="single" w:sz="8" w:space="0" w:color="auto"/>
              <w:right w:val="nil"/>
            </w:tcBorders>
            <w:vAlign w:val="center"/>
          </w:tcPr>
          <w:p w14:paraId="0910E269" w14:textId="273F74BD" w:rsidR="00F54B77" w:rsidRPr="00B24A1E" w:rsidRDefault="00F54B77" w:rsidP="00F54B77">
            <w:pPr>
              <w:ind w:firstLineChars="100" w:firstLine="170"/>
              <w:jc w:val="right"/>
              <w:rPr>
                <w:rFonts w:asciiTheme="majorHAnsi" w:hAnsiTheme="majorHAnsi" w:cs="Arial"/>
                <w:color w:val="365F91" w:themeColor="accent1" w:themeShade="BF"/>
                <w:szCs w:val="17"/>
              </w:rPr>
            </w:pPr>
            <w:r w:rsidRPr="00B24A1E">
              <w:rPr>
                <w:rFonts w:asciiTheme="majorHAnsi" w:hAnsiTheme="majorHAnsi" w:cs="Arial"/>
                <w:color w:val="365F91" w:themeColor="accent1" w:themeShade="BF"/>
                <w:szCs w:val="17"/>
              </w:rPr>
              <w:t>- </w:t>
            </w:r>
          </w:p>
        </w:tc>
        <w:tc>
          <w:tcPr>
            <w:tcW w:w="639" w:type="pct"/>
            <w:tcBorders>
              <w:top w:val="nil"/>
              <w:left w:val="nil"/>
              <w:bottom w:val="single" w:sz="8" w:space="0" w:color="auto"/>
              <w:right w:val="nil"/>
            </w:tcBorders>
            <w:vAlign w:val="center"/>
          </w:tcPr>
          <w:p w14:paraId="67CA911C" w14:textId="48A922FB" w:rsidR="00F54B77" w:rsidRPr="00B24A1E" w:rsidRDefault="00F54B77" w:rsidP="00F54B77">
            <w:pPr>
              <w:ind w:firstLineChars="100" w:firstLine="170"/>
              <w:jc w:val="right"/>
              <w:rPr>
                <w:rFonts w:asciiTheme="majorHAnsi" w:hAnsiTheme="majorHAnsi" w:cs="Arial"/>
                <w:color w:val="365F91" w:themeColor="accent1" w:themeShade="BF"/>
                <w:szCs w:val="17"/>
              </w:rPr>
            </w:pPr>
            <w:r>
              <w:rPr>
                <w:rFonts w:asciiTheme="majorHAnsi" w:hAnsiTheme="majorHAnsi" w:cs="Arial"/>
                <w:color w:val="365F91" w:themeColor="accent1" w:themeShade="BF"/>
                <w:szCs w:val="17"/>
              </w:rPr>
              <w:t>112</w:t>
            </w:r>
            <w:r w:rsidRPr="00B24A1E">
              <w:rPr>
                <w:rFonts w:asciiTheme="majorHAnsi" w:hAnsiTheme="majorHAnsi" w:cs="Arial"/>
                <w:color w:val="365F91" w:themeColor="accent1" w:themeShade="BF"/>
                <w:szCs w:val="17"/>
              </w:rPr>
              <w:t xml:space="preserve"> </w:t>
            </w:r>
            <w:r>
              <w:rPr>
                <w:rFonts w:asciiTheme="majorHAnsi" w:hAnsiTheme="majorHAnsi" w:cs="Arial"/>
                <w:color w:val="365F91" w:themeColor="accent1" w:themeShade="BF"/>
                <w:szCs w:val="17"/>
              </w:rPr>
              <w:t>915</w:t>
            </w:r>
          </w:p>
        </w:tc>
      </w:tr>
    </w:tbl>
    <w:p w14:paraId="37975AC8" w14:textId="77777777" w:rsidR="008B5346" w:rsidRDefault="008B5346" w:rsidP="008B5346">
      <w:pPr>
        <w:rPr>
          <w:szCs w:val="17"/>
        </w:rPr>
      </w:pPr>
    </w:p>
    <w:p w14:paraId="74B6B772" w14:textId="77777777" w:rsidR="00BE5525" w:rsidRPr="00B24A1E" w:rsidRDefault="00BE5525" w:rsidP="00BE5525">
      <w:pPr>
        <w:rPr>
          <w:i/>
          <w:szCs w:val="17"/>
        </w:rPr>
      </w:pPr>
      <w:r w:rsidRPr="00B24A1E">
        <w:rPr>
          <w:szCs w:val="17"/>
        </w:rPr>
        <w:t>Rezervy sú vytvorené z dôvodu vyplatenia odmien zamestnancom a bonusov odberateľom v nasledujúcom období a zúčtovania nákladov, ktoré neboli z</w:t>
      </w:r>
      <w:r>
        <w:rPr>
          <w:szCs w:val="17"/>
        </w:rPr>
        <w:t>a</w:t>
      </w:r>
      <w:r w:rsidRPr="00B24A1E">
        <w:rPr>
          <w:szCs w:val="17"/>
        </w:rPr>
        <w:t>účtované do  uzatvorenia účtovného obdobia 20</w:t>
      </w:r>
      <w:r>
        <w:rPr>
          <w:szCs w:val="17"/>
        </w:rPr>
        <w:t>24</w:t>
      </w:r>
      <w:r w:rsidRPr="00B24A1E">
        <w:rPr>
          <w:i/>
          <w:szCs w:val="17"/>
        </w:rPr>
        <w:t>.</w:t>
      </w:r>
    </w:p>
    <w:p w14:paraId="56159B63" w14:textId="77777777" w:rsidR="00B66E4D" w:rsidRPr="00B24A1E" w:rsidRDefault="00B66E4D" w:rsidP="005431E9">
      <w:pPr>
        <w:rPr>
          <w:i/>
          <w:szCs w:val="17"/>
        </w:rPr>
      </w:pPr>
    </w:p>
    <w:p w14:paraId="41081BC8" w14:textId="77777777" w:rsidR="00CD6DA2" w:rsidRPr="00EC39C1" w:rsidRDefault="00CD6DA2" w:rsidP="00277161">
      <w:pPr>
        <w:rPr>
          <w:snapToGrid w:val="0"/>
          <w:lang w:eastAsia="sk-SK"/>
        </w:rPr>
      </w:pPr>
    </w:p>
    <w:bookmarkEnd w:id="29"/>
    <w:p w14:paraId="6F1EA564" w14:textId="77777777" w:rsidR="0074448F" w:rsidRPr="00334D4A" w:rsidRDefault="0074448F" w:rsidP="00277161">
      <w:pPr>
        <w:pStyle w:val="Nadpis2"/>
        <w:rPr>
          <w:rFonts w:asciiTheme="majorHAnsi" w:hAnsiTheme="majorHAnsi"/>
          <w:sz w:val="22"/>
          <w:szCs w:val="22"/>
        </w:rPr>
      </w:pPr>
      <w:r w:rsidRPr="00334D4A">
        <w:rPr>
          <w:rFonts w:asciiTheme="majorHAnsi" w:hAnsiTheme="majorHAnsi"/>
          <w:sz w:val="22"/>
          <w:szCs w:val="22"/>
        </w:rPr>
        <w:t xml:space="preserve">Záväzky </w:t>
      </w:r>
    </w:p>
    <w:p w14:paraId="05BBD016" w14:textId="77777777" w:rsidR="0074448F" w:rsidRPr="00EC39C1" w:rsidRDefault="0074448F" w:rsidP="00277161">
      <w:pPr>
        <w:rPr>
          <w:snapToGrid w:val="0"/>
          <w:lang w:eastAsia="sk-SK"/>
        </w:rPr>
      </w:pPr>
    </w:p>
    <w:p w14:paraId="112A9F0E" w14:textId="77777777" w:rsidR="008B77F4" w:rsidRPr="00EC39C1" w:rsidRDefault="008B77F4" w:rsidP="00277161">
      <w:pPr>
        <w:pStyle w:val="Nadpis3"/>
      </w:pPr>
      <w:r w:rsidRPr="00EC39C1">
        <w:t>Výška záväzkov do lehoty a po lehote splatnosti vrátane skupiny</w:t>
      </w:r>
      <w:r w:rsidR="006B0885" w:rsidRPr="00EC39C1">
        <w:t xml:space="preserve"> a záväzky podľa zostatkovej doby splatnosti</w:t>
      </w:r>
    </w:p>
    <w:p w14:paraId="2B24A55E" w14:textId="77777777" w:rsidR="00277161" w:rsidRPr="00EC39C1" w:rsidRDefault="00277161" w:rsidP="00277161">
      <w:bookmarkStart w:id="30" w:name="T_payables_maturity"/>
      <w:r w:rsidRPr="00EC39C1">
        <w:rPr>
          <w:snapToGrid w:val="0"/>
          <w:u w:val="single"/>
          <w:lang w:eastAsia="sk-SK"/>
        </w:rPr>
        <w:t xml:space="preserve"> </w:t>
      </w:r>
    </w:p>
    <w:tbl>
      <w:tblPr>
        <w:tblW w:w="5000" w:type="pct"/>
        <w:tblLook w:val="04A0" w:firstRow="1" w:lastRow="0" w:firstColumn="1" w:lastColumn="0" w:noHBand="0" w:noVBand="1"/>
      </w:tblPr>
      <w:tblGrid>
        <w:gridCol w:w="6210"/>
        <w:gridCol w:w="1440"/>
        <w:gridCol w:w="1421"/>
      </w:tblGrid>
      <w:tr w:rsidR="0098776F" w:rsidRPr="00EC39C1" w14:paraId="51C543B6" w14:textId="77777777" w:rsidTr="0098776F">
        <w:tc>
          <w:tcPr>
            <w:tcW w:w="3423" w:type="pct"/>
            <w:tcBorders>
              <w:top w:val="single" w:sz="8" w:space="0" w:color="auto"/>
              <w:left w:val="nil"/>
              <w:bottom w:val="nil"/>
              <w:right w:val="nil"/>
            </w:tcBorders>
            <w:vAlign w:val="center"/>
            <w:hideMark/>
          </w:tcPr>
          <w:p w14:paraId="37E8D35A" w14:textId="77777777" w:rsidR="0098776F" w:rsidRPr="00EC39C1" w:rsidRDefault="0098776F" w:rsidP="00814A31">
            <w:pPr>
              <w:jc w:val="left"/>
              <w:rPr>
                <w:rFonts w:cs="Arial"/>
                <w:b/>
                <w:bCs/>
                <w:i/>
                <w:iCs/>
                <w:sz w:val="15"/>
                <w:szCs w:val="15"/>
                <w:lang w:val="en-US"/>
              </w:rPr>
            </w:pPr>
            <w:proofErr w:type="spellStart"/>
            <w:r w:rsidRPr="00EC39C1">
              <w:rPr>
                <w:rFonts w:cs="Arial"/>
                <w:b/>
                <w:bCs/>
                <w:i/>
                <w:iCs/>
                <w:sz w:val="15"/>
                <w:szCs w:val="15"/>
                <w:lang w:val="en-US"/>
              </w:rPr>
              <w:t>Položka</w:t>
            </w:r>
            <w:proofErr w:type="spellEnd"/>
          </w:p>
        </w:tc>
        <w:tc>
          <w:tcPr>
            <w:tcW w:w="794" w:type="pct"/>
            <w:tcBorders>
              <w:top w:val="single" w:sz="8" w:space="0" w:color="auto"/>
              <w:left w:val="nil"/>
              <w:bottom w:val="nil"/>
              <w:right w:val="nil"/>
            </w:tcBorders>
            <w:vAlign w:val="center"/>
            <w:hideMark/>
          </w:tcPr>
          <w:p w14:paraId="7A00F31E" w14:textId="7982A7EA" w:rsidR="0098776F" w:rsidRPr="00EC39C1" w:rsidRDefault="0098776F" w:rsidP="00814A31">
            <w:pPr>
              <w:jc w:val="center"/>
              <w:rPr>
                <w:rFonts w:cs="Arial"/>
                <w:b/>
                <w:bCs/>
                <w:i/>
                <w:iCs/>
                <w:sz w:val="15"/>
                <w:szCs w:val="15"/>
                <w:lang w:val="en-US"/>
              </w:rPr>
            </w:pPr>
            <w:r>
              <w:rPr>
                <w:rFonts w:cs="Arial"/>
                <w:b/>
                <w:bCs/>
                <w:i/>
                <w:iCs/>
                <w:sz w:val="15"/>
                <w:szCs w:val="15"/>
                <w:lang w:val="en-US"/>
              </w:rPr>
              <w:t>31.12.202</w:t>
            </w:r>
            <w:r w:rsidR="00301869">
              <w:rPr>
                <w:rFonts w:cs="Arial"/>
                <w:b/>
                <w:bCs/>
                <w:i/>
                <w:iCs/>
                <w:sz w:val="15"/>
                <w:szCs w:val="15"/>
                <w:lang w:val="en-US"/>
              </w:rPr>
              <w:t>5</w:t>
            </w:r>
          </w:p>
        </w:tc>
        <w:tc>
          <w:tcPr>
            <w:tcW w:w="783" w:type="pct"/>
            <w:tcBorders>
              <w:top w:val="single" w:sz="8" w:space="0" w:color="auto"/>
              <w:left w:val="nil"/>
              <w:bottom w:val="nil"/>
              <w:right w:val="nil"/>
            </w:tcBorders>
            <w:vAlign w:val="center"/>
          </w:tcPr>
          <w:p w14:paraId="6B0FA183" w14:textId="13BD77B2" w:rsidR="0098776F" w:rsidRDefault="0098776F" w:rsidP="00814A31">
            <w:pPr>
              <w:jc w:val="center"/>
              <w:rPr>
                <w:rFonts w:cs="Arial"/>
                <w:b/>
                <w:bCs/>
                <w:i/>
                <w:iCs/>
                <w:sz w:val="15"/>
                <w:szCs w:val="15"/>
                <w:lang w:val="en-US"/>
              </w:rPr>
            </w:pPr>
            <w:r>
              <w:rPr>
                <w:rFonts w:cs="Arial"/>
                <w:b/>
                <w:bCs/>
                <w:i/>
                <w:iCs/>
                <w:sz w:val="15"/>
                <w:szCs w:val="15"/>
                <w:lang w:val="en-US"/>
              </w:rPr>
              <w:t>31.12.202</w:t>
            </w:r>
            <w:r w:rsidR="00301869">
              <w:rPr>
                <w:rFonts w:cs="Arial"/>
                <w:b/>
                <w:bCs/>
                <w:i/>
                <w:iCs/>
                <w:sz w:val="15"/>
                <w:szCs w:val="15"/>
                <w:lang w:val="en-US"/>
              </w:rPr>
              <w:t>4</w:t>
            </w:r>
          </w:p>
        </w:tc>
      </w:tr>
      <w:tr w:rsidR="0098776F" w:rsidRPr="00EC39C1" w14:paraId="7A749C85" w14:textId="77777777" w:rsidTr="0098776F">
        <w:tc>
          <w:tcPr>
            <w:tcW w:w="3423" w:type="pct"/>
            <w:tcBorders>
              <w:top w:val="single" w:sz="4" w:space="0" w:color="auto"/>
              <w:left w:val="nil"/>
              <w:bottom w:val="nil"/>
              <w:right w:val="nil"/>
            </w:tcBorders>
            <w:vAlign w:val="center"/>
            <w:hideMark/>
          </w:tcPr>
          <w:p w14:paraId="17C38AF7" w14:textId="77777777" w:rsidR="0098776F" w:rsidRPr="00EC39C1" w:rsidRDefault="0098776F" w:rsidP="00814A31">
            <w:pPr>
              <w:jc w:val="left"/>
              <w:rPr>
                <w:rFonts w:cs="Arial"/>
                <w:b/>
                <w:bCs/>
                <w:i/>
                <w:iCs/>
                <w:sz w:val="15"/>
                <w:szCs w:val="15"/>
                <w:lang w:val="en-US"/>
              </w:rPr>
            </w:pPr>
            <w:proofErr w:type="spellStart"/>
            <w:r w:rsidRPr="00EC39C1">
              <w:rPr>
                <w:rFonts w:cs="Arial"/>
                <w:b/>
                <w:bCs/>
                <w:i/>
                <w:iCs/>
                <w:sz w:val="15"/>
                <w:szCs w:val="15"/>
                <w:lang w:val="en-US"/>
              </w:rPr>
              <w:t>Dlhodobé</w:t>
            </w:r>
            <w:proofErr w:type="spellEnd"/>
            <w:r w:rsidRPr="00EC39C1">
              <w:rPr>
                <w:rFonts w:cs="Arial"/>
                <w:b/>
                <w:bCs/>
                <w:i/>
                <w:iCs/>
                <w:sz w:val="15"/>
                <w:szCs w:val="15"/>
                <w:lang w:val="en-US"/>
              </w:rPr>
              <w:t xml:space="preserve"> </w:t>
            </w:r>
            <w:proofErr w:type="spellStart"/>
            <w:r w:rsidRPr="00EC39C1">
              <w:rPr>
                <w:rFonts w:cs="Arial"/>
                <w:b/>
                <w:bCs/>
                <w:i/>
                <w:iCs/>
                <w:sz w:val="15"/>
                <w:szCs w:val="15"/>
                <w:lang w:val="en-US"/>
              </w:rPr>
              <w:t>záväzky</w:t>
            </w:r>
            <w:proofErr w:type="spellEnd"/>
            <w:r w:rsidRPr="00EC39C1">
              <w:rPr>
                <w:rFonts w:cs="Arial"/>
                <w:b/>
                <w:bCs/>
                <w:i/>
                <w:iCs/>
                <w:sz w:val="15"/>
                <w:szCs w:val="15"/>
                <w:lang w:val="en-US"/>
              </w:rPr>
              <w:t>:</w:t>
            </w:r>
          </w:p>
        </w:tc>
        <w:tc>
          <w:tcPr>
            <w:tcW w:w="794" w:type="pct"/>
            <w:tcBorders>
              <w:top w:val="single" w:sz="4" w:space="0" w:color="auto"/>
              <w:left w:val="nil"/>
              <w:bottom w:val="nil"/>
              <w:right w:val="nil"/>
            </w:tcBorders>
            <w:vAlign w:val="bottom"/>
            <w:hideMark/>
          </w:tcPr>
          <w:p w14:paraId="43B6E425" w14:textId="77777777" w:rsidR="0098776F" w:rsidRPr="00334D4A" w:rsidRDefault="0098776F" w:rsidP="00814A31">
            <w:pPr>
              <w:jc w:val="right"/>
              <w:rPr>
                <w:rFonts w:asciiTheme="majorHAnsi" w:hAnsiTheme="majorHAnsi" w:cs="Arial"/>
                <w:color w:val="365F91" w:themeColor="accent1" w:themeShade="BF"/>
                <w:szCs w:val="17"/>
                <w:lang w:val="en-US"/>
              </w:rPr>
            </w:pPr>
            <w:r w:rsidRPr="00334D4A">
              <w:rPr>
                <w:rFonts w:asciiTheme="majorHAnsi" w:hAnsiTheme="majorHAnsi" w:cs="Arial"/>
                <w:color w:val="365F91" w:themeColor="accent1" w:themeShade="BF"/>
                <w:szCs w:val="17"/>
                <w:lang w:val="en-US"/>
              </w:rPr>
              <w:t> </w:t>
            </w:r>
          </w:p>
        </w:tc>
        <w:tc>
          <w:tcPr>
            <w:tcW w:w="783" w:type="pct"/>
            <w:tcBorders>
              <w:top w:val="single" w:sz="4" w:space="0" w:color="auto"/>
              <w:left w:val="nil"/>
              <w:bottom w:val="nil"/>
              <w:right w:val="nil"/>
            </w:tcBorders>
            <w:vAlign w:val="bottom"/>
          </w:tcPr>
          <w:p w14:paraId="37212396" w14:textId="05569ECA" w:rsidR="0098776F" w:rsidRPr="00334D4A" w:rsidRDefault="0098776F" w:rsidP="00814A31">
            <w:pPr>
              <w:jc w:val="right"/>
              <w:rPr>
                <w:rFonts w:asciiTheme="majorHAnsi" w:hAnsiTheme="majorHAnsi" w:cs="Arial"/>
                <w:color w:val="365F91" w:themeColor="accent1" w:themeShade="BF"/>
                <w:szCs w:val="17"/>
                <w:lang w:val="en-US"/>
              </w:rPr>
            </w:pPr>
            <w:r w:rsidRPr="00334D4A">
              <w:rPr>
                <w:rFonts w:asciiTheme="majorHAnsi" w:hAnsiTheme="majorHAnsi" w:cs="Arial"/>
                <w:color w:val="365F91" w:themeColor="accent1" w:themeShade="BF"/>
                <w:szCs w:val="17"/>
                <w:lang w:val="en-US"/>
              </w:rPr>
              <w:t> </w:t>
            </w:r>
          </w:p>
        </w:tc>
      </w:tr>
      <w:tr w:rsidR="0098776F" w:rsidRPr="00EC39C1" w14:paraId="7C14B8E6" w14:textId="77777777" w:rsidTr="0098776F">
        <w:tc>
          <w:tcPr>
            <w:tcW w:w="3423" w:type="pct"/>
            <w:tcBorders>
              <w:top w:val="nil"/>
              <w:left w:val="nil"/>
              <w:bottom w:val="nil"/>
              <w:right w:val="nil"/>
            </w:tcBorders>
            <w:vAlign w:val="center"/>
            <w:hideMark/>
          </w:tcPr>
          <w:p w14:paraId="66A59F3D" w14:textId="77777777" w:rsidR="0098776F" w:rsidRPr="00231F04" w:rsidRDefault="0098776F" w:rsidP="00814A31">
            <w:pPr>
              <w:jc w:val="left"/>
              <w:rPr>
                <w:rFonts w:cs="Arial"/>
                <w:sz w:val="15"/>
                <w:szCs w:val="15"/>
              </w:rPr>
            </w:pPr>
            <w:r w:rsidRPr="00231F04">
              <w:rPr>
                <w:rFonts w:cs="Arial"/>
                <w:sz w:val="15"/>
                <w:szCs w:val="15"/>
              </w:rPr>
              <w:t>Záväzky so zostatkovou dobou splatnosti nad päť rokov</w:t>
            </w:r>
          </w:p>
        </w:tc>
        <w:tc>
          <w:tcPr>
            <w:tcW w:w="794" w:type="pct"/>
            <w:tcBorders>
              <w:top w:val="nil"/>
              <w:left w:val="nil"/>
              <w:bottom w:val="nil"/>
              <w:right w:val="nil"/>
            </w:tcBorders>
            <w:vAlign w:val="bottom"/>
            <w:hideMark/>
          </w:tcPr>
          <w:p w14:paraId="7ADAC9FD" w14:textId="77777777" w:rsidR="0098776F" w:rsidRPr="00350A5D" w:rsidRDefault="0098776F" w:rsidP="00814A31">
            <w:pPr>
              <w:jc w:val="right"/>
              <w:rPr>
                <w:rFonts w:asciiTheme="majorHAnsi" w:hAnsiTheme="majorHAnsi" w:cs="Arial"/>
                <w:color w:val="365F91" w:themeColor="accent1" w:themeShade="BF"/>
                <w:szCs w:val="17"/>
                <w:lang w:val="en-US"/>
              </w:rPr>
            </w:pPr>
            <w:r w:rsidRPr="00350A5D">
              <w:rPr>
                <w:rFonts w:asciiTheme="majorHAnsi" w:hAnsiTheme="majorHAnsi" w:cs="Arial"/>
                <w:color w:val="365F91" w:themeColor="accent1" w:themeShade="BF"/>
                <w:szCs w:val="17"/>
                <w:lang w:val="en-US"/>
              </w:rPr>
              <w:t xml:space="preserve">- </w:t>
            </w:r>
          </w:p>
        </w:tc>
        <w:tc>
          <w:tcPr>
            <w:tcW w:w="783" w:type="pct"/>
            <w:tcBorders>
              <w:top w:val="nil"/>
              <w:left w:val="nil"/>
              <w:bottom w:val="nil"/>
              <w:right w:val="nil"/>
            </w:tcBorders>
            <w:vAlign w:val="bottom"/>
          </w:tcPr>
          <w:p w14:paraId="4ACBE6C0" w14:textId="671665D3" w:rsidR="0098776F" w:rsidRPr="00350A5D" w:rsidRDefault="0098776F" w:rsidP="00814A31">
            <w:pPr>
              <w:jc w:val="right"/>
              <w:rPr>
                <w:rFonts w:asciiTheme="majorHAnsi" w:hAnsiTheme="majorHAnsi" w:cs="Arial"/>
                <w:color w:val="365F91" w:themeColor="accent1" w:themeShade="BF"/>
                <w:szCs w:val="17"/>
                <w:lang w:val="en-US"/>
              </w:rPr>
            </w:pPr>
            <w:r w:rsidRPr="00350A5D">
              <w:rPr>
                <w:rFonts w:asciiTheme="majorHAnsi" w:hAnsiTheme="majorHAnsi" w:cs="Arial"/>
                <w:color w:val="365F91" w:themeColor="accent1" w:themeShade="BF"/>
                <w:szCs w:val="17"/>
                <w:lang w:val="en-US"/>
              </w:rPr>
              <w:t xml:space="preserve">- </w:t>
            </w:r>
          </w:p>
        </w:tc>
      </w:tr>
      <w:tr w:rsidR="00301869" w:rsidRPr="00EC39C1" w14:paraId="4888764D" w14:textId="77777777" w:rsidTr="0098776F">
        <w:tc>
          <w:tcPr>
            <w:tcW w:w="3423" w:type="pct"/>
            <w:tcBorders>
              <w:top w:val="nil"/>
              <w:left w:val="nil"/>
              <w:bottom w:val="nil"/>
              <w:right w:val="nil"/>
            </w:tcBorders>
            <w:vAlign w:val="center"/>
            <w:hideMark/>
          </w:tcPr>
          <w:p w14:paraId="420658AC" w14:textId="77777777" w:rsidR="00301869" w:rsidRPr="00231F04" w:rsidRDefault="00301869" w:rsidP="00301869">
            <w:pPr>
              <w:jc w:val="left"/>
              <w:rPr>
                <w:rFonts w:cs="Arial"/>
                <w:sz w:val="15"/>
                <w:szCs w:val="15"/>
              </w:rPr>
            </w:pPr>
            <w:r w:rsidRPr="00231F04">
              <w:rPr>
                <w:rFonts w:cs="Arial"/>
                <w:sz w:val="15"/>
                <w:szCs w:val="15"/>
              </w:rPr>
              <w:t>Záväzky so zostatkovou dobou splatnosti jeden rok až päť rokov</w:t>
            </w:r>
          </w:p>
        </w:tc>
        <w:tc>
          <w:tcPr>
            <w:tcW w:w="794" w:type="pct"/>
            <w:tcBorders>
              <w:top w:val="nil"/>
              <w:left w:val="nil"/>
              <w:bottom w:val="single" w:sz="4" w:space="0" w:color="auto"/>
              <w:right w:val="nil"/>
            </w:tcBorders>
            <w:vAlign w:val="bottom"/>
            <w:hideMark/>
          </w:tcPr>
          <w:p w14:paraId="0884A7EA" w14:textId="21530093" w:rsidR="00301869" w:rsidRPr="00350A5D" w:rsidRDefault="00F33BEC" w:rsidP="00301869">
            <w:pPr>
              <w:jc w:val="right"/>
              <w:rPr>
                <w:rFonts w:asciiTheme="majorHAnsi" w:hAnsiTheme="majorHAnsi" w:cs="Arial"/>
                <w:color w:val="365F91" w:themeColor="accent1" w:themeShade="BF"/>
                <w:szCs w:val="17"/>
                <w:lang w:val="en-US"/>
              </w:rPr>
            </w:pPr>
            <w:r>
              <w:rPr>
                <w:rFonts w:asciiTheme="majorHAnsi" w:hAnsiTheme="majorHAnsi" w:cs="Arial"/>
                <w:color w:val="365F91" w:themeColor="accent1" w:themeShade="BF"/>
                <w:szCs w:val="17"/>
                <w:lang w:val="en-US"/>
              </w:rPr>
              <w:t>10</w:t>
            </w:r>
            <w:r w:rsidR="00301869">
              <w:rPr>
                <w:rFonts w:asciiTheme="majorHAnsi" w:hAnsiTheme="majorHAnsi" w:cs="Arial"/>
                <w:color w:val="365F91" w:themeColor="accent1" w:themeShade="BF"/>
                <w:szCs w:val="17"/>
                <w:lang w:val="en-US"/>
              </w:rPr>
              <w:t xml:space="preserve"> 2</w:t>
            </w:r>
            <w:r w:rsidR="00565205">
              <w:rPr>
                <w:rFonts w:asciiTheme="majorHAnsi" w:hAnsiTheme="majorHAnsi" w:cs="Arial"/>
                <w:color w:val="365F91" w:themeColor="accent1" w:themeShade="BF"/>
                <w:szCs w:val="17"/>
                <w:lang w:val="en-US"/>
              </w:rPr>
              <w:t>77</w:t>
            </w:r>
            <w:r w:rsidR="00301869" w:rsidRPr="00350A5D">
              <w:rPr>
                <w:rFonts w:asciiTheme="majorHAnsi" w:hAnsiTheme="majorHAnsi" w:cs="Arial"/>
                <w:color w:val="365F91" w:themeColor="accent1" w:themeShade="BF"/>
                <w:szCs w:val="17"/>
                <w:lang w:val="en-US"/>
              </w:rPr>
              <w:t xml:space="preserve"> </w:t>
            </w:r>
          </w:p>
        </w:tc>
        <w:tc>
          <w:tcPr>
            <w:tcW w:w="783" w:type="pct"/>
            <w:tcBorders>
              <w:top w:val="nil"/>
              <w:left w:val="nil"/>
              <w:bottom w:val="single" w:sz="4" w:space="0" w:color="auto"/>
              <w:right w:val="nil"/>
            </w:tcBorders>
            <w:vAlign w:val="bottom"/>
          </w:tcPr>
          <w:p w14:paraId="53B3AFCF" w14:textId="3101B608" w:rsidR="00301869" w:rsidRDefault="00301869" w:rsidP="00301869">
            <w:pPr>
              <w:jc w:val="right"/>
              <w:rPr>
                <w:rFonts w:asciiTheme="majorHAnsi" w:hAnsiTheme="majorHAnsi" w:cs="Arial"/>
                <w:color w:val="365F91" w:themeColor="accent1" w:themeShade="BF"/>
                <w:szCs w:val="17"/>
                <w:lang w:val="en-US"/>
              </w:rPr>
            </w:pPr>
            <w:r>
              <w:rPr>
                <w:rFonts w:asciiTheme="majorHAnsi" w:hAnsiTheme="majorHAnsi" w:cs="Arial"/>
                <w:color w:val="365F91" w:themeColor="accent1" w:themeShade="BF"/>
                <w:szCs w:val="17"/>
                <w:lang w:val="en-US"/>
              </w:rPr>
              <w:t>9 029</w:t>
            </w:r>
            <w:r w:rsidRPr="00350A5D">
              <w:rPr>
                <w:rFonts w:asciiTheme="majorHAnsi" w:hAnsiTheme="majorHAnsi" w:cs="Arial"/>
                <w:color w:val="365F91" w:themeColor="accent1" w:themeShade="BF"/>
                <w:szCs w:val="17"/>
                <w:lang w:val="en-US"/>
              </w:rPr>
              <w:t xml:space="preserve"> </w:t>
            </w:r>
          </w:p>
        </w:tc>
      </w:tr>
      <w:tr w:rsidR="00301869" w:rsidRPr="00EC39C1" w14:paraId="0484787B" w14:textId="77777777" w:rsidTr="0098776F">
        <w:tc>
          <w:tcPr>
            <w:tcW w:w="3423" w:type="pct"/>
            <w:tcBorders>
              <w:top w:val="nil"/>
              <w:left w:val="nil"/>
              <w:bottom w:val="single" w:sz="4" w:space="0" w:color="auto"/>
              <w:right w:val="nil"/>
            </w:tcBorders>
            <w:vAlign w:val="center"/>
            <w:hideMark/>
          </w:tcPr>
          <w:p w14:paraId="362F3766" w14:textId="77777777" w:rsidR="00301869" w:rsidRPr="00EC39C1" w:rsidRDefault="00301869" w:rsidP="00301869">
            <w:pPr>
              <w:jc w:val="left"/>
              <w:rPr>
                <w:rFonts w:cs="Arial"/>
                <w:b/>
                <w:bCs/>
                <w:sz w:val="15"/>
                <w:szCs w:val="15"/>
                <w:lang w:val="en-US"/>
              </w:rPr>
            </w:pPr>
            <w:proofErr w:type="spellStart"/>
            <w:r w:rsidRPr="00EC39C1">
              <w:rPr>
                <w:rFonts w:cs="Arial"/>
                <w:b/>
                <w:bCs/>
                <w:sz w:val="15"/>
                <w:szCs w:val="15"/>
                <w:lang w:val="en-US"/>
              </w:rPr>
              <w:t>Spolu</w:t>
            </w:r>
            <w:proofErr w:type="spellEnd"/>
            <w:r w:rsidRPr="00EC39C1">
              <w:rPr>
                <w:rFonts w:cs="Arial"/>
                <w:b/>
                <w:bCs/>
                <w:sz w:val="15"/>
                <w:szCs w:val="15"/>
                <w:lang w:val="en-US"/>
              </w:rPr>
              <w:t xml:space="preserve"> </w:t>
            </w:r>
            <w:proofErr w:type="spellStart"/>
            <w:r w:rsidRPr="00EC39C1">
              <w:rPr>
                <w:rFonts w:cs="Arial"/>
                <w:b/>
                <w:bCs/>
                <w:sz w:val="15"/>
                <w:szCs w:val="15"/>
                <w:lang w:val="en-US"/>
              </w:rPr>
              <w:t>dlhodobé</w:t>
            </w:r>
            <w:proofErr w:type="spellEnd"/>
            <w:r w:rsidRPr="00EC39C1">
              <w:rPr>
                <w:rFonts w:cs="Arial"/>
                <w:b/>
                <w:bCs/>
                <w:sz w:val="15"/>
                <w:szCs w:val="15"/>
                <w:lang w:val="en-US"/>
              </w:rPr>
              <w:t xml:space="preserve"> </w:t>
            </w:r>
            <w:proofErr w:type="spellStart"/>
            <w:r w:rsidRPr="00EC39C1">
              <w:rPr>
                <w:rFonts w:cs="Arial"/>
                <w:b/>
                <w:bCs/>
                <w:sz w:val="15"/>
                <w:szCs w:val="15"/>
                <w:lang w:val="en-US"/>
              </w:rPr>
              <w:t>záväzky</w:t>
            </w:r>
            <w:proofErr w:type="spellEnd"/>
          </w:p>
        </w:tc>
        <w:tc>
          <w:tcPr>
            <w:tcW w:w="794" w:type="pct"/>
            <w:tcBorders>
              <w:top w:val="nil"/>
              <w:left w:val="nil"/>
              <w:bottom w:val="single" w:sz="4" w:space="0" w:color="auto"/>
              <w:right w:val="nil"/>
            </w:tcBorders>
            <w:vAlign w:val="bottom"/>
            <w:hideMark/>
          </w:tcPr>
          <w:p w14:paraId="4C6D0C36" w14:textId="1B6C21E6" w:rsidR="00301869" w:rsidRPr="00350A5D" w:rsidRDefault="00565205" w:rsidP="00301869">
            <w:pPr>
              <w:jc w:val="right"/>
              <w:rPr>
                <w:rFonts w:asciiTheme="majorHAnsi" w:hAnsiTheme="majorHAnsi" w:cs="Arial"/>
                <w:b/>
                <w:bCs/>
                <w:color w:val="365F91" w:themeColor="accent1" w:themeShade="BF"/>
                <w:szCs w:val="17"/>
                <w:lang w:val="en-US"/>
              </w:rPr>
            </w:pPr>
            <w:r>
              <w:rPr>
                <w:rFonts w:asciiTheme="majorHAnsi" w:hAnsiTheme="majorHAnsi" w:cs="Arial"/>
                <w:b/>
                <w:bCs/>
                <w:color w:val="365F91" w:themeColor="accent1" w:themeShade="BF"/>
                <w:szCs w:val="17"/>
                <w:lang w:val="en-US"/>
              </w:rPr>
              <w:t>10</w:t>
            </w:r>
            <w:r w:rsidR="00301869">
              <w:rPr>
                <w:rFonts w:asciiTheme="majorHAnsi" w:hAnsiTheme="majorHAnsi" w:cs="Arial"/>
                <w:b/>
                <w:bCs/>
                <w:color w:val="365F91" w:themeColor="accent1" w:themeShade="BF"/>
                <w:szCs w:val="17"/>
                <w:lang w:val="en-US"/>
              </w:rPr>
              <w:t xml:space="preserve"> 2</w:t>
            </w:r>
            <w:r>
              <w:rPr>
                <w:rFonts w:asciiTheme="majorHAnsi" w:hAnsiTheme="majorHAnsi" w:cs="Arial"/>
                <w:b/>
                <w:bCs/>
                <w:color w:val="365F91" w:themeColor="accent1" w:themeShade="BF"/>
                <w:szCs w:val="17"/>
                <w:lang w:val="en-US"/>
              </w:rPr>
              <w:t>77</w:t>
            </w:r>
            <w:r w:rsidR="00301869" w:rsidRPr="00350A5D">
              <w:rPr>
                <w:rFonts w:asciiTheme="majorHAnsi" w:hAnsiTheme="majorHAnsi" w:cs="Arial"/>
                <w:b/>
                <w:bCs/>
                <w:color w:val="365F91" w:themeColor="accent1" w:themeShade="BF"/>
                <w:szCs w:val="17"/>
                <w:lang w:val="en-US"/>
              </w:rPr>
              <w:t xml:space="preserve"> </w:t>
            </w:r>
          </w:p>
        </w:tc>
        <w:tc>
          <w:tcPr>
            <w:tcW w:w="783" w:type="pct"/>
            <w:tcBorders>
              <w:top w:val="nil"/>
              <w:left w:val="nil"/>
              <w:bottom w:val="single" w:sz="4" w:space="0" w:color="auto"/>
              <w:right w:val="nil"/>
            </w:tcBorders>
            <w:vAlign w:val="bottom"/>
          </w:tcPr>
          <w:p w14:paraId="72010E09" w14:textId="0BF2BC60" w:rsidR="00301869" w:rsidRDefault="00301869" w:rsidP="00301869">
            <w:pPr>
              <w:jc w:val="right"/>
              <w:rPr>
                <w:rFonts w:asciiTheme="majorHAnsi" w:hAnsiTheme="majorHAnsi" w:cs="Arial"/>
                <w:b/>
                <w:bCs/>
                <w:color w:val="365F91" w:themeColor="accent1" w:themeShade="BF"/>
                <w:szCs w:val="17"/>
                <w:lang w:val="en-US"/>
              </w:rPr>
            </w:pPr>
            <w:r>
              <w:rPr>
                <w:rFonts w:asciiTheme="majorHAnsi" w:hAnsiTheme="majorHAnsi" w:cs="Arial"/>
                <w:b/>
                <w:bCs/>
                <w:color w:val="365F91" w:themeColor="accent1" w:themeShade="BF"/>
                <w:szCs w:val="17"/>
                <w:lang w:val="en-US"/>
              </w:rPr>
              <w:t>9 029</w:t>
            </w:r>
            <w:r w:rsidRPr="00350A5D">
              <w:rPr>
                <w:rFonts w:asciiTheme="majorHAnsi" w:hAnsiTheme="majorHAnsi" w:cs="Arial"/>
                <w:b/>
                <w:bCs/>
                <w:color w:val="365F91" w:themeColor="accent1" w:themeShade="BF"/>
                <w:szCs w:val="17"/>
                <w:lang w:val="en-US"/>
              </w:rPr>
              <w:t xml:space="preserve"> </w:t>
            </w:r>
          </w:p>
        </w:tc>
      </w:tr>
      <w:tr w:rsidR="00301869" w:rsidRPr="00EC39C1" w14:paraId="579CDF4E" w14:textId="77777777" w:rsidTr="0098776F">
        <w:tc>
          <w:tcPr>
            <w:tcW w:w="3423" w:type="pct"/>
            <w:tcBorders>
              <w:top w:val="single" w:sz="4" w:space="0" w:color="auto"/>
              <w:left w:val="nil"/>
              <w:bottom w:val="single" w:sz="4" w:space="0" w:color="auto"/>
              <w:right w:val="nil"/>
            </w:tcBorders>
            <w:vAlign w:val="center"/>
            <w:hideMark/>
          </w:tcPr>
          <w:p w14:paraId="690EC938" w14:textId="77777777" w:rsidR="00301869" w:rsidRPr="00EC39C1" w:rsidRDefault="00301869" w:rsidP="00301869">
            <w:pPr>
              <w:jc w:val="left"/>
              <w:rPr>
                <w:rFonts w:cs="Arial"/>
                <w:b/>
                <w:bCs/>
                <w:sz w:val="15"/>
                <w:szCs w:val="15"/>
                <w:lang w:val="en-US"/>
              </w:rPr>
            </w:pPr>
            <w:r w:rsidRPr="00EC39C1">
              <w:rPr>
                <w:rFonts w:cs="Arial"/>
                <w:b/>
                <w:bCs/>
                <w:sz w:val="15"/>
                <w:szCs w:val="15"/>
                <w:lang w:val="en-US"/>
              </w:rPr>
              <w:t> </w:t>
            </w:r>
          </w:p>
        </w:tc>
        <w:tc>
          <w:tcPr>
            <w:tcW w:w="794" w:type="pct"/>
            <w:tcBorders>
              <w:top w:val="single" w:sz="4" w:space="0" w:color="auto"/>
              <w:left w:val="nil"/>
              <w:bottom w:val="single" w:sz="4" w:space="0" w:color="auto"/>
              <w:right w:val="nil"/>
            </w:tcBorders>
            <w:vAlign w:val="bottom"/>
            <w:hideMark/>
          </w:tcPr>
          <w:p w14:paraId="774A4E92" w14:textId="77777777" w:rsidR="00301869" w:rsidRPr="00350A5D" w:rsidRDefault="00301869" w:rsidP="00301869">
            <w:pPr>
              <w:jc w:val="right"/>
              <w:rPr>
                <w:rFonts w:asciiTheme="majorHAnsi" w:hAnsiTheme="majorHAnsi"/>
                <w:color w:val="365F91" w:themeColor="accent1" w:themeShade="BF"/>
                <w:szCs w:val="17"/>
                <w:lang w:val="en-US"/>
              </w:rPr>
            </w:pPr>
          </w:p>
        </w:tc>
        <w:tc>
          <w:tcPr>
            <w:tcW w:w="783" w:type="pct"/>
            <w:tcBorders>
              <w:top w:val="single" w:sz="4" w:space="0" w:color="auto"/>
              <w:left w:val="nil"/>
              <w:bottom w:val="single" w:sz="4" w:space="0" w:color="auto"/>
              <w:right w:val="nil"/>
            </w:tcBorders>
            <w:vAlign w:val="bottom"/>
          </w:tcPr>
          <w:p w14:paraId="4E71C8BE" w14:textId="77777777" w:rsidR="00301869" w:rsidRPr="00350A5D" w:rsidRDefault="00301869" w:rsidP="00301869">
            <w:pPr>
              <w:jc w:val="right"/>
              <w:rPr>
                <w:rFonts w:asciiTheme="majorHAnsi" w:hAnsiTheme="majorHAnsi"/>
                <w:color w:val="365F91" w:themeColor="accent1" w:themeShade="BF"/>
                <w:szCs w:val="17"/>
                <w:lang w:val="en-US"/>
              </w:rPr>
            </w:pPr>
          </w:p>
        </w:tc>
      </w:tr>
      <w:tr w:rsidR="00301869" w:rsidRPr="00EC39C1" w14:paraId="28F4DE41" w14:textId="77777777" w:rsidTr="0098776F">
        <w:tc>
          <w:tcPr>
            <w:tcW w:w="3423" w:type="pct"/>
            <w:tcBorders>
              <w:top w:val="single" w:sz="4" w:space="0" w:color="auto"/>
              <w:left w:val="nil"/>
              <w:bottom w:val="nil"/>
              <w:right w:val="nil"/>
            </w:tcBorders>
            <w:vAlign w:val="center"/>
            <w:hideMark/>
          </w:tcPr>
          <w:p w14:paraId="382FA228" w14:textId="77777777" w:rsidR="00301869" w:rsidRPr="00EC39C1" w:rsidRDefault="00301869" w:rsidP="00301869">
            <w:pPr>
              <w:jc w:val="left"/>
              <w:rPr>
                <w:rFonts w:cs="Arial"/>
                <w:b/>
                <w:bCs/>
                <w:i/>
                <w:iCs/>
                <w:sz w:val="15"/>
                <w:szCs w:val="15"/>
                <w:lang w:val="en-US"/>
              </w:rPr>
            </w:pPr>
            <w:proofErr w:type="spellStart"/>
            <w:r w:rsidRPr="00EC39C1">
              <w:rPr>
                <w:rFonts w:cs="Arial"/>
                <w:b/>
                <w:bCs/>
                <w:i/>
                <w:iCs/>
                <w:sz w:val="15"/>
                <w:szCs w:val="15"/>
                <w:lang w:val="en-US"/>
              </w:rPr>
              <w:t>Krátkodobé</w:t>
            </w:r>
            <w:proofErr w:type="spellEnd"/>
            <w:r w:rsidRPr="00EC39C1">
              <w:rPr>
                <w:rFonts w:cs="Arial"/>
                <w:b/>
                <w:bCs/>
                <w:i/>
                <w:iCs/>
                <w:sz w:val="15"/>
                <w:szCs w:val="15"/>
                <w:lang w:val="en-US"/>
              </w:rPr>
              <w:t xml:space="preserve"> </w:t>
            </w:r>
            <w:proofErr w:type="spellStart"/>
            <w:r w:rsidRPr="00EC39C1">
              <w:rPr>
                <w:rFonts w:cs="Arial"/>
                <w:b/>
                <w:bCs/>
                <w:i/>
                <w:iCs/>
                <w:sz w:val="15"/>
                <w:szCs w:val="15"/>
                <w:lang w:val="en-US"/>
              </w:rPr>
              <w:t>záväzky</w:t>
            </w:r>
            <w:proofErr w:type="spellEnd"/>
            <w:r w:rsidRPr="00EC39C1">
              <w:rPr>
                <w:rFonts w:cs="Arial"/>
                <w:b/>
                <w:bCs/>
                <w:i/>
                <w:iCs/>
                <w:sz w:val="15"/>
                <w:szCs w:val="15"/>
                <w:lang w:val="en-US"/>
              </w:rPr>
              <w:t>:</w:t>
            </w:r>
          </w:p>
        </w:tc>
        <w:tc>
          <w:tcPr>
            <w:tcW w:w="794" w:type="pct"/>
            <w:tcBorders>
              <w:top w:val="single" w:sz="4" w:space="0" w:color="auto"/>
              <w:left w:val="nil"/>
              <w:bottom w:val="nil"/>
              <w:right w:val="nil"/>
            </w:tcBorders>
            <w:vAlign w:val="bottom"/>
            <w:hideMark/>
          </w:tcPr>
          <w:p w14:paraId="166CA4D0" w14:textId="77777777" w:rsidR="00301869" w:rsidRPr="00350A5D" w:rsidRDefault="00301869" w:rsidP="00301869">
            <w:pPr>
              <w:jc w:val="right"/>
              <w:rPr>
                <w:rFonts w:asciiTheme="majorHAnsi" w:hAnsiTheme="majorHAnsi" w:cs="Arial"/>
                <w:b/>
                <w:bCs/>
                <w:i/>
                <w:iCs/>
                <w:color w:val="365F91" w:themeColor="accent1" w:themeShade="BF"/>
                <w:szCs w:val="17"/>
                <w:lang w:val="en-US"/>
              </w:rPr>
            </w:pPr>
          </w:p>
        </w:tc>
        <w:tc>
          <w:tcPr>
            <w:tcW w:w="783" w:type="pct"/>
            <w:tcBorders>
              <w:top w:val="single" w:sz="4" w:space="0" w:color="auto"/>
              <w:left w:val="nil"/>
              <w:bottom w:val="nil"/>
              <w:right w:val="nil"/>
            </w:tcBorders>
            <w:vAlign w:val="bottom"/>
          </w:tcPr>
          <w:p w14:paraId="67967545" w14:textId="77777777" w:rsidR="00301869" w:rsidRPr="00350A5D" w:rsidRDefault="00301869" w:rsidP="00301869">
            <w:pPr>
              <w:jc w:val="right"/>
              <w:rPr>
                <w:rFonts w:asciiTheme="majorHAnsi" w:hAnsiTheme="majorHAnsi" w:cs="Arial"/>
                <w:b/>
                <w:bCs/>
                <w:i/>
                <w:iCs/>
                <w:color w:val="365F91" w:themeColor="accent1" w:themeShade="BF"/>
                <w:szCs w:val="17"/>
                <w:lang w:val="en-US"/>
              </w:rPr>
            </w:pPr>
          </w:p>
        </w:tc>
      </w:tr>
      <w:tr w:rsidR="00301869" w:rsidRPr="00EC39C1" w14:paraId="070CC792" w14:textId="77777777" w:rsidTr="0098776F">
        <w:tc>
          <w:tcPr>
            <w:tcW w:w="3423" w:type="pct"/>
            <w:tcBorders>
              <w:top w:val="nil"/>
              <w:left w:val="nil"/>
              <w:bottom w:val="nil"/>
              <w:right w:val="nil"/>
            </w:tcBorders>
            <w:vAlign w:val="center"/>
            <w:hideMark/>
          </w:tcPr>
          <w:p w14:paraId="54FF3AC1" w14:textId="77777777" w:rsidR="00301869" w:rsidRPr="00EC39C1" w:rsidRDefault="00301869" w:rsidP="00301869">
            <w:pPr>
              <w:jc w:val="left"/>
              <w:rPr>
                <w:rFonts w:cs="Arial"/>
                <w:sz w:val="15"/>
                <w:szCs w:val="15"/>
                <w:lang w:val="en-US"/>
              </w:rPr>
            </w:pPr>
            <w:proofErr w:type="spellStart"/>
            <w:r w:rsidRPr="00EC39C1">
              <w:rPr>
                <w:rFonts w:cs="Arial"/>
                <w:sz w:val="15"/>
                <w:szCs w:val="15"/>
                <w:lang w:val="en-US"/>
              </w:rPr>
              <w:t>Záväzky</w:t>
            </w:r>
            <w:proofErr w:type="spellEnd"/>
            <w:r w:rsidRPr="00EC39C1">
              <w:rPr>
                <w:rFonts w:cs="Arial"/>
                <w:sz w:val="15"/>
                <w:szCs w:val="15"/>
                <w:lang w:val="en-US"/>
              </w:rPr>
              <w:t xml:space="preserve"> do </w:t>
            </w:r>
            <w:proofErr w:type="spellStart"/>
            <w:r w:rsidRPr="00EC39C1">
              <w:rPr>
                <w:rFonts w:cs="Arial"/>
                <w:sz w:val="15"/>
                <w:szCs w:val="15"/>
                <w:lang w:val="en-US"/>
              </w:rPr>
              <w:t>lehoty</w:t>
            </w:r>
            <w:proofErr w:type="spellEnd"/>
            <w:r w:rsidRPr="00EC39C1">
              <w:rPr>
                <w:rFonts w:cs="Arial"/>
                <w:sz w:val="15"/>
                <w:szCs w:val="15"/>
                <w:lang w:val="en-US"/>
              </w:rPr>
              <w:t xml:space="preserve"> </w:t>
            </w:r>
            <w:proofErr w:type="spellStart"/>
            <w:r w:rsidRPr="00EC39C1">
              <w:rPr>
                <w:rFonts w:cs="Arial"/>
                <w:sz w:val="15"/>
                <w:szCs w:val="15"/>
                <w:lang w:val="en-US"/>
              </w:rPr>
              <w:t>splatnosti</w:t>
            </w:r>
            <w:proofErr w:type="spellEnd"/>
          </w:p>
        </w:tc>
        <w:tc>
          <w:tcPr>
            <w:tcW w:w="794" w:type="pct"/>
            <w:tcBorders>
              <w:top w:val="nil"/>
              <w:left w:val="nil"/>
              <w:bottom w:val="nil"/>
              <w:right w:val="nil"/>
            </w:tcBorders>
            <w:vAlign w:val="bottom"/>
            <w:hideMark/>
          </w:tcPr>
          <w:p w14:paraId="5E7DE177" w14:textId="7CCA6B04" w:rsidR="00301869" w:rsidRPr="00350A5D" w:rsidRDefault="001C0FC0" w:rsidP="00301869">
            <w:pPr>
              <w:jc w:val="right"/>
              <w:rPr>
                <w:rFonts w:asciiTheme="majorHAnsi" w:hAnsiTheme="majorHAnsi" w:cs="Arial"/>
                <w:color w:val="365F91" w:themeColor="accent1" w:themeShade="BF"/>
                <w:szCs w:val="17"/>
                <w:lang w:val="en-US"/>
              </w:rPr>
            </w:pPr>
            <w:r>
              <w:rPr>
                <w:rFonts w:asciiTheme="majorHAnsi" w:hAnsiTheme="majorHAnsi" w:cs="Arial"/>
                <w:color w:val="365F91" w:themeColor="accent1" w:themeShade="BF"/>
                <w:szCs w:val="17"/>
                <w:lang w:val="en-US"/>
              </w:rPr>
              <w:t>1</w:t>
            </w:r>
            <w:r w:rsidR="00301869">
              <w:rPr>
                <w:rFonts w:asciiTheme="majorHAnsi" w:hAnsiTheme="majorHAnsi" w:cs="Arial"/>
                <w:color w:val="365F91" w:themeColor="accent1" w:themeShade="BF"/>
                <w:szCs w:val="17"/>
                <w:lang w:val="en-US"/>
              </w:rPr>
              <w:t> </w:t>
            </w:r>
            <w:r>
              <w:rPr>
                <w:rFonts w:asciiTheme="majorHAnsi" w:hAnsiTheme="majorHAnsi" w:cs="Arial"/>
                <w:color w:val="365F91" w:themeColor="accent1" w:themeShade="BF"/>
                <w:szCs w:val="17"/>
                <w:lang w:val="en-US"/>
              </w:rPr>
              <w:t>6</w:t>
            </w:r>
            <w:r w:rsidR="005445CC">
              <w:rPr>
                <w:rFonts w:asciiTheme="majorHAnsi" w:hAnsiTheme="majorHAnsi" w:cs="Arial"/>
                <w:color w:val="365F91" w:themeColor="accent1" w:themeShade="BF"/>
                <w:szCs w:val="17"/>
                <w:lang w:val="en-US"/>
              </w:rPr>
              <w:t>7</w:t>
            </w:r>
            <w:r>
              <w:rPr>
                <w:rFonts w:asciiTheme="majorHAnsi" w:hAnsiTheme="majorHAnsi" w:cs="Arial"/>
                <w:color w:val="365F91" w:themeColor="accent1" w:themeShade="BF"/>
                <w:szCs w:val="17"/>
                <w:lang w:val="en-US"/>
              </w:rPr>
              <w:t>1</w:t>
            </w:r>
            <w:r w:rsidR="00301869">
              <w:rPr>
                <w:rFonts w:asciiTheme="majorHAnsi" w:hAnsiTheme="majorHAnsi" w:cs="Arial"/>
                <w:color w:val="365F91" w:themeColor="accent1" w:themeShade="BF"/>
                <w:szCs w:val="17"/>
                <w:lang w:val="en-US"/>
              </w:rPr>
              <w:t xml:space="preserve"> </w:t>
            </w:r>
            <w:r>
              <w:rPr>
                <w:rFonts w:asciiTheme="majorHAnsi" w:hAnsiTheme="majorHAnsi" w:cs="Arial"/>
                <w:color w:val="365F91" w:themeColor="accent1" w:themeShade="BF"/>
                <w:szCs w:val="17"/>
                <w:lang w:val="en-US"/>
              </w:rPr>
              <w:t>9</w:t>
            </w:r>
            <w:r w:rsidR="005445CC">
              <w:rPr>
                <w:rFonts w:asciiTheme="majorHAnsi" w:hAnsiTheme="majorHAnsi" w:cs="Arial"/>
                <w:color w:val="365F91" w:themeColor="accent1" w:themeShade="BF"/>
                <w:szCs w:val="17"/>
                <w:lang w:val="en-US"/>
              </w:rPr>
              <w:t>91</w:t>
            </w:r>
            <w:r w:rsidR="00301869" w:rsidRPr="00350A5D">
              <w:rPr>
                <w:rFonts w:asciiTheme="majorHAnsi" w:hAnsiTheme="majorHAnsi" w:cs="Arial"/>
                <w:color w:val="365F91" w:themeColor="accent1" w:themeShade="BF"/>
                <w:szCs w:val="17"/>
                <w:lang w:val="en-US"/>
              </w:rPr>
              <w:t xml:space="preserve"> </w:t>
            </w:r>
          </w:p>
        </w:tc>
        <w:tc>
          <w:tcPr>
            <w:tcW w:w="783" w:type="pct"/>
            <w:tcBorders>
              <w:top w:val="nil"/>
              <w:left w:val="nil"/>
              <w:bottom w:val="nil"/>
              <w:right w:val="nil"/>
            </w:tcBorders>
            <w:vAlign w:val="bottom"/>
          </w:tcPr>
          <w:p w14:paraId="3EACF948" w14:textId="51FEBABB" w:rsidR="00301869" w:rsidRDefault="00301869" w:rsidP="00301869">
            <w:pPr>
              <w:jc w:val="right"/>
              <w:rPr>
                <w:rFonts w:asciiTheme="majorHAnsi" w:hAnsiTheme="majorHAnsi" w:cs="Arial"/>
                <w:color w:val="365F91" w:themeColor="accent1" w:themeShade="BF"/>
                <w:szCs w:val="17"/>
                <w:lang w:val="en-US"/>
              </w:rPr>
            </w:pPr>
            <w:r>
              <w:rPr>
                <w:rFonts w:asciiTheme="majorHAnsi" w:hAnsiTheme="majorHAnsi" w:cs="Arial"/>
                <w:color w:val="365F91" w:themeColor="accent1" w:themeShade="BF"/>
                <w:szCs w:val="17"/>
                <w:lang w:val="en-US"/>
              </w:rPr>
              <w:t>2 750 377</w:t>
            </w:r>
            <w:r w:rsidRPr="00350A5D">
              <w:rPr>
                <w:rFonts w:asciiTheme="majorHAnsi" w:hAnsiTheme="majorHAnsi" w:cs="Arial"/>
                <w:color w:val="365F91" w:themeColor="accent1" w:themeShade="BF"/>
                <w:szCs w:val="17"/>
                <w:lang w:val="en-US"/>
              </w:rPr>
              <w:t xml:space="preserve"> </w:t>
            </w:r>
          </w:p>
        </w:tc>
      </w:tr>
      <w:tr w:rsidR="00301869" w:rsidRPr="00EC39C1" w14:paraId="56A2B2B0" w14:textId="77777777" w:rsidTr="0098776F">
        <w:tc>
          <w:tcPr>
            <w:tcW w:w="3423" w:type="pct"/>
            <w:tcBorders>
              <w:top w:val="nil"/>
              <w:left w:val="nil"/>
              <w:bottom w:val="nil"/>
              <w:right w:val="nil"/>
            </w:tcBorders>
            <w:vAlign w:val="center"/>
            <w:hideMark/>
          </w:tcPr>
          <w:p w14:paraId="1050DD1F" w14:textId="77777777" w:rsidR="00301869" w:rsidRPr="00EC39C1" w:rsidRDefault="00301869" w:rsidP="00301869">
            <w:pPr>
              <w:jc w:val="left"/>
              <w:rPr>
                <w:rFonts w:cs="Arial"/>
                <w:sz w:val="15"/>
                <w:szCs w:val="15"/>
                <w:lang w:val="en-US"/>
              </w:rPr>
            </w:pPr>
            <w:proofErr w:type="spellStart"/>
            <w:r w:rsidRPr="00EC39C1">
              <w:rPr>
                <w:rFonts w:cs="Arial"/>
                <w:sz w:val="15"/>
                <w:szCs w:val="15"/>
                <w:lang w:val="en-US"/>
              </w:rPr>
              <w:t>Záväzky</w:t>
            </w:r>
            <w:proofErr w:type="spellEnd"/>
            <w:r w:rsidRPr="00EC39C1">
              <w:rPr>
                <w:rFonts w:cs="Arial"/>
                <w:sz w:val="15"/>
                <w:szCs w:val="15"/>
                <w:lang w:val="en-US"/>
              </w:rPr>
              <w:t xml:space="preserve"> po </w:t>
            </w:r>
            <w:proofErr w:type="spellStart"/>
            <w:r w:rsidRPr="00EC39C1">
              <w:rPr>
                <w:rFonts w:cs="Arial"/>
                <w:sz w:val="15"/>
                <w:szCs w:val="15"/>
                <w:lang w:val="en-US"/>
              </w:rPr>
              <w:t>lehote</w:t>
            </w:r>
            <w:proofErr w:type="spellEnd"/>
            <w:r w:rsidRPr="00EC39C1">
              <w:rPr>
                <w:rFonts w:cs="Arial"/>
                <w:sz w:val="15"/>
                <w:szCs w:val="15"/>
                <w:lang w:val="en-US"/>
              </w:rPr>
              <w:t xml:space="preserve"> </w:t>
            </w:r>
            <w:proofErr w:type="spellStart"/>
            <w:r w:rsidRPr="00EC39C1">
              <w:rPr>
                <w:rFonts w:cs="Arial"/>
                <w:sz w:val="15"/>
                <w:szCs w:val="15"/>
                <w:lang w:val="en-US"/>
              </w:rPr>
              <w:t>splatnosti</w:t>
            </w:r>
            <w:proofErr w:type="spellEnd"/>
          </w:p>
        </w:tc>
        <w:tc>
          <w:tcPr>
            <w:tcW w:w="794" w:type="pct"/>
            <w:tcBorders>
              <w:top w:val="nil"/>
              <w:left w:val="nil"/>
              <w:bottom w:val="single" w:sz="4" w:space="0" w:color="auto"/>
              <w:right w:val="nil"/>
            </w:tcBorders>
            <w:vAlign w:val="bottom"/>
            <w:hideMark/>
          </w:tcPr>
          <w:p w14:paraId="093FA0C4" w14:textId="02B2227D" w:rsidR="00301869" w:rsidRPr="00350A5D" w:rsidRDefault="00055DA2" w:rsidP="00301869">
            <w:pPr>
              <w:jc w:val="right"/>
              <w:rPr>
                <w:rFonts w:asciiTheme="majorHAnsi" w:hAnsiTheme="majorHAnsi" w:cs="Arial"/>
                <w:color w:val="365F91" w:themeColor="accent1" w:themeShade="BF"/>
                <w:szCs w:val="17"/>
                <w:lang w:val="en-US"/>
              </w:rPr>
            </w:pPr>
            <w:r>
              <w:rPr>
                <w:rFonts w:asciiTheme="majorHAnsi" w:hAnsiTheme="majorHAnsi" w:cs="Arial"/>
                <w:color w:val="365F91" w:themeColor="accent1" w:themeShade="BF"/>
                <w:szCs w:val="17"/>
                <w:lang w:val="en-US"/>
              </w:rPr>
              <w:t>2</w:t>
            </w:r>
            <w:r w:rsidR="00667471">
              <w:rPr>
                <w:rFonts w:asciiTheme="majorHAnsi" w:hAnsiTheme="majorHAnsi" w:cs="Arial"/>
                <w:color w:val="365F91" w:themeColor="accent1" w:themeShade="BF"/>
                <w:szCs w:val="17"/>
                <w:lang w:val="en-US"/>
              </w:rPr>
              <w:t>5</w:t>
            </w:r>
            <w:r w:rsidR="00301869" w:rsidRPr="00350A5D">
              <w:rPr>
                <w:rFonts w:asciiTheme="majorHAnsi" w:hAnsiTheme="majorHAnsi" w:cs="Arial"/>
                <w:color w:val="365F91" w:themeColor="accent1" w:themeShade="BF"/>
                <w:szCs w:val="17"/>
                <w:lang w:val="en-US"/>
              </w:rPr>
              <w:t xml:space="preserve"> </w:t>
            </w:r>
            <w:r w:rsidR="005445CC">
              <w:rPr>
                <w:rFonts w:asciiTheme="majorHAnsi" w:hAnsiTheme="majorHAnsi" w:cs="Arial"/>
                <w:color w:val="365F91" w:themeColor="accent1" w:themeShade="BF"/>
                <w:szCs w:val="17"/>
                <w:lang w:val="en-US"/>
              </w:rPr>
              <w:t>71</w:t>
            </w:r>
            <w:r w:rsidR="00667471">
              <w:rPr>
                <w:rFonts w:asciiTheme="majorHAnsi" w:hAnsiTheme="majorHAnsi" w:cs="Arial"/>
                <w:color w:val="365F91" w:themeColor="accent1" w:themeShade="BF"/>
                <w:szCs w:val="17"/>
                <w:lang w:val="en-US"/>
              </w:rPr>
              <w:t>6</w:t>
            </w:r>
            <w:r w:rsidR="00301869" w:rsidRPr="00350A5D">
              <w:rPr>
                <w:rFonts w:asciiTheme="majorHAnsi" w:hAnsiTheme="majorHAnsi" w:cs="Arial"/>
                <w:color w:val="365F91" w:themeColor="accent1" w:themeShade="BF"/>
                <w:szCs w:val="17"/>
                <w:lang w:val="en-US"/>
              </w:rPr>
              <w:t xml:space="preserve"> </w:t>
            </w:r>
          </w:p>
        </w:tc>
        <w:tc>
          <w:tcPr>
            <w:tcW w:w="783" w:type="pct"/>
            <w:tcBorders>
              <w:top w:val="nil"/>
              <w:left w:val="nil"/>
              <w:bottom w:val="single" w:sz="4" w:space="0" w:color="auto"/>
              <w:right w:val="nil"/>
            </w:tcBorders>
            <w:vAlign w:val="bottom"/>
          </w:tcPr>
          <w:p w14:paraId="4AAFB086" w14:textId="41D3FA91" w:rsidR="00301869" w:rsidRDefault="00301869" w:rsidP="00301869">
            <w:pPr>
              <w:jc w:val="right"/>
              <w:rPr>
                <w:rFonts w:asciiTheme="majorHAnsi" w:hAnsiTheme="majorHAnsi" w:cs="Arial"/>
                <w:color w:val="365F91" w:themeColor="accent1" w:themeShade="BF"/>
                <w:szCs w:val="17"/>
                <w:lang w:val="en-US"/>
              </w:rPr>
            </w:pPr>
            <w:r>
              <w:rPr>
                <w:rFonts w:asciiTheme="majorHAnsi" w:hAnsiTheme="majorHAnsi" w:cs="Arial"/>
                <w:color w:val="365F91" w:themeColor="accent1" w:themeShade="BF"/>
                <w:szCs w:val="17"/>
                <w:lang w:val="en-US"/>
              </w:rPr>
              <w:t>10</w:t>
            </w:r>
            <w:r w:rsidRPr="00350A5D">
              <w:rPr>
                <w:rFonts w:asciiTheme="majorHAnsi" w:hAnsiTheme="majorHAnsi" w:cs="Arial"/>
                <w:color w:val="365F91" w:themeColor="accent1" w:themeShade="BF"/>
                <w:szCs w:val="17"/>
                <w:lang w:val="en-US"/>
              </w:rPr>
              <w:t xml:space="preserve"> </w:t>
            </w:r>
            <w:r>
              <w:rPr>
                <w:rFonts w:asciiTheme="majorHAnsi" w:hAnsiTheme="majorHAnsi" w:cs="Arial"/>
                <w:color w:val="365F91" w:themeColor="accent1" w:themeShade="BF"/>
                <w:szCs w:val="17"/>
                <w:lang w:val="en-US"/>
              </w:rPr>
              <w:t>929</w:t>
            </w:r>
            <w:r w:rsidRPr="00350A5D">
              <w:rPr>
                <w:rFonts w:asciiTheme="majorHAnsi" w:hAnsiTheme="majorHAnsi" w:cs="Arial"/>
                <w:color w:val="365F91" w:themeColor="accent1" w:themeShade="BF"/>
                <w:szCs w:val="17"/>
                <w:lang w:val="en-US"/>
              </w:rPr>
              <w:t xml:space="preserve"> </w:t>
            </w:r>
          </w:p>
        </w:tc>
      </w:tr>
      <w:tr w:rsidR="00301869" w:rsidRPr="00EC39C1" w14:paraId="2996A1B2" w14:textId="77777777" w:rsidTr="0098776F">
        <w:tc>
          <w:tcPr>
            <w:tcW w:w="3423" w:type="pct"/>
            <w:tcBorders>
              <w:top w:val="nil"/>
              <w:left w:val="nil"/>
              <w:bottom w:val="single" w:sz="8" w:space="0" w:color="auto"/>
              <w:right w:val="nil"/>
            </w:tcBorders>
            <w:vAlign w:val="center"/>
            <w:hideMark/>
          </w:tcPr>
          <w:p w14:paraId="3AADF9A8" w14:textId="77777777" w:rsidR="00301869" w:rsidRPr="00EC39C1" w:rsidRDefault="00301869" w:rsidP="00301869">
            <w:pPr>
              <w:jc w:val="left"/>
              <w:rPr>
                <w:rFonts w:cs="Arial"/>
                <w:b/>
                <w:bCs/>
                <w:sz w:val="15"/>
                <w:szCs w:val="15"/>
                <w:lang w:val="en-US"/>
              </w:rPr>
            </w:pPr>
            <w:proofErr w:type="spellStart"/>
            <w:r w:rsidRPr="00EC39C1">
              <w:rPr>
                <w:rFonts w:cs="Arial"/>
                <w:b/>
                <w:bCs/>
                <w:sz w:val="15"/>
                <w:szCs w:val="15"/>
                <w:lang w:val="en-US"/>
              </w:rPr>
              <w:t>Spolu</w:t>
            </w:r>
            <w:proofErr w:type="spellEnd"/>
            <w:r w:rsidRPr="00EC39C1">
              <w:rPr>
                <w:rFonts w:cs="Arial"/>
                <w:b/>
                <w:bCs/>
                <w:sz w:val="15"/>
                <w:szCs w:val="15"/>
                <w:lang w:val="en-US"/>
              </w:rPr>
              <w:t xml:space="preserve"> </w:t>
            </w:r>
            <w:proofErr w:type="spellStart"/>
            <w:r w:rsidRPr="00EC39C1">
              <w:rPr>
                <w:rFonts w:cs="Arial"/>
                <w:b/>
                <w:bCs/>
                <w:sz w:val="15"/>
                <w:szCs w:val="15"/>
                <w:lang w:val="en-US"/>
              </w:rPr>
              <w:t>krátkodobé</w:t>
            </w:r>
            <w:proofErr w:type="spellEnd"/>
            <w:r w:rsidRPr="00EC39C1">
              <w:rPr>
                <w:rFonts w:cs="Arial"/>
                <w:b/>
                <w:bCs/>
                <w:sz w:val="15"/>
                <w:szCs w:val="15"/>
                <w:lang w:val="en-US"/>
              </w:rPr>
              <w:t xml:space="preserve"> </w:t>
            </w:r>
            <w:proofErr w:type="spellStart"/>
            <w:r w:rsidRPr="00EC39C1">
              <w:rPr>
                <w:rFonts w:cs="Arial"/>
                <w:b/>
                <w:bCs/>
                <w:sz w:val="15"/>
                <w:szCs w:val="15"/>
                <w:lang w:val="en-US"/>
              </w:rPr>
              <w:t>záväzky</w:t>
            </w:r>
            <w:proofErr w:type="spellEnd"/>
          </w:p>
        </w:tc>
        <w:tc>
          <w:tcPr>
            <w:tcW w:w="794" w:type="pct"/>
            <w:tcBorders>
              <w:top w:val="nil"/>
              <w:left w:val="nil"/>
              <w:bottom w:val="single" w:sz="8" w:space="0" w:color="auto"/>
              <w:right w:val="nil"/>
            </w:tcBorders>
            <w:vAlign w:val="bottom"/>
            <w:hideMark/>
          </w:tcPr>
          <w:p w14:paraId="3F4F7534" w14:textId="32CEC371" w:rsidR="00301869" w:rsidRPr="00350A5D" w:rsidRDefault="00954C25" w:rsidP="00301869">
            <w:pPr>
              <w:jc w:val="right"/>
              <w:rPr>
                <w:rFonts w:asciiTheme="majorHAnsi" w:hAnsiTheme="majorHAnsi" w:cs="Arial"/>
                <w:b/>
                <w:bCs/>
                <w:color w:val="365F91" w:themeColor="accent1" w:themeShade="BF"/>
                <w:szCs w:val="17"/>
                <w:lang w:val="en-US"/>
              </w:rPr>
            </w:pPr>
            <w:r>
              <w:rPr>
                <w:rFonts w:asciiTheme="majorHAnsi" w:hAnsiTheme="majorHAnsi" w:cs="Arial"/>
                <w:b/>
                <w:bCs/>
                <w:color w:val="365F91" w:themeColor="accent1" w:themeShade="BF"/>
                <w:szCs w:val="17"/>
                <w:lang w:val="en-US"/>
              </w:rPr>
              <w:t>1</w:t>
            </w:r>
            <w:r w:rsidR="00301869">
              <w:rPr>
                <w:rFonts w:asciiTheme="majorHAnsi" w:hAnsiTheme="majorHAnsi" w:cs="Arial"/>
                <w:b/>
                <w:bCs/>
                <w:color w:val="365F91" w:themeColor="accent1" w:themeShade="BF"/>
                <w:szCs w:val="17"/>
                <w:lang w:val="en-US"/>
              </w:rPr>
              <w:t> 6</w:t>
            </w:r>
            <w:r>
              <w:rPr>
                <w:rFonts w:asciiTheme="majorHAnsi" w:hAnsiTheme="majorHAnsi" w:cs="Arial"/>
                <w:b/>
                <w:bCs/>
                <w:color w:val="365F91" w:themeColor="accent1" w:themeShade="BF"/>
                <w:szCs w:val="17"/>
                <w:lang w:val="en-US"/>
              </w:rPr>
              <w:t>97</w:t>
            </w:r>
            <w:r w:rsidR="00301869" w:rsidRPr="00350A5D">
              <w:rPr>
                <w:rFonts w:asciiTheme="majorHAnsi" w:hAnsiTheme="majorHAnsi" w:cs="Arial"/>
                <w:b/>
                <w:bCs/>
                <w:color w:val="365F91" w:themeColor="accent1" w:themeShade="BF"/>
                <w:szCs w:val="17"/>
                <w:lang w:val="en-US"/>
              </w:rPr>
              <w:t xml:space="preserve"> </w:t>
            </w:r>
            <w:r w:rsidR="0081307B">
              <w:rPr>
                <w:rFonts w:asciiTheme="majorHAnsi" w:hAnsiTheme="majorHAnsi" w:cs="Arial"/>
                <w:b/>
                <w:bCs/>
                <w:color w:val="365F91" w:themeColor="accent1" w:themeShade="BF"/>
                <w:szCs w:val="17"/>
                <w:lang w:val="en-US"/>
              </w:rPr>
              <w:t>7</w:t>
            </w:r>
            <w:r w:rsidR="00301869">
              <w:rPr>
                <w:rFonts w:asciiTheme="majorHAnsi" w:hAnsiTheme="majorHAnsi" w:cs="Arial"/>
                <w:b/>
                <w:bCs/>
                <w:color w:val="365F91" w:themeColor="accent1" w:themeShade="BF"/>
                <w:szCs w:val="17"/>
                <w:lang w:val="en-US"/>
              </w:rPr>
              <w:t>0</w:t>
            </w:r>
            <w:r w:rsidR="0081307B">
              <w:rPr>
                <w:rFonts w:asciiTheme="majorHAnsi" w:hAnsiTheme="majorHAnsi" w:cs="Arial"/>
                <w:b/>
                <w:bCs/>
                <w:color w:val="365F91" w:themeColor="accent1" w:themeShade="BF"/>
                <w:szCs w:val="17"/>
                <w:lang w:val="en-US"/>
              </w:rPr>
              <w:t>7</w:t>
            </w:r>
          </w:p>
        </w:tc>
        <w:tc>
          <w:tcPr>
            <w:tcW w:w="783" w:type="pct"/>
            <w:tcBorders>
              <w:top w:val="nil"/>
              <w:left w:val="nil"/>
              <w:bottom w:val="single" w:sz="8" w:space="0" w:color="auto"/>
              <w:right w:val="nil"/>
            </w:tcBorders>
            <w:vAlign w:val="bottom"/>
          </w:tcPr>
          <w:p w14:paraId="2559D48D" w14:textId="4BC0FD9C" w:rsidR="00301869" w:rsidRDefault="00301869" w:rsidP="00301869">
            <w:pPr>
              <w:jc w:val="right"/>
              <w:rPr>
                <w:rFonts w:asciiTheme="majorHAnsi" w:hAnsiTheme="majorHAnsi" w:cs="Arial"/>
                <w:b/>
                <w:bCs/>
                <w:color w:val="365F91" w:themeColor="accent1" w:themeShade="BF"/>
                <w:szCs w:val="17"/>
                <w:lang w:val="en-US"/>
              </w:rPr>
            </w:pPr>
            <w:r>
              <w:rPr>
                <w:rFonts w:asciiTheme="majorHAnsi" w:hAnsiTheme="majorHAnsi" w:cs="Arial"/>
                <w:b/>
                <w:bCs/>
                <w:color w:val="365F91" w:themeColor="accent1" w:themeShade="BF"/>
                <w:szCs w:val="17"/>
                <w:lang w:val="en-US"/>
              </w:rPr>
              <w:t>2 761</w:t>
            </w:r>
            <w:r w:rsidRPr="00350A5D">
              <w:rPr>
                <w:rFonts w:asciiTheme="majorHAnsi" w:hAnsiTheme="majorHAnsi" w:cs="Arial"/>
                <w:b/>
                <w:bCs/>
                <w:color w:val="365F91" w:themeColor="accent1" w:themeShade="BF"/>
                <w:szCs w:val="17"/>
                <w:lang w:val="en-US"/>
              </w:rPr>
              <w:t xml:space="preserve"> </w:t>
            </w:r>
            <w:r>
              <w:rPr>
                <w:rFonts w:asciiTheme="majorHAnsi" w:hAnsiTheme="majorHAnsi" w:cs="Arial"/>
                <w:b/>
                <w:bCs/>
                <w:color w:val="365F91" w:themeColor="accent1" w:themeShade="BF"/>
                <w:szCs w:val="17"/>
                <w:lang w:val="en-US"/>
              </w:rPr>
              <w:t>306</w:t>
            </w:r>
            <w:r w:rsidRPr="00350A5D">
              <w:rPr>
                <w:rFonts w:asciiTheme="majorHAnsi" w:hAnsiTheme="majorHAnsi" w:cs="Arial"/>
                <w:b/>
                <w:bCs/>
                <w:color w:val="365F91" w:themeColor="accent1" w:themeShade="BF"/>
                <w:szCs w:val="17"/>
                <w:lang w:val="en-US"/>
              </w:rPr>
              <w:t xml:space="preserve"> </w:t>
            </w:r>
          </w:p>
        </w:tc>
      </w:tr>
    </w:tbl>
    <w:p w14:paraId="12C5FCEA" w14:textId="77777777" w:rsidR="00E11848" w:rsidRPr="00EC39C1" w:rsidRDefault="00E11848" w:rsidP="00277161"/>
    <w:bookmarkEnd w:id="30"/>
    <w:p w14:paraId="508448EA" w14:textId="3CAB0D12" w:rsidR="000700EC" w:rsidRDefault="00B2603C" w:rsidP="000700EC">
      <w:pPr>
        <w:rPr>
          <w:rFonts w:cs="Courier"/>
          <w:szCs w:val="17"/>
          <w:lang w:eastAsia="sk-SK"/>
        </w:rPr>
      </w:pPr>
      <w:r w:rsidRPr="00B2603C">
        <w:rPr>
          <w:rFonts w:cs="Courier"/>
          <w:szCs w:val="17"/>
          <w:lang w:eastAsia="sk-SK"/>
        </w:rPr>
        <w:t>Spolo</w:t>
      </w:r>
      <w:r>
        <w:rPr>
          <w:rFonts w:cs="Courier"/>
          <w:szCs w:val="17"/>
          <w:lang w:eastAsia="sk-SK"/>
        </w:rPr>
        <w:t>čnos</w:t>
      </w:r>
      <w:r w:rsidR="002C144F">
        <w:rPr>
          <w:rFonts w:cs="Courier"/>
          <w:szCs w:val="17"/>
          <w:lang w:eastAsia="sk-SK"/>
        </w:rPr>
        <w:t>ť</w:t>
      </w:r>
      <w:r>
        <w:rPr>
          <w:rFonts w:cs="Courier"/>
          <w:szCs w:val="17"/>
          <w:lang w:eastAsia="sk-SK"/>
        </w:rPr>
        <w:t xml:space="preserve"> má</w:t>
      </w:r>
      <w:r w:rsidRPr="00B2603C">
        <w:rPr>
          <w:rFonts w:cs="Courier"/>
          <w:szCs w:val="17"/>
          <w:lang w:eastAsia="sk-SK"/>
        </w:rPr>
        <w:t xml:space="preserve"> z</w:t>
      </w:r>
      <w:r>
        <w:rPr>
          <w:rFonts w:cs="Courier"/>
          <w:szCs w:val="17"/>
          <w:lang w:eastAsia="sk-SK"/>
        </w:rPr>
        <w:t>á</w:t>
      </w:r>
      <w:r w:rsidRPr="00B2603C">
        <w:rPr>
          <w:rFonts w:cs="Courier"/>
          <w:szCs w:val="17"/>
          <w:lang w:eastAsia="sk-SK"/>
        </w:rPr>
        <w:t>v</w:t>
      </w:r>
      <w:r>
        <w:rPr>
          <w:rFonts w:cs="Courier"/>
          <w:szCs w:val="17"/>
          <w:lang w:eastAsia="sk-SK"/>
        </w:rPr>
        <w:t>ä</w:t>
      </w:r>
      <w:r w:rsidRPr="00B2603C">
        <w:rPr>
          <w:rFonts w:cs="Courier"/>
          <w:szCs w:val="17"/>
          <w:lang w:eastAsia="sk-SK"/>
        </w:rPr>
        <w:t>zky vo</w:t>
      </w:r>
      <w:r>
        <w:rPr>
          <w:rFonts w:cs="Courier"/>
          <w:szCs w:val="17"/>
          <w:lang w:eastAsia="sk-SK"/>
        </w:rPr>
        <w:t>č</w:t>
      </w:r>
      <w:r w:rsidRPr="00B2603C">
        <w:rPr>
          <w:rFonts w:cs="Courier"/>
          <w:szCs w:val="17"/>
          <w:lang w:eastAsia="sk-SK"/>
        </w:rPr>
        <w:t>i spriaznen</w:t>
      </w:r>
      <w:r>
        <w:rPr>
          <w:rFonts w:cs="Courier"/>
          <w:szCs w:val="17"/>
          <w:lang w:eastAsia="sk-SK"/>
        </w:rPr>
        <w:t>ý</w:t>
      </w:r>
      <w:r w:rsidRPr="00B2603C">
        <w:rPr>
          <w:rFonts w:cs="Courier"/>
          <w:szCs w:val="17"/>
          <w:lang w:eastAsia="sk-SK"/>
        </w:rPr>
        <w:t>m osob</w:t>
      </w:r>
      <w:r>
        <w:rPr>
          <w:rFonts w:cs="Courier"/>
          <w:szCs w:val="17"/>
          <w:lang w:eastAsia="sk-SK"/>
        </w:rPr>
        <w:t>á</w:t>
      </w:r>
      <w:r w:rsidRPr="00B2603C">
        <w:rPr>
          <w:rFonts w:cs="Courier"/>
          <w:szCs w:val="17"/>
          <w:lang w:eastAsia="sk-SK"/>
        </w:rPr>
        <w:t>m vo v</w:t>
      </w:r>
      <w:r>
        <w:rPr>
          <w:rFonts w:cs="Courier"/>
          <w:szCs w:val="17"/>
          <w:lang w:eastAsia="sk-SK"/>
        </w:rPr>
        <w:t>ýš</w:t>
      </w:r>
      <w:r w:rsidRPr="00B2603C">
        <w:rPr>
          <w:rFonts w:cs="Courier"/>
          <w:szCs w:val="17"/>
          <w:lang w:eastAsia="sk-SK"/>
        </w:rPr>
        <w:t xml:space="preserve">ke </w:t>
      </w:r>
      <w:r w:rsidR="00443D42">
        <w:rPr>
          <w:rFonts w:cs="Courier"/>
          <w:szCs w:val="17"/>
          <w:lang w:eastAsia="sk-SK"/>
        </w:rPr>
        <w:t>3</w:t>
      </w:r>
      <w:r w:rsidR="009D338C">
        <w:rPr>
          <w:rFonts w:cs="Courier"/>
          <w:szCs w:val="17"/>
          <w:lang w:eastAsia="sk-SK"/>
        </w:rPr>
        <w:t>4</w:t>
      </w:r>
      <w:r w:rsidR="001374B4">
        <w:rPr>
          <w:rFonts w:cs="Courier"/>
          <w:szCs w:val="17"/>
          <w:lang w:eastAsia="sk-SK"/>
        </w:rPr>
        <w:t>9</w:t>
      </w:r>
      <w:r w:rsidR="000700EC">
        <w:rPr>
          <w:rFonts w:cs="Courier"/>
          <w:szCs w:val="17"/>
          <w:lang w:eastAsia="sk-SK"/>
        </w:rPr>
        <w:t> </w:t>
      </w:r>
      <w:r w:rsidR="00443D42">
        <w:rPr>
          <w:rFonts w:cs="Courier"/>
          <w:szCs w:val="17"/>
          <w:lang w:eastAsia="sk-SK"/>
        </w:rPr>
        <w:t>573</w:t>
      </w:r>
      <w:r w:rsidR="000700EC">
        <w:rPr>
          <w:rFonts w:cs="Courier"/>
          <w:szCs w:val="17"/>
          <w:lang w:eastAsia="sk-SK"/>
        </w:rPr>
        <w:t xml:space="preserve"> </w:t>
      </w:r>
      <w:r w:rsidR="00377F1B">
        <w:rPr>
          <w:rFonts w:cs="Courier"/>
          <w:szCs w:val="17"/>
          <w:lang w:eastAsia="sk-SK"/>
        </w:rPr>
        <w:t xml:space="preserve">EUR </w:t>
      </w:r>
      <w:r w:rsidR="000700EC">
        <w:rPr>
          <w:rFonts w:cs="Courier"/>
          <w:szCs w:val="17"/>
          <w:lang w:eastAsia="sk-SK"/>
        </w:rPr>
        <w:t xml:space="preserve">z toho po splatnosti vo výške </w:t>
      </w:r>
    </w:p>
    <w:p w14:paraId="7DEE23C7" w14:textId="369578CF" w:rsidR="00C87670" w:rsidRPr="00B2603C" w:rsidRDefault="00296A52" w:rsidP="000700EC">
      <w:pPr>
        <w:rPr>
          <w:i/>
          <w:color w:val="FF0000"/>
          <w:szCs w:val="17"/>
        </w:rPr>
      </w:pPr>
      <w:r>
        <w:rPr>
          <w:rFonts w:cs="Courier"/>
          <w:szCs w:val="17"/>
          <w:lang w:eastAsia="sk-SK"/>
        </w:rPr>
        <w:t>22 996</w:t>
      </w:r>
      <w:r w:rsidR="00B2603C" w:rsidRPr="00B2603C">
        <w:rPr>
          <w:rFonts w:cs="Courier"/>
          <w:szCs w:val="17"/>
          <w:lang w:eastAsia="sk-SK"/>
        </w:rPr>
        <w:t xml:space="preserve"> EUR.</w:t>
      </w:r>
    </w:p>
    <w:p w14:paraId="20BC098B" w14:textId="77777777" w:rsidR="008711DF" w:rsidRPr="00EC39C1" w:rsidRDefault="008711DF" w:rsidP="00277161">
      <w:bookmarkStart w:id="31" w:name="T_deferred_tax"/>
    </w:p>
    <w:bookmarkEnd w:id="31"/>
    <w:p w14:paraId="68C6EFA9" w14:textId="77777777" w:rsidR="008711DF" w:rsidRPr="00EC39C1" w:rsidRDefault="008711DF" w:rsidP="00277161">
      <w:pPr>
        <w:pStyle w:val="Nadpis3"/>
      </w:pPr>
      <w:r w:rsidRPr="00EC39C1">
        <w:t xml:space="preserve">Záväzky zo sociálneho fondu </w:t>
      </w:r>
    </w:p>
    <w:p w14:paraId="32E52241" w14:textId="77777777" w:rsidR="00277161" w:rsidRPr="00EC39C1" w:rsidRDefault="00277161" w:rsidP="00277161">
      <w:bookmarkStart w:id="32" w:name="T_social_fund_payables"/>
      <w:r w:rsidRPr="00EC39C1">
        <w:t xml:space="preserve"> </w:t>
      </w:r>
    </w:p>
    <w:tbl>
      <w:tblPr>
        <w:tblW w:w="5000" w:type="pct"/>
        <w:tblLook w:val="04A0" w:firstRow="1" w:lastRow="0" w:firstColumn="1" w:lastColumn="0" w:noHBand="0" w:noVBand="1"/>
      </w:tblPr>
      <w:tblGrid>
        <w:gridCol w:w="6446"/>
        <w:gridCol w:w="1313"/>
        <w:gridCol w:w="1312"/>
      </w:tblGrid>
      <w:tr w:rsidR="00277161" w:rsidRPr="00EC39C1" w14:paraId="571F9535" w14:textId="77777777" w:rsidTr="00364FDC">
        <w:tc>
          <w:tcPr>
            <w:tcW w:w="3553" w:type="pct"/>
            <w:tcBorders>
              <w:top w:val="single" w:sz="8" w:space="0" w:color="auto"/>
              <w:left w:val="nil"/>
              <w:bottom w:val="nil"/>
              <w:right w:val="nil"/>
            </w:tcBorders>
            <w:vAlign w:val="center"/>
            <w:hideMark/>
          </w:tcPr>
          <w:p w14:paraId="1B5FD4C2" w14:textId="77777777" w:rsidR="00277161" w:rsidRPr="00EC39C1" w:rsidRDefault="00277161" w:rsidP="00277161">
            <w:pPr>
              <w:rPr>
                <w:rFonts w:cs="Arial"/>
                <w:b/>
                <w:bCs/>
                <w:i/>
                <w:iCs/>
                <w:sz w:val="15"/>
                <w:szCs w:val="15"/>
                <w:lang w:val="en-US"/>
              </w:rPr>
            </w:pPr>
            <w:bookmarkStart w:id="33" w:name="RANGE!B12:D19"/>
            <w:r w:rsidRPr="00EC39C1">
              <w:rPr>
                <w:rFonts w:cs="Arial"/>
                <w:b/>
                <w:bCs/>
                <w:i/>
                <w:iCs/>
                <w:sz w:val="15"/>
                <w:szCs w:val="15"/>
                <w:lang w:val="en-US"/>
              </w:rPr>
              <w:t> </w:t>
            </w:r>
            <w:bookmarkEnd w:id="33"/>
          </w:p>
        </w:tc>
        <w:tc>
          <w:tcPr>
            <w:tcW w:w="724" w:type="pct"/>
            <w:tcBorders>
              <w:top w:val="single" w:sz="8" w:space="0" w:color="auto"/>
              <w:left w:val="nil"/>
              <w:bottom w:val="nil"/>
              <w:right w:val="nil"/>
            </w:tcBorders>
            <w:vAlign w:val="center"/>
            <w:hideMark/>
          </w:tcPr>
          <w:p w14:paraId="4671D258" w14:textId="0D6253E8" w:rsidR="00277161" w:rsidRPr="00EC39C1" w:rsidRDefault="008E3037" w:rsidP="00EF0556">
            <w:pPr>
              <w:jc w:val="center"/>
              <w:rPr>
                <w:rFonts w:cs="Arial"/>
                <w:b/>
                <w:bCs/>
                <w:i/>
                <w:iCs/>
                <w:sz w:val="15"/>
                <w:szCs w:val="15"/>
                <w:lang w:val="en-US"/>
              </w:rPr>
            </w:pPr>
            <w:r>
              <w:rPr>
                <w:rFonts w:cs="Arial"/>
                <w:b/>
                <w:bCs/>
                <w:i/>
                <w:iCs/>
                <w:sz w:val="15"/>
                <w:szCs w:val="15"/>
                <w:lang w:val="en-US"/>
              </w:rPr>
              <w:t>31.12.20</w:t>
            </w:r>
            <w:r w:rsidR="00EF0556">
              <w:rPr>
                <w:rFonts w:cs="Arial"/>
                <w:b/>
                <w:bCs/>
                <w:i/>
                <w:iCs/>
                <w:sz w:val="15"/>
                <w:szCs w:val="15"/>
                <w:lang w:val="en-US"/>
              </w:rPr>
              <w:t>2</w:t>
            </w:r>
            <w:r w:rsidR="00AE427D">
              <w:rPr>
                <w:rFonts w:cs="Arial"/>
                <w:b/>
                <w:bCs/>
                <w:i/>
                <w:iCs/>
                <w:sz w:val="15"/>
                <w:szCs w:val="15"/>
                <w:lang w:val="en-US"/>
              </w:rPr>
              <w:t>5</w:t>
            </w:r>
          </w:p>
        </w:tc>
        <w:tc>
          <w:tcPr>
            <w:tcW w:w="723" w:type="pct"/>
            <w:tcBorders>
              <w:top w:val="single" w:sz="8" w:space="0" w:color="auto"/>
              <w:left w:val="nil"/>
              <w:bottom w:val="nil"/>
              <w:right w:val="nil"/>
            </w:tcBorders>
            <w:vAlign w:val="center"/>
            <w:hideMark/>
          </w:tcPr>
          <w:p w14:paraId="179F58D5" w14:textId="0DCE672D" w:rsidR="00277161" w:rsidRPr="00EC39C1" w:rsidRDefault="008E3037" w:rsidP="00EF0556">
            <w:pPr>
              <w:jc w:val="center"/>
              <w:rPr>
                <w:rFonts w:cs="Arial"/>
                <w:b/>
                <w:bCs/>
                <w:i/>
                <w:iCs/>
                <w:sz w:val="15"/>
                <w:szCs w:val="15"/>
                <w:lang w:val="en-US"/>
              </w:rPr>
            </w:pPr>
            <w:r>
              <w:rPr>
                <w:rFonts w:cs="Arial"/>
                <w:b/>
                <w:bCs/>
                <w:i/>
                <w:iCs/>
                <w:sz w:val="15"/>
                <w:szCs w:val="15"/>
                <w:lang w:val="en-US"/>
              </w:rPr>
              <w:t>31.12.20</w:t>
            </w:r>
            <w:r w:rsidR="009565B6">
              <w:rPr>
                <w:rFonts w:cs="Arial"/>
                <w:b/>
                <w:bCs/>
                <w:i/>
                <w:iCs/>
                <w:sz w:val="15"/>
                <w:szCs w:val="15"/>
                <w:lang w:val="en-US"/>
              </w:rPr>
              <w:t>2</w:t>
            </w:r>
            <w:r w:rsidR="00AE427D">
              <w:rPr>
                <w:rFonts w:cs="Arial"/>
                <w:b/>
                <w:bCs/>
                <w:i/>
                <w:iCs/>
                <w:sz w:val="15"/>
                <w:szCs w:val="15"/>
                <w:lang w:val="en-US"/>
              </w:rPr>
              <w:t>4</w:t>
            </w:r>
          </w:p>
        </w:tc>
      </w:tr>
      <w:tr w:rsidR="00AE427D" w:rsidRPr="00EC39C1" w14:paraId="35E0F23F" w14:textId="77777777" w:rsidTr="00364FDC">
        <w:tc>
          <w:tcPr>
            <w:tcW w:w="3553" w:type="pct"/>
            <w:tcBorders>
              <w:top w:val="single" w:sz="4" w:space="0" w:color="auto"/>
              <w:left w:val="nil"/>
              <w:bottom w:val="nil"/>
              <w:right w:val="nil"/>
            </w:tcBorders>
            <w:vAlign w:val="center"/>
            <w:hideMark/>
          </w:tcPr>
          <w:p w14:paraId="71ABE413" w14:textId="77777777" w:rsidR="00AE427D" w:rsidRPr="00EC39C1" w:rsidRDefault="00AE427D" w:rsidP="00AE427D">
            <w:pPr>
              <w:rPr>
                <w:rFonts w:cs="Arial"/>
                <w:sz w:val="15"/>
                <w:szCs w:val="15"/>
                <w:lang w:val="en-US"/>
              </w:rPr>
            </w:pPr>
            <w:proofErr w:type="spellStart"/>
            <w:r w:rsidRPr="00EC39C1">
              <w:rPr>
                <w:rFonts w:cs="Arial"/>
                <w:sz w:val="15"/>
                <w:szCs w:val="15"/>
                <w:lang w:val="en-US"/>
              </w:rPr>
              <w:t>Začiatočný</w:t>
            </w:r>
            <w:proofErr w:type="spellEnd"/>
            <w:r w:rsidRPr="00EC39C1">
              <w:rPr>
                <w:rFonts w:cs="Arial"/>
                <w:sz w:val="15"/>
                <w:szCs w:val="15"/>
                <w:lang w:val="en-US"/>
              </w:rPr>
              <w:t xml:space="preserve"> </w:t>
            </w:r>
            <w:proofErr w:type="spellStart"/>
            <w:r w:rsidRPr="00EC39C1">
              <w:rPr>
                <w:rFonts w:cs="Arial"/>
                <w:sz w:val="15"/>
                <w:szCs w:val="15"/>
                <w:lang w:val="en-US"/>
              </w:rPr>
              <w:t>stav</w:t>
            </w:r>
            <w:proofErr w:type="spellEnd"/>
            <w:r w:rsidRPr="00EC39C1">
              <w:rPr>
                <w:rFonts w:cs="Arial"/>
                <w:sz w:val="15"/>
                <w:szCs w:val="15"/>
                <w:lang w:val="en-US"/>
              </w:rPr>
              <w:t xml:space="preserve"> </w:t>
            </w:r>
            <w:proofErr w:type="spellStart"/>
            <w:r w:rsidRPr="00EC39C1">
              <w:rPr>
                <w:rFonts w:cs="Arial"/>
                <w:sz w:val="15"/>
                <w:szCs w:val="15"/>
                <w:lang w:val="en-US"/>
              </w:rPr>
              <w:t>sociálneho</w:t>
            </w:r>
            <w:proofErr w:type="spellEnd"/>
            <w:r w:rsidRPr="00EC39C1">
              <w:rPr>
                <w:rFonts w:cs="Arial"/>
                <w:sz w:val="15"/>
                <w:szCs w:val="15"/>
                <w:lang w:val="en-US"/>
              </w:rPr>
              <w:t xml:space="preserve"> fondu</w:t>
            </w:r>
          </w:p>
        </w:tc>
        <w:tc>
          <w:tcPr>
            <w:tcW w:w="724" w:type="pct"/>
            <w:tcBorders>
              <w:top w:val="single" w:sz="4" w:space="0" w:color="auto"/>
              <w:left w:val="nil"/>
              <w:bottom w:val="nil"/>
              <w:right w:val="nil"/>
            </w:tcBorders>
            <w:hideMark/>
          </w:tcPr>
          <w:p w14:paraId="6A59943A" w14:textId="16184E53" w:rsidR="00AE427D" w:rsidRPr="00350A5D" w:rsidRDefault="003109AC" w:rsidP="00AE427D">
            <w:pPr>
              <w:ind w:firstLineChars="300" w:firstLine="512"/>
              <w:jc w:val="right"/>
              <w:rPr>
                <w:rFonts w:asciiTheme="majorHAnsi" w:hAnsiTheme="majorHAnsi" w:cs="Arial"/>
                <w:b/>
                <w:bCs/>
                <w:color w:val="365F91" w:themeColor="accent1" w:themeShade="BF"/>
                <w:szCs w:val="17"/>
                <w:lang w:eastAsia="sk-SK"/>
              </w:rPr>
            </w:pPr>
            <w:r>
              <w:rPr>
                <w:rFonts w:asciiTheme="majorHAnsi" w:hAnsiTheme="majorHAnsi" w:cs="Arial"/>
                <w:b/>
                <w:bCs/>
                <w:color w:val="365F91" w:themeColor="accent1" w:themeShade="BF"/>
                <w:szCs w:val="17"/>
              </w:rPr>
              <w:t>9</w:t>
            </w:r>
            <w:r w:rsidR="00AE427D" w:rsidRPr="00350A5D">
              <w:rPr>
                <w:rFonts w:asciiTheme="majorHAnsi" w:hAnsiTheme="majorHAnsi" w:cs="Arial"/>
                <w:b/>
                <w:bCs/>
                <w:color w:val="365F91" w:themeColor="accent1" w:themeShade="BF"/>
                <w:szCs w:val="17"/>
              </w:rPr>
              <w:t xml:space="preserve"> </w:t>
            </w:r>
            <w:r>
              <w:rPr>
                <w:rFonts w:asciiTheme="majorHAnsi" w:hAnsiTheme="majorHAnsi" w:cs="Arial"/>
                <w:b/>
                <w:bCs/>
                <w:color w:val="365F91" w:themeColor="accent1" w:themeShade="BF"/>
                <w:szCs w:val="17"/>
              </w:rPr>
              <w:t>029</w:t>
            </w:r>
          </w:p>
        </w:tc>
        <w:tc>
          <w:tcPr>
            <w:tcW w:w="723" w:type="pct"/>
            <w:tcBorders>
              <w:top w:val="single" w:sz="4" w:space="0" w:color="auto"/>
              <w:left w:val="nil"/>
              <w:bottom w:val="nil"/>
              <w:right w:val="nil"/>
            </w:tcBorders>
            <w:hideMark/>
          </w:tcPr>
          <w:p w14:paraId="0998617F" w14:textId="26431FF4" w:rsidR="00AE427D" w:rsidRPr="00350A5D" w:rsidRDefault="00AE427D" w:rsidP="00AE427D">
            <w:pPr>
              <w:ind w:firstLineChars="300" w:firstLine="512"/>
              <w:jc w:val="right"/>
              <w:rPr>
                <w:rFonts w:asciiTheme="majorHAnsi" w:hAnsiTheme="majorHAnsi" w:cs="Arial"/>
                <w:b/>
                <w:bCs/>
                <w:color w:val="365F91" w:themeColor="accent1" w:themeShade="BF"/>
                <w:szCs w:val="17"/>
                <w:lang w:eastAsia="sk-SK"/>
              </w:rPr>
            </w:pPr>
            <w:r>
              <w:rPr>
                <w:rFonts w:asciiTheme="majorHAnsi" w:hAnsiTheme="majorHAnsi" w:cs="Arial"/>
                <w:b/>
                <w:bCs/>
                <w:color w:val="365F91" w:themeColor="accent1" w:themeShade="BF"/>
                <w:szCs w:val="17"/>
              </w:rPr>
              <w:t>10</w:t>
            </w:r>
            <w:r w:rsidRPr="00350A5D">
              <w:rPr>
                <w:rFonts w:asciiTheme="majorHAnsi" w:hAnsiTheme="majorHAnsi" w:cs="Arial"/>
                <w:b/>
                <w:bCs/>
                <w:color w:val="365F91" w:themeColor="accent1" w:themeShade="BF"/>
                <w:szCs w:val="17"/>
              </w:rPr>
              <w:t xml:space="preserve"> </w:t>
            </w:r>
            <w:r>
              <w:rPr>
                <w:rFonts w:asciiTheme="majorHAnsi" w:hAnsiTheme="majorHAnsi" w:cs="Arial"/>
                <w:b/>
                <w:bCs/>
                <w:color w:val="365F91" w:themeColor="accent1" w:themeShade="BF"/>
                <w:szCs w:val="17"/>
              </w:rPr>
              <w:t>513</w:t>
            </w:r>
          </w:p>
        </w:tc>
      </w:tr>
      <w:tr w:rsidR="00AE427D" w:rsidRPr="00EC39C1" w14:paraId="07BEEF83" w14:textId="77777777" w:rsidTr="00364FDC">
        <w:tc>
          <w:tcPr>
            <w:tcW w:w="3553" w:type="pct"/>
            <w:tcBorders>
              <w:top w:val="nil"/>
              <w:left w:val="nil"/>
              <w:bottom w:val="nil"/>
              <w:right w:val="nil"/>
            </w:tcBorders>
            <w:vAlign w:val="center"/>
            <w:hideMark/>
          </w:tcPr>
          <w:p w14:paraId="11BA1BB4" w14:textId="77777777" w:rsidR="00AE427D" w:rsidRPr="00231F04" w:rsidRDefault="00AE427D" w:rsidP="00AE427D">
            <w:pPr>
              <w:ind w:left="176"/>
              <w:rPr>
                <w:rFonts w:cs="Arial"/>
                <w:sz w:val="15"/>
                <w:szCs w:val="15"/>
              </w:rPr>
            </w:pPr>
            <w:r w:rsidRPr="00231F04">
              <w:rPr>
                <w:rFonts w:cs="Arial"/>
                <w:sz w:val="15"/>
                <w:szCs w:val="15"/>
              </w:rPr>
              <w:t>Tvorba sociálneho fondu na ťarchu nákladov</w:t>
            </w:r>
          </w:p>
        </w:tc>
        <w:tc>
          <w:tcPr>
            <w:tcW w:w="724" w:type="pct"/>
            <w:tcBorders>
              <w:top w:val="nil"/>
              <w:left w:val="nil"/>
              <w:bottom w:val="nil"/>
              <w:right w:val="nil"/>
            </w:tcBorders>
            <w:vAlign w:val="center"/>
            <w:hideMark/>
          </w:tcPr>
          <w:p w14:paraId="2BC58070" w14:textId="3FC7E160" w:rsidR="00AE427D" w:rsidRPr="00350A5D" w:rsidRDefault="00AE427D" w:rsidP="00AE427D">
            <w:pPr>
              <w:ind w:firstLineChars="300" w:firstLine="510"/>
              <w:jc w:val="right"/>
              <w:rPr>
                <w:rFonts w:asciiTheme="majorHAnsi" w:hAnsiTheme="majorHAnsi" w:cs="Arial"/>
                <w:color w:val="365F91" w:themeColor="accent1" w:themeShade="BF"/>
                <w:szCs w:val="17"/>
              </w:rPr>
            </w:pPr>
            <w:r>
              <w:rPr>
                <w:rFonts w:asciiTheme="majorHAnsi" w:hAnsiTheme="majorHAnsi" w:cs="Arial"/>
                <w:color w:val="365F91" w:themeColor="accent1" w:themeShade="BF"/>
                <w:szCs w:val="17"/>
              </w:rPr>
              <w:t>2</w:t>
            </w:r>
            <w:r w:rsidR="00DE2A34">
              <w:rPr>
                <w:rFonts w:asciiTheme="majorHAnsi" w:hAnsiTheme="majorHAnsi" w:cs="Arial"/>
                <w:color w:val="365F91" w:themeColor="accent1" w:themeShade="BF"/>
                <w:szCs w:val="17"/>
              </w:rPr>
              <w:t>2</w:t>
            </w:r>
            <w:r w:rsidRPr="00350A5D">
              <w:rPr>
                <w:rFonts w:asciiTheme="majorHAnsi" w:hAnsiTheme="majorHAnsi" w:cs="Arial"/>
                <w:color w:val="365F91" w:themeColor="accent1" w:themeShade="BF"/>
                <w:szCs w:val="17"/>
              </w:rPr>
              <w:t xml:space="preserve"> </w:t>
            </w:r>
            <w:r w:rsidR="00DE2A34">
              <w:rPr>
                <w:rFonts w:asciiTheme="majorHAnsi" w:hAnsiTheme="majorHAnsi" w:cs="Arial"/>
                <w:color w:val="365F91" w:themeColor="accent1" w:themeShade="BF"/>
                <w:szCs w:val="17"/>
              </w:rPr>
              <w:t>11</w:t>
            </w:r>
            <w:r>
              <w:rPr>
                <w:rFonts w:asciiTheme="majorHAnsi" w:hAnsiTheme="majorHAnsi" w:cs="Arial"/>
                <w:color w:val="365F91" w:themeColor="accent1" w:themeShade="BF"/>
                <w:szCs w:val="17"/>
              </w:rPr>
              <w:t>6</w:t>
            </w:r>
          </w:p>
        </w:tc>
        <w:tc>
          <w:tcPr>
            <w:tcW w:w="723" w:type="pct"/>
            <w:tcBorders>
              <w:top w:val="nil"/>
              <w:left w:val="nil"/>
              <w:bottom w:val="nil"/>
              <w:right w:val="nil"/>
            </w:tcBorders>
            <w:vAlign w:val="center"/>
            <w:hideMark/>
          </w:tcPr>
          <w:p w14:paraId="52DD1D6E" w14:textId="067FD1BF" w:rsidR="00AE427D" w:rsidRPr="00350A5D" w:rsidRDefault="00AE427D" w:rsidP="00AE427D">
            <w:pPr>
              <w:ind w:firstLineChars="300" w:firstLine="510"/>
              <w:jc w:val="right"/>
              <w:rPr>
                <w:rFonts w:asciiTheme="majorHAnsi" w:hAnsiTheme="majorHAnsi" w:cs="Arial"/>
                <w:color w:val="365F91" w:themeColor="accent1" w:themeShade="BF"/>
                <w:szCs w:val="17"/>
              </w:rPr>
            </w:pPr>
            <w:r>
              <w:rPr>
                <w:rFonts w:asciiTheme="majorHAnsi" w:hAnsiTheme="majorHAnsi" w:cs="Arial"/>
                <w:color w:val="365F91" w:themeColor="accent1" w:themeShade="BF"/>
                <w:szCs w:val="17"/>
              </w:rPr>
              <w:t>23</w:t>
            </w:r>
            <w:r w:rsidRPr="00350A5D">
              <w:rPr>
                <w:rFonts w:asciiTheme="majorHAnsi" w:hAnsiTheme="majorHAnsi" w:cs="Arial"/>
                <w:color w:val="365F91" w:themeColor="accent1" w:themeShade="BF"/>
                <w:szCs w:val="17"/>
              </w:rPr>
              <w:t xml:space="preserve"> </w:t>
            </w:r>
            <w:r>
              <w:rPr>
                <w:rFonts w:asciiTheme="majorHAnsi" w:hAnsiTheme="majorHAnsi" w:cs="Arial"/>
                <w:color w:val="365F91" w:themeColor="accent1" w:themeShade="BF"/>
                <w:szCs w:val="17"/>
              </w:rPr>
              <w:t>640</w:t>
            </w:r>
          </w:p>
        </w:tc>
      </w:tr>
      <w:tr w:rsidR="00AE427D" w:rsidRPr="00EC39C1" w14:paraId="7D084A58" w14:textId="77777777" w:rsidTr="00364FDC">
        <w:tc>
          <w:tcPr>
            <w:tcW w:w="3553" w:type="pct"/>
            <w:tcBorders>
              <w:top w:val="nil"/>
              <w:left w:val="nil"/>
              <w:bottom w:val="nil"/>
              <w:right w:val="nil"/>
            </w:tcBorders>
            <w:vAlign w:val="center"/>
            <w:hideMark/>
          </w:tcPr>
          <w:p w14:paraId="42F7334E" w14:textId="77777777" w:rsidR="00AE427D" w:rsidRPr="00231F04" w:rsidRDefault="00AE427D" w:rsidP="00AE427D">
            <w:pPr>
              <w:ind w:left="176"/>
              <w:rPr>
                <w:rFonts w:cs="Arial"/>
                <w:sz w:val="15"/>
                <w:szCs w:val="15"/>
              </w:rPr>
            </w:pPr>
            <w:r w:rsidRPr="00231F04">
              <w:rPr>
                <w:rFonts w:cs="Arial"/>
                <w:sz w:val="15"/>
                <w:szCs w:val="15"/>
              </w:rPr>
              <w:t>Tvorba sociálneho fondu zo zisku</w:t>
            </w:r>
          </w:p>
        </w:tc>
        <w:tc>
          <w:tcPr>
            <w:tcW w:w="724" w:type="pct"/>
            <w:tcBorders>
              <w:top w:val="nil"/>
              <w:left w:val="nil"/>
              <w:bottom w:val="nil"/>
              <w:right w:val="nil"/>
            </w:tcBorders>
            <w:hideMark/>
          </w:tcPr>
          <w:p w14:paraId="20781273" w14:textId="77777777" w:rsidR="00AE427D" w:rsidRPr="00350A5D" w:rsidRDefault="00AE427D" w:rsidP="00AE427D">
            <w:pPr>
              <w:ind w:firstLineChars="300" w:firstLine="510"/>
              <w:jc w:val="right"/>
              <w:rPr>
                <w:rFonts w:asciiTheme="majorHAnsi" w:hAnsiTheme="majorHAnsi" w:cs="Arial"/>
                <w:color w:val="365F91" w:themeColor="accent1" w:themeShade="BF"/>
                <w:szCs w:val="17"/>
              </w:rPr>
            </w:pPr>
            <w:r w:rsidRPr="00350A5D">
              <w:rPr>
                <w:rFonts w:asciiTheme="majorHAnsi" w:hAnsiTheme="majorHAnsi" w:cs="Arial"/>
                <w:color w:val="365F91" w:themeColor="accent1" w:themeShade="BF"/>
                <w:szCs w:val="17"/>
              </w:rPr>
              <w:t> </w:t>
            </w:r>
          </w:p>
        </w:tc>
        <w:tc>
          <w:tcPr>
            <w:tcW w:w="723" w:type="pct"/>
            <w:tcBorders>
              <w:top w:val="nil"/>
              <w:left w:val="nil"/>
              <w:bottom w:val="nil"/>
              <w:right w:val="nil"/>
            </w:tcBorders>
            <w:hideMark/>
          </w:tcPr>
          <w:p w14:paraId="39689AD2" w14:textId="0107DE58" w:rsidR="00AE427D" w:rsidRPr="00350A5D" w:rsidRDefault="00AE427D" w:rsidP="00AE427D">
            <w:pPr>
              <w:ind w:firstLineChars="300" w:firstLine="510"/>
              <w:jc w:val="right"/>
              <w:rPr>
                <w:rFonts w:asciiTheme="majorHAnsi" w:hAnsiTheme="majorHAnsi" w:cs="Arial"/>
                <w:color w:val="365F91" w:themeColor="accent1" w:themeShade="BF"/>
                <w:szCs w:val="17"/>
              </w:rPr>
            </w:pPr>
            <w:r w:rsidRPr="00350A5D">
              <w:rPr>
                <w:rFonts w:asciiTheme="majorHAnsi" w:hAnsiTheme="majorHAnsi" w:cs="Arial"/>
                <w:color w:val="365F91" w:themeColor="accent1" w:themeShade="BF"/>
                <w:szCs w:val="17"/>
              </w:rPr>
              <w:t> </w:t>
            </w:r>
          </w:p>
        </w:tc>
      </w:tr>
      <w:tr w:rsidR="00AE427D" w:rsidRPr="00EC39C1" w14:paraId="48897228" w14:textId="77777777" w:rsidTr="00364FDC">
        <w:tc>
          <w:tcPr>
            <w:tcW w:w="3553" w:type="pct"/>
            <w:tcBorders>
              <w:top w:val="nil"/>
              <w:left w:val="nil"/>
              <w:bottom w:val="nil"/>
              <w:right w:val="nil"/>
            </w:tcBorders>
            <w:vAlign w:val="center"/>
            <w:hideMark/>
          </w:tcPr>
          <w:p w14:paraId="42190CED" w14:textId="77777777" w:rsidR="00AE427D" w:rsidRPr="00EC39C1" w:rsidRDefault="00AE427D" w:rsidP="00AE427D">
            <w:pPr>
              <w:ind w:left="176"/>
              <w:rPr>
                <w:rFonts w:cs="Arial"/>
                <w:sz w:val="15"/>
                <w:szCs w:val="15"/>
                <w:lang w:val="en-US"/>
              </w:rPr>
            </w:pPr>
            <w:proofErr w:type="spellStart"/>
            <w:r w:rsidRPr="00EC39C1">
              <w:rPr>
                <w:rFonts w:cs="Arial"/>
                <w:sz w:val="15"/>
                <w:szCs w:val="15"/>
                <w:lang w:val="en-US"/>
              </w:rPr>
              <w:t>Ostatná</w:t>
            </w:r>
            <w:proofErr w:type="spellEnd"/>
            <w:r w:rsidRPr="00EC39C1">
              <w:rPr>
                <w:rFonts w:cs="Arial"/>
                <w:sz w:val="15"/>
                <w:szCs w:val="15"/>
                <w:lang w:val="en-US"/>
              </w:rPr>
              <w:t xml:space="preserve"> </w:t>
            </w:r>
            <w:proofErr w:type="spellStart"/>
            <w:r w:rsidRPr="00EC39C1">
              <w:rPr>
                <w:rFonts w:cs="Arial"/>
                <w:sz w:val="15"/>
                <w:szCs w:val="15"/>
                <w:lang w:val="en-US"/>
              </w:rPr>
              <w:t>tvorba</w:t>
            </w:r>
            <w:proofErr w:type="spellEnd"/>
            <w:r w:rsidRPr="00EC39C1">
              <w:rPr>
                <w:rFonts w:cs="Arial"/>
                <w:sz w:val="15"/>
                <w:szCs w:val="15"/>
                <w:lang w:val="en-US"/>
              </w:rPr>
              <w:t xml:space="preserve"> </w:t>
            </w:r>
            <w:proofErr w:type="spellStart"/>
            <w:r w:rsidRPr="00EC39C1">
              <w:rPr>
                <w:rFonts w:cs="Arial"/>
                <w:sz w:val="15"/>
                <w:szCs w:val="15"/>
                <w:lang w:val="en-US"/>
              </w:rPr>
              <w:t>sociálneho</w:t>
            </w:r>
            <w:proofErr w:type="spellEnd"/>
            <w:r w:rsidRPr="00EC39C1">
              <w:rPr>
                <w:rFonts w:cs="Arial"/>
                <w:sz w:val="15"/>
                <w:szCs w:val="15"/>
                <w:lang w:val="en-US"/>
              </w:rPr>
              <w:t xml:space="preserve"> fondu </w:t>
            </w:r>
          </w:p>
        </w:tc>
        <w:tc>
          <w:tcPr>
            <w:tcW w:w="724" w:type="pct"/>
            <w:tcBorders>
              <w:top w:val="nil"/>
              <w:left w:val="nil"/>
              <w:bottom w:val="nil"/>
              <w:right w:val="nil"/>
            </w:tcBorders>
            <w:hideMark/>
          </w:tcPr>
          <w:p w14:paraId="5611BCC8" w14:textId="77777777" w:rsidR="00AE427D" w:rsidRPr="00350A5D" w:rsidRDefault="00AE427D" w:rsidP="00AE427D">
            <w:pPr>
              <w:ind w:firstLineChars="300" w:firstLine="510"/>
              <w:jc w:val="right"/>
              <w:rPr>
                <w:rFonts w:asciiTheme="majorHAnsi" w:hAnsiTheme="majorHAnsi" w:cs="Arial"/>
                <w:color w:val="365F91" w:themeColor="accent1" w:themeShade="BF"/>
                <w:szCs w:val="17"/>
              </w:rPr>
            </w:pPr>
            <w:r w:rsidRPr="00350A5D">
              <w:rPr>
                <w:rFonts w:asciiTheme="majorHAnsi" w:hAnsiTheme="majorHAnsi" w:cs="Arial"/>
                <w:color w:val="365F91" w:themeColor="accent1" w:themeShade="BF"/>
                <w:szCs w:val="17"/>
              </w:rPr>
              <w:t> </w:t>
            </w:r>
          </w:p>
        </w:tc>
        <w:tc>
          <w:tcPr>
            <w:tcW w:w="723" w:type="pct"/>
            <w:tcBorders>
              <w:top w:val="nil"/>
              <w:left w:val="nil"/>
              <w:bottom w:val="nil"/>
              <w:right w:val="nil"/>
            </w:tcBorders>
            <w:hideMark/>
          </w:tcPr>
          <w:p w14:paraId="018438F3" w14:textId="081A50D2" w:rsidR="00AE427D" w:rsidRPr="00350A5D" w:rsidRDefault="00AE427D" w:rsidP="00AE427D">
            <w:pPr>
              <w:ind w:firstLineChars="300" w:firstLine="510"/>
              <w:jc w:val="right"/>
              <w:rPr>
                <w:rFonts w:asciiTheme="majorHAnsi" w:hAnsiTheme="majorHAnsi" w:cs="Arial"/>
                <w:color w:val="365F91" w:themeColor="accent1" w:themeShade="BF"/>
                <w:szCs w:val="17"/>
              </w:rPr>
            </w:pPr>
            <w:r w:rsidRPr="00350A5D">
              <w:rPr>
                <w:rFonts w:asciiTheme="majorHAnsi" w:hAnsiTheme="majorHAnsi" w:cs="Arial"/>
                <w:color w:val="365F91" w:themeColor="accent1" w:themeShade="BF"/>
                <w:szCs w:val="17"/>
              </w:rPr>
              <w:t> </w:t>
            </w:r>
          </w:p>
        </w:tc>
      </w:tr>
      <w:tr w:rsidR="00AE427D" w:rsidRPr="00EC39C1" w14:paraId="017AFFD4" w14:textId="77777777" w:rsidTr="00364FDC">
        <w:tc>
          <w:tcPr>
            <w:tcW w:w="3553" w:type="pct"/>
            <w:tcBorders>
              <w:top w:val="nil"/>
              <w:left w:val="nil"/>
              <w:bottom w:val="nil"/>
              <w:right w:val="nil"/>
            </w:tcBorders>
            <w:vAlign w:val="center"/>
            <w:hideMark/>
          </w:tcPr>
          <w:p w14:paraId="5BED44FE" w14:textId="77777777" w:rsidR="00AE427D" w:rsidRPr="00EC39C1" w:rsidRDefault="00AE427D" w:rsidP="00AE427D">
            <w:pPr>
              <w:rPr>
                <w:rFonts w:cs="Arial"/>
                <w:sz w:val="15"/>
                <w:szCs w:val="15"/>
                <w:lang w:val="en-US"/>
              </w:rPr>
            </w:pPr>
            <w:proofErr w:type="spellStart"/>
            <w:r w:rsidRPr="00EC39C1">
              <w:rPr>
                <w:rFonts w:cs="Arial"/>
                <w:sz w:val="15"/>
                <w:szCs w:val="15"/>
                <w:lang w:val="en-US"/>
              </w:rPr>
              <w:t>Tvorba</w:t>
            </w:r>
            <w:proofErr w:type="spellEnd"/>
            <w:r w:rsidRPr="00EC39C1">
              <w:rPr>
                <w:rFonts w:cs="Arial"/>
                <w:sz w:val="15"/>
                <w:szCs w:val="15"/>
                <w:lang w:val="en-US"/>
              </w:rPr>
              <w:t xml:space="preserve"> </w:t>
            </w:r>
            <w:proofErr w:type="spellStart"/>
            <w:r w:rsidRPr="00EC39C1">
              <w:rPr>
                <w:rFonts w:cs="Arial"/>
                <w:sz w:val="15"/>
                <w:szCs w:val="15"/>
                <w:lang w:val="en-US"/>
              </w:rPr>
              <w:t>sociálneho</w:t>
            </w:r>
            <w:proofErr w:type="spellEnd"/>
            <w:r w:rsidRPr="00EC39C1">
              <w:rPr>
                <w:rFonts w:cs="Arial"/>
                <w:sz w:val="15"/>
                <w:szCs w:val="15"/>
                <w:lang w:val="en-US"/>
              </w:rPr>
              <w:t xml:space="preserve"> fondu </w:t>
            </w:r>
            <w:proofErr w:type="spellStart"/>
            <w:r w:rsidRPr="00EC39C1">
              <w:rPr>
                <w:rFonts w:cs="Arial"/>
                <w:sz w:val="15"/>
                <w:szCs w:val="15"/>
                <w:lang w:val="en-US"/>
              </w:rPr>
              <w:t>celkom</w:t>
            </w:r>
            <w:proofErr w:type="spellEnd"/>
          </w:p>
        </w:tc>
        <w:tc>
          <w:tcPr>
            <w:tcW w:w="724" w:type="pct"/>
            <w:tcBorders>
              <w:top w:val="single" w:sz="4" w:space="0" w:color="auto"/>
              <w:left w:val="nil"/>
              <w:bottom w:val="nil"/>
              <w:right w:val="nil"/>
            </w:tcBorders>
            <w:hideMark/>
          </w:tcPr>
          <w:p w14:paraId="387CAF1F" w14:textId="6311EC15" w:rsidR="00AE427D" w:rsidRPr="00350A5D" w:rsidRDefault="00AE427D" w:rsidP="00AE427D">
            <w:pPr>
              <w:ind w:firstLineChars="300" w:firstLine="512"/>
              <w:jc w:val="right"/>
              <w:rPr>
                <w:rFonts w:asciiTheme="majorHAnsi" w:hAnsiTheme="majorHAnsi" w:cs="Arial"/>
                <w:b/>
                <w:bCs/>
                <w:color w:val="365F91" w:themeColor="accent1" w:themeShade="BF"/>
                <w:szCs w:val="17"/>
              </w:rPr>
            </w:pPr>
            <w:r>
              <w:rPr>
                <w:rFonts w:asciiTheme="majorHAnsi" w:hAnsiTheme="majorHAnsi" w:cs="Arial"/>
                <w:b/>
                <w:bCs/>
                <w:color w:val="365F91" w:themeColor="accent1" w:themeShade="BF"/>
                <w:szCs w:val="17"/>
              </w:rPr>
              <w:t>2</w:t>
            </w:r>
            <w:r w:rsidR="00D61E5C">
              <w:rPr>
                <w:rFonts w:asciiTheme="majorHAnsi" w:hAnsiTheme="majorHAnsi" w:cs="Arial"/>
                <w:b/>
                <w:bCs/>
                <w:color w:val="365F91" w:themeColor="accent1" w:themeShade="BF"/>
                <w:szCs w:val="17"/>
              </w:rPr>
              <w:t>2</w:t>
            </w:r>
            <w:r w:rsidRPr="00350A5D">
              <w:rPr>
                <w:rFonts w:asciiTheme="majorHAnsi" w:hAnsiTheme="majorHAnsi" w:cs="Arial"/>
                <w:b/>
                <w:bCs/>
                <w:color w:val="365F91" w:themeColor="accent1" w:themeShade="BF"/>
                <w:szCs w:val="17"/>
              </w:rPr>
              <w:t xml:space="preserve"> </w:t>
            </w:r>
            <w:r w:rsidR="00D61E5C">
              <w:rPr>
                <w:rFonts w:asciiTheme="majorHAnsi" w:hAnsiTheme="majorHAnsi" w:cs="Arial"/>
                <w:b/>
                <w:bCs/>
                <w:color w:val="365F91" w:themeColor="accent1" w:themeShade="BF"/>
                <w:szCs w:val="17"/>
              </w:rPr>
              <w:t>11</w:t>
            </w:r>
            <w:r>
              <w:rPr>
                <w:rFonts w:asciiTheme="majorHAnsi" w:hAnsiTheme="majorHAnsi" w:cs="Arial"/>
                <w:b/>
                <w:bCs/>
                <w:color w:val="365F91" w:themeColor="accent1" w:themeShade="BF"/>
                <w:szCs w:val="17"/>
              </w:rPr>
              <w:t>6</w:t>
            </w:r>
          </w:p>
        </w:tc>
        <w:tc>
          <w:tcPr>
            <w:tcW w:w="723" w:type="pct"/>
            <w:tcBorders>
              <w:top w:val="single" w:sz="4" w:space="0" w:color="auto"/>
              <w:left w:val="nil"/>
              <w:bottom w:val="nil"/>
              <w:right w:val="nil"/>
            </w:tcBorders>
            <w:hideMark/>
          </w:tcPr>
          <w:p w14:paraId="225712DA" w14:textId="01243D65" w:rsidR="00AE427D" w:rsidRPr="00350A5D" w:rsidRDefault="00AE427D" w:rsidP="00AE427D">
            <w:pPr>
              <w:ind w:firstLineChars="300" w:firstLine="512"/>
              <w:jc w:val="right"/>
              <w:rPr>
                <w:rFonts w:asciiTheme="majorHAnsi" w:hAnsiTheme="majorHAnsi" w:cs="Arial"/>
                <w:b/>
                <w:bCs/>
                <w:color w:val="365F91" w:themeColor="accent1" w:themeShade="BF"/>
                <w:szCs w:val="17"/>
              </w:rPr>
            </w:pPr>
            <w:r>
              <w:rPr>
                <w:rFonts w:asciiTheme="majorHAnsi" w:hAnsiTheme="majorHAnsi" w:cs="Arial"/>
                <w:b/>
                <w:bCs/>
                <w:color w:val="365F91" w:themeColor="accent1" w:themeShade="BF"/>
                <w:szCs w:val="17"/>
              </w:rPr>
              <w:t>23</w:t>
            </w:r>
            <w:r w:rsidRPr="00350A5D">
              <w:rPr>
                <w:rFonts w:asciiTheme="majorHAnsi" w:hAnsiTheme="majorHAnsi" w:cs="Arial"/>
                <w:b/>
                <w:bCs/>
                <w:color w:val="365F91" w:themeColor="accent1" w:themeShade="BF"/>
                <w:szCs w:val="17"/>
              </w:rPr>
              <w:t xml:space="preserve"> </w:t>
            </w:r>
            <w:r>
              <w:rPr>
                <w:rFonts w:asciiTheme="majorHAnsi" w:hAnsiTheme="majorHAnsi" w:cs="Arial"/>
                <w:b/>
                <w:bCs/>
                <w:color w:val="365F91" w:themeColor="accent1" w:themeShade="BF"/>
                <w:szCs w:val="17"/>
              </w:rPr>
              <w:t>640</w:t>
            </w:r>
          </w:p>
        </w:tc>
      </w:tr>
      <w:tr w:rsidR="00AE427D" w:rsidRPr="00EC39C1" w14:paraId="56A5385A" w14:textId="77777777" w:rsidTr="00364FDC">
        <w:tc>
          <w:tcPr>
            <w:tcW w:w="3553" w:type="pct"/>
            <w:tcBorders>
              <w:top w:val="nil"/>
              <w:left w:val="nil"/>
              <w:bottom w:val="nil"/>
              <w:right w:val="nil"/>
            </w:tcBorders>
            <w:vAlign w:val="center"/>
            <w:hideMark/>
          </w:tcPr>
          <w:p w14:paraId="66B51831" w14:textId="77777777" w:rsidR="00AE427D" w:rsidRPr="00EC39C1" w:rsidRDefault="00AE427D" w:rsidP="00AE427D">
            <w:pPr>
              <w:rPr>
                <w:rFonts w:cs="Arial"/>
                <w:sz w:val="15"/>
                <w:szCs w:val="15"/>
                <w:lang w:val="en-US"/>
              </w:rPr>
            </w:pPr>
            <w:proofErr w:type="spellStart"/>
            <w:r w:rsidRPr="00EC39C1">
              <w:rPr>
                <w:rFonts w:cs="Arial"/>
                <w:sz w:val="15"/>
                <w:szCs w:val="15"/>
                <w:lang w:val="en-US"/>
              </w:rPr>
              <w:t>Čerpanie</w:t>
            </w:r>
            <w:proofErr w:type="spellEnd"/>
            <w:r w:rsidRPr="00EC39C1">
              <w:rPr>
                <w:rFonts w:cs="Arial"/>
                <w:sz w:val="15"/>
                <w:szCs w:val="15"/>
                <w:lang w:val="en-US"/>
              </w:rPr>
              <w:t xml:space="preserve"> </w:t>
            </w:r>
            <w:proofErr w:type="spellStart"/>
            <w:r w:rsidRPr="00EC39C1">
              <w:rPr>
                <w:rFonts w:cs="Arial"/>
                <w:sz w:val="15"/>
                <w:szCs w:val="15"/>
                <w:lang w:val="en-US"/>
              </w:rPr>
              <w:t>sociálneho</w:t>
            </w:r>
            <w:proofErr w:type="spellEnd"/>
            <w:r w:rsidRPr="00EC39C1">
              <w:rPr>
                <w:rFonts w:cs="Arial"/>
                <w:sz w:val="15"/>
                <w:szCs w:val="15"/>
                <w:lang w:val="en-US"/>
              </w:rPr>
              <w:t xml:space="preserve"> fondu</w:t>
            </w:r>
          </w:p>
        </w:tc>
        <w:tc>
          <w:tcPr>
            <w:tcW w:w="724" w:type="pct"/>
            <w:tcBorders>
              <w:top w:val="nil"/>
              <w:left w:val="nil"/>
              <w:bottom w:val="single" w:sz="4" w:space="0" w:color="auto"/>
              <w:right w:val="nil"/>
            </w:tcBorders>
            <w:shd w:val="clear" w:color="000000" w:fill="FFFFFF"/>
            <w:hideMark/>
          </w:tcPr>
          <w:p w14:paraId="4C6E0823" w14:textId="0DDBE967" w:rsidR="00AE427D" w:rsidRPr="00350A5D" w:rsidRDefault="00AE427D" w:rsidP="00AE427D">
            <w:pPr>
              <w:ind w:firstLineChars="300" w:firstLine="510"/>
              <w:jc w:val="right"/>
              <w:rPr>
                <w:rFonts w:asciiTheme="majorHAnsi" w:hAnsiTheme="majorHAnsi" w:cs="Arial"/>
                <w:color w:val="365F91" w:themeColor="accent1" w:themeShade="BF"/>
                <w:szCs w:val="17"/>
              </w:rPr>
            </w:pPr>
            <w:r>
              <w:rPr>
                <w:rFonts w:asciiTheme="majorHAnsi" w:hAnsiTheme="majorHAnsi" w:cs="Arial"/>
                <w:color w:val="365F91" w:themeColor="accent1" w:themeShade="BF"/>
                <w:szCs w:val="17"/>
              </w:rPr>
              <w:t>2</w:t>
            </w:r>
            <w:r w:rsidR="000E0913">
              <w:rPr>
                <w:rFonts w:asciiTheme="majorHAnsi" w:hAnsiTheme="majorHAnsi" w:cs="Arial"/>
                <w:color w:val="365F91" w:themeColor="accent1" w:themeShade="BF"/>
                <w:szCs w:val="17"/>
              </w:rPr>
              <w:t>0</w:t>
            </w:r>
            <w:r w:rsidRPr="00350A5D">
              <w:rPr>
                <w:rFonts w:asciiTheme="majorHAnsi" w:hAnsiTheme="majorHAnsi" w:cs="Arial"/>
                <w:color w:val="365F91" w:themeColor="accent1" w:themeShade="BF"/>
                <w:szCs w:val="17"/>
              </w:rPr>
              <w:t xml:space="preserve"> </w:t>
            </w:r>
            <w:r w:rsidR="000E0913">
              <w:rPr>
                <w:rFonts w:asciiTheme="majorHAnsi" w:hAnsiTheme="majorHAnsi" w:cs="Arial"/>
                <w:color w:val="365F91" w:themeColor="accent1" w:themeShade="BF"/>
                <w:szCs w:val="17"/>
              </w:rPr>
              <w:t>868</w:t>
            </w:r>
          </w:p>
        </w:tc>
        <w:tc>
          <w:tcPr>
            <w:tcW w:w="723" w:type="pct"/>
            <w:tcBorders>
              <w:top w:val="nil"/>
              <w:left w:val="nil"/>
              <w:bottom w:val="single" w:sz="4" w:space="0" w:color="auto"/>
              <w:right w:val="nil"/>
            </w:tcBorders>
            <w:shd w:val="clear" w:color="000000" w:fill="FFFFFF"/>
            <w:hideMark/>
          </w:tcPr>
          <w:p w14:paraId="343B0114" w14:textId="3DCD392D" w:rsidR="00AE427D" w:rsidRPr="00350A5D" w:rsidRDefault="00AE427D" w:rsidP="00AE427D">
            <w:pPr>
              <w:ind w:firstLineChars="300" w:firstLine="510"/>
              <w:jc w:val="right"/>
              <w:rPr>
                <w:rFonts w:asciiTheme="majorHAnsi" w:hAnsiTheme="majorHAnsi" w:cs="Arial"/>
                <w:color w:val="365F91" w:themeColor="accent1" w:themeShade="BF"/>
                <w:szCs w:val="17"/>
              </w:rPr>
            </w:pPr>
            <w:r>
              <w:rPr>
                <w:rFonts w:asciiTheme="majorHAnsi" w:hAnsiTheme="majorHAnsi" w:cs="Arial"/>
                <w:color w:val="365F91" w:themeColor="accent1" w:themeShade="BF"/>
                <w:szCs w:val="17"/>
              </w:rPr>
              <w:t>25</w:t>
            </w:r>
            <w:r w:rsidRPr="00350A5D">
              <w:rPr>
                <w:rFonts w:asciiTheme="majorHAnsi" w:hAnsiTheme="majorHAnsi" w:cs="Arial"/>
                <w:color w:val="365F91" w:themeColor="accent1" w:themeShade="BF"/>
                <w:szCs w:val="17"/>
              </w:rPr>
              <w:t xml:space="preserve"> </w:t>
            </w:r>
            <w:r>
              <w:rPr>
                <w:rFonts w:asciiTheme="majorHAnsi" w:hAnsiTheme="majorHAnsi" w:cs="Arial"/>
                <w:color w:val="365F91" w:themeColor="accent1" w:themeShade="BF"/>
                <w:szCs w:val="17"/>
              </w:rPr>
              <w:t>124</w:t>
            </w:r>
          </w:p>
        </w:tc>
      </w:tr>
      <w:tr w:rsidR="00AE427D" w:rsidRPr="00EC39C1" w14:paraId="75B394CF" w14:textId="77777777" w:rsidTr="00364FDC">
        <w:tc>
          <w:tcPr>
            <w:tcW w:w="3553" w:type="pct"/>
            <w:tcBorders>
              <w:top w:val="nil"/>
              <w:left w:val="nil"/>
              <w:bottom w:val="single" w:sz="8" w:space="0" w:color="auto"/>
              <w:right w:val="nil"/>
            </w:tcBorders>
            <w:vAlign w:val="center"/>
            <w:hideMark/>
          </w:tcPr>
          <w:p w14:paraId="1B6FB79A" w14:textId="77777777" w:rsidR="00AE427D" w:rsidRPr="00EC39C1" w:rsidRDefault="00AE427D" w:rsidP="00AE427D">
            <w:pPr>
              <w:rPr>
                <w:rFonts w:cs="Arial"/>
                <w:b/>
                <w:bCs/>
                <w:sz w:val="15"/>
                <w:szCs w:val="15"/>
                <w:lang w:val="en-US"/>
              </w:rPr>
            </w:pPr>
            <w:r w:rsidRPr="00EC39C1">
              <w:rPr>
                <w:rFonts w:cs="Arial"/>
                <w:b/>
                <w:bCs/>
                <w:sz w:val="15"/>
                <w:szCs w:val="15"/>
                <w:lang w:val="en-US"/>
              </w:rPr>
              <w:t xml:space="preserve">Konečný </w:t>
            </w:r>
            <w:proofErr w:type="spellStart"/>
            <w:r w:rsidRPr="00EC39C1">
              <w:rPr>
                <w:rFonts w:cs="Arial"/>
                <w:b/>
                <w:bCs/>
                <w:sz w:val="15"/>
                <w:szCs w:val="15"/>
                <w:lang w:val="en-US"/>
              </w:rPr>
              <w:t>zostatok</w:t>
            </w:r>
            <w:proofErr w:type="spellEnd"/>
            <w:r w:rsidRPr="00EC39C1">
              <w:rPr>
                <w:rFonts w:cs="Arial"/>
                <w:b/>
                <w:bCs/>
                <w:sz w:val="15"/>
                <w:szCs w:val="15"/>
                <w:lang w:val="en-US"/>
              </w:rPr>
              <w:t xml:space="preserve"> </w:t>
            </w:r>
            <w:proofErr w:type="spellStart"/>
            <w:r w:rsidRPr="00EC39C1">
              <w:rPr>
                <w:rFonts w:cs="Arial"/>
                <w:b/>
                <w:bCs/>
                <w:sz w:val="15"/>
                <w:szCs w:val="15"/>
                <w:lang w:val="en-US"/>
              </w:rPr>
              <w:t>sociálneho</w:t>
            </w:r>
            <w:proofErr w:type="spellEnd"/>
            <w:r w:rsidRPr="00EC39C1">
              <w:rPr>
                <w:rFonts w:cs="Arial"/>
                <w:b/>
                <w:bCs/>
                <w:sz w:val="15"/>
                <w:szCs w:val="15"/>
                <w:lang w:val="en-US"/>
              </w:rPr>
              <w:t xml:space="preserve"> fondu</w:t>
            </w:r>
          </w:p>
        </w:tc>
        <w:tc>
          <w:tcPr>
            <w:tcW w:w="724" w:type="pct"/>
            <w:tcBorders>
              <w:top w:val="nil"/>
              <w:left w:val="nil"/>
              <w:bottom w:val="single" w:sz="8" w:space="0" w:color="auto"/>
              <w:right w:val="nil"/>
            </w:tcBorders>
            <w:hideMark/>
          </w:tcPr>
          <w:p w14:paraId="27E35FCB" w14:textId="50418580" w:rsidR="00AE427D" w:rsidRPr="00350A5D" w:rsidRDefault="00F2613D" w:rsidP="00AE427D">
            <w:pPr>
              <w:ind w:firstLineChars="300" w:firstLine="512"/>
              <w:jc w:val="right"/>
              <w:rPr>
                <w:rFonts w:asciiTheme="majorHAnsi" w:hAnsiTheme="majorHAnsi" w:cs="Arial"/>
                <w:b/>
                <w:bCs/>
                <w:color w:val="365F91" w:themeColor="accent1" w:themeShade="BF"/>
                <w:szCs w:val="17"/>
              </w:rPr>
            </w:pPr>
            <w:r>
              <w:rPr>
                <w:rFonts w:asciiTheme="majorHAnsi" w:hAnsiTheme="majorHAnsi" w:cs="Arial"/>
                <w:b/>
                <w:bCs/>
                <w:color w:val="365F91" w:themeColor="accent1" w:themeShade="BF"/>
                <w:szCs w:val="17"/>
              </w:rPr>
              <w:t>10</w:t>
            </w:r>
            <w:r w:rsidR="00AE427D" w:rsidRPr="00350A5D">
              <w:rPr>
                <w:rFonts w:asciiTheme="majorHAnsi" w:hAnsiTheme="majorHAnsi" w:cs="Arial"/>
                <w:b/>
                <w:bCs/>
                <w:color w:val="365F91" w:themeColor="accent1" w:themeShade="BF"/>
                <w:szCs w:val="17"/>
              </w:rPr>
              <w:t xml:space="preserve"> </w:t>
            </w:r>
            <w:r w:rsidR="00AE427D">
              <w:rPr>
                <w:rFonts w:asciiTheme="majorHAnsi" w:hAnsiTheme="majorHAnsi" w:cs="Arial"/>
                <w:b/>
                <w:bCs/>
                <w:color w:val="365F91" w:themeColor="accent1" w:themeShade="BF"/>
                <w:szCs w:val="17"/>
              </w:rPr>
              <w:t>2</w:t>
            </w:r>
            <w:r>
              <w:rPr>
                <w:rFonts w:asciiTheme="majorHAnsi" w:hAnsiTheme="majorHAnsi" w:cs="Arial"/>
                <w:b/>
                <w:bCs/>
                <w:color w:val="365F91" w:themeColor="accent1" w:themeShade="BF"/>
                <w:szCs w:val="17"/>
              </w:rPr>
              <w:t>77</w:t>
            </w:r>
          </w:p>
        </w:tc>
        <w:tc>
          <w:tcPr>
            <w:tcW w:w="723" w:type="pct"/>
            <w:tcBorders>
              <w:top w:val="nil"/>
              <w:left w:val="nil"/>
              <w:bottom w:val="single" w:sz="8" w:space="0" w:color="auto"/>
              <w:right w:val="nil"/>
            </w:tcBorders>
            <w:hideMark/>
          </w:tcPr>
          <w:p w14:paraId="58DEC836" w14:textId="69CDDE0C" w:rsidR="00AE427D" w:rsidRPr="00350A5D" w:rsidRDefault="00AE427D" w:rsidP="00AE427D">
            <w:pPr>
              <w:ind w:firstLineChars="300" w:firstLine="512"/>
              <w:jc w:val="right"/>
              <w:rPr>
                <w:rFonts w:asciiTheme="majorHAnsi" w:hAnsiTheme="majorHAnsi" w:cs="Arial"/>
                <w:b/>
                <w:bCs/>
                <w:color w:val="365F91" w:themeColor="accent1" w:themeShade="BF"/>
                <w:szCs w:val="17"/>
              </w:rPr>
            </w:pPr>
            <w:r>
              <w:rPr>
                <w:rFonts w:asciiTheme="majorHAnsi" w:hAnsiTheme="majorHAnsi" w:cs="Arial"/>
                <w:b/>
                <w:bCs/>
                <w:color w:val="365F91" w:themeColor="accent1" w:themeShade="BF"/>
                <w:szCs w:val="17"/>
              </w:rPr>
              <w:t>9</w:t>
            </w:r>
            <w:r w:rsidRPr="00350A5D">
              <w:rPr>
                <w:rFonts w:asciiTheme="majorHAnsi" w:hAnsiTheme="majorHAnsi" w:cs="Arial"/>
                <w:b/>
                <w:bCs/>
                <w:color w:val="365F91" w:themeColor="accent1" w:themeShade="BF"/>
                <w:szCs w:val="17"/>
              </w:rPr>
              <w:t xml:space="preserve"> </w:t>
            </w:r>
            <w:r>
              <w:rPr>
                <w:rFonts w:asciiTheme="majorHAnsi" w:hAnsiTheme="majorHAnsi" w:cs="Arial"/>
                <w:b/>
                <w:bCs/>
                <w:color w:val="365F91" w:themeColor="accent1" w:themeShade="BF"/>
                <w:szCs w:val="17"/>
              </w:rPr>
              <w:t>029</w:t>
            </w:r>
          </w:p>
        </w:tc>
      </w:tr>
      <w:bookmarkEnd w:id="32"/>
    </w:tbl>
    <w:p w14:paraId="0560B733" w14:textId="77777777" w:rsidR="005D55FF" w:rsidRPr="00EC39C1" w:rsidRDefault="005D55FF" w:rsidP="00277161"/>
    <w:p w14:paraId="6A60C584" w14:textId="77777777" w:rsidR="005D55FF" w:rsidRPr="00EC39C1" w:rsidRDefault="005D55FF" w:rsidP="00277161">
      <w:pPr>
        <w:sectPr w:rsidR="005D55FF" w:rsidRPr="00EC39C1" w:rsidSect="00587782">
          <w:pgSz w:w="11907" w:h="16840" w:code="9"/>
          <w:pgMar w:top="1418" w:right="1418" w:bottom="992" w:left="1418" w:header="850" w:footer="680" w:gutter="0"/>
          <w:cols w:space="708"/>
          <w:docGrid w:linePitch="360"/>
        </w:sectPr>
      </w:pPr>
    </w:p>
    <w:p w14:paraId="1D863651" w14:textId="77777777" w:rsidR="006A3131" w:rsidRPr="00EC39C1" w:rsidRDefault="006A3131" w:rsidP="00277161">
      <w:pPr>
        <w:rPr>
          <w:snapToGrid w:val="0"/>
          <w:sz w:val="15"/>
          <w:u w:val="single"/>
          <w:lang w:eastAsia="sk-SK"/>
        </w:rPr>
      </w:pPr>
    </w:p>
    <w:p w14:paraId="40DE8157" w14:textId="77777777" w:rsidR="006A3131" w:rsidRPr="00EC39C1" w:rsidRDefault="006A3131" w:rsidP="00277161">
      <w:pPr>
        <w:pStyle w:val="Nadpis2"/>
      </w:pPr>
      <w:r w:rsidRPr="00EC39C1">
        <w:t xml:space="preserve">Bankové úvery </w:t>
      </w:r>
    </w:p>
    <w:p w14:paraId="3314BE1F" w14:textId="77777777" w:rsidR="00277161" w:rsidRPr="00EC39C1" w:rsidRDefault="00277161" w:rsidP="00277161">
      <w:pPr>
        <w:rPr>
          <w:i/>
          <w:snapToGrid w:val="0"/>
          <w:color w:val="FF0000"/>
          <w:lang w:eastAsia="sk-SK"/>
        </w:rPr>
      </w:pPr>
      <w:bookmarkStart w:id="34" w:name="T_bank_loans"/>
      <w:r w:rsidRPr="00EC39C1">
        <w:rPr>
          <w:snapToGrid w:val="0"/>
          <w:sz w:val="15"/>
          <w:u w:val="single"/>
          <w:lang w:eastAsia="sk-SK"/>
        </w:rPr>
        <w:t xml:space="preserve"> </w:t>
      </w:r>
    </w:p>
    <w:tbl>
      <w:tblPr>
        <w:tblW w:w="5000" w:type="pct"/>
        <w:tblLook w:val="04A0" w:firstRow="1" w:lastRow="0" w:firstColumn="1" w:lastColumn="0" w:noHBand="0" w:noVBand="1"/>
      </w:tblPr>
      <w:tblGrid>
        <w:gridCol w:w="5240"/>
        <w:gridCol w:w="1141"/>
        <w:gridCol w:w="1097"/>
        <w:gridCol w:w="1048"/>
        <w:gridCol w:w="1827"/>
        <w:gridCol w:w="1827"/>
        <w:gridCol w:w="1824"/>
      </w:tblGrid>
      <w:tr w:rsidR="00277161" w:rsidRPr="00EC39C1" w14:paraId="52DA2876" w14:textId="77777777" w:rsidTr="00D41FBB">
        <w:tc>
          <w:tcPr>
            <w:tcW w:w="1882" w:type="pct"/>
            <w:tcBorders>
              <w:top w:val="single" w:sz="8" w:space="0" w:color="auto"/>
              <w:left w:val="nil"/>
              <w:bottom w:val="nil"/>
              <w:right w:val="nil"/>
            </w:tcBorders>
            <w:vAlign w:val="center"/>
            <w:hideMark/>
          </w:tcPr>
          <w:p w14:paraId="3DCE8B18" w14:textId="77777777" w:rsidR="00277161" w:rsidRPr="00EC39C1" w:rsidRDefault="00277161" w:rsidP="00277161">
            <w:pPr>
              <w:rPr>
                <w:rFonts w:cs="Arial"/>
                <w:b/>
                <w:bCs/>
                <w:i/>
                <w:iCs/>
                <w:sz w:val="15"/>
                <w:szCs w:val="15"/>
                <w:lang w:val="en-US"/>
              </w:rPr>
            </w:pPr>
            <w:bookmarkStart w:id="35" w:name="RANGE!B12:H18"/>
            <w:proofErr w:type="spellStart"/>
            <w:r w:rsidRPr="00EC39C1">
              <w:rPr>
                <w:rFonts w:cs="Arial"/>
                <w:b/>
                <w:bCs/>
                <w:i/>
                <w:iCs/>
                <w:sz w:val="15"/>
                <w:szCs w:val="15"/>
                <w:lang w:val="en-US"/>
              </w:rPr>
              <w:t>Položka</w:t>
            </w:r>
            <w:bookmarkEnd w:id="35"/>
            <w:proofErr w:type="spellEnd"/>
          </w:p>
        </w:tc>
        <w:tc>
          <w:tcPr>
            <w:tcW w:w="418" w:type="pct"/>
            <w:tcBorders>
              <w:top w:val="single" w:sz="8" w:space="0" w:color="auto"/>
              <w:left w:val="nil"/>
              <w:bottom w:val="nil"/>
              <w:right w:val="nil"/>
            </w:tcBorders>
            <w:vAlign w:val="center"/>
            <w:hideMark/>
          </w:tcPr>
          <w:p w14:paraId="37BAFDC6" w14:textId="77777777" w:rsidR="00277161" w:rsidRPr="00EC39C1" w:rsidRDefault="00277161" w:rsidP="00277161">
            <w:pPr>
              <w:jc w:val="center"/>
              <w:rPr>
                <w:rFonts w:cs="Arial"/>
                <w:b/>
                <w:bCs/>
                <w:i/>
                <w:iCs/>
                <w:sz w:val="15"/>
                <w:szCs w:val="15"/>
                <w:lang w:val="en-US"/>
              </w:rPr>
            </w:pPr>
            <w:r w:rsidRPr="00EC39C1">
              <w:rPr>
                <w:rFonts w:cs="Arial"/>
                <w:b/>
                <w:bCs/>
                <w:i/>
                <w:iCs/>
                <w:sz w:val="15"/>
                <w:szCs w:val="15"/>
                <w:lang w:val="en-US"/>
              </w:rPr>
              <w:t>Mena</w:t>
            </w:r>
          </w:p>
        </w:tc>
        <w:tc>
          <w:tcPr>
            <w:tcW w:w="338" w:type="pct"/>
            <w:tcBorders>
              <w:top w:val="single" w:sz="8" w:space="0" w:color="auto"/>
              <w:left w:val="nil"/>
              <w:bottom w:val="nil"/>
              <w:right w:val="nil"/>
            </w:tcBorders>
            <w:vAlign w:val="center"/>
            <w:hideMark/>
          </w:tcPr>
          <w:p w14:paraId="1BA6578B" w14:textId="77777777" w:rsidR="00277161" w:rsidRPr="00EC39C1" w:rsidRDefault="00277161" w:rsidP="00277161">
            <w:pPr>
              <w:jc w:val="center"/>
              <w:rPr>
                <w:rFonts w:cs="Arial"/>
                <w:b/>
                <w:bCs/>
                <w:i/>
                <w:iCs/>
                <w:sz w:val="15"/>
                <w:szCs w:val="15"/>
                <w:lang w:val="en-US"/>
              </w:rPr>
            </w:pPr>
            <w:proofErr w:type="spellStart"/>
            <w:r w:rsidRPr="00EC39C1">
              <w:rPr>
                <w:rFonts w:cs="Arial"/>
                <w:b/>
                <w:bCs/>
                <w:i/>
                <w:iCs/>
                <w:sz w:val="15"/>
                <w:szCs w:val="15"/>
                <w:lang w:val="en-US"/>
              </w:rPr>
              <w:t>Úrok</w:t>
            </w:r>
            <w:proofErr w:type="spellEnd"/>
            <w:r w:rsidRPr="00EC39C1">
              <w:rPr>
                <w:rFonts w:cs="Arial"/>
                <w:b/>
                <w:bCs/>
                <w:i/>
                <w:iCs/>
                <w:sz w:val="15"/>
                <w:szCs w:val="15"/>
                <w:lang w:val="en-US"/>
              </w:rPr>
              <w:t xml:space="preserve"> p. a. v %</w:t>
            </w:r>
          </w:p>
        </w:tc>
        <w:tc>
          <w:tcPr>
            <w:tcW w:w="374" w:type="pct"/>
            <w:tcBorders>
              <w:top w:val="single" w:sz="8" w:space="0" w:color="auto"/>
              <w:left w:val="nil"/>
              <w:bottom w:val="nil"/>
              <w:right w:val="nil"/>
            </w:tcBorders>
            <w:vAlign w:val="center"/>
            <w:hideMark/>
          </w:tcPr>
          <w:p w14:paraId="57793554" w14:textId="77777777" w:rsidR="00277161" w:rsidRPr="00EC39C1" w:rsidRDefault="00277161" w:rsidP="00277161">
            <w:pPr>
              <w:jc w:val="center"/>
              <w:rPr>
                <w:rFonts w:cs="Arial"/>
                <w:b/>
                <w:bCs/>
                <w:i/>
                <w:iCs/>
                <w:sz w:val="15"/>
                <w:szCs w:val="15"/>
                <w:lang w:val="en-US"/>
              </w:rPr>
            </w:pPr>
            <w:proofErr w:type="spellStart"/>
            <w:r w:rsidRPr="00EC39C1">
              <w:rPr>
                <w:rFonts w:cs="Arial"/>
                <w:b/>
                <w:bCs/>
                <w:i/>
                <w:iCs/>
                <w:sz w:val="15"/>
                <w:szCs w:val="15"/>
                <w:lang w:val="en-US"/>
              </w:rPr>
              <w:t>Dátum</w:t>
            </w:r>
            <w:proofErr w:type="spellEnd"/>
            <w:r w:rsidRPr="00EC39C1">
              <w:rPr>
                <w:rFonts w:cs="Arial"/>
                <w:b/>
                <w:bCs/>
                <w:i/>
                <w:iCs/>
                <w:sz w:val="15"/>
                <w:szCs w:val="15"/>
                <w:lang w:val="en-US"/>
              </w:rPr>
              <w:t xml:space="preserve"> </w:t>
            </w:r>
            <w:proofErr w:type="spellStart"/>
            <w:r w:rsidRPr="00EC39C1">
              <w:rPr>
                <w:rFonts w:cs="Arial"/>
                <w:b/>
                <w:bCs/>
                <w:i/>
                <w:iCs/>
                <w:sz w:val="15"/>
                <w:szCs w:val="15"/>
                <w:lang w:val="en-US"/>
              </w:rPr>
              <w:t>splatnosti</w:t>
            </w:r>
            <w:proofErr w:type="spellEnd"/>
          </w:p>
        </w:tc>
        <w:tc>
          <w:tcPr>
            <w:tcW w:w="663" w:type="pct"/>
            <w:tcBorders>
              <w:top w:val="single" w:sz="8" w:space="0" w:color="auto"/>
              <w:left w:val="nil"/>
              <w:bottom w:val="nil"/>
              <w:right w:val="nil"/>
            </w:tcBorders>
            <w:vAlign w:val="center"/>
            <w:hideMark/>
          </w:tcPr>
          <w:p w14:paraId="5FFFBC71" w14:textId="0C980A30" w:rsidR="00277161" w:rsidRPr="00EC39C1" w:rsidRDefault="00277161" w:rsidP="00F278FD">
            <w:pPr>
              <w:jc w:val="center"/>
              <w:rPr>
                <w:rFonts w:cs="Arial"/>
                <w:b/>
                <w:bCs/>
                <w:i/>
                <w:iCs/>
                <w:sz w:val="15"/>
                <w:szCs w:val="15"/>
                <w:lang w:val="en-US"/>
              </w:rPr>
            </w:pPr>
            <w:r w:rsidRPr="00231F04">
              <w:rPr>
                <w:rFonts w:cs="Arial"/>
                <w:b/>
                <w:bCs/>
                <w:i/>
                <w:iCs/>
                <w:sz w:val="15"/>
                <w:szCs w:val="15"/>
                <w:lang w:val="pl-PL"/>
              </w:rPr>
              <w:t xml:space="preserve">Suma </w:t>
            </w:r>
            <w:proofErr w:type="spellStart"/>
            <w:r w:rsidRPr="00231F04">
              <w:rPr>
                <w:rFonts w:cs="Arial"/>
                <w:b/>
                <w:bCs/>
                <w:i/>
                <w:iCs/>
                <w:sz w:val="15"/>
                <w:szCs w:val="15"/>
                <w:lang w:val="pl-PL"/>
              </w:rPr>
              <w:t>istiny</w:t>
            </w:r>
            <w:proofErr w:type="spellEnd"/>
            <w:r w:rsidRPr="00231F04">
              <w:rPr>
                <w:rFonts w:cs="Arial"/>
                <w:b/>
                <w:bCs/>
                <w:i/>
                <w:iCs/>
                <w:sz w:val="15"/>
                <w:szCs w:val="15"/>
                <w:lang w:val="pl-PL"/>
              </w:rPr>
              <w:t xml:space="preserve"> v </w:t>
            </w:r>
            <w:proofErr w:type="spellStart"/>
            <w:r w:rsidRPr="00231F04">
              <w:rPr>
                <w:rFonts w:cs="Arial"/>
                <w:b/>
                <w:bCs/>
                <w:i/>
                <w:iCs/>
                <w:sz w:val="15"/>
                <w:szCs w:val="15"/>
                <w:lang w:val="pl-PL"/>
              </w:rPr>
              <w:t>príslušnej</w:t>
            </w:r>
            <w:proofErr w:type="spellEnd"/>
            <w:r w:rsidRPr="00231F04">
              <w:rPr>
                <w:rFonts w:cs="Arial"/>
                <w:b/>
                <w:bCs/>
                <w:i/>
                <w:iCs/>
                <w:sz w:val="15"/>
                <w:szCs w:val="15"/>
                <w:lang w:val="pl-PL"/>
              </w:rPr>
              <w:t xml:space="preserve"> </w:t>
            </w:r>
            <w:proofErr w:type="spellStart"/>
            <w:r w:rsidRPr="00231F04">
              <w:rPr>
                <w:rFonts w:cs="Arial"/>
                <w:b/>
                <w:bCs/>
                <w:i/>
                <w:iCs/>
                <w:sz w:val="15"/>
                <w:szCs w:val="15"/>
                <w:lang w:val="pl-PL"/>
              </w:rPr>
              <w:t>mene</w:t>
            </w:r>
            <w:proofErr w:type="spellEnd"/>
            <w:r w:rsidRPr="00231F04">
              <w:rPr>
                <w:rFonts w:cs="Arial"/>
                <w:b/>
                <w:bCs/>
                <w:i/>
                <w:iCs/>
                <w:sz w:val="15"/>
                <w:szCs w:val="15"/>
                <w:lang w:val="pl-PL"/>
              </w:rPr>
              <w:t xml:space="preserve"> k 31. </w:t>
            </w:r>
            <w:r w:rsidRPr="00EC39C1">
              <w:rPr>
                <w:rFonts w:cs="Arial"/>
                <w:b/>
                <w:bCs/>
                <w:i/>
                <w:iCs/>
                <w:sz w:val="15"/>
                <w:szCs w:val="15"/>
                <w:lang w:val="en-US"/>
              </w:rPr>
              <w:t>12. 20</w:t>
            </w:r>
            <w:r w:rsidR="00F278FD">
              <w:rPr>
                <w:rFonts w:cs="Arial"/>
                <w:b/>
                <w:bCs/>
                <w:i/>
                <w:iCs/>
                <w:sz w:val="15"/>
                <w:szCs w:val="15"/>
                <w:lang w:val="en-US"/>
              </w:rPr>
              <w:t>2</w:t>
            </w:r>
            <w:r w:rsidR="00877997">
              <w:rPr>
                <w:rFonts w:cs="Arial"/>
                <w:b/>
                <w:bCs/>
                <w:i/>
                <w:iCs/>
                <w:sz w:val="15"/>
                <w:szCs w:val="15"/>
                <w:lang w:val="en-US"/>
              </w:rPr>
              <w:t>5</w:t>
            </w:r>
          </w:p>
        </w:tc>
        <w:tc>
          <w:tcPr>
            <w:tcW w:w="663" w:type="pct"/>
            <w:tcBorders>
              <w:top w:val="single" w:sz="8" w:space="0" w:color="auto"/>
              <w:left w:val="nil"/>
              <w:bottom w:val="nil"/>
              <w:right w:val="nil"/>
            </w:tcBorders>
            <w:vAlign w:val="center"/>
            <w:hideMark/>
          </w:tcPr>
          <w:p w14:paraId="70ED2E96" w14:textId="7FA17E0E" w:rsidR="00277161" w:rsidRPr="00877997" w:rsidRDefault="00277161" w:rsidP="00F278FD">
            <w:pPr>
              <w:jc w:val="center"/>
              <w:rPr>
                <w:rFonts w:cs="Arial"/>
                <w:b/>
                <w:bCs/>
                <w:i/>
                <w:iCs/>
                <w:sz w:val="15"/>
                <w:szCs w:val="15"/>
                <w:lang w:val="pl-PL"/>
              </w:rPr>
            </w:pPr>
            <w:r w:rsidRPr="00231F04">
              <w:rPr>
                <w:rFonts w:cs="Arial"/>
                <w:b/>
                <w:bCs/>
                <w:i/>
                <w:iCs/>
                <w:sz w:val="15"/>
                <w:szCs w:val="15"/>
                <w:lang w:val="pl-PL"/>
              </w:rPr>
              <w:t xml:space="preserve">Suma </w:t>
            </w:r>
            <w:proofErr w:type="spellStart"/>
            <w:r w:rsidRPr="00231F04">
              <w:rPr>
                <w:rFonts w:cs="Arial"/>
                <w:b/>
                <w:bCs/>
                <w:i/>
                <w:iCs/>
                <w:sz w:val="15"/>
                <w:szCs w:val="15"/>
                <w:lang w:val="pl-PL"/>
              </w:rPr>
              <w:t>istiny</w:t>
            </w:r>
            <w:proofErr w:type="spellEnd"/>
            <w:r w:rsidRPr="00231F04">
              <w:rPr>
                <w:rFonts w:cs="Arial"/>
                <w:b/>
                <w:bCs/>
                <w:i/>
                <w:iCs/>
                <w:sz w:val="15"/>
                <w:szCs w:val="15"/>
                <w:lang w:val="pl-PL"/>
              </w:rPr>
              <w:t xml:space="preserve"> v </w:t>
            </w:r>
            <w:proofErr w:type="spellStart"/>
            <w:r w:rsidRPr="00231F04">
              <w:rPr>
                <w:rFonts w:cs="Arial"/>
                <w:b/>
                <w:bCs/>
                <w:i/>
                <w:iCs/>
                <w:sz w:val="15"/>
                <w:szCs w:val="15"/>
                <w:lang w:val="pl-PL"/>
              </w:rPr>
              <w:t>eurách</w:t>
            </w:r>
            <w:proofErr w:type="spellEnd"/>
            <w:r w:rsidRPr="00231F04">
              <w:rPr>
                <w:rFonts w:cs="Arial"/>
                <w:b/>
                <w:bCs/>
                <w:i/>
                <w:iCs/>
                <w:sz w:val="15"/>
                <w:szCs w:val="15"/>
                <w:lang w:val="pl-PL"/>
              </w:rPr>
              <w:t xml:space="preserve"> k 31. </w:t>
            </w:r>
            <w:r w:rsidRPr="00877997">
              <w:rPr>
                <w:rFonts w:cs="Arial"/>
                <w:b/>
                <w:bCs/>
                <w:i/>
                <w:iCs/>
                <w:sz w:val="15"/>
                <w:szCs w:val="15"/>
                <w:lang w:val="pl-PL"/>
              </w:rPr>
              <w:t>12. 20</w:t>
            </w:r>
            <w:r w:rsidR="00F278FD" w:rsidRPr="00877997">
              <w:rPr>
                <w:rFonts w:cs="Arial"/>
                <w:b/>
                <w:bCs/>
                <w:i/>
                <w:iCs/>
                <w:sz w:val="15"/>
                <w:szCs w:val="15"/>
                <w:lang w:val="pl-PL"/>
              </w:rPr>
              <w:t>2</w:t>
            </w:r>
            <w:r w:rsidR="00877997">
              <w:rPr>
                <w:rFonts w:cs="Arial"/>
                <w:b/>
                <w:bCs/>
                <w:i/>
                <w:iCs/>
                <w:sz w:val="15"/>
                <w:szCs w:val="15"/>
                <w:lang w:val="pl-PL"/>
              </w:rPr>
              <w:t>5</w:t>
            </w:r>
          </w:p>
        </w:tc>
        <w:tc>
          <w:tcPr>
            <w:tcW w:w="663" w:type="pct"/>
            <w:tcBorders>
              <w:top w:val="single" w:sz="8" w:space="0" w:color="auto"/>
              <w:left w:val="nil"/>
              <w:bottom w:val="nil"/>
              <w:right w:val="nil"/>
            </w:tcBorders>
            <w:vAlign w:val="center"/>
            <w:hideMark/>
          </w:tcPr>
          <w:p w14:paraId="56213424" w14:textId="1C58CB72" w:rsidR="00277161" w:rsidRPr="00877997" w:rsidRDefault="00277161" w:rsidP="00F278FD">
            <w:pPr>
              <w:jc w:val="center"/>
              <w:rPr>
                <w:rFonts w:cs="Arial"/>
                <w:b/>
                <w:bCs/>
                <w:i/>
                <w:iCs/>
                <w:sz w:val="15"/>
                <w:szCs w:val="15"/>
                <w:lang w:val="pl-PL"/>
              </w:rPr>
            </w:pPr>
            <w:r w:rsidRPr="00231F04">
              <w:rPr>
                <w:rFonts w:cs="Arial"/>
                <w:b/>
                <w:bCs/>
                <w:i/>
                <w:iCs/>
                <w:sz w:val="15"/>
                <w:szCs w:val="15"/>
                <w:lang w:val="pl-PL"/>
              </w:rPr>
              <w:t xml:space="preserve">Suma </w:t>
            </w:r>
            <w:proofErr w:type="spellStart"/>
            <w:r w:rsidRPr="00231F04">
              <w:rPr>
                <w:rFonts w:cs="Arial"/>
                <w:b/>
                <w:bCs/>
                <w:i/>
                <w:iCs/>
                <w:sz w:val="15"/>
                <w:szCs w:val="15"/>
                <w:lang w:val="pl-PL"/>
              </w:rPr>
              <w:t>istiny</w:t>
            </w:r>
            <w:proofErr w:type="spellEnd"/>
            <w:r w:rsidRPr="00231F04">
              <w:rPr>
                <w:rFonts w:cs="Arial"/>
                <w:b/>
                <w:bCs/>
                <w:i/>
                <w:iCs/>
                <w:sz w:val="15"/>
                <w:szCs w:val="15"/>
                <w:lang w:val="pl-PL"/>
              </w:rPr>
              <w:t xml:space="preserve"> v </w:t>
            </w:r>
            <w:proofErr w:type="spellStart"/>
            <w:r w:rsidRPr="00231F04">
              <w:rPr>
                <w:rFonts w:cs="Arial"/>
                <w:b/>
                <w:bCs/>
                <w:i/>
                <w:iCs/>
                <w:sz w:val="15"/>
                <w:szCs w:val="15"/>
                <w:lang w:val="pl-PL"/>
              </w:rPr>
              <w:t>príslušnej</w:t>
            </w:r>
            <w:proofErr w:type="spellEnd"/>
            <w:r w:rsidRPr="00231F04">
              <w:rPr>
                <w:rFonts w:cs="Arial"/>
                <w:b/>
                <w:bCs/>
                <w:i/>
                <w:iCs/>
                <w:sz w:val="15"/>
                <w:szCs w:val="15"/>
                <w:lang w:val="pl-PL"/>
              </w:rPr>
              <w:t xml:space="preserve"> </w:t>
            </w:r>
            <w:proofErr w:type="spellStart"/>
            <w:r w:rsidRPr="00231F04">
              <w:rPr>
                <w:rFonts w:cs="Arial"/>
                <w:b/>
                <w:bCs/>
                <w:i/>
                <w:iCs/>
                <w:sz w:val="15"/>
                <w:szCs w:val="15"/>
                <w:lang w:val="pl-PL"/>
              </w:rPr>
              <w:t>mene</w:t>
            </w:r>
            <w:proofErr w:type="spellEnd"/>
            <w:r w:rsidRPr="00231F04">
              <w:rPr>
                <w:rFonts w:cs="Arial"/>
                <w:b/>
                <w:bCs/>
                <w:i/>
                <w:iCs/>
                <w:sz w:val="15"/>
                <w:szCs w:val="15"/>
                <w:lang w:val="pl-PL"/>
              </w:rPr>
              <w:t xml:space="preserve"> k 31. </w:t>
            </w:r>
            <w:r w:rsidRPr="00877997">
              <w:rPr>
                <w:rFonts w:cs="Arial"/>
                <w:b/>
                <w:bCs/>
                <w:i/>
                <w:iCs/>
                <w:sz w:val="15"/>
                <w:szCs w:val="15"/>
                <w:lang w:val="pl-PL"/>
              </w:rPr>
              <w:t>12. 20</w:t>
            </w:r>
            <w:r w:rsidR="00F278FD" w:rsidRPr="00877997">
              <w:rPr>
                <w:rFonts w:cs="Arial"/>
                <w:b/>
                <w:bCs/>
                <w:i/>
                <w:iCs/>
                <w:sz w:val="15"/>
                <w:szCs w:val="15"/>
                <w:lang w:val="pl-PL"/>
              </w:rPr>
              <w:t>2</w:t>
            </w:r>
            <w:r w:rsidR="00877997">
              <w:rPr>
                <w:rFonts w:cs="Arial"/>
                <w:b/>
                <w:bCs/>
                <w:i/>
                <w:iCs/>
                <w:sz w:val="15"/>
                <w:szCs w:val="15"/>
                <w:lang w:val="pl-PL"/>
              </w:rPr>
              <w:t>5</w:t>
            </w:r>
          </w:p>
        </w:tc>
      </w:tr>
      <w:tr w:rsidR="00277161" w:rsidRPr="00EC39C1" w14:paraId="47801DFF" w14:textId="77777777" w:rsidTr="00D41FBB">
        <w:tc>
          <w:tcPr>
            <w:tcW w:w="1882" w:type="pct"/>
            <w:tcBorders>
              <w:top w:val="single" w:sz="4" w:space="0" w:color="auto"/>
              <w:left w:val="nil"/>
              <w:bottom w:val="nil"/>
              <w:right w:val="nil"/>
            </w:tcBorders>
            <w:vAlign w:val="center"/>
            <w:hideMark/>
          </w:tcPr>
          <w:p w14:paraId="164F197A" w14:textId="77777777" w:rsidR="00277161" w:rsidRPr="00EC39C1" w:rsidRDefault="00277161" w:rsidP="00277161">
            <w:pPr>
              <w:rPr>
                <w:rFonts w:cs="Arial"/>
                <w:sz w:val="15"/>
                <w:szCs w:val="15"/>
                <w:lang w:val="en-US"/>
              </w:rPr>
            </w:pPr>
            <w:proofErr w:type="spellStart"/>
            <w:r w:rsidRPr="00EC39C1">
              <w:rPr>
                <w:rFonts w:cs="Arial"/>
                <w:sz w:val="15"/>
                <w:szCs w:val="15"/>
                <w:lang w:val="en-US"/>
              </w:rPr>
              <w:t>Dlhodobé</w:t>
            </w:r>
            <w:proofErr w:type="spellEnd"/>
            <w:r w:rsidRPr="00EC39C1">
              <w:rPr>
                <w:rFonts w:cs="Arial"/>
                <w:sz w:val="15"/>
                <w:szCs w:val="15"/>
                <w:lang w:val="en-US"/>
              </w:rPr>
              <w:t xml:space="preserve"> </w:t>
            </w:r>
            <w:proofErr w:type="spellStart"/>
            <w:r w:rsidRPr="00EC39C1">
              <w:rPr>
                <w:rFonts w:cs="Arial"/>
                <w:sz w:val="15"/>
                <w:szCs w:val="15"/>
                <w:lang w:val="en-US"/>
              </w:rPr>
              <w:t>bankové</w:t>
            </w:r>
            <w:proofErr w:type="spellEnd"/>
            <w:r w:rsidRPr="00EC39C1">
              <w:rPr>
                <w:rFonts w:cs="Arial"/>
                <w:sz w:val="15"/>
                <w:szCs w:val="15"/>
                <w:lang w:val="en-US"/>
              </w:rPr>
              <w:t xml:space="preserve"> </w:t>
            </w:r>
            <w:proofErr w:type="spellStart"/>
            <w:r w:rsidRPr="00EC39C1">
              <w:rPr>
                <w:rFonts w:cs="Arial"/>
                <w:sz w:val="15"/>
                <w:szCs w:val="15"/>
                <w:lang w:val="en-US"/>
              </w:rPr>
              <w:t>úvery</w:t>
            </w:r>
            <w:proofErr w:type="spellEnd"/>
            <w:r w:rsidRPr="00EC39C1">
              <w:rPr>
                <w:rFonts w:cs="Arial"/>
                <w:sz w:val="15"/>
                <w:szCs w:val="15"/>
                <w:lang w:val="en-US"/>
              </w:rPr>
              <w:t>:</w:t>
            </w:r>
          </w:p>
        </w:tc>
        <w:tc>
          <w:tcPr>
            <w:tcW w:w="418" w:type="pct"/>
            <w:tcBorders>
              <w:top w:val="single" w:sz="4" w:space="0" w:color="auto"/>
              <w:left w:val="nil"/>
              <w:bottom w:val="nil"/>
              <w:right w:val="nil"/>
            </w:tcBorders>
            <w:vAlign w:val="center"/>
            <w:hideMark/>
          </w:tcPr>
          <w:p w14:paraId="7391124B" w14:textId="77777777" w:rsidR="00277161" w:rsidRPr="00EC39C1" w:rsidRDefault="00277161" w:rsidP="00277161">
            <w:pPr>
              <w:jc w:val="center"/>
              <w:rPr>
                <w:rFonts w:cs="Arial"/>
                <w:sz w:val="15"/>
                <w:szCs w:val="15"/>
                <w:lang w:val="en-US"/>
              </w:rPr>
            </w:pPr>
            <w:r w:rsidRPr="00EC39C1">
              <w:rPr>
                <w:rFonts w:cs="Arial"/>
                <w:sz w:val="15"/>
                <w:szCs w:val="15"/>
                <w:lang w:val="en-US"/>
              </w:rPr>
              <w:t> </w:t>
            </w:r>
          </w:p>
        </w:tc>
        <w:tc>
          <w:tcPr>
            <w:tcW w:w="338" w:type="pct"/>
            <w:tcBorders>
              <w:top w:val="single" w:sz="4" w:space="0" w:color="auto"/>
              <w:left w:val="nil"/>
              <w:bottom w:val="nil"/>
              <w:right w:val="nil"/>
            </w:tcBorders>
            <w:vAlign w:val="center"/>
            <w:hideMark/>
          </w:tcPr>
          <w:p w14:paraId="1F77B132" w14:textId="77777777" w:rsidR="00277161" w:rsidRPr="00EC39C1" w:rsidRDefault="00277161" w:rsidP="00277161">
            <w:pPr>
              <w:jc w:val="center"/>
              <w:rPr>
                <w:rFonts w:cs="Arial"/>
                <w:sz w:val="15"/>
                <w:szCs w:val="15"/>
                <w:lang w:val="en-US"/>
              </w:rPr>
            </w:pPr>
            <w:r w:rsidRPr="00EC39C1">
              <w:rPr>
                <w:rFonts w:cs="Arial"/>
                <w:sz w:val="15"/>
                <w:szCs w:val="15"/>
                <w:lang w:val="en-US"/>
              </w:rPr>
              <w:t> </w:t>
            </w:r>
          </w:p>
        </w:tc>
        <w:tc>
          <w:tcPr>
            <w:tcW w:w="374" w:type="pct"/>
            <w:tcBorders>
              <w:top w:val="single" w:sz="4" w:space="0" w:color="auto"/>
              <w:left w:val="nil"/>
              <w:bottom w:val="nil"/>
              <w:right w:val="nil"/>
            </w:tcBorders>
            <w:vAlign w:val="center"/>
            <w:hideMark/>
          </w:tcPr>
          <w:p w14:paraId="4DD59F02" w14:textId="77777777" w:rsidR="00277161" w:rsidRPr="00EC39C1" w:rsidRDefault="00277161" w:rsidP="00277161">
            <w:pPr>
              <w:jc w:val="center"/>
              <w:rPr>
                <w:rFonts w:cs="Arial"/>
                <w:sz w:val="15"/>
                <w:szCs w:val="15"/>
                <w:lang w:val="en-US"/>
              </w:rPr>
            </w:pPr>
            <w:r w:rsidRPr="00EC39C1">
              <w:rPr>
                <w:rFonts w:cs="Arial"/>
                <w:sz w:val="15"/>
                <w:szCs w:val="15"/>
                <w:lang w:val="en-US"/>
              </w:rPr>
              <w:t> </w:t>
            </w:r>
          </w:p>
        </w:tc>
        <w:tc>
          <w:tcPr>
            <w:tcW w:w="663" w:type="pct"/>
            <w:tcBorders>
              <w:top w:val="single" w:sz="4" w:space="0" w:color="auto"/>
              <w:left w:val="nil"/>
              <w:bottom w:val="nil"/>
              <w:right w:val="nil"/>
            </w:tcBorders>
            <w:vAlign w:val="center"/>
            <w:hideMark/>
          </w:tcPr>
          <w:p w14:paraId="1741F362"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663" w:type="pct"/>
            <w:tcBorders>
              <w:top w:val="single" w:sz="4" w:space="0" w:color="auto"/>
              <w:left w:val="nil"/>
              <w:bottom w:val="nil"/>
              <w:right w:val="nil"/>
            </w:tcBorders>
            <w:vAlign w:val="center"/>
            <w:hideMark/>
          </w:tcPr>
          <w:p w14:paraId="5822C068"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663" w:type="pct"/>
            <w:tcBorders>
              <w:top w:val="single" w:sz="4" w:space="0" w:color="auto"/>
              <w:left w:val="nil"/>
              <w:bottom w:val="nil"/>
              <w:right w:val="nil"/>
            </w:tcBorders>
            <w:vAlign w:val="center"/>
            <w:hideMark/>
          </w:tcPr>
          <w:p w14:paraId="483C2C66"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277161" w:rsidRPr="00EC39C1" w14:paraId="53F1A4DE" w14:textId="77777777" w:rsidTr="00D41FBB">
        <w:tc>
          <w:tcPr>
            <w:tcW w:w="1882" w:type="pct"/>
            <w:tcBorders>
              <w:top w:val="nil"/>
              <w:left w:val="nil"/>
              <w:bottom w:val="nil"/>
              <w:right w:val="nil"/>
            </w:tcBorders>
            <w:vAlign w:val="center"/>
            <w:hideMark/>
          </w:tcPr>
          <w:p w14:paraId="190B8A6B" w14:textId="77777777" w:rsidR="00277161" w:rsidRPr="00EC39C1" w:rsidRDefault="00277161" w:rsidP="00277161">
            <w:pPr>
              <w:jc w:val="right"/>
              <w:rPr>
                <w:rFonts w:cs="Arial"/>
                <w:sz w:val="15"/>
                <w:szCs w:val="15"/>
                <w:lang w:val="en-US"/>
              </w:rPr>
            </w:pPr>
          </w:p>
        </w:tc>
        <w:tc>
          <w:tcPr>
            <w:tcW w:w="418" w:type="pct"/>
            <w:tcBorders>
              <w:top w:val="nil"/>
              <w:left w:val="nil"/>
              <w:bottom w:val="nil"/>
              <w:right w:val="nil"/>
            </w:tcBorders>
            <w:vAlign w:val="bottom"/>
            <w:hideMark/>
          </w:tcPr>
          <w:p w14:paraId="6AC9E8FC" w14:textId="77777777" w:rsidR="00277161" w:rsidRPr="00EC39C1" w:rsidRDefault="00277161" w:rsidP="00277161">
            <w:pPr>
              <w:jc w:val="center"/>
              <w:rPr>
                <w:rFonts w:cs="Arial"/>
                <w:i/>
                <w:iCs/>
                <w:sz w:val="15"/>
                <w:szCs w:val="15"/>
                <w:lang w:val="en-US"/>
              </w:rPr>
            </w:pPr>
            <w:r w:rsidRPr="00EC39C1">
              <w:rPr>
                <w:rFonts w:cs="Arial"/>
                <w:i/>
                <w:iCs/>
                <w:sz w:val="15"/>
                <w:szCs w:val="15"/>
                <w:lang w:val="en-US"/>
              </w:rPr>
              <w:t>-</w:t>
            </w:r>
          </w:p>
        </w:tc>
        <w:tc>
          <w:tcPr>
            <w:tcW w:w="338" w:type="pct"/>
            <w:tcBorders>
              <w:top w:val="nil"/>
              <w:left w:val="nil"/>
              <w:bottom w:val="nil"/>
              <w:right w:val="nil"/>
            </w:tcBorders>
            <w:vAlign w:val="bottom"/>
            <w:hideMark/>
          </w:tcPr>
          <w:p w14:paraId="5EFBFBA3" w14:textId="77777777" w:rsidR="00277161" w:rsidRPr="00EC39C1" w:rsidRDefault="00277161" w:rsidP="00277161">
            <w:pPr>
              <w:jc w:val="center"/>
              <w:rPr>
                <w:rFonts w:cs="Arial"/>
                <w:i/>
                <w:iCs/>
                <w:sz w:val="15"/>
                <w:szCs w:val="15"/>
                <w:lang w:val="en-US"/>
              </w:rPr>
            </w:pPr>
            <w:r w:rsidRPr="00EC39C1">
              <w:rPr>
                <w:rFonts w:cs="Arial"/>
                <w:i/>
                <w:iCs/>
                <w:sz w:val="15"/>
                <w:szCs w:val="15"/>
                <w:lang w:val="en-US"/>
              </w:rPr>
              <w:t>-</w:t>
            </w:r>
          </w:p>
        </w:tc>
        <w:tc>
          <w:tcPr>
            <w:tcW w:w="374" w:type="pct"/>
            <w:tcBorders>
              <w:top w:val="nil"/>
              <w:left w:val="nil"/>
              <w:bottom w:val="nil"/>
              <w:right w:val="nil"/>
            </w:tcBorders>
            <w:vAlign w:val="bottom"/>
            <w:hideMark/>
          </w:tcPr>
          <w:p w14:paraId="03F1923B" w14:textId="77777777" w:rsidR="00277161" w:rsidRPr="00EC39C1" w:rsidRDefault="00277161" w:rsidP="00277161">
            <w:pPr>
              <w:jc w:val="center"/>
              <w:rPr>
                <w:rFonts w:cs="Arial"/>
                <w:i/>
                <w:iCs/>
                <w:sz w:val="15"/>
                <w:szCs w:val="15"/>
                <w:lang w:val="en-US"/>
              </w:rPr>
            </w:pPr>
            <w:r w:rsidRPr="00EC39C1">
              <w:rPr>
                <w:rFonts w:cs="Arial"/>
                <w:i/>
                <w:iCs/>
                <w:sz w:val="15"/>
                <w:szCs w:val="15"/>
                <w:lang w:val="en-US"/>
              </w:rPr>
              <w:t>-</w:t>
            </w:r>
          </w:p>
        </w:tc>
        <w:tc>
          <w:tcPr>
            <w:tcW w:w="663" w:type="pct"/>
            <w:tcBorders>
              <w:top w:val="nil"/>
              <w:left w:val="nil"/>
              <w:bottom w:val="nil"/>
              <w:right w:val="nil"/>
            </w:tcBorders>
            <w:vAlign w:val="bottom"/>
            <w:hideMark/>
          </w:tcPr>
          <w:p w14:paraId="65839821" w14:textId="77777777" w:rsidR="00277161" w:rsidRPr="00EC39C1" w:rsidRDefault="00277161" w:rsidP="00277161">
            <w:pPr>
              <w:jc w:val="right"/>
              <w:rPr>
                <w:rFonts w:cs="Arial"/>
                <w:i/>
                <w:iCs/>
                <w:sz w:val="15"/>
                <w:szCs w:val="15"/>
                <w:lang w:val="en-US"/>
              </w:rPr>
            </w:pPr>
            <w:r w:rsidRPr="00EC39C1">
              <w:rPr>
                <w:rFonts w:cs="Arial"/>
                <w:i/>
                <w:iCs/>
                <w:sz w:val="15"/>
                <w:szCs w:val="15"/>
                <w:lang w:val="en-US"/>
              </w:rPr>
              <w:t xml:space="preserve">- </w:t>
            </w:r>
          </w:p>
        </w:tc>
        <w:tc>
          <w:tcPr>
            <w:tcW w:w="663" w:type="pct"/>
            <w:tcBorders>
              <w:top w:val="nil"/>
              <w:left w:val="nil"/>
              <w:bottom w:val="nil"/>
              <w:right w:val="nil"/>
            </w:tcBorders>
            <w:vAlign w:val="bottom"/>
            <w:hideMark/>
          </w:tcPr>
          <w:p w14:paraId="04701AC2" w14:textId="77777777" w:rsidR="00277161" w:rsidRPr="00EC39C1" w:rsidRDefault="00277161" w:rsidP="00277161">
            <w:pPr>
              <w:jc w:val="right"/>
              <w:rPr>
                <w:rFonts w:cs="Arial"/>
                <w:i/>
                <w:iCs/>
                <w:sz w:val="15"/>
                <w:szCs w:val="15"/>
                <w:lang w:val="en-US"/>
              </w:rPr>
            </w:pPr>
            <w:r w:rsidRPr="00EC39C1">
              <w:rPr>
                <w:rFonts w:cs="Arial"/>
                <w:i/>
                <w:iCs/>
                <w:sz w:val="15"/>
                <w:szCs w:val="15"/>
                <w:lang w:val="en-US"/>
              </w:rPr>
              <w:t xml:space="preserve">- </w:t>
            </w:r>
          </w:p>
        </w:tc>
        <w:tc>
          <w:tcPr>
            <w:tcW w:w="663" w:type="pct"/>
            <w:tcBorders>
              <w:top w:val="nil"/>
              <w:left w:val="nil"/>
              <w:bottom w:val="nil"/>
              <w:right w:val="nil"/>
            </w:tcBorders>
            <w:vAlign w:val="bottom"/>
            <w:hideMark/>
          </w:tcPr>
          <w:p w14:paraId="5BBF461D" w14:textId="77777777" w:rsidR="00277161" w:rsidRPr="00EC39C1" w:rsidRDefault="00277161" w:rsidP="00277161">
            <w:pPr>
              <w:jc w:val="right"/>
              <w:rPr>
                <w:rFonts w:cs="Arial"/>
                <w:i/>
                <w:iCs/>
                <w:sz w:val="15"/>
                <w:szCs w:val="15"/>
                <w:lang w:val="en-US"/>
              </w:rPr>
            </w:pPr>
            <w:r w:rsidRPr="00EC39C1">
              <w:rPr>
                <w:rFonts w:cs="Arial"/>
                <w:i/>
                <w:iCs/>
                <w:sz w:val="15"/>
                <w:szCs w:val="15"/>
                <w:lang w:val="en-US"/>
              </w:rPr>
              <w:t xml:space="preserve">- </w:t>
            </w:r>
          </w:p>
        </w:tc>
      </w:tr>
      <w:tr w:rsidR="00277161" w:rsidRPr="00EC39C1" w14:paraId="6C61EDD3" w14:textId="77777777" w:rsidTr="00D41FBB">
        <w:tc>
          <w:tcPr>
            <w:tcW w:w="1882" w:type="pct"/>
            <w:tcBorders>
              <w:top w:val="nil"/>
              <w:left w:val="nil"/>
              <w:bottom w:val="nil"/>
              <w:right w:val="nil"/>
            </w:tcBorders>
            <w:vAlign w:val="center"/>
            <w:hideMark/>
          </w:tcPr>
          <w:p w14:paraId="784ECCC9" w14:textId="77777777" w:rsidR="00277161" w:rsidRPr="00EC39C1" w:rsidRDefault="00277161" w:rsidP="00277161">
            <w:pPr>
              <w:jc w:val="right"/>
              <w:rPr>
                <w:rFonts w:cs="Arial"/>
                <w:i/>
                <w:iCs/>
                <w:sz w:val="15"/>
                <w:szCs w:val="15"/>
                <w:lang w:val="en-US"/>
              </w:rPr>
            </w:pPr>
          </w:p>
        </w:tc>
        <w:tc>
          <w:tcPr>
            <w:tcW w:w="418" w:type="pct"/>
            <w:tcBorders>
              <w:top w:val="nil"/>
              <w:left w:val="nil"/>
              <w:bottom w:val="nil"/>
              <w:right w:val="nil"/>
            </w:tcBorders>
            <w:vAlign w:val="bottom"/>
            <w:hideMark/>
          </w:tcPr>
          <w:p w14:paraId="021329B1" w14:textId="77777777" w:rsidR="00277161" w:rsidRPr="00EC39C1" w:rsidRDefault="00277161" w:rsidP="00277161">
            <w:pPr>
              <w:jc w:val="center"/>
              <w:rPr>
                <w:rFonts w:cs="Arial"/>
                <w:i/>
                <w:iCs/>
                <w:sz w:val="15"/>
                <w:szCs w:val="15"/>
                <w:lang w:val="en-US"/>
              </w:rPr>
            </w:pPr>
            <w:r w:rsidRPr="00EC39C1">
              <w:rPr>
                <w:rFonts w:cs="Arial"/>
                <w:i/>
                <w:iCs/>
                <w:sz w:val="15"/>
                <w:szCs w:val="15"/>
                <w:lang w:val="en-US"/>
              </w:rPr>
              <w:t>-</w:t>
            </w:r>
          </w:p>
        </w:tc>
        <w:tc>
          <w:tcPr>
            <w:tcW w:w="338" w:type="pct"/>
            <w:tcBorders>
              <w:top w:val="nil"/>
              <w:left w:val="nil"/>
              <w:bottom w:val="nil"/>
              <w:right w:val="nil"/>
            </w:tcBorders>
            <w:vAlign w:val="bottom"/>
            <w:hideMark/>
          </w:tcPr>
          <w:p w14:paraId="343329B8" w14:textId="77777777" w:rsidR="00277161" w:rsidRPr="00EC39C1" w:rsidRDefault="00277161" w:rsidP="00277161">
            <w:pPr>
              <w:jc w:val="center"/>
              <w:rPr>
                <w:rFonts w:cs="Arial"/>
                <w:i/>
                <w:iCs/>
                <w:sz w:val="15"/>
                <w:szCs w:val="15"/>
                <w:lang w:val="en-US"/>
              </w:rPr>
            </w:pPr>
            <w:r w:rsidRPr="00EC39C1">
              <w:rPr>
                <w:rFonts w:cs="Arial"/>
                <w:i/>
                <w:iCs/>
                <w:sz w:val="15"/>
                <w:szCs w:val="15"/>
                <w:lang w:val="en-US"/>
              </w:rPr>
              <w:t>-</w:t>
            </w:r>
          </w:p>
        </w:tc>
        <w:tc>
          <w:tcPr>
            <w:tcW w:w="374" w:type="pct"/>
            <w:tcBorders>
              <w:top w:val="nil"/>
              <w:left w:val="nil"/>
              <w:bottom w:val="nil"/>
              <w:right w:val="nil"/>
            </w:tcBorders>
            <w:vAlign w:val="bottom"/>
            <w:hideMark/>
          </w:tcPr>
          <w:p w14:paraId="29D43716" w14:textId="77777777" w:rsidR="00277161" w:rsidRPr="00EC39C1" w:rsidRDefault="00277161" w:rsidP="00277161">
            <w:pPr>
              <w:jc w:val="center"/>
              <w:rPr>
                <w:rFonts w:cs="Arial"/>
                <w:i/>
                <w:iCs/>
                <w:sz w:val="15"/>
                <w:szCs w:val="15"/>
                <w:lang w:val="en-US"/>
              </w:rPr>
            </w:pPr>
            <w:r w:rsidRPr="00EC39C1">
              <w:rPr>
                <w:rFonts w:cs="Arial"/>
                <w:i/>
                <w:iCs/>
                <w:sz w:val="15"/>
                <w:szCs w:val="15"/>
                <w:lang w:val="en-US"/>
              </w:rPr>
              <w:t>-</w:t>
            </w:r>
          </w:p>
        </w:tc>
        <w:tc>
          <w:tcPr>
            <w:tcW w:w="663" w:type="pct"/>
            <w:tcBorders>
              <w:top w:val="nil"/>
              <w:left w:val="nil"/>
              <w:bottom w:val="dotted" w:sz="4" w:space="0" w:color="auto"/>
              <w:right w:val="nil"/>
            </w:tcBorders>
            <w:vAlign w:val="bottom"/>
            <w:hideMark/>
          </w:tcPr>
          <w:p w14:paraId="4D521D29" w14:textId="77777777" w:rsidR="00277161" w:rsidRPr="00EC39C1" w:rsidRDefault="00277161" w:rsidP="00277161">
            <w:pPr>
              <w:jc w:val="right"/>
              <w:rPr>
                <w:rFonts w:cs="Arial"/>
                <w:i/>
                <w:iCs/>
                <w:sz w:val="15"/>
                <w:szCs w:val="15"/>
                <w:lang w:val="en-US"/>
              </w:rPr>
            </w:pPr>
            <w:r w:rsidRPr="00EC39C1">
              <w:rPr>
                <w:rFonts w:cs="Arial"/>
                <w:i/>
                <w:iCs/>
                <w:sz w:val="15"/>
                <w:szCs w:val="15"/>
                <w:lang w:val="en-US"/>
              </w:rPr>
              <w:t xml:space="preserve">- </w:t>
            </w:r>
          </w:p>
        </w:tc>
        <w:tc>
          <w:tcPr>
            <w:tcW w:w="663" w:type="pct"/>
            <w:tcBorders>
              <w:top w:val="nil"/>
              <w:left w:val="nil"/>
              <w:bottom w:val="dotted" w:sz="4" w:space="0" w:color="auto"/>
              <w:right w:val="nil"/>
            </w:tcBorders>
            <w:vAlign w:val="bottom"/>
            <w:hideMark/>
          </w:tcPr>
          <w:p w14:paraId="62358363" w14:textId="77777777" w:rsidR="00277161" w:rsidRPr="00EC39C1" w:rsidRDefault="00277161" w:rsidP="00277161">
            <w:pPr>
              <w:jc w:val="right"/>
              <w:rPr>
                <w:rFonts w:cs="Arial"/>
                <w:i/>
                <w:iCs/>
                <w:sz w:val="15"/>
                <w:szCs w:val="15"/>
                <w:lang w:val="en-US"/>
              </w:rPr>
            </w:pPr>
            <w:r w:rsidRPr="00EC39C1">
              <w:rPr>
                <w:rFonts w:cs="Arial"/>
                <w:i/>
                <w:iCs/>
                <w:sz w:val="15"/>
                <w:szCs w:val="15"/>
                <w:lang w:val="en-US"/>
              </w:rPr>
              <w:t xml:space="preserve">- </w:t>
            </w:r>
          </w:p>
        </w:tc>
        <w:tc>
          <w:tcPr>
            <w:tcW w:w="663" w:type="pct"/>
            <w:tcBorders>
              <w:top w:val="nil"/>
              <w:left w:val="nil"/>
              <w:bottom w:val="dotted" w:sz="4" w:space="0" w:color="auto"/>
              <w:right w:val="nil"/>
            </w:tcBorders>
            <w:vAlign w:val="bottom"/>
            <w:hideMark/>
          </w:tcPr>
          <w:p w14:paraId="39FE5078" w14:textId="77777777" w:rsidR="00277161" w:rsidRPr="00EC39C1" w:rsidRDefault="00277161" w:rsidP="00277161">
            <w:pPr>
              <w:jc w:val="right"/>
              <w:rPr>
                <w:rFonts w:cs="Arial"/>
                <w:i/>
                <w:iCs/>
                <w:sz w:val="15"/>
                <w:szCs w:val="15"/>
                <w:lang w:val="en-US"/>
              </w:rPr>
            </w:pPr>
            <w:r w:rsidRPr="00EC39C1">
              <w:rPr>
                <w:rFonts w:cs="Arial"/>
                <w:i/>
                <w:iCs/>
                <w:sz w:val="15"/>
                <w:szCs w:val="15"/>
                <w:lang w:val="en-US"/>
              </w:rPr>
              <w:t xml:space="preserve">- </w:t>
            </w:r>
          </w:p>
        </w:tc>
      </w:tr>
      <w:tr w:rsidR="00277161" w:rsidRPr="00EC39C1" w14:paraId="0499A0C6" w14:textId="77777777" w:rsidTr="00D41FBB">
        <w:tc>
          <w:tcPr>
            <w:tcW w:w="1882" w:type="pct"/>
            <w:tcBorders>
              <w:top w:val="dotted" w:sz="4" w:space="0" w:color="auto"/>
              <w:left w:val="nil"/>
              <w:bottom w:val="nil"/>
              <w:right w:val="nil"/>
            </w:tcBorders>
            <w:vAlign w:val="center"/>
            <w:hideMark/>
          </w:tcPr>
          <w:p w14:paraId="03ED9684" w14:textId="77777777" w:rsidR="00277161" w:rsidRPr="00EC39C1" w:rsidRDefault="00277161" w:rsidP="00277161">
            <w:pPr>
              <w:rPr>
                <w:rFonts w:cs="Arial"/>
                <w:sz w:val="15"/>
                <w:szCs w:val="15"/>
                <w:lang w:val="en-US"/>
              </w:rPr>
            </w:pPr>
            <w:proofErr w:type="spellStart"/>
            <w:r w:rsidRPr="00EC39C1">
              <w:rPr>
                <w:rFonts w:cs="Arial"/>
                <w:sz w:val="15"/>
                <w:szCs w:val="15"/>
                <w:lang w:val="en-US"/>
              </w:rPr>
              <w:t>Krátkodobé</w:t>
            </w:r>
            <w:proofErr w:type="spellEnd"/>
            <w:r w:rsidRPr="00EC39C1">
              <w:rPr>
                <w:rFonts w:cs="Arial"/>
                <w:sz w:val="15"/>
                <w:szCs w:val="15"/>
                <w:lang w:val="en-US"/>
              </w:rPr>
              <w:t xml:space="preserve"> </w:t>
            </w:r>
            <w:proofErr w:type="spellStart"/>
            <w:r w:rsidRPr="00EC39C1">
              <w:rPr>
                <w:rFonts w:cs="Arial"/>
                <w:sz w:val="15"/>
                <w:szCs w:val="15"/>
                <w:lang w:val="en-US"/>
              </w:rPr>
              <w:t>bankové</w:t>
            </w:r>
            <w:proofErr w:type="spellEnd"/>
            <w:r w:rsidRPr="00EC39C1">
              <w:rPr>
                <w:rFonts w:cs="Arial"/>
                <w:sz w:val="15"/>
                <w:szCs w:val="15"/>
                <w:lang w:val="en-US"/>
              </w:rPr>
              <w:t xml:space="preserve"> </w:t>
            </w:r>
            <w:proofErr w:type="spellStart"/>
            <w:r w:rsidRPr="00EC39C1">
              <w:rPr>
                <w:rFonts w:cs="Arial"/>
                <w:sz w:val="15"/>
                <w:szCs w:val="15"/>
                <w:lang w:val="en-US"/>
              </w:rPr>
              <w:t>úvery</w:t>
            </w:r>
            <w:proofErr w:type="spellEnd"/>
            <w:r w:rsidRPr="00EC39C1">
              <w:rPr>
                <w:rFonts w:cs="Arial"/>
                <w:sz w:val="15"/>
                <w:szCs w:val="15"/>
                <w:lang w:val="en-US"/>
              </w:rPr>
              <w:t>:</w:t>
            </w:r>
          </w:p>
        </w:tc>
        <w:tc>
          <w:tcPr>
            <w:tcW w:w="418" w:type="pct"/>
            <w:tcBorders>
              <w:top w:val="dotted" w:sz="4" w:space="0" w:color="auto"/>
              <w:left w:val="nil"/>
              <w:bottom w:val="nil"/>
              <w:right w:val="nil"/>
            </w:tcBorders>
            <w:vAlign w:val="center"/>
            <w:hideMark/>
          </w:tcPr>
          <w:p w14:paraId="4CB3F7EE" w14:textId="77777777" w:rsidR="00277161" w:rsidRPr="00EC39C1" w:rsidRDefault="00277161" w:rsidP="00277161">
            <w:pPr>
              <w:jc w:val="center"/>
              <w:rPr>
                <w:rFonts w:cs="Arial"/>
                <w:sz w:val="15"/>
                <w:szCs w:val="15"/>
                <w:lang w:val="en-US"/>
              </w:rPr>
            </w:pPr>
            <w:r w:rsidRPr="00EC39C1">
              <w:rPr>
                <w:rFonts w:cs="Arial"/>
                <w:sz w:val="15"/>
                <w:szCs w:val="15"/>
                <w:lang w:val="en-US"/>
              </w:rPr>
              <w:t> </w:t>
            </w:r>
          </w:p>
        </w:tc>
        <w:tc>
          <w:tcPr>
            <w:tcW w:w="338" w:type="pct"/>
            <w:tcBorders>
              <w:top w:val="dotted" w:sz="4" w:space="0" w:color="auto"/>
              <w:left w:val="nil"/>
              <w:bottom w:val="nil"/>
              <w:right w:val="nil"/>
            </w:tcBorders>
            <w:vAlign w:val="center"/>
            <w:hideMark/>
          </w:tcPr>
          <w:p w14:paraId="2F3B4538" w14:textId="77777777" w:rsidR="00277161" w:rsidRPr="00EC39C1" w:rsidRDefault="00277161" w:rsidP="00277161">
            <w:pPr>
              <w:jc w:val="center"/>
              <w:rPr>
                <w:rFonts w:cs="Arial"/>
                <w:sz w:val="15"/>
                <w:szCs w:val="15"/>
                <w:lang w:val="en-US"/>
              </w:rPr>
            </w:pPr>
            <w:r w:rsidRPr="00EC39C1">
              <w:rPr>
                <w:rFonts w:cs="Arial"/>
                <w:sz w:val="15"/>
                <w:szCs w:val="15"/>
                <w:lang w:val="en-US"/>
              </w:rPr>
              <w:t> </w:t>
            </w:r>
          </w:p>
        </w:tc>
        <w:tc>
          <w:tcPr>
            <w:tcW w:w="374" w:type="pct"/>
            <w:tcBorders>
              <w:top w:val="dotted" w:sz="4" w:space="0" w:color="auto"/>
              <w:left w:val="nil"/>
              <w:bottom w:val="nil"/>
              <w:right w:val="nil"/>
            </w:tcBorders>
            <w:vAlign w:val="center"/>
            <w:hideMark/>
          </w:tcPr>
          <w:p w14:paraId="0FDB546E" w14:textId="77777777" w:rsidR="00277161" w:rsidRPr="00EC39C1" w:rsidRDefault="00277161" w:rsidP="00277161">
            <w:pPr>
              <w:jc w:val="center"/>
              <w:rPr>
                <w:rFonts w:cs="Arial"/>
                <w:sz w:val="15"/>
                <w:szCs w:val="15"/>
                <w:lang w:val="en-US"/>
              </w:rPr>
            </w:pPr>
            <w:r w:rsidRPr="00EC39C1">
              <w:rPr>
                <w:rFonts w:cs="Arial"/>
                <w:sz w:val="15"/>
                <w:szCs w:val="15"/>
                <w:lang w:val="en-US"/>
              </w:rPr>
              <w:t> </w:t>
            </w:r>
          </w:p>
        </w:tc>
        <w:tc>
          <w:tcPr>
            <w:tcW w:w="663" w:type="pct"/>
            <w:tcBorders>
              <w:top w:val="nil"/>
              <w:left w:val="nil"/>
              <w:bottom w:val="nil"/>
              <w:right w:val="nil"/>
            </w:tcBorders>
            <w:vAlign w:val="center"/>
            <w:hideMark/>
          </w:tcPr>
          <w:p w14:paraId="6C42C6B1"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663" w:type="pct"/>
            <w:tcBorders>
              <w:top w:val="nil"/>
              <w:left w:val="nil"/>
              <w:bottom w:val="nil"/>
              <w:right w:val="nil"/>
            </w:tcBorders>
            <w:vAlign w:val="center"/>
            <w:hideMark/>
          </w:tcPr>
          <w:p w14:paraId="58CD601F"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663" w:type="pct"/>
            <w:tcBorders>
              <w:top w:val="nil"/>
              <w:left w:val="nil"/>
              <w:bottom w:val="nil"/>
              <w:right w:val="nil"/>
            </w:tcBorders>
            <w:vAlign w:val="center"/>
            <w:hideMark/>
          </w:tcPr>
          <w:p w14:paraId="59ED6DC9"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D41FBB" w:rsidRPr="00EC39C1" w14:paraId="35FC61F5" w14:textId="77777777" w:rsidTr="00D41FBB">
        <w:tc>
          <w:tcPr>
            <w:tcW w:w="1882" w:type="pct"/>
            <w:tcBorders>
              <w:top w:val="nil"/>
              <w:left w:val="nil"/>
              <w:bottom w:val="nil"/>
              <w:right w:val="nil"/>
            </w:tcBorders>
            <w:vAlign w:val="center"/>
            <w:hideMark/>
          </w:tcPr>
          <w:p w14:paraId="14B97CDC" w14:textId="77777777" w:rsidR="00D41FBB" w:rsidRDefault="00D41FBB" w:rsidP="00D41FBB">
            <w:pPr>
              <w:rPr>
                <w:rFonts w:ascii="Cambria" w:hAnsi="Cambria"/>
                <w:color w:val="000000"/>
                <w:sz w:val="18"/>
                <w:szCs w:val="18"/>
                <w:lang w:eastAsia="sk-SK"/>
              </w:rPr>
            </w:pPr>
            <w:r>
              <w:rPr>
                <w:rFonts w:ascii="Cambria" w:hAnsi="Cambria"/>
                <w:color w:val="000000"/>
                <w:sz w:val="18"/>
                <w:szCs w:val="18"/>
              </w:rPr>
              <w:t xml:space="preserve">Cash </w:t>
            </w:r>
            <w:proofErr w:type="spellStart"/>
            <w:r>
              <w:rPr>
                <w:rFonts w:ascii="Cambria" w:hAnsi="Cambria"/>
                <w:color w:val="000000"/>
                <w:sz w:val="18"/>
                <w:szCs w:val="18"/>
              </w:rPr>
              <w:t>pool</w:t>
            </w:r>
            <w:proofErr w:type="spellEnd"/>
            <w:r>
              <w:rPr>
                <w:rFonts w:ascii="Cambria" w:hAnsi="Cambria"/>
                <w:color w:val="000000"/>
                <w:sz w:val="18"/>
                <w:szCs w:val="18"/>
              </w:rPr>
              <w:t xml:space="preserve"> - úver </w:t>
            </w:r>
          </w:p>
        </w:tc>
        <w:tc>
          <w:tcPr>
            <w:tcW w:w="418" w:type="pct"/>
            <w:tcBorders>
              <w:top w:val="nil"/>
              <w:left w:val="nil"/>
              <w:bottom w:val="nil"/>
              <w:right w:val="nil"/>
            </w:tcBorders>
            <w:vAlign w:val="center"/>
            <w:hideMark/>
          </w:tcPr>
          <w:p w14:paraId="2AF7CEDA" w14:textId="77777777" w:rsidR="00D41FBB" w:rsidRDefault="00D41FBB" w:rsidP="00D41FBB">
            <w:pPr>
              <w:jc w:val="center"/>
              <w:rPr>
                <w:rFonts w:ascii="Cambria" w:hAnsi="Cambria"/>
                <w:color w:val="000000"/>
                <w:sz w:val="18"/>
                <w:szCs w:val="18"/>
              </w:rPr>
            </w:pPr>
            <w:r>
              <w:rPr>
                <w:rFonts w:ascii="Cambria" w:hAnsi="Cambria"/>
                <w:color w:val="000000"/>
                <w:sz w:val="18"/>
                <w:szCs w:val="18"/>
              </w:rPr>
              <w:t>EUR</w:t>
            </w:r>
          </w:p>
        </w:tc>
        <w:tc>
          <w:tcPr>
            <w:tcW w:w="338" w:type="pct"/>
            <w:tcBorders>
              <w:top w:val="nil"/>
              <w:left w:val="nil"/>
              <w:bottom w:val="nil"/>
              <w:right w:val="nil"/>
            </w:tcBorders>
            <w:vAlign w:val="center"/>
            <w:hideMark/>
          </w:tcPr>
          <w:p w14:paraId="7FC74D3E" w14:textId="77777777" w:rsidR="00D41FBB" w:rsidRDefault="00D41FBB" w:rsidP="00D41FBB">
            <w:pPr>
              <w:jc w:val="center"/>
              <w:rPr>
                <w:rFonts w:ascii="Cambria" w:hAnsi="Cambria"/>
                <w:color w:val="000000"/>
                <w:sz w:val="18"/>
                <w:szCs w:val="18"/>
              </w:rPr>
            </w:pPr>
            <w:r>
              <w:rPr>
                <w:rFonts w:ascii="Cambria" w:hAnsi="Cambria"/>
                <w:color w:val="000000"/>
                <w:sz w:val="18"/>
                <w:szCs w:val="18"/>
              </w:rPr>
              <w:t>premenlivý</w:t>
            </w:r>
          </w:p>
        </w:tc>
        <w:tc>
          <w:tcPr>
            <w:tcW w:w="374" w:type="pct"/>
            <w:tcBorders>
              <w:top w:val="nil"/>
              <w:left w:val="nil"/>
              <w:bottom w:val="nil"/>
              <w:right w:val="nil"/>
            </w:tcBorders>
            <w:vAlign w:val="center"/>
            <w:hideMark/>
          </w:tcPr>
          <w:p w14:paraId="1BEB51BD" w14:textId="77777777" w:rsidR="00D41FBB" w:rsidRDefault="00D41FBB" w:rsidP="00D41FBB">
            <w:pPr>
              <w:rPr>
                <w:rFonts w:ascii="Cambria" w:hAnsi="Cambria"/>
                <w:color w:val="000000"/>
                <w:sz w:val="18"/>
                <w:szCs w:val="18"/>
              </w:rPr>
            </w:pPr>
            <w:r>
              <w:rPr>
                <w:rFonts w:ascii="Cambria" w:hAnsi="Cambria"/>
                <w:color w:val="000000"/>
                <w:sz w:val="18"/>
                <w:szCs w:val="18"/>
              </w:rPr>
              <w:t> </w:t>
            </w:r>
          </w:p>
        </w:tc>
        <w:tc>
          <w:tcPr>
            <w:tcW w:w="663" w:type="pct"/>
            <w:tcBorders>
              <w:top w:val="nil"/>
              <w:left w:val="nil"/>
              <w:bottom w:val="nil"/>
              <w:right w:val="nil"/>
            </w:tcBorders>
            <w:vAlign w:val="center"/>
            <w:hideMark/>
          </w:tcPr>
          <w:p w14:paraId="2DAB9036" w14:textId="77777777" w:rsidR="00D41FBB" w:rsidRDefault="00D41FBB" w:rsidP="00D41FBB">
            <w:pPr>
              <w:ind w:firstLineChars="100" w:firstLine="180"/>
              <w:jc w:val="right"/>
              <w:rPr>
                <w:rFonts w:ascii="Cambria" w:hAnsi="Cambria"/>
                <w:color w:val="000000"/>
                <w:sz w:val="18"/>
                <w:szCs w:val="18"/>
              </w:rPr>
            </w:pPr>
            <w:r>
              <w:rPr>
                <w:rFonts w:ascii="Cambria" w:hAnsi="Cambria"/>
                <w:color w:val="000000"/>
                <w:sz w:val="18"/>
                <w:szCs w:val="18"/>
              </w:rPr>
              <w:t>-</w:t>
            </w:r>
          </w:p>
        </w:tc>
        <w:tc>
          <w:tcPr>
            <w:tcW w:w="663" w:type="pct"/>
            <w:tcBorders>
              <w:top w:val="nil"/>
              <w:left w:val="nil"/>
              <w:bottom w:val="nil"/>
              <w:right w:val="nil"/>
            </w:tcBorders>
            <w:vAlign w:val="center"/>
            <w:hideMark/>
          </w:tcPr>
          <w:p w14:paraId="29C82536" w14:textId="77777777" w:rsidR="00D41FBB" w:rsidRDefault="00D41FBB" w:rsidP="00D41FBB">
            <w:pPr>
              <w:ind w:firstLineChars="100" w:firstLine="180"/>
              <w:jc w:val="right"/>
              <w:rPr>
                <w:rFonts w:ascii="Cambria" w:hAnsi="Cambria"/>
                <w:color w:val="000000"/>
                <w:sz w:val="18"/>
                <w:szCs w:val="18"/>
              </w:rPr>
            </w:pPr>
            <w:r>
              <w:rPr>
                <w:rFonts w:ascii="Cambria" w:hAnsi="Cambria"/>
                <w:color w:val="000000"/>
                <w:sz w:val="18"/>
                <w:szCs w:val="18"/>
              </w:rPr>
              <w:t>-</w:t>
            </w:r>
          </w:p>
        </w:tc>
        <w:tc>
          <w:tcPr>
            <w:tcW w:w="663" w:type="pct"/>
            <w:tcBorders>
              <w:top w:val="nil"/>
              <w:left w:val="nil"/>
              <w:bottom w:val="nil"/>
              <w:right w:val="nil"/>
            </w:tcBorders>
            <w:vAlign w:val="center"/>
            <w:hideMark/>
          </w:tcPr>
          <w:p w14:paraId="7E4847EE" w14:textId="77777777" w:rsidR="00D41FBB" w:rsidRDefault="00135361" w:rsidP="00D41FBB">
            <w:pPr>
              <w:jc w:val="right"/>
              <w:rPr>
                <w:rFonts w:ascii="Cambria" w:hAnsi="Cambria"/>
                <w:color w:val="000000"/>
                <w:sz w:val="18"/>
                <w:szCs w:val="18"/>
                <w:lang w:eastAsia="sk-SK"/>
              </w:rPr>
            </w:pPr>
            <w:r>
              <w:rPr>
                <w:rFonts w:ascii="Cambria" w:hAnsi="Cambria"/>
                <w:color w:val="000000"/>
                <w:sz w:val="18"/>
                <w:szCs w:val="18"/>
                <w:lang w:eastAsia="sk-SK"/>
              </w:rPr>
              <w:t>-</w:t>
            </w:r>
          </w:p>
        </w:tc>
      </w:tr>
      <w:tr w:rsidR="00277161" w:rsidRPr="00EC39C1" w14:paraId="62630261" w14:textId="77777777" w:rsidTr="00D41FBB">
        <w:tc>
          <w:tcPr>
            <w:tcW w:w="1882" w:type="pct"/>
            <w:tcBorders>
              <w:top w:val="nil"/>
              <w:left w:val="nil"/>
              <w:bottom w:val="single" w:sz="8" w:space="0" w:color="auto"/>
              <w:right w:val="nil"/>
            </w:tcBorders>
            <w:vAlign w:val="center"/>
            <w:hideMark/>
          </w:tcPr>
          <w:p w14:paraId="2E46CE72" w14:textId="77777777" w:rsidR="00277161" w:rsidRPr="00EC39C1" w:rsidRDefault="00277161" w:rsidP="00277161">
            <w:pPr>
              <w:rPr>
                <w:rFonts w:cs="Arial"/>
                <w:i/>
                <w:iCs/>
                <w:sz w:val="15"/>
                <w:szCs w:val="15"/>
                <w:lang w:val="en-US"/>
              </w:rPr>
            </w:pPr>
          </w:p>
        </w:tc>
        <w:tc>
          <w:tcPr>
            <w:tcW w:w="418" w:type="pct"/>
            <w:tcBorders>
              <w:top w:val="nil"/>
              <w:left w:val="nil"/>
              <w:bottom w:val="single" w:sz="8" w:space="0" w:color="auto"/>
              <w:right w:val="nil"/>
            </w:tcBorders>
            <w:vAlign w:val="bottom"/>
            <w:hideMark/>
          </w:tcPr>
          <w:p w14:paraId="6D6AA81B" w14:textId="77777777" w:rsidR="00277161" w:rsidRPr="00EC39C1" w:rsidRDefault="00277161" w:rsidP="00277161">
            <w:pPr>
              <w:jc w:val="center"/>
              <w:rPr>
                <w:rFonts w:cs="Arial"/>
                <w:i/>
                <w:iCs/>
                <w:sz w:val="15"/>
                <w:szCs w:val="15"/>
                <w:lang w:val="en-US"/>
              </w:rPr>
            </w:pPr>
            <w:r w:rsidRPr="00EC39C1">
              <w:rPr>
                <w:rFonts w:cs="Arial"/>
                <w:i/>
                <w:iCs/>
                <w:sz w:val="15"/>
                <w:szCs w:val="15"/>
                <w:lang w:val="en-US"/>
              </w:rPr>
              <w:t>-</w:t>
            </w:r>
          </w:p>
        </w:tc>
        <w:tc>
          <w:tcPr>
            <w:tcW w:w="338" w:type="pct"/>
            <w:tcBorders>
              <w:top w:val="nil"/>
              <w:left w:val="nil"/>
              <w:bottom w:val="single" w:sz="8" w:space="0" w:color="auto"/>
              <w:right w:val="nil"/>
            </w:tcBorders>
            <w:vAlign w:val="bottom"/>
            <w:hideMark/>
          </w:tcPr>
          <w:p w14:paraId="2FBFF298" w14:textId="77777777" w:rsidR="00277161" w:rsidRPr="00EC39C1" w:rsidRDefault="00277161" w:rsidP="00277161">
            <w:pPr>
              <w:jc w:val="center"/>
              <w:rPr>
                <w:rFonts w:cs="Arial"/>
                <w:i/>
                <w:iCs/>
                <w:sz w:val="15"/>
                <w:szCs w:val="15"/>
                <w:lang w:val="en-US"/>
              </w:rPr>
            </w:pPr>
            <w:r w:rsidRPr="00EC39C1">
              <w:rPr>
                <w:rFonts w:cs="Arial"/>
                <w:i/>
                <w:iCs/>
                <w:sz w:val="15"/>
                <w:szCs w:val="15"/>
                <w:lang w:val="en-US"/>
              </w:rPr>
              <w:t>-</w:t>
            </w:r>
          </w:p>
        </w:tc>
        <w:tc>
          <w:tcPr>
            <w:tcW w:w="374" w:type="pct"/>
            <w:tcBorders>
              <w:top w:val="nil"/>
              <w:left w:val="nil"/>
              <w:bottom w:val="single" w:sz="8" w:space="0" w:color="auto"/>
              <w:right w:val="nil"/>
            </w:tcBorders>
            <w:vAlign w:val="bottom"/>
            <w:hideMark/>
          </w:tcPr>
          <w:p w14:paraId="71CA8283" w14:textId="77777777" w:rsidR="00277161" w:rsidRPr="00EC39C1" w:rsidRDefault="00277161" w:rsidP="00277161">
            <w:pPr>
              <w:jc w:val="center"/>
              <w:rPr>
                <w:rFonts w:cs="Arial"/>
                <w:i/>
                <w:iCs/>
                <w:sz w:val="15"/>
                <w:szCs w:val="15"/>
                <w:lang w:val="en-US"/>
              </w:rPr>
            </w:pPr>
            <w:r w:rsidRPr="00EC39C1">
              <w:rPr>
                <w:rFonts w:cs="Arial"/>
                <w:i/>
                <w:iCs/>
                <w:sz w:val="15"/>
                <w:szCs w:val="15"/>
                <w:lang w:val="en-US"/>
              </w:rPr>
              <w:t>-</w:t>
            </w:r>
          </w:p>
        </w:tc>
        <w:tc>
          <w:tcPr>
            <w:tcW w:w="663" w:type="pct"/>
            <w:tcBorders>
              <w:top w:val="nil"/>
              <w:left w:val="nil"/>
              <w:bottom w:val="single" w:sz="8" w:space="0" w:color="auto"/>
              <w:right w:val="nil"/>
            </w:tcBorders>
            <w:vAlign w:val="bottom"/>
            <w:hideMark/>
          </w:tcPr>
          <w:p w14:paraId="00FDDEDE" w14:textId="77777777" w:rsidR="00277161" w:rsidRPr="00EC39C1" w:rsidRDefault="00277161" w:rsidP="00277161">
            <w:pPr>
              <w:jc w:val="right"/>
              <w:rPr>
                <w:rFonts w:cs="Arial"/>
                <w:i/>
                <w:iCs/>
                <w:sz w:val="15"/>
                <w:szCs w:val="15"/>
                <w:lang w:val="en-US"/>
              </w:rPr>
            </w:pPr>
            <w:r w:rsidRPr="00EC39C1">
              <w:rPr>
                <w:rFonts w:cs="Arial"/>
                <w:i/>
                <w:iCs/>
                <w:sz w:val="15"/>
                <w:szCs w:val="15"/>
                <w:lang w:val="en-US"/>
              </w:rPr>
              <w:t xml:space="preserve">- </w:t>
            </w:r>
          </w:p>
        </w:tc>
        <w:tc>
          <w:tcPr>
            <w:tcW w:w="663" w:type="pct"/>
            <w:tcBorders>
              <w:top w:val="nil"/>
              <w:left w:val="nil"/>
              <w:bottom w:val="single" w:sz="8" w:space="0" w:color="auto"/>
              <w:right w:val="nil"/>
            </w:tcBorders>
            <w:vAlign w:val="bottom"/>
            <w:hideMark/>
          </w:tcPr>
          <w:p w14:paraId="265BA71E" w14:textId="77777777" w:rsidR="00277161" w:rsidRPr="00EC39C1" w:rsidRDefault="00277161" w:rsidP="00277161">
            <w:pPr>
              <w:jc w:val="right"/>
              <w:rPr>
                <w:rFonts w:cs="Arial"/>
                <w:i/>
                <w:iCs/>
                <w:sz w:val="15"/>
                <w:szCs w:val="15"/>
                <w:lang w:val="en-US"/>
              </w:rPr>
            </w:pPr>
            <w:r w:rsidRPr="00EC39C1">
              <w:rPr>
                <w:rFonts w:cs="Arial"/>
                <w:i/>
                <w:iCs/>
                <w:sz w:val="15"/>
                <w:szCs w:val="15"/>
                <w:lang w:val="en-US"/>
              </w:rPr>
              <w:t xml:space="preserve">- </w:t>
            </w:r>
          </w:p>
        </w:tc>
        <w:tc>
          <w:tcPr>
            <w:tcW w:w="663" w:type="pct"/>
            <w:tcBorders>
              <w:top w:val="nil"/>
              <w:left w:val="nil"/>
              <w:bottom w:val="single" w:sz="8" w:space="0" w:color="auto"/>
              <w:right w:val="nil"/>
            </w:tcBorders>
            <w:vAlign w:val="bottom"/>
            <w:hideMark/>
          </w:tcPr>
          <w:p w14:paraId="2526F3C8" w14:textId="77777777" w:rsidR="00277161" w:rsidRPr="00EC39C1" w:rsidRDefault="00277161" w:rsidP="00277161">
            <w:pPr>
              <w:jc w:val="right"/>
              <w:rPr>
                <w:rFonts w:cs="Arial"/>
                <w:i/>
                <w:iCs/>
                <w:sz w:val="15"/>
                <w:szCs w:val="15"/>
                <w:lang w:val="en-US"/>
              </w:rPr>
            </w:pPr>
            <w:r w:rsidRPr="00EC39C1">
              <w:rPr>
                <w:rFonts w:cs="Arial"/>
                <w:i/>
                <w:iCs/>
                <w:sz w:val="15"/>
                <w:szCs w:val="15"/>
                <w:lang w:val="en-US"/>
              </w:rPr>
              <w:t xml:space="preserve">- </w:t>
            </w:r>
          </w:p>
        </w:tc>
      </w:tr>
    </w:tbl>
    <w:p w14:paraId="0B5F26B6" w14:textId="77777777" w:rsidR="001018C6" w:rsidRPr="00EC39C1" w:rsidRDefault="001018C6" w:rsidP="00277161">
      <w:pPr>
        <w:rPr>
          <w:i/>
          <w:snapToGrid w:val="0"/>
          <w:color w:val="FF0000"/>
          <w:lang w:eastAsia="sk-SK"/>
        </w:rPr>
      </w:pPr>
    </w:p>
    <w:bookmarkEnd w:id="34"/>
    <w:p w14:paraId="5C5CB948" w14:textId="77777777" w:rsidR="00C45CC6" w:rsidRPr="00EC39C1" w:rsidRDefault="00C45CC6" w:rsidP="00277161">
      <w:pPr>
        <w:rPr>
          <w:snapToGrid w:val="0"/>
          <w:sz w:val="15"/>
          <w:lang w:eastAsia="sk-SK"/>
        </w:rPr>
      </w:pPr>
    </w:p>
    <w:p w14:paraId="6C3CDC97" w14:textId="777C5292" w:rsidR="00D41FBB" w:rsidRPr="003F095B" w:rsidRDefault="00D41FBB" w:rsidP="00D41FBB">
      <w:pPr>
        <w:ind w:right="283"/>
        <w:rPr>
          <w:rFonts w:ascii="Aptos Narrow" w:hAnsi="Aptos Narrow"/>
          <w:i/>
          <w:iCs/>
          <w:sz w:val="20"/>
        </w:rPr>
      </w:pPr>
      <w:r w:rsidRPr="003F095B">
        <w:rPr>
          <w:rFonts w:ascii="Aptos Narrow" w:hAnsi="Aptos Narrow"/>
          <w:i/>
          <w:iCs/>
          <w:sz w:val="20"/>
        </w:rPr>
        <w:t xml:space="preserve">Spoločnosť má poskytnutý kontokorentný úver od </w:t>
      </w:r>
      <w:r w:rsidR="00AC3DA7" w:rsidRPr="003F095B">
        <w:rPr>
          <w:rFonts w:ascii="Aptos Narrow" w:hAnsi="Aptos Narrow"/>
          <w:i/>
          <w:iCs/>
          <w:sz w:val="20"/>
        </w:rPr>
        <w:t xml:space="preserve">BNP </w:t>
      </w:r>
      <w:proofErr w:type="spellStart"/>
      <w:r w:rsidR="00AC3DA7" w:rsidRPr="003F095B">
        <w:rPr>
          <w:rFonts w:ascii="Aptos Narrow" w:hAnsi="Aptos Narrow"/>
          <w:i/>
          <w:iCs/>
          <w:sz w:val="20"/>
        </w:rPr>
        <w:t>Paribas</w:t>
      </w:r>
      <w:proofErr w:type="spellEnd"/>
      <w:r w:rsidRPr="003F095B">
        <w:rPr>
          <w:rFonts w:ascii="Aptos Narrow" w:hAnsi="Aptos Narrow"/>
          <w:i/>
          <w:iCs/>
          <w:sz w:val="20"/>
        </w:rPr>
        <w:t xml:space="preserve"> v Holandsku v rámci skupinového financovania spoločností, to znamená, že môže čerpať finančné prostriedky z účtu založeného v</w:t>
      </w:r>
      <w:r w:rsidR="00135361" w:rsidRPr="003F095B">
        <w:rPr>
          <w:rFonts w:ascii="Aptos Narrow" w:hAnsi="Aptos Narrow"/>
          <w:i/>
          <w:iCs/>
          <w:sz w:val="20"/>
        </w:rPr>
        <w:t xml:space="preserve"> BNP </w:t>
      </w:r>
      <w:proofErr w:type="spellStart"/>
      <w:r w:rsidR="00135361" w:rsidRPr="003F095B">
        <w:rPr>
          <w:rFonts w:ascii="Aptos Narrow" w:hAnsi="Aptos Narrow"/>
          <w:i/>
          <w:iCs/>
          <w:sz w:val="20"/>
        </w:rPr>
        <w:t>Paribas</w:t>
      </w:r>
      <w:proofErr w:type="spellEnd"/>
      <w:r w:rsidRPr="003F095B">
        <w:rPr>
          <w:rFonts w:ascii="Aptos Narrow" w:hAnsi="Aptos Narrow"/>
          <w:i/>
          <w:iCs/>
          <w:sz w:val="20"/>
        </w:rPr>
        <w:t xml:space="preserve"> prostredníctvom kontokorentného úveru, ktorý je poskytnutý skupine PPG, členom ktorej je aj spoločnosť PPG </w:t>
      </w:r>
      <w:proofErr w:type="spellStart"/>
      <w:r w:rsidRPr="003F095B">
        <w:rPr>
          <w:rFonts w:ascii="Aptos Narrow" w:hAnsi="Aptos Narrow"/>
          <w:i/>
          <w:iCs/>
          <w:sz w:val="20"/>
        </w:rPr>
        <w:t>Deco</w:t>
      </w:r>
      <w:proofErr w:type="spellEnd"/>
      <w:r w:rsidRPr="003F095B">
        <w:rPr>
          <w:rFonts w:ascii="Aptos Narrow" w:hAnsi="Aptos Narrow"/>
          <w:i/>
          <w:iCs/>
          <w:sz w:val="20"/>
        </w:rPr>
        <w:t xml:space="preserve"> Slovakia, s. r. o.. Zostatok na účte kontokorentného úveru sa mení podľa jednotlivých transakcií, realizovaných na bežnom účte </w:t>
      </w:r>
      <w:r w:rsidR="00135361" w:rsidRPr="003F095B">
        <w:rPr>
          <w:rFonts w:ascii="Aptos Narrow" w:hAnsi="Aptos Narrow"/>
          <w:i/>
          <w:iCs/>
          <w:sz w:val="20"/>
        </w:rPr>
        <w:t xml:space="preserve">BNP </w:t>
      </w:r>
      <w:proofErr w:type="spellStart"/>
      <w:r w:rsidR="00135361" w:rsidRPr="003F095B">
        <w:rPr>
          <w:rFonts w:ascii="Aptos Narrow" w:hAnsi="Aptos Narrow"/>
          <w:i/>
          <w:iCs/>
          <w:sz w:val="20"/>
        </w:rPr>
        <w:t>Paribas</w:t>
      </w:r>
      <w:proofErr w:type="spellEnd"/>
      <w:r w:rsidRPr="003F095B">
        <w:rPr>
          <w:rFonts w:ascii="Aptos Narrow" w:hAnsi="Aptos Narrow"/>
          <w:i/>
          <w:iCs/>
          <w:sz w:val="20"/>
        </w:rPr>
        <w:t xml:space="preserve">. Úroky sú platené mesačne, vypočítané na základe </w:t>
      </w:r>
      <w:r w:rsidR="00520864" w:rsidRPr="003F095B">
        <w:rPr>
          <w:rFonts w:ascii="Aptos Narrow" w:hAnsi="Aptos Narrow"/>
          <w:i/>
          <w:iCs/>
          <w:sz w:val="20"/>
        </w:rPr>
        <w:t>bá</w:t>
      </w:r>
      <w:r w:rsidR="002A73E0" w:rsidRPr="003F095B">
        <w:rPr>
          <w:rFonts w:ascii="Aptos Narrow" w:hAnsi="Aptos Narrow"/>
          <w:i/>
          <w:iCs/>
          <w:sz w:val="20"/>
        </w:rPr>
        <w:t>zických bodov</w:t>
      </w:r>
      <w:r w:rsidR="00520864" w:rsidRPr="003F095B">
        <w:rPr>
          <w:rFonts w:ascii="Aptos Narrow" w:hAnsi="Aptos Narrow"/>
          <w:i/>
          <w:iCs/>
          <w:sz w:val="20"/>
        </w:rPr>
        <w:t xml:space="preserve"> (</w:t>
      </w:r>
      <w:proofErr w:type="spellStart"/>
      <w:r w:rsidR="00520864" w:rsidRPr="003F095B">
        <w:rPr>
          <w:rFonts w:ascii="Aptos Narrow" w:hAnsi="Aptos Narrow"/>
          <w:i/>
          <w:iCs/>
          <w:sz w:val="20"/>
        </w:rPr>
        <w:t>bps</w:t>
      </w:r>
      <w:proofErr w:type="spellEnd"/>
      <w:r w:rsidR="00520864" w:rsidRPr="003F095B">
        <w:rPr>
          <w:rFonts w:ascii="Aptos Narrow" w:hAnsi="Aptos Narrow"/>
          <w:i/>
          <w:iCs/>
          <w:sz w:val="20"/>
        </w:rPr>
        <w:t>)</w:t>
      </w:r>
      <w:r w:rsidR="002A73E0" w:rsidRPr="003F095B">
        <w:rPr>
          <w:rFonts w:ascii="Aptos Narrow" w:hAnsi="Aptos Narrow"/>
          <w:i/>
          <w:iCs/>
          <w:sz w:val="20"/>
        </w:rPr>
        <w:t xml:space="preserve">, ktoré sú stanovené </w:t>
      </w:r>
      <w:r w:rsidR="003F2212" w:rsidRPr="003F095B">
        <w:rPr>
          <w:rFonts w:ascii="Aptos Narrow" w:hAnsi="Aptos Narrow"/>
          <w:i/>
          <w:iCs/>
          <w:sz w:val="20"/>
        </w:rPr>
        <w:t>od 1.</w:t>
      </w:r>
      <w:r w:rsidR="001511F9">
        <w:rPr>
          <w:rFonts w:ascii="Aptos Narrow" w:hAnsi="Aptos Narrow"/>
          <w:i/>
          <w:iCs/>
          <w:sz w:val="20"/>
        </w:rPr>
        <w:t>1</w:t>
      </w:r>
      <w:r w:rsidR="003F2212" w:rsidRPr="003F095B">
        <w:rPr>
          <w:rFonts w:ascii="Aptos Narrow" w:hAnsi="Aptos Narrow"/>
          <w:i/>
          <w:iCs/>
          <w:sz w:val="20"/>
        </w:rPr>
        <w:t>.</w:t>
      </w:r>
      <w:r w:rsidR="002A73E0" w:rsidRPr="003F095B">
        <w:rPr>
          <w:rFonts w:ascii="Aptos Narrow" w:hAnsi="Aptos Narrow"/>
          <w:i/>
          <w:iCs/>
          <w:sz w:val="20"/>
        </w:rPr>
        <w:t>20</w:t>
      </w:r>
      <w:r w:rsidR="00F278FD" w:rsidRPr="003F095B">
        <w:rPr>
          <w:rFonts w:ascii="Aptos Narrow" w:hAnsi="Aptos Narrow"/>
          <w:i/>
          <w:iCs/>
          <w:sz w:val="20"/>
        </w:rPr>
        <w:t>2</w:t>
      </w:r>
      <w:r w:rsidR="00581A1C">
        <w:rPr>
          <w:rFonts w:ascii="Aptos Narrow" w:hAnsi="Aptos Narrow"/>
          <w:i/>
          <w:iCs/>
          <w:sz w:val="20"/>
        </w:rPr>
        <w:t>5</w:t>
      </w:r>
      <w:r w:rsidR="002A73E0" w:rsidRPr="003F095B">
        <w:rPr>
          <w:rFonts w:ascii="Aptos Narrow" w:hAnsi="Aptos Narrow"/>
          <w:i/>
          <w:iCs/>
          <w:sz w:val="20"/>
        </w:rPr>
        <w:t xml:space="preserve"> vo výške +</w:t>
      </w:r>
      <w:r w:rsidR="00773439" w:rsidRPr="003F095B">
        <w:rPr>
          <w:rFonts w:ascii="Aptos Narrow" w:hAnsi="Aptos Narrow"/>
          <w:i/>
          <w:iCs/>
          <w:sz w:val="20"/>
        </w:rPr>
        <w:t>6,5</w:t>
      </w:r>
      <w:r w:rsidR="0061519D" w:rsidRPr="003F095B">
        <w:rPr>
          <w:rFonts w:ascii="Aptos Narrow" w:hAnsi="Aptos Narrow"/>
          <w:i/>
          <w:iCs/>
          <w:sz w:val="20"/>
        </w:rPr>
        <w:t xml:space="preserve"> </w:t>
      </w:r>
      <w:proofErr w:type="spellStart"/>
      <w:r w:rsidR="0061519D" w:rsidRPr="003F095B">
        <w:rPr>
          <w:rFonts w:ascii="Aptos Narrow" w:hAnsi="Aptos Narrow"/>
          <w:i/>
          <w:iCs/>
          <w:sz w:val="20"/>
        </w:rPr>
        <w:t>bps</w:t>
      </w:r>
      <w:proofErr w:type="spellEnd"/>
      <w:r w:rsidR="0061519D" w:rsidRPr="003F095B">
        <w:rPr>
          <w:rFonts w:ascii="Aptos Narrow" w:hAnsi="Aptos Narrow"/>
          <w:i/>
          <w:iCs/>
          <w:sz w:val="20"/>
        </w:rPr>
        <w:t xml:space="preserve"> pri kreditnom zostatku a +</w:t>
      </w:r>
      <w:r w:rsidR="00773439" w:rsidRPr="003F095B">
        <w:rPr>
          <w:rFonts w:ascii="Aptos Narrow" w:hAnsi="Aptos Narrow"/>
          <w:i/>
          <w:iCs/>
          <w:sz w:val="20"/>
        </w:rPr>
        <w:t>18,5</w:t>
      </w:r>
      <w:r w:rsidR="002A73E0" w:rsidRPr="003F095B">
        <w:rPr>
          <w:rFonts w:ascii="Aptos Narrow" w:hAnsi="Aptos Narrow"/>
          <w:i/>
          <w:iCs/>
          <w:sz w:val="20"/>
        </w:rPr>
        <w:t xml:space="preserve"> </w:t>
      </w:r>
      <w:proofErr w:type="spellStart"/>
      <w:r w:rsidR="002A73E0" w:rsidRPr="003F095B">
        <w:rPr>
          <w:rFonts w:ascii="Aptos Narrow" w:hAnsi="Aptos Narrow"/>
          <w:i/>
          <w:iCs/>
          <w:sz w:val="20"/>
        </w:rPr>
        <w:t>bps</w:t>
      </w:r>
      <w:proofErr w:type="spellEnd"/>
      <w:r w:rsidR="002A73E0" w:rsidRPr="003F095B">
        <w:rPr>
          <w:rFonts w:ascii="Aptos Narrow" w:hAnsi="Aptos Narrow"/>
          <w:i/>
          <w:iCs/>
          <w:sz w:val="20"/>
        </w:rPr>
        <w:t xml:space="preserve"> v prípade debetného zostatku.</w:t>
      </w:r>
      <w:r w:rsidR="00135361" w:rsidRPr="003F095B">
        <w:rPr>
          <w:rFonts w:ascii="Aptos Narrow" w:hAnsi="Aptos Narrow"/>
          <w:i/>
          <w:iCs/>
          <w:sz w:val="20"/>
        </w:rPr>
        <w:t xml:space="preserve"> </w:t>
      </w:r>
      <w:r w:rsidR="00EF0E5D" w:rsidRPr="003F095B">
        <w:rPr>
          <w:rFonts w:ascii="Aptos Narrow" w:hAnsi="Aptos Narrow"/>
          <w:i/>
          <w:iCs/>
          <w:sz w:val="20"/>
        </w:rPr>
        <w:t>Od 1.</w:t>
      </w:r>
      <w:r w:rsidR="00B83DCA" w:rsidRPr="003F095B">
        <w:rPr>
          <w:rFonts w:ascii="Aptos Narrow" w:hAnsi="Aptos Narrow"/>
          <w:i/>
          <w:iCs/>
          <w:sz w:val="20"/>
        </w:rPr>
        <w:t>1</w:t>
      </w:r>
      <w:r w:rsidR="00EF0E5D" w:rsidRPr="003F095B">
        <w:rPr>
          <w:rFonts w:ascii="Aptos Narrow" w:hAnsi="Aptos Narrow"/>
          <w:i/>
          <w:iCs/>
          <w:sz w:val="20"/>
        </w:rPr>
        <w:t>.202</w:t>
      </w:r>
      <w:r w:rsidR="00E36652" w:rsidRPr="003F095B">
        <w:rPr>
          <w:rFonts w:ascii="Aptos Narrow" w:hAnsi="Aptos Narrow"/>
          <w:i/>
          <w:iCs/>
          <w:sz w:val="20"/>
        </w:rPr>
        <w:t>5</w:t>
      </w:r>
      <w:r w:rsidR="00EF0E5D" w:rsidRPr="003F095B">
        <w:rPr>
          <w:rFonts w:ascii="Aptos Narrow" w:hAnsi="Aptos Narrow"/>
          <w:i/>
          <w:iCs/>
          <w:sz w:val="20"/>
        </w:rPr>
        <w:t xml:space="preserve"> </w:t>
      </w:r>
      <w:r w:rsidR="00773439" w:rsidRPr="003F095B">
        <w:rPr>
          <w:rFonts w:ascii="Aptos Narrow" w:hAnsi="Aptos Narrow"/>
          <w:i/>
          <w:iCs/>
          <w:sz w:val="20"/>
        </w:rPr>
        <w:t>do 31.</w:t>
      </w:r>
      <w:r w:rsidR="00B83DCA" w:rsidRPr="003F095B">
        <w:rPr>
          <w:rFonts w:ascii="Aptos Narrow" w:hAnsi="Aptos Narrow"/>
          <w:i/>
          <w:iCs/>
          <w:sz w:val="20"/>
        </w:rPr>
        <w:t>12</w:t>
      </w:r>
      <w:r w:rsidR="00773439" w:rsidRPr="003F095B">
        <w:rPr>
          <w:rFonts w:ascii="Aptos Narrow" w:hAnsi="Aptos Narrow"/>
          <w:i/>
          <w:iCs/>
          <w:sz w:val="20"/>
        </w:rPr>
        <w:t>.202</w:t>
      </w:r>
      <w:r w:rsidR="00E36652" w:rsidRPr="003F095B">
        <w:rPr>
          <w:rFonts w:ascii="Aptos Narrow" w:hAnsi="Aptos Narrow"/>
          <w:i/>
          <w:iCs/>
          <w:sz w:val="20"/>
        </w:rPr>
        <w:t>5</w:t>
      </w:r>
      <w:r w:rsidR="00773439" w:rsidRPr="003F095B">
        <w:rPr>
          <w:rFonts w:ascii="Aptos Narrow" w:hAnsi="Aptos Narrow"/>
          <w:i/>
          <w:iCs/>
          <w:sz w:val="20"/>
        </w:rPr>
        <w:t xml:space="preserve"> </w:t>
      </w:r>
      <w:r w:rsidR="00EF0E5D" w:rsidRPr="003F095B">
        <w:rPr>
          <w:rFonts w:ascii="Aptos Narrow" w:hAnsi="Aptos Narrow"/>
          <w:i/>
          <w:iCs/>
          <w:sz w:val="20"/>
        </w:rPr>
        <w:t xml:space="preserve">je výška </w:t>
      </w:r>
      <w:r w:rsidR="00D41570" w:rsidRPr="003F095B">
        <w:rPr>
          <w:rFonts w:ascii="Aptos Narrow" w:hAnsi="Aptos Narrow"/>
          <w:i/>
          <w:iCs/>
          <w:sz w:val="20"/>
        </w:rPr>
        <w:t xml:space="preserve">kreditných </w:t>
      </w:r>
      <w:r w:rsidR="00EF0E5D" w:rsidRPr="003F095B">
        <w:rPr>
          <w:rFonts w:ascii="Aptos Narrow" w:hAnsi="Aptos Narrow"/>
          <w:i/>
          <w:iCs/>
          <w:sz w:val="20"/>
        </w:rPr>
        <w:t xml:space="preserve">úrokov stanovená na </w:t>
      </w:r>
      <w:r w:rsidR="00E36652" w:rsidRPr="003F095B">
        <w:rPr>
          <w:rFonts w:ascii="Aptos Narrow" w:hAnsi="Aptos Narrow"/>
          <w:i/>
          <w:iCs/>
          <w:sz w:val="20"/>
        </w:rPr>
        <w:t>65</w:t>
      </w:r>
      <w:r w:rsidR="00B71CAB" w:rsidRPr="003F095B">
        <w:rPr>
          <w:rFonts w:ascii="Aptos Narrow" w:hAnsi="Aptos Narrow"/>
          <w:i/>
          <w:iCs/>
          <w:sz w:val="20"/>
        </w:rPr>
        <w:t xml:space="preserve"> </w:t>
      </w:r>
      <w:r w:rsidR="006D08E3" w:rsidRPr="003F095B">
        <w:rPr>
          <w:rFonts w:ascii="Aptos Narrow" w:hAnsi="Aptos Narrow"/>
          <w:i/>
          <w:iCs/>
          <w:sz w:val="20"/>
        </w:rPr>
        <w:t>5</w:t>
      </w:r>
      <w:r w:rsidR="00E36652" w:rsidRPr="003F095B">
        <w:rPr>
          <w:rFonts w:ascii="Aptos Narrow" w:hAnsi="Aptos Narrow"/>
          <w:i/>
          <w:iCs/>
          <w:sz w:val="20"/>
        </w:rPr>
        <w:t>57</w:t>
      </w:r>
      <w:r w:rsidR="00EF0E5D" w:rsidRPr="003F095B">
        <w:rPr>
          <w:rFonts w:ascii="Aptos Narrow" w:hAnsi="Aptos Narrow"/>
          <w:i/>
          <w:iCs/>
          <w:sz w:val="20"/>
        </w:rPr>
        <w:t xml:space="preserve"> EUR. </w:t>
      </w:r>
      <w:r w:rsidR="00135361" w:rsidRPr="003F095B">
        <w:rPr>
          <w:rFonts w:ascii="Aptos Narrow" w:hAnsi="Aptos Narrow"/>
          <w:i/>
          <w:iCs/>
          <w:sz w:val="20"/>
        </w:rPr>
        <w:t xml:space="preserve">Spoločnosť nečerpala </w:t>
      </w:r>
      <w:proofErr w:type="spellStart"/>
      <w:r w:rsidR="00135361" w:rsidRPr="003F095B">
        <w:rPr>
          <w:rFonts w:ascii="Aptos Narrow" w:hAnsi="Aptos Narrow"/>
          <w:i/>
          <w:iCs/>
          <w:sz w:val="20"/>
        </w:rPr>
        <w:t>kontokorekný</w:t>
      </w:r>
      <w:proofErr w:type="spellEnd"/>
      <w:r w:rsidR="00135361" w:rsidRPr="003F095B">
        <w:rPr>
          <w:rFonts w:ascii="Aptos Narrow" w:hAnsi="Aptos Narrow"/>
          <w:i/>
          <w:iCs/>
          <w:sz w:val="20"/>
        </w:rPr>
        <w:t xml:space="preserve"> účet v roku 20</w:t>
      </w:r>
      <w:r w:rsidR="00EA49F7" w:rsidRPr="003F095B">
        <w:rPr>
          <w:rFonts w:ascii="Aptos Narrow" w:hAnsi="Aptos Narrow"/>
          <w:i/>
          <w:iCs/>
          <w:sz w:val="20"/>
        </w:rPr>
        <w:t>2</w:t>
      </w:r>
      <w:r w:rsidR="00133565" w:rsidRPr="003F095B">
        <w:rPr>
          <w:rFonts w:ascii="Aptos Narrow" w:hAnsi="Aptos Narrow"/>
          <w:i/>
          <w:iCs/>
          <w:sz w:val="20"/>
        </w:rPr>
        <w:t>4</w:t>
      </w:r>
      <w:r w:rsidR="00135361" w:rsidRPr="003F095B">
        <w:rPr>
          <w:rFonts w:ascii="Aptos Narrow" w:hAnsi="Aptos Narrow"/>
          <w:i/>
          <w:iCs/>
          <w:sz w:val="20"/>
        </w:rPr>
        <w:t xml:space="preserve"> ani v roku 20</w:t>
      </w:r>
      <w:r w:rsidR="00F278FD" w:rsidRPr="003F095B">
        <w:rPr>
          <w:rFonts w:ascii="Aptos Narrow" w:hAnsi="Aptos Narrow"/>
          <w:i/>
          <w:iCs/>
          <w:sz w:val="20"/>
        </w:rPr>
        <w:t>2</w:t>
      </w:r>
      <w:r w:rsidR="00133565" w:rsidRPr="003F095B">
        <w:rPr>
          <w:rFonts w:ascii="Aptos Narrow" w:hAnsi="Aptos Narrow"/>
          <w:i/>
          <w:iCs/>
          <w:sz w:val="20"/>
        </w:rPr>
        <w:t>5</w:t>
      </w:r>
      <w:r w:rsidR="00135361" w:rsidRPr="003F095B">
        <w:rPr>
          <w:rFonts w:ascii="Aptos Narrow" w:hAnsi="Aptos Narrow"/>
          <w:i/>
          <w:iCs/>
          <w:sz w:val="20"/>
        </w:rPr>
        <w:t>.</w:t>
      </w:r>
    </w:p>
    <w:p w14:paraId="75E77A19" w14:textId="77777777" w:rsidR="002F78A4" w:rsidRDefault="002F78A4" w:rsidP="00277161">
      <w:pPr>
        <w:rPr>
          <w:i/>
          <w:snapToGrid w:val="0"/>
          <w:color w:val="FF0000"/>
          <w:lang w:eastAsia="sk-SK"/>
        </w:rPr>
      </w:pPr>
    </w:p>
    <w:p w14:paraId="4C440AFD" w14:textId="77777777" w:rsidR="00C346C4" w:rsidRDefault="00C346C4" w:rsidP="00277161">
      <w:pPr>
        <w:rPr>
          <w:i/>
          <w:snapToGrid w:val="0"/>
          <w:color w:val="FF0000"/>
          <w:lang w:eastAsia="sk-SK"/>
        </w:rPr>
      </w:pPr>
    </w:p>
    <w:p w14:paraId="69667A21" w14:textId="77777777" w:rsidR="00C346C4" w:rsidRDefault="00C346C4" w:rsidP="00277161">
      <w:pPr>
        <w:rPr>
          <w:i/>
          <w:snapToGrid w:val="0"/>
          <w:color w:val="FF0000"/>
          <w:lang w:eastAsia="sk-SK"/>
        </w:rPr>
      </w:pPr>
    </w:p>
    <w:p w14:paraId="1B68253F" w14:textId="77777777" w:rsidR="00C346C4" w:rsidRDefault="00C346C4" w:rsidP="00277161">
      <w:pPr>
        <w:rPr>
          <w:i/>
          <w:snapToGrid w:val="0"/>
          <w:color w:val="FF0000"/>
          <w:lang w:eastAsia="sk-SK"/>
        </w:rPr>
      </w:pPr>
    </w:p>
    <w:p w14:paraId="0569B2E3" w14:textId="77777777" w:rsidR="00C346C4" w:rsidRDefault="00C346C4" w:rsidP="00277161">
      <w:pPr>
        <w:rPr>
          <w:i/>
          <w:snapToGrid w:val="0"/>
          <w:color w:val="FF0000"/>
          <w:lang w:eastAsia="sk-SK"/>
        </w:rPr>
      </w:pPr>
    </w:p>
    <w:p w14:paraId="43006F81" w14:textId="77777777" w:rsidR="00C346C4" w:rsidRDefault="00C346C4" w:rsidP="00277161">
      <w:pPr>
        <w:rPr>
          <w:i/>
          <w:snapToGrid w:val="0"/>
          <w:color w:val="FF0000"/>
          <w:lang w:eastAsia="sk-SK"/>
        </w:rPr>
      </w:pPr>
    </w:p>
    <w:p w14:paraId="02C274D2" w14:textId="77777777" w:rsidR="00C346C4" w:rsidRDefault="00C346C4" w:rsidP="00277161">
      <w:pPr>
        <w:rPr>
          <w:i/>
          <w:snapToGrid w:val="0"/>
          <w:color w:val="FF0000"/>
          <w:lang w:eastAsia="sk-SK"/>
        </w:rPr>
      </w:pPr>
    </w:p>
    <w:p w14:paraId="79083E4E" w14:textId="77777777" w:rsidR="00C346C4" w:rsidRDefault="00C346C4" w:rsidP="00277161">
      <w:pPr>
        <w:rPr>
          <w:i/>
          <w:snapToGrid w:val="0"/>
          <w:color w:val="FF0000"/>
          <w:lang w:eastAsia="sk-SK"/>
        </w:rPr>
      </w:pPr>
    </w:p>
    <w:p w14:paraId="4C4B2203" w14:textId="77777777" w:rsidR="00C346C4" w:rsidRDefault="00C346C4" w:rsidP="00277161">
      <w:pPr>
        <w:rPr>
          <w:i/>
          <w:snapToGrid w:val="0"/>
          <w:color w:val="FF0000"/>
          <w:lang w:eastAsia="sk-SK"/>
        </w:rPr>
      </w:pPr>
    </w:p>
    <w:p w14:paraId="7964983D" w14:textId="77777777" w:rsidR="00C346C4" w:rsidRDefault="00C346C4" w:rsidP="00277161">
      <w:pPr>
        <w:rPr>
          <w:i/>
          <w:snapToGrid w:val="0"/>
          <w:color w:val="FF0000"/>
          <w:lang w:eastAsia="sk-SK"/>
        </w:rPr>
      </w:pPr>
    </w:p>
    <w:p w14:paraId="2331637C" w14:textId="77777777" w:rsidR="00C346C4" w:rsidRDefault="00C346C4" w:rsidP="00277161">
      <w:pPr>
        <w:rPr>
          <w:i/>
          <w:snapToGrid w:val="0"/>
          <w:color w:val="FF0000"/>
          <w:lang w:eastAsia="sk-SK"/>
        </w:rPr>
      </w:pPr>
    </w:p>
    <w:p w14:paraId="38C24152" w14:textId="77777777" w:rsidR="00C346C4" w:rsidRDefault="00C346C4" w:rsidP="00277161">
      <w:pPr>
        <w:rPr>
          <w:i/>
          <w:snapToGrid w:val="0"/>
          <w:color w:val="FF0000"/>
          <w:lang w:eastAsia="sk-SK"/>
        </w:rPr>
      </w:pPr>
    </w:p>
    <w:p w14:paraId="0F50C640" w14:textId="77777777" w:rsidR="00C346C4" w:rsidRDefault="00C346C4" w:rsidP="00277161">
      <w:pPr>
        <w:rPr>
          <w:i/>
          <w:snapToGrid w:val="0"/>
          <w:color w:val="FF0000"/>
          <w:lang w:eastAsia="sk-SK"/>
        </w:rPr>
      </w:pPr>
    </w:p>
    <w:p w14:paraId="28D24876" w14:textId="77777777" w:rsidR="00C346C4" w:rsidRDefault="00C346C4" w:rsidP="00277161">
      <w:pPr>
        <w:rPr>
          <w:i/>
          <w:snapToGrid w:val="0"/>
          <w:color w:val="FF0000"/>
          <w:lang w:eastAsia="sk-SK"/>
        </w:rPr>
      </w:pPr>
    </w:p>
    <w:p w14:paraId="2632AE16" w14:textId="77777777" w:rsidR="00C346C4" w:rsidRDefault="00C346C4" w:rsidP="00277161">
      <w:pPr>
        <w:rPr>
          <w:i/>
          <w:snapToGrid w:val="0"/>
          <w:color w:val="FF0000"/>
          <w:lang w:eastAsia="sk-SK"/>
        </w:rPr>
      </w:pPr>
    </w:p>
    <w:p w14:paraId="014D45F5" w14:textId="77777777" w:rsidR="00C346C4" w:rsidRDefault="00C346C4" w:rsidP="00277161">
      <w:pPr>
        <w:rPr>
          <w:i/>
          <w:snapToGrid w:val="0"/>
          <w:color w:val="FF0000"/>
          <w:lang w:eastAsia="sk-SK"/>
        </w:rPr>
      </w:pPr>
    </w:p>
    <w:p w14:paraId="0C8171D1" w14:textId="77777777" w:rsidR="00C346C4" w:rsidRDefault="00C346C4" w:rsidP="00277161">
      <w:pPr>
        <w:rPr>
          <w:i/>
          <w:snapToGrid w:val="0"/>
          <w:color w:val="FF0000"/>
          <w:lang w:eastAsia="sk-SK"/>
        </w:rPr>
      </w:pPr>
    </w:p>
    <w:p w14:paraId="35F1FF0E" w14:textId="77777777" w:rsidR="00C346C4" w:rsidRPr="006A47D1" w:rsidRDefault="00C346C4" w:rsidP="00C346C4">
      <w:pPr>
        <w:pStyle w:val="Nadpis1"/>
        <w:rPr>
          <w:rFonts w:asciiTheme="majorHAnsi" w:hAnsiTheme="majorHAnsi"/>
          <w:sz w:val="24"/>
          <w:szCs w:val="24"/>
        </w:rPr>
      </w:pPr>
      <w:r w:rsidRPr="006A47D1">
        <w:rPr>
          <w:rFonts w:asciiTheme="majorHAnsi" w:hAnsiTheme="majorHAnsi"/>
          <w:sz w:val="24"/>
          <w:szCs w:val="24"/>
        </w:rPr>
        <w:lastRenderedPageBreak/>
        <w:t>Výnosy</w:t>
      </w:r>
    </w:p>
    <w:p w14:paraId="1FD28EF5" w14:textId="77777777" w:rsidR="00C346C4" w:rsidRPr="00EC39C1" w:rsidRDefault="00C346C4" w:rsidP="00C346C4">
      <w:pPr>
        <w:rPr>
          <w:sz w:val="14"/>
        </w:rPr>
      </w:pPr>
    </w:p>
    <w:p w14:paraId="6BC322CB" w14:textId="77777777" w:rsidR="00C346C4" w:rsidRPr="006A47D1" w:rsidRDefault="00C346C4" w:rsidP="00C346C4">
      <w:pPr>
        <w:pStyle w:val="Nadpis2"/>
        <w:rPr>
          <w:rFonts w:asciiTheme="majorHAnsi" w:hAnsiTheme="majorHAnsi"/>
          <w:sz w:val="22"/>
          <w:szCs w:val="22"/>
        </w:rPr>
      </w:pPr>
      <w:r w:rsidRPr="006A47D1">
        <w:rPr>
          <w:rFonts w:asciiTheme="majorHAnsi" w:hAnsiTheme="majorHAnsi"/>
          <w:sz w:val="22"/>
          <w:szCs w:val="22"/>
        </w:rPr>
        <w:t>Výnosy z hospodárskej činnosti</w:t>
      </w:r>
    </w:p>
    <w:p w14:paraId="381AC520" w14:textId="77777777" w:rsidR="00C346C4" w:rsidRPr="00EC39C1" w:rsidRDefault="00C346C4" w:rsidP="00C346C4">
      <w:pPr>
        <w:rPr>
          <w:b/>
          <w:snapToGrid w:val="0"/>
          <w:sz w:val="14"/>
          <w:lang w:eastAsia="sk-SK"/>
        </w:rPr>
      </w:pPr>
    </w:p>
    <w:p w14:paraId="76092E5E" w14:textId="77777777" w:rsidR="00C346C4" w:rsidRPr="00EC39C1" w:rsidRDefault="00C346C4" w:rsidP="00C346C4">
      <w:pPr>
        <w:pStyle w:val="Nadpis3"/>
      </w:pPr>
      <w:r w:rsidRPr="00EC39C1">
        <w:t xml:space="preserve">Tržby z predaja tovaru, vlastných výrobkov a služieb/ Čistý obrat </w:t>
      </w:r>
    </w:p>
    <w:p w14:paraId="5944D2DE" w14:textId="77777777" w:rsidR="00C346C4" w:rsidRPr="00EC39C1" w:rsidRDefault="00C346C4" w:rsidP="00C346C4">
      <w:pPr>
        <w:rPr>
          <w:sz w:val="14"/>
        </w:rPr>
      </w:pPr>
    </w:p>
    <w:p w14:paraId="405A7F44" w14:textId="77777777" w:rsidR="00C346C4" w:rsidRPr="00EC39C1" w:rsidRDefault="00C346C4" w:rsidP="00C346C4">
      <w:pPr>
        <w:rPr>
          <w:snapToGrid w:val="0"/>
          <w:lang w:eastAsia="sk-SK"/>
        </w:rPr>
      </w:pPr>
      <w:r w:rsidRPr="00EC39C1">
        <w:rPr>
          <w:snapToGrid w:val="0"/>
          <w:lang w:eastAsia="sk-SK"/>
        </w:rPr>
        <w:t>Tržby za vlastné výkony a tovar podľa typov výrobkov a služieb a podľa hlavných oblastí odbytu:</w:t>
      </w:r>
    </w:p>
    <w:p w14:paraId="6AD12DC4" w14:textId="77777777" w:rsidR="00C346C4" w:rsidRPr="00EC39C1" w:rsidRDefault="00C346C4" w:rsidP="00C346C4">
      <w:pPr>
        <w:rPr>
          <w:sz w:val="14"/>
        </w:rPr>
      </w:pPr>
      <w:r w:rsidRPr="00EC39C1">
        <w:rPr>
          <w:snapToGrid w:val="0"/>
          <w:sz w:val="14"/>
          <w:lang w:eastAsia="sk-SK"/>
        </w:rPr>
        <w:t xml:space="preserve"> </w:t>
      </w:r>
    </w:p>
    <w:tbl>
      <w:tblPr>
        <w:tblW w:w="4988" w:type="pct"/>
        <w:tblLayout w:type="fixed"/>
        <w:tblLook w:val="04A0" w:firstRow="1" w:lastRow="0" w:firstColumn="1" w:lastColumn="0" w:noHBand="0" w:noVBand="1"/>
      </w:tblPr>
      <w:tblGrid>
        <w:gridCol w:w="2975"/>
        <w:gridCol w:w="1419"/>
        <w:gridCol w:w="1417"/>
        <w:gridCol w:w="1277"/>
        <w:gridCol w:w="1277"/>
        <w:gridCol w:w="1132"/>
        <w:gridCol w:w="1277"/>
        <w:gridCol w:w="1559"/>
        <w:gridCol w:w="1637"/>
      </w:tblGrid>
      <w:tr w:rsidR="003A5D91" w:rsidRPr="009711B5" w14:paraId="77A3D2ED" w14:textId="77777777" w:rsidTr="004F5381">
        <w:trPr>
          <w:trHeight w:val="326"/>
        </w:trPr>
        <w:tc>
          <w:tcPr>
            <w:tcW w:w="1065" w:type="pct"/>
            <w:vMerge w:val="restart"/>
            <w:tcBorders>
              <w:top w:val="single" w:sz="8" w:space="0" w:color="auto"/>
              <w:left w:val="nil"/>
              <w:bottom w:val="nil"/>
              <w:right w:val="nil"/>
            </w:tcBorders>
            <w:vAlign w:val="center"/>
            <w:hideMark/>
          </w:tcPr>
          <w:p w14:paraId="75D59EC7" w14:textId="77777777" w:rsidR="00C346C4" w:rsidRPr="00B723DA" w:rsidRDefault="00C346C4" w:rsidP="00C346C4">
            <w:pPr>
              <w:ind w:left="176" w:hanging="176"/>
              <w:jc w:val="left"/>
              <w:rPr>
                <w:rFonts w:cs="Arial"/>
                <w:b/>
                <w:bCs/>
                <w:i/>
                <w:iCs/>
                <w:sz w:val="15"/>
                <w:szCs w:val="15"/>
              </w:rPr>
            </w:pPr>
            <w:r w:rsidRPr="00B723DA">
              <w:rPr>
                <w:rFonts w:cs="Arial"/>
                <w:b/>
                <w:bCs/>
                <w:i/>
                <w:iCs/>
                <w:sz w:val="15"/>
                <w:szCs w:val="15"/>
              </w:rPr>
              <w:t>Typ výrobkov, tovarov, služieb/Oblasť odbytu</w:t>
            </w:r>
          </w:p>
        </w:tc>
        <w:tc>
          <w:tcPr>
            <w:tcW w:w="1015" w:type="pct"/>
            <w:gridSpan w:val="2"/>
            <w:tcBorders>
              <w:top w:val="single" w:sz="8" w:space="0" w:color="auto"/>
              <w:left w:val="nil"/>
              <w:bottom w:val="nil"/>
              <w:right w:val="nil"/>
            </w:tcBorders>
            <w:vAlign w:val="center"/>
            <w:hideMark/>
          </w:tcPr>
          <w:p w14:paraId="1F392BC3" w14:textId="77777777" w:rsidR="00C346C4" w:rsidRPr="009711B5" w:rsidRDefault="00C346C4" w:rsidP="00C346C4">
            <w:pPr>
              <w:jc w:val="center"/>
              <w:rPr>
                <w:rFonts w:cs="Arial"/>
                <w:b/>
                <w:bCs/>
                <w:i/>
                <w:iCs/>
                <w:sz w:val="15"/>
                <w:szCs w:val="15"/>
                <w:lang w:val="en-US"/>
              </w:rPr>
            </w:pPr>
            <w:proofErr w:type="spellStart"/>
            <w:r w:rsidRPr="009711B5">
              <w:rPr>
                <w:rFonts w:cs="Arial"/>
                <w:b/>
                <w:bCs/>
                <w:i/>
                <w:iCs/>
                <w:sz w:val="15"/>
                <w:szCs w:val="15"/>
                <w:lang w:val="en-US"/>
              </w:rPr>
              <w:t>Slovensko</w:t>
            </w:r>
            <w:proofErr w:type="spellEnd"/>
          </w:p>
        </w:tc>
        <w:tc>
          <w:tcPr>
            <w:tcW w:w="914" w:type="pct"/>
            <w:gridSpan w:val="2"/>
            <w:tcBorders>
              <w:top w:val="single" w:sz="8" w:space="0" w:color="auto"/>
              <w:left w:val="nil"/>
              <w:bottom w:val="nil"/>
              <w:right w:val="nil"/>
            </w:tcBorders>
            <w:vAlign w:val="center"/>
            <w:hideMark/>
          </w:tcPr>
          <w:p w14:paraId="6F5087DE" w14:textId="77777777" w:rsidR="00C346C4" w:rsidRPr="009711B5" w:rsidRDefault="00C346C4" w:rsidP="00C346C4">
            <w:pPr>
              <w:jc w:val="center"/>
              <w:rPr>
                <w:rFonts w:cs="Arial"/>
                <w:b/>
                <w:bCs/>
                <w:i/>
                <w:iCs/>
                <w:sz w:val="15"/>
                <w:szCs w:val="15"/>
                <w:lang w:val="en-US"/>
              </w:rPr>
            </w:pPr>
            <w:proofErr w:type="spellStart"/>
            <w:r w:rsidRPr="009711B5">
              <w:rPr>
                <w:rFonts w:cs="Arial"/>
                <w:b/>
                <w:bCs/>
                <w:i/>
                <w:iCs/>
                <w:sz w:val="15"/>
                <w:szCs w:val="15"/>
                <w:lang w:val="en-US"/>
              </w:rPr>
              <w:t>Zahraničie</w:t>
            </w:r>
            <w:proofErr w:type="spellEnd"/>
            <w:r w:rsidRPr="009711B5">
              <w:rPr>
                <w:rFonts w:cs="Arial"/>
                <w:b/>
                <w:bCs/>
                <w:i/>
                <w:iCs/>
                <w:sz w:val="15"/>
                <w:szCs w:val="15"/>
                <w:lang w:val="en-US"/>
              </w:rPr>
              <w:t xml:space="preserve"> (EU)</w:t>
            </w:r>
          </w:p>
        </w:tc>
        <w:tc>
          <w:tcPr>
            <w:tcW w:w="862" w:type="pct"/>
            <w:gridSpan w:val="2"/>
            <w:tcBorders>
              <w:top w:val="single" w:sz="8" w:space="0" w:color="auto"/>
              <w:left w:val="nil"/>
              <w:bottom w:val="nil"/>
              <w:right w:val="nil"/>
            </w:tcBorders>
            <w:vAlign w:val="center"/>
            <w:hideMark/>
          </w:tcPr>
          <w:p w14:paraId="7F793A0B" w14:textId="77777777" w:rsidR="00C346C4" w:rsidRPr="009711B5" w:rsidRDefault="00C346C4" w:rsidP="00157F8C">
            <w:pPr>
              <w:rPr>
                <w:rFonts w:cs="Arial"/>
                <w:b/>
                <w:bCs/>
                <w:i/>
                <w:iCs/>
                <w:sz w:val="15"/>
                <w:szCs w:val="15"/>
                <w:lang w:val="en-US"/>
              </w:rPr>
            </w:pPr>
            <w:proofErr w:type="spellStart"/>
            <w:r w:rsidRPr="009711B5">
              <w:rPr>
                <w:rFonts w:cs="Arial"/>
                <w:b/>
                <w:bCs/>
                <w:i/>
                <w:iCs/>
                <w:sz w:val="15"/>
                <w:szCs w:val="15"/>
                <w:lang w:val="en-US"/>
              </w:rPr>
              <w:t>Zahraničie</w:t>
            </w:r>
            <w:proofErr w:type="spellEnd"/>
            <w:r w:rsidRPr="009711B5">
              <w:rPr>
                <w:rFonts w:cs="Arial"/>
                <w:b/>
                <w:bCs/>
                <w:i/>
                <w:iCs/>
                <w:sz w:val="15"/>
                <w:szCs w:val="15"/>
                <w:lang w:val="en-US"/>
              </w:rPr>
              <w:t xml:space="preserve"> (</w:t>
            </w:r>
            <w:proofErr w:type="spellStart"/>
            <w:r w:rsidRPr="009711B5">
              <w:rPr>
                <w:rFonts w:cs="Arial"/>
                <w:b/>
                <w:bCs/>
                <w:i/>
                <w:iCs/>
                <w:sz w:val="15"/>
                <w:szCs w:val="15"/>
                <w:lang w:val="en-US"/>
              </w:rPr>
              <w:t>tretie</w:t>
            </w:r>
            <w:proofErr w:type="spellEnd"/>
            <w:r w:rsidRPr="009711B5">
              <w:rPr>
                <w:rFonts w:cs="Arial"/>
                <w:b/>
                <w:bCs/>
                <w:i/>
                <w:iCs/>
                <w:sz w:val="15"/>
                <w:szCs w:val="15"/>
                <w:lang w:val="en-US"/>
              </w:rPr>
              <w:t xml:space="preserve"> </w:t>
            </w:r>
            <w:proofErr w:type="spellStart"/>
            <w:r w:rsidRPr="009711B5">
              <w:rPr>
                <w:rFonts w:cs="Arial"/>
                <w:b/>
                <w:bCs/>
                <w:i/>
                <w:iCs/>
                <w:sz w:val="15"/>
                <w:szCs w:val="15"/>
                <w:lang w:val="en-US"/>
              </w:rPr>
              <w:t>krajiny</w:t>
            </w:r>
            <w:proofErr w:type="spellEnd"/>
            <w:r w:rsidRPr="009711B5">
              <w:rPr>
                <w:rFonts w:cs="Arial"/>
                <w:b/>
                <w:bCs/>
                <w:i/>
                <w:iCs/>
                <w:sz w:val="15"/>
                <w:szCs w:val="15"/>
                <w:lang w:val="en-US"/>
              </w:rPr>
              <w:t>)</w:t>
            </w:r>
          </w:p>
        </w:tc>
        <w:tc>
          <w:tcPr>
            <w:tcW w:w="1144" w:type="pct"/>
            <w:gridSpan w:val="2"/>
            <w:tcBorders>
              <w:top w:val="single" w:sz="8" w:space="0" w:color="auto"/>
              <w:left w:val="nil"/>
              <w:bottom w:val="nil"/>
              <w:right w:val="nil"/>
            </w:tcBorders>
            <w:vAlign w:val="center"/>
            <w:hideMark/>
          </w:tcPr>
          <w:p w14:paraId="68B4B580" w14:textId="77777777" w:rsidR="00C346C4" w:rsidRPr="009711B5" w:rsidRDefault="00C346C4" w:rsidP="00C346C4">
            <w:pPr>
              <w:jc w:val="center"/>
              <w:rPr>
                <w:rFonts w:cs="Arial"/>
                <w:b/>
                <w:bCs/>
                <w:i/>
                <w:iCs/>
                <w:sz w:val="15"/>
                <w:szCs w:val="15"/>
                <w:lang w:val="en-US"/>
              </w:rPr>
            </w:pPr>
            <w:proofErr w:type="spellStart"/>
            <w:r w:rsidRPr="009711B5">
              <w:rPr>
                <w:rFonts w:cs="Arial"/>
                <w:b/>
                <w:bCs/>
                <w:i/>
                <w:iCs/>
                <w:sz w:val="15"/>
                <w:szCs w:val="15"/>
                <w:lang w:val="en-US"/>
              </w:rPr>
              <w:t>Celkom</w:t>
            </w:r>
            <w:proofErr w:type="spellEnd"/>
          </w:p>
        </w:tc>
      </w:tr>
      <w:tr w:rsidR="00D53CCD" w:rsidRPr="009711B5" w14:paraId="4A8994AF" w14:textId="77777777" w:rsidTr="004F5381">
        <w:trPr>
          <w:trHeight w:val="442"/>
        </w:trPr>
        <w:tc>
          <w:tcPr>
            <w:tcW w:w="1065" w:type="pct"/>
            <w:vMerge/>
            <w:tcBorders>
              <w:top w:val="single" w:sz="8" w:space="0" w:color="auto"/>
              <w:left w:val="nil"/>
              <w:bottom w:val="single" w:sz="4" w:space="0" w:color="auto"/>
              <w:right w:val="nil"/>
            </w:tcBorders>
            <w:vAlign w:val="center"/>
            <w:hideMark/>
          </w:tcPr>
          <w:p w14:paraId="62DFCFB9" w14:textId="77777777" w:rsidR="00D53CCD" w:rsidRPr="009711B5" w:rsidRDefault="00D53CCD" w:rsidP="00D53CCD">
            <w:pPr>
              <w:ind w:left="176" w:hanging="176"/>
              <w:jc w:val="left"/>
              <w:rPr>
                <w:rFonts w:cs="Arial"/>
                <w:b/>
                <w:bCs/>
                <w:i/>
                <w:iCs/>
                <w:sz w:val="15"/>
                <w:szCs w:val="15"/>
                <w:lang w:val="en-US"/>
              </w:rPr>
            </w:pPr>
          </w:p>
        </w:tc>
        <w:tc>
          <w:tcPr>
            <w:tcW w:w="508" w:type="pct"/>
            <w:tcBorders>
              <w:top w:val="single" w:sz="4" w:space="0" w:color="auto"/>
              <w:left w:val="nil"/>
              <w:bottom w:val="single" w:sz="4" w:space="0" w:color="auto"/>
              <w:right w:val="nil"/>
            </w:tcBorders>
            <w:vAlign w:val="center"/>
            <w:hideMark/>
          </w:tcPr>
          <w:p w14:paraId="3F30CF56" w14:textId="31D1D6D2" w:rsidR="00D53CCD" w:rsidRPr="009711B5" w:rsidRDefault="00D53CCD" w:rsidP="00D53CCD">
            <w:pPr>
              <w:jc w:val="center"/>
              <w:rPr>
                <w:rFonts w:cs="Arial"/>
                <w:b/>
                <w:bCs/>
                <w:i/>
                <w:iCs/>
                <w:sz w:val="15"/>
                <w:szCs w:val="15"/>
                <w:lang w:val="en-US"/>
              </w:rPr>
            </w:pPr>
            <w:r>
              <w:rPr>
                <w:rFonts w:cs="Arial"/>
                <w:b/>
                <w:bCs/>
                <w:i/>
                <w:iCs/>
                <w:sz w:val="15"/>
                <w:szCs w:val="15"/>
                <w:lang w:val="en-US"/>
              </w:rPr>
              <w:t>202</w:t>
            </w:r>
            <w:r w:rsidR="00231EAE">
              <w:rPr>
                <w:rFonts w:cs="Arial"/>
                <w:b/>
                <w:bCs/>
                <w:i/>
                <w:iCs/>
                <w:sz w:val="15"/>
                <w:szCs w:val="15"/>
                <w:lang w:val="en-US"/>
              </w:rPr>
              <w:t>5</w:t>
            </w:r>
          </w:p>
        </w:tc>
        <w:tc>
          <w:tcPr>
            <w:tcW w:w="507" w:type="pct"/>
            <w:tcBorders>
              <w:top w:val="single" w:sz="4" w:space="0" w:color="auto"/>
              <w:left w:val="nil"/>
              <w:bottom w:val="single" w:sz="4" w:space="0" w:color="auto"/>
              <w:right w:val="nil"/>
            </w:tcBorders>
            <w:vAlign w:val="center"/>
            <w:hideMark/>
          </w:tcPr>
          <w:p w14:paraId="4E8EFBFF" w14:textId="3FA3C458" w:rsidR="00D53CCD" w:rsidRPr="009711B5" w:rsidRDefault="00D53CCD" w:rsidP="00D53CCD">
            <w:pPr>
              <w:jc w:val="center"/>
              <w:rPr>
                <w:rFonts w:cs="Arial"/>
                <w:b/>
                <w:bCs/>
                <w:i/>
                <w:iCs/>
                <w:sz w:val="15"/>
                <w:szCs w:val="15"/>
                <w:lang w:val="en-US"/>
              </w:rPr>
            </w:pPr>
            <w:r>
              <w:rPr>
                <w:rFonts w:cs="Arial"/>
                <w:b/>
                <w:bCs/>
                <w:i/>
                <w:iCs/>
                <w:sz w:val="15"/>
                <w:szCs w:val="15"/>
                <w:lang w:val="en-US"/>
              </w:rPr>
              <w:t>202</w:t>
            </w:r>
            <w:r w:rsidR="00231EAE">
              <w:rPr>
                <w:rFonts w:cs="Arial"/>
                <w:b/>
                <w:bCs/>
                <w:i/>
                <w:iCs/>
                <w:sz w:val="15"/>
                <w:szCs w:val="15"/>
                <w:lang w:val="en-US"/>
              </w:rPr>
              <w:t>4</w:t>
            </w:r>
          </w:p>
        </w:tc>
        <w:tc>
          <w:tcPr>
            <w:tcW w:w="457" w:type="pct"/>
            <w:tcBorders>
              <w:top w:val="single" w:sz="4" w:space="0" w:color="auto"/>
              <w:left w:val="nil"/>
              <w:bottom w:val="single" w:sz="4" w:space="0" w:color="auto"/>
              <w:right w:val="nil"/>
            </w:tcBorders>
            <w:vAlign w:val="center"/>
            <w:hideMark/>
          </w:tcPr>
          <w:p w14:paraId="5E6632BD" w14:textId="6B5CEA16" w:rsidR="00D53CCD" w:rsidRPr="009711B5" w:rsidRDefault="00D53CCD" w:rsidP="00D53CCD">
            <w:pPr>
              <w:jc w:val="center"/>
              <w:rPr>
                <w:rFonts w:cs="Arial"/>
                <w:b/>
                <w:bCs/>
                <w:i/>
                <w:iCs/>
                <w:sz w:val="15"/>
                <w:szCs w:val="15"/>
                <w:lang w:val="en-US"/>
              </w:rPr>
            </w:pPr>
            <w:r>
              <w:rPr>
                <w:rFonts w:cs="Arial"/>
                <w:b/>
                <w:bCs/>
                <w:i/>
                <w:iCs/>
                <w:sz w:val="15"/>
                <w:szCs w:val="15"/>
                <w:lang w:val="en-US"/>
              </w:rPr>
              <w:t>202</w:t>
            </w:r>
            <w:r w:rsidR="00231EAE">
              <w:rPr>
                <w:rFonts w:cs="Arial"/>
                <w:b/>
                <w:bCs/>
                <w:i/>
                <w:iCs/>
                <w:sz w:val="15"/>
                <w:szCs w:val="15"/>
                <w:lang w:val="en-US"/>
              </w:rPr>
              <w:t>5</w:t>
            </w:r>
          </w:p>
        </w:tc>
        <w:tc>
          <w:tcPr>
            <w:tcW w:w="457" w:type="pct"/>
            <w:tcBorders>
              <w:top w:val="single" w:sz="4" w:space="0" w:color="auto"/>
              <w:left w:val="nil"/>
              <w:bottom w:val="single" w:sz="4" w:space="0" w:color="auto"/>
              <w:right w:val="nil"/>
            </w:tcBorders>
            <w:vAlign w:val="center"/>
            <w:hideMark/>
          </w:tcPr>
          <w:p w14:paraId="11B552FB" w14:textId="52F868C6" w:rsidR="00D53CCD" w:rsidRPr="009711B5" w:rsidRDefault="00D53CCD" w:rsidP="00D53CCD">
            <w:pPr>
              <w:jc w:val="center"/>
              <w:rPr>
                <w:rFonts w:cs="Arial"/>
                <w:b/>
                <w:bCs/>
                <w:i/>
                <w:iCs/>
                <w:sz w:val="15"/>
                <w:szCs w:val="15"/>
                <w:lang w:val="en-US"/>
              </w:rPr>
            </w:pPr>
            <w:r>
              <w:rPr>
                <w:rFonts w:cs="Arial"/>
                <w:b/>
                <w:bCs/>
                <w:i/>
                <w:iCs/>
                <w:sz w:val="15"/>
                <w:szCs w:val="15"/>
                <w:lang w:val="en-US"/>
              </w:rPr>
              <w:t>202</w:t>
            </w:r>
            <w:r w:rsidR="00231EAE">
              <w:rPr>
                <w:rFonts w:cs="Arial"/>
                <w:b/>
                <w:bCs/>
                <w:i/>
                <w:iCs/>
                <w:sz w:val="15"/>
                <w:szCs w:val="15"/>
                <w:lang w:val="en-US"/>
              </w:rPr>
              <w:t>4</w:t>
            </w:r>
          </w:p>
        </w:tc>
        <w:tc>
          <w:tcPr>
            <w:tcW w:w="405" w:type="pct"/>
            <w:tcBorders>
              <w:top w:val="single" w:sz="4" w:space="0" w:color="auto"/>
              <w:left w:val="nil"/>
              <w:bottom w:val="single" w:sz="4" w:space="0" w:color="auto"/>
              <w:right w:val="nil"/>
            </w:tcBorders>
            <w:vAlign w:val="center"/>
            <w:hideMark/>
          </w:tcPr>
          <w:p w14:paraId="743D243F" w14:textId="6C995FD0" w:rsidR="00D53CCD" w:rsidRPr="009711B5" w:rsidRDefault="00D53CCD" w:rsidP="00D53CCD">
            <w:pPr>
              <w:jc w:val="center"/>
              <w:rPr>
                <w:rFonts w:cs="Arial"/>
                <w:b/>
                <w:bCs/>
                <w:i/>
                <w:iCs/>
                <w:sz w:val="15"/>
                <w:szCs w:val="15"/>
                <w:lang w:val="en-US"/>
              </w:rPr>
            </w:pPr>
            <w:r>
              <w:rPr>
                <w:rFonts w:cs="Arial"/>
                <w:b/>
                <w:bCs/>
                <w:i/>
                <w:iCs/>
                <w:sz w:val="15"/>
                <w:szCs w:val="15"/>
                <w:lang w:val="en-US"/>
              </w:rPr>
              <w:t>202</w:t>
            </w:r>
            <w:r w:rsidR="00231EAE">
              <w:rPr>
                <w:rFonts w:cs="Arial"/>
                <w:b/>
                <w:bCs/>
                <w:i/>
                <w:iCs/>
                <w:sz w:val="15"/>
                <w:szCs w:val="15"/>
                <w:lang w:val="en-US"/>
              </w:rPr>
              <w:t>5</w:t>
            </w:r>
          </w:p>
        </w:tc>
        <w:tc>
          <w:tcPr>
            <w:tcW w:w="457" w:type="pct"/>
            <w:tcBorders>
              <w:top w:val="single" w:sz="4" w:space="0" w:color="auto"/>
              <w:left w:val="nil"/>
              <w:bottom w:val="single" w:sz="4" w:space="0" w:color="auto"/>
              <w:right w:val="nil"/>
            </w:tcBorders>
            <w:vAlign w:val="center"/>
            <w:hideMark/>
          </w:tcPr>
          <w:p w14:paraId="68A48683" w14:textId="65637232" w:rsidR="00D53CCD" w:rsidRPr="009711B5" w:rsidRDefault="00D53CCD" w:rsidP="00D53CCD">
            <w:pPr>
              <w:jc w:val="center"/>
              <w:rPr>
                <w:rFonts w:cs="Arial"/>
                <w:b/>
                <w:bCs/>
                <w:i/>
                <w:iCs/>
                <w:sz w:val="15"/>
                <w:szCs w:val="15"/>
                <w:lang w:val="en-US"/>
              </w:rPr>
            </w:pPr>
            <w:r>
              <w:rPr>
                <w:rFonts w:cs="Arial"/>
                <w:b/>
                <w:bCs/>
                <w:i/>
                <w:iCs/>
                <w:sz w:val="15"/>
                <w:szCs w:val="15"/>
                <w:lang w:val="en-US"/>
              </w:rPr>
              <w:t>202</w:t>
            </w:r>
            <w:r w:rsidR="00231EAE">
              <w:rPr>
                <w:rFonts w:cs="Arial"/>
                <w:b/>
                <w:bCs/>
                <w:i/>
                <w:iCs/>
                <w:sz w:val="15"/>
                <w:szCs w:val="15"/>
                <w:lang w:val="en-US"/>
              </w:rPr>
              <w:t>4</w:t>
            </w:r>
          </w:p>
        </w:tc>
        <w:tc>
          <w:tcPr>
            <w:tcW w:w="558" w:type="pct"/>
            <w:tcBorders>
              <w:top w:val="single" w:sz="4" w:space="0" w:color="auto"/>
              <w:left w:val="nil"/>
              <w:bottom w:val="single" w:sz="4" w:space="0" w:color="auto"/>
              <w:right w:val="nil"/>
            </w:tcBorders>
            <w:vAlign w:val="center"/>
            <w:hideMark/>
          </w:tcPr>
          <w:p w14:paraId="0AC932B9" w14:textId="1059D181" w:rsidR="00D53CCD" w:rsidRPr="009711B5" w:rsidRDefault="00D53CCD" w:rsidP="00D53CCD">
            <w:pPr>
              <w:jc w:val="center"/>
              <w:rPr>
                <w:rFonts w:cs="Arial"/>
                <w:b/>
                <w:bCs/>
                <w:i/>
                <w:iCs/>
                <w:sz w:val="15"/>
                <w:szCs w:val="15"/>
                <w:lang w:val="en-US"/>
              </w:rPr>
            </w:pPr>
            <w:r>
              <w:rPr>
                <w:rFonts w:cs="Arial"/>
                <w:b/>
                <w:bCs/>
                <w:i/>
                <w:iCs/>
                <w:sz w:val="15"/>
                <w:szCs w:val="15"/>
                <w:lang w:val="en-US"/>
              </w:rPr>
              <w:t>202</w:t>
            </w:r>
            <w:r w:rsidR="00231EAE">
              <w:rPr>
                <w:rFonts w:cs="Arial"/>
                <w:b/>
                <w:bCs/>
                <w:i/>
                <w:iCs/>
                <w:sz w:val="15"/>
                <w:szCs w:val="15"/>
                <w:lang w:val="en-US"/>
              </w:rPr>
              <w:t>5</w:t>
            </w:r>
          </w:p>
        </w:tc>
        <w:tc>
          <w:tcPr>
            <w:tcW w:w="586" w:type="pct"/>
            <w:tcBorders>
              <w:top w:val="single" w:sz="4" w:space="0" w:color="auto"/>
              <w:left w:val="nil"/>
              <w:bottom w:val="single" w:sz="4" w:space="0" w:color="auto"/>
              <w:right w:val="nil"/>
            </w:tcBorders>
            <w:vAlign w:val="center"/>
            <w:hideMark/>
          </w:tcPr>
          <w:p w14:paraId="63ABA298" w14:textId="4DF522CD" w:rsidR="00D53CCD" w:rsidRPr="009711B5" w:rsidRDefault="00D53CCD" w:rsidP="00D53CCD">
            <w:pPr>
              <w:jc w:val="center"/>
              <w:rPr>
                <w:rFonts w:cs="Arial"/>
                <w:b/>
                <w:bCs/>
                <w:i/>
                <w:iCs/>
                <w:sz w:val="15"/>
                <w:szCs w:val="15"/>
                <w:lang w:val="en-US"/>
              </w:rPr>
            </w:pPr>
            <w:r>
              <w:rPr>
                <w:rFonts w:cs="Arial"/>
                <w:b/>
                <w:bCs/>
                <w:i/>
                <w:iCs/>
                <w:sz w:val="15"/>
                <w:szCs w:val="15"/>
                <w:lang w:val="en-US"/>
              </w:rPr>
              <w:t>202</w:t>
            </w:r>
            <w:r w:rsidR="00231EAE">
              <w:rPr>
                <w:rFonts w:cs="Arial"/>
                <w:b/>
                <w:bCs/>
                <w:i/>
                <w:iCs/>
                <w:sz w:val="15"/>
                <w:szCs w:val="15"/>
                <w:lang w:val="en-US"/>
              </w:rPr>
              <w:t>4</w:t>
            </w:r>
          </w:p>
        </w:tc>
      </w:tr>
      <w:tr w:rsidR="00231EAE" w:rsidRPr="009711B5" w14:paraId="6DB29C66" w14:textId="77777777" w:rsidTr="00612C53">
        <w:trPr>
          <w:trHeight w:val="284"/>
        </w:trPr>
        <w:tc>
          <w:tcPr>
            <w:tcW w:w="1065" w:type="pct"/>
            <w:tcBorders>
              <w:top w:val="single" w:sz="4" w:space="0" w:color="auto"/>
              <w:left w:val="nil"/>
              <w:bottom w:val="nil"/>
              <w:right w:val="nil"/>
            </w:tcBorders>
            <w:vAlign w:val="center"/>
            <w:hideMark/>
          </w:tcPr>
          <w:p w14:paraId="1B19D3E5" w14:textId="77777777" w:rsidR="00231EAE" w:rsidRPr="004F5381" w:rsidRDefault="00231EAE" w:rsidP="00231EAE">
            <w:pPr>
              <w:jc w:val="left"/>
              <w:rPr>
                <w:bCs/>
                <w:iCs/>
                <w:color w:val="365F91" w:themeColor="accent1" w:themeShade="BF"/>
                <w:sz w:val="15"/>
                <w:szCs w:val="15"/>
                <w:lang w:eastAsia="sk-SK"/>
              </w:rPr>
            </w:pPr>
            <w:proofErr w:type="spellStart"/>
            <w:r w:rsidRPr="004F5381">
              <w:rPr>
                <w:bCs/>
                <w:iCs/>
                <w:color w:val="365F91" w:themeColor="accent1" w:themeShade="BF"/>
                <w:sz w:val="15"/>
                <w:szCs w:val="15"/>
              </w:rPr>
              <w:t>Primalex</w:t>
            </w:r>
            <w:proofErr w:type="spellEnd"/>
          </w:p>
        </w:tc>
        <w:tc>
          <w:tcPr>
            <w:tcW w:w="508" w:type="pct"/>
            <w:tcBorders>
              <w:top w:val="single" w:sz="4" w:space="0" w:color="auto"/>
              <w:left w:val="nil"/>
              <w:bottom w:val="nil"/>
              <w:right w:val="nil"/>
            </w:tcBorders>
            <w:vAlign w:val="center"/>
            <w:hideMark/>
          </w:tcPr>
          <w:p w14:paraId="48E2B542" w14:textId="28B5DCE9" w:rsidR="00231EAE" w:rsidRPr="004F5381" w:rsidRDefault="00F352B1" w:rsidP="00231EAE">
            <w:pPr>
              <w:jc w:val="right"/>
              <w:rPr>
                <w:color w:val="365F91" w:themeColor="accent1" w:themeShade="BF"/>
                <w:sz w:val="15"/>
                <w:szCs w:val="15"/>
                <w:lang w:eastAsia="sk-SK"/>
              </w:rPr>
            </w:pPr>
            <w:r>
              <w:rPr>
                <w:color w:val="365F91" w:themeColor="accent1" w:themeShade="BF"/>
                <w:sz w:val="15"/>
                <w:szCs w:val="15"/>
              </w:rPr>
              <w:t>9</w:t>
            </w:r>
            <w:r w:rsidR="00231EAE" w:rsidRPr="004F5381">
              <w:rPr>
                <w:color w:val="365F91" w:themeColor="accent1" w:themeShade="BF"/>
                <w:sz w:val="15"/>
                <w:szCs w:val="15"/>
              </w:rPr>
              <w:t xml:space="preserve"> </w:t>
            </w:r>
            <w:r w:rsidR="002064A5">
              <w:rPr>
                <w:color w:val="365F91" w:themeColor="accent1" w:themeShade="BF"/>
                <w:sz w:val="15"/>
                <w:szCs w:val="15"/>
              </w:rPr>
              <w:t>805</w:t>
            </w:r>
            <w:r w:rsidR="00231EAE" w:rsidRPr="004F5381">
              <w:rPr>
                <w:color w:val="365F91" w:themeColor="accent1" w:themeShade="BF"/>
                <w:sz w:val="15"/>
                <w:szCs w:val="15"/>
              </w:rPr>
              <w:t xml:space="preserve"> </w:t>
            </w:r>
            <w:r w:rsidR="002064A5">
              <w:rPr>
                <w:color w:val="365F91" w:themeColor="accent1" w:themeShade="BF"/>
                <w:sz w:val="15"/>
                <w:szCs w:val="15"/>
              </w:rPr>
              <w:t>83</w:t>
            </w:r>
            <w:r w:rsidR="00231EAE">
              <w:rPr>
                <w:color w:val="365F91" w:themeColor="accent1" w:themeShade="BF"/>
                <w:sz w:val="15"/>
                <w:szCs w:val="15"/>
              </w:rPr>
              <w:t>1</w:t>
            </w:r>
          </w:p>
        </w:tc>
        <w:tc>
          <w:tcPr>
            <w:tcW w:w="507" w:type="pct"/>
            <w:tcBorders>
              <w:top w:val="single" w:sz="4" w:space="0" w:color="auto"/>
              <w:left w:val="nil"/>
              <w:bottom w:val="nil"/>
              <w:right w:val="nil"/>
            </w:tcBorders>
            <w:vAlign w:val="center"/>
            <w:hideMark/>
          </w:tcPr>
          <w:p w14:paraId="3C50803D" w14:textId="3B40B369" w:rsidR="00231EAE" w:rsidRPr="004F5381" w:rsidRDefault="00231EAE" w:rsidP="00231EAE">
            <w:pPr>
              <w:jc w:val="right"/>
              <w:rPr>
                <w:color w:val="365F91" w:themeColor="accent1" w:themeShade="BF"/>
                <w:sz w:val="15"/>
                <w:szCs w:val="15"/>
                <w:lang w:eastAsia="sk-SK"/>
              </w:rPr>
            </w:pPr>
            <w:r>
              <w:rPr>
                <w:color w:val="365F91" w:themeColor="accent1" w:themeShade="BF"/>
                <w:sz w:val="15"/>
                <w:szCs w:val="15"/>
              </w:rPr>
              <w:t>10</w:t>
            </w:r>
            <w:r w:rsidRPr="004F5381">
              <w:rPr>
                <w:color w:val="365F91" w:themeColor="accent1" w:themeShade="BF"/>
                <w:sz w:val="15"/>
                <w:szCs w:val="15"/>
              </w:rPr>
              <w:t xml:space="preserve"> </w:t>
            </w:r>
            <w:r>
              <w:rPr>
                <w:color w:val="365F91" w:themeColor="accent1" w:themeShade="BF"/>
                <w:sz w:val="15"/>
                <w:szCs w:val="15"/>
              </w:rPr>
              <w:t>267</w:t>
            </w:r>
            <w:r w:rsidRPr="004F5381">
              <w:rPr>
                <w:color w:val="365F91" w:themeColor="accent1" w:themeShade="BF"/>
                <w:sz w:val="15"/>
                <w:szCs w:val="15"/>
              </w:rPr>
              <w:t xml:space="preserve"> </w:t>
            </w:r>
            <w:r>
              <w:rPr>
                <w:color w:val="365F91" w:themeColor="accent1" w:themeShade="BF"/>
                <w:sz w:val="15"/>
                <w:szCs w:val="15"/>
              </w:rPr>
              <w:t>271</w:t>
            </w:r>
          </w:p>
        </w:tc>
        <w:tc>
          <w:tcPr>
            <w:tcW w:w="457" w:type="pct"/>
            <w:tcBorders>
              <w:top w:val="single" w:sz="4" w:space="0" w:color="auto"/>
              <w:left w:val="nil"/>
              <w:bottom w:val="nil"/>
              <w:right w:val="nil"/>
            </w:tcBorders>
            <w:vAlign w:val="center"/>
            <w:hideMark/>
          </w:tcPr>
          <w:p w14:paraId="77548723" w14:textId="4067A04F" w:rsidR="00231EAE" w:rsidRPr="004F5381" w:rsidRDefault="00231EAE" w:rsidP="00231EAE">
            <w:pPr>
              <w:jc w:val="right"/>
              <w:rPr>
                <w:color w:val="365F91" w:themeColor="accent1" w:themeShade="BF"/>
                <w:sz w:val="15"/>
                <w:szCs w:val="15"/>
                <w:lang w:eastAsia="sk-SK"/>
              </w:rPr>
            </w:pPr>
            <w:r>
              <w:rPr>
                <w:color w:val="365F91" w:themeColor="accent1" w:themeShade="BF"/>
                <w:sz w:val="15"/>
                <w:szCs w:val="15"/>
                <w:lang w:eastAsia="sk-SK"/>
              </w:rPr>
              <w:t>-</w:t>
            </w:r>
          </w:p>
        </w:tc>
        <w:tc>
          <w:tcPr>
            <w:tcW w:w="457" w:type="pct"/>
            <w:tcBorders>
              <w:top w:val="single" w:sz="4" w:space="0" w:color="auto"/>
              <w:left w:val="nil"/>
              <w:bottom w:val="nil"/>
              <w:right w:val="nil"/>
            </w:tcBorders>
            <w:vAlign w:val="center"/>
            <w:hideMark/>
          </w:tcPr>
          <w:p w14:paraId="00D147E6" w14:textId="1B734168" w:rsidR="00231EAE" w:rsidRPr="004F5381" w:rsidRDefault="00231EAE" w:rsidP="00231EAE">
            <w:pPr>
              <w:jc w:val="right"/>
              <w:rPr>
                <w:color w:val="365F91" w:themeColor="accent1" w:themeShade="BF"/>
                <w:sz w:val="15"/>
                <w:szCs w:val="15"/>
                <w:lang w:eastAsia="sk-SK"/>
              </w:rPr>
            </w:pPr>
            <w:r>
              <w:rPr>
                <w:color w:val="365F91" w:themeColor="accent1" w:themeShade="BF"/>
                <w:sz w:val="15"/>
                <w:szCs w:val="15"/>
                <w:lang w:eastAsia="sk-SK"/>
              </w:rPr>
              <w:t>-</w:t>
            </w:r>
          </w:p>
        </w:tc>
        <w:tc>
          <w:tcPr>
            <w:tcW w:w="405" w:type="pct"/>
            <w:tcBorders>
              <w:top w:val="single" w:sz="4" w:space="0" w:color="auto"/>
              <w:left w:val="nil"/>
              <w:bottom w:val="nil"/>
              <w:right w:val="nil"/>
            </w:tcBorders>
            <w:vAlign w:val="center"/>
            <w:hideMark/>
          </w:tcPr>
          <w:p w14:paraId="77BFF188" w14:textId="7D81FCB6" w:rsidR="00231EAE" w:rsidRPr="004F5381" w:rsidRDefault="003C19AF" w:rsidP="00231EAE">
            <w:pPr>
              <w:jc w:val="right"/>
              <w:rPr>
                <w:color w:val="365F91" w:themeColor="accent1" w:themeShade="BF"/>
                <w:sz w:val="15"/>
                <w:szCs w:val="15"/>
                <w:lang w:eastAsia="sk-SK"/>
              </w:rPr>
            </w:pPr>
            <w:r>
              <w:rPr>
                <w:color w:val="365F91" w:themeColor="accent1" w:themeShade="BF"/>
                <w:sz w:val="15"/>
                <w:szCs w:val="15"/>
              </w:rPr>
              <w:t>222</w:t>
            </w:r>
            <w:r w:rsidR="00231EAE" w:rsidRPr="004F5381">
              <w:rPr>
                <w:color w:val="365F91" w:themeColor="accent1" w:themeShade="BF"/>
                <w:sz w:val="15"/>
                <w:szCs w:val="15"/>
              </w:rPr>
              <w:t xml:space="preserve"> </w:t>
            </w:r>
            <w:r>
              <w:rPr>
                <w:color w:val="365F91" w:themeColor="accent1" w:themeShade="BF"/>
                <w:sz w:val="15"/>
                <w:szCs w:val="15"/>
              </w:rPr>
              <w:t>311</w:t>
            </w:r>
          </w:p>
        </w:tc>
        <w:tc>
          <w:tcPr>
            <w:tcW w:w="457" w:type="pct"/>
            <w:tcBorders>
              <w:top w:val="single" w:sz="4" w:space="0" w:color="auto"/>
              <w:left w:val="nil"/>
              <w:bottom w:val="nil"/>
              <w:right w:val="nil"/>
            </w:tcBorders>
            <w:vAlign w:val="center"/>
            <w:hideMark/>
          </w:tcPr>
          <w:p w14:paraId="19A1EA57" w14:textId="59C5BD1A" w:rsidR="00231EAE" w:rsidRPr="004F5381" w:rsidRDefault="00231EAE" w:rsidP="00231EAE">
            <w:pPr>
              <w:jc w:val="right"/>
              <w:rPr>
                <w:color w:val="365F91" w:themeColor="accent1" w:themeShade="BF"/>
                <w:sz w:val="15"/>
                <w:szCs w:val="15"/>
                <w:lang w:eastAsia="sk-SK"/>
              </w:rPr>
            </w:pPr>
            <w:r>
              <w:rPr>
                <w:color w:val="365F91" w:themeColor="accent1" w:themeShade="BF"/>
                <w:sz w:val="15"/>
                <w:szCs w:val="15"/>
              </w:rPr>
              <w:t>175</w:t>
            </w:r>
            <w:r w:rsidRPr="004F5381">
              <w:rPr>
                <w:color w:val="365F91" w:themeColor="accent1" w:themeShade="BF"/>
                <w:sz w:val="15"/>
                <w:szCs w:val="15"/>
              </w:rPr>
              <w:t xml:space="preserve"> </w:t>
            </w:r>
            <w:r>
              <w:rPr>
                <w:color w:val="365F91" w:themeColor="accent1" w:themeShade="BF"/>
                <w:sz w:val="15"/>
                <w:szCs w:val="15"/>
              </w:rPr>
              <w:t>640</w:t>
            </w:r>
          </w:p>
        </w:tc>
        <w:tc>
          <w:tcPr>
            <w:tcW w:w="558" w:type="pct"/>
            <w:tcBorders>
              <w:top w:val="nil"/>
              <w:left w:val="nil"/>
              <w:bottom w:val="nil"/>
              <w:right w:val="nil"/>
            </w:tcBorders>
            <w:vAlign w:val="bottom"/>
            <w:hideMark/>
          </w:tcPr>
          <w:p w14:paraId="73A7DB40" w14:textId="4DA0912E" w:rsidR="00231EAE" w:rsidRPr="006F2272" w:rsidRDefault="00231EAE" w:rsidP="00231EAE">
            <w:pPr>
              <w:spacing w:after="40"/>
              <w:jc w:val="right"/>
              <w:rPr>
                <w:color w:val="002060"/>
                <w:sz w:val="15"/>
                <w:szCs w:val="15"/>
                <w:lang w:eastAsia="sk-SK"/>
              </w:rPr>
            </w:pPr>
            <w:r w:rsidRPr="006F2272">
              <w:rPr>
                <w:rFonts w:cs="Calibri"/>
                <w:color w:val="002060"/>
                <w:sz w:val="15"/>
                <w:szCs w:val="15"/>
              </w:rPr>
              <w:t>1</w:t>
            </w:r>
            <w:r>
              <w:rPr>
                <w:rFonts w:cs="Calibri"/>
                <w:color w:val="002060"/>
                <w:sz w:val="15"/>
                <w:szCs w:val="15"/>
              </w:rPr>
              <w:t>0</w:t>
            </w:r>
            <w:r w:rsidRPr="006F2272">
              <w:rPr>
                <w:rFonts w:cs="Calibri"/>
                <w:color w:val="002060"/>
                <w:sz w:val="15"/>
                <w:szCs w:val="15"/>
              </w:rPr>
              <w:t xml:space="preserve"> </w:t>
            </w:r>
            <w:r w:rsidR="004B3A83">
              <w:rPr>
                <w:rFonts w:cs="Calibri"/>
                <w:color w:val="002060"/>
                <w:sz w:val="15"/>
                <w:szCs w:val="15"/>
              </w:rPr>
              <w:t>0</w:t>
            </w:r>
            <w:r>
              <w:rPr>
                <w:rFonts w:cs="Calibri"/>
                <w:color w:val="002060"/>
                <w:sz w:val="15"/>
                <w:szCs w:val="15"/>
              </w:rPr>
              <w:t>2</w:t>
            </w:r>
            <w:r w:rsidR="004B3A83">
              <w:rPr>
                <w:rFonts w:cs="Calibri"/>
                <w:color w:val="002060"/>
                <w:sz w:val="15"/>
                <w:szCs w:val="15"/>
              </w:rPr>
              <w:t>8</w:t>
            </w:r>
            <w:r w:rsidRPr="006F2272">
              <w:rPr>
                <w:rFonts w:cs="Calibri"/>
                <w:color w:val="002060"/>
                <w:sz w:val="15"/>
                <w:szCs w:val="15"/>
              </w:rPr>
              <w:t xml:space="preserve"> </w:t>
            </w:r>
            <w:r>
              <w:rPr>
                <w:rFonts w:cs="Calibri"/>
                <w:color w:val="002060"/>
                <w:sz w:val="15"/>
                <w:szCs w:val="15"/>
              </w:rPr>
              <w:t>1</w:t>
            </w:r>
            <w:r w:rsidR="007934C1">
              <w:rPr>
                <w:rFonts w:cs="Calibri"/>
                <w:color w:val="002060"/>
                <w:sz w:val="15"/>
                <w:szCs w:val="15"/>
              </w:rPr>
              <w:t>42</w:t>
            </w:r>
          </w:p>
        </w:tc>
        <w:tc>
          <w:tcPr>
            <w:tcW w:w="586" w:type="pct"/>
            <w:tcBorders>
              <w:top w:val="single" w:sz="4" w:space="0" w:color="auto"/>
              <w:left w:val="nil"/>
              <w:bottom w:val="nil"/>
              <w:right w:val="nil"/>
            </w:tcBorders>
            <w:vAlign w:val="bottom"/>
            <w:hideMark/>
          </w:tcPr>
          <w:p w14:paraId="099329AE" w14:textId="105D12C1" w:rsidR="00231EAE" w:rsidRPr="004F5381" w:rsidRDefault="00231EAE" w:rsidP="00231EAE">
            <w:pPr>
              <w:spacing w:after="40"/>
              <w:jc w:val="right"/>
              <w:rPr>
                <w:color w:val="365F91" w:themeColor="accent1" w:themeShade="BF"/>
                <w:sz w:val="15"/>
                <w:szCs w:val="15"/>
                <w:lang w:eastAsia="sk-SK"/>
              </w:rPr>
            </w:pPr>
            <w:r w:rsidRPr="006F2272">
              <w:rPr>
                <w:rFonts w:cs="Calibri"/>
                <w:color w:val="002060"/>
                <w:sz w:val="15"/>
                <w:szCs w:val="15"/>
              </w:rPr>
              <w:t>1</w:t>
            </w:r>
            <w:r>
              <w:rPr>
                <w:rFonts w:cs="Calibri"/>
                <w:color w:val="002060"/>
                <w:sz w:val="15"/>
                <w:szCs w:val="15"/>
              </w:rPr>
              <w:t>0</w:t>
            </w:r>
            <w:r w:rsidRPr="006F2272">
              <w:rPr>
                <w:rFonts w:cs="Calibri"/>
                <w:color w:val="002060"/>
                <w:sz w:val="15"/>
                <w:szCs w:val="15"/>
              </w:rPr>
              <w:t xml:space="preserve"> </w:t>
            </w:r>
            <w:r>
              <w:rPr>
                <w:rFonts w:cs="Calibri"/>
                <w:color w:val="002060"/>
                <w:sz w:val="15"/>
                <w:szCs w:val="15"/>
              </w:rPr>
              <w:t>442</w:t>
            </w:r>
            <w:r w:rsidRPr="006F2272">
              <w:rPr>
                <w:rFonts w:cs="Calibri"/>
                <w:color w:val="002060"/>
                <w:sz w:val="15"/>
                <w:szCs w:val="15"/>
              </w:rPr>
              <w:t xml:space="preserve"> </w:t>
            </w:r>
            <w:r>
              <w:rPr>
                <w:rFonts w:cs="Calibri"/>
                <w:color w:val="002060"/>
                <w:sz w:val="15"/>
                <w:szCs w:val="15"/>
              </w:rPr>
              <w:t>911</w:t>
            </w:r>
          </w:p>
        </w:tc>
      </w:tr>
      <w:tr w:rsidR="00231EAE" w:rsidRPr="009711B5" w14:paraId="79E328CE" w14:textId="77777777" w:rsidTr="00612C53">
        <w:trPr>
          <w:trHeight w:val="284"/>
        </w:trPr>
        <w:tc>
          <w:tcPr>
            <w:tcW w:w="1065" w:type="pct"/>
            <w:tcBorders>
              <w:top w:val="nil"/>
              <w:left w:val="nil"/>
              <w:bottom w:val="nil"/>
              <w:right w:val="nil"/>
            </w:tcBorders>
            <w:vAlign w:val="center"/>
            <w:hideMark/>
          </w:tcPr>
          <w:p w14:paraId="7826EAFD" w14:textId="77777777" w:rsidR="00231EAE" w:rsidRPr="004F5381" w:rsidRDefault="00231EAE" w:rsidP="00231EAE">
            <w:pPr>
              <w:rPr>
                <w:bCs/>
                <w:iCs/>
                <w:color w:val="365F91" w:themeColor="accent1" w:themeShade="BF"/>
                <w:sz w:val="15"/>
                <w:szCs w:val="15"/>
              </w:rPr>
            </w:pPr>
            <w:proofErr w:type="spellStart"/>
            <w:r w:rsidRPr="004F5381">
              <w:rPr>
                <w:bCs/>
                <w:iCs/>
                <w:color w:val="365F91" w:themeColor="accent1" w:themeShade="BF"/>
                <w:sz w:val="15"/>
                <w:szCs w:val="15"/>
              </w:rPr>
              <w:t>Balakryl</w:t>
            </w:r>
            <w:proofErr w:type="spellEnd"/>
          </w:p>
        </w:tc>
        <w:tc>
          <w:tcPr>
            <w:tcW w:w="508" w:type="pct"/>
            <w:tcBorders>
              <w:top w:val="nil"/>
              <w:left w:val="nil"/>
              <w:bottom w:val="nil"/>
              <w:right w:val="nil"/>
            </w:tcBorders>
            <w:vAlign w:val="center"/>
            <w:hideMark/>
          </w:tcPr>
          <w:p w14:paraId="0811E885" w14:textId="20B8B877" w:rsidR="00231EAE" w:rsidRPr="004F5381" w:rsidRDefault="00231EAE" w:rsidP="00231EAE">
            <w:pPr>
              <w:jc w:val="right"/>
              <w:rPr>
                <w:color w:val="365F91" w:themeColor="accent1" w:themeShade="BF"/>
                <w:sz w:val="15"/>
                <w:szCs w:val="15"/>
              </w:rPr>
            </w:pPr>
            <w:r>
              <w:rPr>
                <w:color w:val="365F91" w:themeColor="accent1" w:themeShade="BF"/>
                <w:sz w:val="15"/>
                <w:szCs w:val="15"/>
              </w:rPr>
              <w:t>1 5</w:t>
            </w:r>
            <w:r w:rsidR="002064A5">
              <w:rPr>
                <w:color w:val="365F91" w:themeColor="accent1" w:themeShade="BF"/>
                <w:sz w:val="15"/>
                <w:szCs w:val="15"/>
              </w:rPr>
              <w:t>6</w:t>
            </w:r>
            <w:r>
              <w:rPr>
                <w:color w:val="365F91" w:themeColor="accent1" w:themeShade="BF"/>
                <w:sz w:val="15"/>
                <w:szCs w:val="15"/>
              </w:rPr>
              <w:t>0</w:t>
            </w:r>
            <w:r w:rsidRPr="004F5381">
              <w:rPr>
                <w:color w:val="365F91" w:themeColor="accent1" w:themeShade="BF"/>
                <w:sz w:val="15"/>
                <w:szCs w:val="15"/>
              </w:rPr>
              <w:t xml:space="preserve"> </w:t>
            </w:r>
            <w:r w:rsidR="002064A5">
              <w:rPr>
                <w:color w:val="365F91" w:themeColor="accent1" w:themeShade="BF"/>
                <w:sz w:val="15"/>
                <w:szCs w:val="15"/>
              </w:rPr>
              <w:t>555</w:t>
            </w:r>
          </w:p>
        </w:tc>
        <w:tc>
          <w:tcPr>
            <w:tcW w:w="507" w:type="pct"/>
            <w:tcBorders>
              <w:top w:val="nil"/>
              <w:left w:val="nil"/>
              <w:bottom w:val="nil"/>
              <w:right w:val="nil"/>
            </w:tcBorders>
            <w:vAlign w:val="center"/>
            <w:hideMark/>
          </w:tcPr>
          <w:p w14:paraId="3211EC7E" w14:textId="0A303B04" w:rsidR="00231EAE" w:rsidRPr="004F5381" w:rsidRDefault="00231EAE" w:rsidP="00231EAE">
            <w:pPr>
              <w:jc w:val="right"/>
              <w:rPr>
                <w:color w:val="365F91" w:themeColor="accent1" w:themeShade="BF"/>
                <w:sz w:val="15"/>
                <w:szCs w:val="15"/>
              </w:rPr>
            </w:pPr>
            <w:r>
              <w:rPr>
                <w:color w:val="365F91" w:themeColor="accent1" w:themeShade="BF"/>
                <w:sz w:val="15"/>
                <w:szCs w:val="15"/>
              </w:rPr>
              <w:t>1 550</w:t>
            </w:r>
            <w:r w:rsidRPr="004F5381">
              <w:rPr>
                <w:color w:val="365F91" w:themeColor="accent1" w:themeShade="BF"/>
                <w:sz w:val="15"/>
                <w:szCs w:val="15"/>
              </w:rPr>
              <w:t xml:space="preserve"> </w:t>
            </w:r>
            <w:r>
              <w:rPr>
                <w:color w:val="365F91" w:themeColor="accent1" w:themeShade="BF"/>
                <w:sz w:val="15"/>
                <w:szCs w:val="15"/>
              </w:rPr>
              <w:t>076</w:t>
            </w:r>
          </w:p>
        </w:tc>
        <w:tc>
          <w:tcPr>
            <w:tcW w:w="457" w:type="pct"/>
            <w:tcBorders>
              <w:top w:val="nil"/>
              <w:left w:val="nil"/>
              <w:bottom w:val="nil"/>
              <w:right w:val="nil"/>
            </w:tcBorders>
            <w:vAlign w:val="center"/>
            <w:hideMark/>
          </w:tcPr>
          <w:p w14:paraId="74AA5DC2" w14:textId="2AE8A4B5" w:rsidR="00231EAE" w:rsidRPr="004F5381" w:rsidRDefault="00231EAE" w:rsidP="00231EAE">
            <w:pPr>
              <w:jc w:val="right"/>
              <w:rPr>
                <w:color w:val="365F91" w:themeColor="accent1" w:themeShade="BF"/>
                <w:sz w:val="15"/>
                <w:szCs w:val="15"/>
              </w:rPr>
            </w:pPr>
            <w:r>
              <w:rPr>
                <w:color w:val="365F91" w:themeColor="accent1" w:themeShade="BF"/>
                <w:sz w:val="15"/>
                <w:szCs w:val="15"/>
              </w:rPr>
              <w:t>-</w:t>
            </w:r>
          </w:p>
        </w:tc>
        <w:tc>
          <w:tcPr>
            <w:tcW w:w="457" w:type="pct"/>
            <w:tcBorders>
              <w:top w:val="nil"/>
              <w:left w:val="nil"/>
              <w:bottom w:val="nil"/>
              <w:right w:val="nil"/>
            </w:tcBorders>
            <w:vAlign w:val="center"/>
            <w:hideMark/>
          </w:tcPr>
          <w:p w14:paraId="46DBE053" w14:textId="4ADC4194" w:rsidR="00231EAE" w:rsidRPr="004F5381" w:rsidRDefault="00231EAE" w:rsidP="00231EAE">
            <w:pPr>
              <w:jc w:val="right"/>
              <w:rPr>
                <w:color w:val="365F91" w:themeColor="accent1" w:themeShade="BF"/>
                <w:sz w:val="15"/>
                <w:szCs w:val="15"/>
              </w:rPr>
            </w:pPr>
            <w:r>
              <w:rPr>
                <w:color w:val="365F91" w:themeColor="accent1" w:themeShade="BF"/>
                <w:sz w:val="15"/>
                <w:szCs w:val="15"/>
              </w:rPr>
              <w:t>-</w:t>
            </w:r>
          </w:p>
        </w:tc>
        <w:tc>
          <w:tcPr>
            <w:tcW w:w="405" w:type="pct"/>
            <w:tcBorders>
              <w:top w:val="nil"/>
              <w:left w:val="nil"/>
              <w:bottom w:val="nil"/>
              <w:right w:val="nil"/>
            </w:tcBorders>
            <w:vAlign w:val="center"/>
            <w:hideMark/>
          </w:tcPr>
          <w:p w14:paraId="7C39ABF0" w14:textId="6A9C092E" w:rsidR="00231EAE" w:rsidRPr="004F5381" w:rsidRDefault="005359A5" w:rsidP="00231EAE">
            <w:pPr>
              <w:jc w:val="right"/>
              <w:rPr>
                <w:color w:val="365F91" w:themeColor="accent1" w:themeShade="BF"/>
                <w:sz w:val="15"/>
                <w:szCs w:val="15"/>
              </w:rPr>
            </w:pPr>
            <w:r>
              <w:rPr>
                <w:color w:val="365F91" w:themeColor="accent1" w:themeShade="BF"/>
                <w:sz w:val="15"/>
                <w:szCs w:val="15"/>
              </w:rPr>
              <w:t>3</w:t>
            </w:r>
            <w:r w:rsidR="00231EAE">
              <w:rPr>
                <w:color w:val="365F91" w:themeColor="accent1" w:themeShade="BF"/>
                <w:sz w:val="15"/>
                <w:szCs w:val="15"/>
              </w:rPr>
              <w:t xml:space="preserve"> 1</w:t>
            </w:r>
            <w:r>
              <w:rPr>
                <w:color w:val="365F91" w:themeColor="accent1" w:themeShade="BF"/>
                <w:sz w:val="15"/>
                <w:szCs w:val="15"/>
              </w:rPr>
              <w:t>48</w:t>
            </w:r>
          </w:p>
        </w:tc>
        <w:tc>
          <w:tcPr>
            <w:tcW w:w="457" w:type="pct"/>
            <w:tcBorders>
              <w:top w:val="nil"/>
              <w:left w:val="nil"/>
              <w:bottom w:val="nil"/>
              <w:right w:val="nil"/>
            </w:tcBorders>
            <w:vAlign w:val="center"/>
            <w:hideMark/>
          </w:tcPr>
          <w:p w14:paraId="4B860395" w14:textId="6C597BC3" w:rsidR="00231EAE" w:rsidRPr="004F5381" w:rsidRDefault="00231EAE" w:rsidP="00231EAE">
            <w:pPr>
              <w:jc w:val="right"/>
              <w:rPr>
                <w:color w:val="365F91" w:themeColor="accent1" w:themeShade="BF"/>
                <w:sz w:val="15"/>
                <w:szCs w:val="15"/>
              </w:rPr>
            </w:pPr>
            <w:r>
              <w:rPr>
                <w:color w:val="365F91" w:themeColor="accent1" w:themeShade="BF"/>
                <w:sz w:val="15"/>
                <w:szCs w:val="15"/>
              </w:rPr>
              <w:t>2 191</w:t>
            </w:r>
          </w:p>
        </w:tc>
        <w:tc>
          <w:tcPr>
            <w:tcW w:w="558" w:type="pct"/>
            <w:tcBorders>
              <w:top w:val="nil"/>
              <w:left w:val="nil"/>
              <w:bottom w:val="nil"/>
              <w:right w:val="nil"/>
            </w:tcBorders>
            <w:vAlign w:val="bottom"/>
            <w:hideMark/>
          </w:tcPr>
          <w:p w14:paraId="6F444C75" w14:textId="735793CB" w:rsidR="00231EAE" w:rsidRPr="006F2272" w:rsidRDefault="00231EAE" w:rsidP="00231EAE">
            <w:pPr>
              <w:spacing w:after="40"/>
              <w:jc w:val="right"/>
              <w:rPr>
                <w:color w:val="002060"/>
                <w:sz w:val="15"/>
                <w:szCs w:val="15"/>
              </w:rPr>
            </w:pPr>
            <w:r w:rsidRPr="006F2272">
              <w:rPr>
                <w:rFonts w:cs="Calibri"/>
                <w:color w:val="002060"/>
                <w:sz w:val="15"/>
                <w:szCs w:val="15"/>
              </w:rPr>
              <w:t xml:space="preserve">1 </w:t>
            </w:r>
            <w:r>
              <w:rPr>
                <w:rFonts w:cs="Calibri"/>
                <w:color w:val="002060"/>
                <w:sz w:val="15"/>
                <w:szCs w:val="15"/>
              </w:rPr>
              <w:t>5</w:t>
            </w:r>
            <w:r w:rsidR="007934C1">
              <w:rPr>
                <w:rFonts w:cs="Calibri"/>
                <w:color w:val="002060"/>
                <w:sz w:val="15"/>
                <w:szCs w:val="15"/>
              </w:rPr>
              <w:t>63</w:t>
            </w:r>
            <w:r w:rsidRPr="006F2272">
              <w:rPr>
                <w:rFonts w:cs="Calibri"/>
                <w:color w:val="002060"/>
                <w:sz w:val="15"/>
                <w:szCs w:val="15"/>
              </w:rPr>
              <w:t xml:space="preserve"> </w:t>
            </w:r>
            <w:r>
              <w:rPr>
                <w:rFonts w:cs="Calibri"/>
                <w:color w:val="002060"/>
                <w:sz w:val="15"/>
                <w:szCs w:val="15"/>
              </w:rPr>
              <w:t>7</w:t>
            </w:r>
            <w:r w:rsidR="007934C1">
              <w:rPr>
                <w:rFonts w:cs="Calibri"/>
                <w:color w:val="002060"/>
                <w:sz w:val="15"/>
                <w:szCs w:val="15"/>
              </w:rPr>
              <w:t>03</w:t>
            </w:r>
          </w:p>
        </w:tc>
        <w:tc>
          <w:tcPr>
            <w:tcW w:w="586" w:type="pct"/>
            <w:tcBorders>
              <w:top w:val="nil"/>
              <w:left w:val="nil"/>
              <w:bottom w:val="nil"/>
              <w:right w:val="nil"/>
            </w:tcBorders>
            <w:vAlign w:val="bottom"/>
            <w:hideMark/>
          </w:tcPr>
          <w:p w14:paraId="2A3622D6" w14:textId="27303563" w:rsidR="00231EAE" w:rsidRPr="004F5381" w:rsidRDefault="00231EAE" w:rsidP="00231EAE">
            <w:pPr>
              <w:spacing w:after="40"/>
              <w:jc w:val="right"/>
              <w:rPr>
                <w:color w:val="365F91" w:themeColor="accent1" w:themeShade="BF"/>
                <w:sz w:val="15"/>
                <w:szCs w:val="15"/>
              </w:rPr>
            </w:pPr>
            <w:r w:rsidRPr="006F2272">
              <w:rPr>
                <w:rFonts w:cs="Calibri"/>
                <w:color w:val="002060"/>
                <w:sz w:val="15"/>
                <w:szCs w:val="15"/>
              </w:rPr>
              <w:t xml:space="preserve">1 </w:t>
            </w:r>
            <w:r>
              <w:rPr>
                <w:rFonts w:cs="Calibri"/>
                <w:color w:val="002060"/>
                <w:sz w:val="15"/>
                <w:szCs w:val="15"/>
              </w:rPr>
              <w:t>552</w:t>
            </w:r>
            <w:r w:rsidRPr="006F2272">
              <w:rPr>
                <w:rFonts w:cs="Calibri"/>
                <w:color w:val="002060"/>
                <w:sz w:val="15"/>
                <w:szCs w:val="15"/>
              </w:rPr>
              <w:t xml:space="preserve"> </w:t>
            </w:r>
            <w:r>
              <w:rPr>
                <w:rFonts w:cs="Calibri"/>
                <w:color w:val="002060"/>
                <w:sz w:val="15"/>
                <w:szCs w:val="15"/>
              </w:rPr>
              <w:t>267</w:t>
            </w:r>
          </w:p>
        </w:tc>
      </w:tr>
      <w:tr w:rsidR="00841273" w:rsidRPr="009711B5" w14:paraId="4D138D30" w14:textId="77777777" w:rsidTr="00D633EF">
        <w:trPr>
          <w:trHeight w:val="284"/>
        </w:trPr>
        <w:tc>
          <w:tcPr>
            <w:tcW w:w="1065" w:type="pct"/>
            <w:tcBorders>
              <w:top w:val="nil"/>
              <w:left w:val="nil"/>
              <w:right w:val="nil"/>
            </w:tcBorders>
            <w:vAlign w:val="center"/>
          </w:tcPr>
          <w:p w14:paraId="1AA16877" w14:textId="77777777" w:rsidR="00841273" w:rsidRPr="004F5381" w:rsidRDefault="00841273" w:rsidP="00841273">
            <w:pPr>
              <w:rPr>
                <w:bCs/>
                <w:iCs/>
                <w:color w:val="365F91" w:themeColor="accent1" w:themeShade="BF"/>
                <w:sz w:val="15"/>
                <w:szCs w:val="15"/>
              </w:rPr>
            </w:pPr>
            <w:proofErr w:type="spellStart"/>
            <w:r w:rsidRPr="004F5381">
              <w:rPr>
                <w:bCs/>
                <w:iCs/>
                <w:color w:val="365F91" w:themeColor="accent1" w:themeShade="BF"/>
                <w:sz w:val="15"/>
                <w:szCs w:val="15"/>
              </w:rPr>
              <w:t>Johnstones</w:t>
            </w:r>
            <w:proofErr w:type="spellEnd"/>
          </w:p>
        </w:tc>
        <w:tc>
          <w:tcPr>
            <w:tcW w:w="508" w:type="pct"/>
            <w:tcBorders>
              <w:top w:val="nil"/>
              <w:left w:val="nil"/>
              <w:right w:val="nil"/>
            </w:tcBorders>
            <w:vAlign w:val="center"/>
          </w:tcPr>
          <w:p w14:paraId="3D3159FF" w14:textId="7E9307DD" w:rsidR="00841273" w:rsidRPr="004F5381" w:rsidRDefault="00841273" w:rsidP="00841273">
            <w:pPr>
              <w:jc w:val="right"/>
              <w:rPr>
                <w:color w:val="365F91" w:themeColor="accent1" w:themeShade="BF"/>
                <w:sz w:val="15"/>
                <w:szCs w:val="15"/>
              </w:rPr>
            </w:pPr>
            <w:r>
              <w:rPr>
                <w:color w:val="365F91" w:themeColor="accent1" w:themeShade="BF"/>
                <w:sz w:val="15"/>
                <w:szCs w:val="15"/>
              </w:rPr>
              <w:t>111</w:t>
            </w:r>
            <w:r w:rsidRPr="004F5381">
              <w:rPr>
                <w:color w:val="365F91" w:themeColor="accent1" w:themeShade="BF"/>
                <w:sz w:val="15"/>
                <w:szCs w:val="15"/>
              </w:rPr>
              <w:t xml:space="preserve"> </w:t>
            </w:r>
            <w:r>
              <w:rPr>
                <w:color w:val="365F91" w:themeColor="accent1" w:themeShade="BF"/>
                <w:sz w:val="15"/>
                <w:szCs w:val="15"/>
              </w:rPr>
              <w:t>317</w:t>
            </w:r>
          </w:p>
        </w:tc>
        <w:tc>
          <w:tcPr>
            <w:tcW w:w="507" w:type="pct"/>
            <w:tcBorders>
              <w:top w:val="nil"/>
              <w:left w:val="nil"/>
              <w:right w:val="nil"/>
            </w:tcBorders>
            <w:vAlign w:val="center"/>
          </w:tcPr>
          <w:p w14:paraId="29567164" w14:textId="07C33642" w:rsidR="00841273" w:rsidRPr="004F5381" w:rsidRDefault="00841273" w:rsidP="00841273">
            <w:pPr>
              <w:jc w:val="right"/>
              <w:rPr>
                <w:color w:val="365F91" w:themeColor="accent1" w:themeShade="BF"/>
                <w:sz w:val="15"/>
                <w:szCs w:val="15"/>
              </w:rPr>
            </w:pPr>
            <w:r>
              <w:rPr>
                <w:color w:val="365F91" w:themeColor="accent1" w:themeShade="BF"/>
                <w:sz w:val="15"/>
                <w:szCs w:val="15"/>
              </w:rPr>
              <w:t>142</w:t>
            </w:r>
            <w:r w:rsidRPr="004F5381">
              <w:rPr>
                <w:color w:val="365F91" w:themeColor="accent1" w:themeShade="BF"/>
                <w:sz w:val="15"/>
                <w:szCs w:val="15"/>
              </w:rPr>
              <w:t xml:space="preserve"> </w:t>
            </w:r>
            <w:r>
              <w:rPr>
                <w:color w:val="365F91" w:themeColor="accent1" w:themeShade="BF"/>
                <w:sz w:val="15"/>
                <w:szCs w:val="15"/>
              </w:rPr>
              <w:t>836</w:t>
            </w:r>
          </w:p>
        </w:tc>
        <w:tc>
          <w:tcPr>
            <w:tcW w:w="457" w:type="pct"/>
            <w:tcBorders>
              <w:top w:val="nil"/>
              <w:left w:val="nil"/>
              <w:right w:val="nil"/>
            </w:tcBorders>
            <w:vAlign w:val="center"/>
          </w:tcPr>
          <w:p w14:paraId="7448D66D" w14:textId="759C9160" w:rsidR="00841273" w:rsidRPr="004F5381" w:rsidRDefault="00841273" w:rsidP="00841273">
            <w:pPr>
              <w:jc w:val="right"/>
              <w:rPr>
                <w:color w:val="365F91" w:themeColor="accent1" w:themeShade="BF"/>
                <w:sz w:val="15"/>
                <w:szCs w:val="15"/>
              </w:rPr>
            </w:pPr>
            <w:r>
              <w:rPr>
                <w:color w:val="365F91" w:themeColor="accent1" w:themeShade="BF"/>
                <w:sz w:val="15"/>
                <w:szCs w:val="15"/>
              </w:rPr>
              <w:t>-</w:t>
            </w:r>
          </w:p>
        </w:tc>
        <w:tc>
          <w:tcPr>
            <w:tcW w:w="457" w:type="pct"/>
            <w:tcBorders>
              <w:top w:val="nil"/>
              <w:left w:val="nil"/>
              <w:right w:val="nil"/>
            </w:tcBorders>
            <w:vAlign w:val="center"/>
          </w:tcPr>
          <w:p w14:paraId="29571048" w14:textId="0D604E23" w:rsidR="00841273" w:rsidRPr="004F5381" w:rsidRDefault="00841273" w:rsidP="00841273">
            <w:pPr>
              <w:jc w:val="right"/>
              <w:rPr>
                <w:color w:val="365F91" w:themeColor="accent1" w:themeShade="BF"/>
                <w:sz w:val="15"/>
                <w:szCs w:val="15"/>
              </w:rPr>
            </w:pPr>
            <w:r>
              <w:rPr>
                <w:color w:val="365F91" w:themeColor="accent1" w:themeShade="BF"/>
                <w:sz w:val="15"/>
                <w:szCs w:val="15"/>
              </w:rPr>
              <w:t>-</w:t>
            </w:r>
          </w:p>
        </w:tc>
        <w:tc>
          <w:tcPr>
            <w:tcW w:w="405" w:type="pct"/>
            <w:tcBorders>
              <w:top w:val="nil"/>
              <w:left w:val="nil"/>
              <w:right w:val="nil"/>
            </w:tcBorders>
            <w:vAlign w:val="center"/>
          </w:tcPr>
          <w:p w14:paraId="0C18573A" w14:textId="77777777" w:rsidR="00841273" w:rsidRPr="004F5381" w:rsidRDefault="00841273" w:rsidP="00841273">
            <w:pPr>
              <w:jc w:val="right"/>
              <w:rPr>
                <w:color w:val="365F91" w:themeColor="accent1" w:themeShade="BF"/>
                <w:sz w:val="15"/>
                <w:szCs w:val="15"/>
              </w:rPr>
            </w:pPr>
            <w:r>
              <w:rPr>
                <w:color w:val="365F91" w:themeColor="accent1" w:themeShade="BF"/>
                <w:sz w:val="15"/>
                <w:szCs w:val="15"/>
              </w:rPr>
              <w:t>-</w:t>
            </w:r>
          </w:p>
        </w:tc>
        <w:tc>
          <w:tcPr>
            <w:tcW w:w="457" w:type="pct"/>
            <w:tcBorders>
              <w:top w:val="nil"/>
              <w:left w:val="nil"/>
              <w:right w:val="nil"/>
            </w:tcBorders>
            <w:vAlign w:val="center"/>
          </w:tcPr>
          <w:p w14:paraId="1CD700F9" w14:textId="219BC5D2" w:rsidR="00841273" w:rsidRPr="004F5381" w:rsidRDefault="00841273" w:rsidP="00841273">
            <w:pPr>
              <w:jc w:val="right"/>
              <w:rPr>
                <w:color w:val="365F91" w:themeColor="accent1" w:themeShade="BF"/>
                <w:sz w:val="15"/>
                <w:szCs w:val="15"/>
              </w:rPr>
            </w:pPr>
            <w:r>
              <w:rPr>
                <w:color w:val="365F91" w:themeColor="accent1" w:themeShade="BF"/>
                <w:sz w:val="15"/>
                <w:szCs w:val="15"/>
              </w:rPr>
              <w:t>-</w:t>
            </w:r>
          </w:p>
        </w:tc>
        <w:tc>
          <w:tcPr>
            <w:tcW w:w="558" w:type="pct"/>
            <w:tcBorders>
              <w:top w:val="nil"/>
              <w:left w:val="nil"/>
              <w:bottom w:val="nil"/>
              <w:right w:val="nil"/>
            </w:tcBorders>
            <w:vAlign w:val="center"/>
          </w:tcPr>
          <w:p w14:paraId="7F4D0D12" w14:textId="7C9C2512" w:rsidR="00841273" w:rsidRPr="006F2272" w:rsidRDefault="00841273" w:rsidP="00841273">
            <w:pPr>
              <w:spacing w:after="40"/>
              <w:jc w:val="right"/>
              <w:rPr>
                <w:color w:val="002060"/>
                <w:sz w:val="15"/>
                <w:szCs w:val="15"/>
              </w:rPr>
            </w:pPr>
            <w:r>
              <w:rPr>
                <w:color w:val="365F91" w:themeColor="accent1" w:themeShade="BF"/>
                <w:sz w:val="15"/>
                <w:szCs w:val="15"/>
              </w:rPr>
              <w:t>111</w:t>
            </w:r>
            <w:r w:rsidRPr="004F5381">
              <w:rPr>
                <w:color w:val="365F91" w:themeColor="accent1" w:themeShade="BF"/>
                <w:sz w:val="15"/>
                <w:szCs w:val="15"/>
              </w:rPr>
              <w:t xml:space="preserve"> </w:t>
            </w:r>
            <w:r>
              <w:rPr>
                <w:color w:val="365F91" w:themeColor="accent1" w:themeShade="BF"/>
                <w:sz w:val="15"/>
                <w:szCs w:val="15"/>
              </w:rPr>
              <w:t>317</w:t>
            </w:r>
          </w:p>
        </w:tc>
        <w:tc>
          <w:tcPr>
            <w:tcW w:w="586" w:type="pct"/>
            <w:tcBorders>
              <w:top w:val="nil"/>
              <w:left w:val="nil"/>
              <w:right w:val="nil"/>
            </w:tcBorders>
            <w:vAlign w:val="bottom"/>
          </w:tcPr>
          <w:p w14:paraId="49FB69B8" w14:textId="750CB914" w:rsidR="00841273" w:rsidRPr="004F5381" w:rsidRDefault="00841273" w:rsidP="00841273">
            <w:pPr>
              <w:spacing w:after="40"/>
              <w:jc w:val="right"/>
              <w:rPr>
                <w:color w:val="365F91" w:themeColor="accent1" w:themeShade="BF"/>
                <w:sz w:val="15"/>
                <w:szCs w:val="15"/>
              </w:rPr>
            </w:pPr>
            <w:r w:rsidRPr="006F2272">
              <w:rPr>
                <w:rFonts w:cs="Calibri"/>
                <w:color w:val="002060"/>
                <w:sz w:val="15"/>
                <w:szCs w:val="15"/>
              </w:rPr>
              <w:t>14</w:t>
            </w:r>
            <w:r>
              <w:rPr>
                <w:rFonts w:cs="Calibri"/>
                <w:color w:val="002060"/>
                <w:sz w:val="15"/>
                <w:szCs w:val="15"/>
              </w:rPr>
              <w:t>2</w:t>
            </w:r>
            <w:r w:rsidRPr="006F2272">
              <w:rPr>
                <w:rFonts w:cs="Calibri"/>
                <w:color w:val="002060"/>
                <w:sz w:val="15"/>
                <w:szCs w:val="15"/>
              </w:rPr>
              <w:t xml:space="preserve"> </w:t>
            </w:r>
            <w:r>
              <w:rPr>
                <w:rFonts w:cs="Calibri"/>
                <w:color w:val="002060"/>
                <w:sz w:val="15"/>
                <w:szCs w:val="15"/>
              </w:rPr>
              <w:t>836</w:t>
            </w:r>
          </w:p>
        </w:tc>
      </w:tr>
      <w:tr w:rsidR="00841273" w:rsidRPr="009711B5" w14:paraId="0FBA7B7C" w14:textId="77777777" w:rsidTr="006A545F">
        <w:trPr>
          <w:trHeight w:val="284"/>
        </w:trPr>
        <w:tc>
          <w:tcPr>
            <w:tcW w:w="1065" w:type="pct"/>
            <w:tcBorders>
              <w:top w:val="nil"/>
              <w:left w:val="nil"/>
              <w:right w:val="nil"/>
            </w:tcBorders>
            <w:vAlign w:val="center"/>
            <w:hideMark/>
          </w:tcPr>
          <w:p w14:paraId="021C4002" w14:textId="7A977F46" w:rsidR="00841273" w:rsidRPr="004F5381" w:rsidRDefault="00841273" w:rsidP="00841273">
            <w:pPr>
              <w:rPr>
                <w:bCs/>
                <w:iCs/>
                <w:color w:val="365F91" w:themeColor="accent1" w:themeShade="BF"/>
                <w:sz w:val="15"/>
                <w:szCs w:val="15"/>
              </w:rPr>
            </w:pPr>
            <w:r w:rsidRPr="004F5381">
              <w:rPr>
                <w:bCs/>
                <w:iCs/>
                <w:color w:val="365F91" w:themeColor="accent1" w:themeShade="BF"/>
                <w:sz w:val="15"/>
                <w:szCs w:val="15"/>
              </w:rPr>
              <w:t>Praktik</w:t>
            </w:r>
            <w:r>
              <w:rPr>
                <w:bCs/>
                <w:iCs/>
                <w:color w:val="365F91" w:themeColor="accent1" w:themeShade="BF"/>
                <w:sz w:val="15"/>
                <w:szCs w:val="15"/>
              </w:rPr>
              <w:t xml:space="preserve"> </w:t>
            </w:r>
            <w:proofErr w:type="spellStart"/>
            <w:r>
              <w:rPr>
                <w:bCs/>
                <w:iCs/>
                <w:color w:val="365F91" w:themeColor="accent1" w:themeShade="BF"/>
                <w:sz w:val="15"/>
                <w:szCs w:val="15"/>
              </w:rPr>
              <w:t>Trikolor</w:t>
            </w:r>
            <w:proofErr w:type="spellEnd"/>
          </w:p>
        </w:tc>
        <w:tc>
          <w:tcPr>
            <w:tcW w:w="508" w:type="pct"/>
            <w:tcBorders>
              <w:top w:val="nil"/>
              <w:left w:val="nil"/>
              <w:right w:val="nil"/>
            </w:tcBorders>
            <w:vAlign w:val="center"/>
            <w:hideMark/>
          </w:tcPr>
          <w:p w14:paraId="10D050D7" w14:textId="459FB60F" w:rsidR="00841273" w:rsidRPr="004F5381" w:rsidRDefault="00841273" w:rsidP="00841273">
            <w:pPr>
              <w:jc w:val="right"/>
              <w:rPr>
                <w:color w:val="365F91" w:themeColor="accent1" w:themeShade="BF"/>
                <w:sz w:val="15"/>
                <w:szCs w:val="15"/>
              </w:rPr>
            </w:pPr>
            <w:r>
              <w:rPr>
                <w:color w:val="365F91" w:themeColor="accent1" w:themeShade="BF"/>
                <w:sz w:val="15"/>
                <w:szCs w:val="15"/>
              </w:rPr>
              <w:t>245</w:t>
            </w:r>
            <w:r w:rsidRPr="004F5381">
              <w:rPr>
                <w:color w:val="365F91" w:themeColor="accent1" w:themeShade="BF"/>
                <w:sz w:val="15"/>
                <w:szCs w:val="15"/>
              </w:rPr>
              <w:t xml:space="preserve"> </w:t>
            </w:r>
            <w:r>
              <w:rPr>
                <w:color w:val="365F91" w:themeColor="accent1" w:themeShade="BF"/>
                <w:sz w:val="15"/>
                <w:szCs w:val="15"/>
              </w:rPr>
              <w:t>621</w:t>
            </w:r>
          </w:p>
        </w:tc>
        <w:tc>
          <w:tcPr>
            <w:tcW w:w="507" w:type="pct"/>
            <w:tcBorders>
              <w:top w:val="nil"/>
              <w:left w:val="nil"/>
              <w:right w:val="nil"/>
            </w:tcBorders>
            <w:vAlign w:val="center"/>
            <w:hideMark/>
          </w:tcPr>
          <w:p w14:paraId="22B9FFDB" w14:textId="4F2DE5CF" w:rsidR="00841273" w:rsidRPr="004F5381" w:rsidRDefault="00841273" w:rsidP="00841273">
            <w:pPr>
              <w:jc w:val="right"/>
              <w:rPr>
                <w:color w:val="365F91" w:themeColor="accent1" w:themeShade="BF"/>
                <w:sz w:val="15"/>
                <w:szCs w:val="15"/>
              </w:rPr>
            </w:pPr>
            <w:r>
              <w:rPr>
                <w:color w:val="365F91" w:themeColor="accent1" w:themeShade="BF"/>
                <w:sz w:val="15"/>
                <w:szCs w:val="15"/>
              </w:rPr>
              <w:t>254</w:t>
            </w:r>
            <w:r w:rsidRPr="004F5381">
              <w:rPr>
                <w:color w:val="365F91" w:themeColor="accent1" w:themeShade="BF"/>
                <w:sz w:val="15"/>
                <w:szCs w:val="15"/>
              </w:rPr>
              <w:t xml:space="preserve"> </w:t>
            </w:r>
            <w:r>
              <w:rPr>
                <w:color w:val="365F91" w:themeColor="accent1" w:themeShade="BF"/>
                <w:sz w:val="15"/>
                <w:szCs w:val="15"/>
              </w:rPr>
              <w:t>830</w:t>
            </w:r>
          </w:p>
        </w:tc>
        <w:tc>
          <w:tcPr>
            <w:tcW w:w="457" w:type="pct"/>
            <w:tcBorders>
              <w:top w:val="nil"/>
              <w:left w:val="nil"/>
              <w:right w:val="nil"/>
            </w:tcBorders>
            <w:vAlign w:val="center"/>
            <w:hideMark/>
          </w:tcPr>
          <w:p w14:paraId="5499446E" w14:textId="6C88A65E" w:rsidR="00841273" w:rsidRPr="004F5381" w:rsidRDefault="00841273" w:rsidP="00841273">
            <w:pPr>
              <w:jc w:val="right"/>
              <w:rPr>
                <w:color w:val="365F91" w:themeColor="accent1" w:themeShade="BF"/>
                <w:sz w:val="15"/>
                <w:szCs w:val="15"/>
              </w:rPr>
            </w:pPr>
            <w:r>
              <w:rPr>
                <w:color w:val="365F91" w:themeColor="accent1" w:themeShade="BF"/>
                <w:sz w:val="15"/>
                <w:szCs w:val="15"/>
              </w:rPr>
              <w:t>-</w:t>
            </w:r>
          </w:p>
        </w:tc>
        <w:tc>
          <w:tcPr>
            <w:tcW w:w="457" w:type="pct"/>
            <w:tcBorders>
              <w:top w:val="nil"/>
              <w:left w:val="nil"/>
              <w:right w:val="nil"/>
            </w:tcBorders>
            <w:vAlign w:val="center"/>
            <w:hideMark/>
          </w:tcPr>
          <w:p w14:paraId="16E321EE" w14:textId="67A9C69B" w:rsidR="00841273" w:rsidRPr="004F5381" w:rsidRDefault="00841273" w:rsidP="00841273">
            <w:pPr>
              <w:jc w:val="right"/>
              <w:rPr>
                <w:color w:val="365F91" w:themeColor="accent1" w:themeShade="BF"/>
                <w:sz w:val="15"/>
                <w:szCs w:val="15"/>
              </w:rPr>
            </w:pPr>
            <w:r>
              <w:rPr>
                <w:color w:val="365F91" w:themeColor="accent1" w:themeShade="BF"/>
                <w:sz w:val="15"/>
                <w:szCs w:val="15"/>
              </w:rPr>
              <w:t>-</w:t>
            </w:r>
          </w:p>
        </w:tc>
        <w:tc>
          <w:tcPr>
            <w:tcW w:w="405" w:type="pct"/>
            <w:tcBorders>
              <w:top w:val="nil"/>
              <w:left w:val="nil"/>
              <w:right w:val="nil"/>
            </w:tcBorders>
            <w:vAlign w:val="center"/>
            <w:hideMark/>
          </w:tcPr>
          <w:p w14:paraId="22996581" w14:textId="542D305D" w:rsidR="00841273" w:rsidRPr="007A60F9" w:rsidRDefault="00841273" w:rsidP="00841273">
            <w:pPr>
              <w:jc w:val="right"/>
              <w:rPr>
                <w:color w:val="365F91" w:themeColor="accent1" w:themeShade="BF"/>
                <w:sz w:val="15"/>
                <w:szCs w:val="15"/>
              </w:rPr>
            </w:pPr>
            <w:r>
              <w:rPr>
                <w:color w:val="365F91" w:themeColor="accent1" w:themeShade="BF"/>
                <w:sz w:val="15"/>
                <w:szCs w:val="15"/>
              </w:rPr>
              <w:t>-</w:t>
            </w:r>
          </w:p>
        </w:tc>
        <w:tc>
          <w:tcPr>
            <w:tcW w:w="457" w:type="pct"/>
            <w:tcBorders>
              <w:top w:val="nil"/>
              <w:left w:val="nil"/>
              <w:right w:val="nil"/>
            </w:tcBorders>
            <w:vAlign w:val="center"/>
            <w:hideMark/>
          </w:tcPr>
          <w:p w14:paraId="71D7C89F" w14:textId="6B3BEFFF" w:rsidR="00841273" w:rsidRPr="004F5381" w:rsidRDefault="00841273" w:rsidP="00841273">
            <w:pPr>
              <w:jc w:val="right"/>
              <w:rPr>
                <w:color w:val="365F91" w:themeColor="accent1" w:themeShade="BF"/>
                <w:sz w:val="20"/>
              </w:rPr>
            </w:pPr>
            <w:r w:rsidRPr="007A60F9">
              <w:rPr>
                <w:color w:val="365F91" w:themeColor="accent1" w:themeShade="BF"/>
                <w:sz w:val="15"/>
                <w:szCs w:val="15"/>
              </w:rPr>
              <w:t>19 453</w:t>
            </w:r>
          </w:p>
        </w:tc>
        <w:tc>
          <w:tcPr>
            <w:tcW w:w="558" w:type="pct"/>
            <w:tcBorders>
              <w:top w:val="nil"/>
              <w:left w:val="nil"/>
              <w:bottom w:val="nil"/>
              <w:right w:val="nil"/>
            </w:tcBorders>
            <w:vAlign w:val="center"/>
            <w:hideMark/>
          </w:tcPr>
          <w:p w14:paraId="7E3875E4" w14:textId="69BC3553" w:rsidR="00841273" w:rsidRPr="006F2272" w:rsidRDefault="00841273" w:rsidP="00841273">
            <w:pPr>
              <w:jc w:val="right"/>
              <w:rPr>
                <w:color w:val="002060"/>
                <w:sz w:val="15"/>
                <w:szCs w:val="15"/>
              </w:rPr>
            </w:pPr>
            <w:r>
              <w:rPr>
                <w:color w:val="365F91" w:themeColor="accent1" w:themeShade="BF"/>
                <w:sz w:val="15"/>
                <w:szCs w:val="15"/>
              </w:rPr>
              <w:t>245</w:t>
            </w:r>
            <w:r w:rsidRPr="004F5381">
              <w:rPr>
                <w:color w:val="365F91" w:themeColor="accent1" w:themeShade="BF"/>
                <w:sz w:val="15"/>
                <w:szCs w:val="15"/>
              </w:rPr>
              <w:t xml:space="preserve"> </w:t>
            </w:r>
            <w:r>
              <w:rPr>
                <w:color w:val="365F91" w:themeColor="accent1" w:themeShade="BF"/>
                <w:sz w:val="15"/>
                <w:szCs w:val="15"/>
              </w:rPr>
              <w:t>621</w:t>
            </w:r>
          </w:p>
        </w:tc>
        <w:tc>
          <w:tcPr>
            <w:tcW w:w="586" w:type="pct"/>
            <w:tcBorders>
              <w:top w:val="nil"/>
              <w:left w:val="nil"/>
              <w:right w:val="nil"/>
            </w:tcBorders>
            <w:vAlign w:val="center"/>
            <w:hideMark/>
          </w:tcPr>
          <w:p w14:paraId="570FAF07" w14:textId="1EE5592D" w:rsidR="00841273" w:rsidRPr="004F5381" w:rsidRDefault="00841273" w:rsidP="00841273">
            <w:pPr>
              <w:spacing w:after="40"/>
              <w:jc w:val="right"/>
              <w:rPr>
                <w:color w:val="365F91" w:themeColor="accent1" w:themeShade="BF"/>
                <w:sz w:val="15"/>
                <w:szCs w:val="15"/>
              </w:rPr>
            </w:pPr>
            <w:r>
              <w:rPr>
                <w:color w:val="365F91" w:themeColor="accent1" w:themeShade="BF"/>
                <w:sz w:val="15"/>
                <w:szCs w:val="15"/>
              </w:rPr>
              <w:t>274</w:t>
            </w:r>
            <w:r w:rsidRPr="004F5381">
              <w:rPr>
                <w:color w:val="365F91" w:themeColor="accent1" w:themeShade="BF"/>
                <w:sz w:val="15"/>
                <w:szCs w:val="15"/>
              </w:rPr>
              <w:t xml:space="preserve"> </w:t>
            </w:r>
            <w:r>
              <w:rPr>
                <w:color w:val="365F91" w:themeColor="accent1" w:themeShade="BF"/>
                <w:sz w:val="15"/>
                <w:szCs w:val="15"/>
              </w:rPr>
              <w:t>283</w:t>
            </w:r>
          </w:p>
        </w:tc>
      </w:tr>
      <w:tr w:rsidR="00841273" w:rsidRPr="009711B5" w14:paraId="0AB4F3DD" w14:textId="77777777" w:rsidTr="006A545F">
        <w:trPr>
          <w:trHeight w:val="284"/>
        </w:trPr>
        <w:tc>
          <w:tcPr>
            <w:tcW w:w="1065" w:type="pct"/>
            <w:tcBorders>
              <w:top w:val="nil"/>
              <w:left w:val="nil"/>
              <w:right w:val="nil"/>
            </w:tcBorders>
            <w:vAlign w:val="center"/>
            <w:hideMark/>
          </w:tcPr>
          <w:p w14:paraId="001FF2A8" w14:textId="77777777" w:rsidR="00841273" w:rsidRPr="004F5381" w:rsidRDefault="00841273" w:rsidP="00841273">
            <w:pPr>
              <w:rPr>
                <w:bCs/>
                <w:iCs/>
                <w:color w:val="365F91" w:themeColor="accent1" w:themeShade="BF"/>
                <w:sz w:val="15"/>
                <w:szCs w:val="15"/>
              </w:rPr>
            </w:pPr>
            <w:proofErr w:type="spellStart"/>
            <w:r w:rsidRPr="004F5381">
              <w:rPr>
                <w:bCs/>
                <w:iCs/>
                <w:color w:val="365F91" w:themeColor="accent1" w:themeShade="BF"/>
                <w:sz w:val="15"/>
                <w:szCs w:val="15"/>
              </w:rPr>
              <w:t>Progold</w:t>
            </w:r>
            <w:proofErr w:type="spellEnd"/>
          </w:p>
        </w:tc>
        <w:tc>
          <w:tcPr>
            <w:tcW w:w="508" w:type="pct"/>
            <w:tcBorders>
              <w:top w:val="nil"/>
              <w:left w:val="nil"/>
              <w:right w:val="nil"/>
            </w:tcBorders>
            <w:vAlign w:val="center"/>
            <w:hideMark/>
          </w:tcPr>
          <w:p w14:paraId="64ACC9C1" w14:textId="35E33E96" w:rsidR="00841273" w:rsidRPr="004F5381" w:rsidRDefault="00841273" w:rsidP="00841273">
            <w:pPr>
              <w:jc w:val="right"/>
              <w:rPr>
                <w:color w:val="365F91" w:themeColor="accent1" w:themeShade="BF"/>
                <w:sz w:val="15"/>
                <w:szCs w:val="15"/>
              </w:rPr>
            </w:pPr>
            <w:r>
              <w:rPr>
                <w:color w:val="365F91" w:themeColor="accent1" w:themeShade="BF"/>
                <w:sz w:val="15"/>
                <w:szCs w:val="15"/>
              </w:rPr>
              <w:t>902</w:t>
            </w:r>
            <w:r w:rsidRPr="004F5381">
              <w:rPr>
                <w:color w:val="365F91" w:themeColor="accent1" w:themeShade="BF"/>
                <w:sz w:val="15"/>
                <w:szCs w:val="15"/>
              </w:rPr>
              <w:t xml:space="preserve"> </w:t>
            </w:r>
            <w:r>
              <w:rPr>
                <w:color w:val="365F91" w:themeColor="accent1" w:themeShade="BF"/>
                <w:sz w:val="15"/>
                <w:szCs w:val="15"/>
              </w:rPr>
              <w:t>882</w:t>
            </w:r>
          </w:p>
        </w:tc>
        <w:tc>
          <w:tcPr>
            <w:tcW w:w="507" w:type="pct"/>
            <w:tcBorders>
              <w:top w:val="nil"/>
              <w:left w:val="nil"/>
              <w:right w:val="nil"/>
            </w:tcBorders>
            <w:vAlign w:val="center"/>
            <w:hideMark/>
          </w:tcPr>
          <w:p w14:paraId="53C4F031" w14:textId="683A3E62" w:rsidR="00841273" w:rsidRPr="004F5381" w:rsidRDefault="00841273" w:rsidP="00841273">
            <w:pPr>
              <w:jc w:val="right"/>
              <w:rPr>
                <w:color w:val="365F91" w:themeColor="accent1" w:themeShade="BF"/>
                <w:sz w:val="15"/>
                <w:szCs w:val="15"/>
              </w:rPr>
            </w:pPr>
            <w:r>
              <w:rPr>
                <w:color w:val="365F91" w:themeColor="accent1" w:themeShade="BF"/>
                <w:sz w:val="15"/>
                <w:szCs w:val="15"/>
              </w:rPr>
              <w:t>955</w:t>
            </w:r>
            <w:r w:rsidRPr="004F5381">
              <w:rPr>
                <w:color w:val="365F91" w:themeColor="accent1" w:themeShade="BF"/>
                <w:sz w:val="15"/>
                <w:szCs w:val="15"/>
              </w:rPr>
              <w:t xml:space="preserve"> </w:t>
            </w:r>
            <w:r>
              <w:rPr>
                <w:color w:val="365F91" w:themeColor="accent1" w:themeShade="BF"/>
                <w:sz w:val="15"/>
                <w:szCs w:val="15"/>
              </w:rPr>
              <w:t>357</w:t>
            </w:r>
          </w:p>
        </w:tc>
        <w:tc>
          <w:tcPr>
            <w:tcW w:w="457" w:type="pct"/>
            <w:tcBorders>
              <w:top w:val="nil"/>
              <w:left w:val="nil"/>
              <w:right w:val="nil"/>
            </w:tcBorders>
            <w:vAlign w:val="center"/>
            <w:hideMark/>
          </w:tcPr>
          <w:p w14:paraId="453F726C" w14:textId="77777777" w:rsidR="00841273" w:rsidRPr="004F5381" w:rsidRDefault="00841273" w:rsidP="00841273">
            <w:pPr>
              <w:jc w:val="right"/>
              <w:rPr>
                <w:color w:val="365F91" w:themeColor="accent1" w:themeShade="BF"/>
                <w:sz w:val="15"/>
                <w:szCs w:val="15"/>
              </w:rPr>
            </w:pPr>
            <w:r>
              <w:rPr>
                <w:color w:val="365F91" w:themeColor="accent1" w:themeShade="BF"/>
                <w:sz w:val="15"/>
                <w:szCs w:val="15"/>
              </w:rPr>
              <w:t>-</w:t>
            </w:r>
          </w:p>
        </w:tc>
        <w:tc>
          <w:tcPr>
            <w:tcW w:w="457" w:type="pct"/>
            <w:tcBorders>
              <w:top w:val="nil"/>
              <w:left w:val="nil"/>
              <w:right w:val="nil"/>
            </w:tcBorders>
            <w:vAlign w:val="center"/>
            <w:hideMark/>
          </w:tcPr>
          <w:p w14:paraId="2E158548" w14:textId="4D2C3D97" w:rsidR="00841273" w:rsidRPr="004F5381" w:rsidRDefault="00841273" w:rsidP="00841273">
            <w:pPr>
              <w:jc w:val="right"/>
              <w:rPr>
                <w:color w:val="365F91" w:themeColor="accent1" w:themeShade="BF"/>
                <w:sz w:val="15"/>
                <w:szCs w:val="15"/>
              </w:rPr>
            </w:pPr>
            <w:r>
              <w:rPr>
                <w:color w:val="365F91" w:themeColor="accent1" w:themeShade="BF"/>
                <w:sz w:val="15"/>
                <w:szCs w:val="15"/>
              </w:rPr>
              <w:t>-</w:t>
            </w:r>
          </w:p>
        </w:tc>
        <w:tc>
          <w:tcPr>
            <w:tcW w:w="405" w:type="pct"/>
            <w:tcBorders>
              <w:top w:val="nil"/>
              <w:left w:val="nil"/>
              <w:right w:val="nil"/>
            </w:tcBorders>
            <w:vAlign w:val="center"/>
            <w:hideMark/>
          </w:tcPr>
          <w:p w14:paraId="0AA6F227" w14:textId="77777777" w:rsidR="00841273" w:rsidRPr="004F5381" w:rsidRDefault="00841273" w:rsidP="00841273">
            <w:pPr>
              <w:jc w:val="right"/>
              <w:rPr>
                <w:color w:val="365F91" w:themeColor="accent1" w:themeShade="BF"/>
                <w:sz w:val="20"/>
              </w:rPr>
            </w:pPr>
            <w:r>
              <w:rPr>
                <w:color w:val="365F91" w:themeColor="accent1" w:themeShade="BF"/>
                <w:sz w:val="20"/>
              </w:rPr>
              <w:t>-</w:t>
            </w:r>
          </w:p>
        </w:tc>
        <w:tc>
          <w:tcPr>
            <w:tcW w:w="457" w:type="pct"/>
            <w:tcBorders>
              <w:top w:val="nil"/>
              <w:left w:val="nil"/>
              <w:right w:val="nil"/>
            </w:tcBorders>
            <w:vAlign w:val="center"/>
            <w:hideMark/>
          </w:tcPr>
          <w:p w14:paraId="41A47139" w14:textId="57A9A1BC" w:rsidR="00841273" w:rsidRPr="004F5381" w:rsidRDefault="00841273" w:rsidP="00841273">
            <w:pPr>
              <w:jc w:val="right"/>
              <w:rPr>
                <w:color w:val="365F91" w:themeColor="accent1" w:themeShade="BF"/>
                <w:sz w:val="20"/>
              </w:rPr>
            </w:pPr>
            <w:r>
              <w:rPr>
                <w:color w:val="365F91" w:themeColor="accent1" w:themeShade="BF"/>
                <w:sz w:val="20"/>
              </w:rPr>
              <w:t>-</w:t>
            </w:r>
          </w:p>
        </w:tc>
        <w:tc>
          <w:tcPr>
            <w:tcW w:w="558" w:type="pct"/>
            <w:tcBorders>
              <w:top w:val="nil"/>
              <w:left w:val="nil"/>
              <w:bottom w:val="nil"/>
              <w:right w:val="nil"/>
            </w:tcBorders>
            <w:vAlign w:val="center"/>
            <w:hideMark/>
          </w:tcPr>
          <w:p w14:paraId="5C98743E" w14:textId="3B0756F1" w:rsidR="00841273" w:rsidRPr="006F2272" w:rsidRDefault="00841273" w:rsidP="00841273">
            <w:pPr>
              <w:jc w:val="right"/>
              <w:rPr>
                <w:color w:val="002060"/>
                <w:sz w:val="15"/>
                <w:szCs w:val="15"/>
              </w:rPr>
            </w:pPr>
            <w:r>
              <w:rPr>
                <w:color w:val="365F91" w:themeColor="accent1" w:themeShade="BF"/>
                <w:sz w:val="15"/>
                <w:szCs w:val="15"/>
              </w:rPr>
              <w:t>902</w:t>
            </w:r>
            <w:r w:rsidRPr="004F5381">
              <w:rPr>
                <w:color w:val="365F91" w:themeColor="accent1" w:themeShade="BF"/>
                <w:sz w:val="15"/>
                <w:szCs w:val="15"/>
              </w:rPr>
              <w:t xml:space="preserve"> </w:t>
            </w:r>
            <w:r>
              <w:rPr>
                <w:color w:val="365F91" w:themeColor="accent1" w:themeShade="BF"/>
                <w:sz w:val="15"/>
                <w:szCs w:val="15"/>
              </w:rPr>
              <w:t>882</w:t>
            </w:r>
          </w:p>
        </w:tc>
        <w:tc>
          <w:tcPr>
            <w:tcW w:w="586" w:type="pct"/>
            <w:tcBorders>
              <w:top w:val="nil"/>
              <w:left w:val="nil"/>
              <w:right w:val="nil"/>
            </w:tcBorders>
            <w:vAlign w:val="center"/>
            <w:hideMark/>
          </w:tcPr>
          <w:p w14:paraId="5FB054E0" w14:textId="5142ED62" w:rsidR="00841273" w:rsidRPr="004F5381" w:rsidRDefault="00841273" w:rsidP="00841273">
            <w:pPr>
              <w:spacing w:after="40"/>
              <w:jc w:val="right"/>
              <w:rPr>
                <w:color w:val="365F91" w:themeColor="accent1" w:themeShade="BF"/>
                <w:sz w:val="15"/>
                <w:szCs w:val="15"/>
              </w:rPr>
            </w:pPr>
            <w:r>
              <w:rPr>
                <w:color w:val="365F91" w:themeColor="accent1" w:themeShade="BF"/>
                <w:sz w:val="15"/>
                <w:szCs w:val="15"/>
              </w:rPr>
              <w:t>955</w:t>
            </w:r>
            <w:r w:rsidRPr="004F5381">
              <w:rPr>
                <w:color w:val="365F91" w:themeColor="accent1" w:themeShade="BF"/>
                <w:sz w:val="15"/>
                <w:szCs w:val="15"/>
              </w:rPr>
              <w:t xml:space="preserve"> </w:t>
            </w:r>
            <w:r>
              <w:rPr>
                <w:color w:val="365F91" w:themeColor="accent1" w:themeShade="BF"/>
                <w:sz w:val="15"/>
                <w:szCs w:val="15"/>
              </w:rPr>
              <w:t>357</w:t>
            </w:r>
          </w:p>
        </w:tc>
      </w:tr>
      <w:tr w:rsidR="00841273" w:rsidRPr="009711B5" w14:paraId="27094634" w14:textId="77777777" w:rsidTr="006A545F">
        <w:trPr>
          <w:trHeight w:val="284"/>
        </w:trPr>
        <w:tc>
          <w:tcPr>
            <w:tcW w:w="1065" w:type="pct"/>
            <w:tcBorders>
              <w:left w:val="dotted" w:sz="4" w:space="0" w:color="auto"/>
              <w:right w:val="nil"/>
            </w:tcBorders>
            <w:vAlign w:val="center"/>
            <w:hideMark/>
          </w:tcPr>
          <w:p w14:paraId="5AFC1AA2" w14:textId="77777777" w:rsidR="00841273" w:rsidRPr="004F5381" w:rsidRDefault="00841273" w:rsidP="00841273">
            <w:pPr>
              <w:rPr>
                <w:bCs/>
                <w:iCs/>
                <w:color w:val="365F91" w:themeColor="accent1" w:themeShade="BF"/>
                <w:sz w:val="15"/>
                <w:szCs w:val="15"/>
              </w:rPr>
            </w:pPr>
            <w:proofErr w:type="spellStart"/>
            <w:r w:rsidRPr="004F5381">
              <w:rPr>
                <w:bCs/>
                <w:iCs/>
                <w:color w:val="365F91" w:themeColor="accent1" w:themeShade="BF"/>
                <w:sz w:val="15"/>
                <w:szCs w:val="15"/>
              </w:rPr>
              <w:t>Bondex</w:t>
            </w:r>
            <w:proofErr w:type="spellEnd"/>
            <w:r w:rsidRPr="004F5381">
              <w:rPr>
                <w:bCs/>
                <w:iCs/>
                <w:color w:val="365F91" w:themeColor="accent1" w:themeShade="BF"/>
                <w:sz w:val="15"/>
                <w:szCs w:val="15"/>
              </w:rPr>
              <w:t xml:space="preserve"> </w:t>
            </w:r>
          </w:p>
        </w:tc>
        <w:tc>
          <w:tcPr>
            <w:tcW w:w="508" w:type="pct"/>
            <w:tcBorders>
              <w:left w:val="nil"/>
              <w:right w:val="nil"/>
            </w:tcBorders>
            <w:vAlign w:val="center"/>
            <w:hideMark/>
          </w:tcPr>
          <w:p w14:paraId="14969F48" w14:textId="1695DAAC" w:rsidR="00841273" w:rsidRPr="004F5381" w:rsidRDefault="00841273" w:rsidP="00841273">
            <w:pPr>
              <w:jc w:val="right"/>
              <w:rPr>
                <w:color w:val="365F91" w:themeColor="accent1" w:themeShade="BF"/>
                <w:sz w:val="15"/>
                <w:szCs w:val="15"/>
              </w:rPr>
            </w:pPr>
            <w:r>
              <w:rPr>
                <w:color w:val="365F91" w:themeColor="accent1" w:themeShade="BF"/>
                <w:sz w:val="15"/>
                <w:szCs w:val="15"/>
              </w:rPr>
              <w:t>224</w:t>
            </w:r>
            <w:r w:rsidRPr="004F5381">
              <w:rPr>
                <w:color w:val="365F91" w:themeColor="accent1" w:themeShade="BF"/>
                <w:sz w:val="15"/>
                <w:szCs w:val="15"/>
              </w:rPr>
              <w:t xml:space="preserve"> </w:t>
            </w:r>
            <w:r>
              <w:rPr>
                <w:color w:val="365F91" w:themeColor="accent1" w:themeShade="BF"/>
                <w:sz w:val="15"/>
                <w:szCs w:val="15"/>
              </w:rPr>
              <w:t>644</w:t>
            </w:r>
          </w:p>
        </w:tc>
        <w:tc>
          <w:tcPr>
            <w:tcW w:w="507" w:type="pct"/>
            <w:tcBorders>
              <w:left w:val="nil"/>
              <w:right w:val="nil"/>
            </w:tcBorders>
            <w:vAlign w:val="center"/>
            <w:hideMark/>
          </w:tcPr>
          <w:p w14:paraId="71694C3E" w14:textId="279DF28B" w:rsidR="00841273" w:rsidRPr="004F5381" w:rsidRDefault="00841273" w:rsidP="00841273">
            <w:pPr>
              <w:jc w:val="right"/>
              <w:rPr>
                <w:color w:val="365F91" w:themeColor="accent1" w:themeShade="BF"/>
                <w:sz w:val="15"/>
                <w:szCs w:val="15"/>
              </w:rPr>
            </w:pPr>
            <w:r>
              <w:rPr>
                <w:color w:val="365F91" w:themeColor="accent1" w:themeShade="BF"/>
                <w:sz w:val="15"/>
                <w:szCs w:val="15"/>
              </w:rPr>
              <w:t>235</w:t>
            </w:r>
            <w:r w:rsidRPr="004F5381">
              <w:rPr>
                <w:color w:val="365F91" w:themeColor="accent1" w:themeShade="BF"/>
                <w:sz w:val="15"/>
                <w:szCs w:val="15"/>
              </w:rPr>
              <w:t xml:space="preserve"> </w:t>
            </w:r>
            <w:r>
              <w:rPr>
                <w:color w:val="365F91" w:themeColor="accent1" w:themeShade="BF"/>
                <w:sz w:val="15"/>
                <w:szCs w:val="15"/>
              </w:rPr>
              <w:t>294</w:t>
            </w:r>
          </w:p>
        </w:tc>
        <w:tc>
          <w:tcPr>
            <w:tcW w:w="457" w:type="pct"/>
            <w:tcBorders>
              <w:left w:val="nil"/>
              <w:right w:val="nil"/>
            </w:tcBorders>
            <w:vAlign w:val="center"/>
            <w:hideMark/>
          </w:tcPr>
          <w:p w14:paraId="6F9EE47A" w14:textId="5C5EAD90" w:rsidR="00841273" w:rsidRPr="004F5381" w:rsidRDefault="00841273" w:rsidP="00841273">
            <w:pPr>
              <w:jc w:val="right"/>
              <w:rPr>
                <w:color w:val="365F91" w:themeColor="accent1" w:themeShade="BF"/>
                <w:sz w:val="15"/>
                <w:szCs w:val="15"/>
              </w:rPr>
            </w:pPr>
            <w:r>
              <w:rPr>
                <w:color w:val="365F91" w:themeColor="accent1" w:themeShade="BF"/>
                <w:sz w:val="15"/>
                <w:szCs w:val="15"/>
              </w:rPr>
              <w:t>-</w:t>
            </w:r>
          </w:p>
        </w:tc>
        <w:tc>
          <w:tcPr>
            <w:tcW w:w="457" w:type="pct"/>
            <w:tcBorders>
              <w:left w:val="nil"/>
              <w:right w:val="nil"/>
            </w:tcBorders>
            <w:vAlign w:val="center"/>
            <w:hideMark/>
          </w:tcPr>
          <w:p w14:paraId="3DB00333" w14:textId="7E78BA81" w:rsidR="00841273" w:rsidRPr="004F5381" w:rsidRDefault="00841273" w:rsidP="00841273">
            <w:pPr>
              <w:jc w:val="right"/>
              <w:rPr>
                <w:color w:val="365F91" w:themeColor="accent1" w:themeShade="BF"/>
                <w:sz w:val="15"/>
                <w:szCs w:val="15"/>
              </w:rPr>
            </w:pPr>
            <w:r>
              <w:rPr>
                <w:color w:val="365F91" w:themeColor="accent1" w:themeShade="BF"/>
                <w:sz w:val="15"/>
                <w:szCs w:val="15"/>
              </w:rPr>
              <w:t>-</w:t>
            </w:r>
          </w:p>
        </w:tc>
        <w:tc>
          <w:tcPr>
            <w:tcW w:w="405" w:type="pct"/>
            <w:tcBorders>
              <w:left w:val="nil"/>
              <w:right w:val="nil"/>
            </w:tcBorders>
            <w:vAlign w:val="center"/>
            <w:hideMark/>
          </w:tcPr>
          <w:p w14:paraId="24777E24" w14:textId="2AB7FDC3" w:rsidR="00841273" w:rsidRPr="004F5381" w:rsidRDefault="00841273" w:rsidP="00841273">
            <w:pPr>
              <w:jc w:val="right"/>
              <w:rPr>
                <w:color w:val="365F91" w:themeColor="accent1" w:themeShade="BF"/>
                <w:sz w:val="15"/>
                <w:szCs w:val="15"/>
              </w:rPr>
            </w:pPr>
            <w:r>
              <w:rPr>
                <w:color w:val="365F91" w:themeColor="accent1" w:themeShade="BF"/>
                <w:sz w:val="15"/>
                <w:szCs w:val="15"/>
              </w:rPr>
              <w:t>-</w:t>
            </w:r>
          </w:p>
        </w:tc>
        <w:tc>
          <w:tcPr>
            <w:tcW w:w="457" w:type="pct"/>
            <w:tcBorders>
              <w:left w:val="nil"/>
              <w:right w:val="nil"/>
            </w:tcBorders>
            <w:vAlign w:val="center"/>
            <w:hideMark/>
          </w:tcPr>
          <w:p w14:paraId="172EF0EA" w14:textId="3E14F0F5" w:rsidR="00841273" w:rsidRPr="004F5381" w:rsidRDefault="00841273" w:rsidP="00841273">
            <w:pPr>
              <w:jc w:val="right"/>
              <w:rPr>
                <w:color w:val="365F91" w:themeColor="accent1" w:themeShade="BF"/>
                <w:sz w:val="15"/>
                <w:szCs w:val="15"/>
              </w:rPr>
            </w:pPr>
            <w:r>
              <w:rPr>
                <w:color w:val="365F91" w:themeColor="accent1" w:themeShade="BF"/>
                <w:sz w:val="15"/>
                <w:szCs w:val="15"/>
              </w:rPr>
              <w:t>36 357</w:t>
            </w:r>
          </w:p>
        </w:tc>
        <w:tc>
          <w:tcPr>
            <w:tcW w:w="558" w:type="pct"/>
            <w:tcBorders>
              <w:top w:val="nil"/>
              <w:left w:val="nil"/>
              <w:bottom w:val="nil"/>
              <w:right w:val="nil"/>
            </w:tcBorders>
            <w:vAlign w:val="center"/>
            <w:hideMark/>
          </w:tcPr>
          <w:p w14:paraId="7EDCFF92" w14:textId="2B9128DE" w:rsidR="00841273" w:rsidRPr="006F2272" w:rsidRDefault="00841273" w:rsidP="00841273">
            <w:pPr>
              <w:jc w:val="right"/>
              <w:rPr>
                <w:color w:val="002060"/>
                <w:sz w:val="15"/>
                <w:szCs w:val="15"/>
              </w:rPr>
            </w:pPr>
            <w:r>
              <w:rPr>
                <w:color w:val="365F91" w:themeColor="accent1" w:themeShade="BF"/>
                <w:sz w:val="15"/>
                <w:szCs w:val="15"/>
              </w:rPr>
              <w:t>224</w:t>
            </w:r>
            <w:r w:rsidRPr="004F5381">
              <w:rPr>
                <w:color w:val="365F91" w:themeColor="accent1" w:themeShade="BF"/>
                <w:sz w:val="15"/>
                <w:szCs w:val="15"/>
              </w:rPr>
              <w:t xml:space="preserve"> </w:t>
            </w:r>
            <w:r>
              <w:rPr>
                <w:color w:val="365F91" w:themeColor="accent1" w:themeShade="BF"/>
                <w:sz w:val="15"/>
                <w:szCs w:val="15"/>
              </w:rPr>
              <w:t>644</w:t>
            </w:r>
          </w:p>
        </w:tc>
        <w:tc>
          <w:tcPr>
            <w:tcW w:w="586" w:type="pct"/>
            <w:tcBorders>
              <w:left w:val="nil"/>
              <w:right w:val="dotted" w:sz="4" w:space="0" w:color="auto"/>
            </w:tcBorders>
            <w:vAlign w:val="center"/>
            <w:hideMark/>
          </w:tcPr>
          <w:p w14:paraId="7F457793" w14:textId="137E0049" w:rsidR="00841273" w:rsidRPr="004F5381" w:rsidRDefault="00841273" w:rsidP="00841273">
            <w:pPr>
              <w:spacing w:after="40"/>
              <w:jc w:val="right"/>
              <w:rPr>
                <w:color w:val="365F91" w:themeColor="accent1" w:themeShade="BF"/>
                <w:sz w:val="15"/>
                <w:szCs w:val="15"/>
              </w:rPr>
            </w:pPr>
            <w:r>
              <w:rPr>
                <w:color w:val="365F91" w:themeColor="accent1" w:themeShade="BF"/>
                <w:sz w:val="15"/>
                <w:szCs w:val="15"/>
              </w:rPr>
              <w:t>271</w:t>
            </w:r>
            <w:r w:rsidRPr="004F5381">
              <w:rPr>
                <w:color w:val="365F91" w:themeColor="accent1" w:themeShade="BF"/>
                <w:sz w:val="15"/>
                <w:szCs w:val="15"/>
              </w:rPr>
              <w:t xml:space="preserve"> </w:t>
            </w:r>
            <w:r>
              <w:rPr>
                <w:color w:val="365F91" w:themeColor="accent1" w:themeShade="BF"/>
                <w:sz w:val="15"/>
                <w:szCs w:val="15"/>
              </w:rPr>
              <w:t>651</w:t>
            </w:r>
          </w:p>
        </w:tc>
      </w:tr>
      <w:tr w:rsidR="00841273" w:rsidRPr="009711B5" w14:paraId="6E73A412" w14:textId="77777777" w:rsidTr="006A545F">
        <w:trPr>
          <w:trHeight w:val="284"/>
        </w:trPr>
        <w:tc>
          <w:tcPr>
            <w:tcW w:w="1065" w:type="pct"/>
            <w:tcBorders>
              <w:left w:val="nil"/>
              <w:bottom w:val="nil"/>
              <w:right w:val="nil"/>
            </w:tcBorders>
            <w:vAlign w:val="center"/>
          </w:tcPr>
          <w:p w14:paraId="29D6FFD9" w14:textId="77777777" w:rsidR="00841273" w:rsidRPr="004F5381" w:rsidRDefault="00841273" w:rsidP="00841273">
            <w:pPr>
              <w:rPr>
                <w:bCs/>
                <w:iCs/>
                <w:color w:val="365F91" w:themeColor="accent1" w:themeShade="BF"/>
                <w:sz w:val="15"/>
                <w:szCs w:val="15"/>
              </w:rPr>
            </w:pPr>
            <w:proofErr w:type="spellStart"/>
            <w:r w:rsidRPr="004F5381">
              <w:rPr>
                <w:bCs/>
                <w:iCs/>
                <w:color w:val="365F91" w:themeColor="accent1" w:themeShade="BF"/>
                <w:sz w:val="15"/>
                <w:szCs w:val="15"/>
              </w:rPr>
              <w:t>Selemix</w:t>
            </w:r>
            <w:proofErr w:type="spellEnd"/>
            <w:r>
              <w:rPr>
                <w:bCs/>
                <w:iCs/>
                <w:color w:val="365F91" w:themeColor="accent1" w:themeShade="BF"/>
                <w:sz w:val="15"/>
                <w:szCs w:val="15"/>
              </w:rPr>
              <w:t xml:space="preserve"> &amp; Sigma</w:t>
            </w:r>
          </w:p>
        </w:tc>
        <w:tc>
          <w:tcPr>
            <w:tcW w:w="508" w:type="pct"/>
            <w:tcBorders>
              <w:left w:val="nil"/>
              <w:right w:val="nil"/>
            </w:tcBorders>
            <w:vAlign w:val="center"/>
          </w:tcPr>
          <w:p w14:paraId="38220232" w14:textId="095B8A8E" w:rsidR="00841273" w:rsidRPr="004F5381" w:rsidRDefault="00841273" w:rsidP="00841273">
            <w:pPr>
              <w:jc w:val="right"/>
              <w:rPr>
                <w:color w:val="365F91" w:themeColor="accent1" w:themeShade="BF"/>
                <w:sz w:val="15"/>
                <w:szCs w:val="15"/>
              </w:rPr>
            </w:pPr>
            <w:r>
              <w:rPr>
                <w:color w:val="365F91" w:themeColor="accent1" w:themeShade="BF"/>
                <w:sz w:val="15"/>
                <w:szCs w:val="15"/>
              </w:rPr>
              <w:t>269</w:t>
            </w:r>
            <w:r w:rsidRPr="004F5381">
              <w:rPr>
                <w:color w:val="365F91" w:themeColor="accent1" w:themeShade="BF"/>
                <w:sz w:val="15"/>
                <w:szCs w:val="15"/>
              </w:rPr>
              <w:t xml:space="preserve"> </w:t>
            </w:r>
            <w:r>
              <w:rPr>
                <w:color w:val="365F91" w:themeColor="accent1" w:themeShade="BF"/>
                <w:sz w:val="15"/>
                <w:szCs w:val="15"/>
              </w:rPr>
              <w:t>030</w:t>
            </w:r>
          </w:p>
        </w:tc>
        <w:tc>
          <w:tcPr>
            <w:tcW w:w="507" w:type="pct"/>
            <w:tcBorders>
              <w:left w:val="nil"/>
              <w:right w:val="nil"/>
            </w:tcBorders>
            <w:vAlign w:val="center"/>
          </w:tcPr>
          <w:p w14:paraId="0BBB1441" w14:textId="39F6B701" w:rsidR="00841273" w:rsidRPr="004F5381" w:rsidRDefault="00841273" w:rsidP="00841273">
            <w:pPr>
              <w:jc w:val="right"/>
              <w:rPr>
                <w:color w:val="365F91" w:themeColor="accent1" w:themeShade="BF"/>
                <w:sz w:val="15"/>
                <w:szCs w:val="15"/>
              </w:rPr>
            </w:pPr>
            <w:r>
              <w:rPr>
                <w:color w:val="365F91" w:themeColor="accent1" w:themeShade="BF"/>
                <w:sz w:val="15"/>
                <w:szCs w:val="15"/>
              </w:rPr>
              <w:t>414</w:t>
            </w:r>
            <w:r w:rsidRPr="004F5381">
              <w:rPr>
                <w:color w:val="365F91" w:themeColor="accent1" w:themeShade="BF"/>
                <w:sz w:val="15"/>
                <w:szCs w:val="15"/>
              </w:rPr>
              <w:t xml:space="preserve"> </w:t>
            </w:r>
            <w:r>
              <w:rPr>
                <w:color w:val="365F91" w:themeColor="accent1" w:themeShade="BF"/>
                <w:sz w:val="15"/>
                <w:szCs w:val="15"/>
              </w:rPr>
              <w:t>917</w:t>
            </w:r>
          </w:p>
        </w:tc>
        <w:tc>
          <w:tcPr>
            <w:tcW w:w="457" w:type="pct"/>
            <w:tcBorders>
              <w:left w:val="nil"/>
              <w:right w:val="nil"/>
            </w:tcBorders>
            <w:vAlign w:val="center"/>
          </w:tcPr>
          <w:p w14:paraId="2304BE28" w14:textId="77777777" w:rsidR="00841273" w:rsidRPr="004F5381" w:rsidRDefault="00841273" w:rsidP="00841273">
            <w:pPr>
              <w:jc w:val="right"/>
              <w:rPr>
                <w:color w:val="365F91" w:themeColor="accent1" w:themeShade="BF"/>
                <w:sz w:val="15"/>
                <w:szCs w:val="15"/>
              </w:rPr>
            </w:pPr>
            <w:r w:rsidRPr="004F5381">
              <w:rPr>
                <w:color w:val="365F91" w:themeColor="accent1" w:themeShade="BF"/>
                <w:sz w:val="15"/>
                <w:szCs w:val="15"/>
              </w:rPr>
              <w:t>-</w:t>
            </w:r>
          </w:p>
        </w:tc>
        <w:tc>
          <w:tcPr>
            <w:tcW w:w="457" w:type="pct"/>
            <w:tcBorders>
              <w:left w:val="nil"/>
              <w:right w:val="nil"/>
            </w:tcBorders>
            <w:vAlign w:val="center"/>
          </w:tcPr>
          <w:p w14:paraId="07FFD562" w14:textId="782BF60A" w:rsidR="00841273" w:rsidRPr="004F5381" w:rsidRDefault="00841273" w:rsidP="00841273">
            <w:pPr>
              <w:jc w:val="right"/>
              <w:rPr>
                <w:color w:val="365F91" w:themeColor="accent1" w:themeShade="BF"/>
                <w:sz w:val="15"/>
                <w:szCs w:val="15"/>
              </w:rPr>
            </w:pPr>
            <w:r w:rsidRPr="004F5381">
              <w:rPr>
                <w:color w:val="365F91" w:themeColor="accent1" w:themeShade="BF"/>
                <w:sz w:val="15"/>
                <w:szCs w:val="15"/>
              </w:rPr>
              <w:t>-</w:t>
            </w:r>
          </w:p>
        </w:tc>
        <w:tc>
          <w:tcPr>
            <w:tcW w:w="405" w:type="pct"/>
            <w:tcBorders>
              <w:left w:val="nil"/>
              <w:right w:val="nil"/>
            </w:tcBorders>
            <w:vAlign w:val="center"/>
          </w:tcPr>
          <w:p w14:paraId="7CA9C3B3" w14:textId="77777777" w:rsidR="00841273" w:rsidRPr="004F5381" w:rsidRDefault="00841273" w:rsidP="00841273">
            <w:pPr>
              <w:jc w:val="right"/>
              <w:rPr>
                <w:color w:val="365F91" w:themeColor="accent1" w:themeShade="BF"/>
                <w:sz w:val="20"/>
              </w:rPr>
            </w:pPr>
            <w:r>
              <w:rPr>
                <w:color w:val="365F91" w:themeColor="accent1" w:themeShade="BF"/>
                <w:sz w:val="20"/>
              </w:rPr>
              <w:t>-</w:t>
            </w:r>
          </w:p>
        </w:tc>
        <w:tc>
          <w:tcPr>
            <w:tcW w:w="457" w:type="pct"/>
            <w:tcBorders>
              <w:left w:val="nil"/>
              <w:right w:val="nil"/>
            </w:tcBorders>
            <w:vAlign w:val="center"/>
          </w:tcPr>
          <w:p w14:paraId="17C5A596" w14:textId="1AD2F448" w:rsidR="00841273" w:rsidRPr="004F5381" w:rsidRDefault="00841273" w:rsidP="00841273">
            <w:pPr>
              <w:jc w:val="right"/>
              <w:rPr>
                <w:color w:val="365F91" w:themeColor="accent1" w:themeShade="BF"/>
                <w:sz w:val="20"/>
              </w:rPr>
            </w:pPr>
            <w:r>
              <w:rPr>
                <w:color w:val="365F91" w:themeColor="accent1" w:themeShade="BF"/>
                <w:sz w:val="20"/>
              </w:rPr>
              <w:t>-</w:t>
            </w:r>
          </w:p>
        </w:tc>
        <w:tc>
          <w:tcPr>
            <w:tcW w:w="558" w:type="pct"/>
            <w:tcBorders>
              <w:top w:val="nil"/>
              <w:left w:val="nil"/>
              <w:bottom w:val="nil"/>
              <w:right w:val="nil"/>
            </w:tcBorders>
            <w:vAlign w:val="center"/>
          </w:tcPr>
          <w:p w14:paraId="146E3334" w14:textId="07CCBE01" w:rsidR="00841273" w:rsidRPr="006F2272" w:rsidRDefault="00841273" w:rsidP="00841273">
            <w:pPr>
              <w:jc w:val="right"/>
              <w:rPr>
                <w:color w:val="002060"/>
                <w:sz w:val="15"/>
                <w:szCs w:val="15"/>
              </w:rPr>
            </w:pPr>
            <w:r>
              <w:rPr>
                <w:color w:val="365F91" w:themeColor="accent1" w:themeShade="BF"/>
                <w:sz w:val="15"/>
                <w:szCs w:val="15"/>
              </w:rPr>
              <w:t>269</w:t>
            </w:r>
            <w:r w:rsidRPr="004F5381">
              <w:rPr>
                <w:color w:val="365F91" w:themeColor="accent1" w:themeShade="BF"/>
                <w:sz w:val="15"/>
                <w:szCs w:val="15"/>
              </w:rPr>
              <w:t xml:space="preserve"> </w:t>
            </w:r>
            <w:r>
              <w:rPr>
                <w:color w:val="365F91" w:themeColor="accent1" w:themeShade="BF"/>
                <w:sz w:val="15"/>
                <w:szCs w:val="15"/>
              </w:rPr>
              <w:t>030</w:t>
            </w:r>
          </w:p>
        </w:tc>
        <w:tc>
          <w:tcPr>
            <w:tcW w:w="586" w:type="pct"/>
            <w:tcBorders>
              <w:left w:val="nil"/>
              <w:right w:val="nil"/>
            </w:tcBorders>
            <w:vAlign w:val="center"/>
          </w:tcPr>
          <w:p w14:paraId="62AEFED9" w14:textId="4C673716" w:rsidR="00841273" w:rsidRPr="004F5381" w:rsidRDefault="00841273" w:rsidP="00841273">
            <w:pPr>
              <w:spacing w:after="40"/>
              <w:jc w:val="right"/>
              <w:rPr>
                <w:color w:val="365F91" w:themeColor="accent1" w:themeShade="BF"/>
                <w:sz w:val="15"/>
                <w:szCs w:val="15"/>
              </w:rPr>
            </w:pPr>
            <w:r>
              <w:rPr>
                <w:color w:val="365F91" w:themeColor="accent1" w:themeShade="BF"/>
                <w:sz w:val="15"/>
                <w:szCs w:val="15"/>
              </w:rPr>
              <w:t>414</w:t>
            </w:r>
            <w:r w:rsidRPr="004F5381">
              <w:rPr>
                <w:color w:val="365F91" w:themeColor="accent1" w:themeShade="BF"/>
                <w:sz w:val="15"/>
                <w:szCs w:val="15"/>
              </w:rPr>
              <w:t xml:space="preserve"> </w:t>
            </w:r>
            <w:r>
              <w:rPr>
                <w:color w:val="365F91" w:themeColor="accent1" w:themeShade="BF"/>
                <w:sz w:val="15"/>
                <w:szCs w:val="15"/>
              </w:rPr>
              <w:t>917</w:t>
            </w:r>
          </w:p>
        </w:tc>
      </w:tr>
      <w:tr w:rsidR="00841273" w:rsidRPr="009711B5" w14:paraId="20A01CEF" w14:textId="77777777" w:rsidTr="006A545F">
        <w:trPr>
          <w:trHeight w:val="284"/>
        </w:trPr>
        <w:tc>
          <w:tcPr>
            <w:tcW w:w="1065" w:type="pct"/>
            <w:tcBorders>
              <w:top w:val="nil"/>
              <w:left w:val="nil"/>
              <w:bottom w:val="nil"/>
              <w:right w:val="nil"/>
            </w:tcBorders>
            <w:vAlign w:val="center"/>
          </w:tcPr>
          <w:p w14:paraId="656A2D30" w14:textId="77777777" w:rsidR="00841273" w:rsidRPr="004F5381" w:rsidRDefault="00841273" w:rsidP="00841273">
            <w:pPr>
              <w:rPr>
                <w:bCs/>
                <w:iCs/>
                <w:color w:val="365F91" w:themeColor="accent1" w:themeShade="BF"/>
                <w:sz w:val="15"/>
                <w:szCs w:val="15"/>
              </w:rPr>
            </w:pPr>
            <w:r w:rsidRPr="004F5381">
              <w:rPr>
                <w:bCs/>
                <w:iCs/>
                <w:color w:val="365F91" w:themeColor="accent1" w:themeShade="BF"/>
                <w:sz w:val="15"/>
                <w:szCs w:val="15"/>
              </w:rPr>
              <w:t>Konkurenčné</w:t>
            </w:r>
            <w:r>
              <w:rPr>
                <w:bCs/>
                <w:iCs/>
                <w:color w:val="365F91" w:themeColor="accent1" w:themeShade="BF"/>
                <w:sz w:val="15"/>
                <w:szCs w:val="15"/>
              </w:rPr>
              <w:t xml:space="preserve"> výrobky</w:t>
            </w:r>
          </w:p>
        </w:tc>
        <w:tc>
          <w:tcPr>
            <w:tcW w:w="508" w:type="pct"/>
            <w:tcBorders>
              <w:left w:val="nil"/>
              <w:right w:val="nil"/>
            </w:tcBorders>
            <w:vAlign w:val="center"/>
          </w:tcPr>
          <w:p w14:paraId="355484F2" w14:textId="5BEA10FD" w:rsidR="00841273" w:rsidRPr="004F5381" w:rsidRDefault="00841273" w:rsidP="00841273">
            <w:pPr>
              <w:jc w:val="right"/>
              <w:rPr>
                <w:color w:val="365F91" w:themeColor="accent1" w:themeShade="BF"/>
                <w:sz w:val="15"/>
                <w:szCs w:val="15"/>
              </w:rPr>
            </w:pPr>
            <w:r>
              <w:rPr>
                <w:color w:val="365F91" w:themeColor="accent1" w:themeShade="BF"/>
                <w:sz w:val="15"/>
                <w:szCs w:val="15"/>
              </w:rPr>
              <w:t>5</w:t>
            </w:r>
            <w:r w:rsidRPr="004F5381">
              <w:rPr>
                <w:color w:val="365F91" w:themeColor="accent1" w:themeShade="BF"/>
                <w:sz w:val="15"/>
                <w:szCs w:val="15"/>
              </w:rPr>
              <w:t xml:space="preserve"> </w:t>
            </w:r>
            <w:r>
              <w:rPr>
                <w:color w:val="365F91" w:themeColor="accent1" w:themeShade="BF"/>
                <w:sz w:val="15"/>
                <w:szCs w:val="15"/>
              </w:rPr>
              <w:t>573</w:t>
            </w:r>
            <w:r w:rsidRPr="004F5381">
              <w:rPr>
                <w:color w:val="365F91" w:themeColor="accent1" w:themeShade="BF"/>
                <w:sz w:val="15"/>
                <w:szCs w:val="15"/>
              </w:rPr>
              <w:t xml:space="preserve"> </w:t>
            </w:r>
            <w:r>
              <w:rPr>
                <w:color w:val="365F91" w:themeColor="accent1" w:themeShade="BF"/>
                <w:sz w:val="15"/>
                <w:szCs w:val="15"/>
              </w:rPr>
              <w:t>387</w:t>
            </w:r>
          </w:p>
        </w:tc>
        <w:tc>
          <w:tcPr>
            <w:tcW w:w="507" w:type="pct"/>
            <w:tcBorders>
              <w:left w:val="nil"/>
              <w:right w:val="nil"/>
            </w:tcBorders>
            <w:vAlign w:val="center"/>
          </w:tcPr>
          <w:p w14:paraId="067D1115" w14:textId="09FAF578" w:rsidR="00841273" w:rsidRPr="004F5381" w:rsidRDefault="00841273" w:rsidP="00841273">
            <w:pPr>
              <w:jc w:val="right"/>
              <w:rPr>
                <w:color w:val="365F91" w:themeColor="accent1" w:themeShade="BF"/>
                <w:sz w:val="15"/>
                <w:szCs w:val="15"/>
              </w:rPr>
            </w:pPr>
            <w:r>
              <w:rPr>
                <w:color w:val="365F91" w:themeColor="accent1" w:themeShade="BF"/>
                <w:sz w:val="15"/>
                <w:szCs w:val="15"/>
              </w:rPr>
              <w:t>5</w:t>
            </w:r>
            <w:r w:rsidRPr="004F5381">
              <w:rPr>
                <w:color w:val="365F91" w:themeColor="accent1" w:themeShade="BF"/>
                <w:sz w:val="15"/>
                <w:szCs w:val="15"/>
              </w:rPr>
              <w:t xml:space="preserve"> </w:t>
            </w:r>
            <w:r>
              <w:rPr>
                <w:color w:val="365F91" w:themeColor="accent1" w:themeShade="BF"/>
                <w:sz w:val="15"/>
                <w:szCs w:val="15"/>
              </w:rPr>
              <w:t>902</w:t>
            </w:r>
            <w:r w:rsidRPr="004F5381">
              <w:rPr>
                <w:color w:val="365F91" w:themeColor="accent1" w:themeShade="BF"/>
                <w:sz w:val="15"/>
                <w:szCs w:val="15"/>
              </w:rPr>
              <w:t xml:space="preserve"> </w:t>
            </w:r>
            <w:r>
              <w:rPr>
                <w:color w:val="365F91" w:themeColor="accent1" w:themeShade="BF"/>
                <w:sz w:val="15"/>
                <w:szCs w:val="15"/>
              </w:rPr>
              <w:t>209</w:t>
            </w:r>
          </w:p>
        </w:tc>
        <w:tc>
          <w:tcPr>
            <w:tcW w:w="457" w:type="pct"/>
            <w:tcBorders>
              <w:left w:val="nil"/>
              <w:right w:val="nil"/>
            </w:tcBorders>
            <w:vAlign w:val="center"/>
          </w:tcPr>
          <w:p w14:paraId="07050BF4" w14:textId="77777777" w:rsidR="00841273" w:rsidRPr="002856E9" w:rsidRDefault="00841273" w:rsidP="00841273">
            <w:pPr>
              <w:jc w:val="right"/>
              <w:rPr>
                <w:color w:val="365F91" w:themeColor="accent1" w:themeShade="BF"/>
                <w:sz w:val="15"/>
                <w:szCs w:val="15"/>
              </w:rPr>
            </w:pPr>
            <w:r>
              <w:rPr>
                <w:color w:val="365F91" w:themeColor="accent1" w:themeShade="BF"/>
                <w:sz w:val="15"/>
                <w:szCs w:val="15"/>
              </w:rPr>
              <w:t>-</w:t>
            </w:r>
          </w:p>
        </w:tc>
        <w:tc>
          <w:tcPr>
            <w:tcW w:w="457" w:type="pct"/>
            <w:tcBorders>
              <w:left w:val="nil"/>
              <w:right w:val="nil"/>
            </w:tcBorders>
            <w:vAlign w:val="center"/>
          </w:tcPr>
          <w:p w14:paraId="67A84164" w14:textId="6C7C0E5F" w:rsidR="00841273" w:rsidRPr="002856E9" w:rsidRDefault="00841273" w:rsidP="00841273">
            <w:pPr>
              <w:jc w:val="right"/>
              <w:rPr>
                <w:color w:val="365F91" w:themeColor="accent1" w:themeShade="BF"/>
                <w:sz w:val="15"/>
                <w:szCs w:val="15"/>
              </w:rPr>
            </w:pPr>
            <w:r>
              <w:rPr>
                <w:color w:val="365F91" w:themeColor="accent1" w:themeShade="BF"/>
                <w:sz w:val="15"/>
                <w:szCs w:val="15"/>
              </w:rPr>
              <w:t>-</w:t>
            </w:r>
          </w:p>
        </w:tc>
        <w:tc>
          <w:tcPr>
            <w:tcW w:w="405" w:type="pct"/>
            <w:tcBorders>
              <w:left w:val="nil"/>
              <w:right w:val="nil"/>
            </w:tcBorders>
            <w:vAlign w:val="center"/>
          </w:tcPr>
          <w:p w14:paraId="3CE18A8C" w14:textId="77777777" w:rsidR="00841273" w:rsidRPr="008963B6" w:rsidRDefault="00841273" w:rsidP="00841273">
            <w:pPr>
              <w:jc w:val="right"/>
              <w:rPr>
                <w:color w:val="365F91" w:themeColor="accent1" w:themeShade="BF"/>
                <w:sz w:val="15"/>
                <w:szCs w:val="15"/>
              </w:rPr>
            </w:pPr>
            <w:r>
              <w:rPr>
                <w:color w:val="365F91" w:themeColor="accent1" w:themeShade="BF"/>
                <w:sz w:val="15"/>
                <w:szCs w:val="15"/>
              </w:rPr>
              <w:t>-</w:t>
            </w:r>
          </w:p>
        </w:tc>
        <w:tc>
          <w:tcPr>
            <w:tcW w:w="457" w:type="pct"/>
            <w:tcBorders>
              <w:left w:val="nil"/>
              <w:right w:val="nil"/>
            </w:tcBorders>
            <w:vAlign w:val="center"/>
          </w:tcPr>
          <w:p w14:paraId="338CE1F2" w14:textId="4B73B954" w:rsidR="00841273" w:rsidRPr="008963B6" w:rsidRDefault="00841273" w:rsidP="00841273">
            <w:pPr>
              <w:jc w:val="right"/>
              <w:rPr>
                <w:color w:val="365F91" w:themeColor="accent1" w:themeShade="BF"/>
                <w:sz w:val="15"/>
                <w:szCs w:val="15"/>
              </w:rPr>
            </w:pPr>
            <w:r>
              <w:rPr>
                <w:color w:val="365F91" w:themeColor="accent1" w:themeShade="BF"/>
                <w:sz w:val="15"/>
                <w:szCs w:val="15"/>
              </w:rPr>
              <w:t>-</w:t>
            </w:r>
          </w:p>
        </w:tc>
        <w:tc>
          <w:tcPr>
            <w:tcW w:w="558" w:type="pct"/>
            <w:tcBorders>
              <w:top w:val="nil"/>
              <w:left w:val="nil"/>
              <w:bottom w:val="nil"/>
              <w:right w:val="nil"/>
            </w:tcBorders>
            <w:vAlign w:val="center"/>
          </w:tcPr>
          <w:p w14:paraId="3EC4C686" w14:textId="61098D4B" w:rsidR="00841273" w:rsidRPr="006F2272" w:rsidRDefault="00841273" w:rsidP="00841273">
            <w:pPr>
              <w:jc w:val="right"/>
              <w:rPr>
                <w:color w:val="002060"/>
                <w:sz w:val="15"/>
                <w:szCs w:val="15"/>
              </w:rPr>
            </w:pPr>
            <w:r>
              <w:rPr>
                <w:color w:val="365F91" w:themeColor="accent1" w:themeShade="BF"/>
                <w:sz w:val="15"/>
                <w:szCs w:val="15"/>
              </w:rPr>
              <w:t>5</w:t>
            </w:r>
            <w:r w:rsidRPr="004F5381">
              <w:rPr>
                <w:color w:val="365F91" w:themeColor="accent1" w:themeShade="BF"/>
                <w:sz w:val="15"/>
                <w:szCs w:val="15"/>
              </w:rPr>
              <w:t xml:space="preserve"> </w:t>
            </w:r>
            <w:r>
              <w:rPr>
                <w:color w:val="365F91" w:themeColor="accent1" w:themeShade="BF"/>
                <w:sz w:val="15"/>
                <w:szCs w:val="15"/>
              </w:rPr>
              <w:t>573</w:t>
            </w:r>
            <w:r w:rsidRPr="004F5381">
              <w:rPr>
                <w:color w:val="365F91" w:themeColor="accent1" w:themeShade="BF"/>
                <w:sz w:val="15"/>
                <w:szCs w:val="15"/>
              </w:rPr>
              <w:t xml:space="preserve"> </w:t>
            </w:r>
            <w:r>
              <w:rPr>
                <w:color w:val="365F91" w:themeColor="accent1" w:themeShade="BF"/>
                <w:sz w:val="15"/>
                <w:szCs w:val="15"/>
              </w:rPr>
              <w:t>387</w:t>
            </w:r>
          </w:p>
        </w:tc>
        <w:tc>
          <w:tcPr>
            <w:tcW w:w="586" w:type="pct"/>
            <w:tcBorders>
              <w:left w:val="nil"/>
              <w:right w:val="nil"/>
            </w:tcBorders>
            <w:vAlign w:val="center"/>
          </w:tcPr>
          <w:p w14:paraId="1E00D2B5" w14:textId="128316A5" w:rsidR="00841273" w:rsidRPr="004F5381" w:rsidRDefault="00841273" w:rsidP="00841273">
            <w:pPr>
              <w:spacing w:after="40"/>
              <w:jc w:val="right"/>
              <w:rPr>
                <w:color w:val="365F91" w:themeColor="accent1" w:themeShade="BF"/>
                <w:sz w:val="15"/>
                <w:szCs w:val="15"/>
              </w:rPr>
            </w:pPr>
            <w:r>
              <w:rPr>
                <w:color w:val="365F91" w:themeColor="accent1" w:themeShade="BF"/>
                <w:sz w:val="15"/>
                <w:szCs w:val="15"/>
              </w:rPr>
              <w:t>5</w:t>
            </w:r>
            <w:r w:rsidRPr="004F5381">
              <w:rPr>
                <w:color w:val="365F91" w:themeColor="accent1" w:themeShade="BF"/>
                <w:sz w:val="15"/>
                <w:szCs w:val="15"/>
              </w:rPr>
              <w:t xml:space="preserve"> </w:t>
            </w:r>
            <w:r>
              <w:rPr>
                <w:color w:val="365F91" w:themeColor="accent1" w:themeShade="BF"/>
                <w:sz w:val="15"/>
                <w:szCs w:val="15"/>
              </w:rPr>
              <w:t>902</w:t>
            </w:r>
            <w:r w:rsidRPr="004F5381">
              <w:rPr>
                <w:color w:val="365F91" w:themeColor="accent1" w:themeShade="BF"/>
                <w:sz w:val="15"/>
                <w:szCs w:val="15"/>
              </w:rPr>
              <w:t xml:space="preserve"> </w:t>
            </w:r>
            <w:r>
              <w:rPr>
                <w:color w:val="365F91" w:themeColor="accent1" w:themeShade="BF"/>
                <w:sz w:val="15"/>
                <w:szCs w:val="15"/>
              </w:rPr>
              <w:t>209</w:t>
            </w:r>
          </w:p>
        </w:tc>
      </w:tr>
      <w:tr w:rsidR="00841273" w:rsidRPr="009711B5" w14:paraId="2548E52A" w14:textId="77777777" w:rsidTr="004E4BAD">
        <w:trPr>
          <w:trHeight w:val="284"/>
        </w:trPr>
        <w:tc>
          <w:tcPr>
            <w:tcW w:w="1065" w:type="pct"/>
            <w:tcBorders>
              <w:top w:val="nil"/>
              <w:left w:val="nil"/>
              <w:bottom w:val="nil"/>
              <w:right w:val="nil"/>
            </w:tcBorders>
            <w:vAlign w:val="center"/>
          </w:tcPr>
          <w:p w14:paraId="3982B2A0" w14:textId="77777777" w:rsidR="00841273" w:rsidRPr="004F5381" w:rsidRDefault="00841273" w:rsidP="00841273">
            <w:pPr>
              <w:rPr>
                <w:bCs/>
                <w:iCs/>
                <w:color w:val="365F91" w:themeColor="accent1" w:themeShade="BF"/>
                <w:sz w:val="15"/>
                <w:szCs w:val="15"/>
              </w:rPr>
            </w:pPr>
            <w:r w:rsidRPr="004F5381">
              <w:rPr>
                <w:bCs/>
                <w:iCs/>
                <w:color w:val="365F91" w:themeColor="accent1" w:themeShade="BF"/>
                <w:sz w:val="15"/>
                <w:szCs w:val="15"/>
              </w:rPr>
              <w:t>Ostatné</w:t>
            </w:r>
            <w:r>
              <w:rPr>
                <w:bCs/>
                <w:iCs/>
                <w:color w:val="365F91" w:themeColor="accent1" w:themeShade="BF"/>
                <w:sz w:val="15"/>
                <w:szCs w:val="15"/>
              </w:rPr>
              <w:t xml:space="preserve"> produkty PPG</w:t>
            </w:r>
          </w:p>
        </w:tc>
        <w:tc>
          <w:tcPr>
            <w:tcW w:w="508" w:type="pct"/>
            <w:tcBorders>
              <w:left w:val="nil"/>
              <w:right w:val="nil"/>
            </w:tcBorders>
            <w:vAlign w:val="center"/>
          </w:tcPr>
          <w:p w14:paraId="660B67A2" w14:textId="7A041153" w:rsidR="00841273" w:rsidRPr="004F5381" w:rsidRDefault="00841273" w:rsidP="00841273">
            <w:pPr>
              <w:jc w:val="right"/>
              <w:rPr>
                <w:color w:val="365F91" w:themeColor="accent1" w:themeShade="BF"/>
                <w:sz w:val="15"/>
                <w:szCs w:val="15"/>
              </w:rPr>
            </w:pPr>
            <w:r>
              <w:rPr>
                <w:color w:val="365F91" w:themeColor="accent1" w:themeShade="BF"/>
                <w:sz w:val="15"/>
                <w:szCs w:val="15"/>
              </w:rPr>
              <w:t>1</w:t>
            </w:r>
            <w:r w:rsidRPr="004F5381">
              <w:rPr>
                <w:color w:val="365F91" w:themeColor="accent1" w:themeShade="BF"/>
                <w:sz w:val="15"/>
                <w:szCs w:val="15"/>
              </w:rPr>
              <w:t xml:space="preserve"> </w:t>
            </w:r>
            <w:r>
              <w:rPr>
                <w:color w:val="365F91" w:themeColor="accent1" w:themeShade="BF"/>
                <w:sz w:val="15"/>
                <w:szCs w:val="15"/>
              </w:rPr>
              <w:t>390</w:t>
            </w:r>
          </w:p>
        </w:tc>
        <w:tc>
          <w:tcPr>
            <w:tcW w:w="507" w:type="pct"/>
            <w:tcBorders>
              <w:left w:val="nil"/>
              <w:right w:val="nil"/>
            </w:tcBorders>
            <w:vAlign w:val="center"/>
          </w:tcPr>
          <w:p w14:paraId="5E93A4F1" w14:textId="69E9C1EB" w:rsidR="00841273" w:rsidRPr="004F5381" w:rsidRDefault="00841273" w:rsidP="00841273">
            <w:pPr>
              <w:jc w:val="right"/>
              <w:rPr>
                <w:color w:val="365F91" w:themeColor="accent1" w:themeShade="BF"/>
                <w:sz w:val="15"/>
                <w:szCs w:val="15"/>
              </w:rPr>
            </w:pPr>
            <w:r>
              <w:rPr>
                <w:color w:val="365F91" w:themeColor="accent1" w:themeShade="BF"/>
                <w:sz w:val="15"/>
                <w:szCs w:val="15"/>
              </w:rPr>
              <w:t>2</w:t>
            </w:r>
            <w:r w:rsidRPr="004F5381">
              <w:rPr>
                <w:color w:val="365F91" w:themeColor="accent1" w:themeShade="BF"/>
                <w:sz w:val="15"/>
                <w:szCs w:val="15"/>
              </w:rPr>
              <w:t xml:space="preserve"> </w:t>
            </w:r>
            <w:r>
              <w:rPr>
                <w:color w:val="365F91" w:themeColor="accent1" w:themeShade="BF"/>
                <w:sz w:val="15"/>
                <w:szCs w:val="15"/>
              </w:rPr>
              <w:t>526</w:t>
            </w:r>
          </w:p>
        </w:tc>
        <w:tc>
          <w:tcPr>
            <w:tcW w:w="457" w:type="pct"/>
            <w:tcBorders>
              <w:left w:val="nil"/>
              <w:right w:val="nil"/>
            </w:tcBorders>
            <w:vAlign w:val="center"/>
          </w:tcPr>
          <w:p w14:paraId="612B8B63" w14:textId="6F8535F3" w:rsidR="00841273" w:rsidRPr="004F5381" w:rsidRDefault="00841273" w:rsidP="00841273">
            <w:pPr>
              <w:jc w:val="right"/>
              <w:rPr>
                <w:color w:val="365F91" w:themeColor="accent1" w:themeShade="BF"/>
                <w:sz w:val="15"/>
                <w:szCs w:val="15"/>
              </w:rPr>
            </w:pPr>
            <w:r>
              <w:rPr>
                <w:color w:val="365F91" w:themeColor="accent1" w:themeShade="BF"/>
                <w:sz w:val="15"/>
                <w:szCs w:val="15"/>
              </w:rPr>
              <w:t>-</w:t>
            </w:r>
          </w:p>
        </w:tc>
        <w:tc>
          <w:tcPr>
            <w:tcW w:w="457" w:type="pct"/>
            <w:tcBorders>
              <w:left w:val="nil"/>
              <w:right w:val="nil"/>
            </w:tcBorders>
            <w:vAlign w:val="center"/>
          </w:tcPr>
          <w:p w14:paraId="5E8F4D00" w14:textId="30C1158C" w:rsidR="00841273" w:rsidRPr="004F5381" w:rsidRDefault="00841273" w:rsidP="00841273">
            <w:pPr>
              <w:jc w:val="right"/>
              <w:rPr>
                <w:color w:val="365F91" w:themeColor="accent1" w:themeShade="BF"/>
                <w:sz w:val="15"/>
                <w:szCs w:val="15"/>
              </w:rPr>
            </w:pPr>
            <w:r>
              <w:rPr>
                <w:color w:val="365F91" w:themeColor="accent1" w:themeShade="BF"/>
                <w:sz w:val="15"/>
                <w:szCs w:val="15"/>
              </w:rPr>
              <w:t>-</w:t>
            </w:r>
          </w:p>
        </w:tc>
        <w:tc>
          <w:tcPr>
            <w:tcW w:w="405" w:type="pct"/>
            <w:tcBorders>
              <w:left w:val="nil"/>
              <w:right w:val="nil"/>
            </w:tcBorders>
            <w:vAlign w:val="center"/>
          </w:tcPr>
          <w:p w14:paraId="3A89D264" w14:textId="50C940D5" w:rsidR="00841273" w:rsidRPr="00EE1EB1" w:rsidRDefault="00841273" w:rsidP="00841273">
            <w:pPr>
              <w:jc w:val="right"/>
              <w:rPr>
                <w:color w:val="365F91" w:themeColor="accent1" w:themeShade="BF"/>
                <w:sz w:val="15"/>
                <w:szCs w:val="15"/>
              </w:rPr>
            </w:pPr>
            <w:r>
              <w:rPr>
                <w:color w:val="365F91" w:themeColor="accent1" w:themeShade="BF"/>
                <w:sz w:val="15"/>
                <w:szCs w:val="15"/>
              </w:rPr>
              <w:t>-</w:t>
            </w:r>
          </w:p>
        </w:tc>
        <w:tc>
          <w:tcPr>
            <w:tcW w:w="457" w:type="pct"/>
            <w:tcBorders>
              <w:left w:val="nil"/>
              <w:right w:val="nil"/>
            </w:tcBorders>
            <w:vAlign w:val="center"/>
          </w:tcPr>
          <w:p w14:paraId="5459148D" w14:textId="71B0BFF7" w:rsidR="00841273" w:rsidRPr="00EE1EB1" w:rsidRDefault="00841273" w:rsidP="00841273">
            <w:pPr>
              <w:jc w:val="right"/>
              <w:rPr>
                <w:color w:val="365F91" w:themeColor="accent1" w:themeShade="BF"/>
                <w:sz w:val="15"/>
                <w:szCs w:val="15"/>
              </w:rPr>
            </w:pPr>
            <w:r>
              <w:rPr>
                <w:color w:val="365F91" w:themeColor="accent1" w:themeShade="BF"/>
                <w:sz w:val="15"/>
                <w:szCs w:val="15"/>
              </w:rPr>
              <w:t>-</w:t>
            </w:r>
          </w:p>
        </w:tc>
        <w:tc>
          <w:tcPr>
            <w:tcW w:w="558" w:type="pct"/>
            <w:tcBorders>
              <w:top w:val="nil"/>
              <w:left w:val="nil"/>
              <w:right w:val="nil"/>
            </w:tcBorders>
            <w:vAlign w:val="center"/>
          </w:tcPr>
          <w:p w14:paraId="78765756" w14:textId="793A51FC" w:rsidR="00841273" w:rsidRPr="006F2272" w:rsidRDefault="00841273" w:rsidP="00841273">
            <w:pPr>
              <w:spacing w:after="40"/>
              <w:jc w:val="right"/>
              <w:rPr>
                <w:color w:val="002060"/>
                <w:sz w:val="15"/>
                <w:szCs w:val="15"/>
              </w:rPr>
            </w:pPr>
            <w:r>
              <w:rPr>
                <w:color w:val="365F91" w:themeColor="accent1" w:themeShade="BF"/>
                <w:sz w:val="15"/>
                <w:szCs w:val="15"/>
              </w:rPr>
              <w:t>1</w:t>
            </w:r>
            <w:r w:rsidRPr="004F5381">
              <w:rPr>
                <w:color w:val="365F91" w:themeColor="accent1" w:themeShade="BF"/>
                <w:sz w:val="15"/>
                <w:szCs w:val="15"/>
              </w:rPr>
              <w:t xml:space="preserve"> </w:t>
            </w:r>
            <w:r>
              <w:rPr>
                <w:color w:val="365F91" w:themeColor="accent1" w:themeShade="BF"/>
                <w:sz w:val="15"/>
                <w:szCs w:val="15"/>
              </w:rPr>
              <w:t>390</w:t>
            </w:r>
          </w:p>
        </w:tc>
        <w:tc>
          <w:tcPr>
            <w:tcW w:w="586" w:type="pct"/>
            <w:tcBorders>
              <w:left w:val="nil"/>
              <w:right w:val="nil"/>
            </w:tcBorders>
            <w:vAlign w:val="bottom"/>
          </w:tcPr>
          <w:p w14:paraId="6F017095" w14:textId="408953FB" w:rsidR="00841273" w:rsidRPr="004F5381" w:rsidRDefault="00841273" w:rsidP="00841273">
            <w:pPr>
              <w:spacing w:after="40"/>
              <w:jc w:val="right"/>
              <w:rPr>
                <w:color w:val="365F91" w:themeColor="accent1" w:themeShade="BF"/>
                <w:sz w:val="15"/>
                <w:szCs w:val="15"/>
              </w:rPr>
            </w:pPr>
            <w:r>
              <w:rPr>
                <w:rFonts w:cs="Calibri"/>
                <w:color w:val="002060"/>
                <w:sz w:val="15"/>
                <w:szCs w:val="15"/>
              </w:rPr>
              <w:t>2</w:t>
            </w:r>
            <w:r w:rsidRPr="006F2272">
              <w:rPr>
                <w:rFonts w:cs="Calibri"/>
                <w:color w:val="002060"/>
                <w:sz w:val="15"/>
                <w:szCs w:val="15"/>
              </w:rPr>
              <w:t xml:space="preserve"> </w:t>
            </w:r>
            <w:r>
              <w:rPr>
                <w:rFonts w:cs="Calibri"/>
                <w:color w:val="002060"/>
                <w:sz w:val="15"/>
                <w:szCs w:val="15"/>
              </w:rPr>
              <w:t>526</w:t>
            </w:r>
          </w:p>
        </w:tc>
      </w:tr>
      <w:tr w:rsidR="00231EAE" w:rsidRPr="009711B5" w14:paraId="40FBAE5C" w14:textId="77777777" w:rsidTr="009039D6">
        <w:trPr>
          <w:trHeight w:val="284"/>
        </w:trPr>
        <w:tc>
          <w:tcPr>
            <w:tcW w:w="1065" w:type="pct"/>
            <w:tcBorders>
              <w:top w:val="nil"/>
              <w:left w:val="nil"/>
              <w:bottom w:val="nil"/>
              <w:right w:val="nil"/>
            </w:tcBorders>
            <w:vAlign w:val="center"/>
          </w:tcPr>
          <w:p w14:paraId="788C386C" w14:textId="77777777" w:rsidR="00231EAE" w:rsidRPr="004F5381" w:rsidRDefault="00231EAE" w:rsidP="00231EAE">
            <w:pPr>
              <w:rPr>
                <w:bCs/>
                <w:iCs/>
                <w:color w:val="365F91" w:themeColor="accent1" w:themeShade="BF"/>
                <w:sz w:val="15"/>
                <w:szCs w:val="15"/>
              </w:rPr>
            </w:pPr>
            <w:r w:rsidRPr="004F5381">
              <w:rPr>
                <w:bCs/>
                <w:iCs/>
                <w:color w:val="365F91" w:themeColor="accent1" w:themeShade="BF"/>
                <w:sz w:val="15"/>
                <w:szCs w:val="15"/>
              </w:rPr>
              <w:t>Bonusy</w:t>
            </w:r>
          </w:p>
        </w:tc>
        <w:tc>
          <w:tcPr>
            <w:tcW w:w="508" w:type="pct"/>
            <w:tcBorders>
              <w:left w:val="nil"/>
              <w:bottom w:val="single" w:sz="4" w:space="0" w:color="auto"/>
              <w:right w:val="nil"/>
            </w:tcBorders>
            <w:vAlign w:val="center"/>
          </w:tcPr>
          <w:p w14:paraId="365D81F8" w14:textId="473EF33A" w:rsidR="00231EAE" w:rsidRPr="004F5381" w:rsidRDefault="00231EAE" w:rsidP="00231EAE">
            <w:pPr>
              <w:jc w:val="right"/>
              <w:rPr>
                <w:color w:val="365F91" w:themeColor="accent1" w:themeShade="BF"/>
                <w:sz w:val="15"/>
                <w:szCs w:val="15"/>
              </w:rPr>
            </w:pPr>
            <w:r w:rsidRPr="004F5381">
              <w:rPr>
                <w:color w:val="365F91" w:themeColor="accent1" w:themeShade="BF"/>
                <w:sz w:val="15"/>
                <w:szCs w:val="15"/>
              </w:rPr>
              <w:t>-</w:t>
            </w:r>
            <w:r w:rsidR="000962AA">
              <w:rPr>
                <w:color w:val="365F91" w:themeColor="accent1" w:themeShade="BF"/>
                <w:sz w:val="15"/>
                <w:szCs w:val="15"/>
              </w:rPr>
              <w:t>1</w:t>
            </w:r>
            <w:r w:rsidR="004F3C9B">
              <w:rPr>
                <w:color w:val="365F91" w:themeColor="accent1" w:themeShade="BF"/>
                <w:sz w:val="15"/>
                <w:szCs w:val="15"/>
              </w:rPr>
              <w:t xml:space="preserve"> </w:t>
            </w:r>
            <w:r w:rsidR="008242C3">
              <w:rPr>
                <w:color w:val="365F91" w:themeColor="accent1" w:themeShade="BF"/>
                <w:sz w:val="15"/>
                <w:szCs w:val="15"/>
              </w:rPr>
              <w:t>058</w:t>
            </w:r>
            <w:r w:rsidRPr="004F5381">
              <w:rPr>
                <w:color w:val="365F91" w:themeColor="accent1" w:themeShade="BF"/>
                <w:sz w:val="15"/>
                <w:szCs w:val="15"/>
              </w:rPr>
              <w:t xml:space="preserve"> </w:t>
            </w:r>
            <w:r w:rsidR="00817D13">
              <w:rPr>
                <w:color w:val="365F91" w:themeColor="accent1" w:themeShade="BF"/>
                <w:sz w:val="15"/>
                <w:szCs w:val="15"/>
              </w:rPr>
              <w:t>8</w:t>
            </w:r>
            <w:r w:rsidR="008242C3">
              <w:rPr>
                <w:color w:val="365F91" w:themeColor="accent1" w:themeShade="BF"/>
                <w:sz w:val="15"/>
                <w:szCs w:val="15"/>
              </w:rPr>
              <w:t>7</w:t>
            </w:r>
            <w:r w:rsidR="00817D13">
              <w:rPr>
                <w:color w:val="365F91" w:themeColor="accent1" w:themeShade="BF"/>
                <w:sz w:val="15"/>
                <w:szCs w:val="15"/>
              </w:rPr>
              <w:t>4</w:t>
            </w:r>
          </w:p>
        </w:tc>
        <w:tc>
          <w:tcPr>
            <w:tcW w:w="507" w:type="pct"/>
            <w:tcBorders>
              <w:left w:val="nil"/>
              <w:bottom w:val="single" w:sz="4" w:space="0" w:color="auto"/>
              <w:right w:val="nil"/>
            </w:tcBorders>
            <w:vAlign w:val="center"/>
          </w:tcPr>
          <w:p w14:paraId="3C4FCEF3" w14:textId="5B3E8675" w:rsidR="00231EAE" w:rsidRPr="004F5381" w:rsidRDefault="00231EAE" w:rsidP="00231EAE">
            <w:pPr>
              <w:jc w:val="right"/>
              <w:rPr>
                <w:color w:val="365F91" w:themeColor="accent1" w:themeShade="BF"/>
                <w:sz w:val="15"/>
                <w:szCs w:val="15"/>
              </w:rPr>
            </w:pPr>
            <w:r w:rsidRPr="004F5381">
              <w:rPr>
                <w:color w:val="365F91" w:themeColor="accent1" w:themeShade="BF"/>
                <w:sz w:val="15"/>
                <w:szCs w:val="15"/>
              </w:rPr>
              <w:t>-</w:t>
            </w:r>
            <w:r>
              <w:rPr>
                <w:color w:val="365F91" w:themeColor="accent1" w:themeShade="BF"/>
                <w:sz w:val="15"/>
                <w:szCs w:val="15"/>
              </w:rPr>
              <w:t>995</w:t>
            </w:r>
            <w:r w:rsidRPr="004F5381">
              <w:rPr>
                <w:color w:val="365F91" w:themeColor="accent1" w:themeShade="BF"/>
                <w:sz w:val="15"/>
                <w:szCs w:val="15"/>
              </w:rPr>
              <w:t xml:space="preserve"> </w:t>
            </w:r>
            <w:r>
              <w:rPr>
                <w:color w:val="365F91" w:themeColor="accent1" w:themeShade="BF"/>
                <w:sz w:val="15"/>
                <w:szCs w:val="15"/>
              </w:rPr>
              <w:t>291</w:t>
            </w:r>
          </w:p>
        </w:tc>
        <w:tc>
          <w:tcPr>
            <w:tcW w:w="457" w:type="pct"/>
            <w:tcBorders>
              <w:left w:val="nil"/>
              <w:bottom w:val="single" w:sz="4" w:space="0" w:color="auto"/>
              <w:right w:val="nil"/>
            </w:tcBorders>
            <w:vAlign w:val="center"/>
          </w:tcPr>
          <w:p w14:paraId="5CC32188" w14:textId="77777777" w:rsidR="00231EAE" w:rsidRPr="004F5381" w:rsidRDefault="00231EAE" w:rsidP="00231EAE">
            <w:pPr>
              <w:jc w:val="right"/>
              <w:rPr>
                <w:color w:val="365F91" w:themeColor="accent1" w:themeShade="BF"/>
                <w:sz w:val="15"/>
                <w:szCs w:val="15"/>
              </w:rPr>
            </w:pPr>
            <w:r>
              <w:rPr>
                <w:color w:val="365F91" w:themeColor="accent1" w:themeShade="BF"/>
                <w:sz w:val="15"/>
                <w:szCs w:val="15"/>
              </w:rPr>
              <w:t>-</w:t>
            </w:r>
          </w:p>
        </w:tc>
        <w:tc>
          <w:tcPr>
            <w:tcW w:w="457" w:type="pct"/>
            <w:tcBorders>
              <w:left w:val="nil"/>
              <w:bottom w:val="single" w:sz="4" w:space="0" w:color="auto"/>
              <w:right w:val="nil"/>
            </w:tcBorders>
            <w:vAlign w:val="center"/>
          </w:tcPr>
          <w:p w14:paraId="44EA55C4" w14:textId="7943B9DF" w:rsidR="00231EAE" w:rsidRPr="004F5381" w:rsidRDefault="00231EAE" w:rsidP="00231EAE">
            <w:pPr>
              <w:jc w:val="right"/>
              <w:rPr>
                <w:color w:val="365F91" w:themeColor="accent1" w:themeShade="BF"/>
                <w:sz w:val="15"/>
                <w:szCs w:val="15"/>
              </w:rPr>
            </w:pPr>
            <w:r>
              <w:rPr>
                <w:color w:val="365F91" w:themeColor="accent1" w:themeShade="BF"/>
                <w:sz w:val="15"/>
                <w:szCs w:val="15"/>
              </w:rPr>
              <w:t>-</w:t>
            </w:r>
          </w:p>
        </w:tc>
        <w:tc>
          <w:tcPr>
            <w:tcW w:w="405" w:type="pct"/>
            <w:tcBorders>
              <w:left w:val="nil"/>
              <w:bottom w:val="single" w:sz="4" w:space="0" w:color="auto"/>
              <w:right w:val="nil"/>
            </w:tcBorders>
            <w:vAlign w:val="center"/>
          </w:tcPr>
          <w:p w14:paraId="6CE9279A" w14:textId="29CE1018" w:rsidR="00231EAE" w:rsidRPr="007E738A" w:rsidRDefault="008D16E4" w:rsidP="00231EAE">
            <w:pPr>
              <w:jc w:val="right"/>
              <w:rPr>
                <w:color w:val="365F91" w:themeColor="accent1" w:themeShade="BF"/>
                <w:sz w:val="15"/>
                <w:szCs w:val="15"/>
              </w:rPr>
            </w:pPr>
            <w:r>
              <w:rPr>
                <w:color w:val="365F91" w:themeColor="accent1" w:themeShade="BF"/>
                <w:sz w:val="15"/>
                <w:szCs w:val="15"/>
              </w:rPr>
              <w:t>-6 764</w:t>
            </w:r>
          </w:p>
        </w:tc>
        <w:tc>
          <w:tcPr>
            <w:tcW w:w="457" w:type="pct"/>
            <w:tcBorders>
              <w:left w:val="nil"/>
              <w:bottom w:val="single" w:sz="4" w:space="0" w:color="auto"/>
              <w:right w:val="nil"/>
            </w:tcBorders>
            <w:vAlign w:val="center"/>
          </w:tcPr>
          <w:p w14:paraId="47A13243" w14:textId="286909A9" w:rsidR="00231EAE" w:rsidRPr="007E738A" w:rsidRDefault="00231EAE" w:rsidP="00231EAE">
            <w:pPr>
              <w:jc w:val="right"/>
              <w:rPr>
                <w:color w:val="365F91" w:themeColor="accent1" w:themeShade="BF"/>
                <w:sz w:val="15"/>
                <w:szCs w:val="15"/>
              </w:rPr>
            </w:pPr>
            <w:r>
              <w:rPr>
                <w:color w:val="365F91" w:themeColor="accent1" w:themeShade="BF"/>
                <w:sz w:val="15"/>
                <w:szCs w:val="15"/>
              </w:rPr>
              <w:t>-</w:t>
            </w:r>
          </w:p>
        </w:tc>
        <w:tc>
          <w:tcPr>
            <w:tcW w:w="558" w:type="pct"/>
            <w:tcBorders>
              <w:top w:val="nil"/>
              <w:left w:val="nil"/>
              <w:bottom w:val="single" w:sz="4" w:space="0" w:color="auto"/>
              <w:right w:val="nil"/>
            </w:tcBorders>
            <w:vAlign w:val="bottom"/>
          </w:tcPr>
          <w:p w14:paraId="0E11FCCD" w14:textId="7B2F03A5" w:rsidR="00231EAE" w:rsidRPr="006F2272" w:rsidRDefault="00231EAE" w:rsidP="00231EAE">
            <w:pPr>
              <w:spacing w:after="40"/>
              <w:jc w:val="right"/>
              <w:rPr>
                <w:color w:val="002060"/>
                <w:sz w:val="15"/>
                <w:szCs w:val="15"/>
              </w:rPr>
            </w:pPr>
            <w:r w:rsidRPr="006F2272">
              <w:rPr>
                <w:rFonts w:cs="Calibri"/>
                <w:color w:val="002060"/>
                <w:sz w:val="15"/>
                <w:szCs w:val="15"/>
              </w:rPr>
              <w:t>-</w:t>
            </w:r>
            <w:r w:rsidR="00B96E89">
              <w:rPr>
                <w:rFonts w:cs="Calibri"/>
                <w:color w:val="002060"/>
                <w:sz w:val="15"/>
                <w:szCs w:val="15"/>
              </w:rPr>
              <w:t>1 06</w:t>
            </w:r>
            <w:r>
              <w:rPr>
                <w:rFonts w:cs="Calibri"/>
                <w:color w:val="002060"/>
                <w:sz w:val="15"/>
                <w:szCs w:val="15"/>
              </w:rPr>
              <w:t>5</w:t>
            </w:r>
            <w:r w:rsidRPr="006F2272">
              <w:rPr>
                <w:rFonts w:cs="Calibri"/>
                <w:color w:val="002060"/>
                <w:sz w:val="15"/>
                <w:szCs w:val="15"/>
              </w:rPr>
              <w:t xml:space="preserve"> </w:t>
            </w:r>
            <w:r w:rsidR="00B96E89">
              <w:rPr>
                <w:rFonts w:cs="Calibri"/>
                <w:color w:val="002060"/>
                <w:sz w:val="15"/>
                <w:szCs w:val="15"/>
              </w:rPr>
              <w:t>638</w:t>
            </w:r>
          </w:p>
        </w:tc>
        <w:tc>
          <w:tcPr>
            <w:tcW w:w="586" w:type="pct"/>
            <w:tcBorders>
              <w:left w:val="nil"/>
              <w:bottom w:val="single" w:sz="4" w:space="0" w:color="auto"/>
              <w:right w:val="nil"/>
            </w:tcBorders>
            <w:vAlign w:val="bottom"/>
          </w:tcPr>
          <w:p w14:paraId="631BEA62" w14:textId="77456568" w:rsidR="00231EAE" w:rsidRPr="004F5381" w:rsidRDefault="00231EAE" w:rsidP="00231EAE">
            <w:pPr>
              <w:spacing w:after="40"/>
              <w:jc w:val="right"/>
              <w:rPr>
                <w:color w:val="365F91" w:themeColor="accent1" w:themeShade="BF"/>
                <w:sz w:val="15"/>
                <w:szCs w:val="15"/>
              </w:rPr>
            </w:pPr>
            <w:r w:rsidRPr="006F2272">
              <w:rPr>
                <w:rFonts w:cs="Calibri"/>
                <w:color w:val="002060"/>
                <w:sz w:val="15"/>
                <w:szCs w:val="15"/>
              </w:rPr>
              <w:t>-</w:t>
            </w:r>
            <w:r>
              <w:rPr>
                <w:rFonts w:cs="Calibri"/>
                <w:color w:val="002060"/>
                <w:sz w:val="15"/>
                <w:szCs w:val="15"/>
              </w:rPr>
              <w:t>995</w:t>
            </w:r>
            <w:r w:rsidRPr="006F2272">
              <w:rPr>
                <w:rFonts w:cs="Calibri"/>
                <w:color w:val="002060"/>
                <w:sz w:val="15"/>
                <w:szCs w:val="15"/>
              </w:rPr>
              <w:t xml:space="preserve"> </w:t>
            </w:r>
            <w:r>
              <w:rPr>
                <w:rFonts w:cs="Calibri"/>
                <w:color w:val="002060"/>
                <w:sz w:val="15"/>
                <w:szCs w:val="15"/>
              </w:rPr>
              <w:t>291</w:t>
            </w:r>
          </w:p>
        </w:tc>
      </w:tr>
      <w:tr w:rsidR="00231EAE" w:rsidRPr="009711B5" w14:paraId="63732A5E" w14:textId="77777777" w:rsidTr="009039D6">
        <w:trPr>
          <w:trHeight w:val="284"/>
        </w:trPr>
        <w:tc>
          <w:tcPr>
            <w:tcW w:w="1065" w:type="pct"/>
            <w:tcBorders>
              <w:top w:val="nil"/>
              <w:left w:val="nil"/>
              <w:bottom w:val="nil"/>
              <w:right w:val="nil"/>
            </w:tcBorders>
            <w:vAlign w:val="center"/>
          </w:tcPr>
          <w:p w14:paraId="125CC376" w14:textId="77777777" w:rsidR="00231EAE" w:rsidRPr="004F5381" w:rsidRDefault="00231EAE" w:rsidP="00231EAE">
            <w:pPr>
              <w:rPr>
                <w:b/>
                <w:bCs/>
                <w:i/>
                <w:iCs/>
                <w:color w:val="365F91" w:themeColor="accent1" w:themeShade="BF"/>
                <w:sz w:val="15"/>
                <w:szCs w:val="15"/>
              </w:rPr>
            </w:pPr>
            <w:r w:rsidRPr="004F5381">
              <w:rPr>
                <w:b/>
                <w:bCs/>
                <w:i/>
                <w:iCs/>
                <w:color w:val="365F91" w:themeColor="accent1" w:themeShade="BF"/>
                <w:sz w:val="15"/>
                <w:szCs w:val="15"/>
              </w:rPr>
              <w:t>Tržby za tovar celkom</w:t>
            </w:r>
          </w:p>
        </w:tc>
        <w:tc>
          <w:tcPr>
            <w:tcW w:w="508" w:type="pct"/>
            <w:tcBorders>
              <w:left w:val="nil"/>
              <w:bottom w:val="single" w:sz="4" w:space="0" w:color="auto"/>
              <w:right w:val="nil"/>
            </w:tcBorders>
            <w:vAlign w:val="center"/>
          </w:tcPr>
          <w:p w14:paraId="0BC336A6" w14:textId="01CFCD5D" w:rsidR="00231EAE" w:rsidRPr="004F5381" w:rsidRDefault="00231EAE" w:rsidP="00231EAE">
            <w:pPr>
              <w:jc w:val="right"/>
              <w:rPr>
                <w:b/>
                <w:i/>
                <w:color w:val="365F91" w:themeColor="accent1" w:themeShade="BF"/>
                <w:sz w:val="15"/>
                <w:szCs w:val="15"/>
              </w:rPr>
            </w:pPr>
            <w:r>
              <w:rPr>
                <w:b/>
                <w:i/>
                <w:color w:val="365F91" w:themeColor="accent1" w:themeShade="BF"/>
                <w:sz w:val="15"/>
                <w:szCs w:val="15"/>
              </w:rPr>
              <w:t>1</w:t>
            </w:r>
            <w:r w:rsidR="0024675E">
              <w:rPr>
                <w:b/>
                <w:i/>
                <w:color w:val="365F91" w:themeColor="accent1" w:themeShade="BF"/>
                <w:sz w:val="15"/>
                <w:szCs w:val="15"/>
              </w:rPr>
              <w:t>7</w:t>
            </w:r>
            <w:r>
              <w:rPr>
                <w:b/>
                <w:i/>
                <w:color w:val="365F91" w:themeColor="accent1" w:themeShade="BF"/>
                <w:sz w:val="15"/>
                <w:szCs w:val="15"/>
              </w:rPr>
              <w:t xml:space="preserve"> </w:t>
            </w:r>
            <w:r w:rsidR="003B1F2B">
              <w:rPr>
                <w:b/>
                <w:i/>
                <w:color w:val="365F91" w:themeColor="accent1" w:themeShade="BF"/>
                <w:sz w:val="15"/>
                <w:szCs w:val="15"/>
              </w:rPr>
              <w:t>6</w:t>
            </w:r>
            <w:r>
              <w:rPr>
                <w:b/>
                <w:i/>
                <w:color w:val="365F91" w:themeColor="accent1" w:themeShade="BF"/>
                <w:sz w:val="15"/>
                <w:szCs w:val="15"/>
              </w:rPr>
              <w:t>3</w:t>
            </w:r>
            <w:r w:rsidR="0024675E">
              <w:rPr>
                <w:b/>
                <w:i/>
                <w:color w:val="365F91" w:themeColor="accent1" w:themeShade="BF"/>
                <w:sz w:val="15"/>
                <w:szCs w:val="15"/>
              </w:rPr>
              <w:t>5</w:t>
            </w:r>
            <w:r w:rsidRPr="004F5381">
              <w:rPr>
                <w:b/>
                <w:i/>
                <w:color w:val="365F91" w:themeColor="accent1" w:themeShade="BF"/>
                <w:sz w:val="15"/>
                <w:szCs w:val="15"/>
              </w:rPr>
              <w:t xml:space="preserve"> </w:t>
            </w:r>
            <w:r w:rsidR="0024675E">
              <w:rPr>
                <w:b/>
                <w:i/>
                <w:color w:val="365F91" w:themeColor="accent1" w:themeShade="BF"/>
                <w:sz w:val="15"/>
                <w:szCs w:val="15"/>
              </w:rPr>
              <w:t>783</w:t>
            </w:r>
          </w:p>
        </w:tc>
        <w:tc>
          <w:tcPr>
            <w:tcW w:w="507" w:type="pct"/>
            <w:tcBorders>
              <w:left w:val="nil"/>
              <w:bottom w:val="single" w:sz="4" w:space="0" w:color="auto"/>
              <w:right w:val="nil"/>
            </w:tcBorders>
            <w:vAlign w:val="center"/>
          </w:tcPr>
          <w:p w14:paraId="5B143B4C" w14:textId="40CB7996" w:rsidR="00231EAE" w:rsidRPr="004F5381" w:rsidRDefault="00231EAE" w:rsidP="00231EAE">
            <w:pPr>
              <w:jc w:val="right"/>
              <w:rPr>
                <w:b/>
                <w:i/>
                <w:color w:val="365F91" w:themeColor="accent1" w:themeShade="BF"/>
                <w:sz w:val="15"/>
                <w:szCs w:val="15"/>
              </w:rPr>
            </w:pPr>
            <w:r>
              <w:rPr>
                <w:b/>
                <w:i/>
                <w:color w:val="365F91" w:themeColor="accent1" w:themeShade="BF"/>
                <w:sz w:val="15"/>
                <w:szCs w:val="15"/>
              </w:rPr>
              <w:t>18 730</w:t>
            </w:r>
            <w:r w:rsidRPr="004F5381">
              <w:rPr>
                <w:b/>
                <w:i/>
                <w:color w:val="365F91" w:themeColor="accent1" w:themeShade="BF"/>
                <w:sz w:val="15"/>
                <w:szCs w:val="15"/>
              </w:rPr>
              <w:t xml:space="preserve"> </w:t>
            </w:r>
            <w:r>
              <w:rPr>
                <w:b/>
                <w:i/>
                <w:color w:val="365F91" w:themeColor="accent1" w:themeShade="BF"/>
                <w:sz w:val="15"/>
                <w:szCs w:val="15"/>
              </w:rPr>
              <w:t>025</w:t>
            </w:r>
          </w:p>
        </w:tc>
        <w:tc>
          <w:tcPr>
            <w:tcW w:w="457" w:type="pct"/>
            <w:tcBorders>
              <w:left w:val="nil"/>
              <w:bottom w:val="single" w:sz="4" w:space="0" w:color="auto"/>
              <w:right w:val="nil"/>
            </w:tcBorders>
            <w:vAlign w:val="center"/>
          </w:tcPr>
          <w:p w14:paraId="3233A6E8" w14:textId="29E99C41" w:rsidR="00231EAE" w:rsidRPr="004F5381" w:rsidRDefault="00231EAE" w:rsidP="00231EAE">
            <w:pPr>
              <w:jc w:val="right"/>
              <w:rPr>
                <w:b/>
                <w:bCs/>
                <w:i/>
                <w:color w:val="365F91" w:themeColor="accent1" w:themeShade="BF"/>
                <w:sz w:val="15"/>
                <w:szCs w:val="15"/>
              </w:rPr>
            </w:pPr>
            <w:r>
              <w:rPr>
                <w:b/>
                <w:bCs/>
                <w:i/>
                <w:color w:val="365F91" w:themeColor="accent1" w:themeShade="BF"/>
                <w:sz w:val="15"/>
                <w:szCs w:val="15"/>
              </w:rPr>
              <w:t>-</w:t>
            </w:r>
          </w:p>
        </w:tc>
        <w:tc>
          <w:tcPr>
            <w:tcW w:w="457" w:type="pct"/>
            <w:tcBorders>
              <w:left w:val="nil"/>
              <w:bottom w:val="single" w:sz="4" w:space="0" w:color="auto"/>
              <w:right w:val="nil"/>
            </w:tcBorders>
            <w:vAlign w:val="center"/>
          </w:tcPr>
          <w:p w14:paraId="0296D306" w14:textId="1A254049" w:rsidR="00231EAE" w:rsidRPr="004F5381" w:rsidRDefault="00231EAE" w:rsidP="00231EAE">
            <w:pPr>
              <w:jc w:val="right"/>
              <w:rPr>
                <w:b/>
                <w:bCs/>
                <w:i/>
                <w:color w:val="365F91" w:themeColor="accent1" w:themeShade="BF"/>
                <w:sz w:val="15"/>
                <w:szCs w:val="15"/>
              </w:rPr>
            </w:pPr>
            <w:r>
              <w:rPr>
                <w:b/>
                <w:bCs/>
                <w:i/>
                <w:color w:val="365F91" w:themeColor="accent1" w:themeShade="BF"/>
                <w:sz w:val="15"/>
                <w:szCs w:val="15"/>
              </w:rPr>
              <w:t>-</w:t>
            </w:r>
          </w:p>
        </w:tc>
        <w:tc>
          <w:tcPr>
            <w:tcW w:w="405" w:type="pct"/>
            <w:tcBorders>
              <w:left w:val="nil"/>
              <w:bottom w:val="single" w:sz="4" w:space="0" w:color="auto"/>
              <w:right w:val="nil"/>
            </w:tcBorders>
            <w:vAlign w:val="center"/>
          </w:tcPr>
          <w:p w14:paraId="6F2A3E41" w14:textId="46DD439B" w:rsidR="00231EAE" w:rsidRPr="004F5381" w:rsidRDefault="00231EAE" w:rsidP="00231EAE">
            <w:pPr>
              <w:jc w:val="right"/>
              <w:rPr>
                <w:b/>
                <w:bCs/>
                <w:i/>
                <w:color w:val="365F91" w:themeColor="accent1" w:themeShade="BF"/>
                <w:sz w:val="15"/>
                <w:szCs w:val="15"/>
              </w:rPr>
            </w:pPr>
            <w:r>
              <w:rPr>
                <w:b/>
                <w:bCs/>
                <w:i/>
                <w:color w:val="365F91" w:themeColor="accent1" w:themeShade="BF"/>
                <w:sz w:val="15"/>
                <w:szCs w:val="15"/>
              </w:rPr>
              <w:t>2</w:t>
            </w:r>
            <w:r w:rsidR="008D16E4">
              <w:rPr>
                <w:b/>
                <w:bCs/>
                <w:i/>
                <w:color w:val="365F91" w:themeColor="accent1" w:themeShade="BF"/>
                <w:sz w:val="15"/>
                <w:szCs w:val="15"/>
              </w:rPr>
              <w:t>18</w:t>
            </w:r>
            <w:r>
              <w:rPr>
                <w:b/>
                <w:bCs/>
                <w:i/>
                <w:color w:val="365F91" w:themeColor="accent1" w:themeShade="BF"/>
                <w:sz w:val="15"/>
                <w:szCs w:val="15"/>
              </w:rPr>
              <w:t xml:space="preserve"> </w:t>
            </w:r>
            <w:r w:rsidR="008D16E4">
              <w:rPr>
                <w:b/>
                <w:bCs/>
                <w:i/>
                <w:color w:val="365F91" w:themeColor="accent1" w:themeShade="BF"/>
                <w:sz w:val="15"/>
                <w:szCs w:val="15"/>
              </w:rPr>
              <w:t>6</w:t>
            </w:r>
            <w:r w:rsidR="00103CA2">
              <w:rPr>
                <w:b/>
                <w:bCs/>
                <w:i/>
                <w:color w:val="365F91" w:themeColor="accent1" w:themeShade="BF"/>
                <w:sz w:val="15"/>
                <w:szCs w:val="15"/>
              </w:rPr>
              <w:t>9</w:t>
            </w:r>
            <w:r w:rsidR="008D16E4">
              <w:rPr>
                <w:b/>
                <w:bCs/>
                <w:i/>
                <w:color w:val="365F91" w:themeColor="accent1" w:themeShade="BF"/>
                <w:sz w:val="15"/>
                <w:szCs w:val="15"/>
              </w:rPr>
              <w:t>5</w:t>
            </w:r>
          </w:p>
        </w:tc>
        <w:tc>
          <w:tcPr>
            <w:tcW w:w="457" w:type="pct"/>
            <w:tcBorders>
              <w:left w:val="nil"/>
              <w:bottom w:val="single" w:sz="4" w:space="0" w:color="auto"/>
              <w:right w:val="nil"/>
            </w:tcBorders>
            <w:vAlign w:val="center"/>
          </w:tcPr>
          <w:p w14:paraId="42A342D8" w14:textId="1FCD98D3" w:rsidR="00231EAE" w:rsidRPr="004F5381" w:rsidRDefault="00231EAE" w:rsidP="00231EAE">
            <w:pPr>
              <w:jc w:val="right"/>
              <w:rPr>
                <w:b/>
                <w:bCs/>
                <w:i/>
                <w:color w:val="365F91" w:themeColor="accent1" w:themeShade="BF"/>
                <w:sz w:val="15"/>
                <w:szCs w:val="15"/>
              </w:rPr>
            </w:pPr>
            <w:r>
              <w:rPr>
                <w:b/>
                <w:bCs/>
                <w:i/>
                <w:color w:val="365F91" w:themeColor="accent1" w:themeShade="BF"/>
                <w:sz w:val="15"/>
                <w:szCs w:val="15"/>
              </w:rPr>
              <w:t>233 641</w:t>
            </w:r>
          </w:p>
        </w:tc>
        <w:tc>
          <w:tcPr>
            <w:tcW w:w="558" w:type="pct"/>
            <w:tcBorders>
              <w:top w:val="single" w:sz="4" w:space="0" w:color="auto"/>
              <w:left w:val="nil"/>
              <w:bottom w:val="single" w:sz="4" w:space="0" w:color="auto"/>
              <w:right w:val="nil"/>
            </w:tcBorders>
            <w:vAlign w:val="center"/>
          </w:tcPr>
          <w:p w14:paraId="0C48335C" w14:textId="13B9CCE8" w:rsidR="00231EAE" w:rsidRPr="004F5381" w:rsidRDefault="00231EAE" w:rsidP="00231EAE">
            <w:pPr>
              <w:jc w:val="right"/>
              <w:rPr>
                <w:b/>
                <w:bCs/>
                <w:i/>
                <w:color w:val="365F91" w:themeColor="accent1" w:themeShade="BF"/>
                <w:sz w:val="15"/>
                <w:szCs w:val="15"/>
              </w:rPr>
            </w:pPr>
            <w:r>
              <w:rPr>
                <w:b/>
                <w:bCs/>
                <w:i/>
                <w:color w:val="365F91" w:themeColor="accent1" w:themeShade="BF"/>
                <w:sz w:val="15"/>
                <w:szCs w:val="15"/>
              </w:rPr>
              <w:t>1</w:t>
            </w:r>
            <w:r w:rsidR="00E44442">
              <w:rPr>
                <w:b/>
                <w:bCs/>
                <w:i/>
                <w:color w:val="365F91" w:themeColor="accent1" w:themeShade="BF"/>
                <w:sz w:val="15"/>
                <w:szCs w:val="15"/>
              </w:rPr>
              <w:t>7</w:t>
            </w:r>
            <w:r w:rsidRPr="004F5381">
              <w:rPr>
                <w:b/>
                <w:bCs/>
                <w:i/>
                <w:color w:val="365F91" w:themeColor="accent1" w:themeShade="BF"/>
                <w:sz w:val="15"/>
                <w:szCs w:val="15"/>
              </w:rPr>
              <w:t xml:space="preserve"> </w:t>
            </w:r>
            <w:r w:rsidR="00E44442">
              <w:rPr>
                <w:b/>
                <w:bCs/>
                <w:i/>
                <w:color w:val="365F91" w:themeColor="accent1" w:themeShade="BF"/>
                <w:sz w:val="15"/>
                <w:szCs w:val="15"/>
              </w:rPr>
              <w:t>854</w:t>
            </w:r>
            <w:r w:rsidRPr="004F5381">
              <w:rPr>
                <w:b/>
                <w:bCs/>
                <w:i/>
                <w:color w:val="365F91" w:themeColor="accent1" w:themeShade="BF"/>
                <w:sz w:val="15"/>
                <w:szCs w:val="15"/>
              </w:rPr>
              <w:t xml:space="preserve"> </w:t>
            </w:r>
            <w:r w:rsidR="00E44442">
              <w:rPr>
                <w:b/>
                <w:bCs/>
                <w:i/>
                <w:color w:val="365F91" w:themeColor="accent1" w:themeShade="BF"/>
                <w:sz w:val="15"/>
                <w:szCs w:val="15"/>
              </w:rPr>
              <w:t>478</w:t>
            </w:r>
          </w:p>
        </w:tc>
        <w:tc>
          <w:tcPr>
            <w:tcW w:w="586" w:type="pct"/>
            <w:tcBorders>
              <w:left w:val="nil"/>
              <w:bottom w:val="single" w:sz="4" w:space="0" w:color="auto"/>
              <w:right w:val="nil"/>
            </w:tcBorders>
            <w:vAlign w:val="center"/>
          </w:tcPr>
          <w:p w14:paraId="48E7108F" w14:textId="6CF417FC" w:rsidR="00231EAE" w:rsidRPr="004F5381" w:rsidRDefault="00231EAE" w:rsidP="00231EAE">
            <w:pPr>
              <w:jc w:val="right"/>
              <w:rPr>
                <w:b/>
                <w:bCs/>
                <w:i/>
                <w:color w:val="365F91" w:themeColor="accent1" w:themeShade="BF"/>
                <w:sz w:val="15"/>
                <w:szCs w:val="15"/>
              </w:rPr>
            </w:pPr>
            <w:r>
              <w:rPr>
                <w:b/>
                <w:bCs/>
                <w:i/>
                <w:color w:val="365F91" w:themeColor="accent1" w:themeShade="BF"/>
                <w:sz w:val="15"/>
                <w:szCs w:val="15"/>
              </w:rPr>
              <w:t>18</w:t>
            </w:r>
            <w:r w:rsidRPr="004F5381">
              <w:rPr>
                <w:b/>
                <w:bCs/>
                <w:i/>
                <w:color w:val="365F91" w:themeColor="accent1" w:themeShade="BF"/>
                <w:sz w:val="15"/>
                <w:szCs w:val="15"/>
              </w:rPr>
              <w:t xml:space="preserve"> </w:t>
            </w:r>
            <w:r>
              <w:rPr>
                <w:b/>
                <w:bCs/>
                <w:i/>
                <w:color w:val="365F91" w:themeColor="accent1" w:themeShade="BF"/>
                <w:sz w:val="15"/>
                <w:szCs w:val="15"/>
              </w:rPr>
              <w:t>963</w:t>
            </w:r>
            <w:r w:rsidRPr="004F5381">
              <w:rPr>
                <w:b/>
                <w:bCs/>
                <w:i/>
                <w:color w:val="365F91" w:themeColor="accent1" w:themeShade="BF"/>
                <w:sz w:val="15"/>
                <w:szCs w:val="15"/>
              </w:rPr>
              <w:t xml:space="preserve"> </w:t>
            </w:r>
            <w:r>
              <w:rPr>
                <w:b/>
                <w:bCs/>
                <w:i/>
                <w:color w:val="365F91" w:themeColor="accent1" w:themeShade="BF"/>
                <w:sz w:val="15"/>
                <w:szCs w:val="15"/>
              </w:rPr>
              <w:t>666</w:t>
            </w:r>
          </w:p>
        </w:tc>
      </w:tr>
      <w:tr w:rsidR="00231EAE" w:rsidRPr="009711B5" w14:paraId="1CCA90F5" w14:textId="77777777" w:rsidTr="004F5381">
        <w:trPr>
          <w:trHeight w:val="284"/>
        </w:trPr>
        <w:tc>
          <w:tcPr>
            <w:tcW w:w="1065" w:type="pct"/>
            <w:tcBorders>
              <w:top w:val="nil"/>
              <w:left w:val="nil"/>
              <w:bottom w:val="nil"/>
              <w:right w:val="nil"/>
            </w:tcBorders>
            <w:vAlign w:val="center"/>
          </w:tcPr>
          <w:p w14:paraId="542D51FB" w14:textId="77777777" w:rsidR="00231EAE" w:rsidRPr="004F5381" w:rsidRDefault="00231EAE" w:rsidP="00231EAE">
            <w:pPr>
              <w:rPr>
                <w:bCs/>
                <w:iCs/>
                <w:color w:val="365F91" w:themeColor="accent1" w:themeShade="BF"/>
                <w:sz w:val="15"/>
                <w:szCs w:val="15"/>
              </w:rPr>
            </w:pPr>
            <w:r w:rsidRPr="004F5381">
              <w:rPr>
                <w:bCs/>
                <w:iCs/>
                <w:color w:val="365F91" w:themeColor="accent1" w:themeShade="BF"/>
                <w:sz w:val="15"/>
                <w:szCs w:val="15"/>
              </w:rPr>
              <w:t xml:space="preserve">Prenájom </w:t>
            </w:r>
            <w:proofErr w:type="spellStart"/>
            <w:r w:rsidRPr="004F5381">
              <w:rPr>
                <w:bCs/>
                <w:iCs/>
                <w:color w:val="365F91" w:themeColor="accent1" w:themeShade="BF"/>
                <w:sz w:val="15"/>
                <w:szCs w:val="15"/>
              </w:rPr>
              <w:t>kolorovacích</w:t>
            </w:r>
            <w:proofErr w:type="spellEnd"/>
            <w:r w:rsidRPr="004F5381">
              <w:rPr>
                <w:bCs/>
                <w:iCs/>
                <w:color w:val="365F91" w:themeColor="accent1" w:themeShade="BF"/>
                <w:sz w:val="15"/>
                <w:szCs w:val="15"/>
              </w:rPr>
              <w:t xml:space="preserve"> strojov</w:t>
            </w:r>
          </w:p>
        </w:tc>
        <w:tc>
          <w:tcPr>
            <w:tcW w:w="508" w:type="pct"/>
            <w:tcBorders>
              <w:left w:val="nil"/>
              <w:bottom w:val="single" w:sz="4" w:space="0" w:color="auto"/>
              <w:right w:val="nil"/>
            </w:tcBorders>
            <w:vAlign w:val="center"/>
          </w:tcPr>
          <w:p w14:paraId="69AEF15C" w14:textId="5BF56A59" w:rsidR="00231EAE" w:rsidRPr="004F5381" w:rsidRDefault="00231EAE" w:rsidP="00231EAE">
            <w:pPr>
              <w:jc w:val="right"/>
              <w:rPr>
                <w:color w:val="365F91" w:themeColor="accent1" w:themeShade="BF"/>
                <w:sz w:val="15"/>
                <w:szCs w:val="15"/>
              </w:rPr>
            </w:pPr>
            <w:r>
              <w:rPr>
                <w:color w:val="365F91" w:themeColor="accent1" w:themeShade="BF"/>
                <w:sz w:val="15"/>
                <w:szCs w:val="15"/>
              </w:rPr>
              <w:t>9</w:t>
            </w:r>
            <w:r w:rsidR="007E4320">
              <w:rPr>
                <w:color w:val="365F91" w:themeColor="accent1" w:themeShade="BF"/>
                <w:sz w:val="15"/>
                <w:szCs w:val="15"/>
              </w:rPr>
              <w:t>4</w:t>
            </w:r>
            <w:r w:rsidRPr="004F5381">
              <w:rPr>
                <w:color w:val="365F91" w:themeColor="accent1" w:themeShade="BF"/>
                <w:sz w:val="15"/>
                <w:szCs w:val="15"/>
              </w:rPr>
              <w:t xml:space="preserve"> </w:t>
            </w:r>
            <w:r>
              <w:rPr>
                <w:color w:val="365F91" w:themeColor="accent1" w:themeShade="BF"/>
                <w:sz w:val="15"/>
                <w:szCs w:val="15"/>
              </w:rPr>
              <w:t>0</w:t>
            </w:r>
            <w:r w:rsidR="007E4320">
              <w:rPr>
                <w:color w:val="365F91" w:themeColor="accent1" w:themeShade="BF"/>
                <w:sz w:val="15"/>
                <w:szCs w:val="15"/>
              </w:rPr>
              <w:t>97</w:t>
            </w:r>
          </w:p>
        </w:tc>
        <w:tc>
          <w:tcPr>
            <w:tcW w:w="507" w:type="pct"/>
            <w:tcBorders>
              <w:left w:val="nil"/>
              <w:bottom w:val="single" w:sz="4" w:space="0" w:color="auto"/>
              <w:right w:val="nil"/>
            </w:tcBorders>
            <w:vAlign w:val="center"/>
          </w:tcPr>
          <w:p w14:paraId="776E34D4" w14:textId="14899309" w:rsidR="00231EAE" w:rsidRPr="004F5381" w:rsidRDefault="00231EAE" w:rsidP="00231EAE">
            <w:pPr>
              <w:jc w:val="right"/>
              <w:rPr>
                <w:color w:val="365F91" w:themeColor="accent1" w:themeShade="BF"/>
                <w:sz w:val="15"/>
                <w:szCs w:val="15"/>
              </w:rPr>
            </w:pPr>
            <w:r>
              <w:rPr>
                <w:color w:val="365F91" w:themeColor="accent1" w:themeShade="BF"/>
                <w:sz w:val="15"/>
                <w:szCs w:val="15"/>
              </w:rPr>
              <w:t>59</w:t>
            </w:r>
            <w:r w:rsidRPr="004F5381">
              <w:rPr>
                <w:color w:val="365F91" w:themeColor="accent1" w:themeShade="BF"/>
                <w:sz w:val="15"/>
                <w:szCs w:val="15"/>
              </w:rPr>
              <w:t xml:space="preserve"> </w:t>
            </w:r>
            <w:r>
              <w:rPr>
                <w:color w:val="365F91" w:themeColor="accent1" w:themeShade="BF"/>
                <w:sz w:val="15"/>
                <w:szCs w:val="15"/>
              </w:rPr>
              <w:t>601</w:t>
            </w:r>
          </w:p>
        </w:tc>
        <w:tc>
          <w:tcPr>
            <w:tcW w:w="457" w:type="pct"/>
            <w:tcBorders>
              <w:left w:val="nil"/>
              <w:bottom w:val="single" w:sz="4" w:space="0" w:color="auto"/>
              <w:right w:val="nil"/>
            </w:tcBorders>
            <w:vAlign w:val="center"/>
          </w:tcPr>
          <w:p w14:paraId="59EDA41F" w14:textId="77777777" w:rsidR="00231EAE" w:rsidRPr="004F5381" w:rsidRDefault="00231EAE" w:rsidP="00231EAE">
            <w:pPr>
              <w:jc w:val="right"/>
              <w:rPr>
                <w:color w:val="365F91" w:themeColor="accent1" w:themeShade="BF"/>
                <w:sz w:val="15"/>
                <w:szCs w:val="15"/>
              </w:rPr>
            </w:pPr>
            <w:r>
              <w:rPr>
                <w:color w:val="365F91" w:themeColor="accent1" w:themeShade="BF"/>
                <w:sz w:val="15"/>
                <w:szCs w:val="15"/>
              </w:rPr>
              <w:t>-</w:t>
            </w:r>
          </w:p>
        </w:tc>
        <w:tc>
          <w:tcPr>
            <w:tcW w:w="457" w:type="pct"/>
            <w:tcBorders>
              <w:left w:val="nil"/>
              <w:bottom w:val="single" w:sz="4" w:space="0" w:color="auto"/>
              <w:right w:val="nil"/>
            </w:tcBorders>
            <w:vAlign w:val="center"/>
          </w:tcPr>
          <w:p w14:paraId="0CBE23E3" w14:textId="3C04A49D" w:rsidR="00231EAE" w:rsidRPr="004F5381" w:rsidRDefault="00231EAE" w:rsidP="00231EAE">
            <w:pPr>
              <w:jc w:val="right"/>
              <w:rPr>
                <w:color w:val="365F91" w:themeColor="accent1" w:themeShade="BF"/>
                <w:sz w:val="15"/>
                <w:szCs w:val="15"/>
              </w:rPr>
            </w:pPr>
            <w:r>
              <w:rPr>
                <w:color w:val="365F91" w:themeColor="accent1" w:themeShade="BF"/>
                <w:sz w:val="15"/>
                <w:szCs w:val="15"/>
              </w:rPr>
              <w:t>-</w:t>
            </w:r>
          </w:p>
        </w:tc>
        <w:tc>
          <w:tcPr>
            <w:tcW w:w="405" w:type="pct"/>
            <w:tcBorders>
              <w:left w:val="nil"/>
              <w:bottom w:val="single" w:sz="4" w:space="0" w:color="auto"/>
              <w:right w:val="nil"/>
            </w:tcBorders>
            <w:vAlign w:val="center"/>
          </w:tcPr>
          <w:p w14:paraId="75738125" w14:textId="79651CDF" w:rsidR="00231EAE" w:rsidRPr="00173C53" w:rsidRDefault="001A4C50" w:rsidP="00231EAE">
            <w:pPr>
              <w:jc w:val="right"/>
              <w:rPr>
                <w:color w:val="365F91" w:themeColor="accent1" w:themeShade="BF"/>
                <w:sz w:val="15"/>
                <w:szCs w:val="15"/>
              </w:rPr>
            </w:pPr>
            <w:r>
              <w:rPr>
                <w:color w:val="365F91" w:themeColor="accent1" w:themeShade="BF"/>
                <w:sz w:val="15"/>
                <w:szCs w:val="15"/>
              </w:rPr>
              <w:t>-</w:t>
            </w:r>
          </w:p>
        </w:tc>
        <w:tc>
          <w:tcPr>
            <w:tcW w:w="457" w:type="pct"/>
            <w:tcBorders>
              <w:left w:val="nil"/>
              <w:bottom w:val="single" w:sz="4" w:space="0" w:color="auto"/>
              <w:right w:val="nil"/>
            </w:tcBorders>
            <w:vAlign w:val="center"/>
          </w:tcPr>
          <w:p w14:paraId="6B2E65CB" w14:textId="3A93E7C9" w:rsidR="00231EAE" w:rsidRPr="00173C53" w:rsidRDefault="00231EAE" w:rsidP="00231EAE">
            <w:pPr>
              <w:jc w:val="right"/>
              <w:rPr>
                <w:color w:val="365F91" w:themeColor="accent1" w:themeShade="BF"/>
                <w:sz w:val="15"/>
                <w:szCs w:val="15"/>
              </w:rPr>
            </w:pPr>
            <w:r>
              <w:rPr>
                <w:color w:val="365F91" w:themeColor="accent1" w:themeShade="BF"/>
                <w:sz w:val="15"/>
                <w:szCs w:val="15"/>
              </w:rPr>
              <w:t>36</w:t>
            </w:r>
          </w:p>
        </w:tc>
        <w:tc>
          <w:tcPr>
            <w:tcW w:w="558" w:type="pct"/>
            <w:tcBorders>
              <w:left w:val="nil"/>
              <w:bottom w:val="single" w:sz="4" w:space="0" w:color="auto"/>
              <w:right w:val="nil"/>
            </w:tcBorders>
            <w:vAlign w:val="center"/>
          </w:tcPr>
          <w:p w14:paraId="6E04189A" w14:textId="4E6CBF02" w:rsidR="00231EAE" w:rsidRPr="004F5381" w:rsidRDefault="00A02159" w:rsidP="00231EAE">
            <w:pPr>
              <w:jc w:val="right"/>
              <w:rPr>
                <w:color w:val="365F91" w:themeColor="accent1" w:themeShade="BF"/>
                <w:sz w:val="15"/>
                <w:szCs w:val="15"/>
              </w:rPr>
            </w:pPr>
            <w:r>
              <w:rPr>
                <w:color w:val="365F91" w:themeColor="accent1" w:themeShade="BF"/>
                <w:sz w:val="15"/>
                <w:szCs w:val="15"/>
              </w:rPr>
              <w:t>94</w:t>
            </w:r>
            <w:r w:rsidRPr="004F5381">
              <w:rPr>
                <w:color w:val="365F91" w:themeColor="accent1" w:themeShade="BF"/>
                <w:sz w:val="15"/>
                <w:szCs w:val="15"/>
              </w:rPr>
              <w:t xml:space="preserve"> </w:t>
            </w:r>
            <w:r>
              <w:rPr>
                <w:color w:val="365F91" w:themeColor="accent1" w:themeShade="BF"/>
                <w:sz w:val="15"/>
                <w:szCs w:val="15"/>
              </w:rPr>
              <w:t>097</w:t>
            </w:r>
          </w:p>
        </w:tc>
        <w:tc>
          <w:tcPr>
            <w:tcW w:w="586" w:type="pct"/>
            <w:tcBorders>
              <w:left w:val="nil"/>
              <w:bottom w:val="single" w:sz="4" w:space="0" w:color="auto"/>
              <w:right w:val="nil"/>
            </w:tcBorders>
            <w:vAlign w:val="center"/>
          </w:tcPr>
          <w:p w14:paraId="2E30AF87" w14:textId="6B7BC81E" w:rsidR="00231EAE" w:rsidRPr="004F5381" w:rsidRDefault="00231EAE" w:rsidP="00231EAE">
            <w:pPr>
              <w:jc w:val="right"/>
              <w:rPr>
                <w:color w:val="365F91" w:themeColor="accent1" w:themeShade="BF"/>
                <w:sz w:val="15"/>
                <w:szCs w:val="15"/>
              </w:rPr>
            </w:pPr>
            <w:r>
              <w:rPr>
                <w:color w:val="365F91" w:themeColor="accent1" w:themeShade="BF"/>
                <w:sz w:val="15"/>
                <w:szCs w:val="15"/>
              </w:rPr>
              <w:t>59</w:t>
            </w:r>
            <w:r w:rsidRPr="004F5381">
              <w:rPr>
                <w:color w:val="365F91" w:themeColor="accent1" w:themeShade="BF"/>
                <w:sz w:val="15"/>
                <w:szCs w:val="15"/>
              </w:rPr>
              <w:t xml:space="preserve"> </w:t>
            </w:r>
            <w:r>
              <w:rPr>
                <w:color w:val="365F91" w:themeColor="accent1" w:themeShade="BF"/>
                <w:sz w:val="15"/>
                <w:szCs w:val="15"/>
              </w:rPr>
              <w:t>637</w:t>
            </w:r>
          </w:p>
        </w:tc>
      </w:tr>
      <w:tr w:rsidR="00231EAE" w:rsidRPr="009711B5" w14:paraId="69ED48A6" w14:textId="77777777" w:rsidTr="004F5381">
        <w:trPr>
          <w:trHeight w:val="284"/>
        </w:trPr>
        <w:tc>
          <w:tcPr>
            <w:tcW w:w="1065" w:type="pct"/>
            <w:tcBorders>
              <w:top w:val="nil"/>
              <w:left w:val="nil"/>
              <w:bottom w:val="nil"/>
              <w:right w:val="nil"/>
            </w:tcBorders>
            <w:vAlign w:val="center"/>
          </w:tcPr>
          <w:p w14:paraId="2227C259" w14:textId="77777777" w:rsidR="00231EAE" w:rsidRPr="004F5381" w:rsidRDefault="00231EAE" w:rsidP="00231EAE">
            <w:pPr>
              <w:rPr>
                <w:bCs/>
                <w:iCs/>
                <w:color w:val="365F91" w:themeColor="accent1" w:themeShade="BF"/>
                <w:sz w:val="15"/>
                <w:szCs w:val="15"/>
              </w:rPr>
            </w:pPr>
            <w:r w:rsidRPr="004F5381">
              <w:rPr>
                <w:bCs/>
                <w:iCs/>
                <w:color w:val="365F91" w:themeColor="accent1" w:themeShade="BF"/>
                <w:sz w:val="15"/>
                <w:szCs w:val="15"/>
              </w:rPr>
              <w:t>Služby v rámci skupiny</w:t>
            </w:r>
          </w:p>
        </w:tc>
        <w:tc>
          <w:tcPr>
            <w:tcW w:w="508" w:type="pct"/>
            <w:tcBorders>
              <w:left w:val="nil"/>
              <w:bottom w:val="single" w:sz="4" w:space="0" w:color="auto"/>
              <w:right w:val="nil"/>
            </w:tcBorders>
            <w:vAlign w:val="center"/>
          </w:tcPr>
          <w:p w14:paraId="6A57A4C6" w14:textId="77777777" w:rsidR="00231EAE" w:rsidRPr="004F5381" w:rsidRDefault="00231EAE" w:rsidP="00231EAE">
            <w:pPr>
              <w:jc w:val="right"/>
              <w:rPr>
                <w:color w:val="365F91" w:themeColor="accent1" w:themeShade="BF"/>
                <w:sz w:val="15"/>
                <w:szCs w:val="15"/>
              </w:rPr>
            </w:pPr>
            <w:r w:rsidRPr="004F5381">
              <w:rPr>
                <w:color w:val="365F91" w:themeColor="accent1" w:themeShade="BF"/>
                <w:sz w:val="15"/>
                <w:szCs w:val="15"/>
              </w:rPr>
              <w:t>-</w:t>
            </w:r>
          </w:p>
        </w:tc>
        <w:tc>
          <w:tcPr>
            <w:tcW w:w="507" w:type="pct"/>
            <w:tcBorders>
              <w:left w:val="nil"/>
              <w:bottom w:val="single" w:sz="4" w:space="0" w:color="auto"/>
              <w:right w:val="nil"/>
            </w:tcBorders>
            <w:vAlign w:val="center"/>
          </w:tcPr>
          <w:p w14:paraId="3F5934F8" w14:textId="66CD5312" w:rsidR="00231EAE" w:rsidRPr="004F5381" w:rsidRDefault="00231EAE" w:rsidP="00231EAE">
            <w:pPr>
              <w:jc w:val="right"/>
              <w:rPr>
                <w:color w:val="365F91" w:themeColor="accent1" w:themeShade="BF"/>
                <w:sz w:val="15"/>
                <w:szCs w:val="15"/>
              </w:rPr>
            </w:pPr>
            <w:r w:rsidRPr="004F5381">
              <w:rPr>
                <w:color w:val="365F91" w:themeColor="accent1" w:themeShade="BF"/>
                <w:sz w:val="15"/>
                <w:szCs w:val="15"/>
              </w:rPr>
              <w:t>-</w:t>
            </w:r>
          </w:p>
        </w:tc>
        <w:tc>
          <w:tcPr>
            <w:tcW w:w="457" w:type="pct"/>
            <w:tcBorders>
              <w:left w:val="nil"/>
              <w:bottom w:val="single" w:sz="4" w:space="0" w:color="auto"/>
              <w:right w:val="nil"/>
            </w:tcBorders>
            <w:vAlign w:val="center"/>
          </w:tcPr>
          <w:p w14:paraId="5C51DD4B" w14:textId="0DCB2D33" w:rsidR="00231EAE" w:rsidRPr="004F5381" w:rsidRDefault="00231EAE" w:rsidP="00231EAE">
            <w:pPr>
              <w:jc w:val="right"/>
              <w:rPr>
                <w:color w:val="365F91" w:themeColor="accent1" w:themeShade="BF"/>
                <w:sz w:val="15"/>
                <w:szCs w:val="15"/>
              </w:rPr>
            </w:pPr>
            <w:r>
              <w:rPr>
                <w:color w:val="365F91" w:themeColor="accent1" w:themeShade="BF"/>
                <w:sz w:val="15"/>
                <w:szCs w:val="15"/>
              </w:rPr>
              <w:t>1 </w:t>
            </w:r>
            <w:r w:rsidR="001B5B79">
              <w:rPr>
                <w:color w:val="365F91" w:themeColor="accent1" w:themeShade="BF"/>
                <w:sz w:val="15"/>
                <w:szCs w:val="15"/>
              </w:rPr>
              <w:t>0</w:t>
            </w:r>
            <w:r>
              <w:rPr>
                <w:color w:val="365F91" w:themeColor="accent1" w:themeShade="BF"/>
                <w:sz w:val="15"/>
                <w:szCs w:val="15"/>
              </w:rPr>
              <w:t>5</w:t>
            </w:r>
            <w:r w:rsidR="001B5B79">
              <w:rPr>
                <w:color w:val="365F91" w:themeColor="accent1" w:themeShade="BF"/>
                <w:sz w:val="15"/>
                <w:szCs w:val="15"/>
              </w:rPr>
              <w:t>4</w:t>
            </w:r>
            <w:r>
              <w:rPr>
                <w:color w:val="365F91" w:themeColor="accent1" w:themeShade="BF"/>
                <w:sz w:val="15"/>
                <w:szCs w:val="15"/>
              </w:rPr>
              <w:t xml:space="preserve"> </w:t>
            </w:r>
            <w:r w:rsidR="001B5B79">
              <w:rPr>
                <w:color w:val="365F91" w:themeColor="accent1" w:themeShade="BF"/>
                <w:sz w:val="15"/>
                <w:szCs w:val="15"/>
              </w:rPr>
              <w:t>9</w:t>
            </w:r>
            <w:r>
              <w:rPr>
                <w:color w:val="365F91" w:themeColor="accent1" w:themeShade="BF"/>
                <w:sz w:val="15"/>
                <w:szCs w:val="15"/>
              </w:rPr>
              <w:t>7</w:t>
            </w:r>
            <w:r w:rsidR="001B5B79">
              <w:rPr>
                <w:color w:val="365F91" w:themeColor="accent1" w:themeShade="BF"/>
                <w:sz w:val="15"/>
                <w:szCs w:val="15"/>
              </w:rPr>
              <w:t>5</w:t>
            </w:r>
          </w:p>
        </w:tc>
        <w:tc>
          <w:tcPr>
            <w:tcW w:w="457" w:type="pct"/>
            <w:tcBorders>
              <w:left w:val="nil"/>
              <w:bottom w:val="single" w:sz="4" w:space="0" w:color="auto"/>
              <w:right w:val="nil"/>
            </w:tcBorders>
            <w:vAlign w:val="center"/>
          </w:tcPr>
          <w:p w14:paraId="4BA35FDC" w14:textId="42E00F44" w:rsidR="00231EAE" w:rsidRPr="004F5381" w:rsidRDefault="00231EAE" w:rsidP="00231EAE">
            <w:pPr>
              <w:jc w:val="right"/>
              <w:rPr>
                <w:color w:val="365F91" w:themeColor="accent1" w:themeShade="BF"/>
                <w:sz w:val="15"/>
                <w:szCs w:val="15"/>
              </w:rPr>
            </w:pPr>
            <w:r>
              <w:rPr>
                <w:color w:val="365F91" w:themeColor="accent1" w:themeShade="BF"/>
                <w:sz w:val="15"/>
                <w:szCs w:val="15"/>
              </w:rPr>
              <w:t>1 155 377</w:t>
            </w:r>
          </w:p>
        </w:tc>
        <w:tc>
          <w:tcPr>
            <w:tcW w:w="405" w:type="pct"/>
            <w:tcBorders>
              <w:left w:val="nil"/>
              <w:bottom w:val="single" w:sz="4" w:space="0" w:color="auto"/>
              <w:right w:val="nil"/>
            </w:tcBorders>
            <w:vAlign w:val="center"/>
          </w:tcPr>
          <w:p w14:paraId="55A15E0D" w14:textId="77777777" w:rsidR="00231EAE" w:rsidRPr="004F5381" w:rsidRDefault="00231EAE" w:rsidP="00231EAE">
            <w:pPr>
              <w:jc w:val="right"/>
              <w:rPr>
                <w:color w:val="365F91" w:themeColor="accent1" w:themeShade="BF"/>
                <w:sz w:val="20"/>
              </w:rPr>
            </w:pPr>
            <w:r>
              <w:rPr>
                <w:color w:val="365F91" w:themeColor="accent1" w:themeShade="BF"/>
                <w:sz w:val="20"/>
              </w:rPr>
              <w:t>-</w:t>
            </w:r>
          </w:p>
        </w:tc>
        <w:tc>
          <w:tcPr>
            <w:tcW w:w="457" w:type="pct"/>
            <w:tcBorders>
              <w:left w:val="nil"/>
              <w:bottom w:val="single" w:sz="4" w:space="0" w:color="auto"/>
              <w:right w:val="nil"/>
            </w:tcBorders>
            <w:vAlign w:val="center"/>
          </w:tcPr>
          <w:p w14:paraId="2AA1FE7A" w14:textId="64451515" w:rsidR="00231EAE" w:rsidRPr="004F5381" w:rsidRDefault="00231EAE" w:rsidP="00231EAE">
            <w:pPr>
              <w:jc w:val="right"/>
              <w:rPr>
                <w:color w:val="365F91" w:themeColor="accent1" w:themeShade="BF"/>
                <w:sz w:val="20"/>
              </w:rPr>
            </w:pPr>
            <w:r>
              <w:rPr>
                <w:color w:val="365F91" w:themeColor="accent1" w:themeShade="BF"/>
                <w:sz w:val="20"/>
              </w:rPr>
              <w:t>-</w:t>
            </w:r>
          </w:p>
        </w:tc>
        <w:tc>
          <w:tcPr>
            <w:tcW w:w="558" w:type="pct"/>
            <w:tcBorders>
              <w:left w:val="nil"/>
              <w:bottom w:val="single" w:sz="4" w:space="0" w:color="auto"/>
              <w:right w:val="nil"/>
            </w:tcBorders>
            <w:vAlign w:val="center"/>
          </w:tcPr>
          <w:p w14:paraId="23AC5B6C" w14:textId="4CA32632" w:rsidR="00231EAE" w:rsidRPr="004F5381" w:rsidRDefault="00A02159" w:rsidP="00231EAE">
            <w:pPr>
              <w:jc w:val="right"/>
              <w:rPr>
                <w:color w:val="365F91" w:themeColor="accent1" w:themeShade="BF"/>
                <w:sz w:val="15"/>
                <w:szCs w:val="15"/>
              </w:rPr>
            </w:pPr>
            <w:r>
              <w:rPr>
                <w:color w:val="365F91" w:themeColor="accent1" w:themeShade="BF"/>
                <w:sz w:val="15"/>
                <w:szCs w:val="15"/>
              </w:rPr>
              <w:t>1 054 975</w:t>
            </w:r>
          </w:p>
        </w:tc>
        <w:tc>
          <w:tcPr>
            <w:tcW w:w="586" w:type="pct"/>
            <w:tcBorders>
              <w:left w:val="nil"/>
              <w:bottom w:val="single" w:sz="4" w:space="0" w:color="auto"/>
              <w:right w:val="nil"/>
            </w:tcBorders>
            <w:vAlign w:val="center"/>
          </w:tcPr>
          <w:p w14:paraId="263C148E" w14:textId="065D765F" w:rsidR="00231EAE" w:rsidRPr="004F5381" w:rsidRDefault="00231EAE" w:rsidP="00231EAE">
            <w:pPr>
              <w:jc w:val="right"/>
              <w:rPr>
                <w:color w:val="365F91" w:themeColor="accent1" w:themeShade="BF"/>
                <w:sz w:val="15"/>
                <w:szCs w:val="15"/>
              </w:rPr>
            </w:pPr>
            <w:r>
              <w:rPr>
                <w:color w:val="365F91" w:themeColor="accent1" w:themeShade="BF"/>
                <w:sz w:val="15"/>
                <w:szCs w:val="15"/>
              </w:rPr>
              <w:t>1 155 377</w:t>
            </w:r>
          </w:p>
        </w:tc>
      </w:tr>
      <w:tr w:rsidR="00231EAE" w:rsidRPr="009711B5" w14:paraId="7CFAD92F" w14:textId="77777777" w:rsidTr="004F5381">
        <w:trPr>
          <w:trHeight w:val="284"/>
        </w:trPr>
        <w:tc>
          <w:tcPr>
            <w:tcW w:w="1065" w:type="pct"/>
            <w:tcBorders>
              <w:top w:val="nil"/>
              <w:left w:val="nil"/>
              <w:bottom w:val="nil"/>
              <w:right w:val="nil"/>
            </w:tcBorders>
            <w:vAlign w:val="center"/>
          </w:tcPr>
          <w:p w14:paraId="4F0909EE" w14:textId="77777777" w:rsidR="00231EAE" w:rsidRPr="004F5381" w:rsidRDefault="00231EAE" w:rsidP="00231EAE">
            <w:pPr>
              <w:rPr>
                <w:bCs/>
                <w:iCs/>
                <w:color w:val="365F91" w:themeColor="accent1" w:themeShade="BF"/>
                <w:sz w:val="15"/>
                <w:szCs w:val="15"/>
              </w:rPr>
            </w:pPr>
            <w:proofErr w:type="spellStart"/>
            <w:r w:rsidRPr="004F5381">
              <w:rPr>
                <w:bCs/>
                <w:iCs/>
                <w:color w:val="365F91" w:themeColor="accent1" w:themeShade="BF"/>
                <w:sz w:val="15"/>
                <w:szCs w:val="15"/>
              </w:rPr>
              <w:t>Prefakturácia</w:t>
            </w:r>
            <w:proofErr w:type="spellEnd"/>
            <w:r w:rsidRPr="004F5381">
              <w:rPr>
                <w:bCs/>
                <w:iCs/>
                <w:color w:val="365F91" w:themeColor="accent1" w:themeShade="BF"/>
                <w:sz w:val="15"/>
                <w:szCs w:val="15"/>
              </w:rPr>
              <w:t xml:space="preserve"> nákladov</w:t>
            </w:r>
          </w:p>
        </w:tc>
        <w:tc>
          <w:tcPr>
            <w:tcW w:w="508" w:type="pct"/>
            <w:tcBorders>
              <w:left w:val="nil"/>
              <w:bottom w:val="single" w:sz="4" w:space="0" w:color="auto"/>
              <w:right w:val="nil"/>
            </w:tcBorders>
            <w:vAlign w:val="center"/>
          </w:tcPr>
          <w:p w14:paraId="28CED271" w14:textId="1DF9ED30" w:rsidR="00231EAE" w:rsidRPr="004F5381" w:rsidRDefault="00231EAE" w:rsidP="00231EAE">
            <w:pPr>
              <w:jc w:val="right"/>
              <w:rPr>
                <w:color w:val="365F91" w:themeColor="accent1" w:themeShade="BF"/>
                <w:sz w:val="15"/>
                <w:szCs w:val="15"/>
              </w:rPr>
            </w:pPr>
            <w:r>
              <w:rPr>
                <w:color w:val="365F91" w:themeColor="accent1" w:themeShade="BF"/>
                <w:sz w:val="15"/>
                <w:szCs w:val="15"/>
              </w:rPr>
              <w:t>-</w:t>
            </w:r>
          </w:p>
        </w:tc>
        <w:tc>
          <w:tcPr>
            <w:tcW w:w="507" w:type="pct"/>
            <w:tcBorders>
              <w:left w:val="nil"/>
              <w:bottom w:val="single" w:sz="4" w:space="0" w:color="auto"/>
              <w:right w:val="nil"/>
            </w:tcBorders>
            <w:vAlign w:val="center"/>
          </w:tcPr>
          <w:p w14:paraId="216C10DE" w14:textId="7A8D5052" w:rsidR="00231EAE" w:rsidRPr="004F5381" w:rsidRDefault="00231EAE" w:rsidP="00231EAE">
            <w:pPr>
              <w:jc w:val="right"/>
              <w:rPr>
                <w:color w:val="365F91" w:themeColor="accent1" w:themeShade="BF"/>
                <w:sz w:val="15"/>
                <w:szCs w:val="15"/>
              </w:rPr>
            </w:pPr>
            <w:r>
              <w:rPr>
                <w:color w:val="365F91" w:themeColor="accent1" w:themeShade="BF"/>
                <w:sz w:val="15"/>
                <w:szCs w:val="15"/>
              </w:rPr>
              <w:t>-</w:t>
            </w:r>
          </w:p>
        </w:tc>
        <w:tc>
          <w:tcPr>
            <w:tcW w:w="457" w:type="pct"/>
            <w:tcBorders>
              <w:left w:val="nil"/>
              <w:bottom w:val="single" w:sz="4" w:space="0" w:color="auto"/>
              <w:right w:val="nil"/>
            </w:tcBorders>
            <w:vAlign w:val="center"/>
          </w:tcPr>
          <w:p w14:paraId="49CFE9FE" w14:textId="77777777" w:rsidR="00231EAE" w:rsidRPr="004F5381" w:rsidRDefault="00231EAE" w:rsidP="00231EAE">
            <w:pPr>
              <w:jc w:val="right"/>
              <w:rPr>
                <w:color w:val="365F91" w:themeColor="accent1" w:themeShade="BF"/>
                <w:sz w:val="15"/>
                <w:szCs w:val="15"/>
              </w:rPr>
            </w:pPr>
            <w:r>
              <w:rPr>
                <w:color w:val="365F91" w:themeColor="accent1" w:themeShade="BF"/>
                <w:sz w:val="15"/>
                <w:szCs w:val="15"/>
              </w:rPr>
              <w:t>-</w:t>
            </w:r>
          </w:p>
        </w:tc>
        <w:tc>
          <w:tcPr>
            <w:tcW w:w="457" w:type="pct"/>
            <w:tcBorders>
              <w:left w:val="nil"/>
              <w:bottom w:val="single" w:sz="4" w:space="0" w:color="auto"/>
              <w:right w:val="nil"/>
            </w:tcBorders>
            <w:vAlign w:val="center"/>
          </w:tcPr>
          <w:p w14:paraId="48508AD7" w14:textId="7E4294E9" w:rsidR="00231EAE" w:rsidRPr="004F5381" w:rsidRDefault="00231EAE" w:rsidP="00231EAE">
            <w:pPr>
              <w:jc w:val="right"/>
              <w:rPr>
                <w:color w:val="365F91" w:themeColor="accent1" w:themeShade="BF"/>
                <w:sz w:val="15"/>
                <w:szCs w:val="15"/>
              </w:rPr>
            </w:pPr>
            <w:r>
              <w:rPr>
                <w:color w:val="365F91" w:themeColor="accent1" w:themeShade="BF"/>
                <w:sz w:val="15"/>
                <w:szCs w:val="15"/>
              </w:rPr>
              <w:t>-</w:t>
            </w:r>
          </w:p>
        </w:tc>
        <w:tc>
          <w:tcPr>
            <w:tcW w:w="405" w:type="pct"/>
            <w:tcBorders>
              <w:left w:val="nil"/>
              <w:bottom w:val="single" w:sz="4" w:space="0" w:color="auto"/>
              <w:right w:val="nil"/>
            </w:tcBorders>
            <w:vAlign w:val="center"/>
          </w:tcPr>
          <w:p w14:paraId="54EB4494" w14:textId="77777777" w:rsidR="00231EAE" w:rsidRPr="004F5381" w:rsidRDefault="00231EAE" w:rsidP="00231EAE">
            <w:pPr>
              <w:jc w:val="right"/>
              <w:rPr>
                <w:color w:val="365F91" w:themeColor="accent1" w:themeShade="BF"/>
                <w:sz w:val="20"/>
              </w:rPr>
            </w:pPr>
            <w:r>
              <w:rPr>
                <w:color w:val="365F91" w:themeColor="accent1" w:themeShade="BF"/>
                <w:sz w:val="20"/>
              </w:rPr>
              <w:t>-</w:t>
            </w:r>
          </w:p>
        </w:tc>
        <w:tc>
          <w:tcPr>
            <w:tcW w:w="457" w:type="pct"/>
            <w:tcBorders>
              <w:left w:val="nil"/>
              <w:bottom w:val="single" w:sz="4" w:space="0" w:color="auto"/>
              <w:right w:val="nil"/>
            </w:tcBorders>
            <w:vAlign w:val="center"/>
          </w:tcPr>
          <w:p w14:paraId="60B2BFE0" w14:textId="37FC70F2" w:rsidR="00231EAE" w:rsidRPr="004F5381" w:rsidRDefault="00231EAE" w:rsidP="00231EAE">
            <w:pPr>
              <w:jc w:val="right"/>
              <w:rPr>
                <w:color w:val="365F91" w:themeColor="accent1" w:themeShade="BF"/>
                <w:sz w:val="20"/>
              </w:rPr>
            </w:pPr>
            <w:r>
              <w:rPr>
                <w:color w:val="365F91" w:themeColor="accent1" w:themeShade="BF"/>
                <w:sz w:val="20"/>
              </w:rPr>
              <w:t>-</w:t>
            </w:r>
          </w:p>
        </w:tc>
        <w:tc>
          <w:tcPr>
            <w:tcW w:w="558" w:type="pct"/>
            <w:tcBorders>
              <w:left w:val="nil"/>
              <w:bottom w:val="single" w:sz="4" w:space="0" w:color="auto"/>
              <w:right w:val="nil"/>
            </w:tcBorders>
            <w:vAlign w:val="center"/>
          </w:tcPr>
          <w:p w14:paraId="4477D39C" w14:textId="1B3AD19B" w:rsidR="00231EAE" w:rsidRPr="004F5381" w:rsidRDefault="00231EAE" w:rsidP="00231EAE">
            <w:pPr>
              <w:jc w:val="right"/>
              <w:rPr>
                <w:color w:val="365F91" w:themeColor="accent1" w:themeShade="BF"/>
                <w:sz w:val="15"/>
                <w:szCs w:val="15"/>
              </w:rPr>
            </w:pPr>
            <w:r>
              <w:rPr>
                <w:color w:val="365F91" w:themeColor="accent1" w:themeShade="BF"/>
                <w:sz w:val="15"/>
                <w:szCs w:val="15"/>
              </w:rPr>
              <w:t>-</w:t>
            </w:r>
          </w:p>
        </w:tc>
        <w:tc>
          <w:tcPr>
            <w:tcW w:w="586" w:type="pct"/>
            <w:tcBorders>
              <w:left w:val="nil"/>
              <w:bottom w:val="single" w:sz="4" w:space="0" w:color="auto"/>
              <w:right w:val="nil"/>
            </w:tcBorders>
            <w:vAlign w:val="center"/>
          </w:tcPr>
          <w:p w14:paraId="43FDDC57" w14:textId="7C8AD95D" w:rsidR="00231EAE" w:rsidRPr="004F5381" w:rsidRDefault="00231EAE" w:rsidP="00231EAE">
            <w:pPr>
              <w:jc w:val="right"/>
              <w:rPr>
                <w:color w:val="365F91" w:themeColor="accent1" w:themeShade="BF"/>
                <w:sz w:val="15"/>
                <w:szCs w:val="15"/>
              </w:rPr>
            </w:pPr>
            <w:r>
              <w:rPr>
                <w:color w:val="365F91" w:themeColor="accent1" w:themeShade="BF"/>
                <w:sz w:val="15"/>
                <w:szCs w:val="15"/>
              </w:rPr>
              <w:t>-</w:t>
            </w:r>
          </w:p>
        </w:tc>
      </w:tr>
      <w:tr w:rsidR="00231EAE" w:rsidRPr="009711B5" w14:paraId="477B19AC" w14:textId="77777777" w:rsidTr="004F5381">
        <w:trPr>
          <w:trHeight w:val="284"/>
        </w:trPr>
        <w:tc>
          <w:tcPr>
            <w:tcW w:w="1065" w:type="pct"/>
            <w:tcBorders>
              <w:top w:val="nil"/>
              <w:left w:val="nil"/>
              <w:bottom w:val="nil"/>
              <w:right w:val="nil"/>
            </w:tcBorders>
            <w:vAlign w:val="center"/>
          </w:tcPr>
          <w:p w14:paraId="3E6AC946" w14:textId="77777777" w:rsidR="00231EAE" w:rsidRPr="004F5381" w:rsidRDefault="00231EAE" w:rsidP="00231EAE">
            <w:pPr>
              <w:rPr>
                <w:b/>
                <w:bCs/>
                <w:i/>
                <w:iCs/>
                <w:color w:val="365F91" w:themeColor="accent1" w:themeShade="BF"/>
                <w:sz w:val="15"/>
                <w:szCs w:val="15"/>
              </w:rPr>
            </w:pPr>
            <w:r w:rsidRPr="004F5381">
              <w:rPr>
                <w:b/>
                <w:bCs/>
                <w:i/>
                <w:iCs/>
                <w:color w:val="365F91" w:themeColor="accent1" w:themeShade="BF"/>
                <w:sz w:val="15"/>
                <w:szCs w:val="15"/>
              </w:rPr>
              <w:t>Tržby za služby celkom</w:t>
            </w:r>
          </w:p>
        </w:tc>
        <w:tc>
          <w:tcPr>
            <w:tcW w:w="508" w:type="pct"/>
            <w:tcBorders>
              <w:left w:val="nil"/>
              <w:bottom w:val="single" w:sz="4" w:space="0" w:color="auto"/>
              <w:right w:val="nil"/>
            </w:tcBorders>
            <w:vAlign w:val="center"/>
          </w:tcPr>
          <w:p w14:paraId="21B85D2C" w14:textId="4E3EE921" w:rsidR="00231EAE" w:rsidRPr="004F5381" w:rsidRDefault="00231EAE" w:rsidP="00231EAE">
            <w:pPr>
              <w:jc w:val="right"/>
              <w:rPr>
                <w:b/>
                <w:i/>
                <w:color w:val="365F91" w:themeColor="accent1" w:themeShade="BF"/>
                <w:sz w:val="15"/>
                <w:szCs w:val="15"/>
              </w:rPr>
            </w:pPr>
            <w:r>
              <w:rPr>
                <w:b/>
                <w:i/>
                <w:color w:val="365F91" w:themeColor="accent1" w:themeShade="BF"/>
                <w:sz w:val="15"/>
                <w:szCs w:val="15"/>
              </w:rPr>
              <w:t>9</w:t>
            </w:r>
            <w:r w:rsidR="001C1A26">
              <w:rPr>
                <w:b/>
                <w:i/>
                <w:color w:val="365F91" w:themeColor="accent1" w:themeShade="BF"/>
                <w:sz w:val="15"/>
                <w:szCs w:val="15"/>
              </w:rPr>
              <w:t>4</w:t>
            </w:r>
            <w:r w:rsidRPr="004F5381">
              <w:rPr>
                <w:b/>
                <w:i/>
                <w:color w:val="365F91" w:themeColor="accent1" w:themeShade="BF"/>
                <w:sz w:val="15"/>
                <w:szCs w:val="15"/>
              </w:rPr>
              <w:t xml:space="preserve"> </w:t>
            </w:r>
            <w:r>
              <w:rPr>
                <w:b/>
                <w:i/>
                <w:color w:val="365F91" w:themeColor="accent1" w:themeShade="BF"/>
                <w:sz w:val="15"/>
                <w:szCs w:val="15"/>
              </w:rPr>
              <w:t>0</w:t>
            </w:r>
            <w:r w:rsidR="001C1A26">
              <w:rPr>
                <w:b/>
                <w:i/>
                <w:color w:val="365F91" w:themeColor="accent1" w:themeShade="BF"/>
                <w:sz w:val="15"/>
                <w:szCs w:val="15"/>
              </w:rPr>
              <w:t>97</w:t>
            </w:r>
          </w:p>
        </w:tc>
        <w:tc>
          <w:tcPr>
            <w:tcW w:w="507" w:type="pct"/>
            <w:tcBorders>
              <w:left w:val="nil"/>
              <w:bottom w:val="single" w:sz="4" w:space="0" w:color="auto"/>
              <w:right w:val="nil"/>
            </w:tcBorders>
            <w:vAlign w:val="center"/>
          </w:tcPr>
          <w:p w14:paraId="38DB1330" w14:textId="6DAFDFE2" w:rsidR="00231EAE" w:rsidRPr="004F5381" w:rsidRDefault="00231EAE" w:rsidP="00231EAE">
            <w:pPr>
              <w:jc w:val="right"/>
              <w:rPr>
                <w:b/>
                <w:i/>
                <w:color w:val="365F91" w:themeColor="accent1" w:themeShade="BF"/>
                <w:sz w:val="15"/>
                <w:szCs w:val="15"/>
              </w:rPr>
            </w:pPr>
            <w:r>
              <w:rPr>
                <w:b/>
                <w:i/>
                <w:color w:val="365F91" w:themeColor="accent1" w:themeShade="BF"/>
                <w:sz w:val="15"/>
                <w:szCs w:val="15"/>
              </w:rPr>
              <w:t>59</w:t>
            </w:r>
            <w:r w:rsidRPr="004F5381">
              <w:rPr>
                <w:b/>
                <w:i/>
                <w:color w:val="365F91" w:themeColor="accent1" w:themeShade="BF"/>
                <w:sz w:val="15"/>
                <w:szCs w:val="15"/>
              </w:rPr>
              <w:t xml:space="preserve"> </w:t>
            </w:r>
            <w:r>
              <w:rPr>
                <w:b/>
                <w:i/>
                <w:color w:val="365F91" w:themeColor="accent1" w:themeShade="BF"/>
                <w:sz w:val="15"/>
                <w:szCs w:val="15"/>
              </w:rPr>
              <w:t>601</w:t>
            </w:r>
          </w:p>
        </w:tc>
        <w:tc>
          <w:tcPr>
            <w:tcW w:w="457" w:type="pct"/>
            <w:tcBorders>
              <w:left w:val="nil"/>
              <w:bottom w:val="single" w:sz="4" w:space="0" w:color="auto"/>
              <w:right w:val="nil"/>
            </w:tcBorders>
            <w:vAlign w:val="center"/>
          </w:tcPr>
          <w:p w14:paraId="477BE6BD" w14:textId="11E6CA05" w:rsidR="00231EAE" w:rsidRPr="004F5381" w:rsidRDefault="00231EAE" w:rsidP="00231EAE">
            <w:pPr>
              <w:jc w:val="right"/>
              <w:rPr>
                <w:b/>
                <w:i/>
                <w:color w:val="365F91" w:themeColor="accent1" w:themeShade="BF"/>
                <w:sz w:val="15"/>
                <w:szCs w:val="15"/>
              </w:rPr>
            </w:pPr>
            <w:r>
              <w:rPr>
                <w:b/>
                <w:i/>
                <w:color w:val="365F91" w:themeColor="accent1" w:themeShade="BF"/>
                <w:sz w:val="15"/>
                <w:szCs w:val="15"/>
              </w:rPr>
              <w:t>1 </w:t>
            </w:r>
            <w:r w:rsidR="001948F1">
              <w:rPr>
                <w:b/>
                <w:i/>
                <w:color w:val="365F91" w:themeColor="accent1" w:themeShade="BF"/>
                <w:sz w:val="15"/>
                <w:szCs w:val="15"/>
              </w:rPr>
              <w:t>0</w:t>
            </w:r>
            <w:r>
              <w:rPr>
                <w:b/>
                <w:i/>
                <w:color w:val="365F91" w:themeColor="accent1" w:themeShade="BF"/>
                <w:sz w:val="15"/>
                <w:szCs w:val="15"/>
              </w:rPr>
              <w:t>5</w:t>
            </w:r>
            <w:r w:rsidR="001948F1">
              <w:rPr>
                <w:b/>
                <w:i/>
                <w:color w:val="365F91" w:themeColor="accent1" w:themeShade="BF"/>
                <w:sz w:val="15"/>
                <w:szCs w:val="15"/>
              </w:rPr>
              <w:t>4</w:t>
            </w:r>
            <w:r>
              <w:rPr>
                <w:b/>
                <w:i/>
                <w:color w:val="365F91" w:themeColor="accent1" w:themeShade="BF"/>
                <w:sz w:val="15"/>
                <w:szCs w:val="15"/>
              </w:rPr>
              <w:t xml:space="preserve"> </w:t>
            </w:r>
            <w:r w:rsidR="001948F1">
              <w:rPr>
                <w:b/>
                <w:i/>
                <w:color w:val="365F91" w:themeColor="accent1" w:themeShade="BF"/>
                <w:sz w:val="15"/>
                <w:szCs w:val="15"/>
              </w:rPr>
              <w:t>9</w:t>
            </w:r>
            <w:r>
              <w:rPr>
                <w:b/>
                <w:i/>
                <w:color w:val="365F91" w:themeColor="accent1" w:themeShade="BF"/>
                <w:sz w:val="15"/>
                <w:szCs w:val="15"/>
              </w:rPr>
              <w:t>7</w:t>
            </w:r>
            <w:r w:rsidR="001948F1">
              <w:rPr>
                <w:b/>
                <w:i/>
                <w:color w:val="365F91" w:themeColor="accent1" w:themeShade="BF"/>
                <w:sz w:val="15"/>
                <w:szCs w:val="15"/>
              </w:rPr>
              <w:t>5</w:t>
            </w:r>
          </w:p>
        </w:tc>
        <w:tc>
          <w:tcPr>
            <w:tcW w:w="457" w:type="pct"/>
            <w:tcBorders>
              <w:left w:val="nil"/>
              <w:bottom w:val="single" w:sz="4" w:space="0" w:color="auto"/>
              <w:right w:val="nil"/>
            </w:tcBorders>
            <w:vAlign w:val="center"/>
          </w:tcPr>
          <w:p w14:paraId="774FB361" w14:textId="4EE6E07A" w:rsidR="00231EAE" w:rsidRPr="004F5381" w:rsidRDefault="00231EAE" w:rsidP="00231EAE">
            <w:pPr>
              <w:jc w:val="right"/>
              <w:rPr>
                <w:b/>
                <w:i/>
                <w:color w:val="365F91" w:themeColor="accent1" w:themeShade="BF"/>
                <w:sz w:val="15"/>
                <w:szCs w:val="15"/>
              </w:rPr>
            </w:pPr>
            <w:r>
              <w:rPr>
                <w:b/>
                <w:i/>
                <w:color w:val="365F91" w:themeColor="accent1" w:themeShade="BF"/>
                <w:sz w:val="15"/>
                <w:szCs w:val="15"/>
              </w:rPr>
              <w:t>1 155 377</w:t>
            </w:r>
          </w:p>
        </w:tc>
        <w:tc>
          <w:tcPr>
            <w:tcW w:w="405" w:type="pct"/>
            <w:tcBorders>
              <w:left w:val="nil"/>
              <w:bottom w:val="single" w:sz="4" w:space="0" w:color="auto"/>
              <w:right w:val="nil"/>
            </w:tcBorders>
            <w:vAlign w:val="center"/>
          </w:tcPr>
          <w:p w14:paraId="47A17E75" w14:textId="58879EA4" w:rsidR="00231EAE" w:rsidRPr="00173C53" w:rsidRDefault="001948F1" w:rsidP="00231EAE">
            <w:pPr>
              <w:jc w:val="right"/>
              <w:rPr>
                <w:b/>
                <w:color w:val="365F91" w:themeColor="accent1" w:themeShade="BF"/>
                <w:sz w:val="15"/>
                <w:szCs w:val="15"/>
              </w:rPr>
            </w:pPr>
            <w:r>
              <w:rPr>
                <w:b/>
                <w:color w:val="365F91" w:themeColor="accent1" w:themeShade="BF"/>
                <w:sz w:val="15"/>
                <w:szCs w:val="15"/>
              </w:rPr>
              <w:t>-</w:t>
            </w:r>
          </w:p>
        </w:tc>
        <w:tc>
          <w:tcPr>
            <w:tcW w:w="457" w:type="pct"/>
            <w:tcBorders>
              <w:left w:val="nil"/>
              <w:bottom w:val="single" w:sz="4" w:space="0" w:color="auto"/>
              <w:right w:val="nil"/>
            </w:tcBorders>
            <w:vAlign w:val="center"/>
          </w:tcPr>
          <w:p w14:paraId="197D2FD7" w14:textId="271CBA5A" w:rsidR="00231EAE" w:rsidRPr="00173C53" w:rsidRDefault="00231EAE" w:rsidP="00231EAE">
            <w:pPr>
              <w:jc w:val="right"/>
              <w:rPr>
                <w:b/>
                <w:color w:val="365F91" w:themeColor="accent1" w:themeShade="BF"/>
                <w:sz w:val="15"/>
                <w:szCs w:val="15"/>
              </w:rPr>
            </w:pPr>
            <w:r>
              <w:rPr>
                <w:b/>
                <w:color w:val="365F91" w:themeColor="accent1" w:themeShade="BF"/>
                <w:sz w:val="15"/>
                <w:szCs w:val="15"/>
              </w:rPr>
              <w:t>36</w:t>
            </w:r>
          </w:p>
        </w:tc>
        <w:tc>
          <w:tcPr>
            <w:tcW w:w="558" w:type="pct"/>
            <w:tcBorders>
              <w:left w:val="nil"/>
              <w:bottom w:val="single" w:sz="4" w:space="0" w:color="auto"/>
              <w:right w:val="nil"/>
            </w:tcBorders>
            <w:vAlign w:val="center"/>
          </w:tcPr>
          <w:p w14:paraId="72A0FCB5" w14:textId="67350B8A" w:rsidR="00231EAE" w:rsidRPr="004F5381" w:rsidRDefault="00231EAE" w:rsidP="00231EAE">
            <w:pPr>
              <w:jc w:val="right"/>
              <w:rPr>
                <w:b/>
                <w:i/>
                <w:color w:val="365F91" w:themeColor="accent1" w:themeShade="BF"/>
                <w:sz w:val="15"/>
                <w:szCs w:val="15"/>
              </w:rPr>
            </w:pPr>
            <w:r>
              <w:rPr>
                <w:b/>
                <w:i/>
                <w:color w:val="365F91" w:themeColor="accent1" w:themeShade="BF"/>
                <w:sz w:val="15"/>
                <w:szCs w:val="15"/>
              </w:rPr>
              <w:t>1 1</w:t>
            </w:r>
            <w:r w:rsidR="00E9565F">
              <w:rPr>
                <w:b/>
                <w:i/>
                <w:color w:val="365F91" w:themeColor="accent1" w:themeShade="BF"/>
                <w:sz w:val="15"/>
                <w:szCs w:val="15"/>
              </w:rPr>
              <w:t>49</w:t>
            </w:r>
            <w:r w:rsidRPr="004F5381">
              <w:rPr>
                <w:b/>
                <w:i/>
                <w:color w:val="365F91" w:themeColor="accent1" w:themeShade="BF"/>
                <w:sz w:val="15"/>
                <w:szCs w:val="15"/>
              </w:rPr>
              <w:t xml:space="preserve"> </w:t>
            </w:r>
            <w:r>
              <w:rPr>
                <w:b/>
                <w:i/>
                <w:color w:val="365F91" w:themeColor="accent1" w:themeShade="BF"/>
                <w:sz w:val="15"/>
                <w:szCs w:val="15"/>
              </w:rPr>
              <w:t>0</w:t>
            </w:r>
            <w:r w:rsidR="00E9565F">
              <w:rPr>
                <w:b/>
                <w:i/>
                <w:color w:val="365F91" w:themeColor="accent1" w:themeShade="BF"/>
                <w:sz w:val="15"/>
                <w:szCs w:val="15"/>
              </w:rPr>
              <w:t>72</w:t>
            </w:r>
          </w:p>
        </w:tc>
        <w:tc>
          <w:tcPr>
            <w:tcW w:w="586" w:type="pct"/>
            <w:tcBorders>
              <w:left w:val="nil"/>
              <w:bottom w:val="single" w:sz="4" w:space="0" w:color="auto"/>
              <w:right w:val="nil"/>
            </w:tcBorders>
            <w:vAlign w:val="center"/>
          </w:tcPr>
          <w:p w14:paraId="250B8F09" w14:textId="2578520B" w:rsidR="00231EAE" w:rsidRPr="004F5381" w:rsidRDefault="00231EAE" w:rsidP="00231EAE">
            <w:pPr>
              <w:jc w:val="right"/>
              <w:rPr>
                <w:b/>
                <w:i/>
                <w:color w:val="365F91" w:themeColor="accent1" w:themeShade="BF"/>
                <w:sz w:val="15"/>
                <w:szCs w:val="15"/>
              </w:rPr>
            </w:pPr>
            <w:r>
              <w:rPr>
                <w:b/>
                <w:i/>
                <w:color w:val="365F91" w:themeColor="accent1" w:themeShade="BF"/>
                <w:sz w:val="15"/>
                <w:szCs w:val="15"/>
              </w:rPr>
              <w:t>1 215</w:t>
            </w:r>
            <w:r w:rsidRPr="004F5381">
              <w:rPr>
                <w:b/>
                <w:i/>
                <w:color w:val="365F91" w:themeColor="accent1" w:themeShade="BF"/>
                <w:sz w:val="15"/>
                <w:szCs w:val="15"/>
              </w:rPr>
              <w:t xml:space="preserve"> </w:t>
            </w:r>
            <w:r>
              <w:rPr>
                <w:b/>
                <w:i/>
                <w:color w:val="365F91" w:themeColor="accent1" w:themeShade="BF"/>
                <w:sz w:val="15"/>
                <w:szCs w:val="15"/>
              </w:rPr>
              <w:t>014</w:t>
            </w:r>
          </w:p>
        </w:tc>
      </w:tr>
      <w:tr w:rsidR="001948F1" w:rsidRPr="009711B5" w14:paraId="50194199" w14:textId="77777777" w:rsidTr="004F5381">
        <w:trPr>
          <w:trHeight w:val="284"/>
        </w:trPr>
        <w:tc>
          <w:tcPr>
            <w:tcW w:w="1065" w:type="pct"/>
            <w:tcBorders>
              <w:top w:val="nil"/>
              <w:left w:val="nil"/>
              <w:bottom w:val="single" w:sz="8" w:space="0" w:color="auto"/>
              <w:right w:val="nil"/>
            </w:tcBorders>
            <w:vAlign w:val="center"/>
            <w:hideMark/>
          </w:tcPr>
          <w:p w14:paraId="5894A750" w14:textId="77777777" w:rsidR="001948F1" w:rsidRPr="009711B5" w:rsidRDefault="001948F1" w:rsidP="001948F1">
            <w:pPr>
              <w:ind w:left="176" w:hanging="176"/>
              <w:jc w:val="left"/>
              <w:rPr>
                <w:rFonts w:cs="Arial"/>
                <w:b/>
                <w:bCs/>
                <w:sz w:val="15"/>
                <w:szCs w:val="15"/>
                <w:lang w:val="en-US"/>
              </w:rPr>
            </w:pPr>
            <w:proofErr w:type="spellStart"/>
            <w:r w:rsidRPr="009711B5">
              <w:rPr>
                <w:rFonts w:cs="Arial"/>
                <w:b/>
                <w:bCs/>
                <w:sz w:val="15"/>
                <w:szCs w:val="15"/>
                <w:lang w:val="en-US"/>
              </w:rPr>
              <w:t>Čistý</w:t>
            </w:r>
            <w:proofErr w:type="spellEnd"/>
            <w:r w:rsidRPr="009711B5">
              <w:rPr>
                <w:rFonts w:cs="Arial"/>
                <w:b/>
                <w:bCs/>
                <w:sz w:val="15"/>
                <w:szCs w:val="15"/>
                <w:lang w:val="en-US"/>
              </w:rPr>
              <w:t xml:space="preserve"> </w:t>
            </w:r>
            <w:proofErr w:type="spellStart"/>
            <w:r w:rsidRPr="009711B5">
              <w:rPr>
                <w:rFonts w:cs="Arial"/>
                <w:b/>
                <w:bCs/>
                <w:sz w:val="15"/>
                <w:szCs w:val="15"/>
                <w:lang w:val="en-US"/>
              </w:rPr>
              <w:t>obrat</w:t>
            </w:r>
            <w:proofErr w:type="spellEnd"/>
            <w:r w:rsidRPr="009711B5">
              <w:rPr>
                <w:rFonts w:cs="Arial"/>
                <w:b/>
                <w:bCs/>
                <w:sz w:val="15"/>
                <w:szCs w:val="15"/>
                <w:lang w:val="en-US"/>
              </w:rPr>
              <w:t xml:space="preserve"> </w:t>
            </w:r>
            <w:proofErr w:type="spellStart"/>
            <w:r w:rsidRPr="009711B5">
              <w:rPr>
                <w:rFonts w:cs="Arial"/>
                <w:b/>
                <w:bCs/>
                <w:sz w:val="15"/>
                <w:szCs w:val="15"/>
                <w:lang w:val="en-US"/>
              </w:rPr>
              <w:t>celkom</w:t>
            </w:r>
            <w:proofErr w:type="spellEnd"/>
          </w:p>
        </w:tc>
        <w:tc>
          <w:tcPr>
            <w:tcW w:w="508" w:type="pct"/>
            <w:tcBorders>
              <w:top w:val="nil"/>
              <w:left w:val="nil"/>
              <w:bottom w:val="single" w:sz="8" w:space="0" w:color="auto"/>
              <w:right w:val="nil"/>
            </w:tcBorders>
            <w:vAlign w:val="center"/>
            <w:hideMark/>
          </w:tcPr>
          <w:p w14:paraId="59E37B02" w14:textId="3FFE8F4F" w:rsidR="001948F1" w:rsidRPr="00404F22" w:rsidRDefault="001948F1" w:rsidP="001948F1">
            <w:pPr>
              <w:jc w:val="right"/>
              <w:rPr>
                <w:b/>
                <w:i/>
                <w:color w:val="365F91" w:themeColor="accent1" w:themeShade="BF"/>
                <w:sz w:val="15"/>
                <w:szCs w:val="15"/>
              </w:rPr>
            </w:pPr>
            <w:r>
              <w:rPr>
                <w:b/>
                <w:i/>
                <w:color w:val="365F91" w:themeColor="accent1" w:themeShade="BF"/>
                <w:sz w:val="15"/>
                <w:szCs w:val="15"/>
              </w:rPr>
              <w:t>17 729 880</w:t>
            </w:r>
          </w:p>
        </w:tc>
        <w:tc>
          <w:tcPr>
            <w:tcW w:w="507" w:type="pct"/>
            <w:tcBorders>
              <w:top w:val="nil"/>
              <w:left w:val="nil"/>
              <w:bottom w:val="single" w:sz="8" w:space="0" w:color="auto"/>
              <w:right w:val="nil"/>
            </w:tcBorders>
            <w:vAlign w:val="center"/>
            <w:hideMark/>
          </w:tcPr>
          <w:p w14:paraId="06F2D87E" w14:textId="4875D787" w:rsidR="001948F1" w:rsidRPr="00404F22" w:rsidRDefault="001948F1" w:rsidP="001948F1">
            <w:pPr>
              <w:jc w:val="right"/>
              <w:rPr>
                <w:b/>
                <w:i/>
                <w:color w:val="365F91" w:themeColor="accent1" w:themeShade="BF"/>
                <w:sz w:val="15"/>
                <w:szCs w:val="15"/>
              </w:rPr>
            </w:pPr>
            <w:r>
              <w:rPr>
                <w:b/>
                <w:i/>
                <w:color w:val="365F91" w:themeColor="accent1" w:themeShade="BF"/>
                <w:sz w:val="15"/>
                <w:szCs w:val="15"/>
              </w:rPr>
              <w:t>18</w:t>
            </w:r>
            <w:r w:rsidRPr="00404F22">
              <w:rPr>
                <w:b/>
                <w:i/>
                <w:color w:val="365F91" w:themeColor="accent1" w:themeShade="BF"/>
                <w:sz w:val="15"/>
                <w:szCs w:val="15"/>
              </w:rPr>
              <w:t xml:space="preserve"> </w:t>
            </w:r>
            <w:r>
              <w:rPr>
                <w:b/>
                <w:i/>
                <w:color w:val="365F91" w:themeColor="accent1" w:themeShade="BF"/>
                <w:sz w:val="15"/>
                <w:szCs w:val="15"/>
              </w:rPr>
              <w:t>789</w:t>
            </w:r>
            <w:r w:rsidRPr="00404F22">
              <w:rPr>
                <w:b/>
                <w:i/>
                <w:color w:val="365F91" w:themeColor="accent1" w:themeShade="BF"/>
                <w:sz w:val="15"/>
                <w:szCs w:val="15"/>
              </w:rPr>
              <w:t xml:space="preserve"> </w:t>
            </w:r>
            <w:r>
              <w:rPr>
                <w:b/>
                <w:i/>
                <w:color w:val="365F91" w:themeColor="accent1" w:themeShade="BF"/>
                <w:sz w:val="15"/>
                <w:szCs w:val="15"/>
              </w:rPr>
              <w:t>626</w:t>
            </w:r>
          </w:p>
        </w:tc>
        <w:tc>
          <w:tcPr>
            <w:tcW w:w="457" w:type="pct"/>
            <w:tcBorders>
              <w:top w:val="nil"/>
              <w:left w:val="nil"/>
              <w:bottom w:val="single" w:sz="8" w:space="0" w:color="auto"/>
              <w:right w:val="nil"/>
            </w:tcBorders>
            <w:vAlign w:val="center"/>
            <w:hideMark/>
          </w:tcPr>
          <w:p w14:paraId="2D68084E" w14:textId="24E5A5CA" w:rsidR="001948F1" w:rsidRPr="00404F22" w:rsidRDefault="001948F1" w:rsidP="001948F1">
            <w:pPr>
              <w:jc w:val="right"/>
              <w:rPr>
                <w:b/>
                <w:bCs/>
                <w:i/>
                <w:color w:val="365F91" w:themeColor="accent1" w:themeShade="BF"/>
                <w:sz w:val="15"/>
                <w:szCs w:val="15"/>
              </w:rPr>
            </w:pPr>
            <w:r>
              <w:rPr>
                <w:b/>
                <w:i/>
                <w:color w:val="365F91" w:themeColor="accent1" w:themeShade="BF"/>
                <w:sz w:val="15"/>
                <w:szCs w:val="15"/>
              </w:rPr>
              <w:t>1 054 975</w:t>
            </w:r>
          </w:p>
        </w:tc>
        <w:tc>
          <w:tcPr>
            <w:tcW w:w="457" w:type="pct"/>
            <w:tcBorders>
              <w:top w:val="nil"/>
              <w:left w:val="nil"/>
              <w:bottom w:val="single" w:sz="8" w:space="0" w:color="auto"/>
              <w:right w:val="nil"/>
            </w:tcBorders>
            <w:vAlign w:val="center"/>
            <w:hideMark/>
          </w:tcPr>
          <w:p w14:paraId="0B136A76" w14:textId="1B1150B3" w:rsidR="001948F1" w:rsidRPr="00404F22" w:rsidRDefault="001948F1" w:rsidP="001948F1">
            <w:pPr>
              <w:jc w:val="right"/>
              <w:rPr>
                <w:b/>
                <w:bCs/>
                <w:i/>
                <w:color w:val="365F91" w:themeColor="accent1" w:themeShade="BF"/>
                <w:sz w:val="15"/>
                <w:szCs w:val="15"/>
              </w:rPr>
            </w:pPr>
            <w:r>
              <w:rPr>
                <w:b/>
                <w:bCs/>
                <w:i/>
                <w:color w:val="365F91" w:themeColor="accent1" w:themeShade="BF"/>
                <w:sz w:val="15"/>
                <w:szCs w:val="15"/>
              </w:rPr>
              <w:t>1 155 377</w:t>
            </w:r>
          </w:p>
        </w:tc>
        <w:tc>
          <w:tcPr>
            <w:tcW w:w="405" w:type="pct"/>
            <w:tcBorders>
              <w:top w:val="nil"/>
              <w:left w:val="nil"/>
              <w:bottom w:val="single" w:sz="8" w:space="0" w:color="auto"/>
              <w:right w:val="nil"/>
            </w:tcBorders>
            <w:vAlign w:val="center"/>
            <w:hideMark/>
          </w:tcPr>
          <w:p w14:paraId="02E7E758" w14:textId="1AF28152" w:rsidR="001948F1" w:rsidRPr="00404F22" w:rsidRDefault="001948F1" w:rsidP="001948F1">
            <w:pPr>
              <w:jc w:val="right"/>
              <w:rPr>
                <w:b/>
                <w:bCs/>
                <w:i/>
                <w:color w:val="365F91" w:themeColor="accent1" w:themeShade="BF"/>
                <w:sz w:val="15"/>
                <w:szCs w:val="15"/>
              </w:rPr>
            </w:pPr>
            <w:r>
              <w:rPr>
                <w:b/>
                <w:bCs/>
                <w:i/>
                <w:color w:val="365F91" w:themeColor="accent1" w:themeShade="BF"/>
                <w:sz w:val="15"/>
                <w:szCs w:val="15"/>
              </w:rPr>
              <w:t>218 695</w:t>
            </w:r>
          </w:p>
        </w:tc>
        <w:tc>
          <w:tcPr>
            <w:tcW w:w="457" w:type="pct"/>
            <w:tcBorders>
              <w:top w:val="nil"/>
              <w:left w:val="nil"/>
              <w:bottom w:val="single" w:sz="8" w:space="0" w:color="auto"/>
              <w:right w:val="nil"/>
            </w:tcBorders>
            <w:vAlign w:val="center"/>
            <w:hideMark/>
          </w:tcPr>
          <w:p w14:paraId="15A2D078" w14:textId="0AA1E09D" w:rsidR="001948F1" w:rsidRPr="00404F22" w:rsidRDefault="001948F1" w:rsidP="001948F1">
            <w:pPr>
              <w:jc w:val="right"/>
              <w:rPr>
                <w:b/>
                <w:bCs/>
                <w:i/>
                <w:color w:val="365F91" w:themeColor="accent1" w:themeShade="BF"/>
                <w:sz w:val="15"/>
                <w:szCs w:val="15"/>
              </w:rPr>
            </w:pPr>
            <w:r>
              <w:rPr>
                <w:b/>
                <w:bCs/>
                <w:i/>
                <w:color w:val="365F91" w:themeColor="accent1" w:themeShade="BF"/>
                <w:sz w:val="15"/>
                <w:szCs w:val="15"/>
              </w:rPr>
              <w:t>233 677</w:t>
            </w:r>
          </w:p>
        </w:tc>
        <w:tc>
          <w:tcPr>
            <w:tcW w:w="558" w:type="pct"/>
            <w:tcBorders>
              <w:top w:val="nil"/>
              <w:left w:val="nil"/>
              <w:bottom w:val="single" w:sz="8" w:space="0" w:color="auto"/>
              <w:right w:val="nil"/>
            </w:tcBorders>
            <w:vAlign w:val="center"/>
            <w:hideMark/>
          </w:tcPr>
          <w:p w14:paraId="22245999" w14:textId="5E3764F5" w:rsidR="001948F1" w:rsidRPr="00404F22" w:rsidRDefault="00EE71C2" w:rsidP="001948F1">
            <w:pPr>
              <w:jc w:val="right"/>
              <w:rPr>
                <w:b/>
                <w:bCs/>
                <w:i/>
                <w:color w:val="365F91" w:themeColor="accent1" w:themeShade="BF"/>
                <w:sz w:val="15"/>
                <w:szCs w:val="15"/>
              </w:rPr>
            </w:pPr>
            <w:r>
              <w:rPr>
                <w:b/>
                <w:bCs/>
                <w:i/>
                <w:color w:val="365F91" w:themeColor="accent1" w:themeShade="BF"/>
                <w:sz w:val="15"/>
                <w:szCs w:val="15"/>
              </w:rPr>
              <w:t>19</w:t>
            </w:r>
            <w:r w:rsidR="001948F1" w:rsidRPr="00404F22">
              <w:rPr>
                <w:b/>
                <w:bCs/>
                <w:i/>
                <w:color w:val="365F91" w:themeColor="accent1" w:themeShade="BF"/>
                <w:sz w:val="15"/>
                <w:szCs w:val="15"/>
              </w:rPr>
              <w:t xml:space="preserve"> </w:t>
            </w:r>
            <w:r>
              <w:rPr>
                <w:b/>
                <w:bCs/>
                <w:i/>
                <w:color w:val="365F91" w:themeColor="accent1" w:themeShade="BF"/>
                <w:sz w:val="15"/>
                <w:szCs w:val="15"/>
              </w:rPr>
              <w:t>003</w:t>
            </w:r>
            <w:r w:rsidR="001948F1" w:rsidRPr="00404F22">
              <w:rPr>
                <w:b/>
                <w:bCs/>
                <w:i/>
                <w:color w:val="365F91" w:themeColor="accent1" w:themeShade="BF"/>
                <w:sz w:val="15"/>
                <w:szCs w:val="15"/>
              </w:rPr>
              <w:t xml:space="preserve"> </w:t>
            </w:r>
            <w:r>
              <w:rPr>
                <w:b/>
                <w:bCs/>
                <w:i/>
                <w:color w:val="365F91" w:themeColor="accent1" w:themeShade="BF"/>
                <w:sz w:val="15"/>
                <w:szCs w:val="15"/>
              </w:rPr>
              <w:t>55</w:t>
            </w:r>
            <w:r w:rsidR="001948F1">
              <w:rPr>
                <w:b/>
                <w:bCs/>
                <w:i/>
                <w:color w:val="365F91" w:themeColor="accent1" w:themeShade="BF"/>
                <w:sz w:val="15"/>
                <w:szCs w:val="15"/>
              </w:rPr>
              <w:t>0</w:t>
            </w:r>
          </w:p>
        </w:tc>
        <w:tc>
          <w:tcPr>
            <w:tcW w:w="586" w:type="pct"/>
            <w:tcBorders>
              <w:top w:val="nil"/>
              <w:left w:val="nil"/>
              <w:bottom w:val="single" w:sz="8" w:space="0" w:color="auto"/>
              <w:right w:val="nil"/>
            </w:tcBorders>
            <w:vAlign w:val="center"/>
            <w:hideMark/>
          </w:tcPr>
          <w:p w14:paraId="678E106E" w14:textId="7EBBA88E" w:rsidR="001948F1" w:rsidRPr="00404F22" w:rsidRDefault="001948F1" w:rsidP="001948F1">
            <w:pPr>
              <w:jc w:val="right"/>
              <w:rPr>
                <w:b/>
                <w:bCs/>
                <w:i/>
                <w:color w:val="365F91" w:themeColor="accent1" w:themeShade="BF"/>
                <w:sz w:val="15"/>
                <w:szCs w:val="15"/>
              </w:rPr>
            </w:pPr>
            <w:r w:rsidRPr="00404F22">
              <w:rPr>
                <w:b/>
                <w:bCs/>
                <w:i/>
                <w:color w:val="365F91" w:themeColor="accent1" w:themeShade="BF"/>
                <w:sz w:val="15"/>
                <w:szCs w:val="15"/>
              </w:rPr>
              <w:t>2</w:t>
            </w:r>
            <w:r>
              <w:rPr>
                <w:b/>
                <w:bCs/>
                <w:i/>
                <w:color w:val="365F91" w:themeColor="accent1" w:themeShade="BF"/>
                <w:sz w:val="15"/>
                <w:szCs w:val="15"/>
              </w:rPr>
              <w:t>0</w:t>
            </w:r>
            <w:r w:rsidRPr="00404F22">
              <w:rPr>
                <w:b/>
                <w:bCs/>
                <w:i/>
                <w:color w:val="365F91" w:themeColor="accent1" w:themeShade="BF"/>
                <w:sz w:val="15"/>
                <w:szCs w:val="15"/>
              </w:rPr>
              <w:t xml:space="preserve"> </w:t>
            </w:r>
            <w:r>
              <w:rPr>
                <w:b/>
                <w:bCs/>
                <w:i/>
                <w:color w:val="365F91" w:themeColor="accent1" w:themeShade="BF"/>
                <w:sz w:val="15"/>
                <w:szCs w:val="15"/>
              </w:rPr>
              <w:t>178</w:t>
            </w:r>
            <w:r w:rsidRPr="00404F22">
              <w:rPr>
                <w:b/>
                <w:bCs/>
                <w:i/>
                <w:color w:val="365F91" w:themeColor="accent1" w:themeShade="BF"/>
                <w:sz w:val="15"/>
                <w:szCs w:val="15"/>
              </w:rPr>
              <w:t xml:space="preserve"> </w:t>
            </w:r>
            <w:r>
              <w:rPr>
                <w:b/>
                <w:bCs/>
                <w:i/>
                <w:color w:val="365F91" w:themeColor="accent1" w:themeShade="BF"/>
                <w:sz w:val="15"/>
                <w:szCs w:val="15"/>
              </w:rPr>
              <w:t>680</w:t>
            </w:r>
          </w:p>
        </w:tc>
      </w:tr>
    </w:tbl>
    <w:p w14:paraId="73F66B29" w14:textId="77777777" w:rsidR="00C346C4" w:rsidRPr="00EC39C1" w:rsidRDefault="00C346C4" w:rsidP="00277161">
      <w:pPr>
        <w:rPr>
          <w:i/>
          <w:snapToGrid w:val="0"/>
          <w:color w:val="FF0000"/>
          <w:lang w:eastAsia="sk-SK"/>
        </w:rPr>
        <w:sectPr w:rsidR="00C346C4" w:rsidRPr="00EC39C1" w:rsidSect="00587782">
          <w:pgSz w:w="16840" w:h="11907" w:orient="landscape" w:code="9"/>
          <w:pgMar w:top="1418" w:right="1418" w:bottom="992" w:left="1418" w:header="850" w:footer="680" w:gutter="0"/>
          <w:cols w:space="708"/>
          <w:docGrid w:linePitch="360"/>
        </w:sectPr>
      </w:pPr>
    </w:p>
    <w:p w14:paraId="4F7A0944" w14:textId="77777777" w:rsidR="002F78A4" w:rsidRPr="00EC39C1" w:rsidRDefault="00C700F1" w:rsidP="00277161">
      <w:pPr>
        <w:pStyle w:val="Nadpis3"/>
      </w:pPr>
      <w:r w:rsidRPr="00EC39C1">
        <w:lastRenderedPageBreak/>
        <w:t>Výnosy pri aktivácii nákladov a výnosy z</w:t>
      </w:r>
      <w:r w:rsidR="00987921" w:rsidRPr="00EC39C1">
        <w:t> </w:t>
      </w:r>
      <w:r w:rsidRPr="00EC39C1">
        <w:t>hospodárskej</w:t>
      </w:r>
      <w:r w:rsidR="00987921" w:rsidRPr="00EC39C1">
        <w:t xml:space="preserve"> činnosti</w:t>
      </w:r>
      <w:r w:rsidRPr="00EC39C1">
        <w:t xml:space="preserve">, </w:t>
      </w:r>
      <w:r w:rsidR="00F14CD1" w:rsidRPr="00EC39C1">
        <w:t>finančné výnosy a výnosy výnimočného rozsahu alebo výskytu</w:t>
      </w:r>
    </w:p>
    <w:p w14:paraId="17C25BD5" w14:textId="77777777" w:rsidR="00277161" w:rsidRPr="00EC39C1" w:rsidRDefault="00277161" w:rsidP="00277161">
      <w:pPr>
        <w:rPr>
          <w:snapToGrid w:val="0"/>
          <w:lang w:eastAsia="sk-SK"/>
        </w:rPr>
      </w:pPr>
      <w:bookmarkStart w:id="36" w:name="T_revenues_other"/>
      <w:r w:rsidRPr="00EC39C1">
        <w:rPr>
          <w:rFonts w:cs="Arial"/>
          <w:b/>
          <w:bCs/>
          <w:i/>
          <w:iCs/>
          <w:sz w:val="15"/>
          <w:szCs w:val="15"/>
          <w:lang w:eastAsia="sk-SK"/>
        </w:rPr>
        <w:t xml:space="preserve"> </w:t>
      </w:r>
    </w:p>
    <w:tbl>
      <w:tblPr>
        <w:tblW w:w="5154" w:type="pct"/>
        <w:tblLook w:val="04A0" w:firstRow="1" w:lastRow="0" w:firstColumn="1" w:lastColumn="0" w:noHBand="0" w:noVBand="1"/>
      </w:tblPr>
      <w:tblGrid>
        <w:gridCol w:w="6592"/>
        <w:gridCol w:w="1346"/>
        <w:gridCol w:w="1412"/>
      </w:tblGrid>
      <w:tr w:rsidR="00277161" w:rsidRPr="00EC39C1" w14:paraId="31E224B2" w14:textId="77777777" w:rsidTr="00727B07">
        <w:tc>
          <w:tcPr>
            <w:tcW w:w="3525" w:type="pct"/>
            <w:tcBorders>
              <w:top w:val="single" w:sz="8" w:space="0" w:color="auto"/>
              <w:left w:val="nil"/>
              <w:bottom w:val="nil"/>
              <w:right w:val="nil"/>
            </w:tcBorders>
            <w:vAlign w:val="center"/>
            <w:hideMark/>
          </w:tcPr>
          <w:p w14:paraId="1649C3F6" w14:textId="77777777" w:rsidR="00277161" w:rsidRPr="00EC39C1" w:rsidRDefault="00277161" w:rsidP="00C50852">
            <w:pPr>
              <w:jc w:val="left"/>
              <w:rPr>
                <w:rFonts w:cs="Arial"/>
                <w:b/>
                <w:bCs/>
                <w:i/>
                <w:iCs/>
                <w:sz w:val="15"/>
                <w:szCs w:val="15"/>
                <w:lang w:val="en-US"/>
              </w:rPr>
            </w:pPr>
            <w:bookmarkStart w:id="37" w:name="RANGE!B12:D28"/>
            <w:proofErr w:type="spellStart"/>
            <w:r w:rsidRPr="00EC39C1">
              <w:rPr>
                <w:rFonts w:cs="Arial"/>
                <w:b/>
                <w:bCs/>
                <w:i/>
                <w:iCs/>
                <w:sz w:val="15"/>
                <w:szCs w:val="15"/>
                <w:lang w:val="en-US"/>
              </w:rPr>
              <w:t>Položka</w:t>
            </w:r>
            <w:bookmarkEnd w:id="37"/>
            <w:proofErr w:type="spellEnd"/>
          </w:p>
        </w:tc>
        <w:tc>
          <w:tcPr>
            <w:tcW w:w="720" w:type="pct"/>
            <w:tcBorders>
              <w:top w:val="single" w:sz="8" w:space="0" w:color="auto"/>
              <w:left w:val="nil"/>
              <w:bottom w:val="nil"/>
              <w:right w:val="nil"/>
            </w:tcBorders>
            <w:vAlign w:val="center"/>
            <w:hideMark/>
          </w:tcPr>
          <w:p w14:paraId="26EF7615" w14:textId="705DFC84" w:rsidR="00277161" w:rsidRPr="00EC39C1" w:rsidRDefault="00727B07" w:rsidP="00C94F4A">
            <w:pPr>
              <w:jc w:val="center"/>
              <w:rPr>
                <w:rFonts w:cs="Arial"/>
                <w:b/>
                <w:bCs/>
                <w:i/>
                <w:iCs/>
                <w:sz w:val="15"/>
                <w:szCs w:val="15"/>
                <w:lang w:val="en-US"/>
              </w:rPr>
            </w:pPr>
            <w:r>
              <w:rPr>
                <w:rFonts w:cs="Arial"/>
                <w:b/>
                <w:bCs/>
                <w:i/>
                <w:iCs/>
                <w:sz w:val="15"/>
                <w:szCs w:val="15"/>
                <w:lang w:val="en-US"/>
              </w:rPr>
              <w:t xml:space="preserve">        </w:t>
            </w:r>
            <w:r w:rsidR="00724571">
              <w:rPr>
                <w:rFonts w:cs="Arial"/>
                <w:b/>
                <w:bCs/>
                <w:i/>
                <w:iCs/>
                <w:sz w:val="15"/>
                <w:szCs w:val="15"/>
                <w:lang w:val="en-US"/>
              </w:rPr>
              <w:t>20</w:t>
            </w:r>
            <w:r w:rsidR="00C94F4A">
              <w:rPr>
                <w:rFonts w:cs="Arial"/>
                <w:b/>
                <w:bCs/>
                <w:i/>
                <w:iCs/>
                <w:sz w:val="15"/>
                <w:szCs w:val="15"/>
                <w:lang w:val="en-US"/>
              </w:rPr>
              <w:t>2</w:t>
            </w:r>
            <w:r w:rsidR="00234105">
              <w:rPr>
                <w:rFonts w:cs="Arial"/>
                <w:b/>
                <w:bCs/>
                <w:i/>
                <w:iCs/>
                <w:sz w:val="15"/>
                <w:szCs w:val="15"/>
                <w:lang w:val="en-US"/>
              </w:rPr>
              <w:t>5</w:t>
            </w:r>
          </w:p>
        </w:tc>
        <w:tc>
          <w:tcPr>
            <w:tcW w:w="755" w:type="pct"/>
            <w:tcBorders>
              <w:top w:val="single" w:sz="8" w:space="0" w:color="auto"/>
              <w:left w:val="nil"/>
              <w:bottom w:val="nil"/>
              <w:right w:val="nil"/>
            </w:tcBorders>
            <w:vAlign w:val="center"/>
            <w:hideMark/>
          </w:tcPr>
          <w:p w14:paraId="4B91C291" w14:textId="395CB189" w:rsidR="00277161" w:rsidRPr="00EC39C1" w:rsidRDefault="00727B07" w:rsidP="00C94F4A">
            <w:pPr>
              <w:jc w:val="center"/>
              <w:rPr>
                <w:rFonts w:cs="Arial"/>
                <w:b/>
                <w:bCs/>
                <w:i/>
                <w:iCs/>
                <w:sz w:val="15"/>
                <w:szCs w:val="15"/>
                <w:lang w:val="en-US"/>
              </w:rPr>
            </w:pPr>
            <w:r>
              <w:rPr>
                <w:rFonts w:cs="Arial"/>
                <w:b/>
                <w:bCs/>
                <w:i/>
                <w:iCs/>
                <w:sz w:val="15"/>
                <w:szCs w:val="15"/>
                <w:lang w:val="en-US"/>
              </w:rPr>
              <w:t xml:space="preserve">        </w:t>
            </w:r>
            <w:r w:rsidR="00724571">
              <w:rPr>
                <w:rFonts w:cs="Arial"/>
                <w:b/>
                <w:bCs/>
                <w:i/>
                <w:iCs/>
                <w:sz w:val="15"/>
                <w:szCs w:val="15"/>
                <w:lang w:val="en-US"/>
              </w:rPr>
              <w:t>20</w:t>
            </w:r>
            <w:r w:rsidR="00FD046A">
              <w:rPr>
                <w:rFonts w:cs="Arial"/>
                <w:b/>
                <w:bCs/>
                <w:i/>
                <w:iCs/>
                <w:sz w:val="15"/>
                <w:szCs w:val="15"/>
                <w:lang w:val="en-US"/>
              </w:rPr>
              <w:t>2</w:t>
            </w:r>
            <w:r w:rsidR="00234105">
              <w:rPr>
                <w:rFonts w:cs="Arial"/>
                <w:b/>
                <w:bCs/>
                <w:i/>
                <w:iCs/>
                <w:sz w:val="15"/>
                <w:szCs w:val="15"/>
                <w:lang w:val="en-US"/>
              </w:rPr>
              <w:t>4</w:t>
            </w:r>
          </w:p>
        </w:tc>
      </w:tr>
      <w:tr w:rsidR="00277161" w:rsidRPr="00EC39C1" w14:paraId="6A3249AF" w14:textId="77777777" w:rsidTr="00727B07">
        <w:tc>
          <w:tcPr>
            <w:tcW w:w="3525" w:type="pct"/>
            <w:tcBorders>
              <w:top w:val="single" w:sz="4" w:space="0" w:color="auto"/>
              <w:left w:val="nil"/>
              <w:bottom w:val="nil"/>
              <w:right w:val="nil"/>
            </w:tcBorders>
            <w:vAlign w:val="center"/>
            <w:hideMark/>
          </w:tcPr>
          <w:p w14:paraId="4BA68958" w14:textId="77777777" w:rsidR="00277161" w:rsidRPr="00B723DA" w:rsidRDefault="00277161" w:rsidP="00C50852">
            <w:pPr>
              <w:jc w:val="left"/>
              <w:rPr>
                <w:rFonts w:cs="Arial"/>
                <w:sz w:val="15"/>
                <w:szCs w:val="15"/>
              </w:rPr>
            </w:pPr>
            <w:r w:rsidRPr="00B723DA">
              <w:rPr>
                <w:rFonts w:cs="Arial"/>
                <w:sz w:val="15"/>
                <w:szCs w:val="15"/>
              </w:rPr>
              <w:t>Významné položky pri aktivácii nákladov, z toho:</w:t>
            </w:r>
          </w:p>
        </w:tc>
        <w:tc>
          <w:tcPr>
            <w:tcW w:w="720" w:type="pct"/>
            <w:tcBorders>
              <w:top w:val="single" w:sz="4" w:space="0" w:color="auto"/>
              <w:left w:val="nil"/>
              <w:bottom w:val="nil"/>
              <w:right w:val="nil"/>
            </w:tcBorders>
            <w:vAlign w:val="center"/>
            <w:hideMark/>
          </w:tcPr>
          <w:p w14:paraId="4EEFD626"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755" w:type="pct"/>
            <w:tcBorders>
              <w:top w:val="single" w:sz="4" w:space="0" w:color="auto"/>
              <w:left w:val="nil"/>
              <w:bottom w:val="nil"/>
              <w:right w:val="nil"/>
            </w:tcBorders>
            <w:vAlign w:val="center"/>
            <w:hideMark/>
          </w:tcPr>
          <w:p w14:paraId="61F76032"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277161" w:rsidRPr="00EC39C1" w14:paraId="3CC2F999" w14:textId="77777777" w:rsidTr="00727B07">
        <w:tc>
          <w:tcPr>
            <w:tcW w:w="3525" w:type="pct"/>
            <w:tcBorders>
              <w:top w:val="nil"/>
              <w:left w:val="nil"/>
              <w:bottom w:val="nil"/>
              <w:right w:val="nil"/>
            </w:tcBorders>
            <w:vAlign w:val="center"/>
            <w:hideMark/>
          </w:tcPr>
          <w:p w14:paraId="2641B184" w14:textId="77777777" w:rsidR="00277161" w:rsidRPr="00EC39C1" w:rsidRDefault="00277161" w:rsidP="00C50852">
            <w:pPr>
              <w:jc w:val="left"/>
              <w:rPr>
                <w:rFonts w:cs="Arial"/>
                <w:sz w:val="15"/>
                <w:szCs w:val="15"/>
                <w:lang w:val="en-US"/>
              </w:rPr>
            </w:pPr>
          </w:p>
        </w:tc>
        <w:tc>
          <w:tcPr>
            <w:tcW w:w="720" w:type="pct"/>
            <w:tcBorders>
              <w:top w:val="nil"/>
              <w:left w:val="nil"/>
              <w:bottom w:val="nil"/>
              <w:right w:val="nil"/>
            </w:tcBorders>
            <w:vAlign w:val="center"/>
            <w:hideMark/>
          </w:tcPr>
          <w:p w14:paraId="4143E0DB" w14:textId="77777777" w:rsidR="00277161" w:rsidRPr="00EC39C1" w:rsidRDefault="00277161" w:rsidP="00277161">
            <w:pPr>
              <w:jc w:val="right"/>
              <w:rPr>
                <w:rFonts w:cs="Arial"/>
                <w:i/>
                <w:iCs/>
                <w:sz w:val="15"/>
                <w:szCs w:val="15"/>
                <w:lang w:val="en-US"/>
              </w:rPr>
            </w:pPr>
            <w:r w:rsidRPr="00EC39C1">
              <w:rPr>
                <w:rFonts w:cs="Arial"/>
                <w:i/>
                <w:iCs/>
                <w:sz w:val="15"/>
                <w:szCs w:val="15"/>
                <w:lang w:val="en-US"/>
              </w:rPr>
              <w:t xml:space="preserve">- </w:t>
            </w:r>
          </w:p>
        </w:tc>
        <w:tc>
          <w:tcPr>
            <w:tcW w:w="755" w:type="pct"/>
            <w:tcBorders>
              <w:top w:val="nil"/>
              <w:left w:val="nil"/>
              <w:bottom w:val="nil"/>
              <w:right w:val="nil"/>
            </w:tcBorders>
            <w:vAlign w:val="center"/>
            <w:hideMark/>
          </w:tcPr>
          <w:p w14:paraId="64160B78" w14:textId="77777777" w:rsidR="00277161" w:rsidRPr="00EC39C1" w:rsidRDefault="00277161" w:rsidP="00277161">
            <w:pPr>
              <w:jc w:val="right"/>
              <w:rPr>
                <w:rFonts w:cs="Arial"/>
                <w:i/>
                <w:iCs/>
                <w:sz w:val="15"/>
                <w:szCs w:val="15"/>
                <w:lang w:val="en-US"/>
              </w:rPr>
            </w:pPr>
            <w:r w:rsidRPr="00EC39C1">
              <w:rPr>
                <w:rFonts w:cs="Arial"/>
                <w:i/>
                <w:iCs/>
                <w:sz w:val="15"/>
                <w:szCs w:val="15"/>
                <w:lang w:val="en-US"/>
              </w:rPr>
              <w:t xml:space="preserve">- </w:t>
            </w:r>
          </w:p>
        </w:tc>
      </w:tr>
      <w:tr w:rsidR="00277161" w:rsidRPr="00EC39C1" w14:paraId="23DDAD58" w14:textId="77777777" w:rsidTr="00727B07">
        <w:tc>
          <w:tcPr>
            <w:tcW w:w="3525" w:type="pct"/>
            <w:tcBorders>
              <w:top w:val="nil"/>
              <w:left w:val="nil"/>
              <w:bottom w:val="nil"/>
              <w:right w:val="nil"/>
            </w:tcBorders>
            <w:vAlign w:val="center"/>
            <w:hideMark/>
          </w:tcPr>
          <w:p w14:paraId="1EEE37DA" w14:textId="77777777" w:rsidR="00277161" w:rsidRPr="00EC39C1" w:rsidRDefault="00277161" w:rsidP="00C50852">
            <w:pPr>
              <w:jc w:val="left"/>
              <w:rPr>
                <w:rFonts w:cs="Arial"/>
                <w:i/>
                <w:iCs/>
                <w:sz w:val="15"/>
                <w:szCs w:val="15"/>
                <w:lang w:val="en-US"/>
              </w:rPr>
            </w:pPr>
          </w:p>
        </w:tc>
        <w:tc>
          <w:tcPr>
            <w:tcW w:w="720" w:type="pct"/>
            <w:tcBorders>
              <w:top w:val="nil"/>
              <w:left w:val="nil"/>
              <w:bottom w:val="nil"/>
              <w:right w:val="nil"/>
            </w:tcBorders>
            <w:vAlign w:val="center"/>
            <w:hideMark/>
          </w:tcPr>
          <w:p w14:paraId="33E174CC" w14:textId="77777777" w:rsidR="00277161" w:rsidRPr="00EC39C1" w:rsidRDefault="00277161" w:rsidP="00277161">
            <w:pPr>
              <w:jc w:val="right"/>
              <w:rPr>
                <w:rFonts w:cs="Arial"/>
                <w:i/>
                <w:iCs/>
                <w:sz w:val="15"/>
                <w:szCs w:val="15"/>
                <w:lang w:val="en-US"/>
              </w:rPr>
            </w:pPr>
            <w:r w:rsidRPr="00EC39C1">
              <w:rPr>
                <w:rFonts w:cs="Arial"/>
                <w:i/>
                <w:iCs/>
                <w:sz w:val="15"/>
                <w:szCs w:val="15"/>
                <w:lang w:val="en-US"/>
              </w:rPr>
              <w:t xml:space="preserve">- </w:t>
            </w:r>
          </w:p>
        </w:tc>
        <w:tc>
          <w:tcPr>
            <w:tcW w:w="755" w:type="pct"/>
            <w:tcBorders>
              <w:top w:val="nil"/>
              <w:left w:val="nil"/>
              <w:bottom w:val="nil"/>
              <w:right w:val="nil"/>
            </w:tcBorders>
            <w:vAlign w:val="center"/>
            <w:hideMark/>
          </w:tcPr>
          <w:p w14:paraId="6B4A7E57" w14:textId="77777777" w:rsidR="00277161" w:rsidRPr="00EC39C1" w:rsidRDefault="00277161" w:rsidP="00277161">
            <w:pPr>
              <w:jc w:val="right"/>
              <w:rPr>
                <w:rFonts w:cs="Arial"/>
                <w:i/>
                <w:iCs/>
                <w:sz w:val="15"/>
                <w:szCs w:val="15"/>
                <w:lang w:val="en-US"/>
              </w:rPr>
            </w:pPr>
            <w:r w:rsidRPr="00EC39C1">
              <w:rPr>
                <w:rFonts w:cs="Arial"/>
                <w:i/>
                <w:iCs/>
                <w:sz w:val="15"/>
                <w:szCs w:val="15"/>
                <w:lang w:val="en-US"/>
              </w:rPr>
              <w:t xml:space="preserve">- </w:t>
            </w:r>
          </w:p>
        </w:tc>
      </w:tr>
      <w:tr w:rsidR="00CC233F" w:rsidRPr="00EC39C1" w14:paraId="0AB0922A" w14:textId="77777777" w:rsidTr="00727B07">
        <w:tc>
          <w:tcPr>
            <w:tcW w:w="3525" w:type="pct"/>
            <w:tcBorders>
              <w:top w:val="dotted" w:sz="4" w:space="0" w:color="auto"/>
              <w:left w:val="nil"/>
              <w:bottom w:val="nil"/>
              <w:right w:val="nil"/>
            </w:tcBorders>
            <w:vAlign w:val="center"/>
            <w:hideMark/>
          </w:tcPr>
          <w:p w14:paraId="0A4FC571" w14:textId="77777777" w:rsidR="00CC233F" w:rsidRPr="00B723DA" w:rsidRDefault="00CC233F" w:rsidP="00CC233F">
            <w:pPr>
              <w:jc w:val="left"/>
              <w:rPr>
                <w:rFonts w:cs="Arial"/>
                <w:sz w:val="15"/>
                <w:szCs w:val="15"/>
              </w:rPr>
            </w:pPr>
            <w:r w:rsidRPr="00B723DA">
              <w:rPr>
                <w:rFonts w:cs="Arial"/>
                <w:sz w:val="15"/>
                <w:szCs w:val="15"/>
              </w:rPr>
              <w:t>Ostatné významné položky výnosov z hospodárskej činnosti, z toho:</w:t>
            </w:r>
          </w:p>
        </w:tc>
        <w:tc>
          <w:tcPr>
            <w:tcW w:w="720" w:type="pct"/>
            <w:tcBorders>
              <w:top w:val="dotted" w:sz="4" w:space="0" w:color="auto"/>
              <w:left w:val="nil"/>
              <w:bottom w:val="nil"/>
              <w:right w:val="nil"/>
            </w:tcBorders>
            <w:vAlign w:val="center"/>
            <w:hideMark/>
          </w:tcPr>
          <w:p w14:paraId="31562391" w14:textId="386C53F3" w:rsidR="00CC233F" w:rsidRPr="0089056F" w:rsidRDefault="00BD4514" w:rsidP="00CC233F">
            <w:pPr>
              <w:jc w:val="right"/>
              <w:rPr>
                <w:rFonts w:asciiTheme="majorHAnsi" w:hAnsiTheme="majorHAnsi" w:cs="Arial"/>
                <w:b/>
                <w:bCs/>
                <w:color w:val="365F91" w:themeColor="accent1" w:themeShade="BF"/>
                <w:szCs w:val="17"/>
                <w:lang w:eastAsia="sk-SK"/>
              </w:rPr>
            </w:pPr>
            <w:r>
              <w:rPr>
                <w:rFonts w:asciiTheme="majorHAnsi" w:hAnsiTheme="majorHAnsi" w:cs="Arial"/>
                <w:b/>
                <w:bCs/>
                <w:color w:val="365F91" w:themeColor="accent1" w:themeShade="BF"/>
                <w:szCs w:val="17"/>
              </w:rPr>
              <w:t>63</w:t>
            </w:r>
            <w:r w:rsidR="00CC233F" w:rsidRPr="0089056F">
              <w:rPr>
                <w:rFonts w:asciiTheme="majorHAnsi" w:hAnsiTheme="majorHAnsi" w:cs="Arial"/>
                <w:b/>
                <w:bCs/>
                <w:color w:val="365F91" w:themeColor="accent1" w:themeShade="BF"/>
                <w:szCs w:val="17"/>
              </w:rPr>
              <w:t xml:space="preserve"> </w:t>
            </w:r>
            <w:r>
              <w:rPr>
                <w:rFonts w:asciiTheme="majorHAnsi" w:hAnsiTheme="majorHAnsi" w:cs="Arial"/>
                <w:b/>
                <w:bCs/>
                <w:color w:val="365F91" w:themeColor="accent1" w:themeShade="BF"/>
                <w:szCs w:val="17"/>
              </w:rPr>
              <w:t>530</w:t>
            </w:r>
          </w:p>
        </w:tc>
        <w:tc>
          <w:tcPr>
            <w:tcW w:w="755" w:type="pct"/>
            <w:tcBorders>
              <w:top w:val="dotted" w:sz="4" w:space="0" w:color="auto"/>
              <w:left w:val="nil"/>
              <w:bottom w:val="nil"/>
              <w:right w:val="nil"/>
            </w:tcBorders>
            <w:vAlign w:val="center"/>
            <w:hideMark/>
          </w:tcPr>
          <w:p w14:paraId="509F4F43" w14:textId="7D6ACBAB" w:rsidR="00CC233F" w:rsidRPr="0089056F" w:rsidRDefault="00CC233F" w:rsidP="00CC233F">
            <w:pPr>
              <w:jc w:val="right"/>
              <w:rPr>
                <w:rFonts w:asciiTheme="majorHAnsi" w:hAnsiTheme="majorHAnsi" w:cs="Arial"/>
                <w:b/>
                <w:bCs/>
                <w:color w:val="365F91" w:themeColor="accent1" w:themeShade="BF"/>
                <w:szCs w:val="17"/>
                <w:lang w:eastAsia="sk-SK"/>
              </w:rPr>
            </w:pPr>
            <w:r>
              <w:rPr>
                <w:rFonts w:asciiTheme="majorHAnsi" w:hAnsiTheme="majorHAnsi" w:cs="Arial"/>
                <w:b/>
                <w:bCs/>
                <w:color w:val="365F91" w:themeColor="accent1" w:themeShade="BF"/>
                <w:szCs w:val="17"/>
              </w:rPr>
              <w:t>150</w:t>
            </w:r>
            <w:r w:rsidRPr="0089056F">
              <w:rPr>
                <w:rFonts w:asciiTheme="majorHAnsi" w:hAnsiTheme="majorHAnsi" w:cs="Arial"/>
                <w:b/>
                <w:bCs/>
                <w:color w:val="365F91" w:themeColor="accent1" w:themeShade="BF"/>
                <w:szCs w:val="17"/>
              </w:rPr>
              <w:t xml:space="preserve"> </w:t>
            </w:r>
            <w:r>
              <w:rPr>
                <w:rFonts w:asciiTheme="majorHAnsi" w:hAnsiTheme="majorHAnsi" w:cs="Arial"/>
                <w:b/>
                <w:bCs/>
                <w:color w:val="365F91" w:themeColor="accent1" w:themeShade="BF"/>
                <w:szCs w:val="17"/>
              </w:rPr>
              <w:t>977</w:t>
            </w:r>
          </w:p>
        </w:tc>
      </w:tr>
      <w:tr w:rsidR="00CC233F" w:rsidRPr="00EC39C1" w14:paraId="77FADF9A" w14:textId="77777777" w:rsidTr="00727B07">
        <w:tc>
          <w:tcPr>
            <w:tcW w:w="3525" w:type="pct"/>
            <w:tcBorders>
              <w:top w:val="nil"/>
              <w:left w:val="nil"/>
              <w:bottom w:val="nil"/>
              <w:right w:val="nil"/>
            </w:tcBorders>
            <w:vAlign w:val="center"/>
            <w:hideMark/>
          </w:tcPr>
          <w:p w14:paraId="32E3FA0C" w14:textId="77777777" w:rsidR="00CC233F" w:rsidRPr="0089056F" w:rsidRDefault="00CC233F" w:rsidP="00CC233F">
            <w:pPr>
              <w:ind w:firstLineChars="100" w:firstLine="170"/>
              <w:jc w:val="left"/>
              <w:rPr>
                <w:rFonts w:asciiTheme="majorHAnsi" w:hAnsiTheme="majorHAnsi" w:cs="Arial"/>
                <w:color w:val="365F91" w:themeColor="accent1" w:themeShade="BF"/>
                <w:szCs w:val="17"/>
                <w:lang w:eastAsia="sk-SK"/>
              </w:rPr>
            </w:pPr>
            <w:r w:rsidRPr="0089056F">
              <w:rPr>
                <w:rFonts w:asciiTheme="majorHAnsi" w:hAnsiTheme="majorHAnsi" w:cs="Arial"/>
                <w:color w:val="365F91" w:themeColor="accent1" w:themeShade="BF"/>
                <w:szCs w:val="17"/>
              </w:rPr>
              <w:t>predaj dlhodobého majetku</w:t>
            </w:r>
          </w:p>
        </w:tc>
        <w:tc>
          <w:tcPr>
            <w:tcW w:w="720" w:type="pct"/>
            <w:tcBorders>
              <w:top w:val="nil"/>
              <w:left w:val="nil"/>
              <w:bottom w:val="nil"/>
              <w:right w:val="nil"/>
            </w:tcBorders>
            <w:vAlign w:val="center"/>
            <w:hideMark/>
          </w:tcPr>
          <w:p w14:paraId="6EFC7F50" w14:textId="161DA4B0" w:rsidR="00CC233F" w:rsidRPr="0089056F" w:rsidRDefault="001A1940" w:rsidP="00CC233F">
            <w:pPr>
              <w:ind w:firstLineChars="300" w:firstLine="510"/>
              <w:jc w:val="right"/>
              <w:rPr>
                <w:rFonts w:asciiTheme="majorHAnsi" w:hAnsiTheme="majorHAnsi" w:cs="Arial"/>
                <w:color w:val="365F91" w:themeColor="accent1" w:themeShade="BF"/>
                <w:szCs w:val="17"/>
              </w:rPr>
            </w:pPr>
            <w:r>
              <w:rPr>
                <w:rFonts w:asciiTheme="majorHAnsi" w:hAnsiTheme="majorHAnsi" w:cs="Arial"/>
                <w:color w:val="365F91" w:themeColor="accent1" w:themeShade="BF"/>
                <w:szCs w:val="17"/>
              </w:rPr>
              <w:t>5</w:t>
            </w:r>
            <w:r w:rsidR="00CC233F">
              <w:rPr>
                <w:rFonts w:asciiTheme="majorHAnsi" w:hAnsiTheme="majorHAnsi" w:cs="Arial"/>
                <w:color w:val="365F91" w:themeColor="accent1" w:themeShade="BF"/>
                <w:szCs w:val="17"/>
              </w:rPr>
              <w:t xml:space="preserve">1 </w:t>
            </w:r>
            <w:r>
              <w:rPr>
                <w:rFonts w:asciiTheme="majorHAnsi" w:hAnsiTheme="majorHAnsi" w:cs="Arial"/>
                <w:color w:val="365F91" w:themeColor="accent1" w:themeShade="BF"/>
                <w:szCs w:val="17"/>
              </w:rPr>
              <w:t>091</w:t>
            </w:r>
          </w:p>
        </w:tc>
        <w:tc>
          <w:tcPr>
            <w:tcW w:w="755" w:type="pct"/>
            <w:tcBorders>
              <w:top w:val="nil"/>
              <w:left w:val="nil"/>
              <w:bottom w:val="nil"/>
              <w:right w:val="nil"/>
            </w:tcBorders>
            <w:vAlign w:val="center"/>
            <w:hideMark/>
          </w:tcPr>
          <w:p w14:paraId="67AD21E9" w14:textId="79016BD3" w:rsidR="00CC233F" w:rsidRPr="0089056F" w:rsidRDefault="00CC233F" w:rsidP="00CC233F">
            <w:pPr>
              <w:ind w:firstLineChars="300" w:firstLine="510"/>
              <w:jc w:val="right"/>
              <w:rPr>
                <w:rFonts w:asciiTheme="majorHAnsi" w:hAnsiTheme="majorHAnsi" w:cs="Arial"/>
                <w:color w:val="365F91" w:themeColor="accent1" w:themeShade="BF"/>
                <w:szCs w:val="17"/>
              </w:rPr>
            </w:pPr>
            <w:r>
              <w:rPr>
                <w:rFonts w:asciiTheme="majorHAnsi" w:hAnsiTheme="majorHAnsi" w:cs="Arial"/>
                <w:color w:val="365F91" w:themeColor="accent1" w:themeShade="BF"/>
                <w:szCs w:val="17"/>
              </w:rPr>
              <w:t>134 688</w:t>
            </w:r>
          </w:p>
        </w:tc>
      </w:tr>
      <w:tr w:rsidR="00CC233F" w:rsidRPr="00EC39C1" w14:paraId="6DFA3B23" w14:textId="77777777" w:rsidTr="00727B07">
        <w:tc>
          <w:tcPr>
            <w:tcW w:w="3525" w:type="pct"/>
            <w:tcBorders>
              <w:top w:val="nil"/>
              <w:left w:val="nil"/>
              <w:bottom w:val="nil"/>
              <w:right w:val="nil"/>
            </w:tcBorders>
            <w:vAlign w:val="center"/>
            <w:hideMark/>
          </w:tcPr>
          <w:p w14:paraId="6E610FBA" w14:textId="77777777" w:rsidR="00CC233F" w:rsidRPr="0089056F" w:rsidRDefault="00CC233F" w:rsidP="00CC233F">
            <w:pPr>
              <w:ind w:firstLineChars="100" w:firstLine="170"/>
              <w:jc w:val="left"/>
              <w:rPr>
                <w:rFonts w:asciiTheme="majorHAnsi" w:hAnsiTheme="majorHAnsi" w:cs="Arial"/>
                <w:color w:val="365F91" w:themeColor="accent1" w:themeShade="BF"/>
                <w:szCs w:val="17"/>
              </w:rPr>
            </w:pPr>
            <w:r w:rsidRPr="0089056F">
              <w:rPr>
                <w:rFonts w:asciiTheme="majorHAnsi" w:hAnsiTheme="majorHAnsi" w:cs="Arial"/>
                <w:color w:val="365F91" w:themeColor="accent1" w:themeShade="BF"/>
                <w:szCs w:val="17"/>
              </w:rPr>
              <w:t>predaj materiálu</w:t>
            </w:r>
          </w:p>
        </w:tc>
        <w:tc>
          <w:tcPr>
            <w:tcW w:w="720" w:type="pct"/>
            <w:tcBorders>
              <w:top w:val="nil"/>
              <w:left w:val="nil"/>
              <w:bottom w:val="nil"/>
              <w:right w:val="nil"/>
            </w:tcBorders>
            <w:vAlign w:val="center"/>
            <w:hideMark/>
          </w:tcPr>
          <w:p w14:paraId="1CA54B48" w14:textId="4901C929" w:rsidR="00CC233F" w:rsidRPr="0089056F" w:rsidRDefault="00B83590" w:rsidP="00CC233F">
            <w:pPr>
              <w:ind w:firstLineChars="300" w:firstLine="510"/>
              <w:jc w:val="right"/>
              <w:rPr>
                <w:rFonts w:asciiTheme="majorHAnsi" w:hAnsiTheme="majorHAnsi" w:cs="Arial"/>
                <w:color w:val="365F91" w:themeColor="accent1" w:themeShade="BF"/>
                <w:szCs w:val="17"/>
              </w:rPr>
            </w:pPr>
            <w:r>
              <w:rPr>
                <w:rFonts w:asciiTheme="majorHAnsi" w:hAnsiTheme="majorHAnsi" w:cs="Arial"/>
                <w:color w:val="365F91" w:themeColor="accent1" w:themeShade="BF"/>
                <w:szCs w:val="17"/>
              </w:rPr>
              <w:t>4</w:t>
            </w:r>
            <w:r w:rsidR="00CC233F" w:rsidRPr="0089056F">
              <w:rPr>
                <w:rFonts w:asciiTheme="majorHAnsi" w:hAnsiTheme="majorHAnsi" w:cs="Arial"/>
                <w:color w:val="365F91" w:themeColor="accent1" w:themeShade="BF"/>
                <w:szCs w:val="17"/>
              </w:rPr>
              <w:t xml:space="preserve"> </w:t>
            </w:r>
            <w:r>
              <w:rPr>
                <w:rFonts w:asciiTheme="majorHAnsi" w:hAnsiTheme="majorHAnsi" w:cs="Arial"/>
                <w:color w:val="365F91" w:themeColor="accent1" w:themeShade="BF"/>
                <w:szCs w:val="17"/>
              </w:rPr>
              <w:t>262</w:t>
            </w:r>
          </w:p>
        </w:tc>
        <w:tc>
          <w:tcPr>
            <w:tcW w:w="755" w:type="pct"/>
            <w:tcBorders>
              <w:top w:val="nil"/>
              <w:left w:val="nil"/>
              <w:bottom w:val="nil"/>
              <w:right w:val="nil"/>
            </w:tcBorders>
            <w:vAlign w:val="center"/>
            <w:hideMark/>
          </w:tcPr>
          <w:p w14:paraId="0C45D49D" w14:textId="7D352967" w:rsidR="00CC233F" w:rsidRPr="0089056F" w:rsidRDefault="00CC233F" w:rsidP="00CC233F">
            <w:pPr>
              <w:ind w:firstLineChars="300" w:firstLine="510"/>
              <w:jc w:val="right"/>
              <w:rPr>
                <w:rFonts w:asciiTheme="majorHAnsi" w:hAnsiTheme="majorHAnsi" w:cs="Arial"/>
                <w:color w:val="365F91" w:themeColor="accent1" w:themeShade="BF"/>
                <w:szCs w:val="17"/>
              </w:rPr>
            </w:pPr>
            <w:r>
              <w:rPr>
                <w:rFonts w:asciiTheme="majorHAnsi" w:hAnsiTheme="majorHAnsi" w:cs="Arial"/>
                <w:color w:val="365F91" w:themeColor="accent1" w:themeShade="BF"/>
                <w:szCs w:val="17"/>
              </w:rPr>
              <w:t>2</w:t>
            </w:r>
            <w:r w:rsidRPr="0089056F">
              <w:rPr>
                <w:rFonts w:asciiTheme="majorHAnsi" w:hAnsiTheme="majorHAnsi" w:cs="Arial"/>
                <w:color w:val="365F91" w:themeColor="accent1" w:themeShade="BF"/>
                <w:szCs w:val="17"/>
              </w:rPr>
              <w:t xml:space="preserve"> </w:t>
            </w:r>
            <w:r>
              <w:rPr>
                <w:rFonts w:asciiTheme="majorHAnsi" w:hAnsiTheme="majorHAnsi" w:cs="Arial"/>
                <w:color w:val="365F91" w:themeColor="accent1" w:themeShade="BF"/>
                <w:szCs w:val="17"/>
              </w:rPr>
              <w:t>554</w:t>
            </w:r>
          </w:p>
        </w:tc>
      </w:tr>
      <w:tr w:rsidR="00CC233F" w:rsidRPr="00EC39C1" w14:paraId="36A89AEF" w14:textId="77777777" w:rsidTr="00727B07">
        <w:tc>
          <w:tcPr>
            <w:tcW w:w="3525" w:type="pct"/>
            <w:tcBorders>
              <w:top w:val="nil"/>
              <w:left w:val="nil"/>
              <w:bottom w:val="nil"/>
              <w:right w:val="nil"/>
            </w:tcBorders>
            <w:vAlign w:val="center"/>
          </w:tcPr>
          <w:p w14:paraId="33BB9F15" w14:textId="77777777" w:rsidR="00CC233F" w:rsidRPr="0089056F" w:rsidRDefault="00CC233F" w:rsidP="00CC233F">
            <w:pPr>
              <w:ind w:firstLineChars="100" w:firstLine="170"/>
              <w:jc w:val="left"/>
              <w:rPr>
                <w:rFonts w:asciiTheme="majorHAnsi" w:hAnsiTheme="majorHAnsi" w:cs="Arial"/>
                <w:color w:val="365F91" w:themeColor="accent1" w:themeShade="BF"/>
                <w:szCs w:val="17"/>
              </w:rPr>
            </w:pPr>
            <w:r w:rsidRPr="0089056F">
              <w:rPr>
                <w:rFonts w:asciiTheme="majorHAnsi" w:hAnsiTheme="majorHAnsi" w:cs="Arial"/>
                <w:color w:val="365F91" w:themeColor="accent1" w:themeShade="BF"/>
                <w:szCs w:val="17"/>
              </w:rPr>
              <w:t>pokuty a penále</w:t>
            </w:r>
          </w:p>
        </w:tc>
        <w:tc>
          <w:tcPr>
            <w:tcW w:w="720" w:type="pct"/>
            <w:tcBorders>
              <w:top w:val="nil"/>
              <w:left w:val="nil"/>
              <w:bottom w:val="nil"/>
              <w:right w:val="nil"/>
            </w:tcBorders>
            <w:vAlign w:val="center"/>
          </w:tcPr>
          <w:p w14:paraId="3FD2BBBA" w14:textId="5214E48F" w:rsidR="00CC233F" w:rsidRPr="0089056F" w:rsidRDefault="00CC233F" w:rsidP="00CC233F">
            <w:pPr>
              <w:ind w:firstLineChars="50" w:firstLine="85"/>
              <w:jc w:val="right"/>
              <w:rPr>
                <w:rFonts w:asciiTheme="majorHAnsi" w:hAnsiTheme="majorHAnsi" w:cs="Arial"/>
                <w:color w:val="365F91" w:themeColor="accent1" w:themeShade="BF"/>
                <w:szCs w:val="17"/>
              </w:rPr>
            </w:pPr>
            <w:r>
              <w:rPr>
                <w:rFonts w:asciiTheme="majorHAnsi" w:hAnsiTheme="majorHAnsi" w:cs="Arial"/>
                <w:color w:val="365F91" w:themeColor="accent1" w:themeShade="BF"/>
                <w:szCs w:val="17"/>
              </w:rPr>
              <w:t xml:space="preserve">    </w:t>
            </w:r>
            <w:r w:rsidR="00B83590">
              <w:rPr>
                <w:rFonts w:asciiTheme="majorHAnsi" w:hAnsiTheme="majorHAnsi" w:cs="Arial"/>
                <w:color w:val="365F91" w:themeColor="accent1" w:themeShade="BF"/>
                <w:szCs w:val="17"/>
              </w:rPr>
              <w:t>5</w:t>
            </w:r>
            <w:r>
              <w:rPr>
                <w:rFonts w:asciiTheme="majorHAnsi" w:hAnsiTheme="majorHAnsi" w:cs="Arial"/>
                <w:color w:val="365F91" w:themeColor="accent1" w:themeShade="BF"/>
                <w:szCs w:val="17"/>
              </w:rPr>
              <w:t>8</w:t>
            </w:r>
          </w:p>
        </w:tc>
        <w:tc>
          <w:tcPr>
            <w:tcW w:w="755" w:type="pct"/>
            <w:tcBorders>
              <w:top w:val="nil"/>
              <w:left w:val="nil"/>
              <w:bottom w:val="nil"/>
              <w:right w:val="nil"/>
            </w:tcBorders>
            <w:vAlign w:val="center"/>
          </w:tcPr>
          <w:p w14:paraId="127892E8" w14:textId="5145D179" w:rsidR="00CC233F" w:rsidRPr="0089056F" w:rsidRDefault="00CC233F" w:rsidP="00CC233F">
            <w:pPr>
              <w:ind w:firstLineChars="50" w:firstLine="85"/>
              <w:jc w:val="right"/>
              <w:rPr>
                <w:rFonts w:asciiTheme="majorHAnsi" w:hAnsiTheme="majorHAnsi" w:cs="Arial"/>
                <w:color w:val="365F91" w:themeColor="accent1" w:themeShade="BF"/>
                <w:szCs w:val="17"/>
              </w:rPr>
            </w:pPr>
            <w:r>
              <w:rPr>
                <w:rFonts w:asciiTheme="majorHAnsi" w:hAnsiTheme="majorHAnsi" w:cs="Arial"/>
                <w:color w:val="365F91" w:themeColor="accent1" w:themeShade="BF"/>
                <w:szCs w:val="17"/>
              </w:rPr>
              <w:t xml:space="preserve">     198</w:t>
            </w:r>
          </w:p>
        </w:tc>
      </w:tr>
      <w:tr w:rsidR="00CC233F" w:rsidRPr="00EC39C1" w14:paraId="0878D803" w14:textId="77777777" w:rsidTr="00727B07">
        <w:tc>
          <w:tcPr>
            <w:tcW w:w="3525" w:type="pct"/>
            <w:tcBorders>
              <w:top w:val="nil"/>
              <w:left w:val="nil"/>
              <w:bottom w:val="nil"/>
              <w:right w:val="nil"/>
            </w:tcBorders>
            <w:vAlign w:val="center"/>
          </w:tcPr>
          <w:p w14:paraId="7D4C95B1" w14:textId="77777777" w:rsidR="00CC233F" w:rsidRPr="0089056F" w:rsidRDefault="00CC233F" w:rsidP="00CC233F">
            <w:pPr>
              <w:ind w:firstLineChars="100" w:firstLine="170"/>
              <w:jc w:val="left"/>
              <w:rPr>
                <w:rFonts w:asciiTheme="majorHAnsi" w:hAnsiTheme="majorHAnsi" w:cs="Arial"/>
                <w:color w:val="365F91" w:themeColor="accent1" w:themeShade="BF"/>
                <w:szCs w:val="17"/>
              </w:rPr>
            </w:pPr>
            <w:r w:rsidRPr="0089056F">
              <w:rPr>
                <w:rFonts w:asciiTheme="majorHAnsi" w:hAnsiTheme="majorHAnsi" w:cs="Arial"/>
                <w:color w:val="365F91" w:themeColor="accent1" w:themeShade="BF"/>
                <w:szCs w:val="17"/>
              </w:rPr>
              <w:t>odpísané pohľadávky</w:t>
            </w:r>
          </w:p>
        </w:tc>
        <w:tc>
          <w:tcPr>
            <w:tcW w:w="720" w:type="pct"/>
            <w:tcBorders>
              <w:top w:val="nil"/>
              <w:left w:val="nil"/>
              <w:bottom w:val="nil"/>
              <w:right w:val="nil"/>
            </w:tcBorders>
            <w:vAlign w:val="center"/>
          </w:tcPr>
          <w:p w14:paraId="7E17A374" w14:textId="4CB87072" w:rsidR="00CC233F" w:rsidRPr="0089056F" w:rsidRDefault="00B83590" w:rsidP="00CC233F">
            <w:pPr>
              <w:ind w:firstLineChars="300" w:firstLine="510"/>
              <w:jc w:val="right"/>
              <w:rPr>
                <w:rFonts w:asciiTheme="majorHAnsi" w:hAnsiTheme="majorHAnsi" w:cs="Arial"/>
                <w:color w:val="365F91" w:themeColor="accent1" w:themeShade="BF"/>
                <w:szCs w:val="17"/>
              </w:rPr>
            </w:pPr>
            <w:r>
              <w:rPr>
                <w:rFonts w:asciiTheme="majorHAnsi" w:hAnsiTheme="majorHAnsi" w:cs="Arial"/>
                <w:color w:val="365F91" w:themeColor="accent1" w:themeShade="BF"/>
                <w:szCs w:val="17"/>
              </w:rPr>
              <w:t>-</w:t>
            </w:r>
          </w:p>
        </w:tc>
        <w:tc>
          <w:tcPr>
            <w:tcW w:w="755" w:type="pct"/>
            <w:tcBorders>
              <w:top w:val="nil"/>
              <w:left w:val="nil"/>
              <w:bottom w:val="nil"/>
              <w:right w:val="nil"/>
            </w:tcBorders>
            <w:vAlign w:val="center"/>
          </w:tcPr>
          <w:p w14:paraId="6BE69897" w14:textId="5842B1FD" w:rsidR="00CC233F" w:rsidRPr="0089056F" w:rsidRDefault="00CC233F" w:rsidP="00CC233F">
            <w:pPr>
              <w:ind w:firstLineChars="300" w:firstLine="510"/>
              <w:jc w:val="right"/>
              <w:rPr>
                <w:rFonts w:asciiTheme="majorHAnsi" w:hAnsiTheme="majorHAnsi" w:cs="Arial"/>
                <w:color w:val="365F91" w:themeColor="accent1" w:themeShade="BF"/>
                <w:szCs w:val="17"/>
              </w:rPr>
            </w:pPr>
            <w:r>
              <w:rPr>
                <w:rFonts w:asciiTheme="majorHAnsi" w:hAnsiTheme="majorHAnsi" w:cs="Arial"/>
                <w:color w:val="365F91" w:themeColor="accent1" w:themeShade="BF"/>
                <w:szCs w:val="17"/>
              </w:rPr>
              <w:t>156</w:t>
            </w:r>
          </w:p>
        </w:tc>
      </w:tr>
      <w:tr w:rsidR="00CC233F" w:rsidRPr="00EC39C1" w14:paraId="623315FB" w14:textId="77777777" w:rsidTr="00727B07">
        <w:tc>
          <w:tcPr>
            <w:tcW w:w="3525" w:type="pct"/>
            <w:tcBorders>
              <w:top w:val="nil"/>
              <w:left w:val="nil"/>
              <w:bottom w:val="nil"/>
              <w:right w:val="nil"/>
            </w:tcBorders>
            <w:vAlign w:val="center"/>
          </w:tcPr>
          <w:p w14:paraId="1F03A802" w14:textId="77777777" w:rsidR="00CC233F" w:rsidRPr="0089056F" w:rsidRDefault="00CC233F" w:rsidP="00CC233F">
            <w:pPr>
              <w:ind w:firstLineChars="100" w:firstLine="170"/>
              <w:jc w:val="left"/>
              <w:rPr>
                <w:rFonts w:asciiTheme="majorHAnsi" w:hAnsiTheme="majorHAnsi" w:cs="Arial"/>
                <w:color w:val="365F91" w:themeColor="accent1" w:themeShade="BF"/>
                <w:szCs w:val="17"/>
              </w:rPr>
            </w:pPr>
            <w:r w:rsidRPr="0089056F">
              <w:rPr>
                <w:rFonts w:asciiTheme="majorHAnsi" w:hAnsiTheme="majorHAnsi" w:cs="Arial"/>
                <w:color w:val="365F91" w:themeColor="accent1" w:themeShade="BF"/>
                <w:szCs w:val="17"/>
              </w:rPr>
              <w:t>prijaté poistné</w:t>
            </w:r>
          </w:p>
        </w:tc>
        <w:tc>
          <w:tcPr>
            <w:tcW w:w="720" w:type="pct"/>
            <w:tcBorders>
              <w:top w:val="nil"/>
              <w:left w:val="nil"/>
              <w:bottom w:val="nil"/>
              <w:right w:val="nil"/>
            </w:tcBorders>
            <w:vAlign w:val="center"/>
          </w:tcPr>
          <w:p w14:paraId="6A51220D" w14:textId="71D55F7F" w:rsidR="00CC233F" w:rsidRPr="0089056F" w:rsidRDefault="00A464F5" w:rsidP="00CC233F">
            <w:pPr>
              <w:ind w:firstLineChars="300" w:firstLine="510"/>
              <w:jc w:val="right"/>
              <w:rPr>
                <w:rFonts w:asciiTheme="majorHAnsi" w:hAnsiTheme="majorHAnsi" w:cs="Arial"/>
                <w:color w:val="365F91" w:themeColor="accent1" w:themeShade="BF"/>
                <w:szCs w:val="17"/>
              </w:rPr>
            </w:pPr>
            <w:r>
              <w:rPr>
                <w:rFonts w:asciiTheme="majorHAnsi" w:hAnsiTheme="majorHAnsi" w:cs="Arial"/>
                <w:color w:val="365F91" w:themeColor="accent1" w:themeShade="BF"/>
                <w:szCs w:val="17"/>
              </w:rPr>
              <w:t>1</w:t>
            </w:r>
            <w:r w:rsidR="00CC233F">
              <w:rPr>
                <w:rFonts w:asciiTheme="majorHAnsi" w:hAnsiTheme="majorHAnsi" w:cs="Arial"/>
                <w:color w:val="365F91" w:themeColor="accent1" w:themeShade="BF"/>
                <w:szCs w:val="17"/>
              </w:rPr>
              <w:t xml:space="preserve"> </w:t>
            </w:r>
            <w:r w:rsidR="001F4960">
              <w:rPr>
                <w:rFonts w:asciiTheme="majorHAnsi" w:hAnsiTheme="majorHAnsi" w:cs="Arial"/>
                <w:color w:val="365F91" w:themeColor="accent1" w:themeShade="BF"/>
                <w:szCs w:val="17"/>
              </w:rPr>
              <w:t>302</w:t>
            </w:r>
          </w:p>
        </w:tc>
        <w:tc>
          <w:tcPr>
            <w:tcW w:w="755" w:type="pct"/>
            <w:tcBorders>
              <w:top w:val="nil"/>
              <w:left w:val="nil"/>
              <w:bottom w:val="nil"/>
              <w:right w:val="nil"/>
            </w:tcBorders>
            <w:vAlign w:val="center"/>
          </w:tcPr>
          <w:p w14:paraId="459437F2" w14:textId="1E70DD98" w:rsidR="00CC233F" w:rsidRPr="0089056F" w:rsidRDefault="00CC233F" w:rsidP="00CC233F">
            <w:pPr>
              <w:ind w:firstLineChars="300" w:firstLine="510"/>
              <w:jc w:val="right"/>
              <w:rPr>
                <w:rFonts w:asciiTheme="majorHAnsi" w:hAnsiTheme="majorHAnsi" w:cs="Arial"/>
                <w:color w:val="365F91" w:themeColor="accent1" w:themeShade="BF"/>
                <w:szCs w:val="17"/>
              </w:rPr>
            </w:pPr>
            <w:r>
              <w:rPr>
                <w:rFonts w:asciiTheme="majorHAnsi" w:hAnsiTheme="majorHAnsi" w:cs="Arial"/>
                <w:color w:val="365F91" w:themeColor="accent1" w:themeShade="BF"/>
                <w:szCs w:val="17"/>
              </w:rPr>
              <w:t>7 334</w:t>
            </w:r>
          </w:p>
        </w:tc>
      </w:tr>
      <w:tr w:rsidR="00CC233F" w:rsidRPr="00EC39C1" w14:paraId="76620AAF" w14:textId="77777777" w:rsidTr="00727B07">
        <w:tc>
          <w:tcPr>
            <w:tcW w:w="3525" w:type="pct"/>
            <w:tcBorders>
              <w:top w:val="nil"/>
              <w:left w:val="nil"/>
              <w:bottom w:val="nil"/>
              <w:right w:val="nil"/>
            </w:tcBorders>
            <w:vAlign w:val="center"/>
          </w:tcPr>
          <w:p w14:paraId="5CDF1A92" w14:textId="77777777" w:rsidR="00CC233F" w:rsidRPr="0089056F" w:rsidRDefault="00CC233F" w:rsidP="00CC233F">
            <w:pPr>
              <w:ind w:firstLineChars="100" w:firstLine="170"/>
              <w:jc w:val="left"/>
              <w:rPr>
                <w:rFonts w:asciiTheme="majorHAnsi" w:hAnsiTheme="majorHAnsi" w:cs="Arial"/>
                <w:color w:val="365F91" w:themeColor="accent1" w:themeShade="BF"/>
                <w:szCs w:val="17"/>
              </w:rPr>
            </w:pPr>
            <w:r w:rsidRPr="0089056F">
              <w:rPr>
                <w:rFonts w:asciiTheme="majorHAnsi" w:hAnsiTheme="majorHAnsi" w:cs="Arial"/>
                <w:color w:val="365F91" w:themeColor="accent1" w:themeShade="BF"/>
                <w:szCs w:val="17"/>
              </w:rPr>
              <w:t>prebytky na zásobách</w:t>
            </w:r>
          </w:p>
        </w:tc>
        <w:tc>
          <w:tcPr>
            <w:tcW w:w="720" w:type="pct"/>
            <w:tcBorders>
              <w:top w:val="nil"/>
              <w:left w:val="nil"/>
              <w:bottom w:val="nil"/>
              <w:right w:val="nil"/>
            </w:tcBorders>
            <w:vAlign w:val="center"/>
          </w:tcPr>
          <w:p w14:paraId="760B2B74" w14:textId="12941725" w:rsidR="00CC233F" w:rsidRPr="0089056F" w:rsidRDefault="00CC233F" w:rsidP="00CC233F">
            <w:pPr>
              <w:ind w:firstLineChars="300" w:firstLine="510"/>
              <w:jc w:val="right"/>
              <w:rPr>
                <w:rFonts w:asciiTheme="majorHAnsi" w:hAnsiTheme="majorHAnsi" w:cs="Arial"/>
                <w:color w:val="365F91" w:themeColor="accent1" w:themeShade="BF"/>
                <w:szCs w:val="17"/>
              </w:rPr>
            </w:pPr>
            <w:r>
              <w:rPr>
                <w:rFonts w:asciiTheme="majorHAnsi" w:hAnsiTheme="majorHAnsi" w:cs="Arial"/>
                <w:color w:val="365F91" w:themeColor="accent1" w:themeShade="BF"/>
                <w:szCs w:val="17"/>
              </w:rPr>
              <w:t>6</w:t>
            </w:r>
            <w:r w:rsidR="00AF4656">
              <w:rPr>
                <w:rFonts w:asciiTheme="majorHAnsi" w:hAnsiTheme="majorHAnsi" w:cs="Arial"/>
                <w:color w:val="365F91" w:themeColor="accent1" w:themeShade="BF"/>
                <w:szCs w:val="17"/>
              </w:rPr>
              <w:t xml:space="preserve"> </w:t>
            </w:r>
            <w:r w:rsidR="000F71F4">
              <w:rPr>
                <w:rFonts w:asciiTheme="majorHAnsi" w:hAnsiTheme="majorHAnsi" w:cs="Arial"/>
                <w:color w:val="365F91" w:themeColor="accent1" w:themeShade="BF"/>
                <w:szCs w:val="17"/>
              </w:rPr>
              <w:t>6</w:t>
            </w:r>
            <w:r w:rsidR="00AF4656">
              <w:rPr>
                <w:rFonts w:asciiTheme="majorHAnsi" w:hAnsiTheme="majorHAnsi" w:cs="Arial"/>
                <w:color w:val="365F91" w:themeColor="accent1" w:themeShade="BF"/>
                <w:szCs w:val="17"/>
              </w:rPr>
              <w:t>88</w:t>
            </w:r>
          </w:p>
        </w:tc>
        <w:tc>
          <w:tcPr>
            <w:tcW w:w="755" w:type="pct"/>
            <w:tcBorders>
              <w:top w:val="nil"/>
              <w:left w:val="nil"/>
              <w:bottom w:val="nil"/>
              <w:right w:val="nil"/>
            </w:tcBorders>
            <w:vAlign w:val="center"/>
          </w:tcPr>
          <w:p w14:paraId="258EE7DF" w14:textId="5CAA5EC2" w:rsidR="00CC233F" w:rsidRPr="0089056F" w:rsidRDefault="00CC233F" w:rsidP="00CC233F">
            <w:pPr>
              <w:ind w:firstLineChars="300" w:firstLine="510"/>
              <w:jc w:val="right"/>
              <w:rPr>
                <w:rFonts w:asciiTheme="majorHAnsi" w:hAnsiTheme="majorHAnsi" w:cs="Arial"/>
                <w:color w:val="365F91" w:themeColor="accent1" w:themeShade="BF"/>
                <w:szCs w:val="17"/>
              </w:rPr>
            </w:pPr>
            <w:r>
              <w:rPr>
                <w:rFonts w:asciiTheme="majorHAnsi" w:hAnsiTheme="majorHAnsi" w:cs="Arial"/>
                <w:color w:val="365F91" w:themeColor="accent1" w:themeShade="BF"/>
                <w:szCs w:val="17"/>
              </w:rPr>
              <w:t>3</w:t>
            </w:r>
            <w:r w:rsidRPr="0089056F">
              <w:rPr>
                <w:rFonts w:asciiTheme="majorHAnsi" w:hAnsiTheme="majorHAnsi" w:cs="Arial"/>
                <w:color w:val="365F91" w:themeColor="accent1" w:themeShade="BF"/>
                <w:szCs w:val="17"/>
              </w:rPr>
              <w:t xml:space="preserve"> </w:t>
            </w:r>
            <w:r>
              <w:rPr>
                <w:rFonts w:asciiTheme="majorHAnsi" w:hAnsiTheme="majorHAnsi" w:cs="Arial"/>
                <w:color w:val="365F91" w:themeColor="accent1" w:themeShade="BF"/>
                <w:szCs w:val="17"/>
              </w:rPr>
              <w:t>617</w:t>
            </w:r>
          </w:p>
        </w:tc>
      </w:tr>
      <w:tr w:rsidR="00CC233F" w:rsidRPr="00EC39C1" w14:paraId="24E9A270" w14:textId="77777777" w:rsidTr="00727B07">
        <w:tc>
          <w:tcPr>
            <w:tcW w:w="3525" w:type="pct"/>
            <w:tcBorders>
              <w:top w:val="nil"/>
              <w:left w:val="nil"/>
              <w:bottom w:val="nil"/>
              <w:right w:val="nil"/>
            </w:tcBorders>
            <w:vAlign w:val="center"/>
          </w:tcPr>
          <w:p w14:paraId="2A40D004" w14:textId="77777777" w:rsidR="00CC233F" w:rsidRPr="0089056F" w:rsidRDefault="00CC233F" w:rsidP="00CC233F">
            <w:pPr>
              <w:ind w:firstLineChars="100" w:firstLine="170"/>
              <w:jc w:val="left"/>
              <w:rPr>
                <w:rFonts w:asciiTheme="majorHAnsi" w:hAnsiTheme="majorHAnsi" w:cs="Arial"/>
                <w:color w:val="365F91" w:themeColor="accent1" w:themeShade="BF"/>
                <w:szCs w:val="17"/>
              </w:rPr>
            </w:pPr>
            <w:r>
              <w:rPr>
                <w:rFonts w:asciiTheme="majorHAnsi" w:hAnsiTheme="majorHAnsi" w:cs="Arial"/>
                <w:color w:val="365F91" w:themeColor="accent1" w:themeShade="BF"/>
                <w:szCs w:val="17"/>
              </w:rPr>
              <w:t xml:space="preserve">Služby – </w:t>
            </w:r>
            <w:proofErr w:type="spellStart"/>
            <w:r>
              <w:rPr>
                <w:rFonts w:asciiTheme="majorHAnsi" w:hAnsiTheme="majorHAnsi" w:cs="Arial"/>
                <w:color w:val="365F91" w:themeColor="accent1" w:themeShade="BF"/>
                <w:szCs w:val="17"/>
              </w:rPr>
              <w:t>refakturácia</w:t>
            </w:r>
            <w:proofErr w:type="spellEnd"/>
            <w:r>
              <w:rPr>
                <w:rFonts w:asciiTheme="majorHAnsi" w:hAnsiTheme="majorHAnsi" w:cs="Arial"/>
                <w:color w:val="365F91" w:themeColor="accent1" w:themeShade="BF"/>
                <w:szCs w:val="17"/>
              </w:rPr>
              <w:t xml:space="preserve"> nákladov</w:t>
            </w:r>
          </w:p>
        </w:tc>
        <w:tc>
          <w:tcPr>
            <w:tcW w:w="720" w:type="pct"/>
            <w:tcBorders>
              <w:top w:val="nil"/>
              <w:left w:val="nil"/>
              <w:bottom w:val="nil"/>
              <w:right w:val="nil"/>
            </w:tcBorders>
            <w:vAlign w:val="center"/>
          </w:tcPr>
          <w:p w14:paraId="1378E76C" w14:textId="77777777" w:rsidR="00CC233F" w:rsidRDefault="00CC233F" w:rsidP="00CC233F">
            <w:pPr>
              <w:ind w:firstLineChars="300" w:firstLine="510"/>
              <w:jc w:val="right"/>
              <w:rPr>
                <w:rFonts w:asciiTheme="majorHAnsi" w:hAnsiTheme="majorHAnsi" w:cs="Arial"/>
                <w:color w:val="365F91" w:themeColor="accent1" w:themeShade="BF"/>
                <w:szCs w:val="17"/>
              </w:rPr>
            </w:pPr>
            <w:r>
              <w:rPr>
                <w:rFonts w:asciiTheme="majorHAnsi" w:hAnsiTheme="majorHAnsi" w:cs="Arial"/>
                <w:color w:val="365F91" w:themeColor="accent1" w:themeShade="BF"/>
                <w:szCs w:val="17"/>
              </w:rPr>
              <w:t>-</w:t>
            </w:r>
          </w:p>
        </w:tc>
        <w:tc>
          <w:tcPr>
            <w:tcW w:w="755" w:type="pct"/>
            <w:tcBorders>
              <w:top w:val="nil"/>
              <w:left w:val="nil"/>
              <w:bottom w:val="nil"/>
              <w:right w:val="nil"/>
            </w:tcBorders>
            <w:vAlign w:val="center"/>
          </w:tcPr>
          <w:p w14:paraId="2052D608" w14:textId="614B53A4" w:rsidR="00CC233F" w:rsidRDefault="00CC233F" w:rsidP="00CC233F">
            <w:pPr>
              <w:ind w:firstLineChars="300" w:firstLine="510"/>
              <w:jc w:val="right"/>
              <w:rPr>
                <w:rFonts w:asciiTheme="majorHAnsi" w:hAnsiTheme="majorHAnsi" w:cs="Arial"/>
                <w:color w:val="365F91" w:themeColor="accent1" w:themeShade="BF"/>
                <w:szCs w:val="17"/>
              </w:rPr>
            </w:pPr>
            <w:r>
              <w:rPr>
                <w:rFonts w:asciiTheme="majorHAnsi" w:hAnsiTheme="majorHAnsi" w:cs="Arial"/>
                <w:color w:val="365F91" w:themeColor="accent1" w:themeShade="BF"/>
                <w:szCs w:val="17"/>
              </w:rPr>
              <w:t>-</w:t>
            </w:r>
          </w:p>
        </w:tc>
      </w:tr>
      <w:tr w:rsidR="00CC233F" w:rsidRPr="00EC39C1" w14:paraId="0521111E" w14:textId="77777777" w:rsidTr="00727B07">
        <w:tc>
          <w:tcPr>
            <w:tcW w:w="3525" w:type="pct"/>
            <w:tcBorders>
              <w:top w:val="nil"/>
              <w:left w:val="nil"/>
              <w:bottom w:val="nil"/>
              <w:right w:val="nil"/>
            </w:tcBorders>
            <w:vAlign w:val="center"/>
          </w:tcPr>
          <w:p w14:paraId="320958A3" w14:textId="77777777" w:rsidR="00CC233F" w:rsidRPr="0089056F" w:rsidRDefault="00CC233F" w:rsidP="00CC233F">
            <w:pPr>
              <w:ind w:firstLineChars="100" w:firstLine="170"/>
              <w:jc w:val="left"/>
              <w:rPr>
                <w:rFonts w:asciiTheme="majorHAnsi" w:hAnsiTheme="majorHAnsi" w:cs="Arial"/>
                <w:color w:val="365F91" w:themeColor="accent1" w:themeShade="BF"/>
                <w:szCs w:val="17"/>
              </w:rPr>
            </w:pPr>
            <w:r w:rsidRPr="0089056F">
              <w:rPr>
                <w:rFonts w:asciiTheme="majorHAnsi" w:hAnsiTheme="majorHAnsi" w:cs="Arial"/>
                <w:color w:val="365F91" w:themeColor="accent1" w:themeShade="BF"/>
                <w:szCs w:val="17"/>
              </w:rPr>
              <w:t>ostatné výnosy</w:t>
            </w:r>
          </w:p>
        </w:tc>
        <w:tc>
          <w:tcPr>
            <w:tcW w:w="720" w:type="pct"/>
            <w:tcBorders>
              <w:top w:val="nil"/>
              <w:left w:val="nil"/>
              <w:bottom w:val="nil"/>
              <w:right w:val="nil"/>
            </w:tcBorders>
            <w:vAlign w:val="center"/>
          </w:tcPr>
          <w:p w14:paraId="2B9A36AA" w14:textId="40EF450B" w:rsidR="00CC233F" w:rsidRPr="0089056F" w:rsidRDefault="00E9207E" w:rsidP="00CC233F">
            <w:pPr>
              <w:ind w:firstLineChars="300" w:firstLine="510"/>
              <w:jc w:val="right"/>
              <w:rPr>
                <w:rFonts w:asciiTheme="majorHAnsi" w:hAnsiTheme="majorHAnsi" w:cs="Arial"/>
                <w:color w:val="365F91" w:themeColor="accent1" w:themeShade="BF"/>
                <w:szCs w:val="17"/>
              </w:rPr>
            </w:pPr>
            <w:r>
              <w:rPr>
                <w:rFonts w:asciiTheme="majorHAnsi" w:hAnsiTheme="majorHAnsi" w:cs="Arial"/>
                <w:color w:val="365F91" w:themeColor="accent1" w:themeShade="BF"/>
                <w:szCs w:val="17"/>
              </w:rPr>
              <w:t>129</w:t>
            </w:r>
          </w:p>
        </w:tc>
        <w:tc>
          <w:tcPr>
            <w:tcW w:w="755" w:type="pct"/>
            <w:tcBorders>
              <w:top w:val="nil"/>
              <w:left w:val="nil"/>
              <w:bottom w:val="nil"/>
              <w:right w:val="nil"/>
            </w:tcBorders>
            <w:vAlign w:val="center"/>
          </w:tcPr>
          <w:p w14:paraId="562FDC3E" w14:textId="7873234F" w:rsidR="00CC233F" w:rsidRPr="0089056F" w:rsidRDefault="00CC233F" w:rsidP="00CC233F">
            <w:pPr>
              <w:ind w:firstLineChars="300" w:firstLine="510"/>
              <w:jc w:val="right"/>
              <w:rPr>
                <w:rFonts w:asciiTheme="majorHAnsi" w:hAnsiTheme="majorHAnsi" w:cs="Arial"/>
                <w:color w:val="365F91" w:themeColor="accent1" w:themeShade="BF"/>
                <w:szCs w:val="17"/>
              </w:rPr>
            </w:pPr>
            <w:r>
              <w:rPr>
                <w:rFonts w:asciiTheme="majorHAnsi" w:hAnsiTheme="majorHAnsi" w:cs="Arial"/>
                <w:color w:val="365F91" w:themeColor="accent1" w:themeShade="BF"/>
                <w:szCs w:val="17"/>
              </w:rPr>
              <w:t>2 430</w:t>
            </w:r>
          </w:p>
        </w:tc>
      </w:tr>
      <w:tr w:rsidR="00CC233F" w:rsidRPr="00EC39C1" w14:paraId="52507F50" w14:textId="77777777" w:rsidTr="00727B07">
        <w:tc>
          <w:tcPr>
            <w:tcW w:w="3525" w:type="pct"/>
            <w:tcBorders>
              <w:top w:val="dotted" w:sz="4" w:space="0" w:color="auto"/>
              <w:left w:val="nil"/>
              <w:bottom w:val="nil"/>
              <w:right w:val="nil"/>
            </w:tcBorders>
            <w:vAlign w:val="center"/>
            <w:hideMark/>
          </w:tcPr>
          <w:p w14:paraId="609A5029" w14:textId="77777777" w:rsidR="00CC233F" w:rsidRPr="00EC39C1" w:rsidRDefault="00CC233F" w:rsidP="00CC233F">
            <w:pPr>
              <w:jc w:val="left"/>
              <w:rPr>
                <w:rFonts w:cs="Arial"/>
                <w:sz w:val="15"/>
                <w:szCs w:val="15"/>
                <w:lang w:val="en-US"/>
              </w:rPr>
            </w:pPr>
            <w:proofErr w:type="spellStart"/>
            <w:r w:rsidRPr="00EC39C1">
              <w:rPr>
                <w:rFonts w:cs="Arial"/>
                <w:sz w:val="15"/>
                <w:szCs w:val="15"/>
                <w:lang w:val="en-US"/>
              </w:rPr>
              <w:t>Finančné</w:t>
            </w:r>
            <w:proofErr w:type="spellEnd"/>
            <w:r w:rsidRPr="00EC39C1">
              <w:rPr>
                <w:rFonts w:cs="Arial"/>
                <w:sz w:val="15"/>
                <w:szCs w:val="15"/>
                <w:lang w:val="en-US"/>
              </w:rPr>
              <w:t xml:space="preserve"> </w:t>
            </w:r>
            <w:proofErr w:type="spellStart"/>
            <w:r w:rsidRPr="00EC39C1">
              <w:rPr>
                <w:rFonts w:cs="Arial"/>
                <w:sz w:val="15"/>
                <w:szCs w:val="15"/>
                <w:lang w:val="en-US"/>
              </w:rPr>
              <w:t>výnosy</w:t>
            </w:r>
            <w:proofErr w:type="spellEnd"/>
            <w:r w:rsidRPr="00EC39C1">
              <w:rPr>
                <w:rFonts w:cs="Arial"/>
                <w:sz w:val="15"/>
                <w:szCs w:val="15"/>
                <w:lang w:val="en-US"/>
              </w:rPr>
              <w:t>, z toho:</w:t>
            </w:r>
          </w:p>
        </w:tc>
        <w:tc>
          <w:tcPr>
            <w:tcW w:w="720" w:type="pct"/>
            <w:tcBorders>
              <w:top w:val="dotted" w:sz="4" w:space="0" w:color="auto"/>
              <w:left w:val="nil"/>
              <w:bottom w:val="nil"/>
              <w:right w:val="nil"/>
            </w:tcBorders>
            <w:vAlign w:val="center"/>
            <w:hideMark/>
          </w:tcPr>
          <w:p w14:paraId="1B0231CD" w14:textId="0317E89F" w:rsidR="00CC233F" w:rsidRPr="0089056F" w:rsidRDefault="00CC233F" w:rsidP="00CC233F">
            <w:pPr>
              <w:ind w:firstLineChars="300" w:firstLine="512"/>
              <w:jc w:val="right"/>
              <w:rPr>
                <w:rFonts w:asciiTheme="majorHAnsi" w:hAnsiTheme="majorHAnsi" w:cs="Arial"/>
                <w:b/>
                <w:bCs/>
                <w:color w:val="365F91" w:themeColor="accent1" w:themeShade="BF"/>
                <w:szCs w:val="17"/>
                <w:lang w:eastAsia="sk-SK"/>
              </w:rPr>
            </w:pPr>
            <w:r>
              <w:rPr>
                <w:rFonts w:asciiTheme="majorHAnsi" w:hAnsiTheme="majorHAnsi" w:cs="Arial"/>
                <w:b/>
                <w:bCs/>
                <w:color w:val="365F91" w:themeColor="accent1" w:themeShade="BF"/>
                <w:szCs w:val="17"/>
              </w:rPr>
              <w:t xml:space="preserve">             </w:t>
            </w:r>
            <w:r w:rsidR="001B75A3">
              <w:rPr>
                <w:rFonts w:asciiTheme="majorHAnsi" w:hAnsiTheme="majorHAnsi" w:cs="Arial"/>
                <w:b/>
                <w:bCs/>
                <w:color w:val="365F91" w:themeColor="accent1" w:themeShade="BF"/>
                <w:szCs w:val="17"/>
              </w:rPr>
              <w:t>65</w:t>
            </w:r>
            <w:r>
              <w:rPr>
                <w:rFonts w:asciiTheme="majorHAnsi" w:hAnsiTheme="majorHAnsi" w:cs="Arial"/>
                <w:b/>
                <w:bCs/>
                <w:color w:val="365F91" w:themeColor="accent1" w:themeShade="BF"/>
                <w:szCs w:val="17"/>
              </w:rPr>
              <w:t xml:space="preserve"> </w:t>
            </w:r>
            <w:r w:rsidR="001B75A3">
              <w:rPr>
                <w:rFonts w:asciiTheme="majorHAnsi" w:hAnsiTheme="majorHAnsi" w:cs="Arial"/>
                <w:b/>
                <w:bCs/>
                <w:color w:val="365F91" w:themeColor="accent1" w:themeShade="BF"/>
                <w:szCs w:val="17"/>
              </w:rPr>
              <w:t>660</w:t>
            </w:r>
          </w:p>
        </w:tc>
        <w:tc>
          <w:tcPr>
            <w:tcW w:w="755" w:type="pct"/>
            <w:tcBorders>
              <w:top w:val="dotted" w:sz="4" w:space="0" w:color="auto"/>
              <w:left w:val="nil"/>
              <w:bottom w:val="nil"/>
              <w:right w:val="nil"/>
            </w:tcBorders>
            <w:vAlign w:val="center"/>
            <w:hideMark/>
          </w:tcPr>
          <w:p w14:paraId="3E3D5772" w14:textId="520036A2" w:rsidR="00CC233F" w:rsidRPr="0089056F" w:rsidRDefault="00CC233F" w:rsidP="00CC233F">
            <w:pPr>
              <w:ind w:firstLineChars="300" w:firstLine="512"/>
              <w:jc w:val="right"/>
              <w:rPr>
                <w:rFonts w:asciiTheme="majorHAnsi" w:hAnsiTheme="majorHAnsi" w:cs="Arial"/>
                <w:b/>
                <w:bCs/>
                <w:color w:val="365F91" w:themeColor="accent1" w:themeShade="BF"/>
                <w:szCs w:val="17"/>
                <w:lang w:eastAsia="sk-SK"/>
              </w:rPr>
            </w:pPr>
            <w:r>
              <w:rPr>
                <w:rFonts w:asciiTheme="majorHAnsi" w:hAnsiTheme="majorHAnsi" w:cs="Arial"/>
                <w:b/>
                <w:bCs/>
                <w:color w:val="365F91" w:themeColor="accent1" w:themeShade="BF"/>
                <w:szCs w:val="17"/>
              </w:rPr>
              <w:t xml:space="preserve">             118 143</w:t>
            </w:r>
          </w:p>
        </w:tc>
      </w:tr>
      <w:tr w:rsidR="00CC233F" w:rsidRPr="00EC39C1" w14:paraId="749D60D5" w14:textId="77777777" w:rsidTr="00727B07">
        <w:tc>
          <w:tcPr>
            <w:tcW w:w="3525" w:type="pct"/>
            <w:tcBorders>
              <w:top w:val="nil"/>
              <w:left w:val="nil"/>
              <w:bottom w:val="nil"/>
              <w:right w:val="nil"/>
            </w:tcBorders>
            <w:vAlign w:val="center"/>
            <w:hideMark/>
          </w:tcPr>
          <w:p w14:paraId="7531042A" w14:textId="77777777" w:rsidR="00CC233F" w:rsidRPr="00EC39C1" w:rsidRDefault="00CC233F" w:rsidP="00CC233F">
            <w:pPr>
              <w:ind w:firstLineChars="100" w:firstLine="150"/>
              <w:jc w:val="left"/>
              <w:rPr>
                <w:rFonts w:cs="Arial"/>
                <w:i/>
                <w:iCs/>
                <w:sz w:val="15"/>
                <w:szCs w:val="15"/>
                <w:lang w:val="en-US"/>
              </w:rPr>
            </w:pPr>
            <w:proofErr w:type="spellStart"/>
            <w:r w:rsidRPr="00EC39C1">
              <w:rPr>
                <w:rFonts w:cs="Arial"/>
                <w:i/>
                <w:iCs/>
                <w:sz w:val="15"/>
                <w:szCs w:val="15"/>
                <w:lang w:val="en-US"/>
              </w:rPr>
              <w:t>Kurzové</w:t>
            </w:r>
            <w:proofErr w:type="spellEnd"/>
            <w:r w:rsidRPr="00EC39C1">
              <w:rPr>
                <w:rFonts w:cs="Arial"/>
                <w:i/>
                <w:iCs/>
                <w:sz w:val="15"/>
                <w:szCs w:val="15"/>
                <w:lang w:val="en-US"/>
              </w:rPr>
              <w:t xml:space="preserve"> </w:t>
            </w:r>
            <w:proofErr w:type="spellStart"/>
            <w:r w:rsidRPr="00EC39C1">
              <w:rPr>
                <w:rFonts w:cs="Arial"/>
                <w:i/>
                <w:iCs/>
                <w:sz w:val="15"/>
                <w:szCs w:val="15"/>
                <w:lang w:val="en-US"/>
              </w:rPr>
              <w:t>zisky</w:t>
            </w:r>
            <w:proofErr w:type="spellEnd"/>
            <w:r w:rsidRPr="00EC39C1">
              <w:rPr>
                <w:rFonts w:cs="Arial"/>
                <w:i/>
                <w:iCs/>
                <w:sz w:val="15"/>
                <w:szCs w:val="15"/>
                <w:lang w:val="en-US"/>
              </w:rPr>
              <w:t>, z toho:</w:t>
            </w:r>
          </w:p>
        </w:tc>
        <w:tc>
          <w:tcPr>
            <w:tcW w:w="720" w:type="pct"/>
            <w:tcBorders>
              <w:top w:val="nil"/>
              <w:left w:val="nil"/>
              <w:bottom w:val="nil"/>
              <w:right w:val="nil"/>
            </w:tcBorders>
            <w:vAlign w:val="center"/>
            <w:hideMark/>
          </w:tcPr>
          <w:p w14:paraId="7479B2DF" w14:textId="4C479035" w:rsidR="00CC233F" w:rsidRPr="00A91D14" w:rsidRDefault="00CC233F" w:rsidP="00CC233F">
            <w:pPr>
              <w:ind w:firstLineChars="300" w:firstLine="512"/>
              <w:jc w:val="right"/>
              <w:rPr>
                <w:rFonts w:asciiTheme="majorHAnsi" w:hAnsiTheme="majorHAnsi" w:cs="Arial"/>
                <w:b/>
                <w:color w:val="365F91" w:themeColor="accent1" w:themeShade="BF"/>
                <w:szCs w:val="17"/>
              </w:rPr>
            </w:pPr>
            <w:r>
              <w:rPr>
                <w:rFonts w:asciiTheme="majorHAnsi" w:hAnsiTheme="majorHAnsi" w:cs="Arial"/>
                <w:b/>
                <w:color w:val="365F91" w:themeColor="accent1" w:themeShade="BF"/>
                <w:szCs w:val="17"/>
              </w:rPr>
              <w:t>7</w:t>
            </w:r>
            <w:r w:rsidR="00515322">
              <w:rPr>
                <w:rFonts w:asciiTheme="majorHAnsi" w:hAnsiTheme="majorHAnsi" w:cs="Arial"/>
                <w:b/>
                <w:color w:val="365F91" w:themeColor="accent1" w:themeShade="BF"/>
                <w:szCs w:val="17"/>
              </w:rPr>
              <w:t>9</w:t>
            </w:r>
          </w:p>
        </w:tc>
        <w:tc>
          <w:tcPr>
            <w:tcW w:w="755" w:type="pct"/>
            <w:tcBorders>
              <w:top w:val="nil"/>
              <w:left w:val="nil"/>
              <w:bottom w:val="nil"/>
              <w:right w:val="nil"/>
            </w:tcBorders>
            <w:vAlign w:val="center"/>
            <w:hideMark/>
          </w:tcPr>
          <w:p w14:paraId="7BCFF956" w14:textId="4D1EECF9" w:rsidR="00CC233F" w:rsidRPr="00A91D14" w:rsidRDefault="00CC233F" w:rsidP="00CC233F">
            <w:pPr>
              <w:ind w:firstLineChars="300" w:firstLine="512"/>
              <w:jc w:val="right"/>
              <w:rPr>
                <w:rFonts w:asciiTheme="majorHAnsi" w:hAnsiTheme="majorHAnsi" w:cs="Arial"/>
                <w:b/>
                <w:color w:val="365F91" w:themeColor="accent1" w:themeShade="BF"/>
                <w:szCs w:val="17"/>
              </w:rPr>
            </w:pPr>
            <w:r>
              <w:rPr>
                <w:rFonts w:asciiTheme="majorHAnsi" w:hAnsiTheme="majorHAnsi" w:cs="Arial"/>
                <w:b/>
                <w:color w:val="365F91" w:themeColor="accent1" w:themeShade="BF"/>
                <w:szCs w:val="17"/>
              </w:rPr>
              <w:t>874</w:t>
            </w:r>
          </w:p>
        </w:tc>
      </w:tr>
      <w:tr w:rsidR="00CC233F" w:rsidRPr="00EC39C1" w14:paraId="72905530" w14:textId="77777777" w:rsidTr="00727B07">
        <w:tc>
          <w:tcPr>
            <w:tcW w:w="3525" w:type="pct"/>
            <w:tcBorders>
              <w:top w:val="nil"/>
              <w:left w:val="nil"/>
              <w:bottom w:val="nil"/>
              <w:right w:val="nil"/>
            </w:tcBorders>
            <w:vAlign w:val="center"/>
            <w:hideMark/>
          </w:tcPr>
          <w:p w14:paraId="5498D0AD" w14:textId="77777777" w:rsidR="00CC233F" w:rsidRPr="00B723DA" w:rsidRDefault="00CC233F" w:rsidP="00CC233F">
            <w:pPr>
              <w:ind w:firstLineChars="200" w:firstLine="300"/>
              <w:jc w:val="left"/>
              <w:rPr>
                <w:rFonts w:cs="Arial"/>
                <w:i/>
                <w:iCs/>
                <w:sz w:val="15"/>
                <w:szCs w:val="15"/>
              </w:rPr>
            </w:pPr>
            <w:r w:rsidRPr="00B723DA">
              <w:rPr>
                <w:rFonts w:cs="Arial"/>
                <w:i/>
                <w:iCs/>
                <w:sz w:val="15"/>
                <w:szCs w:val="15"/>
              </w:rPr>
              <w:t>kurzové zisky ku dňu, ku ktorému sa zostavuje účtovná závierka</w:t>
            </w:r>
          </w:p>
        </w:tc>
        <w:tc>
          <w:tcPr>
            <w:tcW w:w="720" w:type="pct"/>
            <w:tcBorders>
              <w:top w:val="nil"/>
              <w:left w:val="nil"/>
              <w:bottom w:val="nil"/>
              <w:right w:val="nil"/>
            </w:tcBorders>
            <w:vAlign w:val="center"/>
            <w:hideMark/>
          </w:tcPr>
          <w:p w14:paraId="058A5C16" w14:textId="4780488C" w:rsidR="00CC233F" w:rsidRPr="00A91D14" w:rsidRDefault="00CC233F" w:rsidP="00CC233F">
            <w:pPr>
              <w:ind w:firstLineChars="300" w:firstLine="510"/>
              <w:jc w:val="right"/>
              <w:rPr>
                <w:rFonts w:asciiTheme="majorHAnsi" w:hAnsiTheme="majorHAnsi" w:cs="Arial"/>
                <w:i/>
                <w:color w:val="365F91" w:themeColor="accent1" w:themeShade="BF"/>
                <w:szCs w:val="17"/>
              </w:rPr>
            </w:pPr>
            <w:r>
              <w:rPr>
                <w:rFonts w:asciiTheme="majorHAnsi" w:hAnsiTheme="majorHAnsi" w:cs="Arial"/>
                <w:i/>
                <w:color w:val="365F91" w:themeColor="accent1" w:themeShade="BF"/>
                <w:szCs w:val="17"/>
              </w:rPr>
              <w:t>-</w:t>
            </w:r>
          </w:p>
        </w:tc>
        <w:tc>
          <w:tcPr>
            <w:tcW w:w="755" w:type="pct"/>
            <w:tcBorders>
              <w:top w:val="nil"/>
              <w:left w:val="nil"/>
              <w:bottom w:val="nil"/>
              <w:right w:val="nil"/>
            </w:tcBorders>
            <w:vAlign w:val="center"/>
            <w:hideMark/>
          </w:tcPr>
          <w:p w14:paraId="27FB664D" w14:textId="66ABA547" w:rsidR="00CC233F" w:rsidRPr="00A91D14" w:rsidRDefault="00CC233F" w:rsidP="00CC233F">
            <w:pPr>
              <w:ind w:firstLineChars="300" w:firstLine="510"/>
              <w:jc w:val="right"/>
              <w:rPr>
                <w:rFonts w:asciiTheme="majorHAnsi" w:hAnsiTheme="majorHAnsi" w:cs="Arial"/>
                <w:i/>
                <w:color w:val="365F91" w:themeColor="accent1" w:themeShade="BF"/>
                <w:szCs w:val="17"/>
              </w:rPr>
            </w:pPr>
            <w:r>
              <w:rPr>
                <w:rFonts w:asciiTheme="majorHAnsi" w:hAnsiTheme="majorHAnsi" w:cs="Arial"/>
                <w:i/>
                <w:color w:val="365F91" w:themeColor="accent1" w:themeShade="BF"/>
                <w:szCs w:val="17"/>
              </w:rPr>
              <w:t>-</w:t>
            </w:r>
          </w:p>
        </w:tc>
      </w:tr>
      <w:tr w:rsidR="00CC233F" w:rsidRPr="00EC39C1" w14:paraId="040A8A8F" w14:textId="77777777" w:rsidTr="00727B07">
        <w:tc>
          <w:tcPr>
            <w:tcW w:w="3525" w:type="pct"/>
            <w:tcBorders>
              <w:top w:val="nil"/>
              <w:left w:val="nil"/>
              <w:bottom w:val="nil"/>
              <w:right w:val="nil"/>
            </w:tcBorders>
            <w:vAlign w:val="center"/>
            <w:hideMark/>
          </w:tcPr>
          <w:p w14:paraId="2620FBA4" w14:textId="77777777" w:rsidR="00CC233F" w:rsidRPr="00B723DA" w:rsidRDefault="00CC233F" w:rsidP="00CC233F">
            <w:pPr>
              <w:ind w:firstLineChars="100" w:firstLine="150"/>
              <w:jc w:val="left"/>
              <w:rPr>
                <w:rFonts w:cs="Arial"/>
                <w:i/>
                <w:iCs/>
                <w:sz w:val="15"/>
                <w:szCs w:val="15"/>
              </w:rPr>
            </w:pPr>
            <w:r w:rsidRPr="00B723DA">
              <w:rPr>
                <w:rFonts w:cs="Arial"/>
                <w:i/>
                <w:iCs/>
                <w:sz w:val="15"/>
                <w:szCs w:val="15"/>
              </w:rPr>
              <w:t>Ostatné významné položky finančných výnosov, z toho:</w:t>
            </w:r>
          </w:p>
        </w:tc>
        <w:tc>
          <w:tcPr>
            <w:tcW w:w="720" w:type="pct"/>
            <w:tcBorders>
              <w:top w:val="nil"/>
              <w:left w:val="nil"/>
              <w:bottom w:val="nil"/>
              <w:right w:val="nil"/>
            </w:tcBorders>
            <w:vAlign w:val="center"/>
            <w:hideMark/>
          </w:tcPr>
          <w:p w14:paraId="5A6276F4" w14:textId="4AE47602" w:rsidR="00CC233F" w:rsidRPr="0089056F" w:rsidRDefault="00CC233F" w:rsidP="00CC233F">
            <w:pPr>
              <w:rPr>
                <w:rFonts w:asciiTheme="majorHAnsi" w:hAnsiTheme="majorHAnsi" w:cs="Arial"/>
                <w:b/>
                <w:bCs/>
                <w:color w:val="365F91" w:themeColor="accent1" w:themeShade="BF"/>
                <w:szCs w:val="17"/>
              </w:rPr>
            </w:pPr>
            <w:r>
              <w:rPr>
                <w:rFonts w:asciiTheme="majorHAnsi" w:hAnsiTheme="majorHAnsi" w:cs="Arial"/>
                <w:b/>
                <w:bCs/>
                <w:color w:val="365F91" w:themeColor="accent1" w:themeShade="BF"/>
                <w:szCs w:val="17"/>
              </w:rPr>
              <w:t xml:space="preserve">             </w:t>
            </w:r>
            <w:r w:rsidR="0058033C">
              <w:rPr>
                <w:rFonts w:asciiTheme="majorHAnsi" w:hAnsiTheme="majorHAnsi" w:cs="Arial"/>
                <w:b/>
                <w:bCs/>
                <w:color w:val="365F91" w:themeColor="accent1" w:themeShade="BF"/>
                <w:szCs w:val="17"/>
              </w:rPr>
              <w:t xml:space="preserve">  </w:t>
            </w:r>
            <w:r w:rsidR="00C74507">
              <w:rPr>
                <w:rFonts w:asciiTheme="majorHAnsi" w:hAnsiTheme="majorHAnsi" w:cs="Arial"/>
                <w:b/>
                <w:bCs/>
                <w:color w:val="365F91" w:themeColor="accent1" w:themeShade="BF"/>
                <w:szCs w:val="17"/>
              </w:rPr>
              <w:t>65</w:t>
            </w:r>
            <w:r>
              <w:rPr>
                <w:rFonts w:asciiTheme="majorHAnsi" w:hAnsiTheme="majorHAnsi" w:cs="Arial"/>
                <w:b/>
                <w:bCs/>
                <w:color w:val="365F91" w:themeColor="accent1" w:themeShade="BF"/>
                <w:szCs w:val="17"/>
              </w:rPr>
              <w:t xml:space="preserve"> </w:t>
            </w:r>
            <w:r w:rsidR="0058033C">
              <w:rPr>
                <w:rFonts w:asciiTheme="majorHAnsi" w:hAnsiTheme="majorHAnsi" w:cs="Arial"/>
                <w:b/>
                <w:bCs/>
                <w:color w:val="365F91" w:themeColor="accent1" w:themeShade="BF"/>
                <w:szCs w:val="17"/>
              </w:rPr>
              <w:t>581</w:t>
            </w:r>
          </w:p>
        </w:tc>
        <w:tc>
          <w:tcPr>
            <w:tcW w:w="755" w:type="pct"/>
            <w:tcBorders>
              <w:top w:val="nil"/>
              <w:left w:val="nil"/>
              <w:bottom w:val="nil"/>
              <w:right w:val="nil"/>
            </w:tcBorders>
            <w:vAlign w:val="center"/>
            <w:hideMark/>
          </w:tcPr>
          <w:p w14:paraId="0E7A4736" w14:textId="643B8D0C" w:rsidR="00CC233F" w:rsidRPr="0089056F" w:rsidRDefault="00C74507" w:rsidP="00CC233F">
            <w:pPr>
              <w:ind w:firstLineChars="300" w:firstLine="512"/>
              <w:jc w:val="right"/>
              <w:rPr>
                <w:rFonts w:asciiTheme="majorHAnsi" w:hAnsiTheme="majorHAnsi" w:cs="Arial"/>
                <w:b/>
                <w:bCs/>
                <w:color w:val="365F91" w:themeColor="accent1" w:themeShade="BF"/>
                <w:szCs w:val="17"/>
              </w:rPr>
            </w:pPr>
            <w:r>
              <w:rPr>
                <w:rFonts w:asciiTheme="majorHAnsi" w:hAnsiTheme="majorHAnsi" w:cs="Arial"/>
                <w:b/>
                <w:bCs/>
                <w:color w:val="365F91" w:themeColor="accent1" w:themeShade="BF"/>
                <w:szCs w:val="17"/>
              </w:rPr>
              <w:t>117 269</w:t>
            </w:r>
            <w:r w:rsidR="00CC233F">
              <w:rPr>
                <w:rFonts w:asciiTheme="majorHAnsi" w:hAnsiTheme="majorHAnsi" w:cs="Arial"/>
                <w:b/>
                <w:bCs/>
                <w:color w:val="365F91" w:themeColor="accent1" w:themeShade="BF"/>
                <w:szCs w:val="17"/>
              </w:rPr>
              <w:t xml:space="preserve">             </w:t>
            </w:r>
          </w:p>
        </w:tc>
      </w:tr>
      <w:tr w:rsidR="00CC233F" w:rsidRPr="00EC39C1" w14:paraId="419AF19E" w14:textId="77777777" w:rsidTr="00727B07">
        <w:tc>
          <w:tcPr>
            <w:tcW w:w="3525" w:type="pct"/>
            <w:tcBorders>
              <w:top w:val="nil"/>
              <w:left w:val="nil"/>
              <w:bottom w:val="nil"/>
              <w:right w:val="nil"/>
            </w:tcBorders>
            <w:vAlign w:val="center"/>
            <w:hideMark/>
          </w:tcPr>
          <w:p w14:paraId="23723C4F" w14:textId="77777777" w:rsidR="00CC233F" w:rsidRPr="0089056F" w:rsidRDefault="00CC233F" w:rsidP="00CC233F">
            <w:pPr>
              <w:ind w:firstLineChars="100" w:firstLine="170"/>
              <w:jc w:val="left"/>
              <w:rPr>
                <w:rFonts w:asciiTheme="majorHAnsi" w:hAnsiTheme="majorHAnsi" w:cs="Arial"/>
                <w:color w:val="365F91" w:themeColor="accent1" w:themeShade="BF"/>
                <w:szCs w:val="17"/>
                <w:lang w:eastAsia="sk-SK"/>
              </w:rPr>
            </w:pPr>
            <w:r w:rsidRPr="0089056F">
              <w:rPr>
                <w:rFonts w:asciiTheme="majorHAnsi" w:hAnsiTheme="majorHAnsi" w:cs="Arial"/>
                <w:color w:val="365F91" w:themeColor="accent1" w:themeShade="BF"/>
                <w:szCs w:val="17"/>
              </w:rPr>
              <w:t>kreditné bankové úroky</w:t>
            </w:r>
          </w:p>
        </w:tc>
        <w:tc>
          <w:tcPr>
            <w:tcW w:w="720" w:type="pct"/>
            <w:tcBorders>
              <w:top w:val="nil"/>
              <w:left w:val="nil"/>
              <w:bottom w:val="nil"/>
              <w:right w:val="nil"/>
            </w:tcBorders>
            <w:vAlign w:val="center"/>
            <w:hideMark/>
          </w:tcPr>
          <w:p w14:paraId="70806A8E" w14:textId="2793C62B" w:rsidR="00CC233F" w:rsidRPr="0089056F" w:rsidRDefault="00515322" w:rsidP="00CC233F">
            <w:pPr>
              <w:ind w:firstLineChars="300" w:firstLine="510"/>
              <w:jc w:val="right"/>
              <w:rPr>
                <w:rFonts w:asciiTheme="majorHAnsi" w:hAnsiTheme="majorHAnsi" w:cs="Arial"/>
                <w:color w:val="365F91" w:themeColor="accent1" w:themeShade="BF"/>
                <w:szCs w:val="17"/>
              </w:rPr>
            </w:pPr>
            <w:r>
              <w:rPr>
                <w:rFonts w:asciiTheme="majorHAnsi" w:hAnsiTheme="majorHAnsi" w:cs="Arial"/>
                <w:color w:val="365F91" w:themeColor="accent1" w:themeShade="BF"/>
                <w:szCs w:val="17"/>
              </w:rPr>
              <w:t>65</w:t>
            </w:r>
            <w:r w:rsidR="00CC233F">
              <w:rPr>
                <w:rFonts w:asciiTheme="majorHAnsi" w:hAnsiTheme="majorHAnsi" w:cs="Arial"/>
                <w:color w:val="365F91" w:themeColor="accent1" w:themeShade="BF"/>
                <w:szCs w:val="17"/>
              </w:rPr>
              <w:t xml:space="preserve"> 5</w:t>
            </w:r>
            <w:r w:rsidR="000B63B0">
              <w:rPr>
                <w:rFonts w:asciiTheme="majorHAnsi" w:hAnsiTheme="majorHAnsi" w:cs="Arial"/>
                <w:color w:val="365F91" w:themeColor="accent1" w:themeShade="BF"/>
                <w:szCs w:val="17"/>
              </w:rPr>
              <w:t>67</w:t>
            </w:r>
          </w:p>
        </w:tc>
        <w:tc>
          <w:tcPr>
            <w:tcW w:w="755" w:type="pct"/>
            <w:tcBorders>
              <w:top w:val="nil"/>
              <w:left w:val="nil"/>
              <w:bottom w:val="nil"/>
              <w:right w:val="nil"/>
            </w:tcBorders>
            <w:vAlign w:val="center"/>
            <w:hideMark/>
          </w:tcPr>
          <w:p w14:paraId="0984AAD9" w14:textId="4DF69BA8" w:rsidR="00CC233F" w:rsidRPr="0089056F" w:rsidRDefault="00CC233F" w:rsidP="00CC233F">
            <w:pPr>
              <w:ind w:firstLineChars="300" w:firstLine="510"/>
              <w:jc w:val="right"/>
              <w:rPr>
                <w:rFonts w:asciiTheme="majorHAnsi" w:hAnsiTheme="majorHAnsi" w:cs="Arial"/>
                <w:color w:val="365F91" w:themeColor="accent1" w:themeShade="BF"/>
                <w:szCs w:val="17"/>
              </w:rPr>
            </w:pPr>
            <w:r>
              <w:rPr>
                <w:rFonts w:asciiTheme="majorHAnsi" w:hAnsiTheme="majorHAnsi" w:cs="Arial"/>
                <w:color w:val="365F91" w:themeColor="accent1" w:themeShade="BF"/>
                <w:szCs w:val="17"/>
              </w:rPr>
              <w:t>117 253</w:t>
            </w:r>
          </w:p>
        </w:tc>
      </w:tr>
      <w:tr w:rsidR="00CC233F" w:rsidRPr="00EC39C1" w14:paraId="6311BB42" w14:textId="77777777" w:rsidTr="00727B07">
        <w:tc>
          <w:tcPr>
            <w:tcW w:w="3525" w:type="pct"/>
            <w:tcBorders>
              <w:top w:val="nil"/>
              <w:left w:val="nil"/>
              <w:bottom w:val="nil"/>
              <w:right w:val="nil"/>
            </w:tcBorders>
            <w:vAlign w:val="center"/>
            <w:hideMark/>
          </w:tcPr>
          <w:p w14:paraId="7034095F" w14:textId="77777777" w:rsidR="00CC233F" w:rsidRPr="0089056F" w:rsidRDefault="00CC233F" w:rsidP="00CC233F">
            <w:pPr>
              <w:ind w:firstLineChars="100" w:firstLine="170"/>
              <w:rPr>
                <w:rFonts w:asciiTheme="majorHAnsi" w:hAnsiTheme="majorHAnsi" w:cs="Arial"/>
                <w:color w:val="365F91" w:themeColor="accent1" w:themeShade="BF"/>
                <w:szCs w:val="17"/>
              </w:rPr>
            </w:pPr>
            <w:r w:rsidRPr="0089056F">
              <w:rPr>
                <w:rFonts w:asciiTheme="majorHAnsi" w:hAnsiTheme="majorHAnsi" w:cs="Arial"/>
                <w:color w:val="365F91" w:themeColor="accent1" w:themeShade="BF"/>
                <w:szCs w:val="17"/>
              </w:rPr>
              <w:t>ostatné výnosy</w:t>
            </w:r>
          </w:p>
        </w:tc>
        <w:tc>
          <w:tcPr>
            <w:tcW w:w="720" w:type="pct"/>
            <w:tcBorders>
              <w:top w:val="nil"/>
              <w:left w:val="nil"/>
              <w:bottom w:val="nil"/>
              <w:right w:val="nil"/>
            </w:tcBorders>
            <w:vAlign w:val="center"/>
            <w:hideMark/>
          </w:tcPr>
          <w:p w14:paraId="17586C96" w14:textId="2F6CD284" w:rsidR="00CC233F" w:rsidRPr="0089056F" w:rsidRDefault="00CC233F" w:rsidP="00CC233F">
            <w:pPr>
              <w:ind w:firstLineChars="300" w:firstLine="510"/>
              <w:jc w:val="right"/>
              <w:rPr>
                <w:rFonts w:asciiTheme="majorHAnsi" w:hAnsiTheme="majorHAnsi" w:cs="Arial"/>
                <w:color w:val="365F91" w:themeColor="accent1" w:themeShade="BF"/>
                <w:szCs w:val="17"/>
              </w:rPr>
            </w:pPr>
            <w:r>
              <w:rPr>
                <w:rFonts w:asciiTheme="majorHAnsi" w:hAnsiTheme="majorHAnsi" w:cs="Arial"/>
                <w:color w:val="365F91" w:themeColor="accent1" w:themeShade="BF"/>
                <w:szCs w:val="17"/>
              </w:rPr>
              <w:t>1</w:t>
            </w:r>
            <w:r w:rsidR="00E541C5">
              <w:rPr>
                <w:rFonts w:asciiTheme="majorHAnsi" w:hAnsiTheme="majorHAnsi" w:cs="Arial"/>
                <w:color w:val="365F91" w:themeColor="accent1" w:themeShade="BF"/>
                <w:szCs w:val="17"/>
              </w:rPr>
              <w:t>4</w:t>
            </w:r>
          </w:p>
        </w:tc>
        <w:tc>
          <w:tcPr>
            <w:tcW w:w="755" w:type="pct"/>
            <w:tcBorders>
              <w:top w:val="nil"/>
              <w:left w:val="nil"/>
              <w:bottom w:val="nil"/>
              <w:right w:val="nil"/>
            </w:tcBorders>
            <w:vAlign w:val="center"/>
            <w:hideMark/>
          </w:tcPr>
          <w:p w14:paraId="364A7FB3" w14:textId="0BE23BCE" w:rsidR="00CC233F" w:rsidRPr="0089056F" w:rsidRDefault="00CC233F" w:rsidP="00CC233F">
            <w:pPr>
              <w:ind w:firstLineChars="300" w:firstLine="510"/>
              <w:jc w:val="right"/>
              <w:rPr>
                <w:rFonts w:asciiTheme="majorHAnsi" w:hAnsiTheme="majorHAnsi" w:cs="Arial"/>
                <w:color w:val="365F91" w:themeColor="accent1" w:themeShade="BF"/>
                <w:szCs w:val="17"/>
              </w:rPr>
            </w:pPr>
            <w:r>
              <w:rPr>
                <w:rFonts w:asciiTheme="majorHAnsi" w:hAnsiTheme="majorHAnsi" w:cs="Arial"/>
                <w:color w:val="365F91" w:themeColor="accent1" w:themeShade="BF"/>
                <w:szCs w:val="17"/>
              </w:rPr>
              <w:t>16</w:t>
            </w:r>
          </w:p>
        </w:tc>
      </w:tr>
      <w:tr w:rsidR="00C94F4A" w:rsidRPr="00EC39C1" w14:paraId="4879FA77" w14:textId="77777777" w:rsidTr="00727B07">
        <w:tc>
          <w:tcPr>
            <w:tcW w:w="3525" w:type="pct"/>
            <w:tcBorders>
              <w:top w:val="nil"/>
              <w:left w:val="nil"/>
              <w:bottom w:val="nil"/>
              <w:right w:val="nil"/>
            </w:tcBorders>
            <w:vAlign w:val="center"/>
            <w:hideMark/>
          </w:tcPr>
          <w:p w14:paraId="3A49CCE3" w14:textId="77777777" w:rsidR="00C94F4A" w:rsidRPr="00EC39C1" w:rsidRDefault="00C94F4A" w:rsidP="00C94F4A">
            <w:pPr>
              <w:jc w:val="left"/>
              <w:rPr>
                <w:rFonts w:cs="Arial"/>
                <w:i/>
                <w:iCs/>
                <w:sz w:val="15"/>
                <w:szCs w:val="15"/>
                <w:lang w:val="en-US"/>
              </w:rPr>
            </w:pPr>
          </w:p>
        </w:tc>
        <w:tc>
          <w:tcPr>
            <w:tcW w:w="720" w:type="pct"/>
            <w:tcBorders>
              <w:top w:val="nil"/>
              <w:left w:val="nil"/>
              <w:bottom w:val="nil"/>
              <w:right w:val="nil"/>
            </w:tcBorders>
            <w:vAlign w:val="center"/>
            <w:hideMark/>
          </w:tcPr>
          <w:p w14:paraId="3C45E83F" w14:textId="77777777" w:rsidR="00C94F4A" w:rsidRPr="0089056F" w:rsidRDefault="00C94F4A" w:rsidP="00C94F4A">
            <w:pPr>
              <w:jc w:val="right"/>
              <w:rPr>
                <w:rFonts w:cs="Arial"/>
                <w:i/>
                <w:iCs/>
                <w:color w:val="365F91" w:themeColor="accent1" w:themeShade="BF"/>
                <w:sz w:val="15"/>
                <w:szCs w:val="15"/>
                <w:lang w:val="en-US"/>
              </w:rPr>
            </w:pPr>
            <w:r w:rsidRPr="0089056F">
              <w:rPr>
                <w:rFonts w:cs="Arial"/>
                <w:i/>
                <w:iCs/>
                <w:color w:val="365F91" w:themeColor="accent1" w:themeShade="BF"/>
                <w:sz w:val="15"/>
                <w:szCs w:val="15"/>
                <w:lang w:val="en-US"/>
              </w:rPr>
              <w:t xml:space="preserve">- </w:t>
            </w:r>
          </w:p>
        </w:tc>
        <w:tc>
          <w:tcPr>
            <w:tcW w:w="755" w:type="pct"/>
            <w:tcBorders>
              <w:top w:val="nil"/>
              <w:left w:val="nil"/>
              <w:bottom w:val="nil"/>
              <w:right w:val="nil"/>
            </w:tcBorders>
            <w:vAlign w:val="center"/>
            <w:hideMark/>
          </w:tcPr>
          <w:p w14:paraId="60EB932C" w14:textId="77777777" w:rsidR="00C94F4A" w:rsidRPr="0089056F" w:rsidRDefault="00C94F4A" w:rsidP="00C94F4A">
            <w:pPr>
              <w:jc w:val="right"/>
              <w:rPr>
                <w:rFonts w:cs="Arial"/>
                <w:i/>
                <w:iCs/>
                <w:color w:val="365F91" w:themeColor="accent1" w:themeShade="BF"/>
                <w:sz w:val="15"/>
                <w:szCs w:val="15"/>
                <w:lang w:val="en-US"/>
              </w:rPr>
            </w:pPr>
            <w:r w:rsidRPr="0089056F">
              <w:rPr>
                <w:rFonts w:cs="Arial"/>
                <w:i/>
                <w:iCs/>
                <w:color w:val="365F91" w:themeColor="accent1" w:themeShade="BF"/>
                <w:sz w:val="15"/>
                <w:szCs w:val="15"/>
                <w:lang w:val="en-US"/>
              </w:rPr>
              <w:t xml:space="preserve">- </w:t>
            </w:r>
          </w:p>
        </w:tc>
      </w:tr>
      <w:tr w:rsidR="00C94F4A" w:rsidRPr="00EC39C1" w14:paraId="3E04F4A4" w14:textId="77777777" w:rsidTr="00727B07">
        <w:tc>
          <w:tcPr>
            <w:tcW w:w="3525" w:type="pct"/>
            <w:tcBorders>
              <w:top w:val="dotted" w:sz="4" w:space="0" w:color="auto"/>
              <w:left w:val="nil"/>
              <w:bottom w:val="nil"/>
              <w:right w:val="nil"/>
            </w:tcBorders>
            <w:vAlign w:val="center"/>
            <w:hideMark/>
          </w:tcPr>
          <w:p w14:paraId="0A8A8E43" w14:textId="77777777" w:rsidR="00C94F4A" w:rsidRPr="00B723DA" w:rsidRDefault="00C94F4A" w:rsidP="00C94F4A">
            <w:pPr>
              <w:jc w:val="left"/>
              <w:rPr>
                <w:rFonts w:cs="Arial"/>
                <w:sz w:val="15"/>
                <w:szCs w:val="15"/>
              </w:rPr>
            </w:pPr>
            <w:r w:rsidRPr="00B723DA">
              <w:rPr>
                <w:rFonts w:cs="Arial"/>
                <w:sz w:val="15"/>
                <w:szCs w:val="15"/>
              </w:rPr>
              <w:t>Výnosy výnimočného rozsahu alebo výskytu, z toho:</w:t>
            </w:r>
          </w:p>
        </w:tc>
        <w:tc>
          <w:tcPr>
            <w:tcW w:w="720" w:type="pct"/>
            <w:tcBorders>
              <w:top w:val="dotted" w:sz="4" w:space="0" w:color="auto"/>
              <w:left w:val="nil"/>
              <w:bottom w:val="nil"/>
              <w:right w:val="nil"/>
            </w:tcBorders>
            <w:vAlign w:val="center"/>
            <w:hideMark/>
          </w:tcPr>
          <w:p w14:paraId="00804A74" w14:textId="77777777" w:rsidR="00C94F4A" w:rsidRPr="0089056F" w:rsidRDefault="00C94F4A" w:rsidP="00C94F4A">
            <w:pPr>
              <w:jc w:val="right"/>
              <w:rPr>
                <w:rFonts w:cs="Arial"/>
                <w:color w:val="365F91" w:themeColor="accent1" w:themeShade="BF"/>
                <w:sz w:val="15"/>
                <w:szCs w:val="15"/>
                <w:lang w:val="en-US"/>
              </w:rPr>
            </w:pPr>
            <w:r w:rsidRPr="0089056F">
              <w:rPr>
                <w:rFonts w:cs="Arial"/>
                <w:color w:val="365F91" w:themeColor="accent1" w:themeShade="BF"/>
                <w:sz w:val="15"/>
                <w:szCs w:val="15"/>
                <w:lang w:val="en-US"/>
              </w:rPr>
              <w:t xml:space="preserve">- </w:t>
            </w:r>
          </w:p>
        </w:tc>
        <w:tc>
          <w:tcPr>
            <w:tcW w:w="755" w:type="pct"/>
            <w:tcBorders>
              <w:top w:val="dotted" w:sz="4" w:space="0" w:color="auto"/>
              <w:left w:val="nil"/>
              <w:bottom w:val="nil"/>
              <w:right w:val="nil"/>
            </w:tcBorders>
            <w:vAlign w:val="center"/>
            <w:hideMark/>
          </w:tcPr>
          <w:p w14:paraId="54B4FAC3" w14:textId="77777777" w:rsidR="00C94F4A" w:rsidRPr="0089056F" w:rsidRDefault="00C94F4A" w:rsidP="00C94F4A">
            <w:pPr>
              <w:jc w:val="right"/>
              <w:rPr>
                <w:rFonts w:cs="Arial"/>
                <w:color w:val="365F91" w:themeColor="accent1" w:themeShade="BF"/>
                <w:sz w:val="15"/>
                <w:szCs w:val="15"/>
                <w:lang w:val="en-US"/>
              </w:rPr>
            </w:pPr>
            <w:r w:rsidRPr="0089056F">
              <w:rPr>
                <w:rFonts w:cs="Arial"/>
                <w:color w:val="365F91" w:themeColor="accent1" w:themeShade="BF"/>
                <w:sz w:val="15"/>
                <w:szCs w:val="15"/>
                <w:lang w:val="en-US"/>
              </w:rPr>
              <w:t xml:space="preserve">- </w:t>
            </w:r>
          </w:p>
        </w:tc>
      </w:tr>
      <w:tr w:rsidR="00C94F4A" w:rsidRPr="00EC39C1" w14:paraId="7384235E" w14:textId="77777777" w:rsidTr="00727B07">
        <w:tc>
          <w:tcPr>
            <w:tcW w:w="3525" w:type="pct"/>
            <w:tcBorders>
              <w:top w:val="nil"/>
              <w:left w:val="nil"/>
              <w:bottom w:val="nil"/>
              <w:right w:val="nil"/>
            </w:tcBorders>
            <w:vAlign w:val="center"/>
            <w:hideMark/>
          </w:tcPr>
          <w:p w14:paraId="5F2A08CC" w14:textId="77777777" w:rsidR="00C94F4A" w:rsidRPr="00EC39C1" w:rsidRDefault="00C94F4A" w:rsidP="00C94F4A">
            <w:pPr>
              <w:jc w:val="left"/>
              <w:rPr>
                <w:rFonts w:cs="Arial"/>
                <w:sz w:val="15"/>
                <w:szCs w:val="15"/>
                <w:lang w:val="en-US"/>
              </w:rPr>
            </w:pPr>
          </w:p>
        </w:tc>
        <w:tc>
          <w:tcPr>
            <w:tcW w:w="720" w:type="pct"/>
            <w:tcBorders>
              <w:top w:val="nil"/>
              <w:left w:val="nil"/>
              <w:bottom w:val="nil"/>
              <w:right w:val="nil"/>
            </w:tcBorders>
            <w:vAlign w:val="center"/>
            <w:hideMark/>
          </w:tcPr>
          <w:p w14:paraId="6AA0766A" w14:textId="77777777" w:rsidR="00C94F4A" w:rsidRPr="0089056F" w:rsidRDefault="00C94F4A" w:rsidP="00C94F4A">
            <w:pPr>
              <w:jc w:val="right"/>
              <w:rPr>
                <w:rFonts w:cs="Arial"/>
                <w:color w:val="365F91" w:themeColor="accent1" w:themeShade="BF"/>
                <w:sz w:val="15"/>
                <w:szCs w:val="15"/>
                <w:lang w:val="en-US"/>
              </w:rPr>
            </w:pPr>
            <w:r w:rsidRPr="0089056F">
              <w:rPr>
                <w:rFonts w:cs="Arial"/>
                <w:color w:val="365F91" w:themeColor="accent1" w:themeShade="BF"/>
                <w:sz w:val="15"/>
                <w:szCs w:val="15"/>
                <w:lang w:val="en-US"/>
              </w:rPr>
              <w:t xml:space="preserve">- </w:t>
            </w:r>
          </w:p>
        </w:tc>
        <w:tc>
          <w:tcPr>
            <w:tcW w:w="755" w:type="pct"/>
            <w:tcBorders>
              <w:top w:val="nil"/>
              <w:left w:val="nil"/>
              <w:bottom w:val="nil"/>
              <w:right w:val="nil"/>
            </w:tcBorders>
            <w:vAlign w:val="center"/>
            <w:hideMark/>
          </w:tcPr>
          <w:p w14:paraId="28EBA776" w14:textId="77777777" w:rsidR="00C94F4A" w:rsidRPr="0089056F" w:rsidRDefault="00C94F4A" w:rsidP="00C94F4A">
            <w:pPr>
              <w:jc w:val="right"/>
              <w:rPr>
                <w:rFonts w:cs="Arial"/>
                <w:color w:val="365F91" w:themeColor="accent1" w:themeShade="BF"/>
                <w:sz w:val="15"/>
                <w:szCs w:val="15"/>
                <w:lang w:val="en-US"/>
              </w:rPr>
            </w:pPr>
            <w:r w:rsidRPr="0089056F">
              <w:rPr>
                <w:rFonts w:cs="Arial"/>
                <w:color w:val="365F91" w:themeColor="accent1" w:themeShade="BF"/>
                <w:sz w:val="15"/>
                <w:szCs w:val="15"/>
                <w:lang w:val="en-US"/>
              </w:rPr>
              <w:t xml:space="preserve">- </w:t>
            </w:r>
          </w:p>
        </w:tc>
      </w:tr>
      <w:tr w:rsidR="00C94F4A" w:rsidRPr="00EC39C1" w14:paraId="4438F207" w14:textId="77777777" w:rsidTr="00727B07">
        <w:tc>
          <w:tcPr>
            <w:tcW w:w="3525" w:type="pct"/>
            <w:tcBorders>
              <w:top w:val="nil"/>
              <w:left w:val="nil"/>
              <w:bottom w:val="single" w:sz="8" w:space="0" w:color="auto"/>
              <w:right w:val="nil"/>
            </w:tcBorders>
            <w:vAlign w:val="center"/>
            <w:hideMark/>
          </w:tcPr>
          <w:p w14:paraId="2F4DD49F" w14:textId="77777777" w:rsidR="00C94F4A" w:rsidRPr="00EC39C1" w:rsidRDefault="00C94F4A" w:rsidP="00C94F4A">
            <w:pPr>
              <w:ind w:firstLineChars="100" w:firstLine="150"/>
              <w:jc w:val="left"/>
              <w:rPr>
                <w:rFonts w:cs="Arial"/>
                <w:i/>
                <w:iCs/>
                <w:sz w:val="15"/>
                <w:szCs w:val="15"/>
                <w:lang w:val="en-US"/>
              </w:rPr>
            </w:pPr>
            <w:r w:rsidRPr="00EC39C1">
              <w:rPr>
                <w:rFonts w:cs="Arial"/>
                <w:i/>
                <w:iCs/>
                <w:sz w:val="15"/>
                <w:szCs w:val="15"/>
                <w:lang w:val="en-US"/>
              </w:rPr>
              <w:t> </w:t>
            </w:r>
          </w:p>
        </w:tc>
        <w:tc>
          <w:tcPr>
            <w:tcW w:w="720" w:type="pct"/>
            <w:tcBorders>
              <w:top w:val="nil"/>
              <w:left w:val="nil"/>
              <w:bottom w:val="single" w:sz="8" w:space="0" w:color="auto"/>
              <w:right w:val="nil"/>
            </w:tcBorders>
            <w:vAlign w:val="center"/>
            <w:hideMark/>
          </w:tcPr>
          <w:p w14:paraId="57E29AD2" w14:textId="77777777" w:rsidR="00C94F4A" w:rsidRPr="0089056F" w:rsidRDefault="00C94F4A" w:rsidP="00C94F4A">
            <w:pPr>
              <w:jc w:val="right"/>
              <w:rPr>
                <w:rFonts w:cs="Arial"/>
                <w:color w:val="365F91" w:themeColor="accent1" w:themeShade="BF"/>
                <w:sz w:val="15"/>
                <w:szCs w:val="15"/>
                <w:lang w:val="en-US"/>
              </w:rPr>
            </w:pPr>
            <w:r w:rsidRPr="0089056F">
              <w:rPr>
                <w:rFonts w:cs="Arial"/>
                <w:color w:val="365F91" w:themeColor="accent1" w:themeShade="BF"/>
                <w:sz w:val="15"/>
                <w:szCs w:val="15"/>
                <w:lang w:val="en-US"/>
              </w:rPr>
              <w:t xml:space="preserve">- </w:t>
            </w:r>
          </w:p>
        </w:tc>
        <w:tc>
          <w:tcPr>
            <w:tcW w:w="755" w:type="pct"/>
            <w:tcBorders>
              <w:top w:val="nil"/>
              <w:left w:val="nil"/>
              <w:bottom w:val="single" w:sz="8" w:space="0" w:color="auto"/>
              <w:right w:val="nil"/>
            </w:tcBorders>
            <w:vAlign w:val="center"/>
            <w:hideMark/>
          </w:tcPr>
          <w:p w14:paraId="2B5A59EF" w14:textId="77777777" w:rsidR="00C94F4A" w:rsidRPr="0089056F" w:rsidRDefault="00C94F4A" w:rsidP="00C94F4A">
            <w:pPr>
              <w:jc w:val="right"/>
              <w:rPr>
                <w:rFonts w:cs="Arial"/>
                <w:color w:val="365F91" w:themeColor="accent1" w:themeShade="BF"/>
                <w:sz w:val="15"/>
                <w:szCs w:val="15"/>
                <w:lang w:val="en-US"/>
              </w:rPr>
            </w:pPr>
            <w:r w:rsidRPr="0089056F">
              <w:rPr>
                <w:rFonts w:cs="Arial"/>
                <w:color w:val="365F91" w:themeColor="accent1" w:themeShade="BF"/>
                <w:sz w:val="15"/>
                <w:szCs w:val="15"/>
                <w:lang w:val="en-US"/>
              </w:rPr>
              <w:t xml:space="preserve">- </w:t>
            </w:r>
          </w:p>
        </w:tc>
      </w:tr>
    </w:tbl>
    <w:p w14:paraId="57A9C5F7" w14:textId="77777777" w:rsidR="002F78A4" w:rsidRPr="00EC39C1" w:rsidRDefault="002F78A4" w:rsidP="00277161">
      <w:pPr>
        <w:rPr>
          <w:snapToGrid w:val="0"/>
          <w:lang w:eastAsia="sk-SK"/>
        </w:rPr>
      </w:pPr>
    </w:p>
    <w:bookmarkEnd w:id="36"/>
    <w:p w14:paraId="271C8340" w14:textId="556900F0" w:rsidR="00634E56" w:rsidRDefault="007B25D9" w:rsidP="00277161">
      <w:pPr>
        <w:rPr>
          <w:snapToGrid w:val="0"/>
          <w:lang w:eastAsia="sk-SK"/>
        </w:rPr>
      </w:pPr>
      <w:r>
        <w:rPr>
          <w:snapToGrid w:val="0"/>
          <w:lang w:eastAsia="sk-SK"/>
        </w:rPr>
        <w:t xml:space="preserve">Kreditné úroky vo výške </w:t>
      </w:r>
      <w:r w:rsidR="00521689">
        <w:rPr>
          <w:snapToGrid w:val="0"/>
          <w:lang w:eastAsia="sk-SK"/>
        </w:rPr>
        <w:t>65</w:t>
      </w:r>
      <w:r w:rsidR="000C6D24">
        <w:rPr>
          <w:snapToGrid w:val="0"/>
          <w:lang w:eastAsia="sk-SK"/>
        </w:rPr>
        <w:t xml:space="preserve"> </w:t>
      </w:r>
      <w:r w:rsidR="0061487B">
        <w:rPr>
          <w:snapToGrid w:val="0"/>
          <w:lang w:eastAsia="sk-SK"/>
        </w:rPr>
        <w:t>5</w:t>
      </w:r>
      <w:r w:rsidR="00521689">
        <w:rPr>
          <w:snapToGrid w:val="0"/>
          <w:lang w:eastAsia="sk-SK"/>
        </w:rPr>
        <w:t>67</w:t>
      </w:r>
      <w:r>
        <w:rPr>
          <w:snapToGrid w:val="0"/>
          <w:lang w:eastAsia="sk-SK"/>
        </w:rPr>
        <w:t xml:space="preserve"> EUR sú od materskej spoločnosti.</w:t>
      </w:r>
    </w:p>
    <w:p w14:paraId="0BE40505" w14:textId="77777777" w:rsidR="008A28A4" w:rsidRDefault="008A28A4" w:rsidP="00277161">
      <w:pPr>
        <w:rPr>
          <w:snapToGrid w:val="0"/>
          <w:lang w:eastAsia="sk-SK"/>
        </w:rPr>
      </w:pPr>
    </w:p>
    <w:p w14:paraId="45A15154" w14:textId="77777777" w:rsidR="008240FC" w:rsidRDefault="008240FC" w:rsidP="00277161">
      <w:pPr>
        <w:rPr>
          <w:snapToGrid w:val="0"/>
          <w:lang w:eastAsia="sk-SK"/>
        </w:rPr>
      </w:pPr>
    </w:p>
    <w:p w14:paraId="58B9EC6A" w14:textId="77777777" w:rsidR="008240FC" w:rsidRDefault="008240FC" w:rsidP="00277161">
      <w:pPr>
        <w:rPr>
          <w:snapToGrid w:val="0"/>
          <w:lang w:eastAsia="sk-SK"/>
        </w:rPr>
      </w:pPr>
    </w:p>
    <w:p w14:paraId="6FAF83BC" w14:textId="77777777" w:rsidR="008240FC" w:rsidRDefault="008240FC" w:rsidP="00277161">
      <w:pPr>
        <w:rPr>
          <w:snapToGrid w:val="0"/>
          <w:lang w:eastAsia="sk-SK"/>
        </w:rPr>
      </w:pPr>
    </w:p>
    <w:p w14:paraId="3B5DAC59" w14:textId="77777777" w:rsidR="008240FC" w:rsidRDefault="008240FC" w:rsidP="00277161">
      <w:pPr>
        <w:rPr>
          <w:snapToGrid w:val="0"/>
          <w:lang w:eastAsia="sk-SK"/>
        </w:rPr>
      </w:pPr>
    </w:p>
    <w:p w14:paraId="13A99F49" w14:textId="77777777" w:rsidR="008240FC" w:rsidRDefault="008240FC" w:rsidP="00277161">
      <w:pPr>
        <w:rPr>
          <w:snapToGrid w:val="0"/>
          <w:lang w:eastAsia="sk-SK"/>
        </w:rPr>
      </w:pPr>
    </w:p>
    <w:p w14:paraId="6D507BE6" w14:textId="77777777" w:rsidR="008240FC" w:rsidRDefault="008240FC" w:rsidP="00277161">
      <w:pPr>
        <w:rPr>
          <w:snapToGrid w:val="0"/>
          <w:lang w:eastAsia="sk-SK"/>
        </w:rPr>
      </w:pPr>
    </w:p>
    <w:p w14:paraId="43AE123A" w14:textId="77777777" w:rsidR="008240FC" w:rsidRDefault="008240FC" w:rsidP="00277161">
      <w:pPr>
        <w:rPr>
          <w:snapToGrid w:val="0"/>
          <w:lang w:eastAsia="sk-SK"/>
        </w:rPr>
      </w:pPr>
    </w:p>
    <w:p w14:paraId="07FE15AA" w14:textId="77777777" w:rsidR="008240FC" w:rsidRDefault="008240FC" w:rsidP="00277161">
      <w:pPr>
        <w:rPr>
          <w:snapToGrid w:val="0"/>
          <w:lang w:eastAsia="sk-SK"/>
        </w:rPr>
      </w:pPr>
    </w:p>
    <w:p w14:paraId="3991BF06" w14:textId="77777777" w:rsidR="008240FC" w:rsidRDefault="008240FC" w:rsidP="00277161">
      <w:pPr>
        <w:rPr>
          <w:snapToGrid w:val="0"/>
          <w:lang w:eastAsia="sk-SK"/>
        </w:rPr>
      </w:pPr>
    </w:p>
    <w:p w14:paraId="275A1FB9" w14:textId="77777777" w:rsidR="008240FC" w:rsidRDefault="008240FC" w:rsidP="00277161">
      <w:pPr>
        <w:rPr>
          <w:snapToGrid w:val="0"/>
          <w:lang w:eastAsia="sk-SK"/>
        </w:rPr>
      </w:pPr>
    </w:p>
    <w:p w14:paraId="477FCE2E" w14:textId="77777777" w:rsidR="008240FC" w:rsidRDefault="008240FC" w:rsidP="00277161">
      <w:pPr>
        <w:rPr>
          <w:snapToGrid w:val="0"/>
          <w:lang w:eastAsia="sk-SK"/>
        </w:rPr>
      </w:pPr>
    </w:p>
    <w:p w14:paraId="0D15899D" w14:textId="77777777" w:rsidR="008240FC" w:rsidRDefault="008240FC" w:rsidP="00277161">
      <w:pPr>
        <w:rPr>
          <w:snapToGrid w:val="0"/>
          <w:lang w:eastAsia="sk-SK"/>
        </w:rPr>
      </w:pPr>
    </w:p>
    <w:p w14:paraId="0E4D09C8" w14:textId="77777777" w:rsidR="008240FC" w:rsidRDefault="008240FC" w:rsidP="00277161">
      <w:pPr>
        <w:rPr>
          <w:snapToGrid w:val="0"/>
          <w:lang w:eastAsia="sk-SK"/>
        </w:rPr>
      </w:pPr>
    </w:p>
    <w:p w14:paraId="3C7CE48B" w14:textId="77777777" w:rsidR="008240FC" w:rsidRDefault="008240FC" w:rsidP="00277161">
      <w:pPr>
        <w:rPr>
          <w:snapToGrid w:val="0"/>
          <w:lang w:eastAsia="sk-SK"/>
        </w:rPr>
      </w:pPr>
    </w:p>
    <w:p w14:paraId="1E588CC1" w14:textId="77777777" w:rsidR="008240FC" w:rsidRDefault="008240FC" w:rsidP="00277161">
      <w:pPr>
        <w:rPr>
          <w:snapToGrid w:val="0"/>
          <w:lang w:eastAsia="sk-SK"/>
        </w:rPr>
      </w:pPr>
    </w:p>
    <w:p w14:paraId="461C7CF0" w14:textId="77777777" w:rsidR="008240FC" w:rsidRDefault="008240FC" w:rsidP="00277161">
      <w:pPr>
        <w:rPr>
          <w:snapToGrid w:val="0"/>
          <w:lang w:eastAsia="sk-SK"/>
        </w:rPr>
      </w:pPr>
    </w:p>
    <w:p w14:paraId="4DF1DF33" w14:textId="77777777" w:rsidR="008240FC" w:rsidRDefault="008240FC" w:rsidP="00277161">
      <w:pPr>
        <w:rPr>
          <w:snapToGrid w:val="0"/>
          <w:lang w:eastAsia="sk-SK"/>
        </w:rPr>
      </w:pPr>
    </w:p>
    <w:p w14:paraId="530C8377" w14:textId="77777777" w:rsidR="008240FC" w:rsidRDefault="008240FC" w:rsidP="00277161">
      <w:pPr>
        <w:rPr>
          <w:snapToGrid w:val="0"/>
          <w:lang w:eastAsia="sk-SK"/>
        </w:rPr>
      </w:pPr>
    </w:p>
    <w:p w14:paraId="221C4134" w14:textId="77777777" w:rsidR="008240FC" w:rsidRDefault="008240FC" w:rsidP="00277161">
      <w:pPr>
        <w:rPr>
          <w:snapToGrid w:val="0"/>
          <w:lang w:eastAsia="sk-SK"/>
        </w:rPr>
      </w:pPr>
    </w:p>
    <w:p w14:paraId="30FE1A9E" w14:textId="77777777" w:rsidR="008240FC" w:rsidRDefault="008240FC" w:rsidP="00277161">
      <w:pPr>
        <w:rPr>
          <w:snapToGrid w:val="0"/>
          <w:lang w:eastAsia="sk-SK"/>
        </w:rPr>
      </w:pPr>
    </w:p>
    <w:p w14:paraId="1F4FF81E" w14:textId="77777777" w:rsidR="008240FC" w:rsidRDefault="008240FC" w:rsidP="00277161">
      <w:pPr>
        <w:rPr>
          <w:snapToGrid w:val="0"/>
          <w:lang w:eastAsia="sk-SK"/>
        </w:rPr>
      </w:pPr>
    </w:p>
    <w:p w14:paraId="59EE4CC5" w14:textId="77777777" w:rsidR="008240FC" w:rsidRDefault="008240FC" w:rsidP="00277161">
      <w:pPr>
        <w:rPr>
          <w:snapToGrid w:val="0"/>
          <w:lang w:eastAsia="sk-SK"/>
        </w:rPr>
      </w:pPr>
    </w:p>
    <w:p w14:paraId="26041269" w14:textId="77777777" w:rsidR="008240FC" w:rsidRDefault="008240FC" w:rsidP="00277161">
      <w:pPr>
        <w:rPr>
          <w:snapToGrid w:val="0"/>
          <w:lang w:eastAsia="sk-SK"/>
        </w:rPr>
      </w:pPr>
    </w:p>
    <w:p w14:paraId="05430EC1" w14:textId="77777777" w:rsidR="008240FC" w:rsidRDefault="008240FC" w:rsidP="00277161">
      <w:pPr>
        <w:rPr>
          <w:snapToGrid w:val="0"/>
          <w:lang w:eastAsia="sk-SK"/>
        </w:rPr>
      </w:pPr>
    </w:p>
    <w:p w14:paraId="7899B5F6" w14:textId="77777777" w:rsidR="008240FC" w:rsidRDefault="008240FC" w:rsidP="00277161">
      <w:pPr>
        <w:rPr>
          <w:snapToGrid w:val="0"/>
          <w:lang w:eastAsia="sk-SK"/>
        </w:rPr>
      </w:pPr>
    </w:p>
    <w:p w14:paraId="3BE692E2" w14:textId="77777777" w:rsidR="008240FC" w:rsidRDefault="008240FC" w:rsidP="00277161">
      <w:pPr>
        <w:rPr>
          <w:snapToGrid w:val="0"/>
          <w:lang w:eastAsia="sk-SK"/>
        </w:rPr>
      </w:pPr>
    </w:p>
    <w:p w14:paraId="179DACF7" w14:textId="77777777" w:rsidR="008240FC" w:rsidRDefault="008240FC" w:rsidP="00277161">
      <w:pPr>
        <w:rPr>
          <w:snapToGrid w:val="0"/>
          <w:lang w:eastAsia="sk-SK"/>
        </w:rPr>
      </w:pPr>
    </w:p>
    <w:p w14:paraId="17013070" w14:textId="77777777" w:rsidR="008240FC" w:rsidRDefault="008240FC" w:rsidP="00277161">
      <w:pPr>
        <w:rPr>
          <w:snapToGrid w:val="0"/>
          <w:lang w:eastAsia="sk-SK"/>
        </w:rPr>
      </w:pPr>
    </w:p>
    <w:p w14:paraId="23ABEEB6" w14:textId="77777777" w:rsidR="008240FC" w:rsidRDefault="008240FC" w:rsidP="00277161">
      <w:pPr>
        <w:rPr>
          <w:snapToGrid w:val="0"/>
          <w:lang w:eastAsia="sk-SK"/>
        </w:rPr>
      </w:pPr>
    </w:p>
    <w:p w14:paraId="15F19489" w14:textId="77777777" w:rsidR="008240FC" w:rsidRDefault="008240FC" w:rsidP="00277161">
      <w:pPr>
        <w:rPr>
          <w:snapToGrid w:val="0"/>
          <w:lang w:eastAsia="sk-SK"/>
        </w:rPr>
      </w:pPr>
    </w:p>
    <w:p w14:paraId="6FDC0C21" w14:textId="77777777" w:rsidR="008240FC" w:rsidRDefault="008240FC" w:rsidP="00277161">
      <w:pPr>
        <w:rPr>
          <w:snapToGrid w:val="0"/>
          <w:lang w:eastAsia="sk-SK"/>
        </w:rPr>
      </w:pPr>
    </w:p>
    <w:p w14:paraId="67CA4F50" w14:textId="77777777" w:rsidR="001E2635" w:rsidRPr="00083A1C" w:rsidRDefault="001E2635" w:rsidP="00277161">
      <w:pPr>
        <w:pStyle w:val="Nadpis1"/>
        <w:rPr>
          <w:rFonts w:asciiTheme="majorHAnsi" w:hAnsiTheme="majorHAnsi"/>
          <w:sz w:val="24"/>
          <w:szCs w:val="24"/>
        </w:rPr>
      </w:pPr>
      <w:r w:rsidRPr="00083A1C">
        <w:rPr>
          <w:rFonts w:asciiTheme="majorHAnsi" w:hAnsiTheme="majorHAnsi"/>
          <w:sz w:val="24"/>
          <w:szCs w:val="24"/>
        </w:rPr>
        <w:lastRenderedPageBreak/>
        <w:t>NÁKLADY</w:t>
      </w:r>
    </w:p>
    <w:p w14:paraId="57519DAE" w14:textId="77777777" w:rsidR="001E2635" w:rsidRPr="00EC39C1" w:rsidRDefault="001E2635" w:rsidP="00277161">
      <w:pPr>
        <w:rPr>
          <w:snapToGrid w:val="0"/>
          <w:lang w:eastAsia="sk-SK"/>
        </w:rPr>
      </w:pPr>
    </w:p>
    <w:p w14:paraId="711B1272" w14:textId="77777777" w:rsidR="001E2635" w:rsidRPr="00083A1C" w:rsidRDefault="001E2635" w:rsidP="00277161">
      <w:pPr>
        <w:pStyle w:val="Nadpis2"/>
        <w:rPr>
          <w:rFonts w:asciiTheme="majorHAnsi" w:hAnsiTheme="majorHAnsi"/>
          <w:sz w:val="22"/>
          <w:szCs w:val="22"/>
        </w:rPr>
      </w:pPr>
      <w:r w:rsidRPr="00083A1C">
        <w:rPr>
          <w:rFonts w:asciiTheme="majorHAnsi" w:hAnsiTheme="majorHAnsi"/>
          <w:sz w:val="22"/>
          <w:szCs w:val="22"/>
        </w:rPr>
        <w:t>Náklady z hospodárskej činnosti</w:t>
      </w:r>
    </w:p>
    <w:p w14:paraId="369F9162" w14:textId="77777777" w:rsidR="00277161" w:rsidRPr="00EC39C1" w:rsidRDefault="00394CF8" w:rsidP="00A91D14">
      <w:pPr>
        <w:pStyle w:val="Nadpis3"/>
      </w:pPr>
      <w:r w:rsidRPr="00EC39C1">
        <w:t>Náklady za služby</w:t>
      </w:r>
      <w:r w:rsidR="00C700F1" w:rsidRPr="00EC39C1">
        <w:t>, ostatné náklady z hospodárs</w:t>
      </w:r>
      <w:r w:rsidR="00517F4D" w:rsidRPr="00EC39C1">
        <w:t>k</w:t>
      </w:r>
      <w:r w:rsidR="00C700F1" w:rsidRPr="00EC39C1">
        <w:t>ej činnosti, finančné náklady</w:t>
      </w:r>
      <w:r w:rsidR="00F14CD1" w:rsidRPr="00EC39C1">
        <w:t xml:space="preserve"> a náklady výnimočného rozsahu alebo výskytu</w:t>
      </w:r>
      <w:bookmarkStart w:id="38" w:name="T_costs"/>
      <w:r w:rsidR="00277161" w:rsidRPr="00EC39C1">
        <w:t xml:space="preserve"> </w:t>
      </w:r>
    </w:p>
    <w:tbl>
      <w:tblPr>
        <w:tblW w:w="5000" w:type="pct"/>
        <w:tblLook w:val="04A0" w:firstRow="1" w:lastRow="0" w:firstColumn="1" w:lastColumn="0" w:noHBand="0" w:noVBand="1"/>
      </w:tblPr>
      <w:tblGrid>
        <w:gridCol w:w="6295"/>
        <w:gridCol w:w="1359"/>
        <w:gridCol w:w="1417"/>
      </w:tblGrid>
      <w:tr w:rsidR="00277161" w:rsidRPr="00C50852" w14:paraId="1C8AA8C9" w14:textId="77777777" w:rsidTr="007330BE">
        <w:trPr>
          <w:trHeight w:val="359"/>
        </w:trPr>
        <w:tc>
          <w:tcPr>
            <w:tcW w:w="3470" w:type="pct"/>
            <w:tcBorders>
              <w:top w:val="single" w:sz="8" w:space="0" w:color="auto"/>
              <w:left w:val="nil"/>
              <w:bottom w:val="nil"/>
              <w:right w:val="nil"/>
            </w:tcBorders>
            <w:noWrap/>
            <w:vAlign w:val="center"/>
            <w:hideMark/>
          </w:tcPr>
          <w:p w14:paraId="22991AB8" w14:textId="77777777" w:rsidR="00277161" w:rsidRPr="00C50852" w:rsidRDefault="00277161" w:rsidP="00C50852">
            <w:pPr>
              <w:jc w:val="left"/>
              <w:rPr>
                <w:rFonts w:cs="Arial"/>
                <w:b/>
                <w:bCs/>
                <w:i/>
                <w:iCs/>
                <w:sz w:val="15"/>
                <w:szCs w:val="15"/>
                <w:lang w:val="en-US"/>
              </w:rPr>
            </w:pPr>
            <w:bookmarkStart w:id="39" w:name="RANGE!B12:D41"/>
            <w:proofErr w:type="spellStart"/>
            <w:r w:rsidRPr="00C50852">
              <w:rPr>
                <w:rFonts w:cs="Arial"/>
                <w:b/>
                <w:bCs/>
                <w:i/>
                <w:iCs/>
                <w:sz w:val="15"/>
                <w:szCs w:val="15"/>
                <w:lang w:val="en-US"/>
              </w:rPr>
              <w:t>Položka</w:t>
            </w:r>
            <w:bookmarkEnd w:id="39"/>
            <w:proofErr w:type="spellEnd"/>
          </w:p>
        </w:tc>
        <w:tc>
          <w:tcPr>
            <w:tcW w:w="749" w:type="pct"/>
            <w:tcBorders>
              <w:top w:val="single" w:sz="8" w:space="0" w:color="auto"/>
              <w:left w:val="nil"/>
              <w:bottom w:val="nil"/>
              <w:right w:val="nil"/>
            </w:tcBorders>
            <w:vAlign w:val="center"/>
            <w:hideMark/>
          </w:tcPr>
          <w:p w14:paraId="66A2CE92" w14:textId="53BD666C" w:rsidR="00277161" w:rsidRPr="00C50852" w:rsidRDefault="005F2B72" w:rsidP="00711817">
            <w:pPr>
              <w:jc w:val="center"/>
              <w:rPr>
                <w:rFonts w:cs="Arial"/>
                <w:b/>
                <w:bCs/>
                <w:i/>
                <w:iCs/>
                <w:sz w:val="15"/>
                <w:szCs w:val="15"/>
                <w:lang w:val="en-US"/>
              </w:rPr>
            </w:pPr>
            <w:r>
              <w:rPr>
                <w:rFonts w:cs="Arial"/>
                <w:b/>
                <w:bCs/>
                <w:i/>
                <w:iCs/>
                <w:sz w:val="15"/>
                <w:szCs w:val="15"/>
                <w:lang w:val="en-US"/>
              </w:rPr>
              <w:t xml:space="preserve">           </w:t>
            </w:r>
            <w:r w:rsidR="00B63F47">
              <w:rPr>
                <w:rFonts w:cs="Arial"/>
                <w:b/>
                <w:bCs/>
                <w:i/>
                <w:iCs/>
                <w:sz w:val="15"/>
                <w:szCs w:val="15"/>
                <w:lang w:val="en-US"/>
              </w:rPr>
              <w:t>20</w:t>
            </w:r>
            <w:r w:rsidR="00711817">
              <w:rPr>
                <w:rFonts w:cs="Arial"/>
                <w:b/>
                <w:bCs/>
                <w:i/>
                <w:iCs/>
                <w:sz w:val="15"/>
                <w:szCs w:val="15"/>
                <w:lang w:val="en-US"/>
              </w:rPr>
              <w:t>2</w:t>
            </w:r>
            <w:r w:rsidR="001614DC">
              <w:rPr>
                <w:rFonts w:cs="Arial"/>
                <w:b/>
                <w:bCs/>
                <w:i/>
                <w:iCs/>
                <w:sz w:val="15"/>
                <w:szCs w:val="15"/>
                <w:lang w:val="en-US"/>
              </w:rPr>
              <w:t>5</w:t>
            </w:r>
          </w:p>
        </w:tc>
        <w:tc>
          <w:tcPr>
            <w:tcW w:w="781" w:type="pct"/>
            <w:tcBorders>
              <w:top w:val="single" w:sz="8" w:space="0" w:color="auto"/>
              <w:left w:val="nil"/>
              <w:bottom w:val="nil"/>
              <w:right w:val="nil"/>
            </w:tcBorders>
            <w:vAlign w:val="center"/>
            <w:hideMark/>
          </w:tcPr>
          <w:p w14:paraId="0EDBAD0E" w14:textId="448C01CB" w:rsidR="00277161" w:rsidRPr="00C50852" w:rsidRDefault="005F2B72" w:rsidP="00711817">
            <w:pPr>
              <w:jc w:val="center"/>
              <w:rPr>
                <w:rFonts w:cs="Arial"/>
                <w:b/>
                <w:bCs/>
                <w:i/>
                <w:iCs/>
                <w:sz w:val="15"/>
                <w:szCs w:val="15"/>
                <w:lang w:val="en-US"/>
              </w:rPr>
            </w:pPr>
            <w:r>
              <w:rPr>
                <w:rFonts w:cs="Arial"/>
                <w:b/>
                <w:bCs/>
                <w:i/>
                <w:iCs/>
                <w:sz w:val="15"/>
                <w:szCs w:val="15"/>
                <w:lang w:val="en-US"/>
              </w:rPr>
              <w:t xml:space="preserve">           </w:t>
            </w:r>
            <w:r w:rsidR="00B63F47">
              <w:rPr>
                <w:rFonts w:cs="Arial"/>
                <w:b/>
                <w:bCs/>
                <w:i/>
                <w:iCs/>
                <w:sz w:val="15"/>
                <w:szCs w:val="15"/>
                <w:lang w:val="en-US"/>
              </w:rPr>
              <w:t>20</w:t>
            </w:r>
            <w:r w:rsidR="00AD5987">
              <w:rPr>
                <w:rFonts w:cs="Arial"/>
                <w:b/>
                <w:bCs/>
                <w:i/>
                <w:iCs/>
                <w:sz w:val="15"/>
                <w:szCs w:val="15"/>
                <w:lang w:val="en-US"/>
              </w:rPr>
              <w:t>2</w:t>
            </w:r>
            <w:r w:rsidR="001614DC">
              <w:rPr>
                <w:rFonts w:cs="Arial"/>
                <w:b/>
                <w:bCs/>
                <w:i/>
                <w:iCs/>
                <w:sz w:val="15"/>
                <w:szCs w:val="15"/>
                <w:lang w:val="en-US"/>
              </w:rPr>
              <w:t>4</w:t>
            </w:r>
          </w:p>
        </w:tc>
      </w:tr>
      <w:tr w:rsidR="0090412B" w:rsidRPr="00C50852" w14:paraId="4D269634" w14:textId="77777777" w:rsidTr="00C50852">
        <w:tc>
          <w:tcPr>
            <w:tcW w:w="3470" w:type="pct"/>
            <w:tcBorders>
              <w:top w:val="single" w:sz="4" w:space="0" w:color="auto"/>
              <w:left w:val="nil"/>
              <w:bottom w:val="nil"/>
              <w:right w:val="nil"/>
            </w:tcBorders>
            <w:noWrap/>
            <w:vAlign w:val="center"/>
            <w:hideMark/>
          </w:tcPr>
          <w:p w14:paraId="0E79F16D" w14:textId="77777777" w:rsidR="0090412B" w:rsidRPr="00B723DA" w:rsidRDefault="0090412B" w:rsidP="0090412B">
            <w:pPr>
              <w:jc w:val="left"/>
              <w:rPr>
                <w:rFonts w:cs="Arial"/>
                <w:sz w:val="15"/>
                <w:szCs w:val="15"/>
              </w:rPr>
            </w:pPr>
            <w:r w:rsidRPr="00B723DA">
              <w:rPr>
                <w:rFonts w:cs="Arial"/>
                <w:sz w:val="15"/>
                <w:szCs w:val="15"/>
              </w:rPr>
              <w:t>Náklady za poskytnuté služby, z toho:</w:t>
            </w:r>
          </w:p>
        </w:tc>
        <w:tc>
          <w:tcPr>
            <w:tcW w:w="749" w:type="pct"/>
            <w:tcBorders>
              <w:top w:val="single" w:sz="4" w:space="0" w:color="auto"/>
              <w:left w:val="nil"/>
              <w:bottom w:val="nil"/>
              <w:right w:val="nil"/>
            </w:tcBorders>
            <w:vAlign w:val="center"/>
            <w:hideMark/>
          </w:tcPr>
          <w:p w14:paraId="772FA43B" w14:textId="12552C58" w:rsidR="0090412B" w:rsidRPr="0089056F" w:rsidRDefault="0090412B" w:rsidP="0090412B">
            <w:pPr>
              <w:jc w:val="right"/>
              <w:rPr>
                <w:rFonts w:asciiTheme="majorHAnsi" w:hAnsiTheme="majorHAnsi" w:cs="Arial"/>
                <w:b/>
                <w:bCs/>
                <w:color w:val="365F91" w:themeColor="accent1" w:themeShade="BF"/>
                <w:szCs w:val="17"/>
                <w:lang w:eastAsia="sk-SK"/>
              </w:rPr>
            </w:pPr>
            <w:r>
              <w:rPr>
                <w:rFonts w:asciiTheme="majorHAnsi" w:hAnsiTheme="majorHAnsi" w:cs="Arial"/>
                <w:b/>
                <w:bCs/>
                <w:color w:val="365F91" w:themeColor="accent1" w:themeShade="BF"/>
                <w:szCs w:val="17"/>
              </w:rPr>
              <w:t>3 </w:t>
            </w:r>
            <w:r w:rsidR="003F3676">
              <w:rPr>
                <w:rFonts w:asciiTheme="majorHAnsi" w:hAnsiTheme="majorHAnsi" w:cs="Arial"/>
                <w:b/>
                <w:bCs/>
                <w:color w:val="365F91" w:themeColor="accent1" w:themeShade="BF"/>
                <w:szCs w:val="17"/>
              </w:rPr>
              <w:t>717</w:t>
            </w:r>
            <w:r>
              <w:rPr>
                <w:rFonts w:asciiTheme="majorHAnsi" w:hAnsiTheme="majorHAnsi" w:cs="Arial"/>
                <w:b/>
                <w:bCs/>
                <w:color w:val="365F91" w:themeColor="accent1" w:themeShade="BF"/>
                <w:szCs w:val="17"/>
              </w:rPr>
              <w:t xml:space="preserve"> </w:t>
            </w:r>
            <w:r w:rsidR="003F3676">
              <w:rPr>
                <w:rFonts w:asciiTheme="majorHAnsi" w:hAnsiTheme="majorHAnsi" w:cs="Arial"/>
                <w:b/>
                <w:bCs/>
                <w:color w:val="365F91" w:themeColor="accent1" w:themeShade="BF"/>
                <w:szCs w:val="17"/>
              </w:rPr>
              <w:t>7</w:t>
            </w:r>
            <w:r>
              <w:rPr>
                <w:rFonts w:asciiTheme="majorHAnsi" w:hAnsiTheme="majorHAnsi" w:cs="Arial"/>
                <w:b/>
                <w:bCs/>
                <w:color w:val="365F91" w:themeColor="accent1" w:themeShade="BF"/>
                <w:szCs w:val="17"/>
              </w:rPr>
              <w:t>6</w:t>
            </w:r>
            <w:r w:rsidR="003F3676">
              <w:rPr>
                <w:rFonts w:asciiTheme="majorHAnsi" w:hAnsiTheme="majorHAnsi" w:cs="Arial"/>
                <w:b/>
                <w:bCs/>
                <w:color w:val="365F91" w:themeColor="accent1" w:themeShade="BF"/>
                <w:szCs w:val="17"/>
              </w:rPr>
              <w:t>0</w:t>
            </w:r>
          </w:p>
        </w:tc>
        <w:tc>
          <w:tcPr>
            <w:tcW w:w="781" w:type="pct"/>
            <w:tcBorders>
              <w:top w:val="single" w:sz="4" w:space="0" w:color="auto"/>
              <w:left w:val="nil"/>
              <w:bottom w:val="nil"/>
              <w:right w:val="nil"/>
            </w:tcBorders>
            <w:vAlign w:val="center"/>
            <w:hideMark/>
          </w:tcPr>
          <w:p w14:paraId="79BC7021" w14:textId="4690D1DB" w:rsidR="0090412B" w:rsidRPr="0089056F" w:rsidRDefault="0090412B" w:rsidP="0090412B">
            <w:pPr>
              <w:jc w:val="right"/>
              <w:rPr>
                <w:rFonts w:asciiTheme="majorHAnsi" w:hAnsiTheme="majorHAnsi" w:cs="Arial"/>
                <w:b/>
                <w:bCs/>
                <w:color w:val="365F91" w:themeColor="accent1" w:themeShade="BF"/>
                <w:szCs w:val="17"/>
                <w:lang w:eastAsia="sk-SK"/>
              </w:rPr>
            </w:pPr>
            <w:r>
              <w:rPr>
                <w:rFonts w:asciiTheme="majorHAnsi" w:hAnsiTheme="majorHAnsi" w:cs="Arial"/>
                <w:b/>
                <w:bCs/>
                <w:color w:val="365F91" w:themeColor="accent1" w:themeShade="BF"/>
                <w:szCs w:val="17"/>
              </w:rPr>
              <w:t>3 989 146</w:t>
            </w:r>
          </w:p>
        </w:tc>
      </w:tr>
      <w:tr w:rsidR="000A7D62" w:rsidRPr="00C50852" w14:paraId="7D8624F0" w14:textId="77777777" w:rsidTr="00C50852">
        <w:tc>
          <w:tcPr>
            <w:tcW w:w="3470" w:type="pct"/>
            <w:tcBorders>
              <w:top w:val="nil"/>
              <w:left w:val="nil"/>
              <w:bottom w:val="nil"/>
              <w:right w:val="nil"/>
            </w:tcBorders>
            <w:noWrap/>
            <w:vAlign w:val="center"/>
            <w:hideMark/>
          </w:tcPr>
          <w:p w14:paraId="5C5D183D" w14:textId="77777777" w:rsidR="000A7D62" w:rsidRPr="00B723DA" w:rsidRDefault="000A7D62" w:rsidP="000A7D62">
            <w:pPr>
              <w:ind w:left="176"/>
              <w:jc w:val="left"/>
              <w:rPr>
                <w:rFonts w:cs="Arial"/>
                <w:i/>
                <w:iCs/>
                <w:sz w:val="15"/>
                <w:szCs w:val="15"/>
              </w:rPr>
            </w:pPr>
            <w:r w:rsidRPr="00B723DA">
              <w:rPr>
                <w:rFonts w:cs="Arial"/>
                <w:i/>
                <w:iCs/>
                <w:sz w:val="15"/>
                <w:szCs w:val="15"/>
              </w:rPr>
              <w:t>Náklady voči audítorovi, audítorskej spoločnosti, z toho:</w:t>
            </w:r>
          </w:p>
        </w:tc>
        <w:tc>
          <w:tcPr>
            <w:tcW w:w="749" w:type="pct"/>
            <w:tcBorders>
              <w:top w:val="nil"/>
              <w:left w:val="nil"/>
              <w:bottom w:val="nil"/>
              <w:right w:val="nil"/>
            </w:tcBorders>
            <w:vAlign w:val="center"/>
            <w:hideMark/>
          </w:tcPr>
          <w:p w14:paraId="7A77C3B5" w14:textId="446687AA" w:rsidR="000A7D62" w:rsidRPr="0089056F" w:rsidRDefault="000A7D62" w:rsidP="000A7D62">
            <w:pPr>
              <w:ind w:firstLineChars="300" w:firstLine="512"/>
              <w:jc w:val="right"/>
              <w:rPr>
                <w:rFonts w:asciiTheme="majorHAnsi" w:hAnsiTheme="majorHAnsi" w:cs="Arial"/>
                <w:b/>
                <w:bCs/>
                <w:color w:val="365F91" w:themeColor="accent1" w:themeShade="BF"/>
                <w:szCs w:val="17"/>
              </w:rPr>
            </w:pPr>
            <w:r>
              <w:rPr>
                <w:rFonts w:asciiTheme="majorHAnsi" w:hAnsiTheme="majorHAnsi" w:cs="Arial"/>
                <w:b/>
                <w:bCs/>
                <w:color w:val="365F91" w:themeColor="accent1" w:themeShade="BF"/>
                <w:szCs w:val="17"/>
              </w:rPr>
              <w:t>16</w:t>
            </w:r>
            <w:r w:rsidRPr="0089056F">
              <w:rPr>
                <w:rFonts w:asciiTheme="majorHAnsi" w:hAnsiTheme="majorHAnsi" w:cs="Arial"/>
                <w:b/>
                <w:bCs/>
                <w:color w:val="365F91" w:themeColor="accent1" w:themeShade="BF"/>
                <w:szCs w:val="17"/>
              </w:rPr>
              <w:t xml:space="preserve"> </w:t>
            </w:r>
            <w:r>
              <w:rPr>
                <w:rFonts w:asciiTheme="majorHAnsi" w:hAnsiTheme="majorHAnsi" w:cs="Arial"/>
                <w:b/>
                <w:bCs/>
                <w:color w:val="365F91" w:themeColor="accent1" w:themeShade="BF"/>
                <w:szCs w:val="17"/>
              </w:rPr>
              <w:t>0</w:t>
            </w:r>
            <w:r w:rsidR="006B3BFC">
              <w:rPr>
                <w:rFonts w:asciiTheme="majorHAnsi" w:hAnsiTheme="majorHAnsi" w:cs="Arial"/>
                <w:b/>
                <w:bCs/>
                <w:color w:val="365F91" w:themeColor="accent1" w:themeShade="BF"/>
                <w:szCs w:val="17"/>
              </w:rPr>
              <w:t>0</w:t>
            </w:r>
            <w:r>
              <w:rPr>
                <w:rFonts w:asciiTheme="majorHAnsi" w:hAnsiTheme="majorHAnsi" w:cs="Arial"/>
                <w:b/>
                <w:bCs/>
                <w:color w:val="365F91" w:themeColor="accent1" w:themeShade="BF"/>
                <w:szCs w:val="17"/>
              </w:rPr>
              <w:t>0</w:t>
            </w:r>
          </w:p>
        </w:tc>
        <w:tc>
          <w:tcPr>
            <w:tcW w:w="781" w:type="pct"/>
            <w:tcBorders>
              <w:top w:val="nil"/>
              <w:left w:val="nil"/>
              <w:bottom w:val="nil"/>
              <w:right w:val="nil"/>
            </w:tcBorders>
            <w:vAlign w:val="center"/>
            <w:hideMark/>
          </w:tcPr>
          <w:p w14:paraId="5F9BF801" w14:textId="0B5D97DA" w:rsidR="000A7D62" w:rsidRPr="0089056F" w:rsidRDefault="000A7D62" w:rsidP="000A7D62">
            <w:pPr>
              <w:ind w:firstLineChars="300" w:firstLine="512"/>
              <w:jc w:val="right"/>
              <w:rPr>
                <w:rFonts w:asciiTheme="majorHAnsi" w:hAnsiTheme="majorHAnsi" w:cs="Arial"/>
                <w:b/>
                <w:bCs/>
                <w:color w:val="365F91" w:themeColor="accent1" w:themeShade="BF"/>
                <w:szCs w:val="17"/>
              </w:rPr>
            </w:pPr>
            <w:r>
              <w:rPr>
                <w:rFonts w:asciiTheme="majorHAnsi" w:hAnsiTheme="majorHAnsi" w:cs="Arial"/>
                <w:b/>
                <w:bCs/>
                <w:color w:val="365F91" w:themeColor="accent1" w:themeShade="BF"/>
                <w:szCs w:val="17"/>
              </w:rPr>
              <w:t>16</w:t>
            </w:r>
            <w:r w:rsidRPr="0089056F">
              <w:rPr>
                <w:rFonts w:asciiTheme="majorHAnsi" w:hAnsiTheme="majorHAnsi" w:cs="Arial"/>
                <w:b/>
                <w:bCs/>
                <w:color w:val="365F91" w:themeColor="accent1" w:themeShade="BF"/>
                <w:szCs w:val="17"/>
              </w:rPr>
              <w:t xml:space="preserve"> </w:t>
            </w:r>
            <w:r>
              <w:rPr>
                <w:rFonts w:asciiTheme="majorHAnsi" w:hAnsiTheme="majorHAnsi" w:cs="Arial"/>
                <w:b/>
                <w:bCs/>
                <w:color w:val="365F91" w:themeColor="accent1" w:themeShade="BF"/>
                <w:szCs w:val="17"/>
              </w:rPr>
              <w:t>090</w:t>
            </w:r>
          </w:p>
        </w:tc>
      </w:tr>
      <w:tr w:rsidR="000A7D62" w:rsidRPr="00C50852" w14:paraId="75DA01E1" w14:textId="77777777" w:rsidTr="00C50852">
        <w:tc>
          <w:tcPr>
            <w:tcW w:w="3470" w:type="pct"/>
            <w:tcBorders>
              <w:top w:val="nil"/>
              <w:left w:val="nil"/>
              <w:bottom w:val="nil"/>
              <w:right w:val="nil"/>
            </w:tcBorders>
            <w:noWrap/>
            <w:vAlign w:val="center"/>
            <w:hideMark/>
          </w:tcPr>
          <w:p w14:paraId="1E43FE94" w14:textId="77777777" w:rsidR="000A7D62" w:rsidRPr="00231F04" w:rsidRDefault="000A7D62" w:rsidP="000A7D62">
            <w:pPr>
              <w:ind w:left="318"/>
              <w:jc w:val="left"/>
              <w:rPr>
                <w:rFonts w:cs="Arial"/>
                <w:i/>
                <w:iCs/>
                <w:sz w:val="15"/>
                <w:szCs w:val="15"/>
                <w:lang w:val="pl-PL"/>
              </w:rPr>
            </w:pPr>
            <w:proofErr w:type="spellStart"/>
            <w:r w:rsidRPr="00231F04">
              <w:rPr>
                <w:rFonts w:cs="Arial"/>
                <w:i/>
                <w:iCs/>
                <w:sz w:val="15"/>
                <w:szCs w:val="15"/>
                <w:lang w:val="pl-PL"/>
              </w:rPr>
              <w:t>náklady</w:t>
            </w:r>
            <w:proofErr w:type="spellEnd"/>
            <w:r w:rsidRPr="00231F04">
              <w:rPr>
                <w:rFonts w:cs="Arial"/>
                <w:i/>
                <w:iCs/>
                <w:sz w:val="15"/>
                <w:szCs w:val="15"/>
                <w:lang w:val="pl-PL"/>
              </w:rPr>
              <w:t xml:space="preserve"> na </w:t>
            </w:r>
            <w:proofErr w:type="spellStart"/>
            <w:r w:rsidRPr="00231F04">
              <w:rPr>
                <w:rFonts w:cs="Arial"/>
                <w:i/>
                <w:iCs/>
                <w:sz w:val="15"/>
                <w:szCs w:val="15"/>
                <w:lang w:val="pl-PL"/>
              </w:rPr>
              <w:t>overenie</w:t>
            </w:r>
            <w:proofErr w:type="spellEnd"/>
            <w:r w:rsidRPr="00231F04">
              <w:rPr>
                <w:rFonts w:cs="Arial"/>
                <w:i/>
                <w:iCs/>
                <w:sz w:val="15"/>
                <w:szCs w:val="15"/>
                <w:lang w:val="pl-PL"/>
              </w:rPr>
              <w:t xml:space="preserve"> </w:t>
            </w:r>
            <w:proofErr w:type="spellStart"/>
            <w:r w:rsidRPr="00231F04">
              <w:rPr>
                <w:rFonts w:cs="Arial"/>
                <w:i/>
                <w:iCs/>
                <w:sz w:val="15"/>
                <w:szCs w:val="15"/>
                <w:lang w:val="pl-PL"/>
              </w:rPr>
              <w:t>individuálnej</w:t>
            </w:r>
            <w:proofErr w:type="spellEnd"/>
            <w:r w:rsidRPr="00231F04">
              <w:rPr>
                <w:rFonts w:cs="Arial"/>
                <w:i/>
                <w:iCs/>
                <w:sz w:val="15"/>
                <w:szCs w:val="15"/>
                <w:lang w:val="pl-PL"/>
              </w:rPr>
              <w:t xml:space="preserve"> </w:t>
            </w:r>
            <w:proofErr w:type="spellStart"/>
            <w:r w:rsidRPr="00231F04">
              <w:rPr>
                <w:rFonts w:cs="Arial"/>
                <w:i/>
                <w:iCs/>
                <w:sz w:val="15"/>
                <w:szCs w:val="15"/>
                <w:lang w:val="pl-PL"/>
              </w:rPr>
              <w:t>účtovnej</w:t>
            </w:r>
            <w:proofErr w:type="spellEnd"/>
            <w:r w:rsidRPr="00231F04">
              <w:rPr>
                <w:rFonts w:cs="Arial"/>
                <w:i/>
                <w:iCs/>
                <w:sz w:val="15"/>
                <w:szCs w:val="15"/>
                <w:lang w:val="pl-PL"/>
              </w:rPr>
              <w:t xml:space="preserve"> </w:t>
            </w:r>
            <w:proofErr w:type="spellStart"/>
            <w:r w:rsidRPr="00231F04">
              <w:rPr>
                <w:rFonts w:cs="Arial"/>
                <w:i/>
                <w:iCs/>
                <w:sz w:val="15"/>
                <w:szCs w:val="15"/>
                <w:lang w:val="pl-PL"/>
              </w:rPr>
              <w:t>závierky</w:t>
            </w:r>
            <w:proofErr w:type="spellEnd"/>
          </w:p>
        </w:tc>
        <w:tc>
          <w:tcPr>
            <w:tcW w:w="749" w:type="pct"/>
            <w:tcBorders>
              <w:top w:val="nil"/>
              <w:left w:val="nil"/>
              <w:bottom w:val="nil"/>
              <w:right w:val="nil"/>
            </w:tcBorders>
            <w:vAlign w:val="center"/>
            <w:hideMark/>
          </w:tcPr>
          <w:p w14:paraId="318A431E" w14:textId="6841E4DE" w:rsidR="000A7D62" w:rsidRPr="0089056F" w:rsidRDefault="000A7D62" w:rsidP="000A7D62">
            <w:pPr>
              <w:ind w:firstLineChars="300" w:firstLine="510"/>
              <w:jc w:val="right"/>
              <w:rPr>
                <w:rFonts w:asciiTheme="majorHAnsi" w:hAnsiTheme="majorHAnsi" w:cs="Arial"/>
                <w:color w:val="365F91" w:themeColor="accent1" w:themeShade="BF"/>
                <w:szCs w:val="17"/>
              </w:rPr>
            </w:pPr>
            <w:r w:rsidRPr="0089056F">
              <w:rPr>
                <w:rFonts w:asciiTheme="majorHAnsi" w:hAnsiTheme="majorHAnsi" w:cs="Arial"/>
                <w:color w:val="365F91" w:themeColor="accent1" w:themeShade="BF"/>
                <w:szCs w:val="17"/>
              </w:rPr>
              <w:t>1</w:t>
            </w:r>
            <w:r>
              <w:rPr>
                <w:rFonts w:asciiTheme="majorHAnsi" w:hAnsiTheme="majorHAnsi" w:cs="Arial"/>
                <w:color w:val="365F91" w:themeColor="accent1" w:themeShade="BF"/>
                <w:szCs w:val="17"/>
              </w:rPr>
              <w:t>6</w:t>
            </w:r>
            <w:r w:rsidRPr="0089056F">
              <w:rPr>
                <w:rFonts w:asciiTheme="majorHAnsi" w:hAnsiTheme="majorHAnsi" w:cs="Arial"/>
                <w:color w:val="365F91" w:themeColor="accent1" w:themeShade="BF"/>
                <w:szCs w:val="17"/>
              </w:rPr>
              <w:t xml:space="preserve"> </w:t>
            </w:r>
            <w:r>
              <w:rPr>
                <w:rFonts w:asciiTheme="majorHAnsi" w:hAnsiTheme="majorHAnsi" w:cs="Arial"/>
                <w:color w:val="365F91" w:themeColor="accent1" w:themeShade="BF"/>
                <w:szCs w:val="17"/>
              </w:rPr>
              <w:t>000</w:t>
            </w:r>
          </w:p>
        </w:tc>
        <w:tc>
          <w:tcPr>
            <w:tcW w:w="781" w:type="pct"/>
            <w:tcBorders>
              <w:top w:val="nil"/>
              <w:left w:val="nil"/>
              <w:bottom w:val="nil"/>
              <w:right w:val="nil"/>
            </w:tcBorders>
            <w:vAlign w:val="center"/>
            <w:hideMark/>
          </w:tcPr>
          <w:p w14:paraId="203D9717" w14:textId="6313BE19" w:rsidR="000A7D62" w:rsidRPr="0089056F" w:rsidRDefault="000A7D62" w:rsidP="000A7D62">
            <w:pPr>
              <w:ind w:firstLineChars="300" w:firstLine="510"/>
              <w:jc w:val="right"/>
              <w:rPr>
                <w:rFonts w:asciiTheme="majorHAnsi" w:hAnsiTheme="majorHAnsi" w:cs="Arial"/>
                <w:color w:val="365F91" w:themeColor="accent1" w:themeShade="BF"/>
                <w:szCs w:val="17"/>
              </w:rPr>
            </w:pPr>
            <w:r w:rsidRPr="0089056F">
              <w:rPr>
                <w:rFonts w:asciiTheme="majorHAnsi" w:hAnsiTheme="majorHAnsi" w:cs="Arial"/>
                <w:color w:val="365F91" w:themeColor="accent1" w:themeShade="BF"/>
                <w:szCs w:val="17"/>
              </w:rPr>
              <w:t>1</w:t>
            </w:r>
            <w:r>
              <w:rPr>
                <w:rFonts w:asciiTheme="majorHAnsi" w:hAnsiTheme="majorHAnsi" w:cs="Arial"/>
                <w:color w:val="365F91" w:themeColor="accent1" w:themeShade="BF"/>
                <w:szCs w:val="17"/>
              </w:rPr>
              <w:t>6</w:t>
            </w:r>
            <w:r w:rsidRPr="0089056F">
              <w:rPr>
                <w:rFonts w:asciiTheme="majorHAnsi" w:hAnsiTheme="majorHAnsi" w:cs="Arial"/>
                <w:color w:val="365F91" w:themeColor="accent1" w:themeShade="BF"/>
                <w:szCs w:val="17"/>
              </w:rPr>
              <w:t xml:space="preserve"> </w:t>
            </w:r>
            <w:r>
              <w:rPr>
                <w:rFonts w:asciiTheme="majorHAnsi" w:hAnsiTheme="majorHAnsi" w:cs="Arial"/>
                <w:color w:val="365F91" w:themeColor="accent1" w:themeShade="BF"/>
                <w:szCs w:val="17"/>
              </w:rPr>
              <w:t>000</w:t>
            </w:r>
          </w:p>
        </w:tc>
      </w:tr>
      <w:tr w:rsidR="000A7D62" w:rsidRPr="00C50852" w14:paraId="679076C2" w14:textId="77777777" w:rsidTr="00C50852">
        <w:tc>
          <w:tcPr>
            <w:tcW w:w="3470" w:type="pct"/>
            <w:tcBorders>
              <w:top w:val="nil"/>
              <w:left w:val="nil"/>
              <w:bottom w:val="nil"/>
              <w:right w:val="nil"/>
            </w:tcBorders>
            <w:noWrap/>
            <w:vAlign w:val="center"/>
            <w:hideMark/>
          </w:tcPr>
          <w:p w14:paraId="4786FB3D" w14:textId="77777777" w:rsidR="000A7D62" w:rsidRPr="00C50852" w:rsidRDefault="000A7D62" w:rsidP="000A7D62">
            <w:pPr>
              <w:ind w:left="318"/>
              <w:jc w:val="left"/>
              <w:rPr>
                <w:rFonts w:cs="Arial"/>
                <w:i/>
                <w:iCs/>
                <w:sz w:val="15"/>
                <w:szCs w:val="15"/>
                <w:lang w:val="en-US"/>
              </w:rPr>
            </w:pPr>
            <w:proofErr w:type="spellStart"/>
            <w:r w:rsidRPr="00C50852">
              <w:rPr>
                <w:rFonts w:cs="Arial"/>
                <w:i/>
                <w:iCs/>
                <w:sz w:val="15"/>
                <w:szCs w:val="15"/>
                <w:lang w:val="en-US"/>
              </w:rPr>
              <w:t>iné</w:t>
            </w:r>
            <w:proofErr w:type="spellEnd"/>
            <w:r w:rsidRPr="00C50852">
              <w:rPr>
                <w:rFonts w:cs="Arial"/>
                <w:i/>
                <w:iCs/>
                <w:sz w:val="15"/>
                <w:szCs w:val="15"/>
                <w:lang w:val="en-US"/>
              </w:rPr>
              <w:t xml:space="preserve"> </w:t>
            </w:r>
            <w:proofErr w:type="spellStart"/>
            <w:r w:rsidRPr="00C50852">
              <w:rPr>
                <w:rFonts w:cs="Arial"/>
                <w:i/>
                <w:iCs/>
                <w:sz w:val="15"/>
                <w:szCs w:val="15"/>
                <w:lang w:val="en-US"/>
              </w:rPr>
              <w:t>uisťovacie</w:t>
            </w:r>
            <w:proofErr w:type="spellEnd"/>
            <w:r w:rsidRPr="00C50852">
              <w:rPr>
                <w:rFonts w:cs="Arial"/>
                <w:i/>
                <w:iCs/>
                <w:sz w:val="15"/>
                <w:szCs w:val="15"/>
                <w:lang w:val="en-US"/>
              </w:rPr>
              <w:t xml:space="preserve"> </w:t>
            </w:r>
            <w:proofErr w:type="spellStart"/>
            <w:r w:rsidRPr="00C50852">
              <w:rPr>
                <w:rFonts w:cs="Arial"/>
                <w:i/>
                <w:iCs/>
                <w:sz w:val="15"/>
                <w:szCs w:val="15"/>
                <w:lang w:val="en-US"/>
              </w:rPr>
              <w:t>audítorské</w:t>
            </w:r>
            <w:proofErr w:type="spellEnd"/>
            <w:r w:rsidRPr="00C50852">
              <w:rPr>
                <w:rFonts w:cs="Arial"/>
                <w:i/>
                <w:iCs/>
                <w:sz w:val="15"/>
                <w:szCs w:val="15"/>
                <w:lang w:val="en-US"/>
              </w:rPr>
              <w:t xml:space="preserve"> </w:t>
            </w:r>
            <w:proofErr w:type="spellStart"/>
            <w:r w:rsidRPr="00C50852">
              <w:rPr>
                <w:rFonts w:cs="Arial"/>
                <w:i/>
                <w:iCs/>
                <w:sz w:val="15"/>
                <w:szCs w:val="15"/>
                <w:lang w:val="en-US"/>
              </w:rPr>
              <w:t>služby</w:t>
            </w:r>
            <w:proofErr w:type="spellEnd"/>
          </w:p>
        </w:tc>
        <w:tc>
          <w:tcPr>
            <w:tcW w:w="749" w:type="pct"/>
            <w:tcBorders>
              <w:top w:val="nil"/>
              <w:left w:val="nil"/>
              <w:bottom w:val="nil"/>
              <w:right w:val="nil"/>
            </w:tcBorders>
            <w:vAlign w:val="center"/>
            <w:hideMark/>
          </w:tcPr>
          <w:p w14:paraId="20613F95" w14:textId="77777777" w:rsidR="000A7D62" w:rsidRPr="0089056F" w:rsidRDefault="000A7D62" w:rsidP="000A7D62">
            <w:pPr>
              <w:jc w:val="right"/>
              <w:rPr>
                <w:rFonts w:cs="Arial"/>
                <w:color w:val="365F91" w:themeColor="accent1" w:themeShade="BF"/>
                <w:sz w:val="15"/>
                <w:szCs w:val="15"/>
                <w:lang w:val="en-US"/>
              </w:rPr>
            </w:pPr>
            <w:r w:rsidRPr="0089056F">
              <w:rPr>
                <w:rFonts w:cs="Arial"/>
                <w:color w:val="365F91" w:themeColor="accent1" w:themeShade="BF"/>
                <w:sz w:val="15"/>
                <w:szCs w:val="15"/>
                <w:lang w:val="en-US"/>
              </w:rPr>
              <w:t xml:space="preserve">- </w:t>
            </w:r>
          </w:p>
        </w:tc>
        <w:tc>
          <w:tcPr>
            <w:tcW w:w="781" w:type="pct"/>
            <w:tcBorders>
              <w:top w:val="nil"/>
              <w:left w:val="nil"/>
              <w:bottom w:val="nil"/>
              <w:right w:val="nil"/>
            </w:tcBorders>
            <w:vAlign w:val="center"/>
            <w:hideMark/>
          </w:tcPr>
          <w:p w14:paraId="4DD10A99" w14:textId="06E6B167" w:rsidR="000A7D62" w:rsidRPr="0089056F" w:rsidRDefault="000A7D62" w:rsidP="000A7D62">
            <w:pPr>
              <w:jc w:val="right"/>
              <w:rPr>
                <w:rFonts w:cs="Arial"/>
                <w:color w:val="365F91" w:themeColor="accent1" w:themeShade="BF"/>
                <w:sz w:val="15"/>
                <w:szCs w:val="15"/>
                <w:lang w:val="en-US"/>
              </w:rPr>
            </w:pPr>
            <w:r w:rsidRPr="0089056F">
              <w:rPr>
                <w:rFonts w:cs="Arial"/>
                <w:color w:val="365F91" w:themeColor="accent1" w:themeShade="BF"/>
                <w:sz w:val="15"/>
                <w:szCs w:val="15"/>
                <w:lang w:val="en-US"/>
              </w:rPr>
              <w:t xml:space="preserve">- </w:t>
            </w:r>
          </w:p>
        </w:tc>
      </w:tr>
      <w:tr w:rsidR="000A7D62" w:rsidRPr="00C50852" w14:paraId="66FA938D" w14:textId="77777777" w:rsidTr="00C50852">
        <w:tc>
          <w:tcPr>
            <w:tcW w:w="3470" w:type="pct"/>
            <w:tcBorders>
              <w:top w:val="nil"/>
              <w:left w:val="nil"/>
              <w:bottom w:val="nil"/>
              <w:right w:val="nil"/>
            </w:tcBorders>
            <w:noWrap/>
            <w:vAlign w:val="center"/>
            <w:hideMark/>
          </w:tcPr>
          <w:p w14:paraId="2C28CEE3" w14:textId="77777777" w:rsidR="000A7D62" w:rsidRPr="00C50852" w:rsidRDefault="000A7D62" w:rsidP="000A7D62">
            <w:pPr>
              <w:ind w:left="318"/>
              <w:jc w:val="left"/>
              <w:rPr>
                <w:rFonts w:cs="Arial"/>
                <w:i/>
                <w:iCs/>
                <w:sz w:val="15"/>
                <w:szCs w:val="15"/>
                <w:lang w:val="en-US"/>
              </w:rPr>
            </w:pPr>
            <w:proofErr w:type="spellStart"/>
            <w:r w:rsidRPr="00C50852">
              <w:rPr>
                <w:rFonts w:cs="Arial"/>
                <w:i/>
                <w:iCs/>
                <w:sz w:val="15"/>
                <w:szCs w:val="15"/>
                <w:lang w:val="en-US"/>
              </w:rPr>
              <w:t>súvisiace</w:t>
            </w:r>
            <w:proofErr w:type="spellEnd"/>
            <w:r w:rsidRPr="00C50852">
              <w:rPr>
                <w:rFonts w:cs="Arial"/>
                <w:i/>
                <w:iCs/>
                <w:sz w:val="15"/>
                <w:szCs w:val="15"/>
                <w:lang w:val="en-US"/>
              </w:rPr>
              <w:t xml:space="preserve"> </w:t>
            </w:r>
            <w:proofErr w:type="spellStart"/>
            <w:r w:rsidRPr="00C50852">
              <w:rPr>
                <w:rFonts w:cs="Arial"/>
                <w:i/>
                <w:iCs/>
                <w:sz w:val="15"/>
                <w:szCs w:val="15"/>
                <w:lang w:val="en-US"/>
              </w:rPr>
              <w:t>audítorské</w:t>
            </w:r>
            <w:proofErr w:type="spellEnd"/>
            <w:r w:rsidRPr="00C50852">
              <w:rPr>
                <w:rFonts w:cs="Arial"/>
                <w:i/>
                <w:iCs/>
                <w:sz w:val="15"/>
                <w:szCs w:val="15"/>
                <w:lang w:val="en-US"/>
              </w:rPr>
              <w:t xml:space="preserve"> </w:t>
            </w:r>
            <w:proofErr w:type="spellStart"/>
            <w:r w:rsidRPr="00C50852">
              <w:rPr>
                <w:rFonts w:cs="Arial"/>
                <w:i/>
                <w:iCs/>
                <w:sz w:val="15"/>
                <w:szCs w:val="15"/>
                <w:lang w:val="en-US"/>
              </w:rPr>
              <w:t>služby</w:t>
            </w:r>
            <w:proofErr w:type="spellEnd"/>
          </w:p>
        </w:tc>
        <w:tc>
          <w:tcPr>
            <w:tcW w:w="749" w:type="pct"/>
            <w:tcBorders>
              <w:top w:val="nil"/>
              <w:left w:val="nil"/>
              <w:bottom w:val="nil"/>
              <w:right w:val="nil"/>
            </w:tcBorders>
            <w:vAlign w:val="center"/>
            <w:hideMark/>
          </w:tcPr>
          <w:p w14:paraId="3495AF36" w14:textId="77777777" w:rsidR="000A7D62" w:rsidRPr="0089056F" w:rsidRDefault="000A7D62" w:rsidP="000A7D62">
            <w:pPr>
              <w:jc w:val="right"/>
              <w:rPr>
                <w:rFonts w:cs="Arial"/>
                <w:color w:val="365F91" w:themeColor="accent1" w:themeShade="BF"/>
                <w:sz w:val="15"/>
                <w:szCs w:val="15"/>
                <w:lang w:val="en-US"/>
              </w:rPr>
            </w:pPr>
            <w:r w:rsidRPr="0089056F">
              <w:rPr>
                <w:rFonts w:cs="Arial"/>
                <w:color w:val="365F91" w:themeColor="accent1" w:themeShade="BF"/>
                <w:sz w:val="15"/>
                <w:szCs w:val="15"/>
                <w:lang w:val="en-US"/>
              </w:rPr>
              <w:t xml:space="preserve">- </w:t>
            </w:r>
          </w:p>
        </w:tc>
        <w:tc>
          <w:tcPr>
            <w:tcW w:w="781" w:type="pct"/>
            <w:tcBorders>
              <w:top w:val="nil"/>
              <w:left w:val="nil"/>
              <w:bottom w:val="nil"/>
              <w:right w:val="nil"/>
            </w:tcBorders>
            <w:vAlign w:val="center"/>
            <w:hideMark/>
          </w:tcPr>
          <w:p w14:paraId="6D6F6ECD" w14:textId="6A4A6C7E" w:rsidR="000A7D62" w:rsidRPr="0089056F" w:rsidRDefault="000A7D62" w:rsidP="000A7D62">
            <w:pPr>
              <w:jc w:val="right"/>
              <w:rPr>
                <w:rFonts w:cs="Arial"/>
                <w:color w:val="365F91" w:themeColor="accent1" w:themeShade="BF"/>
                <w:sz w:val="15"/>
                <w:szCs w:val="15"/>
                <w:lang w:val="en-US"/>
              </w:rPr>
            </w:pPr>
            <w:r w:rsidRPr="0089056F">
              <w:rPr>
                <w:rFonts w:cs="Arial"/>
                <w:color w:val="365F91" w:themeColor="accent1" w:themeShade="BF"/>
                <w:sz w:val="15"/>
                <w:szCs w:val="15"/>
                <w:lang w:val="en-US"/>
              </w:rPr>
              <w:t xml:space="preserve">- </w:t>
            </w:r>
          </w:p>
        </w:tc>
      </w:tr>
      <w:tr w:rsidR="000A7D62" w:rsidRPr="00C50852" w14:paraId="17404991" w14:textId="77777777" w:rsidTr="00C50852">
        <w:tc>
          <w:tcPr>
            <w:tcW w:w="3470" w:type="pct"/>
            <w:tcBorders>
              <w:top w:val="nil"/>
              <w:left w:val="nil"/>
              <w:bottom w:val="nil"/>
              <w:right w:val="nil"/>
            </w:tcBorders>
            <w:noWrap/>
            <w:vAlign w:val="center"/>
            <w:hideMark/>
          </w:tcPr>
          <w:p w14:paraId="35FB6369" w14:textId="77777777" w:rsidR="000A7D62" w:rsidRPr="00C50852" w:rsidRDefault="000A7D62" w:rsidP="000A7D62">
            <w:pPr>
              <w:ind w:left="318"/>
              <w:jc w:val="left"/>
              <w:rPr>
                <w:rFonts w:cs="Arial"/>
                <w:i/>
                <w:iCs/>
                <w:sz w:val="15"/>
                <w:szCs w:val="15"/>
                <w:lang w:val="en-US"/>
              </w:rPr>
            </w:pPr>
            <w:proofErr w:type="spellStart"/>
            <w:r w:rsidRPr="00C50852">
              <w:rPr>
                <w:rFonts w:cs="Arial"/>
                <w:i/>
                <w:iCs/>
                <w:sz w:val="15"/>
                <w:szCs w:val="15"/>
                <w:lang w:val="en-US"/>
              </w:rPr>
              <w:t>daňové</w:t>
            </w:r>
            <w:proofErr w:type="spellEnd"/>
            <w:r w:rsidRPr="00C50852">
              <w:rPr>
                <w:rFonts w:cs="Arial"/>
                <w:i/>
                <w:iCs/>
                <w:sz w:val="15"/>
                <w:szCs w:val="15"/>
                <w:lang w:val="en-US"/>
              </w:rPr>
              <w:t xml:space="preserve"> </w:t>
            </w:r>
            <w:proofErr w:type="spellStart"/>
            <w:r w:rsidRPr="00C50852">
              <w:rPr>
                <w:rFonts w:cs="Arial"/>
                <w:i/>
                <w:iCs/>
                <w:sz w:val="15"/>
                <w:szCs w:val="15"/>
                <w:lang w:val="en-US"/>
              </w:rPr>
              <w:t>poradenstvo</w:t>
            </w:r>
            <w:proofErr w:type="spellEnd"/>
          </w:p>
        </w:tc>
        <w:tc>
          <w:tcPr>
            <w:tcW w:w="749" w:type="pct"/>
            <w:tcBorders>
              <w:top w:val="nil"/>
              <w:left w:val="nil"/>
              <w:bottom w:val="nil"/>
              <w:right w:val="nil"/>
            </w:tcBorders>
            <w:vAlign w:val="center"/>
            <w:hideMark/>
          </w:tcPr>
          <w:p w14:paraId="08218F29" w14:textId="786CBDEA" w:rsidR="000A7D62" w:rsidRPr="0089056F" w:rsidRDefault="00CA3160" w:rsidP="000A7D62">
            <w:pPr>
              <w:jc w:val="right"/>
              <w:rPr>
                <w:rFonts w:cs="Arial"/>
                <w:color w:val="365F91" w:themeColor="accent1" w:themeShade="BF"/>
                <w:sz w:val="15"/>
                <w:szCs w:val="15"/>
                <w:lang w:val="en-US"/>
              </w:rPr>
            </w:pPr>
            <w:r>
              <w:rPr>
                <w:rFonts w:cs="Arial"/>
                <w:color w:val="365F91" w:themeColor="accent1" w:themeShade="BF"/>
                <w:sz w:val="15"/>
                <w:szCs w:val="15"/>
                <w:lang w:val="en-US"/>
              </w:rPr>
              <w:t>-</w:t>
            </w:r>
            <w:r w:rsidR="000A7D62" w:rsidRPr="0089056F">
              <w:rPr>
                <w:rFonts w:cs="Arial"/>
                <w:color w:val="365F91" w:themeColor="accent1" w:themeShade="BF"/>
                <w:sz w:val="15"/>
                <w:szCs w:val="15"/>
                <w:lang w:val="en-US"/>
              </w:rPr>
              <w:t xml:space="preserve"> </w:t>
            </w:r>
          </w:p>
        </w:tc>
        <w:tc>
          <w:tcPr>
            <w:tcW w:w="781" w:type="pct"/>
            <w:tcBorders>
              <w:top w:val="nil"/>
              <w:left w:val="nil"/>
              <w:bottom w:val="nil"/>
              <w:right w:val="nil"/>
            </w:tcBorders>
            <w:vAlign w:val="center"/>
            <w:hideMark/>
          </w:tcPr>
          <w:p w14:paraId="0A7DCD79" w14:textId="2A1E7F97" w:rsidR="000A7D62" w:rsidRPr="0089056F" w:rsidRDefault="000A7D62" w:rsidP="000A7D62">
            <w:pPr>
              <w:jc w:val="right"/>
              <w:rPr>
                <w:rFonts w:cs="Arial"/>
                <w:color w:val="365F91" w:themeColor="accent1" w:themeShade="BF"/>
                <w:sz w:val="15"/>
                <w:szCs w:val="15"/>
                <w:lang w:val="en-US"/>
              </w:rPr>
            </w:pPr>
            <w:r>
              <w:rPr>
                <w:rFonts w:cs="Arial"/>
                <w:color w:val="365F91" w:themeColor="accent1" w:themeShade="BF"/>
                <w:sz w:val="15"/>
                <w:szCs w:val="15"/>
                <w:lang w:val="en-US"/>
              </w:rPr>
              <w:t>90</w:t>
            </w:r>
            <w:r w:rsidRPr="0089056F">
              <w:rPr>
                <w:rFonts w:cs="Arial"/>
                <w:color w:val="365F91" w:themeColor="accent1" w:themeShade="BF"/>
                <w:sz w:val="15"/>
                <w:szCs w:val="15"/>
                <w:lang w:val="en-US"/>
              </w:rPr>
              <w:t xml:space="preserve"> </w:t>
            </w:r>
          </w:p>
        </w:tc>
      </w:tr>
      <w:tr w:rsidR="000A7D62" w:rsidRPr="00C50852" w14:paraId="39EC5156" w14:textId="77777777" w:rsidTr="00C50852">
        <w:tc>
          <w:tcPr>
            <w:tcW w:w="3470" w:type="pct"/>
            <w:tcBorders>
              <w:top w:val="nil"/>
              <w:left w:val="nil"/>
              <w:bottom w:val="nil"/>
              <w:right w:val="nil"/>
            </w:tcBorders>
            <w:noWrap/>
            <w:vAlign w:val="center"/>
            <w:hideMark/>
          </w:tcPr>
          <w:p w14:paraId="1852F268" w14:textId="77777777" w:rsidR="000A7D62" w:rsidRPr="00C50852" w:rsidRDefault="000A7D62" w:rsidP="000A7D62">
            <w:pPr>
              <w:ind w:left="318"/>
              <w:jc w:val="left"/>
              <w:rPr>
                <w:rFonts w:cs="Arial"/>
                <w:i/>
                <w:iCs/>
                <w:sz w:val="15"/>
                <w:szCs w:val="15"/>
                <w:lang w:val="en-US"/>
              </w:rPr>
            </w:pPr>
            <w:proofErr w:type="spellStart"/>
            <w:r w:rsidRPr="00C50852">
              <w:rPr>
                <w:rFonts w:cs="Arial"/>
                <w:i/>
                <w:iCs/>
                <w:sz w:val="15"/>
                <w:szCs w:val="15"/>
                <w:lang w:val="en-US"/>
              </w:rPr>
              <w:t>ostatné</w:t>
            </w:r>
            <w:proofErr w:type="spellEnd"/>
            <w:r w:rsidRPr="00C50852">
              <w:rPr>
                <w:rFonts w:cs="Arial"/>
                <w:i/>
                <w:iCs/>
                <w:sz w:val="15"/>
                <w:szCs w:val="15"/>
                <w:lang w:val="en-US"/>
              </w:rPr>
              <w:t xml:space="preserve"> </w:t>
            </w:r>
            <w:proofErr w:type="spellStart"/>
            <w:r w:rsidRPr="00C50852">
              <w:rPr>
                <w:rFonts w:cs="Arial"/>
                <w:i/>
                <w:iCs/>
                <w:sz w:val="15"/>
                <w:szCs w:val="15"/>
                <w:lang w:val="en-US"/>
              </w:rPr>
              <w:t>neaudítorské</w:t>
            </w:r>
            <w:proofErr w:type="spellEnd"/>
            <w:r w:rsidRPr="00C50852">
              <w:rPr>
                <w:rFonts w:cs="Arial"/>
                <w:i/>
                <w:iCs/>
                <w:sz w:val="15"/>
                <w:szCs w:val="15"/>
                <w:lang w:val="en-US"/>
              </w:rPr>
              <w:t xml:space="preserve"> </w:t>
            </w:r>
            <w:proofErr w:type="spellStart"/>
            <w:r w:rsidRPr="00C50852">
              <w:rPr>
                <w:rFonts w:cs="Arial"/>
                <w:i/>
                <w:iCs/>
                <w:sz w:val="15"/>
                <w:szCs w:val="15"/>
                <w:lang w:val="en-US"/>
              </w:rPr>
              <w:t>služby</w:t>
            </w:r>
            <w:proofErr w:type="spellEnd"/>
          </w:p>
        </w:tc>
        <w:tc>
          <w:tcPr>
            <w:tcW w:w="749" w:type="pct"/>
            <w:tcBorders>
              <w:top w:val="nil"/>
              <w:left w:val="nil"/>
              <w:bottom w:val="nil"/>
              <w:right w:val="nil"/>
            </w:tcBorders>
            <w:vAlign w:val="center"/>
            <w:hideMark/>
          </w:tcPr>
          <w:p w14:paraId="412A3222" w14:textId="77777777" w:rsidR="000A7D62" w:rsidRPr="0089056F" w:rsidRDefault="000A7D62" w:rsidP="000A7D62">
            <w:pPr>
              <w:jc w:val="right"/>
              <w:rPr>
                <w:rFonts w:cs="Arial"/>
                <w:color w:val="365F91" w:themeColor="accent1" w:themeShade="BF"/>
                <w:sz w:val="15"/>
                <w:szCs w:val="15"/>
                <w:lang w:val="en-US"/>
              </w:rPr>
            </w:pPr>
            <w:r w:rsidRPr="0089056F">
              <w:rPr>
                <w:rFonts w:cs="Arial"/>
                <w:color w:val="365F91" w:themeColor="accent1" w:themeShade="BF"/>
                <w:sz w:val="15"/>
                <w:szCs w:val="15"/>
                <w:lang w:val="en-US"/>
              </w:rPr>
              <w:t xml:space="preserve">- </w:t>
            </w:r>
          </w:p>
        </w:tc>
        <w:tc>
          <w:tcPr>
            <w:tcW w:w="781" w:type="pct"/>
            <w:tcBorders>
              <w:top w:val="nil"/>
              <w:left w:val="nil"/>
              <w:bottom w:val="nil"/>
              <w:right w:val="nil"/>
            </w:tcBorders>
            <w:vAlign w:val="center"/>
            <w:hideMark/>
          </w:tcPr>
          <w:p w14:paraId="0AD21E98" w14:textId="101DFB62" w:rsidR="000A7D62" w:rsidRPr="0089056F" w:rsidRDefault="000A7D62" w:rsidP="000A7D62">
            <w:pPr>
              <w:jc w:val="right"/>
              <w:rPr>
                <w:rFonts w:cs="Arial"/>
                <w:color w:val="365F91" w:themeColor="accent1" w:themeShade="BF"/>
                <w:sz w:val="15"/>
                <w:szCs w:val="15"/>
                <w:lang w:val="en-US"/>
              </w:rPr>
            </w:pPr>
            <w:r w:rsidRPr="0089056F">
              <w:rPr>
                <w:rFonts w:cs="Arial"/>
                <w:color w:val="365F91" w:themeColor="accent1" w:themeShade="BF"/>
                <w:sz w:val="15"/>
                <w:szCs w:val="15"/>
                <w:lang w:val="en-US"/>
              </w:rPr>
              <w:t xml:space="preserve">- </w:t>
            </w:r>
          </w:p>
        </w:tc>
      </w:tr>
      <w:tr w:rsidR="00382370" w:rsidRPr="00C50852" w14:paraId="55AA675F" w14:textId="77777777" w:rsidTr="00C50852">
        <w:tc>
          <w:tcPr>
            <w:tcW w:w="3470" w:type="pct"/>
            <w:tcBorders>
              <w:top w:val="dotted" w:sz="4" w:space="0" w:color="auto"/>
              <w:left w:val="nil"/>
              <w:bottom w:val="nil"/>
              <w:right w:val="nil"/>
            </w:tcBorders>
            <w:noWrap/>
            <w:vAlign w:val="center"/>
            <w:hideMark/>
          </w:tcPr>
          <w:p w14:paraId="39F918D9" w14:textId="77777777" w:rsidR="00382370" w:rsidRPr="00B723DA" w:rsidRDefault="00382370" w:rsidP="00382370">
            <w:pPr>
              <w:jc w:val="left"/>
              <w:rPr>
                <w:rFonts w:cs="Arial"/>
                <w:sz w:val="15"/>
                <w:szCs w:val="15"/>
              </w:rPr>
            </w:pPr>
            <w:r w:rsidRPr="00B723DA">
              <w:rPr>
                <w:rFonts w:cs="Arial"/>
                <w:sz w:val="15"/>
                <w:szCs w:val="15"/>
              </w:rPr>
              <w:t>Ostatné významné položky nákladov za poskytnuté služby, z toho:</w:t>
            </w:r>
          </w:p>
        </w:tc>
        <w:tc>
          <w:tcPr>
            <w:tcW w:w="749" w:type="pct"/>
            <w:tcBorders>
              <w:top w:val="dotted" w:sz="4" w:space="0" w:color="auto"/>
              <w:left w:val="nil"/>
              <w:bottom w:val="nil"/>
              <w:right w:val="nil"/>
            </w:tcBorders>
            <w:vAlign w:val="center"/>
            <w:hideMark/>
          </w:tcPr>
          <w:p w14:paraId="243B170C" w14:textId="42FCCFB6" w:rsidR="00382370" w:rsidRPr="00CA75F5" w:rsidRDefault="00382370" w:rsidP="00382370">
            <w:pPr>
              <w:jc w:val="right"/>
              <w:rPr>
                <w:rFonts w:asciiTheme="majorHAnsi" w:hAnsiTheme="majorHAnsi" w:cs="Arial"/>
                <w:b/>
                <w:color w:val="365F91" w:themeColor="accent1" w:themeShade="BF"/>
                <w:szCs w:val="17"/>
                <w:lang w:val="en-US"/>
              </w:rPr>
            </w:pPr>
            <w:r>
              <w:rPr>
                <w:rFonts w:asciiTheme="majorHAnsi" w:hAnsiTheme="majorHAnsi" w:cs="Arial"/>
                <w:b/>
                <w:color w:val="365F91" w:themeColor="accent1" w:themeShade="BF"/>
                <w:szCs w:val="17"/>
                <w:lang w:val="en-US"/>
              </w:rPr>
              <w:t>3 7</w:t>
            </w:r>
            <w:r w:rsidR="004F694D">
              <w:rPr>
                <w:rFonts w:asciiTheme="majorHAnsi" w:hAnsiTheme="majorHAnsi" w:cs="Arial"/>
                <w:b/>
                <w:color w:val="365F91" w:themeColor="accent1" w:themeShade="BF"/>
                <w:szCs w:val="17"/>
                <w:lang w:val="en-US"/>
              </w:rPr>
              <w:t>01</w:t>
            </w:r>
            <w:r>
              <w:rPr>
                <w:rFonts w:asciiTheme="majorHAnsi" w:hAnsiTheme="majorHAnsi" w:cs="Arial"/>
                <w:b/>
                <w:color w:val="365F91" w:themeColor="accent1" w:themeShade="BF"/>
                <w:szCs w:val="17"/>
                <w:lang w:val="en-US"/>
              </w:rPr>
              <w:t xml:space="preserve"> </w:t>
            </w:r>
            <w:r w:rsidR="004F694D">
              <w:rPr>
                <w:rFonts w:asciiTheme="majorHAnsi" w:hAnsiTheme="majorHAnsi" w:cs="Arial"/>
                <w:b/>
                <w:color w:val="365F91" w:themeColor="accent1" w:themeShade="BF"/>
                <w:szCs w:val="17"/>
                <w:lang w:val="en-US"/>
              </w:rPr>
              <w:t>7</w:t>
            </w:r>
            <w:r>
              <w:rPr>
                <w:rFonts w:asciiTheme="majorHAnsi" w:hAnsiTheme="majorHAnsi" w:cs="Arial"/>
                <w:b/>
                <w:color w:val="365F91" w:themeColor="accent1" w:themeShade="BF"/>
                <w:szCs w:val="17"/>
                <w:lang w:val="en-US"/>
              </w:rPr>
              <w:t>6</w:t>
            </w:r>
            <w:r w:rsidR="004F694D">
              <w:rPr>
                <w:rFonts w:asciiTheme="majorHAnsi" w:hAnsiTheme="majorHAnsi" w:cs="Arial"/>
                <w:b/>
                <w:color w:val="365F91" w:themeColor="accent1" w:themeShade="BF"/>
                <w:szCs w:val="17"/>
                <w:lang w:val="en-US"/>
              </w:rPr>
              <w:t>0</w:t>
            </w:r>
            <w:r w:rsidRPr="00CA75F5">
              <w:rPr>
                <w:rFonts w:asciiTheme="majorHAnsi" w:hAnsiTheme="majorHAnsi" w:cs="Arial"/>
                <w:b/>
                <w:color w:val="365F91" w:themeColor="accent1" w:themeShade="BF"/>
                <w:szCs w:val="17"/>
                <w:lang w:val="en-US"/>
              </w:rPr>
              <w:t xml:space="preserve"> </w:t>
            </w:r>
          </w:p>
        </w:tc>
        <w:tc>
          <w:tcPr>
            <w:tcW w:w="781" w:type="pct"/>
            <w:tcBorders>
              <w:top w:val="dotted" w:sz="4" w:space="0" w:color="auto"/>
              <w:left w:val="nil"/>
              <w:bottom w:val="nil"/>
              <w:right w:val="nil"/>
            </w:tcBorders>
            <w:vAlign w:val="center"/>
            <w:hideMark/>
          </w:tcPr>
          <w:p w14:paraId="09EFF583" w14:textId="4BE09894" w:rsidR="00382370" w:rsidRPr="00CA75F5" w:rsidRDefault="00382370" w:rsidP="00382370">
            <w:pPr>
              <w:jc w:val="right"/>
              <w:rPr>
                <w:rFonts w:asciiTheme="majorHAnsi" w:hAnsiTheme="majorHAnsi" w:cs="Arial"/>
                <w:b/>
                <w:color w:val="365F91" w:themeColor="accent1" w:themeShade="BF"/>
                <w:szCs w:val="17"/>
                <w:lang w:val="en-US"/>
              </w:rPr>
            </w:pPr>
            <w:r>
              <w:rPr>
                <w:rFonts w:asciiTheme="majorHAnsi" w:hAnsiTheme="majorHAnsi" w:cs="Arial"/>
                <w:b/>
                <w:color w:val="365F91" w:themeColor="accent1" w:themeShade="BF"/>
                <w:szCs w:val="17"/>
                <w:lang w:val="en-US"/>
              </w:rPr>
              <w:t>3 973 146</w:t>
            </w:r>
            <w:r w:rsidRPr="00CA75F5">
              <w:rPr>
                <w:rFonts w:asciiTheme="majorHAnsi" w:hAnsiTheme="majorHAnsi" w:cs="Arial"/>
                <w:b/>
                <w:color w:val="365F91" w:themeColor="accent1" w:themeShade="BF"/>
                <w:szCs w:val="17"/>
                <w:lang w:val="en-US"/>
              </w:rPr>
              <w:t xml:space="preserve"> </w:t>
            </w:r>
          </w:p>
        </w:tc>
      </w:tr>
      <w:tr w:rsidR="00382370" w:rsidRPr="00C50852" w14:paraId="76C7BFD0" w14:textId="77777777" w:rsidTr="00C50852">
        <w:tc>
          <w:tcPr>
            <w:tcW w:w="3470" w:type="pct"/>
            <w:tcBorders>
              <w:top w:val="nil"/>
              <w:left w:val="nil"/>
              <w:bottom w:val="nil"/>
              <w:right w:val="nil"/>
            </w:tcBorders>
            <w:noWrap/>
            <w:vAlign w:val="center"/>
          </w:tcPr>
          <w:p w14:paraId="054C9DFA" w14:textId="77777777" w:rsidR="00382370" w:rsidRPr="0089056F" w:rsidRDefault="00382370" w:rsidP="00382370">
            <w:pPr>
              <w:ind w:firstLineChars="100" w:firstLine="170"/>
              <w:jc w:val="left"/>
              <w:rPr>
                <w:rFonts w:asciiTheme="majorHAnsi" w:hAnsiTheme="majorHAnsi" w:cs="Arial"/>
                <w:color w:val="365F91" w:themeColor="accent1" w:themeShade="BF"/>
                <w:szCs w:val="17"/>
                <w:lang w:eastAsia="sk-SK"/>
              </w:rPr>
            </w:pPr>
            <w:r w:rsidRPr="0089056F">
              <w:rPr>
                <w:rFonts w:asciiTheme="majorHAnsi" w:hAnsiTheme="majorHAnsi" w:cs="Arial"/>
                <w:color w:val="365F91" w:themeColor="accent1" w:themeShade="BF"/>
                <w:szCs w:val="17"/>
              </w:rPr>
              <w:t>opravy a údržba</w:t>
            </w:r>
          </w:p>
        </w:tc>
        <w:tc>
          <w:tcPr>
            <w:tcW w:w="749" w:type="pct"/>
            <w:tcBorders>
              <w:top w:val="nil"/>
              <w:left w:val="nil"/>
              <w:bottom w:val="nil"/>
              <w:right w:val="nil"/>
            </w:tcBorders>
            <w:vAlign w:val="center"/>
          </w:tcPr>
          <w:p w14:paraId="675539F6" w14:textId="1E5AF6CF" w:rsidR="00382370" w:rsidRPr="00E9243E" w:rsidRDefault="002F078F" w:rsidP="00382370">
            <w:pPr>
              <w:ind w:firstLineChars="300" w:firstLine="510"/>
              <w:jc w:val="right"/>
              <w:rPr>
                <w:rFonts w:asciiTheme="majorHAnsi" w:hAnsiTheme="majorHAnsi" w:cs="Arial"/>
                <w:color w:val="365F91" w:themeColor="accent1" w:themeShade="BF"/>
                <w:szCs w:val="17"/>
              </w:rPr>
            </w:pPr>
            <w:r>
              <w:rPr>
                <w:rFonts w:asciiTheme="majorHAnsi" w:hAnsiTheme="majorHAnsi" w:cs="Arial"/>
                <w:color w:val="365F91" w:themeColor="accent1" w:themeShade="BF"/>
                <w:szCs w:val="17"/>
              </w:rPr>
              <w:t>45</w:t>
            </w:r>
            <w:r w:rsidR="00382370" w:rsidRPr="00E9243E">
              <w:rPr>
                <w:rFonts w:asciiTheme="majorHAnsi" w:hAnsiTheme="majorHAnsi" w:cs="Arial"/>
                <w:color w:val="365F91" w:themeColor="accent1" w:themeShade="BF"/>
                <w:szCs w:val="17"/>
              </w:rPr>
              <w:t xml:space="preserve"> </w:t>
            </w:r>
            <w:r>
              <w:rPr>
                <w:rFonts w:asciiTheme="majorHAnsi" w:hAnsiTheme="majorHAnsi" w:cs="Arial"/>
                <w:color w:val="365F91" w:themeColor="accent1" w:themeShade="BF"/>
                <w:szCs w:val="17"/>
              </w:rPr>
              <w:t>914</w:t>
            </w:r>
          </w:p>
        </w:tc>
        <w:tc>
          <w:tcPr>
            <w:tcW w:w="781" w:type="pct"/>
            <w:tcBorders>
              <w:top w:val="nil"/>
              <w:left w:val="nil"/>
              <w:bottom w:val="nil"/>
              <w:right w:val="nil"/>
            </w:tcBorders>
            <w:vAlign w:val="center"/>
          </w:tcPr>
          <w:p w14:paraId="4B9D90C5" w14:textId="735357A7" w:rsidR="00382370" w:rsidRPr="00E9243E" w:rsidRDefault="00382370" w:rsidP="00382370">
            <w:pPr>
              <w:ind w:firstLineChars="300" w:firstLine="510"/>
              <w:jc w:val="right"/>
              <w:rPr>
                <w:rFonts w:asciiTheme="majorHAnsi" w:hAnsiTheme="majorHAnsi" w:cs="Arial"/>
                <w:color w:val="365F91" w:themeColor="accent1" w:themeShade="BF"/>
                <w:szCs w:val="17"/>
              </w:rPr>
            </w:pPr>
            <w:r>
              <w:rPr>
                <w:rFonts w:asciiTheme="majorHAnsi" w:hAnsiTheme="majorHAnsi" w:cs="Arial"/>
                <w:color w:val="365F91" w:themeColor="accent1" w:themeShade="BF"/>
                <w:szCs w:val="17"/>
              </w:rPr>
              <w:t>76</w:t>
            </w:r>
            <w:r w:rsidRPr="00E9243E">
              <w:rPr>
                <w:rFonts w:asciiTheme="majorHAnsi" w:hAnsiTheme="majorHAnsi" w:cs="Arial"/>
                <w:color w:val="365F91" w:themeColor="accent1" w:themeShade="BF"/>
                <w:szCs w:val="17"/>
              </w:rPr>
              <w:t xml:space="preserve"> </w:t>
            </w:r>
            <w:r>
              <w:rPr>
                <w:rFonts w:asciiTheme="majorHAnsi" w:hAnsiTheme="majorHAnsi" w:cs="Arial"/>
                <w:color w:val="365F91" w:themeColor="accent1" w:themeShade="BF"/>
                <w:szCs w:val="17"/>
              </w:rPr>
              <w:t>263</w:t>
            </w:r>
          </w:p>
        </w:tc>
      </w:tr>
      <w:tr w:rsidR="00382370" w:rsidRPr="00C50852" w14:paraId="6BCC024D" w14:textId="77777777" w:rsidTr="00C50852">
        <w:tc>
          <w:tcPr>
            <w:tcW w:w="3470" w:type="pct"/>
            <w:tcBorders>
              <w:top w:val="nil"/>
              <w:left w:val="nil"/>
              <w:bottom w:val="nil"/>
              <w:right w:val="nil"/>
            </w:tcBorders>
            <w:noWrap/>
            <w:vAlign w:val="center"/>
          </w:tcPr>
          <w:p w14:paraId="68167E21" w14:textId="77777777" w:rsidR="00382370" w:rsidRPr="0089056F" w:rsidRDefault="00382370" w:rsidP="00382370">
            <w:pPr>
              <w:ind w:firstLineChars="100" w:firstLine="170"/>
              <w:jc w:val="left"/>
              <w:rPr>
                <w:rFonts w:asciiTheme="majorHAnsi" w:hAnsiTheme="majorHAnsi" w:cs="Arial"/>
                <w:color w:val="365F91" w:themeColor="accent1" w:themeShade="BF"/>
                <w:szCs w:val="17"/>
              </w:rPr>
            </w:pPr>
            <w:r w:rsidRPr="0089056F">
              <w:rPr>
                <w:rFonts w:asciiTheme="majorHAnsi" w:hAnsiTheme="majorHAnsi" w:cs="Arial"/>
                <w:color w:val="365F91" w:themeColor="accent1" w:themeShade="BF"/>
                <w:szCs w:val="17"/>
              </w:rPr>
              <w:t>cestovné výdavky</w:t>
            </w:r>
          </w:p>
        </w:tc>
        <w:tc>
          <w:tcPr>
            <w:tcW w:w="749" w:type="pct"/>
            <w:tcBorders>
              <w:top w:val="nil"/>
              <w:left w:val="nil"/>
              <w:bottom w:val="nil"/>
              <w:right w:val="nil"/>
            </w:tcBorders>
            <w:vAlign w:val="center"/>
          </w:tcPr>
          <w:p w14:paraId="41F1A3A9" w14:textId="46C955FA" w:rsidR="00382370" w:rsidRPr="00E9243E" w:rsidRDefault="00382370" w:rsidP="00382370">
            <w:pPr>
              <w:ind w:firstLineChars="300" w:firstLine="510"/>
              <w:jc w:val="right"/>
              <w:rPr>
                <w:rFonts w:asciiTheme="majorHAnsi" w:hAnsiTheme="majorHAnsi" w:cs="Arial"/>
                <w:color w:val="365F91" w:themeColor="accent1" w:themeShade="BF"/>
                <w:szCs w:val="17"/>
              </w:rPr>
            </w:pPr>
            <w:r>
              <w:rPr>
                <w:rFonts w:asciiTheme="majorHAnsi" w:hAnsiTheme="majorHAnsi" w:cs="Arial"/>
                <w:color w:val="365F91" w:themeColor="accent1" w:themeShade="BF"/>
                <w:szCs w:val="17"/>
              </w:rPr>
              <w:t>1</w:t>
            </w:r>
            <w:r w:rsidR="00354194">
              <w:rPr>
                <w:rFonts w:asciiTheme="majorHAnsi" w:hAnsiTheme="majorHAnsi" w:cs="Arial"/>
                <w:color w:val="365F91" w:themeColor="accent1" w:themeShade="BF"/>
                <w:szCs w:val="17"/>
              </w:rPr>
              <w:t>64</w:t>
            </w:r>
            <w:r w:rsidRPr="00E9243E">
              <w:rPr>
                <w:rFonts w:asciiTheme="majorHAnsi" w:hAnsiTheme="majorHAnsi" w:cs="Arial"/>
                <w:color w:val="365F91" w:themeColor="accent1" w:themeShade="BF"/>
                <w:szCs w:val="17"/>
              </w:rPr>
              <w:t xml:space="preserve"> </w:t>
            </w:r>
            <w:r w:rsidR="00354194">
              <w:rPr>
                <w:rFonts w:asciiTheme="majorHAnsi" w:hAnsiTheme="majorHAnsi" w:cs="Arial"/>
                <w:color w:val="365F91" w:themeColor="accent1" w:themeShade="BF"/>
                <w:szCs w:val="17"/>
              </w:rPr>
              <w:t>1</w:t>
            </w:r>
            <w:r>
              <w:rPr>
                <w:rFonts w:asciiTheme="majorHAnsi" w:hAnsiTheme="majorHAnsi" w:cs="Arial"/>
                <w:color w:val="365F91" w:themeColor="accent1" w:themeShade="BF"/>
                <w:szCs w:val="17"/>
              </w:rPr>
              <w:t>7</w:t>
            </w:r>
            <w:r w:rsidR="00354194">
              <w:rPr>
                <w:rFonts w:asciiTheme="majorHAnsi" w:hAnsiTheme="majorHAnsi" w:cs="Arial"/>
                <w:color w:val="365F91" w:themeColor="accent1" w:themeShade="BF"/>
                <w:szCs w:val="17"/>
              </w:rPr>
              <w:t>1</w:t>
            </w:r>
          </w:p>
        </w:tc>
        <w:tc>
          <w:tcPr>
            <w:tcW w:w="781" w:type="pct"/>
            <w:tcBorders>
              <w:top w:val="nil"/>
              <w:left w:val="nil"/>
              <w:bottom w:val="nil"/>
              <w:right w:val="nil"/>
            </w:tcBorders>
            <w:vAlign w:val="center"/>
          </w:tcPr>
          <w:p w14:paraId="6E2064E8" w14:textId="16EC2EF4" w:rsidR="00382370" w:rsidRPr="00E9243E" w:rsidRDefault="00382370" w:rsidP="00382370">
            <w:pPr>
              <w:ind w:firstLineChars="300" w:firstLine="510"/>
              <w:jc w:val="right"/>
              <w:rPr>
                <w:rFonts w:asciiTheme="majorHAnsi" w:hAnsiTheme="majorHAnsi" w:cs="Arial"/>
                <w:color w:val="365F91" w:themeColor="accent1" w:themeShade="BF"/>
                <w:szCs w:val="17"/>
              </w:rPr>
            </w:pPr>
            <w:r>
              <w:rPr>
                <w:rFonts w:asciiTheme="majorHAnsi" w:hAnsiTheme="majorHAnsi" w:cs="Arial"/>
                <w:color w:val="365F91" w:themeColor="accent1" w:themeShade="BF"/>
                <w:szCs w:val="17"/>
              </w:rPr>
              <w:t>192</w:t>
            </w:r>
            <w:r w:rsidRPr="00E9243E">
              <w:rPr>
                <w:rFonts w:asciiTheme="majorHAnsi" w:hAnsiTheme="majorHAnsi" w:cs="Arial"/>
                <w:color w:val="365F91" w:themeColor="accent1" w:themeShade="BF"/>
                <w:szCs w:val="17"/>
              </w:rPr>
              <w:t xml:space="preserve"> </w:t>
            </w:r>
            <w:r>
              <w:rPr>
                <w:rFonts w:asciiTheme="majorHAnsi" w:hAnsiTheme="majorHAnsi" w:cs="Arial"/>
                <w:color w:val="365F91" w:themeColor="accent1" w:themeShade="BF"/>
                <w:szCs w:val="17"/>
              </w:rPr>
              <w:t>279</w:t>
            </w:r>
          </w:p>
        </w:tc>
      </w:tr>
      <w:tr w:rsidR="00382370" w:rsidRPr="00C50852" w14:paraId="74E7E4CD" w14:textId="77777777" w:rsidTr="00C50852">
        <w:tc>
          <w:tcPr>
            <w:tcW w:w="3470" w:type="pct"/>
            <w:tcBorders>
              <w:top w:val="nil"/>
              <w:left w:val="nil"/>
              <w:bottom w:val="nil"/>
              <w:right w:val="nil"/>
            </w:tcBorders>
            <w:noWrap/>
            <w:vAlign w:val="center"/>
          </w:tcPr>
          <w:p w14:paraId="0C814514" w14:textId="77777777" w:rsidR="00382370" w:rsidRPr="0089056F" w:rsidRDefault="00382370" w:rsidP="00382370">
            <w:pPr>
              <w:ind w:firstLineChars="100" w:firstLine="170"/>
              <w:jc w:val="left"/>
              <w:rPr>
                <w:rFonts w:asciiTheme="majorHAnsi" w:hAnsiTheme="majorHAnsi" w:cs="Arial"/>
                <w:color w:val="365F91" w:themeColor="accent1" w:themeShade="BF"/>
                <w:szCs w:val="17"/>
              </w:rPr>
            </w:pPr>
            <w:r w:rsidRPr="0089056F">
              <w:rPr>
                <w:rFonts w:asciiTheme="majorHAnsi" w:hAnsiTheme="majorHAnsi" w:cs="Arial"/>
                <w:color w:val="365F91" w:themeColor="accent1" w:themeShade="BF"/>
                <w:szCs w:val="17"/>
              </w:rPr>
              <w:t>náklady na reprezentáciu</w:t>
            </w:r>
          </w:p>
        </w:tc>
        <w:tc>
          <w:tcPr>
            <w:tcW w:w="749" w:type="pct"/>
            <w:tcBorders>
              <w:top w:val="nil"/>
              <w:left w:val="nil"/>
              <w:bottom w:val="nil"/>
              <w:right w:val="nil"/>
            </w:tcBorders>
            <w:vAlign w:val="center"/>
          </w:tcPr>
          <w:p w14:paraId="5643C28B" w14:textId="362D0015" w:rsidR="00382370" w:rsidRPr="00E9243E" w:rsidRDefault="00845E19" w:rsidP="00382370">
            <w:pPr>
              <w:ind w:firstLineChars="300" w:firstLine="510"/>
              <w:jc w:val="right"/>
              <w:rPr>
                <w:rFonts w:asciiTheme="majorHAnsi" w:hAnsiTheme="majorHAnsi" w:cs="Arial"/>
                <w:color w:val="365F91" w:themeColor="accent1" w:themeShade="BF"/>
                <w:szCs w:val="17"/>
              </w:rPr>
            </w:pPr>
            <w:r>
              <w:rPr>
                <w:rFonts w:asciiTheme="majorHAnsi" w:hAnsiTheme="majorHAnsi" w:cs="Arial"/>
                <w:color w:val="365F91" w:themeColor="accent1" w:themeShade="BF"/>
                <w:szCs w:val="17"/>
              </w:rPr>
              <w:t>28</w:t>
            </w:r>
            <w:r w:rsidR="00382370" w:rsidRPr="00E9243E">
              <w:rPr>
                <w:rFonts w:asciiTheme="majorHAnsi" w:hAnsiTheme="majorHAnsi" w:cs="Arial"/>
                <w:color w:val="365F91" w:themeColor="accent1" w:themeShade="BF"/>
                <w:szCs w:val="17"/>
              </w:rPr>
              <w:t xml:space="preserve"> </w:t>
            </w:r>
            <w:r>
              <w:rPr>
                <w:rFonts w:asciiTheme="majorHAnsi" w:hAnsiTheme="majorHAnsi" w:cs="Arial"/>
                <w:color w:val="365F91" w:themeColor="accent1" w:themeShade="BF"/>
                <w:szCs w:val="17"/>
              </w:rPr>
              <w:t>13</w:t>
            </w:r>
            <w:r w:rsidR="00382370">
              <w:rPr>
                <w:rFonts w:asciiTheme="majorHAnsi" w:hAnsiTheme="majorHAnsi" w:cs="Arial"/>
                <w:color w:val="365F91" w:themeColor="accent1" w:themeShade="BF"/>
                <w:szCs w:val="17"/>
              </w:rPr>
              <w:t>8</w:t>
            </w:r>
          </w:p>
        </w:tc>
        <w:tc>
          <w:tcPr>
            <w:tcW w:w="781" w:type="pct"/>
            <w:tcBorders>
              <w:top w:val="nil"/>
              <w:left w:val="nil"/>
              <w:bottom w:val="nil"/>
              <w:right w:val="nil"/>
            </w:tcBorders>
            <w:vAlign w:val="center"/>
          </w:tcPr>
          <w:p w14:paraId="008B23C5" w14:textId="7AD149F0" w:rsidR="00382370" w:rsidRPr="00E9243E" w:rsidRDefault="00382370" w:rsidP="00382370">
            <w:pPr>
              <w:ind w:firstLineChars="300" w:firstLine="510"/>
              <w:jc w:val="right"/>
              <w:rPr>
                <w:rFonts w:asciiTheme="majorHAnsi" w:hAnsiTheme="majorHAnsi" w:cs="Arial"/>
                <w:color w:val="365F91" w:themeColor="accent1" w:themeShade="BF"/>
                <w:szCs w:val="17"/>
              </w:rPr>
            </w:pPr>
            <w:r>
              <w:rPr>
                <w:rFonts w:asciiTheme="majorHAnsi" w:hAnsiTheme="majorHAnsi" w:cs="Arial"/>
                <w:color w:val="365F91" w:themeColor="accent1" w:themeShade="BF"/>
                <w:szCs w:val="17"/>
              </w:rPr>
              <w:t>16</w:t>
            </w:r>
            <w:r w:rsidRPr="00E9243E">
              <w:rPr>
                <w:rFonts w:asciiTheme="majorHAnsi" w:hAnsiTheme="majorHAnsi" w:cs="Arial"/>
                <w:color w:val="365F91" w:themeColor="accent1" w:themeShade="BF"/>
                <w:szCs w:val="17"/>
              </w:rPr>
              <w:t xml:space="preserve"> </w:t>
            </w:r>
            <w:r>
              <w:rPr>
                <w:rFonts w:asciiTheme="majorHAnsi" w:hAnsiTheme="majorHAnsi" w:cs="Arial"/>
                <w:color w:val="365F91" w:themeColor="accent1" w:themeShade="BF"/>
                <w:szCs w:val="17"/>
              </w:rPr>
              <w:t>618</w:t>
            </w:r>
          </w:p>
        </w:tc>
      </w:tr>
      <w:tr w:rsidR="00382370" w:rsidRPr="00C50852" w14:paraId="6644165C" w14:textId="77777777" w:rsidTr="00C50852">
        <w:tc>
          <w:tcPr>
            <w:tcW w:w="3470" w:type="pct"/>
            <w:tcBorders>
              <w:top w:val="nil"/>
              <w:left w:val="nil"/>
              <w:bottom w:val="nil"/>
              <w:right w:val="nil"/>
            </w:tcBorders>
            <w:noWrap/>
            <w:vAlign w:val="center"/>
          </w:tcPr>
          <w:p w14:paraId="7F417B10" w14:textId="77777777" w:rsidR="00382370" w:rsidRPr="0089056F" w:rsidRDefault="00382370" w:rsidP="00382370">
            <w:pPr>
              <w:ind w:firstLineChars="100" w:firstLine="170"/>
              <w:jc w:val="left"/>
              <w:rPr>
                <w:rFonts w:asciiTheme="majorHAnsi" w:hAnsiTheme="majorHAnsi" w:cs="Arial"/>
                <w:color w:val="365F91" w:themeColor="accent1" w:themeShade="BF"/>
                <w:szCs w:val="17"/>
              </w:rPr>
            </w:pPr>
            <w:r w:rsidRPr="0089056F">
              <w:rPr>
                <w:rFonts w:asciiTheme="majorHAnsi" w:hAnsiTheme="majorHAnsi" w:cs="Arial"/>
                <w:color w:val="365F91" w:themeColor="accent1" w:themeShade="BF"/>
                <w:szCs w:val="17"/>
              </w:rPr>
              <w:t>inzercia a reklama</w:t>
            </w:r>
          </w:p>
        </w:tc>
        <w:tc>
          <w:tcPr>
            <w:tcW w:w="749" w:type="pct"/>
            <w:tcBorders>
              <w:top w:val="nil"/>
              <w:left w:val="nil"/>
              <w:bottom w:val="nil"/>
              <w:right w:val="nil"/>
            </w:tcBorders>
            <w:vAlign w:val="center"/>
          </w:tcPr>
          <w:p w14:paraId="0E1B2474" w14:textId="1D0332D9" w:rsidR="00382370" w:rsidRPr="00E9243E" w:rsidRDefault="00A056A2" w:rsidP="00382370">
            <w:pPr>
              <w:ind w:firstLineChars="300" w:firstLine="510"/>
              <w:jc w:val="right"/>
              <w:rPr>
                <w:rFonts w:asciiTheme="majorHAnsi" w:hAnsiTheme="majorHAnsi" w:cs="Arial"/>
                <w:color w:val="365F91" w:themeColor="accent1" w:themeShade="BF"/>
                <w:szCs w:val="17"/>
              </w:rPr>
            </w:pPr>
            <w:r>
              <w:rPr>
                <w:rFonts w:asciiTheme="majorHAnsi" w:hAnsiTheme="majorHAnsi" w:cs="Arial"/>
                <w:color w:val="365F91" w:themeColor="accent1" w:themeShade="BF"/>
                <w:szCs w:val="17"/>
              </w:rPr>
              <w:t>5</w:t>
            </w:r>
            <w:r w:rsidR="008228F7">
              <w:rPr>
                <w:rFonts w:asciiTheme="majorHAnsi" w:hAnsiTheme="majorHAnsi" w:cs="Arial"/>
                <w:color w:val="365F91" w:themeColor="accent1" w:themeShade="BF"/>
                <w:szCs w:val="17"/>
              </w:rPr>
              <w:t>46</w:t>
            </w:r>
            <w:r w:rsidR="00382370" w:rsidRPr="00E9243E">
              <w:rPr>
                <w:rFonts w:asciiTheme="majorHAnsi" w:hAnsiTheme="majorHAnsi" w:cs="Arial"/>
                <w:color w:val="365F91" w:themeColor="accent1" w:themeShade="BF"/>
                <w:szCs w:val="17"/>
              </w:rPr>
              <w:t xml:space="preserve"> </w:t>
            </w:r>
            <w:r w:rsidR="008228F7">
              <w:rPr>
                <w:rFonts w:asciiTheme="majorHAnsi" w:hAnsiTheme="majorHAnsi" w:cs="Arial"/>
                <w:color w:val="365F91" w:themeColor="accent1" w:themeShade="BF"/>
                <w:szCs w:val="17"/>
              </w:rPr>
              <w:t>0</w:t>
            </w:r>
            <w:r w:rsidR="00F36C93">
              <w:rPr>
                <w:rFonts w:asciiTheme="majorHAnsi" w:hAnsiTheme="majorHAnsi" w:cs="Arial"/>
                <w:color w:val="365F91" w:themeColor="accent1" w:themeShade="BF"/>
                <w:szCs w:val="17"/>
              </w:rPr>
              <w:t>6</w:t>
            </w:r>
            <w:r w:rsidR="008228F7">
              <w:rPr>
                <w:rFonts w:asciiTheme="majorHAnsi" w:hAnsiTheme="majorHAnsi" w:cs="Arial"/>
                <w:color w:val="365F91" w:themeColor="accent1" w:themeShade="BF"/>
                <w:szCs w:val="17"/>
              </w:rPr>
              <w:t>8</w:t>
            </w:r>
          </w:p>
        </w:tc>
        <w:tc>
          <w:tcPr>
            <w:tcW w:w="781" w:type="pct"/>
            <w:tcBorders>
              <w:top w:val="nil"/>
              <w:left w:val="nil"/>
              <w:bottom w:val="nil"/>
              <w:right w:val="nil"/>
            </w:tcBorders>
            <w:vAlign w:val="center"/>
          </w:tcPr>
          <w:p w14:paraId="4252318F" w14:textId="296D9293" w:rsidR="00382370" w:rsidRPr="00E9243E" w:rsidRDefault="00382370" w:rsidP="00382370">
            <w:pPr>
              <w:ind w:firstLineChars="300" w:firstLine="510"/>
              <w:jc w:val="right"/>
              <w:rPr>
                <w:rFonts w:asciiTheme="majorHAnsi" w:hAnsiTheme="majorHAnsi" w:cs="Arial"/>
                <w:color w:val="365F91" w:themeColor="accent1" w:themeShade="BF"/>
                <w:szCs w:val="17"/>
              </w:rPr>
            </w:pPr>
            <w:r>
              <w:rPr>
                <w:rFonts w:asciiTheme="majorHAnsi" w:hAnsiTheme="majorHAnsi" w:cs="Arial"/>
                <w:color w:val="365F91" w:themeColor="accent1" w:themeShade="BF"/>
                <w:szCs w:val="17"/>
              </w:rPr>
              <w:t>623</w:t>
            </w:r>
            <w:r w:rsidRPr="00E9243E">
              <w:rPr>
                <w:rFonts w:asciiTheme="majorHAnsi" w:hAnsiTheme="majorHAnsi" w:cs="Arial"/>
                <w:color w:val="365F91" w:themeColor="accent1" w:themeShade="BF"/>
                <w:szCs w:val="17"/>
              </w:rPr>
              <w:t xml:space="preserve"> </w:t>
            </w:r>
            <w:r>
              <w:rPr>
                <w:rFonts w:asciiTheme="majorHAnsi" w:hAnsiTheme="majorHAnsi" w:cs="Arial"/>
                <w:color w:val="365F91" w:themeColor="accent1" w:themeShade="BF"/>
                <w:szCs w:val="17"/>
              </w:rPr>
              <w:t>084</w:t>
            </w:r>
          </w:p>
        </w:tc>
      </w:tr>
      <w:tr w:rsidR="00382370" w:rsidRPr="00C50852" w14:paraId="7BB8385C" w14:textId="77777777" w:rsidTr="00C50852">
        <w:tc>
          <w:tcPr>
            <w:tcW w:w="3470" w:type="pct"/>
            <w:tcBorders>
              <w:top w:val="nil"/>
              <w:left w:val="nil"/>
              <w:bottom w:val="nil"/>
              <w:right w:val="nil"/>
            </w:tcBorders>
            <w:noWrap/>
            <w:vAlign w:val="center"/>
          </w:tcPr>
          <w:p w14:paraId="5D1AB856" w14:textId="77777777" w:rsidR="00382370" w:rsidRPr="0089056F" w:rsidRDefault="00382370" w:rsidP="00382370">
            <w:pPr>
              <w:ind w:firstLineChars="100" w:firstLine="170"/>
              <w:jc w:val="left"/>
              <w:rPr>
                <w:rFonts w:asciiTheme="majorHAnsi" w:hAnsiTheme="majorHAnsi" w:cs="Arial"/>
                <w:color w:val="365F91" w:themeColor="accent1" w:themeShade="BF"/>
                <w:szCs w:val="17"/>
              </w:rPr>
            </w:pPr>
            <w:r w:rsidRPr="0089056F">
              <w:rPr>
                <w:rFonts w:asciiTheme="majorHAnsi" w:hAnsiTheme="majorHAnsi" w:cs="Arial"/>
                <w:color w:val="365F91" w:themeColor="accent1" w:themeShade="BF"/>
                <w:szCs w:val="17"/>
              </w:rPr>
              <w:t>preprava</w:t>
            </w:r>
          </w:p>
        </w:tc>
        <w:tc>
          <w:tcPr>
            <w:tcW w:w="749" w:type="pct"/>
            <w:tcBorders>
              <w:top w:val="nil"/>
              <w:left w:val="nil"/>
              <w:bottom w:val="nil"/>
              <w:right w:val="nil"/>
            </w:tcBorders>
            <w:vAlign w:val="center"/>
          </w:tcPr>
          <w:p w14:paraId="651EB12D" w14:textId="01E4FEF3" w:rsidR="00382370" w:rsidRPr="00E9243E" w:rsidRDefault="00475C07" w:rsidP="00382370">
            <w:pPr>
              <w:ind w:firstLineChars="300" w:firstLine="510"/>
              <w:jc w:val="right"/>
              <w:rPr>
                <w:rFonts w:asciiTheme="majorHAnsi" w:hAnsiTheme="majorHAnsi" w:cs="Arial"/>
                <w:color w:val="365F91" w:themeColor="accent1" w:themeShade="BF"/>
                <w:szCs w:val="17"/>
              </w:rPr>
            </w:pPr>
            <w:r>
              <w:rPr>
                <w:rFonts w:asciiTheme="majorHAnsi" w:hAnsiTheme="majorHAnsi" w:cs="Arial"/>
                <w:color w:val="365F91" w:themeColor="accent1" w:themeShade="BF"/>
                <w:szCs w:val="17"/>
              </w:rPr>
              <w:t>4</w:t>
            </w:r>
            <w:r w:rsidR="00382370">
              <w:rPr>
                <w:rFonts w:asciiTheme="majorHAnsi" w:hAnsiTheme="majorHAnsi" w:cs="Arial"/>
                <w:color w:val="365F91" w:themeColor="accent1" w:themeShade="BF"/>
                <w:szCs w:val="17"/>
              </w:rPr>
              <w:t>36</w:t>
            </w:r>
            <w:r w:rsidR="00382370" w:rsidRPr="00E9243E">
              <w:rPr>
                <w:rFonts w:asciiTheme="majorHAnsi" w:hAnsiTheme="majorHAnsi" w:cs="Arial"/>
                <w:color w:val="365F91" w:themeColor="accent1" w:themeShade="BF"/>
                <w:szCs w:val="17"/>
              </w:rPr>
              <w:t xml:space="preserve"> </w:t>
            </w:r>
            <w:r w:rsidR="00EA29B7">
              <w:rPr>
                <w:rFonts w:asciiTheme="majorHAnsi" w:hAnsiTheme="majorHAnsi" w:cs="Arial"/>
                <w:color w:val="365F91" w:themeColor="accent1" w:themeShade="BF"/>
                <w:szCs w:val="17"/>
              </w:rPr>
              <w:t>8</w:t>
            </w:r>
            <w:r w:rsidR="00382370">
              <w:rPr>
                <w:rFonts w:asciiTheme="majorHAnsi" w:hAnsiTheme="majorHAnsi" w:cs="Arial"/>
                <w:color w:val="365F91" w:themeColor="accent1" w:themeShade="BF"/>
                <w:szCs w:val="17"/>
              </w:rPr>
              <w:t>4</w:t>
            </w:r>
            <w:r w:rsidR="00EA29B7">
              <w:rPr>
                <w:rFonts w:asciiTheme="majorHAnsi" w:hAnsiTheme="majorHAnsi" w:cs="Arial"/>
                <w:color w:val="365F91" w:themeColor="accent1" w:themeShade="BF"/>
                <w:szCs w:val="17"/>
              </w:rPr>
              <w:t>1</w:t>
            </w:r>
          </w:p>
        </w:tc>
        <w:tc>
          <w:tcPr>
            <w:tcW w:w="781" w:type="pct"/>
            <w:tcBorders>
              <w:top w:val="nil"/>
              <w:left w:val="nil"/>
              <w:bottom w:val="nil"/>
              <w:right w:val="nil"/>
            </w:tcBorders>
            <w:vAlign w:val="center"/>
          </w:tcPr>
          <w:p w14:paraId="658007CD" w14:textId="7DA05F33" w:rsidR="00382370" w:rsidRPr="00E9243E" w:rsidRDefault="00382370" w:rsidP="00382370">
            <w:pPr>
              <w:ind w:firstLineChars="300" w:firstLine="510"/>
              <w:jc w:val="right"/>
              <w:rPr>
                <w:rFonts w:asciiTheme="majorHAnsi" w:hAnsiTheme="majorHAnsi" w:cs="Arial"/>
                <w:color w:val="365F91" w:themeColor="accent1" w:themeShade="BF"/>
                <w:szCs w:val="17"/>
              </w:rPr>
            </w:pPr>
            <w:r>
              <w:rPr>
                <w:rFonts w:asciiTheme="majorHAnsi" w:hAnsiTheme="majorHAnsi" w:cs="Arial"/>
                <w:color w:val="365F91" w:themeColor="accent1" w:themeShade="BF"/>
                <w:szCs w:val="17"/>
              </w:rPr>
              <w:t>365</w:t>
            </w:r>
            <w:r w:rsidRPr="00E9243E">
              <w:rPr>
                <w:rFonts w:asciiTheme="majorHAnsi" w:hAnsiTheme="majorHAnsi" w:cs="Arial"/>
                <w:color w:val="365F91" w:themeColor="accent1" w:themeShade="BF"/>
                <w:szCs w:val="17"/>
              </w:rPr>
              <w:t xml:space="preserve"> </w:t>
            </w:r>
            <w:r>
              <w:rPr>
                <w:rFonts w:asciiTheme="majorHAnsi" w:hAnsiTheme="majorHAnsi" w:cs="Arial"/>
                <w:color w:val="365F91" w:themeColor="accent1" w:themeShade="BF"/>
                <w:szCs w:val="17"/>
              </w:rPr>
              <w:t>454</w:t>
            </w:r>
          </w:p>
        </w:tc>
      </w:tr>
      <w:tr w:rsidR="00382370" w:rsidRPr="00C50852" w14:paraId="4E858B1C" w14:textId="77777777" w:rsidTr="00C50852">
        <w:tc>
          <w:tcPr>
            <w:tcW w:w="3470" w:type="pct"/>
            <w:tcBorders>
              <w:top w:val="nil"/>
              <w:left w:val="nil"/>
              <w:bottom w:val="nil"/>
              <w:right w:val="nil"/>
            </w:tcBorders>
            <w:noWrap/>
            <w:vAlign w:val="center"/>
          </w:tcPr>
          <w:p w14:paraId="6557090C" w14:textId="77777777" w:rsidR="00382370" w:rsidRPr="0089056F" w:rsidRDefault="00382370" w:rsidP="00382370">
            <w:pPr>
              <w:ind w:firstLineChars="100" w:firstLine="170"/>
              <w:jc w:val="left"/>
              <w:rPr>
                <w:rFonts w:asciiTheme="majorHAnsi" w:hAnsiTheme="majorHAnsi" w:cs="Arial"/>
                <w:color w:val="365F91" w:themeColor="accent1" w:themeShade="BF"/>
                <w:szCs w:val="17"/>
              </w:rPr>
            </w:pPr>
            <w:r w:rsidRPr="0089056F">
              <w:rPr>
                <w:rFonts w:asciiTheme="majorHAnsi" w:hAnsiTheme="majorHAnsi" w:cs="Arial"/>
                <w:color w:val="365F91" w:themeColor="accent1" w:themeShade="BF"/>
                <w:szCs w:val="17"/>
              </w:rPr>
              <w:t>informačné technológie</w:t>
            </w:r>
          </w:p>
        </w:tc>
        <w:tc>
          <w:tcPr>
            <w:tcW w:w="749" w:type="pct"/>
            <w:tcBorders>
              <w:top w:val="nil"/>
              <w:left w:val="nil"/>
              <w:bottom w:val="nil"/>
              <w:right w:val="nil"/>
            </w:tcBorders>
            <w:vAlign w:val="center"/>
          </w:tcPr>
          <w:p w14:paraId="5702F34A" w14:textId="36938A1E" w:rsidR="00382370" w:rsidRPr="00E9243E" w:rsidRDefault="00204814" w:rsidP="00382370">
            <w:pPr>
              <w:ind w:firstLineChars="300" w:firstLine="510"/>
              <w:jc w:val="right"/>
              <w:rPr>
                <w:rFonts w:asciiTheme="majorHAnsi" w:hAnsiTheme="majorHAnsi" w:cs="Arial"/>
                <w:color w:val="365F91" w:themeColor="accent1" w:themeShade="BF"/>
                <w:szCs w:val="17"/>
              </w:rPr>
            </w:pPr>
            <w:r>
              <w:rPr>
                <w:rFonts w:asciiTheme="majorHAnsi" w:hAnsiTheme="majorHAnsi" w:cs="Arial"/>
                <w:color w:val="365F91" w:themeColor="accent1" w:themeShade="BF"/>
                <w:szCs w:val="17"/>
              </w:rPr>
              <w:t>42</w:t>
            </w:r>
            <w:r w:rsidR="00382370" w:rsidRPr="00E9243E">
              <w:rPr>
                <w:rFonts w:asciiTheme="majorHAnsi" w:hAnsiTheme="majorHAnsi" w:cs="Arial"/>
                <w:color w:val="365F91" w:themeColor="accent1" w:themeShade="BF"/>
                <w:szCs w:val="17"/>
              </w:rPr>
              <w:t xml:space="preserve"> </w:t>
            </w:r>
            <w:r w:rsidR="008C6287">
              <w:rPr>
                <w:rFonts w:asciiTheme="majorHAnsi" w:hAnsiTheme="majorHAnsi" w:cs="Arial"/>
                <w:color w:val="365F91" w:themeColor="accent1" w:themeShade="BF"/>
                <w:szCs w:val="17"/>
              </w:rPr>
              <w:t>6</w:t>
            </w:r>
            <w:r w:rsidR="00330A7A">
              <w:rPr>
                <w:rFonts w:asciiTheme="majorHAnsi" w:hAnsiTheme="majorHAnsi" w:cs="Arial"/>
                <w:color w:val="365F91" w:themeColor="accent1" w:themeShade="BF"/>
                <w:szCs w:val="17"/>
              </w:rPr>
              <w:t>34</w:t>
            </w:r>
          </w:p>
        </w:tc>
        <w:tc>
          <w:tcPr>
            <w:tcW w:w="781" w:type="pct"/>
            <w:tcBorders>
              <w:top w:val="nil"/>
              <w:left w:val="nil"/>
              <w:bottom w:val="nil"/>
              <w:right w:val="nil"/>
            </w:tcBorders>
            <w:vAlign w:val="center"/>
          </w:tcPr>
          <w:p w14:paraId="273C473C" w14:textId="6DE56D78" w:rsidR="00382370" w:rsidRPr="00E9243E" w:rsidRDefault="00382370" w:rsidP="00382370">
            <w:pPr>
              <w:ind w:firstLineChars="300" w:firstLine="510"/>
              <w:jc w:val="right"/>
              <w:rPr>
                <w:rFonts w:asciiTheme="majorHAnsi" w:hAnsiTheme="majorHAnsi" w:cs="Arial"/>
                <w:color w:val="365F91" w:themeColor="accent1" w:themeShade="BF"/>
                <w:szCs w:val="17"/>
              </w:rPr>
            </w:pPr>
            <w:r>
              <w:rPr>
                <w:rFonts w:asciiTheme="majorHAnsi" w:hAnsiTheme="majorHAnsi" w:cs="Arial"/>
                <w:color w:val="365F91" w:themeColor="accent1" w:themeShade="BF"/>
                <w:szCs w:val="17"/>
              </w:rPr>
              <w:t>87</w:t>
            </w:r>
            <w:r w:rsidRPr="00E9243E">
              <w:rPr>
                <w:rFonts w:asciiTheme="majorHAnsi" w:hAnsiTheme="majorHAnsi" w:cs="Arial"/>
                <w:color w:val="365F91" w:themeColor="accent1" w:themeShade="BF"/>
                <w:szCs w:val="17"/>
              </w:rPr>
              <w:t xml:space="preserve"> </w:t>
            </w:r>
            <w:r>
              <w:rPr>
                <w:rFonts w:asciiTheme="majorHAnsi" w:hAnsiTheme="majorHAnsi" w:cs="Arial"/>
                <w:color w:val="365F91" w:themeColor="accent1" w:themeShade="BF"/>
                <w:szCs w:val="17"/>
              </w:rPr>
              <w:t>300</w:t>
            </w:r>
          </w:p>
        </w:tc>
      </w:tr>
      <w:tr w:rsidR="00382370" w:rsidRPr="00C50852" w14:paraId="4C7860C7" w14:textId="77777777" w:rsidTr="00C50852">
        <w:tc>
          <w:tcPr>
            <w:tcW w:w="3470" w:type="pct"/>
            <w:tcBorders>
              <w:top w:val="nil"/>
              <w:left w:val="nil"/>
              <w:bottom w:val="nil"/>
              <w:right w:val="nil"/>
            </w:tcBorders>
            <w:noWrap/>
            <w:vAlign w:val="center"/>
          </w:tcPr>
          <w:p w14:paraId="7436817E" w14:textId="77777777" w:rsidR="00382370" w:rsidRPr="0089056F" w:rsidRDefault="00382370" w:rsidP="00382370">
            <w:pPr>
              <w:ind w:firstLineChars="100" w:firstLine="170"/>
              <w:jc w:val="left"/>
              <w:rPr>
                <w:rFonts w:asciiTheme="majorHAnsi" w:hAnsiTheme="majorHAnsi" w:cs="Arial"/>
                <w:color w:val="365F91" w:themeColor="accent1" w:themeShade="BF"/>
                <w:szCs w:val="17"/>
              </w:rPr>
            </w:pPr>
            <w:r w:rsidRPr="0089056F">
              <w:rPr>
                <w:rFonts w:asciiTheme="majorHAnsi" w:hAnsiTheme="majorHAnsi" w:cs="Arial"/>
                <w:color w:val="365F91" w:themeColor="accent1" w:themeShade="BF"/>
                <w:szCs w:val="17"/>
              </w:rPr>
              <w:t>spracovanie miezd externou spoločnosťou</w:t>
            </w:r>
          </w:p>
        </w:tc>
        <w:tc>
          <w:tcPr>
            <w:tcW w:w="749" w:type="pct"/>
            <w:tcBorders>
              <w:top w:val="nil"/>
              <w:left w:val="nil"/>
              <w:bottom w:val="nil"/>
              <w:right w:val="nil"/>
            </w:tcBorders>
            <w:vAlign w:val="center"/>
          </w:tcPr>
          <w:p w14:paraId="6A12B42F" w14:textId="1B129CAE" w:rsidR="00382370" w:rsidRPr="00E9243E" w:rsidRDefault="00382370" w:rsidP="00382370">
            <w:pPr>
              <w:ind w:firstLineChars="300" w:firstLine="510"/>
              <w:jc w:val="right"/>
              <w:rPr>
                <w:rFonts w:asciiTheme="majorHAnsi" w:hAnsiTheme="majorHAnsi" w:cs="Arial"/>
                <w:color w:val="365F91" w:themeColor="accent1" w:themeShade="BF"/>
                <w:szCs w:val="17"/>
              </w:rPr>
            </w:pPr>
            <w:r>
              <w:rPr>
                <w:rFonts w:asciiTheme="majorHAnsi" w:hAnsiTheme="majorHAnsi" w:cs="Arial"/>
                <w:color w:val="365F91" w:themeColor="accent1" w:themeShade="BF"/>
                <w:szCs w:val="17"/>
              </w:rPr>
              <w:t>1</w:t>
            </w:r>
            <w:r w:rsidR="00CC65DD">
              <w:rPr>
                <w:rFonts w:asciiTheme="majorHAnsi" w:hAnsiTheme="majorHAnsi" w:cs="Arial"/>
                <w:color w:val="365F91" w:themeColor="accent1" w:themeShade="BF"/>
                <w:szCs w:val="17"/>
              </w:rPr>
              <w:t>7</w:t>
            </w:r>
            <w:r>
              <w:rPr>
                <w:rFonts w:asciiTheme="majorHAnsi" w:hAnsiTheme="majorHAnsi" w:cs="Arial"/>
                <w:color w:val="365F91" w:themeColor="accent1" w:themeShade="BF"/>
                <w:szCs w:val="17"/>
              </w:rPr>
              <w:t xml:space="preserve"> 8</w:t>
            </w:r>
            <w:r w:rsidR="00CC65DD">
              <w:rPr>
                <w:rFonts w:asciiTheme="majorHAnsi" w:hAnsiTheme="majorHAnsi" w:cs="Arial"/>
                <w:color w:val="365F91" w:themeColor="accent1" w:themeShade="BF"/>
                <w:szCs w:val="17"/>
              </w:rPr>
              <w:t>42</w:t>
            </w:r>
          </w:p>
        </w:tc>
        <w:tc>
          <w:tcPr>
            <w:tcW w:w="781" w:type="pct"/>
            <w:tcBorders>
              <w:top w:val="nil"/>
              <w:left w:val="nil"/>
              <w:bottom w:val="nil"/>
              <w:right w:val="nil"/>
            </w:tcBorders>
            <w:vAlign w:val="center"/>
          </w:tcPr>
          <w:p w14:paraId="6A976130" w14:textId="09B7E58D" w:rsidR="00382370" w:rsidRPr="00E9243E" w:rsidRDefault="00382370" w:rsidP="00382370">
            <w:pPr>
              <w:ind w:firstLineChars="300" w:firstLine="510"/>
              <w:jc w:val="right"/>
              <w:rPr>
                <w:rFonts w:asciiTheme="majorHAnsi" w:hAnsiTheme="majorHAnsi" w:cs="Arial"/>
                <w:color w:val="365F91" w:themeColor="accent1" w:themeShade="BF"/>
                <w:szCs w:val="17"/>
              </w:rPr>
            </w:pPr>
            <w:r>
              <w:rPr>
                <w:rFonts w:asciiTheme="majorHAnsi" w:hAnsiTheme="majorHAnsi" w:cs="Arial"/>
                <w:color w:val="365F91" w:themeColor="accent1" w:themeShade="BF"/>
                <w:szCs w:val="17"/>
              </w:rPr>
              <w:t>12 816</w:t>
            </w:r>
          </w:p>
        </w:tc>
      </w:tr>
      <w:tr w:rsidR="00382370" w:rsidRPr="00C50852" w14:paraId="3F6EFB53" w14:textId="77777777" w:rsidTr="00C50852">
        <w:tc>
          <w:tcPr>
            <w:tcW w:w="3470" w:type="pct"/>
            <w:tcBorders>
              <w:top w:val="nil"/>
              <w:left w:val="nil"/>
              <w:bottom w:val="nil"/>
              <w:right w:val="nil"/>
            </w:tcBorders>
            <w:noWrap/>
            <w:vAlign w:val="center"/>
          </w:tcPr>
          <w:p w14:paraId="4125932D" w14:textId="77777777" w:rsidR="00382370" w:rsidRPr="0089056F" w:rsidRDefault="00382370" w:rsidP="00382370">
            <w:pPr>
              <w:ind w:firstLineChars="100" w:firstLine="170"/>
              <w:jc w:val="left"/>
              <w:rPr>
                <w:rFonts w:asciiTheme="majorHAnsi" w:hAnsiTheme="majorHAnsi" w:cs="Arial"/>
                <w:color w:val="365F91" w:themeColor="accent1" w:themeShade="BF"/>
                <w:szCs w:val="17"/>
              </w:rPr>
            </w:pPr>
            <w:r w:rsidRPr="0089056F">
              <w:rPr>
                <w:rFonts w:asciiTheme="majorHAnsi" w:hAnsiTheme="majorHAnsi" w:cs="Arial"/>
                <w:color w:val="365F91" w:themeColor="accent1" w:themeShade="BF"/>
                <w:szCs w:val="17"/>
              </w:rPr>
              <w:t>nájomné</w:t>
            </w:r>
          </w:p>
        </w:tc>
        <w:tc>
          <w:tcPr>
            <w:tcW w:w="749" w:type="pct"/>
            <w:tcBorders>
              <w:top w:val="nil"/>
              <w:left w:val="nil"/>
              <w:bottom w:val="nil"/>
              <w:right w:val="nil"/>
            </w:tcBorders>
            <w:vAlign w:val="center"/>
          </w:tcPr>
          <w:p w14:paraId="598BF9DE" w14:textId="52937350" w:rsidR="00382370" w:rsidRPr="00E9243E" w:rsidRDefault="00382370" w:rsidP="00382370">
            <w:pPr>
              <w:jc w:val="right"/>
              <w:rPr>
                <w:rFonts w:asciiTheme="majorHAnsi" w:hAnsiTheme="majorHAnsi" w:cs="Arial"/>
                <w:color w:val="365F91" w:themeColor="accent1" w:themeShade="BF"/>
                <w:szCs w:val="17"/>
              </w:rPr>
            </w:pPr>
            <w:r>
              <w:rPr>
                <w:rFonts w:asciiTheme="majorHAnsi" w:hAnsiTheme="majorHAnsi" w:cs="Arial"/>
                <w:color w:val="365F91" w:themeColor="accent1" w:themeShade="BF"/>
                <w:szCs w:val="17"/>
              </w:rPr>
              <w:t>8</w:t>
            </w:r>
            <w:r w:rsidR="00916757">
              <w:rPr>
                <w:rFonts w:asciiTheme="majorHAnsi" w:hAnsiTheme="majorHAnsi" w:cs="Arial"/>
                <w:color w:val="365F91" w:themeColor="accent1" w:themeShade="BF"/>
                <w:szCs w:val="17"/>
              </w:rPr>
              <w:t>6</w:t>
            </w:r>
            <w:r w:rsidR="00E818FC">
              <w:rPr>
                <w:rFonts w:asciiTheme="majorHAnsi" w:hAnsiTheme="majorHAnsi" w:cs="Arial"/>
                <w:color w:val="365F91" w:themeColor="accent1" w:themeShade="BF"/>
                <w:szCs w:val="17"/>
              </w:rPr>
              <w:t>6</w:t>
            </w:r>
            <w:r w:rsidRPr="00E9243E">
              <w:rPr>
                <w:rFonts w:asciiTheme="majorHAnsi" w:hAnsiTheme="majorHAnsi" w:cs="Arial"/>
                <w:color w:val="365F91" w:themeColor="accent1" w:themeShade="BF"/>
                <w:szCs w:val="17"/>
              </w:rPr>
              <w:t xml:space="preserve"> </w:t>
            </w:r>
            <w:r w:rsidR="0056458E">
              <w:rPr>
                <w:rFonts w:asciiTheme="majorHAnsi" w:hAnsiTheme="majorHAnsi" w:cs="Arial"/>
                <w:color w:val="365F91" w:themeColor="accent1" w:themeShade="BF"/>
                <w:szCs w:val="17"/>
              </w:rPr>
              <w:t>8</w:t>
            </w:r>
            <w:r w:rsidR="00F77B4E">
              <w:rPr>
                <w:rFonts w:asciiTheme="majorHAnsi" w:hAnsiTheme="majorHAnsi" w:cs="Arial"/>
                <w:color w:val="365F91" w:themeColor="accent1" w:themeShade="BF"/>
                <w:szCs w:val="17"/>
              </w:rPr>
              <w:t>0</w:t>
            </w:r>
            <w:r w:rsidR="0056458E">
              <w:rPr>
                <w:rFonts w:asciiTheme="majorHAnsi" w:hAnsiTheme="majorHAnsi" w:cs="Arial"/>
                <w:color w:val="365F91" w:themeColor="accent1" w:themeShade="BF"/>
                <w:szCs w:val="17"/>
              </w:rPr>
              <w:t>8</w:t>
            </w:r>
          </w:p>
        </w:tc>
        <w:tc>
          <w:tcPr>
            <w:tcW w:w="781" w:type="pct"/>
            <w:tcBorders>
              <w:top w:val="nil"/>
              <w:left w:val="nil"/>
              <w:bottom w:val="nil"/>
              <w:right w:val="nil"/>
            </w:tcBorders>
            <w:vAlign w:val="center"/>
          </w:tcPr>
          <w:p w14:paraId="69FD8F4A" w14:textId="3C1598EF" w:rsidR="00382370" w:rsidRPr="00E9243E" w:rsidRDefault="00382370" w:rsidP="00382370">
            <w:pPr>
              <w:jc w:val="right"/>
              <w:rPr>
                <w:rFonts w:asciiTheme="majorHAnsi" w:hAnsiTheme="majorHAnsi" w:cs="Arial"/>
                <w:color w:val="365F91" w:themeColor="accent1" w:themeShade="BF"/>
                <w:szCs w:val="17"/>
              </w:rPr>
            </w:pPr>
            <w:r>
              <w:rPr>
                <w:rFonts w:asciiTheme="majorHAnsi" w:hAnsiTheme="majorHAnsi" w:cs="Arial"/>
                <w:color w:val="365F91" w:themeColor="accent1" w:themeShade="BF"/>
                <w:szCs w:val="17"/>
              </w:rPr>
              <w:t>980</w:t>
            </w:r>
            <w:r w:rsidRPr="00E9243E">
              <w:rPr>
                <w:rFonts w:asciiTheme="majorHAnsi" w:hAnsiTheme="majorHAnsi" w:cs="Arial"/>
                <w:color w:val="365F91" w:themeColor="accent1" w:themeShade="BF"/>
                <w:szCs w:val="17"/>
              </w:rPr>
              <w:t xml:space="preserve"> </w:t>
            </w:r>
            <w:r>
              <w:rPr>
                <w:rFonts w:asciiTheme="majorHAnsi" w:hAnsiTheme="majorHAnsi" w:cs="Arial"/>
                <w:color w:val="365F91" w:themeColor="accent1" w:themeShade="BF"/>
                <w:szCs w:val="17"/>
              </w:rPr>
              <w:t>615</w:t>
            </w:r>
          </w:p>
        </w:tc>
      </w:tr>
      <w:tr w:rsidR="00382370" w:rsidRPr="00C50852" w14:paraId="5B04A8F7" w14:textId="77777777" w:rsidTr="00C50852">
        <w:tc>
          <w:tcPr>
            <w:tcW w:w="3470" w:type="pct"/>
            <w:tcBorders>
              <w:top w:val="nil"/>
              <w:left w:val="nil"/>
              <w:bottom w:val="nil"/>
              <w:right w:val="nil"/>
            </w:tcBorders>
            <w:noWrap/>
            <w:vAlign w:val="center"/>
            <w:hideMark/>
          </w:tcPr>
          <w:p w14:paraId="1FAC7925" w14:textId="77777777" w:rsidR="00382370" w:rsidRPr="0089056F" w:rsidRDefault="00382370" w:rsidP="00382370">
            <w:pPr>
              <w:ind w:firstLineChars="100" w:firstLine="170"/>
              <w:jc w:val="left"/>
              <w:rPr>
                <w:rFonts w:asciiTheme="majorHAnsi" w:hAnsiTheme="majorHAnsi" w:cs="Arial"/>
                <w:color w:val="365F91" w:themeColor="accent1" w:themeShade="BF"/>
                <w:szCs w:val="17"/>
              </w:rPr>
            </w:pPr>
            <w:r w:rsidRPr="0089056F">
              <w:rPr>
                <w:rFonts w:asciiTheme="majorHAnsi" w:hAnsiTheme="majorHAnsi" w:cs="Arial"/>
                <w:color w:val="365F91" w:themeColor="accent1" w:themeShade="BF"/>
                <w:szCs w:val="17"/>
              </w:rPr>
              <w:t>operatívny prenájom</w:t>
            </w:r>
          </w:p>
        </w:tc>
        <w:tc>
          <w:tcPr>
            <w:tcW w:w="749" w:type="pct"/>
            <w:tcBorders>
              <w:top w:val="nil"/>
              <w:left w:val="nil"/>
              <w:bottom w:val="nil"/>
              <w:right w:val="nil"/>
            </w:tcBorders>
            <w:vAlign w:val="center"/>
            <w:hideMark/>
          </w:tcPr>
          <w:p w14:paraId="36B039B0" w14:textId="3140075B" w:rsidR="00382370" w:rsidRPr="00E9243E" w:rsidRDefault="00382370" w:rsidP="00382370">
            <w:pPr>
              <w:ind w:firstLineChars="300" w:firstLine="510"/>
              <w:jc w:val="right"/>
              <w:rPr>
                <w:rFonts w:asciiTheme="majorHAnsi" w:hAnsiTheme="majorHAnsi" w:cs="Arial"/>
                <w:color w:val="365F91" w:themeColor="accent1" w:themeShade="BF"/>
                <w:szCs w:val="17"/>
              </w:rPr>
            </w:pPr>
            <w:r>
              <w:rPr>
                <w:rFonts w:asciiTheme="majorHAnsi" w:hAnsiTheme="majorHAnsi" w:cs="Arial"/>
                <w:color w:val="365F91" w:themeColor="accent1" w:themeShade="BF"/>
                <w:szCs w:val="17"/>
              </w:rPr>
              <w:t>3</w:t>
            </w:r>
            <w:r w:rsidR="00BA6B80">
              <w:rPr>
                <w:rFonts w:asciiTheme="majorHAnsi" w:hAnsiTheme="majorHAnsi" w:cs="Arial"/>
                <w:color w:val="365F91" w:themeColor="accent1" w:themeShade="BF"/>
                <w:szCs w:val="17"/>
              </w:rPr>
              <w:t>83</w:t>
            </w:r>
            <w:r w:rsidRPr="00E9243E">
              <w:rPr>
                <w:rFonts w:asciiTheme="majorHAnsi" w:hAnsiTheme="majorHAnsi" w:cs="Arial"/>
                <w:color w:val="365F91" w:themeColor="accent1" w:themeShade="BF"/>
                <w:szCs w:val="17"/>
              </w:rPr>
              <w:t xml:space="preserve"> </w:t>
            </w:r>
            <w:r w:rsidR="007D0B44">
              <w:rPr>
                <w:rFonts w:asciiTheme="majorHAnsi" w:hAnsiTheme="majorHAnsi" w:cs="Arial"/>
                <w:color w:val="365F91" w:themeColor="accent1" w:themeShade="BF"/>
                <w:szCs w:val="17"/>
              </w:rPr>
              <w:t>759</w:t>
            </w:r>
          </w:p>
        </w:tc>
        <w:tc>
          <w:tcPr>
            <w:tcW w:w="781" w:type="pct"/>
            <w:tcBorders>
              <w:top w:val="nil"/>
              <w:left w:val="nil"/>
              <w:bottom w:val="nil"/>
              <w:right w:val="nil"/>
            </w:tcBorders>
            <w:vAlign w:val="center"/>
            <w:hideMark/>
          </w:tcPr>
          <w:p w14:paraId="21A1E616" w14:textId="395F3AE6" w:rsidR="00382370" w:rsidRPr="00E9243E" w:rsidRDefault="00382370" w:rsidP="00382370">
            <w:pPr>
              <w:ind w:firstLineChars="300" w:firstLine="510"/>
              <w:jc w:val="right"/>
              <w:rPr>
                <w:rFonts w:asciiTheme="majorHAnsi" w:hAnsiTheme="majorHAnsi" w:cs="Arial"/>
                <w:color w:val="365F91" w:themeColor="accent1" w:themeShade="BF"/>
                <w:szCs w:val="17"/>
              </w:rPr>
            </w:pPr>
            <w:r>
              <w:rPr>
                <w:rFonts w:asciiTheme="majorHAnsi" w:hAnsiTheme="majorHAnsi" w:cs="Arial"/>
                <w:color w:val="365F91" w:themeColor="accent1" w:themeShade="BF"/>
                <w:szCs w:val="17"/>
              </w:rPr>
              <w:t>314</w:t>
            </w:r>
            <w:r w:rsidRPr="00E9243E">
              <w:rPr>
                <w:rFonts w:asciiTheme="majorHAnsi" w:hAnsiTheme="majorHAnsi" w:cs="Arial"/>
                <w:color w:val="365F91" w:themeColor="accent1" w:themeShade="BF"/>
                <w:szCs w:val="17"/>
              </w:rPr>
              <w:t xml:space="preserve"> </w:t>
            </w:r>
            <w:r>
              <w:rPr>
                <w:rFonts w:asciiTheme="majorHAnsi" w:hAnsiTheme="majorHAnsi" w:cs="Arial"/>
                <w:color w:val="365F91" w:themeColor="accent1" w:themeShade="BF"/>
                <w:szCs w:val="17"/>
              </w:rPr>
              <w:t>230</w:t>
            </w:r>
          </w:p>
        </w:tc>
      </w:tr>
      <w:tr w:rsidR="00382370" w:rsidRPr="00C50852" w14:paraId="6F8BD616" w14:textId="77777777" w:rsidTr="00C50852">
        <w:tc>
          <w:tcPr>
            <w:tcW w:w="3470" w:type="pct"/>
            <w:tcBorders>
              <w:top w:val="nil"/>
              <w:left w:val="nil"/>
              <w:bottom w:val="nil"/>
              <w:right w:val="nil"/>
            </w:tcBorders>
            <w:noWrap/>
            <w:vAlign w:val="center"/>
            <w:hideMark/>
          </w:tcPr>
          <w:p w14:paraId="5CD2F6CD" w14:textId="77777777" w:rsidR="00382370" w:rsidRPr="0089056F" w:rsidRDefault="00382370" w:rsidP="00382370">
            <w:pPr>
              <w:ind w:firstLineChars="100" w:firstLine="170"/>
              <w:jc w:val="left"/>
              <w:rPr>
                <w:rFonts w:asciiTheme="majorHAnsi" w:hAnsiTheme="majorHAnsi" w:cs="Arial"/>
                <w:color w:val="365F91" w:themeColor="accent1" w:themeShade="BF"/>
                <w:szCs w:val="17"/>
              </w:rPr>
            </w:pPr>
            <w:r w:rsidRPr="0089056F">
              <w:rPr>
                <w:rFonts w:asciiTheme="majorHAnsi" w:hAnsiTheme="majorHAnsi" w:cs="Arial"/>
                <w:color w:val="365F91" w:themeColor="accent1" w:themeShade="BF"/>
                <w:szCs w:val="17"/>
              </w:rPr>
              <w:t>strážna služba</w:t>
            </w:r>
          </w:p>
        </w:tc>
        <w:tc>
          <w:tcPr>
            <w:tcW w:w="749" w:type="pct"/>
            <w:tcBorders>
              <w:top w:val="nil"/>
              <w:left w:val="nil"/>
              <w:bottom w:val="nil"/>
              <w:right w:val="nil"/>
            </w:tcBorders>
            <w:vAlign w:val="center"/>
            <w:hideMark/>
          </w:tcPr>
          <w:p w14:paraId="245305F8" w14:textId="4E172EEE" w:rsidR="00382370" w:rsidRPr="00E9243E" w:rsidRDefault="00AB00FC" w:rsidP="00382370">
            <w:pPr>
              <w:ind w:firstLineChars="300" w:firstLine="510"/>
              <w:jc w:val="right"/>
              <w:rPr>
                <w:rFonts w:asciiTheme="majorHAnsi" w:hAnsiTheme="majorHAnsi" w:cs="Arial"/>
                <w:color w:val="365F91" w:themeColor="accent1" w:themeShade="BF"/>
                <w:szCs w:val="17"/>
              </w:rPr>
            </w:pPr>
            <w:r>
              <w:rPr>
                <w:rFonts w:asciiTheme="majorHAnsi" w:hAnsiTheme="majorHAnsi" w:cs="Arial"/>
                <w:color w:val="365F91" w:themeColor="accent1" w:themeShade="BF"/>
                <w:szCs w:val="17"/>
              </w:rPr>
              <w:t>4</w:t>
            </w:r>
            <w:r w:rsidR="00382370" w:rsidRPr="00E9243E">
              <w:rPr>
                <w:rFonts w:asciiTheme="majorHAnsi" w:hAnsiTheme="majorHAnsi" w:cs="Arial"/>
                <w:color w:val="365F91" w:themeColor="accent1" w:themeShade="BF"/>
                <w:szCs w:val="17"/>
              </w:rPr>
              <w:t xml:space="preserve"> </w:t>
            </w:r>
            <w:r w:rsidR="00382370">
              <w:rPr>
                <w:rFonts w:asciiTheme="majorHAnsi" w:hAnsiTheme="majorHAnsi" w:cs="Arial"/>
                <w:color w:val="365F91" w:themeColor="accent1" w:themeShade="BF"/>
                <w:szCs w:val="17"/>
              </w:rPr>
              <w:t>9</w:t>
            </w:r>
            <w:r>
              <w:rPr>
                <w:rFonts w:asciiTheme="majorHAnsi" w:hAnsiTheme="majorHAnsi" w:cs="Arial"/>
                <w:color w:val="365F91" w:themeColor="accent1" w:themeShade="BF"/>
                <w:szCs w:val="17"/>
              </w:rPr>
              <w:t>07</w:t>
            </w:r>
          </w:p>
        </w:tc>
        <w:tc>
          <w:tcPr>
            <w:tcW w:w="781" w:type="pct"/>
            <w:tcBorders>
              <w:top w:val="nil"/>
              <w:left w:val="nil"/>
              <w:bottom w:val="nil"/>
              <w:right w:val="nil"/>
            </w:tcBorders>
            <w:vAlign w:val="center"/>
            <w:hideMark/>
          </w:tcPr>
          <w:p w14:paraId="2018B95D" w14:textId="1FE07743" w:rsidR="00382370" w:rsidRPr="00E9243E" w:rsidRDefault="00382370" w:rsidP="00382370">
            <w:pPr>
              <w:ind w:firstLineChars="300" w:firstLine="510"/>
              <w:jc w:val="right"/>
              <w:rPr>
                <w:rFonts w:asciiTheme="majorHAnsi" w:hAnsiTheme="majorHAnsi" w:cs="Arial"/>
                <w:color w:val="365F91" w:themeColor="accent1" w:themeShade="BF"/>
                <w:szCs w:val="17"/>
              </w:rPr>
            </w:pPr>
            <w:r>
              <w:rPr>
                <w:rFonts w:asciiTheme="majorHAnsi" w:hAnsiTheme="majorHAnsi" w:cs="Arial"/>
                <w:color w:val="365F91" w:themeColor="accent1" w:themeShade="BF"/>
                <w:szCs w:val="17"/>
              </w:rPr>
              <w:t>10</w:t>
            </w:r>
            <w:r w:rsidRPr="00E9243E">
              <w:rPr>
                <w:rFonts w:asciiTheme="majorHAnsi" w:hAnsiTheme="majorHAnsi" w:cs="Arial"/>
                <w:color w:val="365F91" w:themeColor="accent1" w:themeShade="BF"/>
                <w:szCs w:val="17"/>
              </w:rPr>
              <w:t xml:space="preserve"> </w:t>
            </w:r>
            <w:r>
              <w:rPr>
                <w:rFonts w:asciiTheme="majorHAnsi" w:hAnsiTheme="majorHAnsi" w:cs="Arial"/>
                <w:color w:val="365F91" w:themeColor="accent1" w:themeShade="BF"/>
                <w:szCs w:val="17"/>
              </w:rPr>
              <w:t>649</w:t>
            </w:r>
          </w:p>
        </w:tc>
      </w:tr>
      <w:tr w:rsidR="00382370" w:rsidRPr="00C50852" w14:paraId="1570D697" w14:textId="77777777" w:rsidTr="00C50852">
        <w:tc>
          <w:tcPr>
            <w:tcW w:w="3470" w:type="pct"/>
            <w:tcBorders>
              <w:top w:val="nil"/>
              <w:left w:val="nil"/>
              <w:bottom w:val="nil"/>
              <w:right w:val="nil"/>
            </w:tcBorders>
            <w:noWrap/>
            <w:vAlign w:val="center"/>
          </w:tcPr>
          <w:p w14:paraId="62A0F7C3" w14:textId="77777777" w:rsidR="00382370" w:rsidRPr="0089056F" w:rsidRDefault="00382370" w:rsidP="00382370">
            <w:pPr>
              <w:ind w:firstLineChars="100" w:firstLine="170"/>
              <w:jc w:val="left"/>
              <w:rPr>
                <w:rFonts w:asciiTheme="majorHAnsi" w:hAnsiTheme="majorHAnsi" w:cs="Arial"/>
                <w:color w:val="365F91" w:themeColor="accent1" w:themeShade="BF"/>
                <w:szCs w:val="17"/>
              </w:rPr>
            </w:pPr>
            <w:r w:rsidRPr="0089056F">
              <w:rPr>
                <w:rFonts w:asciiTheme="majorHAnsi" w:hAnsiTheme="majorHAnsi" w:cs="Arial"/>
                <w:color w:val="365F91" w:themeColor="accent1" w:themeShade="BF"/>
                <w:szCs w:val="17"/>
              </w:rPr>
              <w:t>likvidácia odpadu</w:t>
            </w:r>
          </w:p>
        </w:tc>
        <w:tc>
          <w:tcPr>
            <w:tcW w:w="749" w:type="pct"/>
            <w:tcBorders>
              <w:top w:val="nil"/>
              <w:left w:val="nil"/>
              <w:bottom w:val="nil"/>
              <w:right w:val="nil"/>
            </w:tcBorders>
            <w:vAlign w:val="center"/>
          </w:tcPr>
          <w:p w14:paraId="544DD1B9" w14:textId="12B2E01D" w:rsidR="00382370" w:rsidRPr="00E9243E" w:rsidRDefault="00382370" w:rsidP="00382370">
            <w:pPr>
              <w:ind w:firstLineChars="300" w:firstLine="510"/>
              <w:jc w:val="right"/>
              <w:rPr>
                <w:rFonts w:asciiTheme="majorHAnsi" w:hAnsiTheme="majorHAnsi" w:cs="Arial"/>
                <w:color w:val="365F91" w:themeColor="accent1" w:themeShade="BF"/>
                <w:szCs w:val="17"/>
              </w:rPr>
            </w:pPr>
            <w:r>
              <w:rPr>
                <w:rFonts w:asciiTheme="majorHAnsi" w:hAnsiTheme="majorHAnsi" w:cs="Arial"/>
                <w:color w:val="365F91" w:themeColor="accent1" w:themeShade="BF"/>
                <w:szCs w:val="17"/>
              </w:rPr>
              <w:t>4</w:t>
            </w:r>
            <w:r w:rsidR="00856320">
              <w:rPr>
                <w:rFonts w:asciiTheme="majorHAnsi" w:hAnsiTheme="majorHAnsi" w:cs="Arial"/>
                <w:color w:val="365F91" w:themeColor="accent1" w:themeShade="BF"/>
                <w:szCs w:val="17"/>
              </w:rPr>
              <w:t>9</w:t>
            </w:r>
            <w:r w:rsidRPr="00E9243E">
              <w:rPr>
                <w:rFonts w:asciiTheme="majorHAnsi" w:hAnsiTheme="majorHAnsi" w:cs="Arial"/>
                <w:color w:val="365F91" w:themeColor="accent1" w:themeShade="BF"/>
                <w:szCs w:val="17"/>
              </w:rPr>
              <w:t xml:space="preserve"> </w:t>
            </w:r>
            <w:r w:rsidR="003B50C9">
              <w:rPr>
                <w:rFonts w:asciiTheme="majorHAnsi" w:hAnsiTheme="majorHAnsi" w:cs="Arial"/>
                <w:color w:val="365F91" w:themeColor="accent1" w:themeShade="BF"/>
                <w:szCs w:val="17"/>
              </w:rPr>
              <w:t>379</w:t>
            </w:r>
          </w:p>
        </w:tc>
        <w:tc>
          <w:tcPr>
            <w:tcW w:w="781" w:type="pct"/>
            <w:tcBorders>
              <w:top w:val="nil"/>
              <w:left w:val="nil"/>
              <w:bottom w:val="nil"/>
              <w:right w:val="nil"/>
            </w:tcBorders>
            <w:vAlign w:val="center"/>
          </w:tcPr>
          <w:p w14:paraId="487396E6" w14:textId="5F9741EB" w:rsidR="00382370" w:rsidRPr="00E9243E" w:rsidRDefault="00382370" w:rsidP="00382370">
            <w:pPr>
              <w:ind w:firstLineChars="300" w:firstLine="510"/>
              <w:jc w:val="right"/>
              <w:rPr>
                <w:rFonts w:asciiTheme="majorHAnsi" w:hAnsiTheme="majorHAnsi" w:cs="Arial"/>
                <w:color w:val="365F91" w:themeColor="accent1" w:themeShade="BF"/>
                <w:szCs w:val="17"/>
              </w:rPr>
            </w:pPr>
            <w:r>
              <w:rPr>
                <w:rFonts w:asciiTheme="majorHAnsi" w:hAnsiTheme="majorHAnsi" w:cs="Arial"/>
                <w:color w:val="365F91" w:themeColor="accent1" w:themeShade="BF"/>
                <w:szCs w:val="17"/>
              </w:rPr>
              <w:t>43</w:t>
            </w:r>
            <w:r w:rsidRPr="00E9243E">
              <w:rPr>
                <w:rFonts w:asciiTheme="majorHAnsi" w:hAnsiTheme="majorHAnsi" w:cs="Arial"/>
                <w:color w:val="365F91" w:themeColor="accent1" w:themeShade="BF"/>
                <w:szCs w:val="17"/>
              </w:rPr>
              <w:t xml:space="preserve"> </w:t>
            </w:r>
            <w:r>
              <w:rPr>
                <w:rFonts w:asciiTheme="majorHAnsi" w:hAnsiTheme="majorHAnsi" w:cs="Arial"/>
                <w:color w:val="365F91" w:themeColor="accent1" w:themeShade="BF"/>
                <w:szCs w:val="17"/>
              </w:rPr>
              <w:t>648</w:t>
            </w:r>
          </w:p>
        </w:tc>
      </w:tr>
      <w:tr w:rsidR="00382370" w:rsidRPr="00C50852" w14:paraId="18500695" w14:textId="77777777" w:rsidTr="00C50852">
        <w:tc>
          <w:tcPr>
            <w:tcW w:w="3470" w:type="pct"/>
            <w:tcBorders>
              <w:top w:val="nil"/>
              <w:left w:val="nil"/>
              <w:bottom w:val="nil"/>
              <w:right w:val="nil"/>
            </w:tcBorders>
            <w:noWrap/>
            <w:vAlign w:val="center"/>
          </w:tcPr>
          <w:p w14:paraId="24E51AF3" w14:textId="08C5F8F9" w:rsidR="00382370" w:rsidRPr="0089056F" w:rsidRDefault="00382370" w:rsidP="00382370">
            <w:pPr>
              <w:ind w:firstLineChars="100" w:firstLine="170"/>
              <w:jc w:val="left"/>
              <w:rPr>
                <w:rFonts w:asciiTheme="majorHAnsi" w:hAnsiTheme="majorHAnsi" w:cs="Arial"/>
                <w:color w:val="365F91" w:themeColor="accent1" w:themeShade="BF"/>
                <w:szCs w:val="17"/>
              </w:rPr>
            </w:pPr>
            <w:r>
              <w:rPr>
                <w:rFonts w:asciiTheme="majorHAnsi" w:hAnsiTheme="majorHAnsi" w:cs="Arial"/>
                <w:color w:val="365F91" w:themeColor="accent1" w:themeShade="BF"/>
                <w:szCs w:val="17"/>
              </w:rPr>
              <w:t>poradenské služby</w:t>
            </w:r>
            <w:r w:rsidR="00947335">
              <w:rPr>
                <w:rFonts w:asciiTheme="majorHAnsi" w:hAnsiTheme="majorHAnsi" w:cs="Arial"/>
                <w:color w:val="365F91" w:themeColor="accent1" w:themeShade="BF"/>
                <w:szCs w:val="17"/>
              </w:rPr>
              <w:t xml:space="preserve"> </w:t>
            </w:r>
          </w:p>
        </w:tc>
        <w:tc>
          <w:tcPr>
            <w:tcW w:w="749" w:type="pct"/>
            <w:tcBorders>
              <w:top w:val="nil"/>
              <w:left w:val="nil"/>
              <w:bottom w:val="nil"/>
              <w:right w:val="nil"/>
            </w:tcBorders>
            <w:vAlign w:val="center"/>
          </w:tcPr>
          <w:p w14:paraId="0447A9AF" w14:textId="5EFFF44E" w:rsidR="00382370" w:rsidRPr="00E9243E" w:rsidRDefault="00066397" w:rsidP="00382370">
            <w:pPr>
              <w:ind w:firstLineChars="300" w:firstLine="510"/>
              <w:jc w:val="right"/>
              <w:rPr>
                <w:rFonts w:asciiTheme="majorHAnsi" w:hAnsiTheme="majorHAnsi" w:cs="Arial"/>
                <w:color w:val="365F91" w:themeColor="accent1" w:themeShade="BF"/>
                <w:szCs w:val="17"/>
              </w:rPr>
            </w:pPr>
            <w:r>
              <w:rPr>
                <w:rFonts w:asciiTheme="majorHAnsi" w:hAnsiTheme="majorHAnsi" w:cs="Arial"/>
                <w:color w:val="365F91" w:themeColor="accent1" w:themeShade="BF"/>
                <w:szCs w:val="17"/>
              </w:rPr>
              <w:t>49</w:t>
            </w:r>
            <w:r w:rsidR="00382370">
              <w:rPr>
                <w:rFonts w:asciiTheme="majorHAnsi" w:hAnsiTheme="majorHAnsi" w:cs="Arial"/>
                <w:color w:val="365F91" w:themeColor="accent1" w:themeShade="BF"/>
                <w:szCs w:val="17"/>
              </w:rPr>
              <w:t xml:space="preserve"> </w:t>
            </w:r>
            <w:r w:rsidR="002C2EC1">
              <w:rPr>
                <w:rFonts w:asciiTheme="majorHAnsi" w:hAnsiTheme="majorHAnsi" w:cs="Arial"/>
                <w:color w:val="365F91" w:themeColor="accent1" w:themeShade="BF"/>
                <w:szCs w:val="17"/>
              </w:rPr>
              <w:t>593</w:t>
            </w:r>
          </w:p>
        </w:tc>
        <w:tc>
          <w:tcPr>
            <w:tcW w:w="781" w:type="pct"/>
            <w:tcBorders>
              <w:top w:val="nil"/>
              <w:left w:val="nil"/>
              <w:bottom w:val="nil"/>
              <w:right w:val="nil"/>
            </w:tcBorders>
            <w:vAlign w:val="center"/>
          </w:tcPr>
          <w:p w14:paraId="4C45440A" w14:textId="56432594" w:rsidR="00382370" w:rsidRPr="00E9243E" w:rsidRDefault="00382370" w:rsidP="00382370">
            <w:pPr>
              <w:ind w:firstLineChars="300" w:firstLine="510"/>
              <w:jc w:val="right"/>
              <w:rPr>
                <w:rFonts w:asciiTheme="majorHAnsi" w:hAnsiTheme="majorHAnsi" w:cs="Arial"/>
                <w:color w:val="365F91" w:themeColor="accent1" w:themeShade="BF"/>
                <w:szCs w:val="17"/>
              </w:rPr>
            </w:pPr>
            <w:r>
              <w:rPr>
                <w:rFonts w:asciiTheme="majorHAnsi" w:hAnsiTheme="majorHAnsi" w:cs="Arial"/>
                <w:color w:val="365F91" w:themeColor="accent1" w:themeShade="BF"/>
                <w:szCs w:val="17"/>
              </w:rPr>
              <w:t>40 853</w:t>
            </w:r>
          </w:p>
        </w:tc>
      </w:tr>
      <w:tr w:rsidR="00382370" w:rsidRPr="00C50852" w14:paraId="10ED978A" w14:textId="77777777" w:rsidTr="00C50852">
        <w:tc>
          <w:tcPr>
            <w:tcW w:w="3470" w:type="pct"/>
            <w:tcBorders>
              <w:top w:val="nil"/>
              <w:left w:val="nil"/>
              <w:bottom w:val="nil"/>
              <w:right w:val="nil"/>
            </w:tcBorders>
            <w:noWrap/>
            <w:vAlign w:val="center"/>
          </w:tcPr>
          <w:p w14:paraId="51193887" w14:textId="77777777" w:rsidR="00382370" w:rsidRPr="0089056F" w:rsidRDefault="00382370" w:rsidP="00382370">
            <w:pPr>
              <w:ind w:firstLineChars="100" w:firstLine="170"/>
              <w:jc w:val="left"/>
              <w:rPr>
                <w:rFonts w:asciiTheme="majorHAnsi" w:hAnsiTheme="majorHAnsi" w:cs="Arial"/>
                <w:color w:val="365F91" w:themeColor="accent1" w:themeShade="BF"/>
                <w:szCs w:val="17"/>
              </w:rPr>
            </w:pPr>
            <w:r w:rsidRPr="0089056F">
              <w:rPr>
                <w:rFonts w:asciiTheme="majorHAnsi" w:hAnsiTheme="majorHAnsi" w:cs="Arial"/>
                <w:color w:val="365F91" w:themeColor="accent1" w:themeShade="BF"/>
                <w:szCs w:val="17"/>
              </w:rPr>
              <w:t>právne služby</w:t>
            </w:r>
          </w:p>
        </w:tc>
        <w:tc>
          <w:tcPr>
            <w:tcW w:w="749" w:type="pct"/>
            <w:tcBorders>
              <w:top w:val="nil"/>
              <w:left w:val="nil"/>
              <w:bottom w:val="nil"/>
              <w:right w:val="nil"/>
            </w:tcBorders>
            <w:vAlign w:val="center"/>
          </w:tcPr>
          <w:p w14:paraId="4F9A67F0" w14:textId="5C26E4CF" w:rsidR="00382370" w:rsidRPr="00E9243E" w:rsidRDefault="00382370" w:rsidP="00382370">
            <w:pPr>
              <w:ind w:firstLineChars="300" w:firstLine="510"/>
              <w:jc w:val="right"/>
              <w:rPr>
                <w:rFonts w:asciiTheme="majorHAnsi" w:hAnsiTheme="majorHAnsi" w:cs="Arial"/>
                <w:color w:val="365F91" w:themeColor="accent1" w:themeShade="BF"/>
                <w:szCs w:val="17"/>
              </w:rPr>
            </w:pPr>
            <w:r>
              <w:rPr>
                <w:rFonts w:asciiTheme="majorHAnsi" w:hAnsiTheme="majorHAnsi" w:cs="Arial"/>
                <w:color w:val="365F91" w:themeColor="accent1" w:themeShade="BF"/>
                <w:szCs w:val="17"/>
              </w:rPr>
              <w:t>1</w:t>
            </w:r>
            <w:r w:rsidR="00987356">
              <w:rPr>
                <w:rFonts w:asciiTheme="majorHAnsi" w:hAnsiTheme="majorHAnsi" w:cs="Arial"/>
                <w:color w:val="365F91" w:themeColor="accent1" w:themeShade="BF"/>
                <w:szCs w:val="17"/>
              </w:rPr>
              <w:t>5</w:t>
            </w:r>
            <w:r w:rsidRPr="00E9243E">
              <w:rPr>
                <w:rFonts w:asciiTheme="majorHAnsi" w:hAnsiTheme="majorHAnsi" w:cs="Arial"/>
                <w:color w:val="365F91" w:themeColor="accent1" w:themeShade="BF"/>
                <w:szCs w:val="17"/>
              </w:rPr>
              <w:t xml:space="preserve"> </w:t>
            </w:r>
            <w:r w:rsidR="00987356">
              <w:rPr>
                <w:rFonts w:asciiTheme="majorHAnsi" w:hAnsiTheme="majorHAnsi" w:cs="Arial"/>
                <w:color w:val="365F91" w:themeColor="accent1" w:themeShade="BF"/>
                <w:szCs w:val="17"/>
              </w:rPr>
              <w:t>293</w:t>
            </w:r>
          </w:p>
        </w:tc>
        <w:tc>
          <w:tcPr>
            <w:tcW w:w="781" w:type="pct"/>
            <w:tcBorders>
              <w:top w:val="nil"/>
              <w:left w:val="nil"/>
              <w:bottom w:val="nil"/>
              <w:right w:val="nil"/>
            </w:tcBorders>
            <w:vAlign w:val="center"/>
          </w:tcPr>
          <w:p w14:paraId="7192344E" w14:textId="14B6A40A" w:rsidR="00382370" w:rsidRPr="00E9243E" w:rsidRDefault="00382370" w:rsidP="00382370">
            <w:pPr>
              <w:ind w:firstLineChars="300" w:firstLine="510"/>
              <w:jc w:val="right"/>
              <w:rPr>
                <w:rFonts w:asciiTheme="majorHAnsi" w:hAnsiTheme="majorHAnsi" w:cs="Arial"/>
                <w:color w:val="365F91" w:themeColor="accent1" w:themeShade="BF"/>
                <w:szCs w:val="17"/>
              </w:rPr>
            </w:pPr>
            <w:r>
              <w:rPr>
                <w:rFonts w:asciiTheme="majorHAnsi" w:hAnsiTheme="majorHAnsi" w:cs="Arial"/>
                <w:color w:val="365F91" w:themeColor="accent1" w:themeShade="BF"/>
                <w:szCs w:val="17"/>
              </w:rPr>
              <w:t>13</w:t>
            </w:r>
            <w:r w:rsidRPr="00E9243E">
              <w:rPr>
                <w:rFonts w:asciiTheme="majorHAnsi" w:hAnsiTheme="majorHAnsi" w:cs="Arial"/>
                <w:color w:val="365F91" w:themeColor="accent1" w:themeShade="BF"/>
                <w:szCs w:val="17"/>
              </w:rPr>
              <w:t xml:space="preserve"> </w:t>
            </w:r>
            <w:r>
              <w:rPr>
                <w:rFonts w:asciiTheme="majorHAnsi" w:hAnsiTheme="majorHAnsi" w:cs="Arial"/>
                <w:color w:val="365F91" w:themeColor="accent1" w:themeShade="BF"/>
                <w:szCs w:val="17"/>
              </w:rPr>
              <w:t>378</w:t>
            </w:r>
          </w:p>
        </w:tc>
      </w:tr>
      <w:tr w:rsidR="00382370" w:rsidRPr="00C50852" w14:paraId="5BBC1053" w14:textId="77777777" w:rsidTr="00C50852">
        <w:tc>
          <w:tcPr>
            <w:tcW w:w="3470" w:type="pct"/>
            <w:tcBorders>
              <w:top w:val="nil"/>
              <w:left w:val="nil"/>
              <w:bottom w:val="nil"/>
              <w:right w:val="nil"/>
            </w:tcBorders>
            <w:noWrap/>
            <w:vAlign w:val="center"/>
          </w:tcPr>
          <w:p w14:paraId="05DB3EB6" w14:textId="77777777" w:rsidR="00382370" w:rsidRPr="0089056F" w:rsidRDefault="00382370" w:rsidP="00382370">
            <w:pPr>
              <w:ind w:firstLineChars="100" w:firstLine="170"/>
              <w:jc w:val="left"/>
              <w:rPr>
                <w:rFonts w:asciiTheme="majorHAnsi" w:hAnsiTheme="majorHAnsi" w:cs="Arial"/>
                <w:color w:val="365F91" w:themeColor="accent1" w:themeShade="BF"/>
                <w:szCs w:val="17"/>
              </w:rPr>
            </w:pPr>
            <w:r w:rsidRPr="0089056F">
              <w:rPr>
                <w:rFonts w:asciiTheme="majorHAnsi" w:hAnsiTheme="majorHAnsi" w:cs="Arial"/>
                <w:color w:val="365F91" w:themeColor="accent1" w:themeShade="BF"/>
                <w:szCs w:val="17"/>
              </w:rPr>
              <w:t>telekomunikácie</w:t>
            </w:r>
          </w:p>
        </w:tc>
        <w:tc>
          <w:tcPr>
            <w:tcW w:w="749" w:type="pct"/>
            <w:tcBorders>
              <w:top w:val="nil"/>
              <w:left w:val="nil"/>
              <w:bottom w:val="nil"/>
              <w:right w:val="nil"/>
            </w:tcBorders>
            <w:vAlign w:val="center"/>
          </w:tcPr>
          <w:p w14:paraId="47017AB9" w14:textId="2775D55A" w:rsidR="00382370" w:rsidRPr="00E9243E" w:rsidRDefault="00237E4B" w:rsidP="00382370">
            <w:pPr>
              <w:ind w:firstLineChars="300" w:firstLine="510"/>
              <w:jc w:val="right"/>
              <w:rPr>
                <w:rFonts w:asciiTheme="majorHAnsi" w:hAnsiTheme="majorHAnsi" w:cs="Arial"/>
                <w:color w:val="365F91" w:themeColor="accent1" w:themeShade="BF"/>
                <w:szCs w:val="17"/>
              </w:rPr>
            </w:pPr>
            <w:r>
              <w:rPr>
                <w:rFonts w:asciiTheme="majorHAnsi" w:hAnsiTheme="majorHAnsi" w:cs="Arial"/>
                <w:color w:val="365F91" w:themeColor="accent1" w:themeShade="BF"/>
                <w:szCs w:val="17"/>
              </w:rPr>
              <w:t>38</w:t>
            </w:r>
            <w:r w:rsidR="00382370" w:rsidRPr="00E9243E">
              <w:rPr>
                <w:rFonts w:asciiTheme="majorHAnsi" w:hAnsiTheme="majorHAnsi" w:cs="Arial"/>
                <w:color w:val="365F91" w:themeColor="accent1" w:themeShade="BF"/>
                <w:szCs w:val="17"/>
              </w:rPr>
              <w:t xml:space="preserve"> </w:t>
            </w:r>
            <w:r>
              <w:rPr>
                <w:rFonts w:asciiTheme="majorHAnsi" w:hAnsiTheme="majorHAnsi" w:cs="Arial"/>
                <w:color w:val="365F91" w:themeColor="accent1" w:themeShade="BF"/>
                <w:szCs w:val="17"/>
              </w:rPr>
              <w:t>350</w:t>
            </w:r>
          </w:p>
        </w:tc>
        <w:tc>
          <w:tcPr>
            <w:tcW w:w="781" w:type="pct"/>
            <w:tcBorders>
              <w:top w:val="nil"/>
              <w:left w:val="nil"/>
              <w:bottom w:val="nil"/>
              <w:right w:val="nil"/>
            </w:tcBorders>
            <w:vAlign w:val="center"/>
          </w:tcPr>
          <w:p w14:paraId="1ECDE44D" w14:textId="03E410B7" w:rsidR="00382370" w:rsidRPr="00E9243E" w:rsidRDefault="00382370" w:rsidP="00382370">
            <w:pPr>
              <w:ind w:firstLineChars="300" w:firstLine="510"/>
              <w:jc w:val="right"/>
              <w:rPr>
                <w:rFonts w:asciiTheme="majorHAnsi" w:hAnsiTheme="majorHAnsi" w:cs="Arial"/>
                <w:color w:val="365F91" w:themeColor="accent1" w:themeShade="BF"/>
                <w:szCs w:val="17"/>
              </w:rPr>
            </w:pPr>
            <w:r>
              <w:rPr>
                <w:rFonts w:asciiTheme="majorHAnsi" w:hAnsiTheme="majorHAnsi" w:cs="Arial"/>
                <w:color w:val="365F91" w:themeColor="accent1" w:themeShade="BF"/>
                <w:szCs w:val="17"/>
              </w:rPr>
              <w:t>45</w:t>
            </w:r>
            <w:r w:rsidRPr="00E9243E">
              <w:rPr>
                <w:rFonts w:asciiTheme="majorHAnsi" w:hAnsiTheme="majorHAnsi" w:cs="Arial"/>
                <w:color w:val="365F91" w:themeColor="accent1" w:themeShade="BF"/>
                <w:szCs w:val="17"/>
              </w:rPr>
              <w:t xml:space="preserve"> </w:t>
            </w:r>
            <w:r>
              <w:rPr>
                <w:rFonts w:asciiTheme="majorHAnsi" w:hAnsiTheme="majorHAnsi" w:cs="Arial"/>
                <w:color w:val="365F91" w:themeColor="accent1" w:themeShade="BF"/>
                <w:szCs w:val="17"/>
              </w:rPr>
              <w:t>916</w:t>
            </w:r>
          </w:p>
        </w:tc>
      </w:tr>
      <w:tr w:rsidR="00382370" w:rsidRPr="00C50852" w14:paraId="7C57340C" w14:textId="77777777" w:rsidTr="00C50852">
        <w:tc>
          <w:tcPr>
            <w:tcW w:w="3470" w:type="pct"/>
            <w:tcBorders>
              <w:top w:val="nil"/>
              <w:left w:val="nil"/>
              <w:bottom w:val="nil"/>
              <w:right w:val="nil"/>
            </w:tcBorders>
            <w:noWrap/>
            <w:vAlign w:val="center"/>
          </w:tcPr>
          <w:p w14:paraId="58CB1C63" w14:textId="77777777" w:rsidR="00382370" w:rsidRPr="0089056F" w:rsidRDefault="00382370" w:rsidP="00382370">
            <w:pPr>
              <w:ind w:firstLineChars="100" w:firstLine="170"/>
              <w:jc w:val="left"/>
              <w:rPr>
                <w:rFonts w:asciiTheme="majorHAnsi" w:hAnsiTheme="majorHAnsi" w:cs="Arial"/>
                <w:color w:val="365F91" w:themeColor="accent1" w:themeShade="BF"/>
                <w:szCs w:val="17"/>
              </w:rPr>
            </w:pPr>
            <w:r w:rsidRPr="0089056F">
              <w:rPr>
                <w:rFonts w:asciiTheme="majorHAnsi" w:hAnsiTheme="majorHAnsi" w:cs="Arial"/>
                <w:color w:val="365F91" w:themeColor="accent1" w:themeShade="BF"/>
                <w:szCs w:val="17"/>
              </w:rPr>
              <w:t>alokované náklady</w:t>
            </w:r>
          </w:p>
        </w:tc>
        <w:tc>
          <w:tcPr>
            <w:tcW w:w="749" w:type="pct"/>
            <w:tcBorders>
              <w:top w:val="nil"/>
              <w:left w:val="nil"/>
              <w:bottom w:val="nil"/>
              <w:right w:val="nil"/>
            </w:tcBorders>
            <w:vAlign w:val="center"/>
          </w:tcPr>
          <w:p w14:paraId="030CF2D0" w14:textId="09916986" w:rsidR="00382370" w:rsidRPr="00E9243E" w:rsidRDefault="00382370" w:rsidP="00382370">
            <w:pPr>
              <w:ind w:left="-227" w:firstLineChars="300" w:firstLine="510"/>
              <w:jc w:val="right"/>
              <w:rPr>
                <w:rFonts w:asciiTheme="majorHAnsi" w:hAnsiTheme="majorHAnsi" w:cs="Arial"/>
                <w:color w:val="365F91" w:themeColor="accent1" w:themeShade="BF"/>
                <w:szCs w:val="17"/>
              </w:rPr>
            </w:pPr>
            <w:r>
              <w:rPr>
                <w:rFonts w:asciiTheme="majorHAnsi" w:hAnsiTheme="majorHAnsi" w:cs="Arial"/>
                <w:color w:val="365F91" w:themeColor="accent1" w:themeShade="BF"/>
                <w:szCs w:val="17"/>
              </w:rPr>
              <w:t>9</w:t>
            </w:r>
            <w:r w:rsidR="00656F20">
              <w:rPr>
                <w:rFonts w:asciiTheme="majorHAnsi" w:hAnsiTheme="majorHAnsi" w:cs="Arial"/>
                <w:color w:val="365F91" w:themeColor="accent1" w:themeShade="BF"/>
                <w:szCs w:val="17"/>
              </w:rPr>
              <w:t>03</w:t>
            </w:r>
            <w:r w:rsidRPr="00E9243E">
              <w:rPr>
                <w:rFonts w:asciiTheme="majorHAnsi" w:hAnsiTheme="majorHAnsi" w:cs="Arial"/>
                <w:color w:val="365F91" w:themeColor="accent1" w:themeShade="BF"/>
                <w:szCs w:val="17"/>
              </w:rPr>
              <w:t xml:space="preserve"> </w:t>
            </w:r>
            <w:r>
              <w:rPr>
                <w:rFonts w:asciiTheme="majorHAnsi" w:hAnsiTheme="majorHAnsi" w:cs="Arial"/>
                <w:color w:val="365F91" w:themeColor="accent1" w:themeShade="BF"/>
                <w:szCs w:val="17"/>
              </w:rPr>
              <w:t>7</w:t>
            </w:r>
            <w:r w:rsidR="00656F20">
              <w:rPr>
                <w:rFonts w:asciiTheme="majorHAnsi" w:hAnsiTheme="majorHAnsi" w:cs="Arial"/>
                <w:color w:val="365F91" w:themeColor="accent1" w:themeShade="BF"/>
                <w:szCs w:val="17"/>
              </w:rPr>
              <w:t>62</w:t>
            </w:r>
          </w:p>
        </w:tc>
        <w:tc>
          <w:tcPr>
            <w:tcW w:w="781" w:type="pct"/>
            <w:tcBorders>
              <w:top w:val="nil"/>
              <w:left w:val="nil"/>
              <w:bottom w:val="nil"/>
              <w:right w:val="nil"/>
            </w:tcBorders>
            <w:vAlign w:val="center"/>
          </w:tcPr>
          <w:p w14:paraId="22CBB7CF" w14:textId="4B02FE64" w:rsidR="00382370" w:rsidRPr="00E9243E" w:rsidRDefault="00382370" w:rsidP="00382370">
            <w:pPr>
              <w:ind w:left="-227" w:firstLineChars="300" w:firstLine="510"/>
              <w:jc w:val="right"/>
              <w:rPr>
                <w:rFonts w:asciiTheme="majorHAnsi" w:hAnsiTheme="majorHAnsi" w:cs="Arial"/>
                <w:color w:val="365F91" w:themeColor="accent1" w:themeShade="BF"/>
                <w:szCs w:val="17"/>
              </w:rPr>
            </w:pPr>
            <w:r>
              <w:rPr>
                <w:rFonts w:asciiTheme="majorHAnsi" w:hAnsiTheme="majorHAnsi" w:cs="Arial"/>
                <w:color w:val="365F91" w:themeColor="accent1" w:themeShade="BF"/>
                <w:szCs w:val="17"/>
              </w:rPr>
              <w:t>998</w:t>
            </w:r>
            <w:r w:rsidRPr="00E9243E">
              <w:rPr>
                <w:rFonts w:asciiTheme="majorHAnsi" w:hAnsiTheme="majorHAnsi" w:cs="Arial"/>
                <w:color w:val="365F91" w:themeColor="accent1" w:themeShade="BF"/>
                <w:szCs w:val="17"/>
              </w:rPr>
              <w:t xml:space="preserve"> </w:t>
            </w:r>
            <w:r>
              <w:rPr>
                <w:rFonts w:asciiTheme="majorHAnsi" w:hAnsiTheme="majorHAnsi" w:cs="Arial"/>
                <w:color w:val="365F91" w:themeColor="accent1" w:themeShade="BF"/>
                <w:szCs w:val="17"/>
              </w:rPr>
              <w:t>175</w:t>
            </w:r>
          </w:p>
        </w:tc>
      </w:tr>
      <w:tr w:rsidR="00382370" w:rsidRPr="00C50852" w14:paraId="2FA550F6" w14:textId="77777777" w:rsidTr="00C50852">
        <w:tc>
          <w:tcPr>
            <w:tcW w:w="3470" w:type="pct"/>
            <w:tcBorders>
              <w:top w:val="nil"/>
              <w:left w:val="nil"/>
              <w:bottom w:val="nil"/>
              <w:right w:val="nil"/>
            </w:tcBorders>
            <w:noWrap/>
            <w:vAlign w:val="center"/>
          </w:tcPr>
          <w:p w14:paraId="3874BBE0" w14:textId="43E5E279" w:rsidR="00382370" w:rsidRPr="0089056F" w:rsidRDefault="009023F1" w:rsidP="00382370">
            <w:pPr>
              <w:ind w:firstLineChars="100" w:firstLine="170"/>
              <w:jc w:val="left"/>
              <w:rPr>
                <w:rFonts w:asciiTheme="majorHAnsi" w:hAnsiTheme="majorHAnsi" w:cs="Arial"/>
                <w:color w:val="365F91" w:themeColor="accent1" w:themeShade="BF"/>
                <w:szCs w:val="17"/>
              </w:rPr>
            </w:pPr>
            <w:r>
              <w:rPr>
                <w:rFonts w:asciiTheme="majorHAnsi" w:hAnsiTheme="majorHAnsi" w:cs="Arial"/>
                <w:color w:val="365F91" w:themeColor="accent1" w:themeShade="BF"/>
                <w:szCs w:val="17"/>
              </w:rPr>
              <w:t xml:space="preserve">Nábor </w:t>
            </w:r>
            <w:r w:rsidR="00382370" w:rsidRPr="0089056F">
              <w:rPr>
                <w:rFonts w:asciiTheme="majorHAnsi" w:hAnsiTheme="majorHAnsi" w:cs="Arial"/>
                <w:color w:val="365F91" w:themeColor="accent1" w:themeShade="BF"/>
                <w:szCs w:val="17"/>
              </w:rPr>
              <w:t>zamestnanc</w:t>
            </w:r>
            <w:r w:rsidR="002409EC">
              <w:rPr>
                <w:rFonts w:asciiTheme="majorHAnsi" w:hAnsiTheme="majorHAnsi" w:cs="Arial"/>
                <w:color w:val="365F91" w:themeColor="accent1" w:themeShade="BF"/>
                <w:szCs w:val="17"/>
              </w:rPr>
              <w:t>ov</w:t>
            </w:r>
            <w:r w:rsidR="00382370" w:rsidRPr="0089056F">
              <w:rPr>
                <w:rFonts w:asciiTheme="majorHAnsi" w:hAnsiTheme="majorHAnsi" w:cs="Arial"/>
                <w:color w:val="365F91" w:themeColor="accent1" w:themeShade="BF"/>
                <w:szCs w:val="17"/>
              </w:rPr>
              <w:t xml:space="preserve"> </w:t>
            </w:r>
            <w:r w:rsidR="002409EC">
              <w:rPr>
                <w:rFonts w:asciiTheme="majorHAnsi" w:hAnsiTheme="majorHAnsi" w:cs="Arial"/>
                <w:color w:val="365F91" w:themeColor="accent1" w:themeShade="BF"/>
                <w:szCs w:val="17"/>
              </w:rPr>
              <w:t xml:space="preserve">- </w:t>
            </w:r>
            <w:r w:rsidR="00382370" w:rsidRPr="0089056F">
              <w:rPr>
                <w:rFonts w:asciiTheme="majorHAnsi" w:hAnsiTheme="majorHAnsi" w:cs="Arial"/>
                <w:color w:val="365F91" w:themeColor="accent1" w:themeShade="BF"/>
                <w:szCs w:val="17"/>
              </w:rPr>
              <w:t>agentúr</w:t>
            </w:r>
            <w:r w:rsidR="002409EC">
              <w:rPr>
                <w:rFonts w:asciiTheme="majorHAnsi" w:hAnsiTheme="majorHAnsi" w:cs="Arial"/>
                <w:color w:val="365F91" w:themeColor="accent1" w:themeShade="BF"/>
                <w:szCs w:val="17"/>
              </w:rPr>
              <w:t>y</w:t>
            </w:r>
          </w:p>
        </w:tc>
        <w:tc>
          <w:tcPr>
            <w:tcW w:w="749" w:type="pct"/>
            <w:tcBorders>
              <w:top w:val="nil"/>
              <w:left w:val="nil"/>
              <w:bottom w:val="nil"/>
              <w:right w:val="nil"/>
            </w:tcBorders>
            <w:vAlign w:val="center"/>
          </w:tcPr>
          <w:p w14:paraId="7158629A" w14:textId="0BE27645" w:rsidR="00382370" w:rsidRPr="00E9243E" w:rsidRDefault="002409EC" w:rsidP="00382370">
            <w:pPr>
              <w:ind w:firstLineChars="300" w:firstLine="510"/>
              <w:jc w:val="right"/>
              <w:rPr>
                <w:rFonts w:asciiTheme="majorHAnsi" w:hAnsiTheme="majorHAnsi" w:cs="Arial"/>
                <w:color w:val="365F91" w:themeColor="accent1" w:themeShade="BF"/>
                <w:szCs w:val="17"/>
              </w:rPr>
            </w:pPr>
            <w:r>
              <w:rPr>
                <w:rFonts w:asciiTheme="majorHAnsi" w:hAnsiTheme="majorHAnsi" w:cs="Arial"/>
                <w:color w:val="365F91" w:themeColor="accent1" w:themeShade="BF"/>
                <w:szCs w:val="17"/>
              </w:rPr>
              <w:t>300</w:t>
            </w:r>
          </w:p>
        </w:tc>
        <w:tc>
          <w:tcPr>
            <w:tcW w:w="781" w:type="pct"/>
            <w:tcBorders>
              <w:top w:val="nil"/>
              <w:left w:val="nil"/>
              <w:bottom w:val="nil"/>
              <w:right w:val="nil"/>
            </w:tcBorders>
            <w:vAlign w:val="center"/>
          </w:tcPr>
          <w:p w14:paraId="66CBB32A" w14:textId="343ABF21" w:rsidR="00382370" w:rsidRPr="00E9243E" w:rsidRDefault="00382370" w:rsidP="00382370">
            <w:pPr>
              <w:ind w:firstLineChars="300" w:firstLine="510"/>
              <w:jc w:val="right"/>
              <w:rPr>
                <w:rFonts w:asciiTheme="majorHAnsi" w:hAnsiTheme="majorHAnsi" w:cs="Arial"/>
                <w:color w:val="365F91" w:themeColor="accent1" w:themeShade="BF"/>
                <w:szCs w:val="17"/>
              </w:rPr>
            </w:pPr>
            <w:r>
              <w:rPr>
                <w:rFonts w:asciiTheme="majorHAnsi" w:hAnsiTheme="majorHAnsi" w:cs="Arial"/>
                <w:color w:val="365F91" w:themeColor="accent1" w:themeShade="BF"/>
                <w:szCs w:val="17"/>
              </w:rPr>
              <w:t>5 688</w:t>
            </w:r>
          </w:p>
        </w:tc>
      </w:tr>
      <w:tr w:rsidR="00382370" w:rsidRPr="00C50852" w14:paraId="1FAC2787" w14:textId="77777777" w:rsidTr="00C50852">
        <w:tc>
          <w:tcPr>
            <w:tcW w:w="3470" w:type="pct"/>
            <w:tcBorders>
              <w:top w:val="nil"/>
              <w:left w:val="nil"/>
              <w:bottom w:val="nil"/>
              <w:right w:val="nil"/>
            </w:tcBorders>
            <w:noWrap/>
            <w:vAlign w:val="center"/>
          </w:tcPr>
          <w:p w14:paraId="741FCD1F" w14:textId="77777777" w:rsidR="00382370" w:rsidRPr="0089056F" w:rsidRDefault="00382370" w:rsidP="00382370">
            <w:pPr>
              <w:ind w:firstLineChars="100" w:firstLine="170"/>
              <w:jc w:val="left"/>
              <w:rPr>
                <w:rFonts w:asciiTheme="majorHAnsi" w:hAnsiTheme="majorHAnsi" w:cs="Arial"/>
                <w:color w:val="365F91" w:themeColor="accent1" w:themeShade="BF"/>
                <w:szCs w:val="17"/>
                <w:lang w:eastAsia="sk-SK"/>
              </w:rPr>
            </w:pPr>
            <w:r w:rsidRPr="0089056F">
              <w:rPr>
                <w:rFonts w:asciiTheme="majorHAnsi" w:hAnsiTheme="majorHAnsi" w:cs="Arial"/>
                <w:color w:val="365F91" w:themeColor="accent1" w:themeShade="BF"/>
                <w:szCs w:val="17"/>
              </w:rPr>
              <w:t xml:space="preserve">poštovné </w:t>
            </w:r>
          </w:p>
        </w:tc>
        <w:tc>
          <w:tcPr>
            <w:tcW w:w="749" w:type="pct"/>
            <w:tcBorders>
              <w:top w:val="nil"/>
              <w:left w:val="nil"/>
              <w:bottom w:val="nil"/>
              <w:right w:val="nil"/>
            </w:tcBorders>
            <w:vAlign w:val="center"/>
          </w:tcPr>
          <w:p w14:paraId="030D23B7" w14:textId="04E51922" w:rsidR="00382370" w:rsidRPr="00E9243E" w:rsidRDefault="00586BC3" w:rsidP="00382370">
            <w:pPr>
              <w:ind w:firstLineChars="300" w:firstLine="510"/>
              <w:jc w:val="right"/>
              <w:rPr>
                <w:rFonts w:asciiTheme="majorHAnsi" w:hAnsiTheme="majorHAnsi" w:cs="Arial"/>
                <w:color w:val="365F91" w:themeColor="accent1" w:themeShade="BF"/>
                <w:szCs w:val="17"/>
              </w:rPr>
            </w:pPr>
            <w:r>
              <w:rPr>
                <w:rFonts w:asciiTheme="majorHAnsi" w:hAnsiTheme="majorHAnsi" w:cs="Arial"/>
                <w:color w:val="365F91" w:themeColor="accent1" w:themeShade="BF"/>
                <w:szCs w:val="17"/>
              </w:rPr>
              <w:t>5</w:t>
            </w:r>
            <w:r w:rsidR="00382370" w:rsidRPr="00E9243E">
              <w:rPr>
                <w:rFonts w:asciiTheme="majorHAnsi" w:hAnsiTheme="majorHAnsi" w:cs="Arial"/>
                <w:color w:val="365F91" w:themeColor="accent1" w:themeShade="BF"/>
                <w:szCs w:val="17"/>
              </w:rPr>
              <w:t xml:space="preserve"> </w:t>
            </w:r>
            <w:r>
              <w:rPr>
                <w:rFonts w:asciiTheme="majorHAnsi" w:hAnsiTheme="majorHAnsi" w:cs="Arial"/>
                <w:color w:val="365F91" w:themeColor="accent1" w:themeShade="BF"/>
                <w:szCs w:val="17"/>
              </w:rPr>
              <w:t>93</w:t>
            </w:r>
            <w:r w:rsidR="00382370">
              <w:rPr>
                <w:rFonts w:asciiTheme="majorHAnsi" w:hAnsiTheme="majorHAnsi" w:cs="Arial"/>
                <w:color w:val="365F91" w:themeColor="accent1" w:themeShade="BF"/>
                <w:szCs w:val="17"/>
              </w:rPr>
              <w:t>5</w:t>
            </w:r>
          </w:p>
        </w:tc>
        <w:tc>
          <w:tcPr>
            <w:tcW w:w="781" w:type="pct"/>
            <w:tcBorders>
              <w:top w:val="nil"/>
              <w:left w:val="nil"/>
              <w:bottom w:val="nil"/>
              <w:right w:val="nil"/>
            </w:tcBorders>
            <w:vAlign w:val="center"/>
          </w:tcPr>
          <w:p w14:paraId="2A1FC3ED" w14:textId="746189C8" w:rsidR="00382370" w:rsidRPr="00E9243E" w:rsidRDefault="00382370" w:rsidP="00382370">
            <w:pPr>
              <w:ind w:firstLineChars="300" w:firstLine="510"/>
              <w:jc w:val="right"/>
              <w:rPr>
                <w:rFonts w:asciiTheme="majorHAnsi" w:hAnsiTheme="majorHAnsi" w:cs="Arial"/>
                <w:color w:val="365F91" w:themeColor="accent1" w:themeShade="BF"/>
                <w:szCs w:val="17"/>
              </w:rPr>
            </w:pPr>
            <w:r>
              <w:rPr>
                <w:rFonts w:asciiTheme="majorHAnsi" w:hAnsiTheme="majorHAnsi" w:cs="Arial"/>
                <w:color w:val="365F91" w:themeColor="accent1" w:themeShade="BF"/>
                <w:szCs w:val="17"/>
              </w:rPr>
              <w:t>6</w:t>
            </w:r>
            <w:r w:rsidRPr="00E9243E">
              <w:rPr>
                <w:rFonts w:asciiTheme="majorHAnsi" w:hAnsiTheme="majorHAnsi" w:cs="Arial"/>
                <w:color w:val="365F91" w:themeColor="accent1" w:themeShade="BF"/>
                <w:szCs w:val="17"/>
              </w:rPr>
              <w:t xml:space="preserve"> </w:t>
            </w:r>
            <w:r>
              <w:rPr>
                <w:rFonts w:asciiTheme="majorHAnsi" w:hAnsiTheme="majorHAnsi" w:cs="Arial"/>
                <w:color w:val="365F91" w:themeColor="accent1" w:themeShade="BF"/>
                <w:szCs w:val="17"/>
              </w:rPr>
              <w:t>425</w:t>
            </w:r>
          </w:p>
        </w:tc>
      </w:tr>
      <w:tr w:rsidR="00382370" w:rsidRPr="00C50852" w14:paraId="2D45ADD6" w14:textId="77777777" w:rsidTr="00C50852">
        <w:tc>
          <w:tcPr>
            <w:tcW w:w="3470" w:type="pct"/>
            <w:tcBorders>
              <w:top w:val="nil"/>
              <w:left w:val="nil"/>
              <w:bottom w:val="nil"/>
              <w:right w:val="nil"/>
            </w:tcBorders>
            <w:noWrap/>
            <w:vAlign w:val="center"/>
          </w:tcPr>
          <w:p w14:paraId="2A753B03" w14:textId="77777777" w:rsidR="00382370" w:rsidRPr="0089056F" w:rsidRDefault="00382370" w:rsidP="00382370">
            <w:pPr>
              <w:ind w:firstLineChars="100" w:firstLine="170"/>
              <w:jc w:val="left"/>
              <w:rPr>
                <w:rFonts w:asciiTheme="majorHAnsi" w:hAnsiTheme="majorHAnsi" w:cs="Arial"/>
                <w:color w:val="365F91" w:themeColor="accent1" w:themeShade="BF"/>
                <w:szCs w:val="17"/>
              </w:rPr>
            </w:pPr>
            <w:r w:rsidRPr="0089056F">
              <w:rPr>
                <w:rFonts w:asciiTheme="majorHAnsi" w:hAnsiTheme="majorHAnsi" w:cs="Arial"/>
                <w:color w:val="365F91" w:themeColor="accent1" w:themeShade="BF"/>
                <w:szCs w:val="17"/>
              </w:rPr>
              <w:t>kuriérske služby</w:t>
            </w:r>
          </w:p>
        </w:tc>
        <w:tc>
          <w:tcPr>
            <w:tcW w:w="749" w:type="pct"/>
            <w:tcBorders>
              <w:top w:val="nil"/>
              <w:left w:val="nil"/>
              <w:bottom w:val="nil"/>
              <w:right w:val="nil"/>
            </w:tcBorders>
            <w:vAlign w:val="center"/>
          </w:tcPr>
          <w:p w14:paraId="6E65BB2D" w14:textId="689CCD19" w:rsidR="00382370" w:rsidRPr="00E9243E" w:rsidRDefault="00382370" w:rsidP="00382370">
            <w:pPr>
              <w:ind w:firstLineChars="300" w:firstLine="510"/>
              <w:jc w:val="right"/>
              <w:rPr>
                <w:rFonts w:asciiTheme="majorHAnsi" w:hAnsiTheme="majorHAnsi" w:cs="Arial"/>
                <w:color w:val="365F91" w:themeColor="accent1" w:themeShade="BF"/>
                <w:szCs w:val="17"/>
              </w:rPr>
            </w:pPr>
            <w:r>
              <w:rPr>
                <w:rFonts w:asciiTheme="majorHAnsi" w:hAnsiTheme="majorHAnsi" w:cs="Arial"/>
                <w:color w:val="365F91" w:themeColor="accent1" w:themeShade="BF"/>
                <w:szCs w:val="17"/>
              </w:rPr>
              <w:t>1</w:t>
            </w:r>
            <w:r w:rsidR="00E608B8">
              <w:rPr>
                <w:rFonts w:asciiTheme="majorHAnsi" w:hAnsiTheme="majorHAnsi" w:cs="Arial"/>
                <w:color w:val="365F91" w:themeColor="accent1" w:themeShade="BF"/>
                <w:szCs w:val="17"/>
              </w:rPr>
              <w:t>3</w:t>
            </w:r>
            <w:r w:rsidRPr="00E9243E">
              <w:rPr>
                <w:rFonts w:asciiTheme="majorHAnsi" w:hAnsiTheme="majorHAnsi" w:cs="Arial"/>
                <w:color w:val="365F91" w:themeColor="accent1" w:themeShade="BF"/>
                <w:szCs w:val="17"/>
              </w:rPr>
              <w:t xml:space="preserve"> </w:t>
            </w:r>
            <w:r w:rsidR="004B6600">
              <w:rPr>
                <w:rFonts w:asciiTheme="majorHAnsi" w:hAnsiTheme="majorHAnsi" w:cs="Arial"/>
                <w:color w:val="365F91" w:themeColor="accent1" w:themeShade="BF"/>
                <w:szCs w:val="17"/>
              </w:rPr>
              <w:t>66</w:t>
            </w:r>
            <w:r>
              <w:rPr>
                <w:rFonts w:asciiTheme="majorHAnsi" w:hAnsiTheme="majorHAnsi" w:cs="Arial"/>
                <w:color w:val="365F91" w:themeColor="accent1" w:themeShade="BF"/>
                <w:szCs w:val="17"/>
              </w:rPr>
              <w:t>0</w:t>
            </w:r>
          </w:p>
        </w:tc>
        <w:tc>
          <w:tcPr>
            <w:tcW w:w="781" w:type="pct"/>
            <w:tcBorders>
              <w:top w:val="nil"/>
              <w:left w:val="nil"/>
              <w:bottom w:val="nil"/>
              <w:right w:val="nil"/>
            </w:tcBorders>
            <w:vAlign w:val="center"/>
          </w:tcPr>
          <w:p w14:paraId="4FCAAC6D" w14:textId="753C481E" w:rsidR="00382370" w:rsidRPr="00E9243E" w:rsidRDefault="00382370" w:rsidP="00382370">
            <w:pPr>
              <w:ind w:firstLineChars="300" w:firstLine="510"/>
              <w:jc w:val="right"/>
              <w:rPr>
                <w:rFonts w:asciiTheme="majorHAnsi" w:hAnsiTheme="majorHAnsi" w:cs="Arial"/>
                <w:color w:val="365F91" w:themeColor="accent1" w:themeShade="BF"/>
                <w:szCs w:val="17"/>
              </w:rPr>
            </w:pPr>
            <w:r>
              <w:rPr>
                <w:rFonts w:asciiTheme="majorHAnsi" w:hAnsiTheme="majorHAnsi" w:cs="Arial"/>
                <w:color w:val="365F91" w:themeColor="accent1" w:themeShade="BF"/>
                <w:szCs w:val="17"/>
              </w:rPr>
              <w:t>16</w:t>
            </w:r>
            <w:r w:rsidRPr="00E9243E">
              <w:rPr>
                <w:rFonts w:asciiTheme="majorHAnsi" w:hAnsiTheme="majorHAnsi" w:cs="Arial"/>
                <w:color w:val="365F91" w:themeColor="accent1" w:themeShade="BF"/>
                <w:szCs w:val="17"/>
              </w:rPr>
              <w:t xml:space="preserve"> </w:t>
            </w:r>
            <w:r>
              <w:rPr>
                <w:rFonts w:asciiTheme="majorHAnsi" w:hAnsiTheme="majorHAnsi" w:cs="Arial"/>
                <w:color w:val="365F91" w:themeColor="accent1" w:themeShade="BF"/>
                <w:szCs w:val="17"/>
              </w:rPr>
              <w:t>802</w:t>
            </w:r>
          </w:p>
        </w:tc>
      </w:tr>
      <w:tr w:rsidR="00382370" w:rsidRPr="00C50852" w14:paraId="184A40F2" w14:textId="77777777" w:rsidTr="00C50852">
        <w:tc>
          <w:tcPr>
            <w:tcW w:w="3470" w:type="pct"/>
            <w:tcBorders>
              <w:top w:val="nil"/>
              <w:left w:val="nil"/>
              <w:bottom w:val="nil"/>
              <w:right w:val="nil"/>
            </w:tcBorders>
            <w:noWrap/>
            <w:vAlign w:val="center"/>
          </w:tcPr>
          <w:p w14:paraId="652AB538" w14:textId="77777777" w:rsidR="00382370" w:rsidRPr="0089056F" w:rsidRDefault="00382370" w:rsidP="00382370">
            <w:pPr>
              <w:ind w:firstLineChars="100" w:firstLine="170"/>
              <w:jc w:val="left"/>
              <w:rPr>
                <w:rFonts w:asciiTheme="majorHAnsi" w:hAnsiTheme="majorHAnsi" w:cs="Arial"/>
                <w:color w:val="365F91" w:themeColor="accent1" w:themeShade="BF"/>
                <w:szCs w:val="17"/>
              </w:rPr>
            </w:pPr>
            <w:r w:rsidRPr="0089056F">
              <w:rPr>
                <w:rFonts w:asciiTheme="majorHAnsi" w:hAnsiTheme="majorHAnsi" w:cs="Arial"/>
                <w:color w:val="365F91" w:themeColor="accent1" w:themeShade="BF"/>
                <w:szCs w:val="17"/>
              </w:rPr>
              <w:t>vzdelávanie a školenia</w:t>
            </w:r>
          </w:p>
        </w:tc>
        <w:tc>
          <w:tcPr>
            <w:tcW w:w="749" w:type="pct"/>
            <w:tcBorders>
              <w:top w:val="nil"/>
              <w:left w:val="nil"/>
              <w:bottom w:val="nil"/>
              <w:right w:val="nil"/>
            </w:tcBorders>
            <w:vAlign w:val="center"/>
          </w:tcPr>
          <w:p w14:paraId="32771450" w14:textId="554A7C84" w:rsidR="00382370" w:rsidRPr="00E9243E" w:rsidRDefault="00382370" w:rsidP="00382370">
            <w:pPr>
              <w:ind w:firstLineChars="300" w:firstLine="510"/>
              <w:jc w:val="right"/>
              <w:rPr>
                <w:rFonts w:asciiTheme="majorHAnsi" w:hAnsiTheme="majorHAnsi" w:cs="Arial"/>
                <w:color w:val="365F91" w:themeColor="accent1" w:themeShade="BF"/>
                <w:szCs w:val="17"/>
              </w:rPr>
            </w:pPr>
            <w:r>
              <w:rPr>
                <w:rFonts w:asciiTheme="majorHAnsi" w:hAnsiTheme="majorHAnsi" w:cs="Arial"/>
                <w:color w:val="365F91" w:themeColor="accent1" w:themeShade="BF"/>
                <w:szCs w:val="17"/>
              </w:rPr>
              <w:t>8</w:t>
            </w:r>
            <w:r w:rsidRPr="00E9243E">
              <w:rPr>
                <w:rFonts w:asciiTheme="majorHAnsi" w:hAnsiTheme="majorHAnsi" w:cs="Arial"/>
                <w:color w:val="365F91" w:themeColor="accent1" w:themeShade="BF"/>
                <w:szCs w:val="17"/>
              </w:rPr>
              <w:t xml:space="preserve"> </w:t>
            </w:r>
            <w:r w:rsidR="00586BC3">
              <w:rPr>
                <w:rFonts w:asciiTheme="majorHAnsi" w:hAnsiTheme="majorHAnsi" w:cs="Arial"/>
                <w:color w:val="365F91" w:themeColor="accent1" w:themeShade="BF"/>
                <w:szCs w:val="17"/>
              </w:rPr>
              <w:t>1</w:t>
            </w:r>
            <w:r>
              <w:rPr>
                <w:rFonts w:asciiTheme="majorHAnsi" w:hAnsiTheme="majorHAnsi" w:cs="Arial"/>
                <w:color w:val="365F91" w:themeColor="accent1" w:themeShade="BF"/>
                <w:szCs w:val="17"/>
              </w:rPr>
              <w:t>5</w:t>
            </w:r>
            <w:r w:rsidR="00586BC3">
              <w:rPr>
                <w:rFonts w:asciiTheme="majorHAnsi" w:hAnsiTheme="majorHAnsi" w:cs="Arial"/>
                <w:color w:val="365F91" w:themeColor="accent1" w:themeShade="BF"/>
                <w:szCs w:val="17"/>
              </w:rPr>
              <w:t>7</w:t>
            </w:r>
          </w:p>
        </w:tc>
        <w:tc>
          <w:tcPr>
            <w:tcW w:w="781" w:type="pct"/>
            <w:tcBorders>
              <w:top w:val="nil"/>
              <w:left w:val="nil"/>
              <w:bottom w:val="nil"/>
              <w:right w:val="nil"/>
            </w:tcBorders>
            <w:vAlign w:val="center"/>
          </w:tcPr>
          <w:p w14:paraId="1D531B47" w14:textId="4AA93178" w:rsidR="00382370" w:rsidRPr="00E9243E" w:rsidRDefault="00382370" w:rsidP="00382370">
            <w:pPr>
              <w:ind w:firstLineChars="300" w:firstLine="510"/>
              <w:jc w:val="right"/>
              <w:rPr>
                <w:rFonts w:asciiTheme="majorHAnsi" w:hAnsiTheme="majorHAnsi" w:cs="Arial"/>
                <w:color w:val="365F91" w:themeColor="accent1" w:themeShade="BF"/>
                <w:szCs w:val="17"/>
              </w:rPr>
            </w:pPr>
            <w:r>
              <w:rPr>
                <w:rFonts w:asciiTheme="majorHAnsi" w:hAnsiTheme="majorHAnsi" w:cs="Arial"/>
                <w:color w:val="365F91" w:themeColor="accent1" w:themeShade="BF"/>
                <w:szCs w:val="17"/>
              </w:rPr>
              <w:t>28</w:t>
            </w:r>
            <w:r w:rsidRPr="00E9243E">
              <w:rPr>
                <w:rFonts w:asciiTheme="majorHAnsi" w:hAnsiTheme="majorHAnsi" w:cs="Arial"/>
                <w:color w:val="365F91" w:themeColor="accent1" w:themeShade="BF"/>
                <w:szCs w:val="17"/>
              </w:rPr>
              <w:t xml:space="preserve"> </w:t>
            </w:r>
            <w:r>
              <w:rPr>
                <w:rFonts w:asciiTheme="majorHAnsi" w:hAnsiTheme="majorHAnsi" w:cs="Arial"/>
                <w:color w:val="365F91" w:themeColor="accent1" w:themeShade="BF"/>
                <w:szCs w:val="17"/>
              </w:rPr>
              <w:t>958</w:t>
            </w:r>
          </w:p>
        </w:tc>
      </w:tr>
      <w:tr w:rsidR="00382370" w:rsidRPr="00C50852" w14:paraId="6511AF43" w14:textId="77777777" w:rsidTr="00C50852">
        <w:tc>
          <w:tcPr>
            <w:tcW w:w="3470" w:type="pct"/>
            <w:tcBorders>
              <w:top w:val="nil"/>
              <w:left w:val="nil"/>
              <w:bottom w:val="nil"/>
              <w:right w:val="nil"/>
            </w:tcBorders>
            <w:noWrap/>
            <w:vAlign w:val="center"/>
          </w:tcPr>
          <w:p w14:paraId="73AA48B2" w14:textId="77777777" w:rsidR="00382370" w:rsidRPr="0089056F" w:rsidRDefault="00382370" w:rsidP="00382370">
            <w:pPr>
              <w:ind w:firstLineChars="100" w:firstLine="170"/>
              <w:jc w:val="left"/>
              <w:rPr>
                <w:rFonts w:asciiTheme="majorHAnsi" w:hAnsiTheme="majorHAnsi" w:cs="Arial"/>
                <w:color w:val="365F91" w:themeColor="accent1" w:themeShade="BF"/>
                <w:szCs w:val="17"/>
              </w:rPr>
            </w:pPr>
            <w:r w:rsidRPr="0089056F">
              <w:rPr>
                <w:rFonts w:asciiTheme="majorHAnsi" w:hAnsiTheme="majorHAnsi" w:cs="Arial"/>
                <w:color w:val="365F91" w:themeColor="accent1" w:themeShade="BF"/>
                <w:szCs w:val="17"/>
              </w:rPr>
              <w:t>BOZP a technické revízie</w:t>
            </w:r>
          </w:p>
        </w:tc>
        <w:tc>
          <w:tcPr>
            <w:tcW w:w="749" w:type="pct"/>
            <w:tcBorders>
              <w:top w:val="nil"/>
              <w:left w:val="nil"/>
              <w:bottom w:val="nil"/>
              <w:right w:val="nil"/>
            </w:tcBorders>
            <w:vAlign w:val="center"/>
          </w:tcPr>
          <w:p w14:paraId="66B3CB20" w14:textId="3D2B504D" w:rsidR="00382370" w:rsidRPr="00E9243E" w:rsidRDefault="0012472C" w:rsidP="00382370">
            <w:pPr>
              <w:ind w:firstLineChars="300" w:firstLine="510"/>
              <w:jc w:val="right"/>
              <w:rPr>
                <w:rFonts w:asciiTheme="majorHAnsi" w:hAnsiTheme="majorHAnsi" w:cs="Arial"/>
                <w:color w:val="365F91" w:themeColor="accent1" w:themeShade="BF"/>
                <w:szCs w:val="17"/>
              </w:rPr>
            </w:pPr>
            <w:r>
              <w:rPr>
                <w:rFonts w:asciiTheme="majorHAnsi" w:hAnsiTheme="majorHAnsi" w:cs="Arial"/>
                <w:color w:val="365F91" w:themeColor="accent1" w:themeShade="BF"/>
                <w:szCs w:val="17"/>
              </w:rPr>
              <w:t>38</w:t>
            </w:r>
            <w:r w:rsidR="00382370" w:rsidRPr="00E9243E">
              <w:rPr>
                <w:rFonts w:asciiTheme="majorHAnsi" w:hAnsiTheme="majorHAnsi" w:cs="Arial"/>
                <w:color w:val="365F91" w:themeColor="accent1" w:themeShade="BF"/>
                <w:szCs w:val="17"/>
              </w:rPr>
              <w:t xml:space="preserve"> </w:t>
            </w:r>
            <w:r w:rsidR="007E1F03">
              <w:rPr>
                <w:rFonts w:asciiTheme="majorHAnsi" w:hAnsiTheme="majorHAnsi" w:cs="Arial"/>
                <w:color w:val="365F91" w:themeColor="accent1" w:themeShade="BF"/>
                <w:szCs w:val="17"/>
              </w:rPr>
              <w:t>283</w:t>
            </w:r>
          </w:p>
        </w:tc>
        <w:tc>
          <w:tcPr>
            <w:tcW w:w="781" w:type="pct"/>
            <w:tcBorders>
              <w:top w:val="nil"/>
              <w:left w:val="nil"/>
              <w:bottom w:val="nil"/>
              <w:right w:val="nil"/>
            </w:tcBorders>
            <w:vAlign w:val="center"/>
          </w:tcPr>
          <w:p w14:paraId="1A846B36" w14:textId="232C48E2" w:rsidR="00382370" w:rsidRPr="00E9243E" w:rsidRDefault="00382370" w:rsidP="00382370">
            <w:pPr>
              <w:ind w:firstLineChars="300" w:firstLine="510"/>
              <w:jc w:val="right"/>
              <w:rPr>
                <w:rFonts w:asciiTheme="majorHAnsi" w:hAnsiTheme="majorHAnsi" w:cs="Arial"/>
                <w:color w:val="365F91" w:themeColor="accent1" w:themeShade="BF"/>
                <w:szCs w:val="17"/>
              </w:rPr>
            </w:pPr>
            <w:r>
              <w:rPr>
                <w:rFonts w:asciiTheme="majorHAnsi" w:hAnsiTheme="majorHAnsi" w:cs="Arial"/>
                <w:color w:val="365F91" w:themeColor="accent1" w:themeShade="BF"/>
                <w:szCs w:val="17"/>
              </w:rPr>
              <w:t>17</w:t>
            </w:r>
            <w:r w:rsidRPr="00E9243E">
              <w:rPr>
                <w:rFonts w:asciiTheme="majorHAnsi" w:hAnsiTheme="majorHAnsi" w:cs="Arial"/>
                <w:color w:val="365F91" w:themeColor="accent1" w:themeShade="BF"/>
                <w:szCs w:val="17"/>
              </w:rPr>
              <w:t xml:space="preserve"> </w:t>
            </w:r>
            <w:r>
              <w:rPr>
                <w:rFonts w:asciiTheme="majorHAnsi" w:hAnsiTheme="majorHAnsi" w:cs="Arial"/>
                <w:color w:val="365F91" w:themeColor="accent1" w:themeShade="BF"/>
                <w:szCs w:val="17"/>
              </w:rPr>
              <w:t>903</w:t>
            </w:r>
          </w:p>
        </w:tc>
      </w:tr>
      <w:tr w:rsidR="00382370" w:rsidRPr="00C50852" w14:paraId="178FA07F" w14:textId="77777777" w:rsidTr="00C50852">
        <w:tc>
          <w:tcPr>
            <w:tcW w:w="3470" w:type="pct"/>
            <w:tcBorders>
              <w:top w:val="nil"/>
              <w:left w:val="nil"/>
              <w:bottom w:val="nil"/>
              <w:right w:val="nil"/>
            </w:tcBorders>
            <w:noWrap/>
            <w:vAlign w:val="center"/>
          </w:tcPr>
          <w:p w14:paraId="727D8377" w14:textId="77777777" w:rsidR="00382370" w:rsidRPr="0089056F" w:rsidRDefault="00382370" w:rsidP="00382370">
            <w:pPr>
              <w:ind w:firstLineChars="100" w:firstLine="170"/>
              <w:jc w:val="left"/>
              <w:rPr>
                <w:rFonts w:asciiTheme="majorHAnsi" w:hAnsiTheme="majorHAnsi" w:cs="Arial"/>
                <w:color w:val="365F91" w:themeColor="accent1" w:themeShade="BF"/>
                <w:szCs w:val="17"/>
              </w:rPr>
            </w:pPr>
            <w:r w:rsidRPr="0089056F">
              <w:rPr>
                <w:rFonts w:asciiTheme="majorHAnsi" w:hAnsiTheme="majorHAnsi" w:cs="Arial"/>
                <w:color w:val="365F91" w:themeColor="accent1" w:themeShade="BF"/>
                <w:szCs w:val="17"/>
              </w:rPr>
              <w:t>mýto</w:t>
            </w:r>
          </w:p>
        </w:tc>
        <w:tc>
          <w:tcPr>
            <w:tcW w:w="749" w:type="pct"/>
            <w:tcBorders>
              <w:top w:val="nil"/>
              <w:left w:val="nil"/>
              <w:bottom w:val="nil"/>
              <w:right w:val="nil"/>
            </w:tcBorders>
            <w:vAlign w:val="center"/>
          </w:tcPr>
          <w:p w14:paraId="54295C2C" w14:textId="0C4A67BF" w:rsidR="00382370" w:rsidRPr="0089056F" w:rsidRDefault="00382370" w:rsidP="00382370">
            <w:pPr>
              <w:ind w:firstLineChars="300" w:firstLine="510"/>
              <w:jc w:val="right"/>
              <w:rPr>
                <w:rFonts w:asciiTheme="majorHAnsi" w:hAnsiTheme="majorHAnsi" w:cs="Arial"/>
                <w:color w:val="365F91" w:themeColor="accent1" w:themeShade="BF"/>
                <w:szCs w:val="17"/>
              </w:rPr>
            </w:pPr>
            <w:r>
              <w:rPr>
                <w:rFonts w:asciiTheme="majorHAnsi" w:hAnsiTheme="majorHAnsi" w:cs="Arial"/>
                <w:color w:val="365F91" w:themeColor="accent1" w:themeShade="BF"/>
                <w:szCs w:val="17"/>
              </w:rPr>
              <w:t>1</w:t>
            </w:r>
            <w:r w:rsidR="0020368B">
              <w:rPr>
                <w:rFonts w:asciiTheme="majorHAnsi" w:hAnsiTheme="majorHAnsi" w:cs="Arial"/>
                <w:color w:val="365F91" w:themeColor="accent1" w:themeShade="BF"/>
                <w:szCs w:val="17"/>
              </w:rPr>
              <w:t>9</w:t>
            </w:r>
            <w:r w:rsidRPr="0089056F">
              <w:rPr>
                <w:rFonts w:asciiTheme="majorHAnsi" w:hAnsiTheme="majorHAnsi" w:cs="Arial"/>
                <w:color w:val="365F91" w:themeColor="accent1" w:themeShade="BF"/>
                <w:szCs w:val="17"/>
              </w:rPr>
              <w:t xml:space="preserve"> </w:t>
            </w:r>
            <w:r w:rsidR="00557DEC">
              <w:rPr>
                <w:rFonts w:asciiTheme="majorHAnsi" w:hAnsiTheme="majorHAnsi" w:cs="Arial"/>
                <w:color w:val="365F91" w:themeColor="accent1" w:themeShade="BF"/>
                <w:szCs w:val="17"/>
              </w:rPr>
              <w:t>597</w:t>
            </w:r>
          </w:p>
        </w:tc>
        <w:tc>
          <w:tcPr>
            <w:tcW w:w="781" w:type="pct"/>
            <w:tcBorders>
              <w:top w:val="nil"/>
              <w:left w:val="nil"/>
              <w:bottom w:val="nil"/>
              <w:right w:val="nil"/>
            </w:tcBorders>
            <w:vAlign w:val="center"/>
          </w:tcPr>
          <w:p w14:paraId="51C1EC35" w14:textId="6C6909F6" w:rsidR="00382370" w:rsidRPr="0089056F" w:rsidRDefault="00382370" w:rsidP="00382370">
            <w:pPr>
              <w:ind w:firstLineChars="300" w:firstLine="510"/>
              <w:jc w:val="right"/>
              <w:rPr>
                <w:rFonts w:asciiTheme="majorHAnsi" w:hAnsiTheme="majorHAnsi" w:cs="Arial"/>
                <w:color w:val="365F91" w:themeColor="accent1" w:themeShade="BF"/>
                <w:szCs w:val="17"/>
              </w:rPr>
            </w:pPr>
            <w:r>
              <w:rPr>
                <w:rFonts w:asciiTheme="majorHAnsi" w:hAnsiTheme="majorHAnsi" w:cs="Arial"/>
                <w:color w:val="365F91" w:themeColor="accent1" w:themeShade="BF"/>
                <w:szCs w:val="17"/>
              </w:rPr>
              <w:t>16</w:t>
            </w:r>
            <w:r w:rsidRPr="0089056F">
              <w:rPr>
                <w:rFonts w:asciiTheme="majorHAnsi" w:hAnsiTheme="majorHAnsi" w:cs="Arial"/>
                <w:color w:val="365F91" w:themeColor="accent1" w:themeShade="BF"/>
                <w:szCs w:val="17"/>
              </w:rPr>
              <w:t xml:space="preserve"> </w:t>
            </w:r>
            <w:r>
              <w:rPr>
                <w:rFonts w:asciiTheme="majorHAnsi" w:hAnsiTheme="majorHAnsi" w:cs="Arial"/>
                <w:color w:val="365F91" w:themeColor="accent1" w:themeShade="BF"/>
                <w:szCs w:val="17"/>
              </w:rPr>
              <w:t>186</w:t>
            </w:r>
          </w:p>
        </w:tc>
      </w:tr>
      <w:tr w:rsidR="00382370" w:rsidRPr="00C50852" w14:paraId="11D97362" w14:textId="77777777" w:rsidTr="00C50852">
        <w:tc>
          <w:tcPr>
            <w:tcW w:w="3470" w:type="pct"/>
            <w:tcBorders>
              <w:top w:val="nil"/>
              <w:left w:val="nil"/>
              <w:bottom w:val="nil"/>
              <w:right w:val="nil"/>
            </w:tcBorders>
            <w:noWrap/>
            <w:vAlign w:val="center"/>
          </w:tcPr>
          <w:p w14:paraId="7C0CE98C" w14:textId="77777777" w:rsidR="00382370" w:rsidRPr="0089056F" w:rsidRDefault="00382370" w:rsidP="00382370">
            <w:pPr>
              <w:ind w:firstLineChars="100" w:firstLine="170"/>
              <w:jc w:val="left"/>
              <w:rPr>
                <w:rFonts w:asciiTheme="majorHAnsi" w:hAnsiTheme="majorHAnsi" w:cs="Arial"/>
                <w:color w:val="365F91" w:themeColor="accent1" w:themeShade="BF"/>
                <w:szCs w:val="17"/>
              </w:rPr>
            </w:pPr>
            <w:r w:rsidRPr="0089056F">
              <w:rPr>
                <w:rFonts w:asciiTheme="majorHAnsi" w:hAnsiTheme="majorHAnsi" w:cs="Arial"/>
                <w:color w:val="365F91" w:themeColor="accent1" w:themeShade="BF"/>
                <w:szCs w:val="17"/>
              </w:rPr>
              <w:t>ostatné</w:t>
            </w:r>
          </w:p>
        </w:tc>
        <w:tc>
          <w:tcPr>
            <w:tcW w:w="749" w:type="pct"/>
            <w:tcBorders>
              <w:top w:val="nil"/>
              <w:left w:val="nil"/>
              <w:bottom w:val="nil"/>
              <w:right w:val="nil"/>
            </w:tcBorders>
            <w:vAlign w:val="center"/>
          </w:tcPr>
          <w:p w14:paraId="16688FA8" w14:textId="648161FD" w:rsidR="00382370" w:rsidRPr="0089056F" w:rsidRDefault="00037E38" w:rsidP="00382370">
            <w:pPr>
              <w:ind w:firstLineChars="300" w:firstLine="510"/>
              <w:jc w:val="right"/>
              <w:rPr>
                <w:rFonts w:asciiTheme="majorHAnsi" w:hAnsiTheme="majorHAnsi" w:cs="Arial"/>
                <w:color w:val="365F91" w:themeColor="accent1" w:themeShade="BF"/>
                <w:szCs w:val="17"/>
              </w:rPr>
            </w:pPr>
            <w:r>
              <w:rPr>
                <w:rFonts w:asciiTheme="majorHAnsi" w:hAnsiTheme="majorHAnsi" w:cs="Arial"/>
                <w:color w:val="365F91" w:themeColor="accent1" w:themeShade="BF"/>
                <w:szCs w:val="17"/>
              </w:rPr>
              <w:t>22</w:t>
            </w:r>
            <w:r w:rsidR="00382370" w:rsidRPr="0089056F">
              <w:rPr>
                <w:rFonts w:asciiTheme="majorHAnsi" w:hAnsiTheme="majorHAnsi" w:cs="Arial"/>
                <w:color w:val="365F91" w:themeColor="accent1" w:themeShade="BF"/>
                <w:szCs w:val="17"/>
              </w:rPr>
              <w:t xml:space="preserve"> </w:t>
            </w:r>
            <w:r>
              <w:rPr>
                <w:rFonts w:asciiTheme="majorHAnsi" w:hAnsiTheme="majorHAnsi" w:cs="Arial"/>
                <w:color w:val="365F91" w:themeColor="accent1" w:themeShade="BF"/>
                <w:szCs w:val="17"/>
              </w:rPr>
              <w:t>36</w:t>
            </w:r>
            <w:r w:rsidR="00382370">
              <w:rPr>
                <w:rFonts w:asciiTheme="majorHAnsi" w:hAnsiTheme="majorHAnsi" w:cs="Arial"/>
                <w:color w:val="365F91" w:themeColor="accent1" w:themeShade="BF"/>
                <w:szCs w:val="17"/>
              </w:rPr>
              <w:t>9</w:t>
            </w:r>
          </w:p>
        </w:tc>
        <w:tc>
          <w:tcPr>
            <w:tcW w:w="781" w:type="pct"/>
            <w:tcBorders>
              <w:top w:val="nil"/>
              <w:left w:val="nil"/>
              <w:bottom w:val="nil"/>
              <w:right w:val="nil"/>
            </w:tcBorders>
            <w:vAlign w:val="center"/>
          </w:tcPr>
          <w:p w14:paraId="445BD3CF" w14:textId="4014BBDC" w:rsidR="00382370" w:rsidRPr="0089056F" w:rsidRDefault="00382370" w:rsidP="00382370">
            <w:pPr>
              <w:ind w:firstLineChars="300" w:firstLine="510"/>
              <w:jc w:val="right"/>
              <w:rPr>
                <w:rFonts w:asciiTheme="majorHAnsi" w:hAnsiTheme="majorHAnsi" w:cs="Arial"/>
                <w:color w:val="365F91" w:themeColor="accent1" w:themeShade="BF"/>
                <w:szCs w:val="17"/>
              </w:rPr>
            </w:pPr>
            <w:r>
              <w:rPr>
                <w:rFonts w:asciiTheme="majorHAnsi" w:hAnsiTheme="majorHAnsi" w:cs="Arial"/>
                <w:color w:val="365F91" w:themeColor="accent1" w:themeShade="BF"/>
                <w:szCs w:val="17"/>
              </w:rPr>
              <w:t>59</w:t>
            </w:r>
            <w:r w:rsidRPr="0089056F">
              <w:rPr>
                <w:rFonts w:asciiTheme="majorHAnsi" w:hAnsiTheme="majorHAnsi" w:cs="Arial"/>
                <w:color w:val="365F91" w:themeColor="accent1" w:themeShade="BF"/>
                <w:szCs w:val="17"/>
              </w:rPr>
              <w:t xml:space="preserve"> </w:t>
            </w:r>
            <w:r>
              <w:rPr>
                <w:rFonts w:asciiTheme="majorHAnsi" w:hAnsiTheme="majorHAnsi" w:cs="Arial"/>
                <w:color w:val="365F91" w:themeColor="accent1" w:themeShade="BF"/>
                <w:szCs w:val="17"/>
              </w:rPr>
              <w:t>906</w:t>
            </w:r>
          </w:p>
        </w:tc>
      </w:tr>
      <w:tr w:rsidR="00382370" w:rsidRPr="00C50852" w14:paraId="7BA747FB" w14:textId="77777777" w:rsidTr="00C50852">
        <w:tc>
          <w:tcPr>
            <w:tcW w:w="3470" w:type="pct"/>
            <w:tcBorders>
              <w:top w:val="dotted" w:sz="4" w:space="0" w:color="auto"/>
              <w:left w:val="nil"/>
              <w:bottom w:val="nil"/>
              <w:right w:val="nil"/>
            </w:tcBorders>
            <w:noWrap/>
            <w:vAlign w:val="center"/>
            <w:hideMark/>
          </w:tcPr>
          <w:p w14:paraId="5E2C3F81" w14:textId="77777777" w:rsidR="00382370" w:rsidRPr="00B723DA" w:rsidRDefault="00382370" w:rsidP="00382370">
            <w:pPr>
              <w:jc w:val="left"/>
              <w:rPr>
                <w:rFonts w:cs="Arial"/>
                <w:sz w:val="15"/>
                <w:szCs w:val="15"/>
              </w:rPr>
            </w:pPr>
            <w:r w:rsidRPr="00B723DA">
              <w:rPr>
                <w:rFonts w:cs="Arial"/>
                <w:sz w:val="15"/>
                <w:szCs w:val="15"/>
              </w:rPr>
              <w:t>Ostatné významné položky nákladov z hospodárskej činnosti, z toho:</w:t>
            </w:r>
          </w:p>
        </w:tc>
        <w:tc>
          <w:tcPr>
            <w:tcW w:w="749" w:type="pct"/>
            <w:tcBorders>
              <w:top w:val="dotted" w:sz="4" w:space="0" w:color="auto"/>
              <w:left w:val="nil"/>
              <w:bottom w:val="nil"/>
              <w:right w:val="nil"/>
            </w:tcBorders>
            <w:vAlign w:val="center"/>
            <w:hideMark/>
          </w:tcPr>
          <w:p w14:paraId="628D2DF3" w14:textId="1ED3E714" w:rsidR="00382370" w:rsidRPr="0089056F" w:rsidRDefault="00C74BD5" w:rsidP="00382370">
            <w:pPr>
              <w:jc w:val="right"/>
              <w:rPr>
                <w:rFonts w:asciiTheme="majorHAnsi" w:hAnsiTheme="majorHAnsi" w:cs="Arial"/>
                <w:b/>
                <w:bCs/>
                <w:color w:val="365F91" w:themeColor="accent1" w:themeShade="BF"/>
                <w:szCs w:val="17"/>
                <w:lang w:eastAsia="sk-SK"/>
              </w:rPr>
            </w:pPr>
            <w:r>
              <w:rPr>
                <w:rFonts w:asciiTheme="majorHAnsi" w:hAnsiTheme="majorHAnsi" w:cs="Arial"/>
                <w:b/>
                <w:bCs/>
                <w:color w:val="365F91" w:themeColor="accent1" w:themeShade="BF"/>
                <w:szCs w:val="17"/>
              </w:rPr>
              <w:t>159</w:t>
            </w:r>
            <w:r w:rsidR="00382370" w:rsidRPr="0089056F">
              <w:rPr>
                <w:rFonts w:asciiTheme="majorHAnsi" w:hAnsiTheme="majorHAnsi" w:cs="Arial"/>
                <w:b/>
                <w:bCs/>
                <w:color w:val="365F91" w:themeColor="accent1" w:themeShade="BF"/>
                <w:szCs w:val="17"/>
              </w:rPr>
              <w:t xml:space="preserve"> </w:t>
            </w:r>
            <w:r>
              <w:rPr>
                <w:rFonts w:asciiTheme="majorHAnsi" w:hAnsiTheme="majorHAnsi" w:cs="Arial"/>
                <w:b/>
                <w:bCs/>
                <w:color w:val="365F91" w:themeColor="accent1" w:themeShade="BF"/>
                <w:szCs w:val="17"/>
              </w:rPr>
              <w:t>4</w:t>
            </w:r>
            <w:r w:rsidR="00382370">
              <w:rPr>
                <w:rFonts w:asciiTheme="majorHAnsi" w:hAnsiTheme="majorHAnsi" w:cs="Arial"/>
                <w:b/>
                <w:bCs/>
                <w:color w:val="365F91" w:themeColor="accent1" w:themeShade="BF"/>
                <w:szCs w:val="17"/>
              </w:rPr>
              <w:t>5</w:t>
            </w:r>
            <w:r>
              <w:rPr>
                <w:rFonts w:asciiTheme="majorHAnsi" w:hAnsiTheme="majorHAnsi" w:cs="Arial"/>
                <w:b/>
                <w:bCs/>
                <w:color w:val="365F91" w:themeColor="accent1" w:themeShade="BF"/>
                <w:szCs w:val="17"/>
              </w:rPr>
              <w:t>0</w:t>
            </w:r>
          </w:p>
        </w:tc>
        <w:tc>
          <w:tcPr>
            <w:tcW w:w="781" w:type="pct"/>
            <w:tcBorders>
              <w:top w:val="dotted" w:sz="4" w:space="0" w:color="auto"/>
              <w:left w:val="nil"/>
              <w:bottom w:val="nil"/>
              <w:right w:val="nil"/>
            </w:tcBorders>
            <w:vAlign w:val="center"/>
            <w:hideMark/>
          </w:tcPr>
          <w:p w14:paraId="5D28A74E" w14:textId="6DA207DC" w:rsidR="00382370" w:rsidRPr="0089056F" w:rsidRDefault="00382370" w:rsidP="00382370">
            <w:pPr>
              <w:jc w:val="right"/>
              <w:rPr>
                <w:rFonts w:asciiTheme="majorHAnsi" w:hAnsiTheme="majorHAnsi" w:cs="Arial"/>
                <w:b/>
                <w:bCs/>
                <w:color w:val="365F91" w:themeColor="accent1" w:themeShade="BF"/>
                <w:szCs w:val="17"/>
                <w:lang w:eastAsia="sk-SK"/>
              </w:rPr>
            </w:pPr>
            <w:r>
              <w:rPr>
                <w:rFonts w:asciiTheme="majorHAnsi" w:hAnsiTheme="majorHAnsi" w:cs="Arial"/>
                <w:b/>
                <w:bCs/>
                <w:color w:val="365F91" w:themeColor="accent1" w:themeShade="BF"/>
                <w:szCs w:val="17"/>
              </w:rPr>
              <w:t>88</w:t>
            </w:r>
            <w:r w:rsidRPr="0089056F">
              <w:rPr>
                <w:rFonts w:asciiTheme="majorHAnsi" w:hAnsiTheme="majorHAnsi" w:cs="Arial"/>
                <w:b/>
                <w:bCs/>
                <w:color w:val="365F91" w:themeColor="accent1" w:themeShade="BF"/>
                <w:szCs w:val="17"/>
              </w:rPr>
              <w:t xml:space="preserve"> </w:t>
            </w:r>
            <w:r>
              <w:rPr>
                <w:rFonts w:asciiTheme="majorHAnsi" w:hAnsiTheme="majorHAnsi" w:cs="Arial"/>
                <w:b/>
                <w:bCs/>
                <w:color w:val="365F91" w:themeColor="accent1" w:themeShade="BF"/>
                <w:szCs w:val="17"/>
              </w:rPr>
              <w:t>951</w:t>
            </w:r>
          </w:p>
        </w:tc>
      </w:tr>
      <w:tr w:rsidR="00382370" w:rsidRPr="00C50852" w14:paraId="3C5566F2" w14:textId="77777777" w:rsidTr="00C50852">
        <w:tc>
          <w:tcPr>
            <w:tcW w:w="3470" w:type="pct"/>
            <w:tcBorders>
              <w:top w:val="nil"/>
              <w:left w:val="nil"/>
              <w:bottom w:val="nil"/>
              <w:right w:val="nil"/>
            </w:tcBorders>
            <w:noWrap/>
            <w:vAlign w:val="center"/>
            <w:hideMark/>
          </w:tcPr>
          <w:p w14:paraId="5B81508F" w14:textId="77777777" w:rsidR="00382370" w:rsidRPr="0089056F" w:rsidRDefault="00382370" w:rsidP="00382370">
            <w:pPr>
              <w:ind w:firstLineChars="100" w:firstLine="170"/>
              <w:jc w:val="left"/>
              <w:rPr>
                <w:rFonts w:asciiTheme="majorHAnsi" w:hAnsiTheme="majorHAnsi" w:cs="Arial"/>
                <w:color w:val="365F91" w:themeColor="accent1" w:themeShade="BF"/>
                <w:szCs w:val="17"/>
                <w:lang w:eastAsia="sk-SK"/>
              </w:rPr>
            </w:pPr>
            <w:r w:rsidRPr="0089056F">
              <w:rPr>
                <w:rFonts w:asciiTheme="majorHAnsi" w:hAnsiTheme="majorHAnsi" w:cs="Arial"/>
                <w:color w:val="365F91" w:themeColor="accent1" w:themeShade="BF"/>
                <w:szCs w:val="17"/>
              </w:rPr>
              <w:t>zostatková cena predaného DM</w:t>
            </w:r>
          </w:p>
        </w:tc>
        <w:tc>
          <w:tcPr>
            <w:tcW w:w="749" w:type="pct"/>
            <w:tcBorders>
              <w:top w:val="nil"/>
              <w:left w:val="nil"/>
              <w:bottom w:val="nil"/>
              <w:right w:val="nil"/>
            </w:tcBorders>
            <w:vAlign w:val="center"/>
            <w:hideMark/>
          </w:tcPr>
          <w:p w14:paraId="0AFC58D7" w14:textId="0BFD05D3" w:rsidR="00382370" w:rsidRPr="0089056F" w:rsidRDefault="00382370" w:rsidP="00382370">
            <w:pPr>
              <w:ind w:firstLineChars="300" w:firstLine="510"/>
              <w:rPr>
                <w:rFonts w:asciiTheme="majorHAnsi" w:hAnsiTheme="majorHAnsi" w:cs="Arial"/>
                <w:color w:val="365F91" w:themeColor="accent1" w:themeShade="BF"/>
                <w:szCs w:val="17"/>
              </w:rPr>
            </w:pPr>
            <w:r>
              <w:rPr>
                <w:rFonts w:asciiTheme="majorHAnsi" w:hAnsiTheme="majorHAnsi" w:cs="Arial"/>
                <w:color w:val="365F91" w:themeColor="accent1" w:themeShade="BF"/>
                <w:szCs w:val="17"/>
              </w:rPr>
              <w:t xml:space="preserve">   </w:t>
            </w:r>
            <w:r w:rsidR="009B7C77">
              <w:rPr>
                <w:rFonts w:asciiTheme="majorHAnsi" w:hAnsiTheme="majorHAnsi" w:cs="Arial"/>
                <w:color w:val="365F91" w:themeColor="accent1" w:themeShade="BF"/>
                <w:szCs w:val="17"/>
              </w:rPr>
              <w:t>97</w:t>
            </w:r>
            <w:r>
              <w:rPr>
                <w:rFonts w:asciiTheme="majorHAnsi" w:hAnsiTheme="majorHAnsi" w:cs="Arial"/>
                <w:color w:val="365F91" w:themeColor="accent1" w:themeShade="BF"/>
                <w:szCs w:val="17"/>
              </w:rPr>
              <w:t xml:space="preserve"> </w:t>
            </w:r>
            <w:r w:rsidR="009B7C77">
              <w:rPr>
                <w:rFonts w:asciiTheme="majorHAnsi" w:hAnsiTheme="majorHAnsi" w:cs="Arial"/>
                <w:color w:val="365F91" w:themeColor="accent1" w:themeShade="BF"/>
                <w:szCs w:val="17"/>
              </w:rPr>
              <w:t>26</w:t>
            </w:r>
            <w:r>
              <w:rPr>
                <w:rFonts w:asciiTheme="majorHAnsi" w:hAnsiTheme="majorHAnsi" w:cs="Arial"/>
                <w:color w:val="365F91" w:themeColor="accent1" w:themeShade="BF"/>
                <w:szCs w:val="17"/>
              </w:rPr>
              <w:t>9</w:t>
            </w:r>
          </w:p>
        </w:tc>
        <w:tc>
          <w:tcPr>
            <w:tcW w:w="781" w:type="pct"/>
            <w:tcBorders>
              <w:top w:val="nil"/>
              <w:left w:val="nil"/>
              <w:bottom w:val="nil"/>
              <w:right w:val="nil"/>
            </w:tcBorders>
            <w:vAlign w:val="center"/>
            <w:hideMark/>
          </w:tcPr>
          <w:p w14:paraId="0DE8F03F" w14:textId="35232BFC" w:rsidR="00382370" w:rsidRPr="0089056F" w:rsidRDefault="00382370" w:rsidP="00382370">
            <w:pPr>
              <w:ind w:firstLineChars="300" w:firstLine="510"/>
              <w:jc w:val="right"/>
              <w:rPr>
                <w:rFonts w:asciiTheme="majorHAnsi" w:hAnsiTheme="majorHAnsi" w:cs="Arial"/>
                <w:color w:val="365F91" w:themeColor="accent1" w:themeShade="BF"/>
                <w:szCs w:val="17"/>
              </w:rPr>
            </w:pPr>
            <w:r>
              <w:rPr>
                <w:rFonts w:asciiTheme="majorHAnsi" w:hAnsiTheme="majorHAnsi" w:cs="Arial"/>
                <w:color w:val="365F91" w:themeColor="accent1" w:themeShade="BF"/>
                <w:szCs w:val="17"/>
              </w:rPr>
              <w:t xml:space="preserve">   23 389</w:t>
            </w:r>
          </w:p>
        </w:tc>
      </w:tr>
      <w:tr w:rsidR="00382370" w:rsidRPr="00C50852" w14:paraId="14E03D23" w14:textId="77777777" w:rsidTr="00C50852">
        <w:tc>
          <w:tcPr>
            <w:tcW w:w="3470" w:type="pct"/>
            <w:tcBorders>
              <w:top w:val="nil"/>
              <w:left w:val="nil"/>
              <w:bottom w:val="nil"/>
              <w:right w:val="nil"/>
            </w:tcBorders>
            <w:noWrap/>
            <w:vAlign w:val="center"/>
            <w:hideMark/>
          </w:tcPr>
          <w:p w14:paraId="335B2563" w14:textId="77498604" w:rsidR="00382370" w:rsidRPr="0089056F" w:rsidRDefault="00382370" w:rsidP="00382370">
            <w:pPr>
              <w:ind w:firstLineChars="100" w:firstLine="170"/>
              <w:jc w:val="left"/>
              <w:rPr>
                <w:rFonts w:asciiTheme="majorHAnsi" w:hAnsiTheme="majorHAnsi" w:cs="Arial"/>
                <w:color w:val="365F91" w:themeColor="accent1" w:themeShade="BF"/>
                <w:szCs w:val="17"/>
              </w:rPr>
            </w:pPr>
            <w:r>
              <w:rPr>
                <w:rFonts w:asciiTheme="majorHAnsi" w:hAnsiTheme="majorHAnsi" w:cs="Arial"/>
                <w:color w:val="365F91" w:themeColor="accent1" w:themeShade="BF"/>
                <w:szCs w:val="17"/>
              </w:rPr>
              <w:t>náklady na predaný materiál</w:t>
            </w:r>
          </w:p>
        </w:tc>
        <w:tc>
          <w:tcPr>
            <w:tcW w:w="749" w:type="pct"/>
            <w:tcBorders>
              <w:top w:val="nil"/>
              <w:left w:val="nil"/>
              <w:bottom w:val="nil"/>
              <w:right w:val="nil"/>
            </w:tcBorders>
            <w:vAlign w:val="center"/>
            <w:hideMark/>
          </w:tcPr>
          <w:p w14:paraId="4AB607C7" w14:textId="34EF6A18" w:rsidR="00382370" w:rsidRPr="0089056F" w:rsidRDefault="00092E4B" w:rsidP="00382370">
            <w:pPr>
              <w:ind w:firstLineChars="300" w:firstLine="510"/>
              <w:jc w:val="right"/>
              <w:rPr>
                <w:rFonts w:asciiTheme="majorHAnsi" w:hAnsiTheme="majorHAnsi" w:cs="Arial"/>
                <w:color w:val="365F91" w:themeColor="accent1" w:themeShade="BF"/>
                <w:szCs w:val="17"/>
              </w:rPr>
            </w:pPr>
            <w:r>
              <w:rPr>
                <w:rFonts w:asciiTheme="majorHAnsi" w:hAnsiTheme="majorHAnsi" w:cs="Arial"/>
                <w:color w:val="365F91" w:themeColor="accent1" w:themeShade="BF"/>
                <w:szCs w:val="17"/>
              </w:rPr>
              <w:t>42</w:t>
            </w:r>
            <w:r w:rsidR="00382370">
              <w:rPr>
                <w:rFonts w:asciiTheme="majorHAnsi" w:hAnsiTheme="majorHAnsi" w:cs="Arial"/>
                <w:color w:val="365F91" w:themeColor="accent1" w:themeShade="BF"/>
                <w:szCs w:val="17"/>
              </w:rPr>
              <w:t>2</w:t>
            </w:r>
          </w:p>
        </w:tc>
        <w:tc>
          <w:tcPr>
            <w:tcW w:w="781" w:type="pct"/>
            <w:tcBorders>
              <w:top w:val="nil"/>
              <w:left w:val="nil"/>
              <w:bottom w:val="nil"/>
              <w:right w:val="nil"/>
            </w:tcBorders>
            <w:vAlign w:val="center"/>
            <w:hideMark/>
          </w:tcPr>
          <w:p w14:paraId="44553BB4" w14:textId="407F5DCC" w:rsidR="00382370" w:rsidRPr="0089056F" w:rsidRDefault="00382370" w:rsidP="00382370">
            <w:pPr>
              <w:ind w:firstLineChars="300" w:firstLine="510"/>
              <w:jc w:val="right"/>
              <w:rPr>
                <w:rFonts w:asciiTheme="majorHAnsi" w:hAnsiTheme="majorHAnsi" w:cs="Arial"/>
                <w:color w:val="365F91" w:themeColor="accent1" w:themeShade="BF"/>
                <w:szCs w:val="17"/>
              </w:rPr>
            </w:pPr>
            <w:r>
              <w:rPr>
                <w:rFonts w:asciiTheme="majorHAnsi" w:hAnsiTheme="majorHAnsi" w:cs="Arial"/>
                <w:color w:val="365F91" w:themeColor="accent1" w:themeShade="BF"/>
                <w:szCs w:val="17"/>
              </w:rPr>
              <w:t>102</w:t>
            </w:r>
          </w:p>
        </w:tc>
      </w:tr>
      <w:tr w:rsidR="00382370" w:rsidRPr="00C50852" w14:paraId="1039C8A6" w14:textId="77777777" w:rsidTr="00C50852">
        <w:tc>
          <w:tcPr>
            <w:tcW w:w="3470" w:type="pct"/>
            <w:tcBorders>
              <w:top w:val="nil"/>
              <w:left w:val="nil"/>
              <w:bottom w:val="nil"/>
              <w:right w:val="nil"/>
            </w:tcBorders>
            <w:noWrap/>
            <w:vAlign w:val="center"/>
          </w:tcPr>
          <w:p w14:paraId="79962BE5" w14:textId="77777777" w:rsidR="00382370" w:rsidRPr="0089056F" w:rsidRDefault="00382370" w:rsidP="00382370">
            <w:pPr>
              <w:ind w:firstLineChars="100" w:firstLine="170"/>
              <w:jc w:val="left"/>
              <w:rPr>
                <w:rFonts w:asciiTheme="majorHAnsi" w:hAnsiTheme="majorHAnsi" w:cs="Arial"/>
                <w:color w:val="365F91" w:themeColor="accent1" w:themeShade="BF"/>
                <w:szCs w:val="17"/>
              </w:rPr>
            </w:pPr>
            <w:r w:rsidRPr="0089056F">
              <w:rPr>
                <w:rFonts w:asciiTheme="majorHAnsi" w:hAnsiTheme="majorHAnsi" w:cs="Arial"/>
                <w:color w:val="365F91" w:themeColor="accent1" w:themeShade="BF"/>
                <w:szCs w:val="17"/>
              </w:rPr>
              <w:t>dary</w:t>
            </w:r>
          </w:p>
        </w:tc>
        <w:tc>
          <w:tcPr>
            <w:tcW w:w="749" w:type="pct"/>
            <w:tcBorders>
              <w:top w:val="nil"/>
              <w:left w:val="nil"/>
              <w:bottom w:val="nil"/>
              <w:right w:val="nil"/>
            </w:tcBorders>
            <w:vAlign w:val="center"/>
          </w:tcPr>
          <w:p w14:paraId="111EFBA3" w14:textId="3CF764AD" w:rsidR="00382370" w:rsidRPr="0089056F" w:rsidRDefault="00382370" w:rsidP="00382370">
            <w:pPr>
              <w:ind w:firstLineChars="300" w:firstLine="510"/>
              <w:jc w:val="right"/>
              <w:rPr>
                <w:rFonts w:asciiTheme="majorHAnsi" w:hAnsiTheme="majorHAnsi" w:cs="Arial"/>
                <w:color w:val="365F91" w:themeColor="accent1" w:themeShade="BF"/>
                <w:szCs w:val="17"/>
              </w:rPr>
            </w:pPr>
            <w:r>
              <w:rPr>
                <w:rFonts w:asciiTheme="majorHAnsi" w:hAnsiTheme="majorHAnsi" w:cs="Arial"/>
                <w:color w:val="365F91" w:themeColor="accent1" w:themeShade="BF"/>
                <w:szCs w:val="17"/>
              </w:rPr>
              <w:t>200</w:t>
            </w:r>
          </w:p>
        </w:tc>
        <w:tc>
          <w:tcPr>
            <w:tcW w:w="781" w:type="pct"/>
            <w:tcBorders>
              <w:top w:val="nil"/>
              <w:left w:val="nil"/>
              <w:bottom w:val="nil"/>
              <w:right w:val="nil"/>
            </w:tcBorders>
            <w:vAlign w:val="center"/>
          </w:tcPr>
          <w:p w14:paraId="6CA85109" w14:textId="7A8D9F6E" w:rsidR="00382370" w:rsidRPr="0089056F" w:rsidRDefault="00382370" w:rsidP="00382370">
            <w:pPr>
              <w:ind w:firstLineChars="300" w:firstLine="510"/>
              <w:jc w:val="right"/>
              <w:rPr>
                <w:rFonts w:asciiTheme="majorHAnsi" w:hAnsiTheme="majorHAnsi" w:cs="Arial"/>
                <w:color w:val="365F91" w:themeColor="accent1" w:themeShade="BF"/>
                <w:szCs w:val="17"/>
              </w:rPr>
            </w:pPr>
            <w:r>
              <w:rPr>
                <w:rFonts w:asciiTheme="majorHAnsi" w:hAnsiTheme="majorHAnsi" w:cs="Arial"/>
                <w:color w:val="365F91" w:themeColor="accent1" w:themeShade="BF"/>
                <w:szCs w:val="17"/>
              </w:rPr>
              <w:t>200</w:t>
            </w:r>
          </w:p>
        </w:tc>
      </w:tr>
      <w:tr w:rsidR="00382370" w:rsidRPr="00C50852" w14:paraId="42326C2F" w14:textId="77777777" w:rsidTr="00C50852">
        <w:tc>
          <w:tcPr>
            <w:tcW w:w="3470" w:type="pct"/>
            <w:tcBorders>
              <w:top w:val="nil"/>
              <w:left w:val="nil"/>
              <w:bottom w:val="nil"/>
              <w:right w:val="nil"/>
            </w:tcBorders>
            <w:noWrap/>
            <w:vAlign w:val="center"/>
          </w:tcPr>
          <w:p w14:paraId="13D33DE2" w14:textId="77777777" w:rsidR="00382370" w:rsidRPr="0089056F" w:rsidRDefault="00382370" w:rsidP="00382370">
            <w:pPr>
              <w:ind w:firstLineChars="100" w:firstLine="170"/>
              <w:jc w:val="left"/>
              <w:rPr>
                <w:rFonts w:asciiTheme="majorHAnsi" w:hAnsiTheme="majorHAnsi" w:cs="Arial"/>
                <w:color w:val="365F91" w:themeColor="accent1" w:themeShade="BF"/>
                <w:szCs w:val="17"/>
              </w:rPr>
            </w:pPr>
            <w:r w:rsidRPr="0089056F">
              <w:rPr>
                <w:rFonts w:asciiTheme="majorHAnsi" w:hAnsiTheme="majorHAnsi" w:cs="Arial"/>
                <w:color w:val="365F91" w:themeColor="accent1" w:themeShade="BF"/>
                <w:szCs w:val="17"/>
              </w:rPr>
              <w:t>pokuty a penále</w:t>
            </w:r>
          </w:p>
        </w:tc>
        <w:tc>
          <w:tcPr>
            <w:tcW w:w="749" w:type="pct"/>
            <w:tcBorders>
              <w:top w:val="nil"/>
              <w:left w:val="nil"/>
              <w:bottom w:val="nil"/>
              <w:right w:val="nil"/>
            </w:tcBorders>
            <w:vAlign w:val="center"/>
          </w:tcPr>
          <w:p w14:paraId="29F9B5B5" w14:textId="7A47B082" w:rsidR="00382370" w:rsidRPr="0089056F" w:rsidRDefault="004228DE" w:rsidP="00382370">
            <w:pPr>
              <w:ind w:firstLineChars="300" w:firstLine="510"/>
              <w:jc w:val="right"/>
              <w:rPr>
                <w:rFonts w:asciiTheme="majorHAnsi" w:hAnsiTheme="majorHAnsi" w:cs="Arial"/>
                <w:color w:val="365F91" w:themeColor="accent1" w:themeShade="BF"/>
                <w:szCs w:val="17"/>
              </w:rPr>
            </w:pPr>
            <w:r>
              <w:rPr>
                <w:rFonts w:asciiTheme="majorHAnsi" w:hAnsiTheme="majorHAnsi" w:cs="Arial"/>
                <w:color w:val="365F91" w:themeColor="accent1" w:themeShade="BF"/>
                <w:szCs w:val="17"/>
              </w:rPr>
              <w:t>2</w:t>
            </w:r>
            <w:r w:rsidR="00382370">
              <w:rPr>
                <w:rFonts w:asciiTheme="majorHAnsi" w:hAnsiTheme="majorHAnsi" w:cs="Arial"/>
                <w:color w:val="365F91" w:themeColor="accent1" w:themeShade="BF"/>
                <w:szCs w:val="17"/>
              </w:rPr>
              <w:t xml:space="preserve"> </w:t>
            </w:r>
            <w:r>
              <w:rPr>
                <w:rFonts w:asciiTheme="majorHAnsi" w:hAnsiTheme="majorHAnsi" w:cs="Arial"/>
                <w:color w:val="365F91" w:themeColor="accent1" w:themeShade="BF"/>
                <w:szCs w:val="17"/>
              </w:rPr>
              <w:t>8</w:t>
            </w:r>
            <w:r w:rsidR="00382370">
              <w:rPr>
                <w:rFonts w:asciiTheme="majorHAnsi" w:hAnsiTheme="majorHAnsi" w:cs="Arial"/>
                <w:color w:val="365F91" w:themeColor="accent1" w:themeShade="BF"/>
                <w:szCs w:val="17"/>
              </w:rPr>
              <w:t>3</w:t>
            </w:r>
            <w:r>
              <w:rPr>
                <w:rFonts w:asciiTheme="majorHAnsi" w:hAnsiTheme="majorHAnsi" w:cs="Arial"/>
                <w:color w:val="365F91" w:themeColor="accent1" w:themeShade="BF"/>
                <w:szCs w:val="17"/>
              </w:rPr>
              <w:t>7</w:t>
            </w:r>
          </w:p>
        </w:tc>
        <w:tc>
          <w:tcPr>
            <w:tcW w:w="781" w:type="pct"/>
            <w:tcBorders>
              <w:top w:val="nil"/>
              <w:left w:val="nil"/>
              <w:bottom w:val="nil"/>
              <w:right w:val="nil"/>
            </w:tcBorders>
            <w:vAlign w:val="center"/>
          </w:tcPr>
          <w:p w14:paraId="6BBCB9D7" w14:textId="3B421CF9" w:rsidR="00382370" w:rsidRPr="0089056F" w:rsidRDefault="00382370" w:rsidP="00382370">
            <w:pPr>
              <w:ind w:firstLineChars="300" w:firstLine="510"/>
              <w:jc w:val="right"/>
              <w:rPr>
                <w:rFonts w:asciiTheme="majorHAnsi" w:hAnsiTheme="majorHAnsi" w:cs="Arial"/>
                <w:color w:val="365F91" w:themeColor="accent1" w:themeShade="BF"/>
                <w:szCs w:val="17"/>
              </w:rPr>
            </w:pPr>
            <w:r>
              <w:rPr>
                <w:rFonts w:asciiTheme="majorHAnsi" w:hAnsiTheme="majorHAnsi" w:cs="Arial"/>
                <w:color w:val="365F91" w:themeColor="accent1" w:themeShade="BF"/>
                <w:szCs w:val="17"/>
              </w:rPr>
              <w:t>5 639</w:t>
            </w:r>
          </w:p>
        </w:tc>
      </w:tr>
      <w:tr w:rsidR="00382370" w:rsidRPr="00C50852" w14:paraId="4B6DB6A9" w14:textId="77777777" w:rsidTr="00C50852">
        <w:tc>
          <w:tcPr>
            <w:tcW w:w="3470" w:type="pct"/>
            <w:tcBorders>
              <w:top w:val="nil"/>
              <w:left w:val="nil"/>
              <w:bottom w:val="nil"/>
              <w:right w:val="nil"/>
            </w:tcBorders>
            <w:noWrap/>
            <w:vAlign w:val="center"/>
          </w:tcPr>
          <w:p w14:paraId="236D2350" w14:textId="77777777" w:rsidR="00382370" w:rsidRPr="0089056F" w:rsidRDefault="00382370" w:rsidP="00382370">
            <w:pPr>
              <w:ind w:firstLineChars="100" w:firstLine="170"/>
              <w:jc w:val="left"/>
              <w:rPr>
                <w:rFonts w:asciiTheme="majorHAnsi" w:hAnsiTheme="majorHAnsi" w:cs="Arial"/>
                <w:color w:val="365F91" w:themeColor="accent1" w:themeShade="BF"/>
                <w:szCs w:val="17"/>
              </w:rPr>
            </w:pPr>
            <w:r w:rsidRPr="0089056F">
              <w:rPr>
                <w:rFonts w:asciiTheme="majorHAnsi" w:hAnsiTheme="majorHAnsi" w:cs="Arial"/>
                <w:color w:val="365F91" w:themeColor="accent1" w:themeShade="BF"/>
                <w:szCs w:val="17"/>
              </w:rPr>
              <w:t>odpis pohľadávky</w:t>
            </w:r>
          </w:p>
        </w:tc>
        <w:tc>
          <w:tcPr>
            <w:tcW w:w="749" w:type="pct"/>
            <w:tcBorders>
              <w:top w:val="nil"/>
              <w:left w:val="nil"/>
              <w:bottom w:val="nil"/>
              <w:right w:val="nil"/>
            </w:tcBorders>
            <w:vAlign w:val="center"/>
          </w:tcPr>
          <w:p w14:paraId="2CF07E8B" w14:textId="3E23945A" w:rsidR="00382370" w:rsidRPr="0089056F" w:rsidRDefault="00D870C9" w:rsidP="00382370">
            <w:pPr>
              <w:ind w:firstLineChars="300" w:firstLine="510"/>
              <w:jc w:val="right"/>
              <w:rPr>
                <w:rFonts w:asciiTheme="majorHAnsi" w:hAnsiTheme="majorHAnsi" w:cs="Arial"/>
                <w:color w:val="365F91" w:themeColor="accent1" w:themeShade="BF"/>
                <w:szCs w:val="17"/>
              </w:rPr>
            </w:pPr>
            <w:r>
              <w:rPr>
                <w:rFonts w:asciiTheme="majorHAnsi" w:hAnsiTheme="majorHAnsi" w:cs="Arial"/>
                <w:color w:val="365F91" w:themeColor="accent1" w:themeShade="BF"/>
                <w:szCs w:val="17"/>
              </w:rPr>
              <w:t>7</w:t>
            </w:r>
            <w:r w:rsidR="00382370">
              <w:rPr>
                <w:rFonts w:asciiTheme="majorHAnsi" w:hAnsiTheme="majorHAnsi" w:cs="Arial"/>
                <w:color w:val="365F91" w:themeColor="accent1" w:themeShade="BF"/>
                <w:szCs w:val="17"/>
              </w:rPr>
              <w:t xml:space="preserve"> </w:t>
            </w:r>
            <w:r>
              <w:rPr>
                <w:rFonts w:asciiTheme="majorHAnsi" w:hAnsiTheme="majorHAnsi" w:cs="Arial"/>
                <w:color w:val="365F91" w:themeColor="accent1" w:themeShade="BF"/>
                <w:szCs w:val="17"/>
              </w:rPr>
              <w:t>7</w:t>
            </w:r>
            <w:r w:rsidR="00382370">
              <w:rPr>
                <w:rFonts w:asciiTheme="majorHAnsi" w:hAnsiTheme="majorHAnsi" w:cs="Arial"/>
                <w:color w:val="365F91" w:themeColor="accent1" w:themeShade="BF"/>
                <w:szCs w:val="17"/>
              </w:rPr>
              <w:t>6</w:t>
            </w:r>
            <w:r>
              <w:rPr>
                <w:rFonts w:asciiTheme="majorHAnsi" w:hAnsiTheme="majorHAnsi" w:cs="Arial"/>
                <w:color w:val="365F91" w:themeColor="accent1" w:themeShade="BF"/>
                <w:szCs w:val="17"/>
              </w:rPr>
              <w:t>3</w:t>
            </w:r>
          </w:p>
        </w:tc>
        <w:tc>
          <w:tcPr>
            <w:tcW w:w="781" w:type="pct"/>
            <w:tcBorders>
              <w:top w:val="nil"/>
              <w:left w:val="nil"/>
              <w:bottom w:val="nil"/>
              <w:right w:val="nil"/>
            </w:tcBorders>
            <w:vAlign w:val="center"/>
          </w:tcPr>
          <w:p w14:paraId="2133631B" w14:textId="297783E5" w:rsidR="00382370" w:rsidRPr="0089056F" w:rsidRDefault="00382370" w:rsidP="00382370">
            <w:pPr>
              <w:ind w:firstLineChars="300" w:firstLine="510"/>
              <w:jc w:val="right"/>
              <w:rPr>
                <w:rFonts w:asciiTheme="majorHAnsi" w:hAnsiTheme="majorHAnsi" w:cs="Arial"/>
                <w:color w:val="365F91" w:themeColor="accent1" w:themeShade="BF"/>
                <w:szCs w:val="17"/>
              </w:rPr>
            </w:pPr>
            <w:r>
              <w:rPr>
                <w:rFonts w:asciiTheme="majorHAnsi" w:hAnsiTheme="majorHAnsi" w:cs="Arial"/>
                <w:color w:val="365F91" w:themeColor="accent1" w:themeShade="BF"/>
                <w:szCs w:val="17"/>
              </w:rPr>
              <w:t>15 068</w:t>
            </w:r>
          </w:p>
        </w:tc>
      </w:tr>
      <w:tr w:rsidR="00382370" w:rsidRPr="00C50852" w14:paraId="4001B424" w14:textId="77777777" w:rsidTr="00C50852">
        <w:tc>
          <w:tcPr>
            <w:tcW w:w="3470" w:type="pct"/>
            <w:tcBorders>
              <w:top w:val="nil"/>
              <w:left w:val="nil"/>
              <w:bottom w:val="nil"/>
              <w:right w:val="nil"/>
            </w:tcBorders>
            <w:noWrap/>
            <w:vAlign w:val="center"/>
          </w:tcPr>
          <w:p w14:paraId="4B053F8B" w14:textId="77777777" w:rsidR="00382370" w:rsidRPr="0089056F" w:rsidRDefault="00382370" w:rsidP="00382370">
            <w:pPr>
              <w:ind w:firstLineChars="100" w:firstLine="170"/>
              <w:jc w:val="left"/>
              <w:rPr>
                <w:rFonts w:asciiTheme="majorHAnsi" w:hAnsiTheme="majorHAnsi" w:cs="Arial"/>
                <w:color w:val="365F91" w:themeColor="accent1" w:themeShade="BF"/>
                <w:szCs w:val="17"/>
              </w:rPr>
            </w:pPr>
            <w:r w:rsidRPr="0089056F">
              <w:rPr>
                <w:rFonts w:asciiTheme="majorHAnsi" w:hAnsiTheme="majorHAnsi" w:cs="Arial"/>
                <w:color w:val="365F91" w:themeColor="accent1" w:themeShade="BF"/>
                <w:szCs w:val="17"/>
              </w:rPr>
              <w:t>príspevky právnickým osobám</w:t>
            </w:r>
          </w:p>
        </w:tc>
        <w:tc>
          <w:tcPr>
            <w:tcW w:w="749" w:type="pct"/>
            <w:tcBorders>
              <w:top w:val="nil"/>
              <w:left w:val="nil"/>
              <w:bottom w:val="nil"/>
              <w:right w:val="nil"/>
            </w:tcBorders>
            <w:vAlign w:val="center"/>
          </w:tcPr>
          <w:p w14:paraId="2363A2A5" w14:textId="523A3810" w:rsidR="00382370" w:rsidRPr="0089056F" w:rsidRDefault="00382370" w:rsidP="00382370">
            <w:pPr>
              <w:ind w:firstLineChars="300" w:firstLine="510"/>
              <w:jc w:val="right"/>
              <w:rPr>
                <w:rFonts w:asciiTheme="majorHAnsi" w:hAnsiTheme="majorHAnsi" w:cs="Arial"/>
                <w:color w:val="365F91" w:themeColor="accent1" w:themeShade="BF"/>
                <w:szCs w:val="17"/>
              </w:rPr>
            </w:pPr>
            <w:r>
              <w:rPr>
                <w:rFonts w:asciiTheme="majorHAnsi" w:hAnsiTheme="majorHAnsi" w:cs="Arial"/>
                <w:color w:val="365F91" w:themeColor="accent1" w:themeShade="BF"/>
                <w:szCs w:val="17"/>
              </w:rPr>
              <w:t>1</w:t>
            </w:r>
            <w:r w:rsidRPr="0089056F">
              <w:rPr>
                <w:rFonts w:asciiTheme="majorHAnsi" w:hAnsiTheme="majorHAnsi" w:cs="Arial"/>
                <w:color w:val="365F91" w:themeColor="accent1" w:themeShade="BF"/>
                <w:szCs w:val="17"/>
              </w:rPr>
              <w:t xml:space="preserve"> </w:t>
            </w:r>
            <w:r w:rsidR="00D21592">
              <w:rPr>
                <w:rFonts w:asciiTheme="majorHAnsi" w:hAnsiTheme="majorHAnsi" w:cs="Arial"/>
                <w:color w:val="365F91" w:themeColor="accent1" w:themeShade="BF"/>
                <w:szCs w:val="17"/>
              </w:rPr>
              <w:t>2</w:t>
            </w:r>
            <w:r>
              <w:rPr>
                <w:rFonts w:asciiTheme="majorHAnsi" w:hAnsiTheme="majorHAnsi" w:cs="Arial"/>
                <w:color w:val="365F91" w:themeColor="accent1" w:themeShade="BF"/>
                <w:szCs w:val="17"/>
              </w:rPr>
              <w:t>00</w:t>
            </w:r>
          </w:p>
        </w:tc>
        <w:tc>
          <w:tcPr>
            <w:tcW w:w="781" w:type="pct"/>
            <w:tcBorders>
              <w:top w:val="nil"/>
              <w:left w:val="nil"/>
              <w:bottom w:val="nil"/>
              <w:right w:val="nil"/>
            </w:tcBorders>
            <w:vAlign w:val="center"/>
          </w:tcPr>
          <w:p w14:paraId="4063640A" w14:textId="7E907315" w:rsidR="00382370" w:rsidRPr="0089056F" w:rsidRDefault="00382370" w:rsidP="00382370">
            <w:pPr>
              <w:ind w:firstLineChars="300" w:firstLine="510"/>
              <w:jc w:val="right"/>
              <w:rPr>
                <w:rFonts w:asciiTheme="majorHAnsi" w:hAnsiTheme="majorHAnsi" w:cs="Arial"/>
                <w:color w:val="365F91" w:themeColor="accent1" w:themeShade="BF"/>
                <w:szCs w:val="17"/>
              </w:rPr>
            </w:pPr>
            <w:r>
              <w:rPr>
                <w:rFonts w:asciiTheme="majorHAnsi" w:hAnsiTheme="majorHAnsi" w:cs="Arial"/>
                <w:color w:val="365F91" w:themeColor="accent1" w:themeShade="BF"/>
                <w:szCs w:val="17"/>
              </w:rPr>
              <w:t>1</w:t>
            </w:r>
            <w:r w:rsidRPr="0089056F">
              <w:rPr>
                <w:rFonts w:asciiTheme="majorHAnsi" w:hAnsiTheme="majorHAnsi" w:cs="Arial"/>
                <w:color w:val="365F91" w:themeColor="accent1" w:themeShade="BF"/>
                <w:szCs w:val="17"/>
              </w:rPr>
              <w:t xml:space="preserve"> </w:t>
            </w:r>
            <w:r>
              <w:rPr>
                <w:rFonts w:asciiTheme="majorHAnsi" w:hAnsiTheme="majorHAnsi" w:cs="Arial"/>
                <w:color w:val="365F91" w:themeColor="accent1" w:themeShade="BF"/>
                <w:szCs w:val="17"/>
              </w:rPr>
              <w:t>300</w:t>
            </w:r>
          </w:p>
        </w:tc>
      </w:tr>
      <w:tr w:rsidR="00382370" w:rsidRPr="00C50852" w14:paraId="20097D67" w14:textId="77777777" w:rsidTr="00C50852">
        <w:tc>
          <w:tcPr>
            <w:tcW w:w="3470" w:type="pct"/>
            <w:tcBorders>
              <w:top w:val="nil"/>
              <w:left w:val="nil"/>
              <w:bottom w:val="nil"/>
              <w:right w:val="nil"/>
            </w:tcBorders>
            <w:noWrap/>
            <w:vAlign w:val="center"/>
          </w:tcPr>
          <w:p w14:paraId="1C68A11F" w14:textId="77777777" w:rsidR="00382370" w:rsidRPr="0089056F" w:rsidRDefault="00382370" w:rsidP="00382370">
            <w:pPr>
              <w:ind w:firstLineChars="100" w:firstLine="170"/>
              <w:jc w:val="left"/>
              <w:rPr>
                <w:rFonts w:asciiTheme="majorHAnsi" w:hAnsiTheme="majorHAnsi" w:cs="Arial"/>
                <w:color w:val="365F91" w:themeColor="accent1" w:themeShade="BF"/>
                <w:szCs w:val="17"/>
              </w:rPr>
            </w:pPr>
            <w:r w:rsidRPr="0089056F">
              <w:rPr>
                <w:rFonts w:asciiTheme="majorHAnsi" w:hAnsiTheme="majorHAnsi" w:cs="Arial"/>
                <w:color w:val="365F91" w:themeColor="accent1" w:themeShade="BF"/>
                <w:szCs w:val="17"/>
              </w:rPr>
              <w:t>poistné</w:t>
            </w:r>
          </w:p>
        </w:tc>
        <w:tc>
          <w:tcPr>
            <w:tcW w:w="749" w:type="pct"/>
            <w:tcBorders>
              <w:top w:val="nil"/>
              <w:left w:val="nil"/>
              <w:bottom w:val="nil"/>
              <w:right w:val="nil"/>
            </w:tcBorders>
            <w:vAlign w:val="center"/>
          </w:tcPr>
          <w:p w14:paraId="74F9E625" w14:textId="5ED02157" w:rsidR="00382370" w:rsidRPr="0089056F" w:rsidRDefault="00382370" w:rsidP="00382370">
            <w:pPr>
              <w:ind w:firstLineChars="300" w:firstLine="510"/>
              <w:jc w:val="right"/>
              <w:rPr>
                <w:rFonts w:asciiTheme="majorHAnsi" w:hAnsiTheme="majorHAnsi" w:cs="Arial"/>
                <w:color w:val="365F91" w:themeColor="accent1" w:themeShade="BF"/>
                <w:szCs w:val="17"/>
              </w:rPr>
            </w:pPr>
            <w:r>
              <w:rPr>
                <w:rFonts w:asciiTheme="majorHAnsi" w:hAnsiTheme="majorHAnsi" w:cs="Arial"/>
                <w:color w:val="365F91" w:themeColor="accent1" w:themeShade="BF"/>
                <w:szCs w:val="17"/>
              </w:rPr>
              <w:t>2</w:t>
            </w:r>
            <w:r w:rsidR="007864E6">
              <w:rPr>
                <w:rFonts w:asciiTheme="majorHAnsi" w:hAnsiTheme="majorHAnsi" w:cs="Arial"/>
                <w:color w:val="365F91" w:themeColor="accent1" w:themeShade="BF"/>
                <w:szCs w:val="17"/>
              </w:rPr>
              <w:t>7</w:t>
            </w:r>
            <w:r w:rsidRPr="0089056F">
              <w:rPr>
                <w:rFonts w:asciiTheme="majorHAnsi" w:hAnsiTheme="majorHAnsi" w:cs="Arial"/>
                <w:color w:val="365F91" w:themeColor="accent1" w:themeShade="BF"/>
                <w:szCs w:val="17"/>
              </w:rPr>
              <w:t xml:space="preserve"> </w:t>
            </w:r>
            <w:r w:rsidR="007864E6">
              <w:rPr>
                <w:rFonts w:asciiTheme="majorHAnsi" w:hAnsiTheme="majorHAnsi" w:cs="Arial"/>
                <w:color w:val="365F91" w:themeColor="accent1" w:themeShade="BF"/>
                <w:szCs w:val="17"/>
              </w:rPr>
              <w:t>522</w:t>
            </w:r>
          </w:p>
        </w:tc>
        <w:tc>
          <w:tcPr>
            <w:tcW w:w="781" w:type="pct"/>
            <w:tcBorders>
              <w:top w:val="nil"/>
              <w:left w:val="nil"/>
              <w:bottom w:val="nil"/>
              <w:right w:val="nil"/>
            </w:tcBorders>
            <w:vAlign w:val="center"/>
          </w:tcPr>
          <w:p w14:paraId="31FF0903" w14:textId="248F1383" w:rsidR="00382370" w:rsidRPr="0089056F" w:rsidRDefault="00382370" w:rsidP="00382370">
            <w:pPr>
              <w:ind w:firstLineChars="300" w:firstLine="510"/>
              <w:jc w:val="right"/>
              <w:rPr>
                <w:rFonts w:asciiTheme="majorHAnsi" w:hAnsiTheme="majorHAnsi" w:cs="Arial"/>
                <w:color w:val="365F91" w:themeColor="accent1" w:themeShade="BF"/>
                <w:szCs w:val="17"/>
              </w:rPr>
            </w:pPr>
            <w:r>
              <w:rPr>
                <w:rFonts w:asciiTheme="majorHAnsi" w:hAnsiTheme="majorHAnsi" w:cs="Arial"/>
                <w:color w:val="365F91" w:themeColor="accent1" w:themeShade="BF"/>
                <w:szCs w:val="17"/>
              </w:rPr>
              <w:t>20</w:t>
            </w:r>
            <w:r w:rsidRPr="0089056F">
              <w:rPr>
                <w:rFonts w:asciiTheme="majorHAnsi" w:hAnsiTheme="majorHAnsi" w:cs="Arial"/>
                <w:color w:val="365F91" w:themeColor="accent1" w:themeShade="BF"/>
                <w:szCs w:val="17"/>
              </w:rPr>
              <w:t xml:space="preserve"> </w:t>
            </w:r>
            <w:r>
              <w:rPr>
                <w:rFonts w:asciiTheme="majorHAnsi" w:hAnsiTheme="majorHAnsi" w:cs="Arial"/>
                <w:color w:val="365F91" w:themeColor="accent1" w:themeShade="BF"/>
                <w:szCs w:val="17"/>
              </w:rPr>
              <w:t>377</w:t>
            </w:r>
          </w:p>
        </w:tc>
      </w:tr>
      <w:tr w:rsidR="00382370" w:rsidRPr="00C50852" w14:paraId="0E74B0E7" w14:textId="77777777" w:rsidTr="00C50852">
        <w:tc>
          <w:tcPr>
            <w:tcW w:w="3470" w:type="pct"/>
            <w:tcBorders>
              <w:top w:val="nil"/>
              <w:left w:val="nil"/>
              <w:bottom w:val="nil"/>
              <w:right w:val="nil"/>
            </w:tcBorders>
            <w:noWrap/>
            <w:vAlign w:val="center"/>
          </w:tcPr>
          <w:p w14:paraId="271C8C92" w14:textId="77777777" w:rsidR="00382370" w:rsidRPr="0089056F" w:rsidRDefault="00382370" w:rsidP="00382370">
            <w:pPr>
              <w:ind w:firstLineChars="100" w:firstLine="170"/>
              <w:jc w:val="left"/>
              <w:rPr>
                <w:rFonts w:asciiTheme="majorHAnsi" w:hAnsiTheme="majorHAnsi" w:cs="Arial"/>
                <w:color w:val="365F91" w:themeColor="accent1" w:themeShade="BF"/>
                <w:szCs w:val="17"/>
              </w:rPr>
            </w:pPr>
            <w:r w:rsidRPr="0089056F">
              <w:rPr>
                <w:rFonts w:asciiTheme="majorHAnsi" w:hAnsiTheme="majorHAnsi" w:cs="Arial"/>
                <w:color w:val="365F91" w:themeColor="accent1" w:themeShade="BF"/>
                <w:szCs w:val="17"/>
              </w:rPr>
              <w:t>DPH na súkromné účely</w:t>
            </w:r>
          </w:p>
        </w:tc>
        <w:tc>
          <w:tcPr>
            <w:tcW w:w="749" w:type="pct"/>
            <w:tcBorders>
              <w:top w:val="nil"/>
              <w:left w:val="nil"/>
              <w:bottom w:val="nil"/>
              <w:right w:val="nil"/>
            </w:tcBorders>
            <w:vAlign w:val="center"/>
          </w:tcPr>
          <w:p w14:paraId="0D4980B4" w14:textId="4B7ECAF4" w:rsidR="00382370" w:rsidRPr="0089056F" w:rsidRDefault="003F72F8" w:rsidP="00382370">
            <w:pPr>
              <w:ind w:firstLineChars="300" w:firstLine="510"/>
              <w:jc w:val="right"/>
              <w:rPr>
                <w:rFonts w:asciiTheme="majorHAnsi" w:hAnsiTheme="majorHAnsi" w:cs="Arial"/>
                <w:color w:val="365F91" w:themeColor="accent1" w:themeShade="BF"/>
                <w:szCs w:val="17"/>
              </w:rPr>
            </w:pPr>
            <w:r>
              <w:rPr>
                <w:rFonts w:asciiTheme="majorHAnsi" w:hAnsiTheme="majorHAnsi" w:cs="Arial"/>
                <w:color w:val="365F91" w:themeColor="accent1" w:themeShade="BF"/>
                <w:szCs w:val="17"/>
              </w:rPr>
              <w:t>9</w:t>
            </w:r>
            <w:r w:rsidR="00382370" w:rsidRPr="0089056F">
              <w:rPr>
                <w:rFonts w:asciiTheme="majorHAnsi" w:hAnsiTheme="majorHAnsi" w:cs="Arial"/>
                <w:color w:val="365F91" w:themeColor="accent1" w:themeShade="BF"/>
                <w:szCs w:val="17"/>
              </w:rPr>
              <w:t xml:space="preserve"> </w:t>
            </w:r>
            <w:r>
              <w:rPr>
                <w:rFonts w:asciiTheme="majorHAnsi" w:hAnsiTheme="majorHAnsi" w:cs="Arial"/>
                <w:color w:val="365F91" w:themeColor="accent1" w:themeShade="BF"/>
                <w:szCs w:val="17"/>
              </w:rPr>
              <w:t>39</w:t>
            </w:r>
            <w:r w:rsidR="00382370">
              <w:rPr>
                <w:rFonts w:asciiTheme="majorHAnsi" w:hAnsiTheme="majorHAnsi" w:cs="Arial"/>
                <w:color w:val="365F91" w:themeColor="accent1" w:themeShade="BF"/>
                <w:szCs w:val="17"/>
              </w:rPr>
              <w:t>8</w:t>
            </w:r>
          </w:p>
        </w:tc>
        <w:tc>
          <w:tcPr>
            <w:tcW w:w="781" w:type="pct"/>
            <w:tcBorders>
              <w:top w:val="nil"/>
              <w:left w:val="nil"/>
              <w:bottom w:val="nil"/>
              <w:right w:val="nil"/>
            </w:tcBorders>
            <w:vAlign w:val="center"/>
          </w:tcPr>
          <w:p w14:paraId="57DB2DB0" w14:textId="4544C449" w:rsidR="00382370" w:rsidRPr="0089056F" w:rsidRDefault="00382370" w:rsidP="00382370">
            <w:pPr>
              <w:ind w:firstLineChars="300" w:firstLine="510"/>
              <w:jc w:val="right"/>
              <w:rPr>
                <w:rFonts w:asciiTheme="majorHAnsi" w:hAnsiTheme="majorHAnsi" w:cs="Arial"/>
                <w:color w:val="365F91" w:themeColor="accent1" w:themeShade="BF"/>
                <w:szCs w:val="17"/>
              </w:rPr>
            </w:pPr>
            <w:r>
              <w:rPr>
                <w:rFonts w:asciiTheme="majorHAnsi" w:hAnsiTheme="majorHAnsi" w:cs="Arial"/>
                <w:color w:val="365F91" w:themeColor="accent1" w:themeShade="BF"/>
                <w:szCs w:val="17"/>
              </w:rPr>
              <w:t>8</w:t>
            </w:r>
            <w:r w:rsidRPr="0089056F">
              <w:rPr>
                <w:rFonts w:asciiTheme="majorHAnsi" w:hAnsiTheme="majorHAnsi" w:cs="Arial"/>
                <w:color w:val="365F91" w:themeColor="accent1" w:themeShade="BF"/>
                <w:szCs w:val="17"/>
              </w:rPr>
              <w:t xml:space="preserve"> </w:t>
            </w:r>
            <w:r>
              <w:rPr>
                <w:rFonts w:asciiTheme="majorHAnsi" w:hAnsiTheme="majorHAnsi" w:cs="Arial"/>
                <w:color w:val="365F91" w:themeColor="accent1" w:themeShade="BF"/>
                <w:szCs w:val="17"/>
              </w:rPr>
              <w:t>868</w:t>
            </w:r>
          </w:p>
        </w:tc>
      </w:tr>
      <w:tr w:rsidR="00382370" w:rsidRPr="00C50852" w14:paraId="21806680" w14:textId="77777777" w:rsidTr="00C50852">
        <w:tc>
          <w:tcPr>
            <w:tcW w:w="3470" w:type="pct"/>
            <w:tcBorders>
              <w:top w:val="nil"/>
              <w:left w:val="nil"/>
              <w:bottom w:val="nil"/>
              <w:right w:val="nil"/>
            </w:tcBorders>
            <w:noWrap/>
            <w:vAlign w:val="center"/>
          </w:tcPr>
          <w:p w14:paraId="2DB339FA" w14:textId="77777777" w:rsidR="00382370" w:rsidRPr="0089056F" w:rsidRDefault="00382370" w:rsidP="00382370">
            <w:pPr>
              <w:ind w:firstLineChars="100" w:firstLine="170"/>
              <w:jc w:val="left"/>
              <w:rPr>
                <w:rFonts w:asciiTheme="majorHAnsi" w:hAnsiTheme="majorHAnsi" w:cs="Arial"/>
                <w:color w:val="365F91" w:themeColor="accent1" w:themeShade="BF"/>
                <w:szCs w:val="17"/>
              </w:rPr>
            </w:pPr>
            <w:r w:rsidRPr="0089056F">
              <w:rPr>
                <w:rFonts w:asciiTheme="majorHAnsi" w:hAnsiTheme="majorHAnsi" w:cs="Arial"/>
                <w:color w:val="365F91" w:themeColor="accent1" w:themeShade="BF"/>
                <w:szCs w:val="17"/>
              </w:rPr>
              <w:t>manká a škody</w:t>
            </w:r>
          </w:p>
        </w:tc>
        <w:tc>
          <w:tcPr>
            <w:tcW w:w="749" w:type="pct"/>
            <w:tcBorders>
              <w:top w:val="nil"/>
              <w:left w:val="nil"/>
              <w:bottom w:val="nil"/>
              <w:right w:val="nil"/>
            </w:tcBorders>
            <w:vAlign w:val="center"/>
          </w:tcPr>
          <w:p w14:paraId="4FC3FE2A" w14:textId="06094FDD" w:rsidR="00382370" w:rsidRPr="0089056F" w:rsidRDefault="00382370" w:rsidP="00382370">
            <w:pPr>
              <w:ind w:firstLineChars="300" w:firstLine="510"/>
              <w:jc w:val="right"/>
              <w:rPr>
                <w:rFonts w:asciiTheme="majorHAnsi" w:hAnsiTheme="majorHAnsi" w:cs="Arial"/>
                <w:color w:val="365F91" w:themeColor="accent1" w:themeShade="BF"/>
                <w:szCs w:val="17"/>
              </w:rPr>
            </w:pPr>
            <w:r>
              <w:rPr>
                <w:rFonts w:asciiTheme="majorHAnsi" w:hAnsiTheme="majorHAnsi" w:cs="Arial"/>
                <w:color w:val="365F91" w:themeColor="accent1" w:themeShade="BF"/>
                <w:szCs w:val="17"/>
              </w:rPr>
              <w:t>1</w:t>
            </w:r>
            <w:r w:rsidR="003F72F8">
              <w:rPr>
                <w:rFonts w:asciiTheme="majorHAnsi" w:hAnsiTheme="majorHAnsi" w:cs="Arial"/>
                <w:color w:val="365F91" w:themeColor="accent1" w:themeShade="BF"/>
                <w:szCs w:val="17"/>
              </w:rPr>
              <w:t>2</w:t>
            </w:r>
            <w:r w:rsidRPr="0089056F">
              <w:rPr>
                <w:rFonts w:asciiTheme="majorHAnsi" w:hAnsiTheme="majorHAnsi" w:cs="Arial"/>
                <w:color w:val="365F91" w:themeColor="accent1" w:themeShade="BF"/>
                <w:szCs w:val="17"/>
              </w:rPr>
              <w:t xml:space="preserve"> </w:t>
            </w:r>
            <w:r>
              <w:rPr>
                <w:rFonts w:asciiTheme="majorHAnsi" w:hAnsiTheme="majorHAnsi" w:cs="Arial"/>
                <w:color w:val="365F91" w:themeColor="accent1" w:themeShade="BF"/>
                <w:szCs w:val="17"/>
              </w:rPr>
              <w:t>8</w:t>
            </w:r>
            <w:r w:rsidR="003F72F8">
              <w:rPr>
                <w:rFonts w:asciiTheme="majorHAnsi" w:hAnsiTheme="majorHAnsi" w:cs="Arial"/>
                <w:color w:val="365F91" w:themeColor="accent1" w:themeShade="BF"/>
                <w:szCs w:val="17"/>
              </w:rPr>
              <w:t>23</w:t>
            </w:r>
          </w:p>
        </w:tc>
        <w:tc>
          <w:tcPr>
            <w:tcW w:w="781" w:type="pct"/>
            <w:tcBorders>
              <w:top w:val="nil"/>
              <w:left w:val="nil"/>
              <w:bottom w:val="nil"/>
              <w:right w:val="nil"/>
            </w:tcBorders>
            <w:vAlign w:val="center"/>
          </w:tcPr>
          <w:p w14:paraId="2CFA8300" w14:textId="608C28A6" w:rsidR="00382370" w:rsidRPr="0089056F" w:rsidRDefault="00382370" w:rsidP="00382370">
            <w:pPr>
              <w:ind w:firstLineChars="300" w:firstLine="510"/>
              <w:jc w:val="right"/>
              <w:rPr>
                <w:rFonts w:asciiTheme="majorHAnsi" w:hAnsiTheme="majorHAnsi" w:cs="Arial"/>
                <w:color w:val="365F91" w:themeColor="accent1" w:themeShade="BF"/>
                <w:szCs w:val="17"/>
              </w:rPr>
            </w:pPr>
            <w:r>
              <w:rPr>
                <w:rFonts w:asciiTheme="majorHAnsi" w:hAnsiTheme="majorHAnsi" w:cs="Arial"/>
                <w:color w:val="365F91" w:themeColor="accent1" w:themeShade="BF"/>
                <w:szCs w:val="17"/>
              </w:rPr>
              <w:t>13</w:t>
            </w:r>
            <w:r w:rsidRPr="0089056F">
              <w:rPr>
                <w:rFonts w:asciiTheme="majorHAnsi" w:hAnsiTheme="majorHAnsi" w:cs="Arial"/>
                <w:color w:val="365F91" w:themeColor="accent1" w:themeShade="BF"/>
                <w:szCs w:val="17"/>
              </w:rPr>
              <w:t xml:space="preserve"> </w:t>
            </w:r>
            <w:r>
              <w:rPr>
                <w:rFonts w:asciiTheme="majorHAnsi" w:hAnsiTheme="majorHAnsi" w:cs="Arial"/>
                <w:color w:val="365F91" w:themeColor="accent1" w:themeShade="BF"/>
                <w:szCs w:val="17"/>
              </w:rPr>
              <w:t>984</w:t>
            </w:r>
          </w:p>
        </w:tc>
      </w:tr>
      <w:tr w:rsidR="00382370" w:rsidRPr="00C50852" w14:paraId="4342D64E" w14:textId="77777777" w:rsidTr="00C50852">
        <w:tc>
          <w:tcPr>
            <w:tcW w:w="3470" w:type="pct"/>
            <w:tcBorders>
              <w:top w:val="nil"/>
              <w:left w:val="nil"/>
              <w:bottom w:val="nil"/>
              <w:right w:val="nil"/>
            </w:tcBorders>
            <w:noWrap/>
            <w:vAlign w:val="center"/>
          </w:tcPr>
          <w:p w14:paraId="55E90BA0" w14:textId="77777777" w:rsidR="00382370" w:rsidRPr="0089056F" w:rsidRDefault="00382370" w:rsidP="00382370">
            <w:pPr>
              <w:ind w:firstLineChars="100" w:firstLine="170"/>
              <w:jc w:val="left"/>
              <w:rPr>
                <w:rFonts w:asciiTheme="majorHAnsi" w:hAnsiTheme="majorHAnsi" w:cs="Arial"/>
                <w:color w:val="365F91" w:themeColor="accent1" w:themeShade="BF"/>
                <w:szCs w:val="17"/>
              </w:rPr>
            </w:pPr>
            <w:r w:rsidRPr="0089056F">
              <w:rPr>
                <w:rFonts w:asciiTheme="majorHAnsi" w:hAnsiTheme="majorHAnsi" w:cs="Arial"/>
                <w:color w:val="365F91" w:themeColor="accent1" w:themeShade="BF"/>
                <w:szCs w:val="17"/>
              </w:rPr>
              <w:t>ostatné</w:t>
            </w:r>
          </w:p>
        </w:tc>
        <w:tc>
          <w:tcPr>
            <w:tcW w:w="749" w:type="pct"/>
            <w:tcBorders>
              <w:top w:val="nil"/>
              <w:left w:val="nil"/>
              <w:bottom w:val="nil"/>
              <w:right w:val="nil"/>
            </w:tcBorders>
            <w:vAlign w:val="center"/>
          </w:tcPr>
          <w:p w14:paraId="686FCBC5" w14:textId="34DB68EF" w:rsidR="00382370" w:rsidRPr="0089056F" w:rsidRDefault="00C23439" w:rsidP="00382370">
            <w:pPr>
              <w:ind w:firstLineChars="300" w:firstLine="510"/>
              <w:jc w:val="right"/>
              <w:rPr>
                <w:rFonts w:asciiTheme="majorHAnsi" w:hAnsiTheme="majorHAnsi" w:cs="Arial"/>
                <w:color w:val="365F91" w:themeColor="accent1" w:themeShade="BF"/>
                <w:szCs w:val="17"/>
              </w:rPr>
            </w:pPr>
            <w:r>
              <w:rPr>
                <w:rFonts w:asciiTheme="majorHAnsi" w:hAnsiTheme="majorHAnsi" w:cs="Arial"/>
                <w:color w:val="365F91" w:themeColor="accent1" w:themeShade="BF"/>
                <w:szCs w:val="17"/>
              </w:rPr>
              <w:t>16</w:t>
            </w:r>
          </w:p>
        </w:tc>
        <w:tc>
          <w:tcPr>
            <w:tcW w:w="781" w:type="pct"/>
            <w:tcBorders>
              <w:top w:val="nil"/>
              <w:left w:val="nil"/>
              <w:bottom w:val="nil"/>
              <w:right w:val="nil"/>
            </w:tcBorders>
            <w:vAlign w:val="center"/>
          </w:tcPr>
          <w:p w14:paraId="23E92BD2" w14:textId="34EA2997" w:rsidR="00382370" w:rsidRPr="0089056F" w:rsidRDefault="00382370" w:rsidP="00382370">
            <w:pPr>
              <w:ind w:firstLineChars="300" w:firstLine="510"/>
              <w:jc w:val="right"/>
              <w:rPr>
                <w:rFonts w:asciiTheme="majorHAnsi" w:hAnsiTheme="majorHAnsi" w:cs="Arial"/>
                <w:color w:val="365F91" w:themeColor="accent1" w:themeShade="BF"/>
                <w:szCs w:val="17"/>
              </w:rPr>
            </w:pPr>
            <w:r>
              <w:rPr>
                <w:rFonts w:asciiTheme="majorHAnsi" w:hAnsiTheme="majorHAnsi" w:cs="Arial"/>
                <w:color w:val="365F91" w:themeColor="accent1" w:themeShade="BF"/>
                <w:szCs w:val="17"/>
              </w:rPr>
              <w:t>24</w:t>
            </w:r>
          </w:p>
        </w:tc>
      </w:tr>
      <w:tr w:rsidR="00382370" w:rsidRPr="00C50852" w14:paraId="00B5236A" w14:textId="77777777" w:rsidTr="00C50852">
        <w:tc>
          <w:tcPr>
            <w:tcW w:w="3470" w:type="pct"/>
            <w:tcBorders>
              <w:top w:val="dotted" w:sz="4" w:space="0" w:color="auto"/>
              <w:left w:val="nil"/>
              <w:bottom w:val="nil"/>
              <w:right w:val="nil"/>
            </w:tcBorders>
            <w:noWrap/>
            <w:vAlign w:val="center"/>
            <w:hideMark/>
          </w:tcPr>
          <w:p w14:paraId="76243EF5" w14:textId="77777777" w:rsidR="00382370" w:rsidRPr="00C50852" w:rsidRDefault="00382370" w:rsidP="00382370">
            <w:pPr>
              <w:jc w:val="left"/>
              <w:rPr>
                <w:rFonts w:cs="Arial"/>
                <w:sz w:val="15"/>
                <w:szCs w:val="15"/>
                <w:lang w:val="en-US"/>
              </w:rPr>
            </w:pPr>
            <w:proofErr w:type="spellStart"/>
            <w:r w:rsidRPr="00C50852">
              <w:rPr>
                <w:rFonts w:cs="Arial"/>
                <w:sz w:val="15"/>
                <w:szCs w:val="15"/>
                <w:lang w:val="en-US"/>
              </w:rPr>
              <w:t>Celková</w:t>
            </w:r>
            <w:proofErr w:type="spellEnd"/>
            <w:r w:rsidRPr="00C50852">
              <w:rPr>
                <w:rFonts w:cs="Arial"/>
                <w:sz w:val="15"/>
                <w:szCs w:val="15"/>
                <w:lang w:val="en-US"/>
              </w:rPr>
              <w:t xml:space="preserve"> </w:t>
            </w:r>
            <w:proofErr w:type="spellStart"/>
            <w:r w:rsidRPr="00C50852">
              <w:rPr>
                <w:rFonts w:cs="Arial"/>
                <w:sz w:val="15"/>
                <w:szCs w:val="15"/>
                <w:lang w:val="en-US"/>
              </w:rPr>
              <w:t>suma</w:t>
            </w:r>
            <w:proofErr w:type="spellEnd"/>
            <w:r w:rsidRPr="00C50852">
              <w:rPr>
                <w:rFonts w:cs="Arial"/>
                <w:sz w:val="15"/>
                <w:szCs w:val="15"/>
                <w:lang w:val="en-US"/>
              </w:rPr>
              <w:t xml:space="preserve"> </w:t>
            </w:r>
            <w:proofErr w:type="spellStart"/>
            <w:r w:rsidRPr="00C50852">
              <w:rPr>
                <w:rFonts w:cs="Arial"/>
                <w:sz w:val="15"/>
                <w:szCs w:val="15"/>
                <w:lang w:val="en-US"/>
              </w:rPr>
              <w:t>osobných</w:t>
            </w:r>
            <w:proofErr w:type="spellEnd"/>
            <w:r w:rsidRPr="00C50852">
              <w:rPr>
                <w:rFonts w:cs="Arial"/>
                <w:sz w:val="15"/>
                <w:szCs w:val="15"/>
                <w:lang w:val="en-US"/>
              </w:rPr>
              <w:t xml:space="preserve"> </w:t>
            </w:r>
            <w:proofErr w:type="spellStart"/>
            <w:r w:rsidRPr="00C50852">
              <w:rPr>
                <w:rFonts w:cs="Arial"/>
                <w:sz w:val="15"/>
                <w:szCs w:val="15"/>
                <w:lang w:val="en-US"/>
              </w:rPr>
              <w:t>nákladov</w:t>
            </w:r>
            <w:proofErr w:type="spellEnd"/>
          </w:p>
        </w:tc>
        <w:tc>
          <w:tcPr>
            <w:tcW w:w="749" w:type="pct"/>
            <w:tcBorders>
              <w:top w:val="dotted" w:sz="4" w:space="0" w:color="auto"/>
              <w:left w:val="nil"/>
              <w:bottom w:val="nil"/>
              <w:right w:val="nil"/>
            </w:tcBorders>
            <w:vAlign w:val="center"/>
            <w:hideMark/>
          </w:tcPr>
          <w:p w14:paraId="679027ED" w14:textId="4E7676FB" w:rsidR="00382370" w:rsidRPr="0089056F" w:rsidRDefault="00382370" w:rsidP="00382370">
            <w:pPr>
              <w:jc w:val="right"/>
              <w:rPr>
                <w:rFonts w:asciiTheme="majorHAnsi" w:hAnsiTheme="majorHAnsi" w:cs="Arial"/>
                <w:b/>
                <w:bCs/>
                <w:color w:val="365F91" w:themeColor="accent1" w:themeShade="BF"/>
                <w:szCs w:val="17"/>
                <w:lang w:eastAsia="sk-SK"/>
              </w:rPr>
            </w:pPr>
            <w:r>
              <w:rPr>
                <w:rFonts w:asciiTheme="majorHAnsi" w:hAnsiTheme="majorHAnsi" w:cs="Arial"/>
                <w:b/>
                <w:bCs/>
                <w:color w:val="365F91" w:themeColor="accent1" w:themeShade="BF"/>
                <w:szCs w:val="17"/>
              </w:rPr>
              <w:t>4</w:t>
            </w:r>
            <w:r w:rsidRPr="0089056F">
              <w:rPr>
                <w:rFonts w:asciiTheme="majorHAnsi" w:hAnsiTheme="majorHAnsi" w:cs="Arial"/>
                <w:b/>
                <w:bCs/>
                <w:color w:val="365F91" w:themeColor="accent1" w:themeShade="BF"/>
                <w:szCs w:val="17"/>
              </w:rPr>
              <w:t xml:space="preserve"> </w:t>
            </w:r>
            <w:r w:rsidR="00AC1F9B">
              <w:rPr>
                <w:rFonts w:asciiTheme="majorHAnsi" w:hAnsiTheme="majorHAnsi" w:cs="Arial"/>
                <w:b/>
                <w:bCs/>
                <w:color w:val="365F91" w:themeColor="accent1" w:themeShade="BF"/>
                <w:szCs w:val="17"/>
              </w:rPr>
              <w:t>05</w:t>
            </w:r>
            <w:r>
              <w:rPr>
                <w:rFonts w:asciiTheme="majorHAnsi" w:hAnsiTheme="majorHAnsi" w:cs="Arial"/>
                <w:b/>
                <w:bCs/>
                <w:color w:val="365F91" w:themeColor="accent1" w:themeShade="BF"/>
                <w:szCs w:val="17"/>
              </w:rPr>
              <w:t>2</w:t>
            </w:r>
            <w:r w:rsidRPr="0089056F">
              <w:rPr>
                <w:rFonts w:asciiTheme="majorHAnsi" w:hAnsiTheme="majorHAnsi" w:cs="Arial"/>
                <w:b/>
                <w:bCs/>
                <w:color w:val="365F91" w:themeColor="accent1" w:themeShade="BF"/>
                <w:szCs w:val="17"/>
              </w:rPr>
              <w:t xml:space="preserve"> </w:t>
            </w:r>
            <w:r w:rsidR="00D14AA8">
              <w:rPr>
                <w:rFonts w:asciiTheme="majorHAnsi" w:hAnsiTheme="majorHAnsi" w:cs="Arial"/>
                <w:b/>
                <w:bCs/>
                <w:color w:val="365F91" w:themeColor="accent1" w:themeShade="BF"/>
                <w:szCs w:val="17"/>
              </w:rPr>
              <w:t>659</w:t>
            </w:r>
          </w:p>
        </w:tc>
        <w:tc>
          <w:tcPr>
            <w:tcW w:w="781" w:type="pct"/>
            <w:tcBorders>
              <w:top w:val="dotted" w:sz="4" w:space="0" w:color="auto"/>
              <w:left w:val="nil"/>
              <w:bottom w:val="nil"/>
              <w:right w:val="nil"/>
            </w:tcBorders>
            <w:vAlign w:val="center"/>
            <w:hideMark/>
          </w:tcPr>
          <w:p w14:paraId="205890BB" w14:textId="60DC29E6" w:rsidR="00382370" w:rsidRPr="0089056F" w:rsidRDefault="00382370" w:rsidP="00382370">
            <w:pPr>
              <w:jc w:val="right"/>
              <w:rPr>
                <w:rFonts w:asciiTheme="majorHAnsi" w:hAnsiTheme="majorHAnsi" w:cs="Arial"/>
                <w:b/>
                <w:bCs/>
                <w:color w:val="365F91" w:themeColor="accent1" w:themeShade="BF"/>
                <w:szCs w:val="17"/>
                <w:lang w:eastAsia="sk-SK"/>
              </w:rPr>
            </w:pPr>
            <w:r>
              <w:rPr>
                <w:rFonts w:asciiTheme="majorHAnsi" w:hAnsiTheme="majorHAnsi" w:cs="Arial"/>
                <w:b/>
                <w:bCs/>
                <w:color w:val="365F91" w:themeColor="accent1" w:themeShade="BF"/>
                <w:szCs w:val="17"/>
              </w:rPr>
              <w:t>4</w:t>
            </w:r>
            <w:r w:rsidRPr="0089056F">
              <w:rPr>
                <w:rFonts w:asciiTheme="majorHAnsi" w:hAnsiTheme="majorHAnsi" w:cs="Arial"/>
                <w:b/>
                <w:bCs/>
                <w:color w:val="365F91" w:themeColor="accent1" w:themeShade="BF"/>
                <w:szCs w:val="17"/>
              </w:rPr>
              <w:t xml:space="preserve"> </w:t>
            </w:r>
            <w:r>
              <w:rPr>
                <w:rFonts w:asciiTheme="majorHAnsi" w:hAnsiTheme="majorHAnsi" w:cs="Arial"/>
                <w:b/>
                <w:bCs/>
                <w:color w:val="365F91" w:themeColor="accent1" w:themeShade="BF"/>
                <w:szCs w:val="17"/>
              </w:rPr>
              <w:t>296</w:t>
            </w:r>
            <w:r w:rsidRPr="0089056F">
              <w:rPr>
                <w:rFonts w:asciiTheme="majorHAnsi" w:hAnsiTheme="majorHAnsi" w:cs="Arial"/>
                <w:b/>
                <w:bCs/>
                <w:color w:val="365F91" w:themeColor="accent1" w:themeShade="BF"/>
                <w:szCs w:val="17"/>
              </w:rPr>
              <w:t xml:space="preserve"> </w:t>
            </w:r>
            <w:r>
              <w:rPr>
                <w:rFonts w:asciiTheme="majorHAnsi" w:hAnsiTheme="majorHAnsi" w:cs="Arial"/>
                <w:b/>
                <w:bCs/>
                <w:color w:val="365F91" w:themeColor="accent1" w:themeShade="BF"/>
                <w:szCs w:val="17"/>
              </w:rPr>
              <w:t>117</w:t>
            </w:r>
          </w:p>
        </w:tc>
      </w:tr>
      <w:tr w:rsidR="00382370" w:rsidRPr="00C50852" w14:paraId="4245F5AD" w14:textId="77777777" w:rsidTr="00C50852">
        <w:tc>
          <w:tcPr>
            <w:tcW w:w="3470" w:type="pct"/>
            <w:tcBorders>
              <w:top w:val="nil"/>
              <w:left w:val="nil"/>
              <w:bottom w:val="nil"/>
              <w:right w:val="nil"/>
            </w:tcBorders>
            <w:noWrap/>
            <w:vAlign w:val="center"/>
            <w:hideMark/>
          </w:tcPr>
          <w:p w14:paraId="401C45F1" w14:textId="77777777" w:rsidR="00382370" w:rsidRPr="00C50852" w:rsidRDefault="00382370" w:rsidP="00382370">
            <w:pPr>
              <w:ind w:left="176"/>
              <w:jc w:val="left"/>
              <w:rPr>
                <w:rFonts w:cs="Arial"/>
                <w:i/>
                <w:iCs/>
                <w:sz w:val="15"/>
                <w:szCs w:val="15"/>
                <w:lang w:val="en-US"/>
              </w:rPr>
            </w:pPr>
            <w:proofErr w:type="spellStart"/>
            <w:r w:rsidRPr="00C50852">
              <w:rPr>
                <w:rFonts w:cs="Arial"/>
                <w:i/>
                <w:iCs/>
                <w:sz w:val="15"/>
                <w:szCs w:val="15"/>
                <w:lang w:val="en-US"/>
              </w:rPr>
              <w:t>Mzdy</w:t>
            </w:r>
            <w:proofErr w:type="spellEnd"/>
          </w:p>
        </w:tc>
        <w:tc>
          <w:tcPr>
            <w:tcW w:w="749" w:type="pct"/>
            <w:tcBorders>
              <w:top w:val="nil"/>
              <w:left w:val="nil"/>
              <w:bottom w:val="nil"/>
              <w:right w:val="nil"/>
            </w:tcBorders>
            <w:vAlign w:val="center"/>
            <w:hideMark/>
          </w:tcPr>
          <w:p w14:paraId="17B3FD61" w14:textId="103258F0" w:rsidR="00382370" w:rsidRPr="0089056F" w:rsidRDefault="00382370" w:rsidP="00382370">
            <w:pPr>
              <w:jc w:val="right"/>
              <w:rPr>
                <w:rFonts w:asciiTheme="majorHAnsi" w:hAnsiTheme="majorHAnsi" w:cs="Arial"/>
                <w:color w:val="365F91" w:themeColor="accent1" w:themeShade="BF"/>
                <w:szCs w:val="17"/>
                <w:lang w:eastAsia="sk-SK"/>
              </w:rPr>
            </w:pPr>
            <w:r w:rsidRPr="0089056F">
              <w:rPr>
                <w:rFonts w:asciiTheme="majorHAnsi" w:hAnsiTheme="majorHAnsi" w:cs="Arial"/>
                <w:color w:val="365F91" w:themeColor="accent1" w:themeShade="BF"/>
                <w:szCs w:val="17"/>
              </w:rPr>
              <w:t xml:space="preserve">2 </w:t>
            </w:r>
            <w:r w:rsidR="00D14AA8">
              <w:rPr>
                <w:rFonts w:asciiTheme="majorHAnsi" w:hAnsiTheme="majorHAnsi" w:cs="Arial"/>
                <w:color w:val="365F91" w:themeColor="accent1" w:themeShade="BF"/>
                <w:szCs w:val="17"/>
              </w:rPr>
              <w:t>623</w:t>
            </w:r>
            <w:r w:rsidRPr="0089056F">
              <w:rPr>
                <w:rFonts w:asciiTheme="majorHAnsi" w:hAnsiTheme="majorHAnsi" w:cs="Arial"/>
                <w:color w:val="365F91" w:themeColor="accent1" w:themeShade="BF"/>
                <w:szCs w:val="17"/>
              </w:rPr>
              <w:t xml:space="preserve"> </w:t>
            </w:r>
            <w:r>
              <w:rPr>
                <w:rFonts w:asciiTheme="majorHAnsi" w:hAnsiTheme="majorHAnsi" w:cs="Arial"/>
                <w:color w:val="365F91" w:themeColor="accent1" w:themeShade="BF"/>
                <w:szCs w:val="17"/>
              </w:rPr>
              <w:t>4</w:t>
            </w:r>
            <w:r w:rsidR="00D14AA8">
              <w:rPr>
                <w:rFonts w:asciiTheme="majorHAnsi" w:hAnsiTheme="majorHAnsi" w:cs="Arial"/>
                <w:color w:val="365F91" w:themeColor="accent1" w:themeShade="BF"/>
                <w:szCs w:val="17"/>
              </w:rPr>
              <w:t>52</w:t>
            </w:r>
          </w:p>
        </w:tc>
        <w:tc>
          <w:tcPr>
            <w:tcW w:w="781" w:type="pct"/>
            <w:tcBorders>
              <w:top w:val="nil"/>
              <w:left w:val="nil"/>
              <w:bottom w:val="nil"/>
              <w:right w:val="nil"/>
            </w:tcBorders>
            <w:vAlign w:val="center"/>
            <w:hideMark/>
          </w:tcPr>
          <w:p w14:paraId="6F0C3479" w14:textId="31F77565" w:rsidR="00382370" w:rsidRPr="0089056F" w:rsidRDefault="00382370" w:rsidP="00382370">
            <w:pPr>
              <w:jc w:val="right"/>
              <w:rPr>
                <w:rFonts w:asciiTheme="majorHAnsi" w:hAnsiTheme="majorHAnsi" w:cs="Arial"/>
                <w:color w:val="365F91" w:themeColor="accent1" w:themeShade="BF"/>
                <w:szCs w:val="17"/>
                <w:lang w:eastAsia="sk-SK"/>
              </w:rPr>
            </w:pPr>
            <w:r w:rsidRPr="0089056F">
              <w:rPr>
                <w:rFonts w:asciiTheme="majorHAnsi" w:hAnsiTheme="majorHAnsi" w:cs="Arial"/>
                <w:color w:val="365F91" w:themeColor="accent1" w:themeShade="BF"/>
                <w:szCs w:val="17"/>
              </w:rPr>
              <w:t xml:space="preserve">2 </w:t>
            </w:r>
            <w:r>
              <w:rPr>
                <w:rFonts w:asciiTheme="majorHAnsi" w:hAnsiTheme="majorHAnsi" w:cs="Arial"/>
                <w:color w:val="365F91" w:themeColor="accent1" w:themeShade="BF"/>
                <w:szCs w:val="17"/>
              </w:rPr>
              <w:t>914</w:t>
            </w:r>
            <w:r w:rsidRPr="0089056F">
              <w:rPr>
                <w:rFonts w:asciiTheme="majorHAnsi" w:hAnsiTheme="majorHAnsi" w:cs="Arial"/>
                <w:color w:val="365F91" w:themeColor="accent1" w:themeShade="BF"/>
                <w:szCs w:val="17"/>
              </w:rPr>
              <w:t xml:space="preserve"> </w:t>
            </w:r>
            <w:r>
              <w:rPr>
                <w:rFonts w:asciiTheme="majorHAnsi" w:hAnsiTheme="majorHAnsi" w:cs="Arial"/>
                <w:color w:val="365F91" w:themeColor="accent1" w:themeShade="BF"/>
                <w:szCs w:val="17"/>
              </w:rPr>
              <w:t>949</w:t>
            </w:r>
          </w:p>
        </w:tc>
      </w:tr>
      <w:tr w:rsidR="00382370" w:rsidRPr="00C50852" w14:paraId="6AAD1031" w14:textId="77777777" w:rsidTr="00C50852">
        <w:tc>
          <w:tcPr>
            <w:tcW w:w="3470" w:type="pct"/>
            <w:tcBorders>
              <w:top w:val="nil"/>
              <w:left w:val="nil"/>
              <w:bottom w:val="nil"/>
              <w:right w:val="nil"/>
            </w:tcBorders>
            <w:noWrap/>
            <w:vAlign w:val="center"/>
            <w:hideMark/>
          </w:tcPr>
          <w:p w14:paraId="10EEC119" w14:textId="77777777" w:rsidR="00382370" w:rsidRPr="00B723DA" w:rsidRDefault="00382370" w:rsidP="00382370">
            <w:pPr>
              <w:ind w:left="176"/>
              <w:jc w:val="left"/>
              <w:rPr>
                <w:rFonts w:cs="Arial"/>
                <w:i/>
                <w:iCs/>
                <w:sz w:val="15"/>
                <w:szCs w:val="15"/>
              </w:rPr>
            </w:pPr>
            <w:r w:rsidRPr="00B723DA">
              <w:rPr>
                <w:rFonts w:cs="Arial"/>
                <w:i/>
                <w:iCs/>
                <w:sz w:val="15"/>
                <w:szCs w:val="15"/>
              </w:rPr>
              <w:t>Ostatné náklady na závislú činnosť</w:t>
            </w:r>
          </w:p>
        </w:tc>
        <w:tc>
          <w:tcPr>
            <w:tcW w:w="749" w:type="pct"/>
            <w:tcBorders>
              <w:top w:val="nil"/>
              <w:left w:val="nil"/>
              <w:bottom w:val="nil"/>
              <w:right w:val="nil"/>
            </w:tcBorders>
            <w:vAlign w:val="center"/>
            <w:hideMark/>
          </w:tcPr>
          <w:p w14:paraId="327287FE" w14:textId="77777777" w:rsidR="00382370" w:rsidRPr="0089056F" w:rsidRDefault="00382370" w:rsidP="00382370">
            <w:pPr>
              <w:ind w:firstLineChars="300" w:firstLine="510"/>
              <w:jc w:val="right"/>
              <w:rPr>
                <w:rFonts w:asciiTheme="majorHAnsi" w:hAnsiTheme="majorHAnsi" w:cs="Arial"/>
                <w:color w:val="365F91" w:themeColor="accent1" w:themeShade="BF"/>
                <w:szCs w:val="17"/>
              </w:rPr>
            </w:pPr>
            <w:r w:rsidRPr="0089056F">
              <w:rPr>
                <w:rFonts w:asciiTheme="majorHAnsi" w:hAnsiTheme="majorHAnsi" w:cs="Arial"/>
                <w:color w:val="365F91" w:themeColor="accent1" w:themeShade="BF"/>
                <w:szCs w:val="17"/>
              </w:rPr>
              <w:t>- </w:t>
            </w:r>
          </w:p>
        </w:tc>
        <w:tc>
          <w:tcPr>
            <w:tcW w:w="781" w:type="pct"/>
            <w:tcBorders>
              <w:top w:val="nil"/>
              <w:left w:val="nil"/>
              <w:bottom w:val="nil"/>
              <w:right w:val="nil"/>
            </w:tcBorders>
            <w:vAlign w:val="center"/>
            <w:hideMark/>
          </w:tcPr>
          <w:p w14:paraId="6ED7DFAE" w14:textId="52F820BC" w:rsidR="00382370" w:rsidRPr="0089056F" w:rsidRDefault="00382370" w:rsidP="00382370">
            <w:pPr>
              <w:ind w:firstLineChars="300" w:firstLine="510"/>
              <w:jc w:val="right"/>
              <w:rPr>
                <w:rFonts w:asciiTheme="majorHAnsi" w:hAnsiTheme="majorHAnsi" w:cs="Arial"/>
                <w:color w:val="365F91" w:themeColor="accent1" w:themeShade="BF"/>
                <w:szCs w:val="17"/>
              </w:rPr>
            </w:pPr>
            <w:r w:rsidRPr="0089056F">
              <w:rPr>
                <w:rFonts w:asciiTheme="majorHAnsi" w:hAnsiTheme="majorHAnsi" w:cs="Arial"/>
                <w:color w:val="365F91" w:themeColor="accent1" w:themeShade="BF"/>
                <w:szCs w:val="17"/>
              </w:rPr>
              <w:t>- </w:t>
            </w:r>
          </w:p>
        </w:tc>
      </w:tr>
      <w:tr w:rsidR="00382370" w:rsidRPr="00C50852" w14:paraId="27C26DB0" w14:textId="77777777" w:rsidTr="00C50852">
        <w:tc>
          <w:tcPr>
            <w:tcW w:w="3470" w:type="pct"/>
            <w:tcBorders>
              <w:top w:val="nil"/>
              <w:left w:val="nil"/>
              <w:bottom w:val="nil"/>
              <w:right w:val="nil"/>
            </w:tcBorders>
            <w:noWrap/>
            <w:vAlign w:val="center"/>
            <w:hideMark/>
          </w:tcPr>
          <w:p w14:paraId="0C531CEB" w14:textId="77777777" w:rsidR="00382370" w:rsidRPr="00C50852" w:rsidRDefault="00382370" w:rsidP="00382370">
            <w:pPr>
              <w:ind w:left="176"/>
              <w:jc w:val="left"/>
              <w:rPr>
                <w:rFonts w:cs="Arial"/>
                <w:i/>
                <w:iCs/>
                <w:sz w:val="15"/>
                <w:szCs w:val="15"/>
                <w:lang w:val="en-US"/>
              </w:rPr>
            </w:pPr>
            <w:proofErr w:type="spellStart"/>
            <w:r w:rsidRPr="00C50852">
              <w:rPr>
                <w:rFonts w:cs="Arial"/>
                <w:i/>
                <w:iCs/>
                <w:sz w:val="15"/>
                <w:szCs w:val="15"/>
                <w:lang w:val="en-US"/>
              </w:rPr>
              <w:t>Sociálne</w:t>
            </w:r>
            <w:proofErr w:type="spellEnd"/>
            <w:r w:rsidRPr="00C50852">
              <w:rPr>
                <w:rFonts w:cs="Arial"/>
                <w:i/>
                <w:iCs/>
                <w:sz w:val="15"/>
                <w:szCs w:val="15"/>
                <w:lang w:val="en-US"/>
              </w:rPr>
              <w:t xml:space="preserve"> </w:t>
            </w:r>
            <w:r>
              <w:rPr>
                <w:rFonts w:cs="Arial"/>
                <w:i/>
                <w:iCs/>
                <w:sz w:val="15"/>
                <w:szCs w:val="15"/>
                <w:lang w:val="en-US"/>
              </w:rPr>
              <w:t xml:space="preserve">a </w:t>
            </w:r>
            <w:proofErr w:type="spellStart"/>
            <w:r>
              <w:rPr>
                <w:rFonts w:cs="Arial"/>
                <w:i/>
                <w:iCs/>
                <w:sz w:val="15"/>
                <w:szCs w:val="15"/>
                <w:lang w:val="en-US"/>
              </w:rPr>
              <w:t>zdravotné</w:t>
            </w:r>
            <w:proofErr w:type="spellEnd"/>
            <w:r>
              <w:rPr>
                <w:rFonts w:cs="Arial"/>
                <w:i/>
                <w:iCs/>
                <w:sz w:val="15"/>
                <w:szCs w:val="15"/>
                <w:lang w:val="en-US"/>
              </w:rPr>
              <w:t xml:space="preserve"> </w:t>
            </w:r>
            <w:proofErr w:type="spellStart"/>
            <w:r w:rsidRPr="00C50852">
              <w:rPr>
                <w:rFonts w:cs="Arial"/>
                <w:i/>
                <w:iCs/>
                <w:sz w:val="15"/>
                <w:szCs w:val="15"/>
                <w:lang w:val="en-US"/>
              </w:rPr>
              <w:t>poistenie</w:t>
            </w:r>
            <w:proofErr w:type="spellEnd"/>
          </w:p>
        </w:tc>
        <w:tc>
          <w:tcPr>
            <w:tcW w:w="749" w:type="pct"/>
            <w:tcBorders>
              <w:top w:val="nil"/>
              <w:left w:val="nil"/>
              <w:bottom w:val="nil"/>
              <w:right w:val="nil"/>
            </w:tcBorders>
            <w:vAlign w:val="center"/>
            <w:hideMark/>
          </w:tcPr>
          <w:p w14:paraId="6B89132C" w14:textId="492CC219" w:rsidR="00382370" w:rsidRPr="0089056F" w:rsidRDefault="00382370" w:rsidP="00382370">
            <w:pPr>
              <w:jc w:val="right"/>
              <w:rPr>
                <w:rFonts w:asciiTheme="majorHAnsi" w:hAnsiTheme="majorHAnsi" w:cs="Arial"/>
                <w:color w:val="365F91" w:themeColor="accent1" w:themeShade="BF"/>
                <w:szCs w:val="17"/>
                <w:lang w:eastAsia="sk-SK"/>
              </w:rPr>
            </w:pPr>
            <w:r>
              <w:rPr>
                <w:rFonts w:asciiTheme="majorHAnsi" w:hAnsiTheme="majorHAnsi" w:cs="Arial"/>
                <w:color w:val="365F91" w:themeColor="accent1" w:themeShade="BF"/>
                <w:szCs w:val="17"/>
              </w:rPr>
              <w:t>1 0</w:t>
            </w:r>
            <w:r w:rsidR="003379F7">
              <w:rPr>
                <w:rFonts w:asciiTheme="majorHAnsi" w:hAnsiTheme="majorHAnsi" w:cs="Arial"/>
                <w:color w:val="365F91" w:themeColor="accent1" w:themeShade="BF"/>
                <w:szCs w:val="17"/>
              </w:rPr>
              <w:t>0</w:t>
            </w:r>
            <w:r>
              <w:rPr>
                <w:rFonts w:asciiTheme="majorHAnsi" w:hAnsiTheme="majorHAnsi" w:cs="Arial"/>
                <w:color w:val="365F91" w:themeColor="accent1" w:themeShade="BF"/>
                <w:szCs w:val="17"/>
              </w:rPr>
              <w:t>4</w:t>
            </w:r>
            <w:r w:rsidRPr="0089056F">
              <w:rPr>
                <w:rFonts w:asciiTheme="majorHAnsi" w:hAnsiTheme="majorHAnsi" w:cs="Arial"/>
                <w:color w:val="365F91" w:themeColor="accent1" w:themeShade="BF"/>
                <w:szCs w:val="17"/>
              </w:rPr>
              <w:t xml:space="preserve"> </w:t>
            </w:r>
            <w:r>
              <w:rPr>
                <w:rFonts w:asciiTheme="majorHAnsi" w:hAnsiTheme="majorHAnsi" w:cs="Arial"/>
                <w:color w:val="365F91" w:themeColor="accent1" w:themeShade="BF"/>
                <w:szCs w:val="17"/>
              </w:rPr>
              <w:t>1</w:t>
            </w:r>
            <w:r w:rsidR="003379F7">
              <w:rPr>
                <w:rFonts w:asciiTheme="majorHAnsi" w:hAnsiTheme="majorHAnsi" w:cs="Arial"/>
                <w:color w:val="365F91" w:themeColor="accent1" w:themeShade="BF"/>
                <w:szCs w:val="17"/>
              </w:rPr>
              <w:t>65</w:t>
            </w:r>
          </w:p>
        </w:tc>
        <w:tc>
          <w:tcPr>
            <w:tcW w:w="781" w:type="pct"/>
            <w:tcBorders>
              <w:top w:val="nil"/>
              <w:left w:val="nil"/>
              <w:bottom w:val="nil"/>
              <w:right w:val="nil"/>
            </w:tcBorders>
            <w:vAlign w:val="center"/>
            <w:hideMark/>
          </w:tcPr>
          <w:p w14:paraId="04B17AD8" w14:textId="528DAEEE" w:rsidR="00382370" w:rsidRPr="0089056F" w:rsidRDefault="00382370" w:rsidP="00382370">
            <w:pPr>
              <w:rPr>
                <w:rFonts w:asciiTheme="majorHAnsi" w:hAnsiTheme="majorHAnsi" w:cs="Arial"/>
                <w:color w:val="365F91" w:themeColor="accent1" w:themeShade="BF"/>
                <w:szCs w:val="17"/>
              </w:rPr>
            </w:pPr>
            <w:r>
              <w:rPr>
                <w:rFonts w:asciiTheme="majorHAnsi" w:hAnsiTheme="majorHAnsi" w:cs="Arial"/>
                <w:color w:val="365F91" w:themeColor="accent1" w:themeShade="BF"/>
                <w:szCs w:val="17"/>
              </w:rPr>
              <w:t xml:space="preserve">            1 041</w:t>
            </w:r>
            <w:r w:rsidRPr="0089056F">
              <w:rPr>
                <w:rFonts w:asciiTheme="majorHAnsi" w:hAnsiTheme="majorHAnsi" w:cs="Arial"/>
                <w:color w:val="365F91" w:themeColor="accent1" w:themeShade="BF"/>
                <w:szCs w:val="17"/>
              </w:rPr>
              <w:t xml:space="preserve"> </w:t>
            </w:r>
            <w:r>
              <w:rPr>
                <w:rFonts w:asciiTheme="majorHAnsi" w:hAnsiTheme="majorHAnsi" w:cs="Arial"/>
                <w:color w:val="365F91" w:themeColor="accent1" w:themeShade="BF"/>
                <w:szCs w:val="17"/>
              </w:rPr>
              <w:t>681</w:t>
            </w:r>
          </w:p>
        </w:tc>
      </w:tr>
      <w:tr w:rsidR="00382370" w:rsidRPr="00C50852" w14:paraId="512BA33D" w14:textId="77777777" w:rsidTr="00C50852">
        <w:tc>
          <w:tcPr>
            <w:tcW w:w="3470" w:type="pct"/>
            <w:tcBorders>
              <w:top w:val="nil"/>
              <w:left w:val="nil"/>
              <w:bottom w:val="nil"/>
              <w:right w:val="nil"/>
            </w:tcBorders>
            <w:noWrap/>
            <w:vAlign w:val="center"/>
            <w:hideMark/>
          </w:tcPr>
          <w:p w14:paraId="68F6BBC5" w14:textId="77777777" w:rsidR="00382370" w:rsidRPr="00C50852" w:rsidRDefault="00382370" w:rsidP="00382370">
            <w:pPr>
              <w:ind w:left="176"/>
              <w:jc w:val="left"/>
              <w:rPr>
                <w:rFonts w:cs="Arial"/>
                <w:i/>
                <w:iCs/>
                <w:sz w:val="15"/>
                <w:szCs w:val="15"/>
                <w:lang w:val="en-US"/>
              </w:rPr>
            </w:pPr>
            <w:proofErr w:type="spellStart"/>
            <w:r>
              <w:rPr>
                <w:rFonts w:cs="Arial"/>
                <w:i/>
                <w:iCs/>
                <w:sz w:val="15"/>
                <w:szCs w:val="15"/>
                <w:lang w:val="en-US"/>
              </w:rPr>
              <w:t>Doplnkové</w:t>
            </w:r>
            <w:proofErr w:type="spellEnd"/>
            <w:r>
              <w:rPr>
                <w:rFonts w:cs="Arial"/>
                <w:i/>
                <w:iCs/>
                <w:sz w:val="15"/>
                <w:szCs w:val="15"/>
                <w:lang w:val="en-US"/>
              </w:rPr>
              <w:t xml:space="preserve"> </w:t>
            </w:r>
            <w:proofErr w:type="spellStart"/>
            <w:r>
              <w:rPr>
                <w:rFonts w:cs="Arial"/>
                <w:i/>
                <w:iCs/>
                <w:sz w:val="15"/>
                <w:szCs w:val="15"/>
                <w:lang w:val="en-US"/>
              </w:rPr>
              <w:t>dôchodkové</w:t>
            </w:r>
            <w:proofErr w:type="spellEnd"/>
            <w:r>
              <w:rPr>
                <w:rFonts w:cs="Arial"/>
                <w:i/>
                <w:iCs/>
                <w:sz w:val="15"/>
                <w:szCs w:val="15"/>
                <w:lang w:val="en-US"/>
              </w:rPr>
              <w:t xml:space="preserve"> </w:t>
            </w:r>
            <w:proofErr w:type="spellStart"/>
            <w:r>
              <w:rPr>
                <w:rFonts w:cs="Arial"/>
                <w:i/>
                <w:iCs/>
                <w:sz w:val="15"/>
                <w:szCs w:val="15"/>
                <w:lang w:val="en-US"/>
              </w:rPr>
              <w:t>pri</w:t>
            </w:r>
            <w:r w:rsidRPr="00C50852">
              <w:rPr>
                <w:rFonts w:cs="Arial"/>
                <w:i/>
                <w:iCs/>
                <w:sz w:val="15"/>
                <w:szCs w:val="15"/>
                <w:lang w:val="en-US"/>
              </w:rPr>
              <w:t>poistenie</w:t>
            </w:r>
            <w:proofErr w:type="spellEnd"/>
          </w:p>
        </w:tc>
        <w:tc>
          <w:tcPr>
            <w:tcW w:w="749" w:type="pct"/>
            <w:tcBorders>
              <w:top w:val="nil"/>
              <w:left w:val="nil"/>
              <w:bottom w:val="nil"/>
              <w:right w:val="nil"/>
            </w:tcBorders>
            <w:vAlign w:val="center"/>
            <w:hideMark/>
          </w:tcPr>
          <w:p w14:paraId="5C8E75AB" w14:textId="18854D20" w:rsidR="00382370" w:rsidRPr="0089056F" w:rsidRDefault="00382370" w:rsidP="00382370">
            <w:pPr>
              <w:ind w:firstLineChars="300" w:firstLine="510"/>
              <w:jc w:val="right"/>
              <w:rPr>
                <w:rFonts w:asciiTheme="majorHAnsi" w:hAnsiTheme="majorHAnsi" w:cs="Arial"/>
                <w:color w:val="365F91" w:themeColor="accent1" w:themeShade="BF"/>
                <w:szCs w:val="17"/>
              </w:rPr>
            </w:pPr>
            <w:r>
              <w:rPr>
                <w:rFonts w:asciiTheme="majorHAnsi" w:hAnsiTheme="majorHAnsi" w:cs="Arial"/>
                <w:color w:val="365F91" w:themeColor="accent1" w:themeShade="BF"/>
                <w:szCs w:val="17"/>
              </w:rPr>
              <w:t>10</w:t>
            </w:r>
            <w:r w:rsidR="00E31FF8">
              <w:rPr>
                <w:rFonts w:asciiTheme="majorHAnsi" w:hAnsiTheme="majorHAnsi" w:cs="Arial"/>
                <w:color w:val="365F91" w:themeColor="accent1" w:themeShade="BF"/>
                <w:szCs w:val="17"/>
              </w:rPr>
              <w:t>1</w:t>
            </w:r>
            <w:r w:rsidRPr="0089056F">
              <w:rPr>
                <w:rFonts w:asciiTheme="majorHAnsi" w:hAnsiTheme="majorHAnsi" w:cs="Arial"/>
                <w:color w:val="365F91" w:themeColor="accent1" w:themeShade="BF"/>
                <w:szCs w:val="17"/>
              </w:rPr>
              <w:t xml:space="preserve"> </w:t>
            </w:r>
            <w:r w:rsidR="00E31FF8">
              <w:rPr>
                <w:rFonts w:asciiTheme="majorHAnsi" w:hAnsiTheme="majorHAnsi" w:cs="Arial"/>
                <w:color w:val="365F91" w:themeColor="accent1" w:themeShade="BF"/>
                <w:szCs w:val="17"/>
              </w:rPr>
              <w:t>731</w:t>
            </w:r>
          </w:p>
        </w:tc>
        <w:tc>
          <w:tcPr>
            <w:tcW w:w="781" w:type="pct"/>
            <w:tcBorders>
              <w:top w:val="nil"/>
              <w:left w:val="nil"/>
              <w:bottom w:val="nil"/>
              <w:right w:val="nil"/>
            </w:tcBorders>
            <w:vAlign w:val="center"/>
            <w:hideMark/>
          </w:tcPr>
          <w:p w14:paraId="6044F9AF" w14:textId="419A43AF" w:rsidR="00382370" w:rsidRPr="0089056F" w:rsidRDefault="00382370" w:rsidP="00382370">
            <w:pPr>
              <w:ind w:firstLineChars="300" w:firstLine="510"/>
              <w:jc w:val="right"/>
              <w:rPr>
                <w:rFonts w:asciiTheme="majorHAnsi" w:hAnsiTheme="majorHAnsi" w:cs="Arial"/>
                <w:color w:val="365F91" w:themeColor="accent1" w:themeShade="BF"/>
                <w:szCs w:val="17"/>
              </w:rPr>
            </w:pPr>
            <w:r>
              <w:rPr>
                <w:rFonts w:asciiTheme="majorHAnsi" w:hAnsiTheme="majorHAnsi" w:cs="Arial"/>
                <w:color w:val="365F91" w:themeColor="accent1" w:themeShade="BF"/>
                <w:szCs w:val="17"/>
              </w:rPr>
              <w:t>105</w:t>
            </w:r>
            <w:r w:rsidRPr="0089056F">
              <w:rPr>
                <w:rFonts w:asciiTheme="majorHAnsi" w:hAnsiTheme="majorHAnsi" w:cs="Arial"/>
                <w:color w:val="365F91" w:themeColor="accent1" w:themeShade="BF"/>
                <w:szCs w:val="17"/>
              </w:rPr>
              <w:t xml:space="preserve"> </w:t>
            </w:r>
            <w:r>
              <w:rPr>
                <w:rFonts w:asciiTheme="majorHAnsi" w:hAnsiTheme="majorHAnsi" w:cs="Arial"/>
                <w:color w:val="365F91" w:themeColor="accent1" w:themeShade="BF"/>
                <w:szCs w:val="17"/>
              </w:rPr>
              <w:t>250</w:t>
            </w:r>
          </w:p>
        </w:tc>
      </w:tr>
      <w:tr w:rsidR="00382370" w:rsidRPr="00C50852" w14:paraId="5FEE8156" w14:textId="77777777" w:rsidTr="00C50852">
        <w:tc>
          <w:tcPr>
            <w:tcW w:w="3470" w:type="pct"/>
            <w:tcBorders>
              <w:top w:val="nil"/>
              <w:left w:val="nil"/>
              <w:bottom w:val="nil"/>
              <w:right w:val="nil"/>
            </w:tcBorders>
            <w:noWrap/>
            <w:vAlign w:val="center"/>
            <w:hideMark/>
          </w:tcPr>
          <w:p w14:paraId="12222DE2" w14:textId="77777777" w:rsidR="00382370" w:rsidRPr="00C50852" w:rsidRDefault="00382370" w:rsidP="00382370">
            <w:pPr>
              <w:ind w:left="176"/>
              <w:jc w:val="left"/>
              <w:rPr>
                <w:rFonts w:cs="Arial"/>
                <w:i/>
                <w:iCs/>
                <w:sz w:val="15"/>
                <w:szCs w:val="15"/>
                <w:lang w:val="en-US"/>
              </w:rPr>
            </w:pPr>
            <w:proofErr w:type="spellStart"/>
            <w:r>
              <w:rPr>
                <w:rFonts w:cs="Arial"/>
                <w:i/>
                <w:iCs/>
                <w:sz w:val="15"/>
                <w:szCs w:val="15"/>
                <w:lang w:val="en-US"/>
              </w:rPr>
              <w:t>Ostatné</w:t>
            </w:r>
            <w:proofErr w:type="spellEnd"/>
            <w:r>
              <w:rPr>
                <w:rFonts w:cs="Arial"/>
                <w:i/>
                <w:iCs/>
                <w:sz w:val="15"/>
                <w:szCs w:val="15"/>
                <w:lang w:val="en-US"/>
              </w:rPr>
              <w:t xml:space="preserve"> </w:t>
            </w:r>
            <w:proofErr w:type="spellStart"/>
            <w:r>
              <w:rPr>
                <w:rFonts w:cs="Arial"/>
                <w:i/>
                <w:iCs/>
                <w:sz w:val="15"/>
                <w:szCs w:val="15"/>
                <w:lang w:val="en-US"/>
              </w:rPr>
              <w:t>s</w:t>
            </w:r>
            <w:r w:rsidRPr="00C50852">
              <w:rPr>
                <w:rFonts w:cs="Arial"/>
                <w:i/>
                <w:iCs/>
                <w:sz w:val="15"/>
                <w:szCs w:val="15"/>
                <w:lang w:val="en-US"/>
              </w:rPr>
              <w:t>ociálne</w:t>
            </w:r>
            <w:proofErr w:type="spellEnd"/>
            <w:r w:rsidRPr="00C50852">
              <w:rPr>
                <w:rFonts w:cs="Arial"/>
                <w:i/>
                <w:iCs/>
                <w:sz w:val="15"/>
                <w:szCs w:val="15"/>
                <w:lang w:val="en-US"/>
              </w:rPr>
              <w:t xml:space="preserve"> </w:t>
            </w:r>
            <w:proofErr w:type="spellStart"/>
            <w:r w:rsidRPr="00C50852">
              <w:rPr>
                <w:rFonts w:cs="Arial"/>
                <w:i/>
                <w:iCs/>
                <w:sz w:val="15"/>
                <w:szCs w:val="15"/>
                <w:lang w:val="en-US"/>
              </w:rPr>
              <w:t>zabezpečenie</w:t>
            </w:r>
            <w:proofErr w:type="spellEnd"/>
          </w:p>
        </w:tc>
        <w:tc>
          <w:tcPr>
            <w:tcW w:w="749" w:type="pct"/>
            <w:tcBorders>
              <w:top w:val="nil"/>
              <w:left w:val="nil"/>
              <w:bottom w:val="nil"/>
              <w:right w:val="nil"/>
            </w:tcBorders>
            <w:vAlign w:val="center"/>
            <w:hideMark/>
          </w:tcPr>
          <w:p w14:paraId="4446FEF5" w14:textId="7A8976FC" w:rsidR="00382370" w:rsidRPr="0089056F" w:rsidRDefault="00382370" w:rsidP="00382370">
            <w:pPr>
              <w:ind w:firstLineChars="300" w:firstLine="510"/>
              <w:jc w:val="right"/>
              <w:rPr>
                <w:rFonts w:asciiTheme="majorHAnsi" w:hAnsiTheme="majorHAnsi" w:cs="Arial"/>
                <w:color w:val="365F91" w:themeColor="accent1" w:themeShade="BF"/>
                <w:szCs w:val="17"/>
              </w:rPr>
            </w:pPr>
            <w:r>
              <w:rPr>
                <w:rFonts w:asciiTheme="majorHAnsi" w:hAnsiTheme="majorHAnsi" w:cs="Arial"/>
                <w:color w:val="365F91" w:themeColor="accent1" w:themeShade="BF"/>
                <w:szCs w:val="17"/>
              </w:rPr>
              <w:t>3</w:t>
            </w:r>
            <w:r w:rsidR="00BF7F56">
              <w:rPr>
                <w:rFonts w:asciiTheme="majorHAnsi" w:hAnsiTheme="majorHAnsi" w:cs="Arial"/>
                <w:color w:val="365F91" w:themeColor="accent1" w:themeShade="BF"/>
                <w:szCs w:val="17"/>
              </w:rPr>
              <w:t>23</w:t>
            </w:r>
            <w:r w:rsidRPr="0089056F">
              <w:rPr>
                <w:rFonts w:asciiTheme="majorHAnsi" w:hAnsiTheme="majorHAnsi" w:cs="Arial"/>
                <w:color w:val="365F91" w:themeColor="accent1" w:themeShade="BF"/>
                <w:szCs w:val="17"/>
              </w:rPr>
              <w:t xml:space="preserve"> </w:t>
            </w:r>
            <w:r>
              <w:rPr>
                <w:rFonts w:asciiTheme="majorHAnsi" w:hAnsiTheme="majorHAnsi" w:cs="Arial"/>
                <w:color w:val="365F91" w:themeColor="accent1" w:themeShade="BF"/>
                <w:szCs w:val="17"/>
              </w:rPr>
              <w:t>3</w:t>
            </w:r>
            <w:r w:rsidR="00BF7F56">
              <w:rPr>
                <w:rFonts w:asciiTheme="majorHAnsi" w:hAnsiTheme="majorHAnsi" w:cs="Arial"/>
                <w:color w:val="365F91" w:themeColor="accent1" w:themeShade="BF"/>
                <w:szCs w:val="17"/>
              </w:rPr>
              <w:t>11</w:t>
            </w:r>
          </w:p>
        </w:tc>
        <w:tc>
          <w:tcPr>
            <w:tcW w:w="781" w:type="pct"/>
            <w:tcBorders>
              <w:top w:val="nil"/>
              <w:left w:val="nil"/>
              <w:bottom w:val="nil"/>
              <w:right w:val="nil"/>
            </w:tcBorders>
            <w:vAlign w:val="center"/>
            <w:hideMark/>
          </w:tcPr>
          <w:p w14:paraId="72AFDE42" w14:textId="291AA625" w:rsidR="00382370" w:rsidRPr="0089056F" w:rsidRDefault="00382370" w:rsidP="00382370">
            <w:pPr>
              <w:ind w:firstLineChars="300" w:firstLine="510"/>
              <w:jc w:val="right"/>
              <w:rPr>
                <w:rFonts w:asciiTheme="majorHAnsi" w:hAnsiTheme="majorHAnsi" w:cs="Arial"/>
                <w:color w:val="365F91" w:themeColor="accent1" w:themeShade="BF"/>
                <w:szCs w:val="17"/>
              </w:rPr>
            </w:pPr>
            <w:r>
              <w:rPr>
                <w:rFonts w:asciiTheme="majorHAnsi" w:hAnsiTheme="majorHAnsi" w:cs="Arial"/>
                <w:color w:val="365F91" w:themeColor="accent1" w:themeShade="BF"/>
                <w:szCs w:val="17"/>
              </w:rPr>
              <w:t>234</w:t>
            </w:r>
            <w:r w:rsidRPr="0089056F">
              <w:rPr>
                <w:rFonts w:asciiTheme="majorHAnsi" w:hAnsiTheme="majorHAnsi" w:cs="Arial"/>
                <w:color w:val="365F91" w:themeColor="accent1" w:themeShade="BF"/>
                <w:szCs w:val="17"/>
              </w:rPr>
              <w:t xml:space="preserve"> </w:t>
            </w:r>
            <w:r>
              <w:rPr>
                <w:rFonts w:asciiTheme="majorHAnsi" w:hAnsiTheme="majorHAnsi" w:cs="Arial"/>
                <w:color w:val="365F91" w:themeColor="accent1" w:themeShade="BF"/>
                <w:szCs w:val="17"/>
              </w:rPr>
              <w:t>237</w:t>
            </w:r>
          </w:p>
        </w:tc>
      </w:tr>
      <w:tr w:rsidR="00382370" w:rsidRPr="00C50852" w14:paraId="0D94AAFE" w14:textId="77777777" w:rsidTr="00C50852">
        <w:tc>
          <w:tcPr>
            <w:tcW w:w="3470" w:type="pct"/>
            <w:tcBorders>
              <w:top w:val="dotted" w:sz="4" w:space="0" w:color="auto"/>
              <w:left w:val="nil"/>
              <w:bottom w:val="nil"/>
              <w:right w:val="nil"/>
            </w:tcBorders>
            <w:noWrap/>
            <w:vAlign w:val="center"/>
            <w:hideMark/>
          </w:tcPr>
          <w:p w14:paraId="5BE4A7B7" w14:textId="77777777" w:rsidR="00382370" w:rsidRPr="00C50852" w:rsidRDefault="00382370" w:rsidP="00382370">
            <w:pPr>
              <w:jc w:val="left"/>
              <w:rPr>
                <w:rFonts w:cs="Arial"/>
                <w:sz w:val="15"/>
                <w:szCs w:val="15"/>
                <w:lang w:val="en-US"/>
              </w:rPr>
            </w:pPr>
            <w:proofErr w:type="spellStart"/>
            <w:r w:rsidRPr="00C50852">
              <w:rPr>
                <w:rFonts w:cs="Arial"/>
                <w:sz w:val="15"/>
                <w:szCs w:val="15"/>
                <w:lang w:val="en-US"/>
              </w:rPr>
              <w:t>Finančné</w:t>
            </w:r>
            <w:proofErr w:type="spellEnd"/>
            <w:r w:rsidRPr="00C50852">
              <w:rPr>
                <w:rFonts w:cs="Arial"/>
                <w:sz w:val="15"/>
                <w:szCs w:val="15"/>
                <w:lang w:val="en-US"/>
              </w:rPr>
              <w:t xml:space="preserve"> </w:t>
            </w:r>
            <w:proofErr w:type="spellStart"/>
            <w:r w:rsidRPr="00C50852">
              <w:rPr>
                <w:rFonts w:cs="Arial"/>
                <w:sz w:val="15"/>
                <w:szCs w:val="15"/>
                <w:lang w:val="en-US"/>
              </w:rPr>
              <w:t>náklady</w:t>
            </w:r>
            <w:proofErr w:type="spellEnd"/>
            <w:r w:rsidRPr="00C50852">
              <w:rPr>
                <w:rFonts w:cs="Arial"/>
                <w:sz w:val="15"/>
                <w:szCs w:val="15"/>
                <w:lang w:val="en-US"/>
              </w:rPr>
              <w:t>, z toho:</w:t>
            </w:r>
          </w:p>
        </w:tc>
        <w:tc>
          <w:tcPr>
            <w:tcW w:w="749" w:type="pct"/>
            <w:tcBorders>
              <w:top w:val="dotted" w:sz="4" w:space="0" w:color="auto"/>
              <w:left w:val="nil"/>
              <w:bottom w:val="nil"/>
              <w:right w:val="nil"/>
            </w:tcBorders>
            <w:vAlign w:val="center"/>
            <w:hideMark/>
          </w:tcPr>
          <w:p w14:paraId="6E0311C3" w14:textId="34A39A15" w:rsidR="00382370" w:rsidRPr="0089056F" w:rsidRDefault="00382370" w:rsidP="00382370">
            <w:pPr>
              <w:ind w:firstLineChars="300" w:firstLine="512"/>
              <w:jc w:val="right"/>
              <w:rPr>
                <w:rFonts w:asciiTheme="majorHAnsi" w:hAnsiTheme="majorHAnsi" w:cs="Arial"/>
                <w:b/>
                <w:bCs/>
                <w:color w:val="365F91" w:themeColor="accent1" w:themeShade="BF"/>
                <w:szCs w:val="17"/>
                <w:lang w:eastAsia="sk-SK"/>
              </w:rPr>
            </w:pPr>
            <w:r>
              <w:rPr>
                <w:rFonts w:asciiTheme="majorHAnsi" w:hAnsiTheme="majorHAnsi" w:cs="Arial"/>
                <w:b/>
                <w:bCs/>
                <w:color w:val="365F91" w:themeColor="accent1" w:themeShade="BF"/>
                <w:szCs w:val="17"/>
              </w:rPr>
              <w:t>4</w:t>
            </w:r>
            <w:r w:rsidR="00986BDE">
              <w:rPr>
                <w:rFonts w:asciiTheme="majorHAnsi" w:hAnsiTheme="majorHAnsi" w:cs="Arial"/>
                <w:b/>
                <w:bCs/>
                <w:color w:val="365F91" w:themeColor="accent1" w:themeShade="BF"/>
                <w:szCs w:val="17"/>
              </w:rPr>
              <w:t>0</w:t>
            </w:r>
            <w:r w:rsidRPr="0089056F">
              <w:rPr>
                <w:rFonts w:asciiTheme="majorHAnsi" w:hAnsiTheme="majorHAnsi" w:cs="Arial"/>
                <w:b/>
                <w:bCs/>
                <w:color w:val="365F91" w:themeColor="accent1" w:themeShade="BF"/>
                <w:szCs w:val="17"/>
              </w:rPr>
              <w:t xml:space="preserve"> </w:t>
            </w:r>
            <w:r w:rsidR="007C3F97">
              <w:rPr>
                <w:rFonts w:asciiTheme="majorHAnsi" w:hAnsiTheme="majorHAnsi" w:cs="Arial"/>
                <w:b/>
                <w:bCs/>
                <w:color w:val="365F91" w:themeColor="accent1" w:themeShade="BF"/>
                <w:szCs w:val="17"/>
              </w:rPr>
              <w:t>84</w:t>
            </w:r>
            <w:r>
              <w:rPr>
                <w:rFonts w:asciiTheme="majorHAnsi" w:hAnsiTheme="majorHAnsi" w:cs="Arial"/>
                <w:b/>
                <w:bCs/>
                <w:color w:val="365F91" w:themeColor="accent1" w:themeShade="BF"/>
                <w:szCs w:val="17"/>
              </w:rPr>
              <w:t>3</w:t>
            </w:r>
          </w:p>
        </w:tc>
        <w:tc>
          <w:tcPr>
            <w:tcW w:w="781" w:type="pct"/>
            <w:tcBorders>
              <w:top w:val="dotted" w:sz="4" w:space="0" w:color="auto"/>
              <w:left w:val="nil"/>
              <w:bottom w:val="nil"/>
              <w:right w:val="nil"/>
            </w:tcBorders>
            <w:vAlign w:val="center"/>
            <w:hideMark/>
          </w:tcPr>
          <w:p w14:paraId="06CD5077" w14:textId="7AD02F1B" w:rsidR="00382370" w:rsidRPr="0089056F" w:rsidRDefault="00382370" w:rsidP="00382370">
            <w:pPr>
              <w:ind w:firstLineChars="300" w:firstLine="512"/>
              <w:jc w:val="right"/>
              <w:rPr>
                <w:rFonts w:asciiTheme="majorHAnsi" w:hAnsiTheme="majorHAnsi" w:cs="Arial"/>
                <w:b/>
                <w:bCs/>
                <w:color w:val="365F91" w:themeColor="accent1" w:themeShade="BF"/>
                <w:szCs w:val="17"/>
                <w:lang w:eastAsia="sk-SK"/>
              </w:rPr>
            </w:pPr>
            <w:r>
              <w:rPr>
                <w:rFonts w:asciiTheme="majorHAnsi" w:hAnsiTheme="majorHAnsi" w:cs="Arial"/>
                <w:b/>
                <w:bCs/>
                <w:color w:val="365F91" w:themeColor="accent1" w:themeShade="BF"/>
                <w:szCs w:val="17"/>
              </w:rPr>
              <w:t>42</w:t>
            </w:r>
            <w:r w:rsidRPr="0089056F">
              <w:rPr>
                <w:rFonts w:asciiTheme="majorHAnsi" w:hAnsiTheme="majorHAnsi" w:cs="Arial"/>
                <w:b/>
                <w:bCs/>
                <w:color w:val="365F91" w:themeColor="accent1" w:themeShade="BF"/>
                <w:szCs w:val="17"/>
              </w:rPr>
              <w:t xml:space="preserve"> </w:t>
            </w:r>
            <w:r>
              <w:rPr>
                <w:rFonts w:asciiTheme="majorHAnsi" w:hAnsiTheme="majorHAnsi" w:cs="Arial"/>
                <w:b/>
                <w:bCs/>
                <w:color w:val="365F91" w:themeColor="accent1" w:themeShade="BF"/>
                <w:szCs w:val="17"/>
              </w:rPr>
              <w:t>309</w:t>
            </w:r>
          </w:p>
        </w:tc>
      </w:tr>
      <w:tr w:rsidR="00382370" w:rsidRPr="00C50852" w14:paraId="3A831381" w14:textId="77777777" w:rsidTr="00C50852">
        <w:tc>
          <w:tcPr>
            <w:tcW w:w="3470" w:type="pct"/>
            <w:tcBorders>
              <w:top w:val="nil"/>
              <w:left w:val="nil"/>
              <w:bottom w:val="nil"/>
              <w:right w:val="nil"/>
            </w:tcBorders>
            <w:noWrap/>
            <w:vAlign w:val="center"/>
            <w:hideMark/>
          </w:tcPr>
          <w:p w14:paraId="1B7089DF" w14:textId="77777777" w:rsidR="00382370" w:rsidRPr="00C50852" w:rsidRDefault="00382370" w:rsidP="00382370">
            <w:pPr>
              <w:ind w:left="176"/>
              <w:jc w:val="left"/>
              <w:rPr>
                <w:rFonts w:cs="Arial"/>
                <w:i/>
                <w:iCs/>
                <w:sz w:val="15"/>
                <w:szCs w:val="15"/>
                <w:lang w:val="en-US"/>
              </w:rPr>
            </w:pPr>
            <w:proofErr w:type="spellStart"/>
            <w:r w:rsidRPr="00C50852">
              <w:rPr>
                <w:rFonts w:cs="Arial"/>
                <w:i/>
                <w:iCs/>
                <w:sz w:val="15"/>
                <w:szCs w:val="15"/>
                <w:lang w:val="en-US"/>
              </w:rPr>
              <w:t>Kurzové</w:t>
            </w:r>
            <w:proofErr w:type="spellEnd"/>
            <w:r w:rsidRPr="00C50852">
              <w:rPr>
                <w:rFonts w:cs="Arial"/>
                <w:i/>
                <w:iCs/>
                <w:sz w:val="15"/>
                <w:szCs w:val="15"/>
                <w:lang w:val="en-US"/>
              </w:rPr>
              <w:t xml:space="preserve"> </w:t>
            </w:r>
            <w:proofErr w:type="spellStart"/>
            <w:r w:rsidRPr="00C50852">
              <w:rPr>
                <w:rFonts w:cs="Arial"/>
                <w:i/>
                <w:iCs/>
                <w:sz w:val="15"/>
                <w:szCs w:val="15"/>
                <w:lang w:val="en-US"/>
              </w:rPr>
              <w:t>straty</w:t>
            </w:r>
            <w:proofErr w:type="spellEnd"/>
            <w:r w:rsidRPr="00C50852">
              <w:rPr>
                <w:rFonts w:cs="Arial"/>
                <w:i/>
                <w:iCs/>
                <w:sz w:val="15"/>
                <w:szCs w:val="15"/>
                <w:lang w:val="en-US"/>
              </w:rPr>
              <w:t>, z toho:</w:t>
            </w:r>
          </w:p>
        </w:tc>
        <w:tc>
          <w:tcPr>
            <w:tcW w:w="749" w:type="pct"/>
            <w:tcBorders>
              <w:top w:val="nil"/>
              <w:left w:val="nil"/>
              <w:bottom w:val="nil"/>
              <w:right w:val="nil"/>
            </w:tcBorders>
            <w:vAlign w:val="center"/>
            <w:hideMark/>
          </w:tcPr>
          <w:p w14:paraId="4766014F" w14:textId="7971E779" w:rsidR="00382370" w:rsidRPr="00C41E63" w:rsidRDefault="007C3F97" w:rsidP="00382370">
            <w:pPr>
              <w:ind w:firstLineChars="300" w:firstLine="512"/>
              <w:jc w:val="right"/>
              <w:rPr>
                <w:rFonts w:asciiTheme="majorHAnsi" w:hAnsiTheme="majorHAnsi" w:cs="Arial"/>
                <w:b/>
                <w:color w:val="365F91" w:themeColor="accent1" w:themeShade="BF"/>
                <w:szCs w:val="17"/>
              </w:rPr>
            </w:pPr>
            <w:r>
              <w:rPr>
                <w:rFonts w:asciiTheme="majorHAnsi" w:hAnsiTheme="majorHAnsi" w:cs="Arial"/>
                <w:b/>
                <w:color w:val="365F91" w:themeColor="accent1" w:themeShade="BF"/>
                <w:szCs w:val="17"/>
              </w:rPr>
              <w:t>3</w:t>
            </w:r>
            <w:r w:rsidR="00382370">
              <w:rPr>
                <w:rFonts w:asciiTheme="majorHAnsi" w:hAnsiTheme="majorHAnsi" w:cs="Arial"/>
                <w:b/>
                <w:color w:val="365F91" w:themeColor="accent1" w:themeShade="BF"/>
                <w:szCs w:val="17"/>
              </w:rPr>
              <w:t xml:space="preserve"> </w:t>
            </w:r>
            <w:r>
              <w:rPr>
                <w:rFonts w:asciiTheme="majorHAnsi" w:hAnsiTheme="majorHAnsi" w:cs="Arial"/>
                <w:b/>
                <w:color w:val="365F91" w:themeColor="accent1" w:themeShade="BF"/>
                <w:szCs w:val="17"/>
              </w:rPr>
              <w:t>233</w:t>
            </w:r>
          </w:p>
        </w:tc>
        <w:tc>
          <w:tcPr>
            <w:tcW w:w="781" w:type="pct"/>
            <w:tcBorders>
              <w:top w:val="nil"/>
              <w:left w:val="nil"/>
              <w:bottom w:val="nil"/>
              <w:right w:val="nil"/>
            </w:tcBorders>
            <w:vAlign w:val="center"/>
            <w:hideMark/>
          </w:tcPr>
          <w:p w14:paraId="2F4D109D" w14:textId="26EFA1B4" w:rsidR="00382370" w:rsidRPr="00C41E63" w:rsidRDefault="00382370" w:rsidP="00382370">
            <w:pPr>
              <w:ind w:firstLineChars="300" w:firstLine="512"/>
              <w:jc w:val="right"/>
              <w:rPr>
                <w:rFonts w:asciiTheme="majorHAnsi" w:hAnsiTheme="majorHAnsi" w:cs="Arial"/>
                <w:b/>
                <w:color w:val="365F91" w:themeColor="accent1" w:themeShade="BF"/>
                <w:szCs w:val="17"/>
              </w:rPr>
            </w:pPr>
            <w:r>
              <w:rPr>
                <w:rFonts w:asciiTheme="majorHAnsi" w:hAnsiTheme="majorHAnsi" w:cs="Arial"/>
                <w:b/>
                <w:color w:val="365F91" w:themeColor="accent1" w:themeShade="BF"/>
                <w:szCs w:val="17"/>
              </w:rPr>
              <w:t>1 001</w:t>
            </w:r>
          </w:p>
        </w:tc>
      </w:tr>
      <w:tr w:rsidR="00382370" w:rsidRPr="00C50852" w14:paraId="13CF8CEE" w14:textId="77777777" w:rsidTr="00C50852">
        <w:tc>
          <w:tcPr>
            <w:tcW w:w="3470" w:type="pct"/>
            <w:tcBorders>
              <w:top w:val="nil"/>
              <w:left w:val="nil"/>
              <w:bottom w:val="nil"/>
              <w:right w:val="nil"/>
            </w:tcBorders>
            <w:noWrap/>
            <w:vAlign w:val="center"/>
            <w:hideMark/>
          </w:tcPr>
          <w:p w14:paraId="519005BE" w14:textId="77777777" w:rsidR="00382370" w:rsidRPr="00B723DA" w:rsidRDefault="00382370" w:rsidP="00382370">
            <w:pPr>
              <w:ind w:left="318"/>
              <w:jc w:val="left"/>
              <w:rPr>
                <w:rFonts w:cs="Arial"/>
                <w:i/>
                <w:iCs/>
                <w:sz w:val="15"/>
                <w:szCs w:val="15"/>
              </w:rPr>
            </w:pPr>
            <w:r w:rsidRPr="00B723DA">
              <w:rPr>
                <w:rFonts w:cs="Arial"/>
                <w:i/>
                <w:iCs/>
                <w:sz w:val="15"/>
                <w:szCs w:val="15"/>
              </w:rPr>
              <w:t>kurzové straty ku dňu, ku ktorému sa zostavuje účtovná závierka</w:t>
            </w:r>
          </w:p>
        </w:tc>
        <w:tc>
          <w:tcPr>
            <w:tcW w:w="749" w:type="pct"/>
            <w:tcBorders>
              <w:top w:val="nil"/>
              <w:left w:val="nil"/>
              <w:bottom w:val="nil"/>
              <w:right w:val="nil"/>
            </w:tcBorders>
            <w:vAlign w:val="center"/>
            <w:hideMark/>
          </w:tcPr>
          <w:p w14:paraId="1D39279C" w14:textId="6E2689AC" w:rsidR="00382370" w:rsidRPr="00C41E63" w:rsidRDefault="00382370" w:rsidP="00382370">
            <w:pPr>
              <w:ind w:firstLineChars="300" w:firstLine="510"/>
              <w:jc w:val="right"/>
              <w:rPr>
                <w:rFonts w:asciiTheme="majorHAnsi" w:hAnsiTheme="majorHAnsi" w:cs="Arial"/>
                <w:i/>
                <w:color w:val="365F91" w:themeColor="accent1" w:themeShade="BF"/>
                <w:szCs w:val="17"/>
              </w:rPr>
            </w:pPr>
          </w:p>
        </w:tc>
        <w:tc>
          <w:tcPr>
            <w:tcW w:w="781" w:type="pct"/>
            <w:tcBorders>
              <w:top w:val="nil"/>
              <w:left w:val="nil"/>
              <w:bottom w:val="nil"/>
              <w:right w:val="nil"/>
            </w:tcBorders>
            <w:vAlign w:val="center"/>
            <w:hideMark/>
          </w:tcPr>
          <w:p w14:paraId="34B1607E" w14:textId="19B5FA89" w:rsidR="00382370" w:rsidRPr="00C41E63" w:rsidRDefault="00382370" w:rsidP="00382370">
            <w:pPr>
              <w:ind w:firstLineChars="300" w:firstLine="510"/>
              <w:jc w:val="right"/>
              <w:rPr>
                <w:rFonts w:asciiTheme="majorHAnsi" w:hAnsiTheme="majorHAnsi" w:cs="Arial"/>
                <w:i/>
                <w:color w:val="365F91" w:themeColor="accent1" w:themeShade="BF"/>
                <w:szCs w:val="17"/>
              </w:rPr>
            </w:pPr>
          </w:p>
        </w:tc>
      </w:tr>
      <w:tr w:rsidR="00382370" w:rsidRPr="00C50852" w14:paraId="3B69A08D" w14:textId="77777777" w:rsidTr="00C50852">
        <w:tc>
          <w:tcPr>
            <w:tcW w:w="3470" w:type="pct"/>
            <w:tcBorders>
              <w:top w:val="nil"/>
              <w:left w:val="nil"/>
              <w:bottom w:val="nil"/>
              <w:right w:val="nil"/>
            </w:tcBorders>
            <w:noWrap/>
            <w:vAlign w:val="center"/>
            <w:hideMark/>
          </w:tcPr>
          <w:p w14:paraId="1C5E410F" w14:textId="77777777" w:rsidR="00382370" w:rsidRPr="00B723DA" w:rsidRDefault="00382370" w:rsidP="00382370">
            <w:pPr>
              <w:ind w:left="176"/>
              <w:jc w:val="left"/>
              <w:rPr>
                <w:rFonts w:cs="Arial"/>
                <w:i/>
                <w:iCs/>
                <w:sz w:val="15"/>
                <w:szCs w:val="15"/>
              </w:rPr>
            </w:pPr>
            <w:r w:rsidRPr="00B723DA">
              <w:rPr>
                <w:rFonts w:cs="Arial"/>
                <w:i/>
                <w:iCs/>
                <w:sz w:val="15"/>
                <w:szCs w:val="15"/>
              </w:rPr>
              <w:t>Ostatné významné položky finančných nákladov, z toho:</w:t>
            </w:r>
          </w:p>
        </w:tc>
        <w:tc>
          <w:tcPr>
            <w:tcW w:w="749" w:type="pct"/>
            <w:tcBorders>
              <w:top w:val="nil"/>
              <w:left w:val="nil"/>
              <w:bottom w:val="nil"/>
              <w:right w:val="nil"/>
            </w:tcBorders>
            <w:vAlign w:val="center"/>
            <w:hideMark/>
          </w:tcPr>
          <w:p w14:paraId="66F29192" w14:textId="6A3146D9" w:rsidR="00382370" w:rsidRPr="0089056F" w:rsidRDefault="005D783B" w:rsidP="00382370">
            <w:pPr>
              <w:ind w:firstLineChars="300" w:firstLine="512"/>
              <w:jc w:val="right"/>
              <w:rPr>
                <w:rFonts w:asciiTheme="majorHAnsi" w:hAnsiTheme="majorHAnsi" w:cs="Arial"/>
                <w:b/>
                <w:bCs/>
                <w:color w:val="365F91" w:themeColor="accent1" w:themeShade="BF"/>
                <w:szCs w:val="17"/>
                <w:lang w:eastAsia="sk-SK"/>
              </w:rPr>
            </w:pPr>
            <w:r>
              <w:rPr>
                <w:rFonts w:asciiTheme="majorHAnsi" w:hAnsiTheme="majorHAnsi" w:cs="Arial"/>
                <w:b/>
                <w:bCs/>
                <w:color w:val="365F91" w:themeColor="accent1" w:themeShade="BF"/>
                <w:szCs w:val="17"/>
              </w:rPr>
              <w:t>37</w:t>
            </w:r>
            <w:r w:rsidR="00382370" w:rsidRPr="0089056F">
              <w:rPr>
                <w:rFonts w:asciiTheme="majorHAnsi" w:hAnsiTheme="majorHAnsi" w:cs="Arial"/>
                <w:b/>
                <w:bCs/>
                <w:color w:val="365F91" w:themeColor="accent1" w:themeShade="BF"/>
                <w:szCs w:val="17"/>
              </w:rPr>
              <w:t xml:space="preserve"> </w:t>
            </w:r>
            <w:r>
              <w:rPr>
                <w:rFonts w:asciiTheme="majorHAnsi" w:hAnsiTheme="majorHAnsi" w:cs="Arial"/>
                <w:b/>
                <w:bCs/>
                <w:color w:val="365F91" w:themeColor="accent1" w:themeShade="BF"/>
                <w:szCs w:val="17"/>
              </w:rPr>
              <w:t>61</w:t>
            </w:r>
            <w:r w:rsidR="00382370">
              <w:rPr>
                <w:rFonts w:asciiTheme="majorHAnsi" w:hAnsiTheme="majorHAnsi" w:cs="Arial"/>
                <w:b/>
                <w:bCs/>
                <w:color w:val="365F91" w:themeColor="accent1" w:themeShade="BF"/>
                <w:szCs w:val="17"/>
              </w:rPr>
              <w:t>0</w:t>
            </w:r>
          </w:p>
        </w:tc>
        <w:tc>
          <w:tcPr>
            <w:tcW w:w="781" w:type="pct"/>
            <w:tcBorders>
              <w:top w:val="nil"/>
              <w:left w:val="nil"/>
              <w:bottom w:val="nil"/>
              <w:right w:val="nil"/>
            </w:tcBorders>
            <w:vAlign w:val="center"/>
            <w:hideMark/>
          </w:tcPr>
          <w:p w14:paraId="02C785EE" w14:textId="7AE4EFFE" w:rsidR="00382370" w:rsidRPr="0089056F" w:rsidRDefault="00382370" w:rsidP="00382370">
            <w:pPr>
              <w:ind w:firstLineChars="300" w:firstLine="512"/>
              <w:jc w:val="right"/>
              <w:rPr>
                <w:rFonts w:asciiTheme="majorHAnsi" w:hAnsiTheme="majorHAnsi" w:cs="Arial"/>
                <w:b/>
                <w:bCs/>
                <w:color w:val="365F91" w:themeColor="accent1" w:themeShade="BF"/>
                <w:szCs w:val="17"/>
                <w:lang w:eastAsia="sk-SK"/>
              </w:rPr>
            </w:pPr>
            <w:r>
              <w:rPr>
                <w:rFonts w:asciiTheme="majorHAnsi" w:hAnsiTheme="majorHAnsi" w:cs="Arial"/>
                <w:b/>
                <w:bCs/>
                <w:color w:val="365F91" w:themeColor="accent1" w:themeShade="BF"/>
                <w:szCs w:val="17"/>
              </w:rPr>
              <w:t>41</w:t>
            </w:r>
            <w:r w:rsidRPr="0089056F">
              <w:rPr>
                <w:rFonts w:asciiTheme="majorHAnsi" w:hAnsiTheme="majorHAnsi" w:cs="Arial"/>
                <w:b/>
                <w:bCs/>
                <w:color w:val="365F91" w:themeColor="accent1" w:themeShade="BF"/>
                <w:szCs w:val="17"/>
              </w:rPr>
              <w:t xml:space="preserve"> </w:t>
            </w:r>
            <w:r>
              <w:rPr>
                <w:rFonts w:asciiTheme="majorHAnsi" w:hAnsiTheme="majorHAnsi" w:cs="Arial"/>
                <w:b/>
                <w:bCs/>
                <w:color w:val="365F91" w:themeColor="accent1" w:themeShade="BF"/>
                <w:szCs w:val="17"/>
              </w:rPr>
              <w:t>308</w:t>
            </w:r>
          </w:p>
        </w:tc>
      </w:tr>
      <w:tr w:rsidR="00382370" w:rsidRPr="00C50852" w14:paraId="42CE2639" w14:textId="77777777" w:rsidTr="00C50852">
        <w:tc>
          <w:tcPr>
            <w:tcW w:w="3470" w:type="pct"/>
            <w:tcBorders>
              <w:top w:val="nil"/>
              <w:left w:val="nil"/>
              <w:bottom w:val="nil"/>
              <w:right w:val="nil"/>
            </w:tcBorders>
            <w:noWrap/>
            <w:vAlign w:val="center"/>
            <w:hideMark/>
          </w:tcPr>
          <w:p w14:paraId="5E4117B1" w14:textId="77777777" w:rsidR="00382370" w:rsidRPr="0089056F" w:rsidRDefault="00382370" w:rsidP="00382370">
            <w:pPr>
              <w:ind w:firstLineChars="100" w:firstLine="170"/>
              <w:jc w:val="left"/>
              <w:rPr>
                <w:rFonts w:ascii="Arial" w:hAnsi="Arial" w:cs="Arial"/>
                <w:color w:val="365F91" w:themeColor="accent1" w:themeShade="BF"/>
                <w:szCs w:val="17"/>
                <w:lang w:eastAsia="sk-SK"/>
              </w:rPr>
            </w:pPr>
            <w:r w:rsidRPr="0089056F">
              <w:rPr>
                <w:rFonts w:ascii="Arial" w:hAnsi="Arial" w:cs="Arial"/>
                <w:color w:val="365F91" w:themeColor="accent1" w:themeShade="BF"/>
                <w:szCs w:val="17"/>
              </w:rPr>
              <w:t>úroky z krátkodobých úverov</w:t>
            </w:r>
          </w:p>
        </w:tc>
        <w:tc>
          <w:tcPr>
            <w:tcW w:w="749" w:type="pct"/>
            <w:tcBorders>
              <w:top w:val="nil"/>
              <w:left w:val="nil"/>
              <w:bottom w:val="nil"/>
              <w:right w:val="nil"/>
            </w:tcBorders>
            <w:vAlign w:val="center"/>
            <w:hideMark/>
          </w:tcPr>
          <w:p w14:paraId="0236C350" w14:textId="77777777" w:rsidR="00382370" w:rsidRPr="0089056F" w:rsidRDefault="00382370" w:rsidP="00382370">
            <w:pPr>
              <w:ind w:firstLineChars="300" w:firstLine="510"/>
              <w:jc w:val="right"/>
              <w:rPr>
                <w:rFonts w:asciiTheme="majorHAnsi" w:hAnsiTheme="majorHAnsi" w:cs="Arial"/>
                <w:color w:val="365F91" w:themeColor="accent1" w:themeShade="BF"/>
                <w:szCs w:val="17"/>
              </w:rPr>
            </w:pPr>
            <w:r>
              <w:rPr>
                <w:rFonts w:asciiTheme="majorHAnsi" w:hAnsiTheme="majorHAnsi" w:cs="Arial"/>
                <w:color w:val="365F91" w:themeColor="accent1" w:themeShade="BF"/>
                <w:szCs w:val="17"/>
              </w:rPr>
              <w:t>-</w:t>
            </w:r>
          </w:p>
        </w:tc>
        <w:tc>
          <w:tcPr>
            <w:tcW w:w="781" w:type="pct"/>
            <w:tcBorders>
              <w:top w:val="nil"/>
              <w:left w:val="nil"/>
              <w:bottom w:val="nil"/>
              <w:right w:val="nil"/>
            </w:tcBorders>
            <w:vAlign w:val="center"/>
            <w:hideMark/>
          </w:tcPr>
          <w:p w14:paraId="09EF77A8" w14:textId="644170DC" w:rsidR="00382370" w:rsidRPr="0089056F" w:rsidRDefault="00382370" w:rsidP="00382370">
            <w:pPr>
              <w:ind w:firstLineChars="300" w:firstLine="510"/>
              <w:jc w:val="right"/>
              <w:rPr>
                <w:rFonts w:asciiTheme="majorHAnsi" w:hAnsiTheme="majorHAnsi" w:cs="Arial"/>
                <w:color w:val="365F91" w:themeColor="accent1" w:themeShade="BF"/>
                <w:szCs w:val="17"/>
              </w:rPr>
            </w:pPr>
            <w:r>
              <w:rPr>
                <w:rFonts w:asciiTheme="majorHAnsi" w:hAnsiTheme="majorHAnsi" w:cs="Arial"/>
                <w:color w:val="365F91" w:themeColor="accent1" w:themeShade="BF"/>
                <w:szCs w:val="17"/>
              </w:rPr>
              <w:t>-</w:t>
            </w:r>
          </w:p>
        </w:tc>
      </w:tr>
      <w:tr w:rsidR="00382370" w:rsidRPr="00C50852" w14:paraId="27857BFC" w14:textId="77777777" w:rsidTr="00C50852">
        <w:tc>
          <w:tcPr>
            <w:tcW w:w="3470" w:type="pct"/>
            <w:tcBorders>
              <w:top w:val="nil"/>
              <w:left w:val="nil"/>
              <w:bottom w:val="nil"/>
              <w:right w:val="nil"/>
            </w:tcBorders>
            <w:noWrap/>
            <w:vAlign w:val="center"/>
          </w:tcPr>
          <w:p w14:paraId="799D4065" w14:textId="77777777" w:rsidR="00382370" w:rsidRPr="0089056F" w:rsidRDefault="00382370" w:rsidP="00382370">
            <w:pPr>
              <w:ind w:firstLineChars="100" w:firstLine="170"/>
              <w:rPr>
                <w:rFonts w:ascii="Arial" w:hAnsi="Arial" w:cs="Arial"/>
                <w:color w:val="365F91" w:themeColor="accent1" w:themeShade="BF"/>
                <w:szCs w:val="17"/>
              </w:rPr>
            </w:pPr>
            <w:r w:rsidRPr="0089056F">
              <w:rPr>
                <w:rFonts w:ascii="Arial" w:hAnsi="Arial" w:cs="Arial"/>
                <w:color w:val="365F91" w:themeColor="accent1" w:themeShade="BF"/>
                <w:szCs w:val="17"/>
              </w:rPr>
              <w:t>bankové poplatky</w:t>
            </w:r>
          </w:p>
        </w:tc>
        <w:tc>
          <w:tcPr>
            <w:tcW w:w="749" w:type="pct"/>
            <w:tcBorders>
              <w:top w:val="nil"/>
              <w:left w:val="nil"/>
              <w:bottom w:val="nil"/>
              <w:right w:val="nil"/>
            </w:tcBorders>
            <w:vAlign w:val="center"/>
          </w:tcPr>
          <w:p w14:paraId="20BC6299" w14:textId="0C3A97FE" w:rsidR="00382370" w:rsidRPr="0089056F" w:rsidRDefault="005D783B" w:rsidP="00382370">
            <w:pPr>
              <w:ind w:firstLineChars="300" w:firstLine="510"/>
              <w:jc w:val="right"/>
              <w:rPr>
                <w:rFonts w:asciiTheme="majorHAnsi" w:hAnsiTheme="majorHAnsi" w:cs="Arial"/>
                <w:color w:val="365F91" w:themeColor="accent1" w:themeShade="BF"/>
                <w:szCs w:val="17"/>
              </w:rPr>
            </w:pPr>
            <w:r>
              <w:rPr>
                <w:rFonts w:asciiTheme="majorHAnsi" w:hAnsiTheme="majorHAnsi" w:cs="Arial"/>
                <w:color w:val="365F91" w:themeColor="accent1" w:themeShade="BF"/>
                <w:szCs w:val="17"/>
              </w:rPr>
              <w:t>37</w:t>
            </w:r>
            <w:r w:rsidR="00382370" w:rsidRPr="0089056F">
              <w:rPr>
                <w:rFonts w:asciiTheme="majorHAnsi" w:hAnsiTheme="majorHAnsi" w:cs="Arial"/>
                <w:color w:val="365F91" w:themeColor="accent1" w:themeShade="BF"/>
                <w:szCs w:val="17"/>
              </w:rPr>
              <w:t xml:space="preserve"> </w:t>
            </w:r>
            <w:r>
              <w:rPr>
                <w:rFonts w:asciiTheme="majorHAnsi" w:hAnsiTheme="majorHAnsi" w:cs="Arial"/>
                <w:color w:val="365F91" w:themeColor="accent1" w:themeShade="BF"/>
                <w:szCs w:val="17"/>
              </w:rPr>
              <w:t>610</w:t>
            </w:r>
          </w:p>
        </w:tc>
        <w:tc>
          <w:tcPr>
            <w:tcW w:w="781" w:type="pct"/>
            <w:tcBorders>
              <w:top w:val="nil"/>
              <w:left w:val="nil"/>
              <w:bottom w:val="nil"/>
              <w:right w:val="nil"/>
            </w:tcBorders>
            <w:vAlign w:val="center"/>
          </w:tcPr>
          <w:p w14:paraId="761F3D74" w14:textId="63F64D2F" w:rsidR="00382370" w:rsidRPr="0089056F" w:rsidRDefault="00382370" w:rsidP="00382370">
            <w:pPr>
              <w:ind w:firstLineChars="300" w:firstLine="510"/>
              <w:jc w:val="right"/>
              <w:rPr>
                <w:rFonts w:asciiTheme="majorHAnsi" w:hAnsiTheme="majorHAnsi" w:cs="Arial"/>
                <w:color w:val="365F91" w:themeColor="accent1" w:themeShade="BF"/>
                <w:szCs w:val="17"/>
              </w:rPr>
            </w:pPr>
            <w:r>
              <w:rPr>
                <w:rFonts w:asciiTheme="majorHAnsi" w:hAnsiTheme="majorHAnsi" w:cs="Arial"/>
                <w:color w:val="365F91" w:themeColor="accent1" w:themeShade="BF"/>
                <w:szCs w:val="17"/>
              </w:rPr>
              <w:t>41</w:t>
            </w:r>
            <w:r w:rsidRPr="0089056F">
              <w:rPr>
                <w:rFonts w:asciiTheme="majorHAnsi" w:hAnsiTheme="majorHAnsi" w:cs="Arial"/>
                <w:color w:val="365F91" w:themeColor="accent1" w:themeShade="BF"/>
                <w:szCs w:val="17"/>
              </w:rPr>
              <w:t xml:space="preserve"> </w:t>
            </w:r>
            <w:r>
              <w:rPr>
                <w:rFonts w:asciiTheme="majorHAnsi" w:hAnsiTheme="majorHAnsi" w:cs="Arial"/>
                <w:color w:val="365F91" w:themeColor="accent1" w:themeShade="BF"/>
                <w:szCs w:val="17"/>
              </w:rPr>
              <w:t>308</w:t>
            </w:r>
          </w:p>
        </w:tc>
      </w:tr>
      <w:tr w:rsidR="005C07F9" w:rsidRPr="00C50852" w14:paraId="2E37A34E" w14:textId="77777777" w:rsidTr="00C50852">
        <w:tc>
          <w:tcPr>
            <w:tcW w:w="3470" w:type="pct"/>
            <w:tcBorders>
              <w:top w:val="nil"/>
              <w:left w:val="nil"/>
              <w:bottom w:val="nil"/>
              <w:right w:val="nil"/>
            </w:tcBorders>
            <w:noWrap/>
            <w:vAlign w:val="center"/>
            <w:hideMark/>
          </w:tcPr>
          <w:p w14:paraId="46F23B4D" w14:textId="77777777" w:rsidR="005C07F9" w:rsidRPr="0089056F" w:rsidRDefault="005C07F9" w:rsidP="005C07F9">
            <w:pPr>
              <w:ind w:firstLineChars="100" w:firstLine="170"/>
              <w:rPr>
                <w:rFonts w:ascii="Arial" w:hAnsi="Arial" w:cs="Arial"/>
                <w:color w:val="365F91" w:themeColor="accent1" w:themeShade="BF"/>
                <w:szCs w:val="17"/>
              </w:rPr>
            </w:pPr>
            <w:r w:rsidRPr="0089056F">
              <w:rPr>
                <w:rFonts w:ascii="Arial" w:hAnsi="Arial" w:cs="Arial"/>
                <w:color w:val="365F91" w:themeColor="accent1" w:themeShade="BF"/>
                <w:szCs w:val="17"/>
              </w:rPr>
              <w:t>ostatné</w:t>
            </w:r>
          </w:p>
        </w:tc>
        <w:tc>
          <w:tcPr>
            <w:tcW w:w="749" w:type="pct"/>
            <w:tcBorders>
              <w:top w:val="nil"/>
              <w:left w:val="nil"/>
              <w:bottom w:val="nil"/>
              <w:right w:val="nil"/>
            </w:tcBorders>
            <w:vAlign w:val="center"/>
            <w:hideMark/>
          </w:tcPr>
          <w:p w14:paraId="55D9E11F" w14:textId="7A7B6439" w:rsidR="005C07F9" w:rsidRPr="0089056F" w:rsidRDefault="005C07F9" w:rsidP="005C07F9">
            <w:pPr>
              <w:ind w:firstLineChars="300" w:firstLine="510"/>
              <w:jc w:val="right"/>
              <w:rPr>
                <w:rFonts w:asciiTheme="majorHAnsi" w:hAnsiTheme="majorHAnsi" w:cs="Arial"/>
                <w:color w:val="365F91" w:themeColor="accent1" w:themeShade="BF"/>
                <w:szCs w:val="17"/>
              </w:rPr>
            </w:pPr>
            <w:r>
              <w:rPr>
                <w:rFonts w:asciiTheme="majorHAnsi" w:hAnsiTheme="majorHAnsi" w:cs="Arial"/>
                <w:color w:val="365F91" w:themeColor="accent1" w:themeShade="BF"/>
                <w:szCs w:val="17"/>
              </w:rPr>
              <w:t>-</w:t>
            </w:r>
          </w:p>
        </w:tc>
        <w:tc>
          <w:tcPr>
            <w:tcW w:w="781" w:type="pct"/>
            <w:tcBorders>
              <w:top w:val="nil"/>
              <w:left w:val="nil"/>
              <w:bottom w:val="nil"/>
              <w:right w:val="nil"/>
            </w:tcBorders>
            <w:vAlign w:val="center"/>
            <w:hideMark/>
          </w:tcPr>
          <w:p w14:paraId="229E4E89" w14:textId="11C1BF78" w:rsidR="005C07F9" w:rsidRPr="0089056F" w:rsidRDefault="005C07F9" w:rsidP="005C07F9">
            <w:pPr>
              <w:ind w:firstLineChars="300" w:firstLine="510"/>
              <w:jc w:val="right"/>
              <w:rPr>
                <w:rFonts w:asciiTheme="majorHAnsi" w:hAnsiTheme="majorHAnsi" w:cs="Arial"/>
                <w:color w:val="365F91" w:themeColor="accent1" w:themeShade="BF"/>
                <w:szCs w:val="17"/>
              </w:rPr>
            </w:pPr>
            <w:r>
              <w:rPr>
                <w:rFonts w:asciiTheme="majorHAnsi" w:hAnsiTheme="majorHAnsi" w:cs="Arial"/>
                <w:color w:val="365F91" w:themeColor="accent1" w:themeShade="BF"/>
                <w:szCs w:val="17"/>
              </w:rPr>
              <w:t>-</w:t>
            </w:r>
          </w:p>
        </w:tc>
      </w:tr>
      <w:tr w:rsidR="005C07F9" w:rsidRPr="00C50852" w14:paraId="23ECFC10" w14:textId="77777777" w:rsidTr="00C50852">
        <w:tc>
          <w:tcPr>
            <w:tcW w:w="3470" w:type="pct"/>
            <w:tcBorders>
              <w:top w:val="nil"/>
              <w:left w:val="nil"/>
              <w:bottom w:val="single" w:sz="8" w:space="0" w:color="auto"/>
              <w:right w:val="nil"/>
            </w:tcBorders>
            <w:noWrap/>
            <w:vAlign w:val="center"/>
            <w:hideMark/>
          </w:tcPr>
          <w:p w14:paraId="2780B065" w14:textId="77777777" w:rsidR="005C07F9" w:rsidRPr="00B723DA" w:rsidRDefault="005C07F9" w:rsidP="005C07F9">
            <w:pPr>
              <w:jc w:val="left"/>
              <w:rPr>
                <w:rFonts w:cs="Arial"/>
                <w:i/>
                <w:iCs/>
                <w:sz w:val="15"/>
                <w:szCs w:val="15"/>
              </w:rPr>
            </w:pPr>
            <w:r w:rsidRPr="00B723DA">
              <w:rPr>
                <w:rFonts w:cs="Arial"/>
                <w:i/>
                <w:iCs/>
                <w:sz w:val="15"/>
                <w:szCs w:val="15"/>
              </w:rPr>
              <w:t> </w:t>
            </w:r>
            <w:r w:rsidRPr="00B723DA">
              <w:rPr>
                <w:rFonts w:cs="Arial"/>
                <w:sz w:val="15"/>
                <w:szCs w:val="15"/>
              </w:rPr>
              <w:t>Náklady výnimočného rozsahu alebo výskytu, z toho:</w:t>
            </w:r>
          </w:p>
        </w:tc>
        <w:tc>
          <w:tcPr>
            <w:tcW w:w="749" w:type="pct"/>
            <w:tcBorders>
              <w:top w:val="nil"/>
              <w:left w:val="nil"/>
              <w:bottom w:val="single" w:sz="8" w:space="0" w:color="auto"/>
              <w:right w:val="nil"/>
            </w:tcBorders>
            <w:vAlign w:val="center"/>
            <w:hideMark/>
          </w:tcPr>
          <w:p w14:paraId="0EFBC9FE" w14:textId="77777777" w:rsidR="005C07F9" w:rsidRPr="0089056F" w:rsidRDefault="005C07F9" w:rsidP="005C07F9">
            <w:pPr>
              <w:jc w:val="right"/>
              <w:rPr>
                <w:rFonts w:cs="Arial"/>
                <w:color w:val="365F91" w:themeColor="accent1" w:themeShade="BF"/>
                <w:sz w:val="15"/>
                <w:szCs w:val="15"/>
                <w:lang w:val="en-US"/>
              </w:rPr>
            </w:pPr>
            <w:r w:rsidRPr="0089056F">
              <w:rPr>
                <w:rFonts w:cs="Arial"/>
                <w:color w:val="365F91" w:themeColor="accent1" w:themeShade="BF"/>
                <w:sz w:val="15"/>
                <w:szCs w:val="15"/>
                <w:lang w:val="en-US"/>
              </w:rPr>
              <w:t xml:space="preserve">- </w:t>
            </w:r>
          </w:p>
        </w:tc>
        <w:tc>
          <w:tcPr>
            <w:tcW w:w="781" w:type="pct"/>
            <w:tcBorders>
              <w:top w:val="nil"/>
              <w:left w:val="nil"/>
              <w:bottom w:val="single" w:sz="8" w:space="0" w:color="auto"/>
              <w:right w:val="nil"/>
            </w:tcBorders>
            <w:vAlign w:val="center"/>
            <w:hideMark/>
          </w:tcPr>
          <w:p w14:paraId="6C80CAB2" w14:textId="002E6442" w:rsidR="005C07F9" w:rsidRPr="0089056F" w:rsidRDefault="005C07F9" w:rsidP="005C07F9">
            <w:pPr>
              <w:jc w:val="right"/>
              <w:rPr>
                <w:rFonts w:asciiTheme="majorHAnsi" w:hAnsiTheme="majorHAnsi" w:cs="Arial"/>
                <w:b/>
                <w:bCs/>
                <w:color w:val="365F91" w:themeColor="accent1" w:themeShade="BF"/>
                <w:szCs w:val="17"/>
                <w:lang w:eastAsia="sk-SK"/>
              </w:rPr>
            </w:pPr>
            <w:r w:rsidRPr="0089056F">
              <w:rPr>
                <w:rFonts w:cs="Arial"/>
                <w:color w:val="365F91" w:themeColor="accent1" w:themeShade="BF"/>
                <w:sz w:val="15"/>
                <w:szCs w:val="15"/>
                <w:lang w:val="en-US"/>
              </w:rPr>
              <w:t xml:space="preserve">- </w:t>
            </w:r>
          </w:p>
        </w:tc>
      </w:tr>
    </w:tbl>
    <w:bookmarkEnd w:id="38"/>
    <w:p w14:paraId="558EACC8" w14:textId="77777777" w:rsidR="001E2635" w:rsidRPr="00F55DE9" w:rsidRDefault="001E2635" w:rsidP="00277161">
      <w:pPr>
        <w:pStyle w:val="Nadpis1"/>
        <w:rPr>
          <w:rFonts w:asciiTheme="majorHAnsi" w:hAnsiTheme="majorHAnsi"/>
          <w:sz w:val="24"/>
          <w:szCs w:val="24"/>
        </w:rPr>
      </w:pPr>
      <w:r w:rsidRPr="00F55DE9">
        <w:rPr>
          <w:rFonts w:asciiTheme="majorHAnsi" w:hAnsiTheme="majorHAnsi"/>
          <w:sz w:val="24"/>
          <w:szCs w:val="24"/>
        </w:rPr>
        <w:lastRenderedPageBreak/>
        <w:t>DAŇ Z PRÍJMOV</w:t>
      </w:r>
    </w:p>
    <w:p w14:paraId="5D874C9F" w14:textId="77777777" w:rsidR="001E2635" w:rsidRPr="00EC39C1" w:rsidRDefault="001E2635" w:rsidP="00277161">
      <w:pPr>
        <w:rPr>
          <w:snapToGrid w:val="0"/>
          <w:sz w:val="18"/>
          <w:lang w:eastAsia="sk-SK"/>
        </w:rPr>
      </w:pPr>
    </w:p>
    <w:p w14:paraId="2A93530B" w14:textId="4F66CE85" w:rsidR="001E2635" w:rsidRPr="00EC39C1" w:rsidRDefault="001E2635" w:rsidP="00277161">
      <w:pPr>
        <w:rPr>
          <w:snapToGrid w:val="0"/>
          <w:lang w:eastAsia="sk-SK"/>
        </w:rPr>
      </w:pPr>
      <w:r w:rsidRPr="00EC39C1">
        <w:rPr>
          <w:snapToGrid w:val="0"/>
          <w:lang w:eastAsia="sk-SK"/>
        </w:rPr>
        <w:t xml:space="preserve">Sadzba dane z príjmov pre rok </w:t>
      </w:r>
      <w:r w:rsidR="00F14CD1" w:rsidRPr="00EC39C1">
        <w:rPr>
          <w:snapToGrid w:val="0"/>
          <w:lang w:eastAsia="sk-SK"/>
        </w:rPr>
        <w:t>20</w:t>
      </w:r>
      <w:r w:rsidR="00CA75F5">
        <w:rPr>
          <w:snapToGrid w:val="0"/>
          <w:lang w:eastAsia="sk-SK"/>
        </w:rPr>
        <w:t>2</w:t>
      </w:r>
      <w:r w:rsidR="00A32766">
        <w:rPr>
          <w:snapToGrid w:val="0"/>
          <w:lang w:eastAsia="sk-SK"/>
        </w:rPr>
        <w:t>4</w:t>
      </w:r>
      <w:r w:rsidR="00F14CD1" w:rsidRPr="00EC39C1">
        <w:rPr>
          <w:snapToGrid w:val="0"/>
          <w:lang w:eastAsia="sk-SK"/>
        </w:rPr>
        <w:t xml:space="preserve"> </w:t>
      </w:r>
      <w:r w:rsidRPr="00EC39C1">
        <w:rPr>
          <w:snapToGrid w:val="0"/>
          <w:lang w:eastAsia="sk-SK"/>
        </w:rPr>
        <w:t xml:space="preserve">je </w:t>
      </w:r>
      <w:r w:rsidR="001170F1" w:rsidRPr="00EC39C1">
        <w:rPr>
          <w:snapToGrid w:val="0"/>
          <w:lang w:eastAsia="sk-SK"/>
        </w:rPr>
        <w:t>2</w:t>
      </w:r>
      <w:r w:rsidR="00E40006">
        <w:rPr>
          <w:snapToGrid w:val="0"/>
          <w:lang w:eastAsia="sk-SK"/>
        </w:rPr>
        <w:t>1</w:t>
      </w:r>
      <w:r w:rsidRPr="00EC39C1">
        <w:rPr>
          <w:snapToGrid w:val="0"/>
          <w:lang w:eastAsia="sk-SK"/>
        </w:rPr>
        <w:t xml:space="preserve"> %.</w:t>
      </w:r>
      <w:r w:rsidR="0078504A" w:rsidRPr="00EC39C1">
        <w:rPr>
          <w:snapToGrid w:val="0"/>
          <w:lang w:eastAsia="sk-SK"/>
        </w:rPr>
        <w:t xml:space="preserve"> Spoločnosť nemala žiadne úľavy</w:t>
      </w:r>
      <w:r w:rsidRPr="00EC39C1">
        <w:rPr>
          <w:snapToGrid w:val="0"/>
          <w:lang w:eastAsia="sk-SK"/>
        </w:rPr>
        <w:t xml:space="preserve"> z daní.</w:t>
      </w:r>
    </w:p>
    <w:p w14:paraId="70E59A52" w14:textId="77777777" w:rsidR="001E2635" w:rsidRPr="00EC39C1" w:rsidRDefault="001E2635" w:rsidP="00277161">
      <w:pPr>
        <w:rPr>
          <w:snapToGrid w:val="0"/>
          <w:sz w:val="18"/>
          <w:lang w:eastAsia="sk-SK"/>
        </w:rPr>
      </w:pPr>
    </w:p>
    <w:p w14:paraId="335E2703" w14:textId="057EFDC8" w:rsidR="001E2635" w:rsidRPr="00EC39C1" w:rsidRDefault="001E2635" w:rsidP="00277161">
      <w:pPr>
        <w:rPr>
          <w:snapToGrid w:val="0"/>
          <w:lang w:eastAsia="sk-SK"/>
        </w:rPr>
      </w:pPr>
      <w:r w:rsidRPr="00EC39C1">
        <w:rPr>
          <w:snapToGrid w:val="0"/>
          <w:lang w:eastAsia="sk-SK"/>
        </w:rPr>
        <w:t xml:space="preserve">Na výpočet odloženej dane bola použitá sadzba dane z príjmov právnických osôb </w:t>
      </w:r>
      <w:r w:rsidR="001B0DB0" w:rsidRPr="00EC39C1">
        <w:rPr>
          <w:snapToGrid w:val="0"/>
          <w:lang w:eastAsia="sk-SK"/>
        </w:rPr>
        <w:t>2</w:t>
      </w:r>
      <w:r w:rsidR="00A32766">
        <w:rPr>
          <w:snapToGrid w:val="0"/>
          <w:lang w:eastAsia="sk-SK"/>
        </w:rPr>
        <w:t>4</w:t>
      </w:r>
      <w:r w:rsidRPr="00EC39C1">
        <w:rPr>
          <w:snapToGrid w:val="0"/>
          <w:lang w:eastAsia="sk-SK"/>
        </w:rPr>
        <w:t xml:space="preserve"> %, ktorá </w:t>
      </w:r>
      <w:r w:rsidR="00776A2D">
        <w:rPr>
          <w:snapToGrid w:val="0"/>
          <w:lang w:eastAsia="sk-SK"/>
        </w:rPr>
        <w:t>je</w:t>
      </w:r>
      <w:r w:rsidRPr="00EC39C1">
        <w:rPr>
          <w:snapToGrid w:val="0"/>
          <w:lang w:eastAsia="sk-SK"/>
        </w:rPr>
        <w:t xml:space="preserve"> v platnosti od 1. januára </w:t>
      </w:r>
      <w:r w:rsidR="009E051F" w:rsidRPr="00EC39C1">
        <w:rPr>
          <w:snapToGrid w:val="0"/>
          <w:lang w:eastAsia="sk-SK"/>
        </w:rPr>
        <w:t>20</w:t>
      </w:r>
      <w:r w:rsidR="00717CD5">
        <w:rPr>
          <w:snapToGrid w:val="0"/>
          <w:lang w:eastAsia="sk-SK"/>
        </w:rPr>
        <w:t>25</w:t>
      </w:r>
      <w:r w:rsidRPr="00EC39C1">
        <w:rPr>
          <w:snapToGrid w:val="0"/>
          <w:lang w:eastAsia="sk-SK"/>
        </w:rPr>
        <w:t>.</w:t>
      </w:r>
    </w:p>
    <w:p w14:paraId="3E0B753B" w14:textId="77777777" w:rsidR="00277161" w:rsidRPr="00EC39C1" w:rsidRDefault="00277161" w:rsidP="00277161">
      <w:pPr>
        <w:rPr>
          <w:snapToGrid w:val="0"/>
          <w:u w:val="single"/>
          <w:lang w:eastAsia="sk-SK"/>
        </w:rPr>
      </w:pPr>
      <w:bookmarkStart w:id="40" w:name="T_income_tax"/>
      <w:r w:rsidRPr="00EC39C1">
        <w:rPr>
          <w:b/>
          <w:i/>
          <w:sz w:val="15"/>
          <w:szCs w:val="15"/>
        </w:rPr>
        <w:t xml:space="preserve"> </w:t>
      </w:r>
    </w:p>
    <w:p w14:paraId="589D3BCA" w14:textId="77777777" w:rsidR="00277161" w:rsidRPr="00EC39C1" w:rsidRDefault="00277161" w:rsidP="00277161">
      <w:pPr>
        <w:rPr>
          <w:snapToGrid w:val="0"/>
          <w:u w:val="single"/>
          <w:lang w:eastAsia="sk-SK"/>
        </w:rPr>
      </w:pPr>
      <w:bookmarkStart w:id="41" w:name="T_reconciliation_of_income_tax_2"/>
      <w:bookmarkEnd w:id="40"/>
      <w:r w:rsidRPr="00EC39C1">
        <w:rPr>
          <w:rFonts w:cs="Arial"/>
          <w:b/>
          <w:bCs/>
          <w:i/>
          <w:iCs/>
          <w:sz w:val="15"/>
          <w:szCs w:val="15"/>
          <w:lang w:eastAsia="sk-SK"/>
        </w:rPr>
        <w:t xml:space="preserve"> </w:t>
      </w:r>
    </w:p>
    <w:tbl>
      <w:tblPr>
        <w:tblW w:w="5230" w:type="pct"/>
        <w:tblLayout w:type="fixed"/>
        <w:tblLook w:val="04A0" w:firstRow="1" w:lastRow="0" w:firstColumn="1" w:lastColumn="0" w:noHBand="0" w:noVBand="1"/>
      </w:tblPr>
      <w:tblGrid>
        <w:gridCol w:w="3694"/>
        <w:gridCol w:w="1133"/>
        <w:gridCol w:w="1133"/>
        <w:gridCol w:w="702"/>
        <w:gridCol w:w="1133"/>
        <w:gridCol w:w="989"/>
        <w:gridCol w:w="704"/>
      </w:tblGrid>
      <w:tr w:rsidR="00277161" w:rsidRPr="001E1866" w14:paraId="7D6F5BB5" w14:textId="77777777" w:rsidTr="006047D8">
        <w:tc>
          <w:tcPr>
            <w:tcW w:w="1947" w:type="pct"/>
            <w:vMerge w:val="restart"/>
            <w:tcBorders>
              <w:top w:val="single" w:sz="8" w:space="0" w:color="auto"/>
              <w:left w:val="nil"/>
              <w:bottom w:val="nil"/>
              <w:right w:val="nil"/>
            </w:tcBorders>
            <w:vAlign w:val="center"/>
            <w:hideMark/>
          </w:tcPr>
          <w:p w14:paraId="230B88AE" w14:textId="77777777" w:rsidR="00277161" w:rsidRPr="00B723DA" w:rsidRDefault="00277161" w:rsidP="001E1866">
            <w:pPr>
              <w:jc w:val="left"/>
              <w:rPr>
                <w:rFonts w:cs="Arial"/>
                <w:b/>
                <w:bCs/>
                <w:i/>
                <w:iCs/>
                <w:sz w:val="15"/>
                <w:szCs w:val="15"/>
              </w:rPr>
            </w:pPr>
            <w:r w:rsidRPr="00B723DA">
              <w:rPr>
                <w:rFonts w:cs="Arial"/>
                <w:b/>
                <w:bCs/>
                <w:i/>
                <w:iCs/>
                <w:sz w:val="15"/>
                <w:szCs w:val="15"/>
              </w:rPr>
              <w:t> </w:t>
            </w:r>
          </w:p>
        </w:tc>
        <w:tc>
          <w:tcPr>
            <w:tcW w:w="1564" w:type="pct"/>
            <w:gridSpan w:val="3"/>
            <w:tcBorders>
              <w:top w:val="single" w:sz="8" w:space="0" w:color="auto"/>
              <w:left w:val="nil"/>
              <w:bottom w:val="nil"/>
              <w:right w:val="nil"/>
            </w:tcBorders>
            <w:vAlign w:val="center"/>
            <w:hideMark/>
          </w:tcPr>
          <w:p w14:paraId="0C873BF4" w14:textId="26CE7343" w:rsidR="00277161" w:rsidRPr="001E1866" w:rsidRDefault="008B3F0C" w:rsidP="00172E67">
            <w:pPr>
              <w:jc w:val="center"/>
              <w:rPr>
                <w:rFonts w:cs="Arial"/>
                <w:b/>
                <w:bCs/>
                <w:i/>
                <w:iCs/>
                <w:sz w:val="15"/>
                <w:szCs w:val="15"/>
                <w:lang w:val="en-US"/>
              </w:rPr>
            </w:pPr>
            <w:r>
              <w:rPr>
                <w:rFonts w:cs="Arial"/>
                <w:b/>
                <w:bCs/>
                <w:i/>
                <w:iCs/>
                <w:sz w:val="15"/>
                <w:szCs w:val="15"/>
                <w:lang w:val="en-US"/>
              </w:rPr>
              <w:t>20</w:t>
            </w:r>
            <w:r w:rsidR="00172E67">
              <w:rPr>
                <w:rFonts w:cs="Arial"/>
                <w:b/>
                <w:bCs/>
                <w:i/>
                <w:iCs/>
                <w:sz w:val="15"/>
                <w:szCs w:val="15"/>
                <w:lang w:val="en-US"/>
              </w:rPr>
              <w:t>2</w:t>
            </w:r>
            <w:r w:rsidR="000A631C">
              <w:rPr>
                <w:rFonts w:cs="Arial"/>
                <w:b/>
                <w:bCs/>
                <w:i/>
                <w:iCs/>
                <w:sz w:val="15"/>
                <w:szCs w:val="15"/>
                <w:lang w:val="en-US"/>
              </w:rPr>
              <w:t>5</w:t>
            </w:r>
          </w:p>
        </w:tc>
        <w:tc>
          <w:tcPr>
            <w:tcW w:w="1489" w:type="pct"/>
            <w:gridSpan w:val="3"/>
            <w:tcBorders>
              <w:top w:val="single" w:sz="8" w:space="0" w:color="auto"/>
              <w:left w:val="nil"/>
              <w:bottom w:val="nil"/>
              <w:right w:val="nil"/>
            </w:tcBorders>
            <w:vAlign w:val="center"/>
            <w:hideMark/>
          </w:tcPr>
          <w:p w14:paraId="3B13B0B8" w14:textId="068CA8C9" w:rsidR="00277161" w:rsidRPr="001E1866" w:rsidRDefault="008B3F0C" w:rsidP="00172E67">
            <w:pPr>
              <w:jc w:val="center"/>
              <w:rPr>
                <w:rFonts w:cs="Arial"/>
                <w:b/>
                <w:bCs/>
                <w:i/>
                <w:iCs/>
                <w:sz w:val="15"/>
                <w:szCs w:val="15"/>
                <w:lang w:val="en-US"/>
              </w:rPr>
            </w:pPr>
            <w:r>
              <w:rPr>
                <w:rFonts w:cs="Arial"/>
                <w:b/>
                <w:bCs/>
                <w:i/>
                <w:iCs/>
                <w:sz w:val="15"/>
                <w:szCs w:val="15"/>
                <w:lang w:val="en-US"/>
              </w:rPr>
              <w:t>20</w:t>
            </w:r>
            <w:r w:rsidR="00E22303">
              <w:rPr>
                <w:rFonts w:cs="Arial"/>
                <w:b/>
                <w:bCs/>
                <w:i/>
                <w:iCs/>
                <w:sz w:val="15"/>
                <w:szCs w:val="15"/>
                <w:lang w:val="en-US"/>
              </w:rPr>
              <w:t>2</w:t>
            </w:r>
            <w:r w:rsidR="000A631C">
              <w:rPr>
                <w:rFonts w:cs="Arial"/>
                <w:b/>
                <w:bCs/>
                <w:i/>
                <w:iCs/>
                <w:sz w:val="15"/>
                <w:szCs w:val="15"/>
                <w:lang w:val="en-US"/>
              </w:rPr>
              <w:t>4</w:t>
            </w:r>
          </w:p>
        </w:tc>
      </w:tr>
      <w:tr w:rsidR="009245E1" w:rsidRPr="001E1866" w14:paraId="63FFF983" w14:textId="77777777" w:rsidTr="006047D8">
        <w:tc>
          <w:tcPr>
            <w:tcW w:w="1947" w:type="pct"/>
            <w:vMerge/>
            <w:tcBorders>
              <w:top w:val="single" w:sz="8" w:space="0" w:color="auto"/>
              <w:left w:val="nil"/>
              <w:bottom w:val="nil"/>
              <w:right w:val="nil"/>
            </w:tcBorders>
            <w:vAlign w:val="center"/>
            <w:hideMark/>
          </w:tcPr>
          <w:p w14:paraId="341E18EE" w14:textId="77777777" w:rsidR="00277161" w:rsidRPr="001E1866" w:rsidRDefault="00277161" w:rsidP="001E1866">
            <w:pPr>
              <w:jc w:val="left"/>
              <w:rPr>
                <w:rFonts w:cs="Arial"/>
                <w:b/>
                <w:bCs/>
                <w:i/>
                <w:iCs/>
                <w:sz w:val="15"/>
                <w:szCs w:val="15"/>
                <w:lang w:val="en-US"/>
              </w:rPr>
            </w:pPr>
          </w:p>
        </w:tc>
        <w:tc>
          <w:tcPr>
            <w:tcW w:w="597" w:type="pct"/>
            <w:tcBorders>
              <w:top w:val="single" w:sz="4" w:space="0" w:color="auto"/>
              <w:left w:val="nil"/>
              <w:bottom w:val="single" w:sz="4" w:space="0" w:color="auto"/>
              <w:right w:val="nil"/>
            </w:tcBorders>
            <w:vAlign w:val="center"/>
            <w:hideMark/>
          </w:tcPr>
          <w:p w14:paraId="01AF24C7" w14:textId="77777777" w:rsidR="00277161" w:rsidRPr="001E1866" w:rsidRDefault="00277161" w:rsidP="00277161">
            <w:pPr>
              <w:jc w:val="center"/>
              <w:rPr>
                <w:rFonts w:cs="Arial"/>
                <w:b/>
                <w:bCs/>
                <w:i/>
                <w:iCs/>
                <w:sz w:val="15"/>
                <w:szCs w:val="15"/>
                <w:lang w:val="en-US"/>
              </w:rPr>
            </w:pPr>
            <w:proofErr w:type="spellStart"/>
            <w:r w:rsidRPr="001E1866">
              <w:rPr>
                <w:rFonts w:cs="Arial"/>
                <w:b/>
                <w:bCs/>
                <w:i/>
                <w:iCs/>
                <w:sz w:val="15"/>
                <w:szCs w:val="15"/>
                <w:lang w:val="en-US"/>
              </w:rPr>
              <w:t>Základ</w:t>
            </w:r>
            <w:proofErr w:type="spellEnd"/>
            <w:r w:rsidRPr="001E1866">
              <w:rPr>
                <w:rFonts w:cs="Arial"/>
                <w:b/>
                <w:bCs/>
                <w:i/>
                <w:iCs/>
                <w:sz w:val="15"/>
                <w:szCs w:val="15"/>
                <w:lang w:val="en-US"/>
              </w:rPr>
              <w:t xml:space="preserve"> </w:t>
            </w:r>
            <w:proofErr w:type="spellStart"/>
            <w:r w:rsidRPr="001E1866">
              <w:rPr>
                <w:rFonts w:cs="Arial"/>
                <w:b/>
                <w:bCs/>
                <w:i/>
                <w:iCs/>
                <w:sz w:val="15"/>
                <w:szCs w:val="15"/>
                <w:lang w:val="en-US"/>
              </w:rPr>
              <w:t>dane</w:t>
            </w:r>
            <w:proofErr w:type="spellEnd"/>
          </w:p>
        </w:tc>
        <w:tc>
          <w:tcPr>
            <w:tcW w:w="597" w:type="pct"/>
            <w:tcBorders>
              <w:top w:val="single" w:sz="4" w:space="0" w:color="auto"/>
              <w:left w:val="nil"/>
              <w:bottom w:val="single" w:sz="4" w:space="0" w:color="auto"/>
              <w:right w:val="nil"/>
            </w:tcBorders>
            <w:vAlign w:val="center"/>
            <w:hideMark/>
          </w:tcPr>
          <w:p w14:paraId="37229041" w14:textId="77777777" w:rsidR="00277161" w:rsidRPr="001E1866" w:rsidRDefault="00277161" w:rsidP="00277161">
            <w:pPr>
              <w:jc w:val="center"/>
              <w:rPr>
                <w:rFonts w:cs="Arial"/>
                <w:b/>
                <w:bCs/>
                <w:i/>
                <w:iCs/>
                <w:sz w:val="15"/>
                <w:szCs w:val="15"/>
                <w:lang w:val="en-US"/>
              </w:rPr>
            </w:pPr>
            <w:proofErr w:type="spellStart"/>
            <w:r w:rsidRPr="001E1866">
              <w:rPr>
                <w:rFonts w:cs="Arial"/>
                <w:b/>
                <w:bCs/>
                <w:i/>
                <w:iCs/>
                <w:sz w:val="15"/>
                <w:szCs w:val="15"/>
                <w:lang w:val="en-US"/>
              </w:rPr>
              <w:t>Daň</w:t>
            </w:r>
            <w:proofErr w:type="spellEnd"/>
          </w:p>
        </w:tc>
        <w:tc>
          <w:tcPr>
            <w:tcW w:w="370" w:type="pct"/>
            <w:tcBorders>
              <w:top w:val="single" w:sz="4" w:space="0" w:color="auto"/>
              <w:left w:val="nil"/>
              <w:bottom w:val="single" w:sz="4" w:space="0" w:color="auto"/>
              <w:right w:val="nil"/>
            </w:tcBorders>
            <w:vAlign w:val="center"/>
            <w:hideMark/>
          </w:tcPr>
          <w:p w14:paraId="4404DCAA" w14:textId="77777777" w:rsidR="00277161" w:rsidRPr="001E1866" w:rsidRDefault="00277161" w:rsidP="00277161">
            <w:pPr>
              <w:jc w:val="center"/>
              <w:rPr>
                <w:rFonts w:cs="Arial"/>
                <w:b/>
                <w:bCs/>
                <w:i/>
                <w:iCs/>
                <w:sz w:val="15"/>
                <w:szCs w:val="15"/>
                <w:lang w:val="en-US"/>
              </w:rPr>
            </w:pPr>
            <w:proofErr w:type="spellStart"/>
            <w:r w:rsidRPr="001E1866">
              <w:rPr>
                <w:rFonts w:cs="Arial"/>
                <w:b/>
                <w:bCs/>
                <w:i/>
                <w:iCs/>
                <w:sz w:val="15"/>
                <w:szCs w:val="15"/>
                <w:lang w:val="en-US"/>
              </w:rPr>
              <w:t>Daň</w:t>
            </w:r>
            <w:proofErr w:type="spellEnd"/>
            <w:r w:rsidRPr="001E1866">
              <w:rPr>
                <w:rFonts w:cs="Arial"/>
                <w:b/>
                <w:bCs/>
                <w:i/>
                <w:iCs/>
                <w:sz w:val="15"/>
                <w:szCs w:val="15"/>
                <w:lang w:val="en-US"/>
              </w:rPr>
              <w:t xml:space="preserve"> v %</w:t>
            </w:r>
          </w:p>
        </w:tc>
        <w:tc>
          <w:tcPr>
            <w:tcW w:w="597" w:type="pct"/>
            <w:tcBorders>
              <w:top w:val="single" w:sz="4" w:space="0" w:color="auto"/>
              <w:left w:val="nil"/>
              <w:bottom w:val="single" w:sz="4" w:space="0" w:color="auto"/>
              <w:right w:val="nil"/>
            </w:tcBorders>
            <w:vAlign w:val="center"/>
            <w:hideMark/>
          </w:tcPr>
          <w:p w14:paraId="09924871" w14:textId="77777777" w:rsidR="00277161" w:rsidRPr="001E1866" w:rsidRDefault="00277161" w:rsidP="00277161">
            <w:pPr>
              <w:jc w:val="center"/>
              <w:rPr>
                <w:rFonts w:cs="Arial"/>
                <w:b/>
                <w:bCs/>
                <w:i/>
                <w:iCs/>
                <w:sz w:val="15"/>
                <w:szCs w:val="15"/>
                <w:lang w:val="en-US"/>
              </w:rPr>
            </w:pPr>
            <w:proofErr w:type="spellStart"/>
            <w:r w:rsidRPr="001E1866">
              <w:rPr>
                <w:rFonts w:cs="Arial"/>
                <w:b/>
                <w:bCs/>
                <w:i/>
                <w:iCs/>
                <w:sz w:val="15"/>
                <w:szCs w:val="15"/>
                <w:lang w:val="en-US"/>
              </w:rPr>
              <w:t>Základ</w:t>
            </w:r>
            <w:proofErr w:type="spellEnd"/>
            <w:r w:rsidRPr="001E1866">
              <w:rPr>
                <w:rFonts w:cs="Arial"/>
                <w:b/>
                <w:bCs/>
                <w:i/>
                <w:iCs/>
                <w:sz w:val="15"/>
                <w:szCs w:val="15"/>
                <w:lang w:val="en-US"/>
              </w:rPr>
              <w:t xml:space="preserve"> </w:t>
            </w:r>
            <w:proofErr w:type="spellStart"/>
            <w:r w:rsidRPr="001E1866">
              <w:rPr>
                <w:rFonts w:cs="Arial"/>
                <w:b/>
                <w:bCs/>
                <w:i/>
                <w:iCs/>
                <w:sz w:val="15"/>
                <w:szCs w:val="15"/>
                <w:lang w:val="en-US"/>
              </w:rPr>
              <w:t>dane</w:t>
            </w:r>
            <w:proofErr w:type="spellEnd"/>
          </w:p>
        </w:tc>
        <w:tc>
          <w:tcPr>
            <w:tcW w:w="521" w:type="pct"/>
            <w:tcBorders>
              <w:top w:val="single" w:sz="4" w:space="0" w:color="auto"/>
              <w:left w:val="nil"/>
              <w:bottom w:val="single" w:sz="4" w:space="0" w:color="auto"/>
              <w:right w:val="nil"/>
            </w:tcBorders>
            <w:vAlign w:val="center"/>
            <w:hideMark/>
          </w:tcPr>
          <w:p w14:paraId="4BF1D2FE" w14:textId="77777777" w:rsidR="00277161" w:rsidRPr="001E1866" w:rsidRDefault="00277161" w:rsidP="00277161">
            <w:pPr>
              <w:jc w:val="center"/>
              <w:rPr>
                <w:rFonts w:cs="Arial"/>
                <w:b/>
                <w:bCs/>
                <w:i/>
                <w:iCs/>
                <w:sz w:val="15"/>
                <w:szCs w:val="15"/>
                <w:lang w:val="en-US"/>
              </w:rPr>
            </w:pPr>
            <w:proofErr w:type="spellStart"/>
            <w:r w:rsidRPr="001E1866">
              <w:rPr>
                <w:rFonts w:cs="Arial"/>
                <w:b/>
                <w:bCs/>
                <w:i/>
                <w:iCs/>
                <w:sz w:val="15"/>
                <w:szCs w:val="15"/>
                <w:lang w:val="en-US"/>
              </w:rPr>
              <w:t>Daň</w:t>
            </w:r>
            <w:proofErr w:type="spellEnd"/>
          </w:p>
        </w:tc>
        <w:tc>
          <w:tcPr>
            <w:tcW w:w="371" w:type="pct"/>
            <w:tcBorders>
              <w:top w:val="single" w:sz="4" w:space="0" w:color="auto"/>
              <w:left w:val="nil"/>
              <w:bottom w:val="single" w:sz="4" w:space="0" w:color="auto"/>
              <w:right w:val="nil"/>
            </w:tcBorders>
            <w:vAlign w:val="center"/>
            <w:hideMark/>
          </w:tcPr>
          <w:p w14:paraId="1738401B" w14:textId="77777777" w:rsidR="00277161" w:rsidRPr="001E1866" w:rsidRDefault="00277161" w:rsidP="00277161">
            <w:pPr>
              <w:jc w:val="center"/>
              <w:rPr>
                <w:rFonts w:cs="Arial"/>
                <w:b/>
                <w:bCs/>
                <w:i/>
                <w:iCs/>
                <w:sz w:val="15"/>
                <w:szCs w:val="15"/>
                <w:lang w:val="en-US"/>
              </w:rPr>
            </w:pPr>
            <w:proofErr w:type="spellStart"/>
            <w:r w:rsidRPr="001E1866">
              <w:rPr>
                <w:rFonts w:cs="Arial"/>
                <w:b/>
                <w:bCs/>
                <w:i/>
                <w:iCs/>
                <w:sz w:val="15"/>
                <w:szCs w:val="15"/>
                <w:lang w:val="en-US"/>
              </w:rPr>
              <w:t>Daň</w:t>
            </w:r>
            <w:proofErr w:type="spellEnd"/>
            <w:r w:rsidRPr="001E1866">
              <w:rPr>
                <w:rFonts w:cs="Arial"/>
                <w:b/>
                <w:bCs/>
                <w:i/>
                <w:iCs/>
                <w:sz w:val="15"/>
                <w:szCs w:val="15"/>
                <w:lang w:val="en-US"/>
              </w:rPr>
              <w:t xml:space="preserve"> v %</w:t>
            </w:r>
          </w:p>
        </w:tc>
      </w:tr>
      <w:tr w:rsidR="00CC7CC7" w:rsidRPr="001E1866" w14:paraId="14DFCAE8" w14:textId="77777777" w:rsidTr="006047D8">
        <w:tc>
          <w:tcPr>
            <w:tcW w:w="1947" w:type="pct"/>
            <w:tcBorders>
              <w:top w:val="single" w:sz="4" w:space="0" w:color="auto"/>
              <w:left w:val="nil"/>
              <w:bottom w:val="nil"/>
              <w:right w:val="nil"/>
            </w:tcBorders>
            <w:vAlign w:val="center"/>
            <w:hideMark/>
          </w:tcPr>
          <w:p w14:paraId="6E140F26" w14:textId="77777777" w:rsidR="00CC7CC7" w:rsidRPr="00231F04" w:rsidRDefault="00CC7CC7" w:rsidP="00CC7CC7">
            <w:pPr>
              <w:jc w:val="left"/>
              <w:rPr>
                <w:rFonts w:cs="Arial"/>
                <w:sz w:val="15"/>
                <w:szCs w:val="15"/>
                <w:lang w:val="pl-PL"/>
              </w:rPr>
            </w:pPr>
            <w:proofErr w:type="spellStart"/>
            <w:r w:rsidRPr="00231F04">
              <w:rPr>
                <w:rFonts w:cs="Arial"/>
                <w:sz w:val="15"/>
                <w:szCs w:val="15"/>
                <w:lang w:val="pl-PL"/>
              </w:rPr>
              <w:t>Výsledok</w:t>
            </w:r>
            <w:proofErr w:type="spellEnd"/>
            <w:r w:rsidRPr="00231F04">
              <w:rPr>
                <w:rFonts w:cs="Arial"/>
                <w:sz w:val="15"/>
                <w:szCs w:val="15"/>
                <w:lang w:val="pl-PL"/>
              </w:rPr>
              <w:t xml:space="preserve"> </w:t>
            </w:r>
            <w:proofErr w:type="spellStart"/>
            <w:r w:rsidRPr="00231F04">
              <w:rPr>
                <w:rFonts w:cs="Arial"/>
                <w:sz w:val="15"/>
                <w:szCs w:val="15"/>
                <w:lang w:val="pl-PL"/>
              </w:rPr>
              <w:t>hospodárenia</w:t>
            </w:r>
            <w:proofErr w:type="spellEnd"/>
            <w:r w:rsidRPr="00231F04">
              <w:rPr>
                <w:rFonts w:cs="Arial"/>
                <w:sz w:val="15"/>
                <w:szCs w:val="15"/>
                <w:lang w:val="pl-PL"/>
              </w:rPr>
              <w:t xml:space="preserve"> </w:t>
            </w:r>
            <w:proofErr w:type="spellStart"/>
            <w:r w:rsidRPr="00231F04">
              <w:rPr>
                <w:rFonts w:cs="Arial"/>
                <w:sz w:val="15"/>
                <w:szCs w:val="15"/>
                <w:lang w:val="pl-PL"/>
              </w:rPr>
              <w:t>pred</w:t>
            </w:r>
            <w:proofErr w:type="spellEnd"/>
            <w:r w:rsidRPr="00231F04">
              <w:rPr>
                <w:rFonts w:cs="Arial"/>
                <w:sz w:val="15"/>
                <w:szCs w:val="15"/>
                <w:lang w:val="pl-PL"/>
              </w:rPr>
              <w:t xml:space="preserve"> </w:t>
            </w:r>
            <w:proofErr w:type="spellStart"/>
            <w:r w:rsidRPr="00231F04">
              <w:rPr>
                <w:rFonts w:cs="Arial"/>
                <w:sz w:val="15"/>
                <w:szCs w:val="15"/>
                <w:lang w:val="pl-PL"/>
              </w:rPr>
              <w:t>zdanením</w:t>
            </w:r>
            <w:proofErr w:type="spellEnd"/>
            <w:r w:rsidRPr="00231F04">
              <w:rPr>
                <w:rFonts w:cs="Arial"/>
                <w:sz w:val="15"/>
                <w:szCs w:val="15"/>
                <w:lang w:val="pl-PL"/>
              </w:rPr>
              <w:t xml:space="preserve">, z </w:t>
            </w:r>
            <w:proofErr w:type="spellStart"/>
            <w:r w:rsidRPr="00231F04">
              <w:rPr>
                <w:rFonts w:cs="Arial"/>
                <w:sz w:val="15"/>
                <w:szCs w:val="15"/>
                <w:lang w:val="pl-PL"/>
              </w:rPr>
              <w:t>toho</w:t>
            </w:r>
            <w:proofErr w:type="spellEnd"/>
            <w:r w:rsidRPr="00231F04">
              <w:rPr>
                <w:rFonts w:cs="Arial"/>
                <w:sz w:val="15"/>
                <w:szCs w:val="15"/>
                <w:lang w:val="pl-PL"/>
              </w:rPr>
              <w:t>:</w:t>
            </w:r>
          </w:p>
        </w:tc>
        <w:tc>
          <w:tcPr>
            <w:tcW w:w="597" w:type="pct"/>
            <w:tcBorders>
              <w:top w:val="nil"/>
              <w:left w:val="nil"/>
              <w:bottom w:val="nil"/>
              <w:right w:val="nil"/>
            </w:tcBorders>
            <w:vAlign w:val="bottom"/>
            <w:hideMark/>
          </w:tcPr>
          <w:p w14:paraId="1296089D" w14:textId="335DD0F6" w:rsidR="00CC7CC7" w:rsidRPr="007A284C" w:rsidRDefault="00CC7CC7" w:rsidP="00CC7CC7">
            <w:pPr>
              <w:jc w:val="right"/>
              <w:rPr>
                <w:rFonts w:asciiTheme="majorHAnsi" w:hAnsiTheme="majorHAnsi" w:cs="Arial"/>
                <w:b/>
                <w:color w:val="365F91" w:themeColor="accent1" w:themeShade="BF"/>
                <w:szCs w:val="17"/>
                <w:lang w:val="en-US"/>
              </w:rPr>
            </w:pPr>
            <w:r>
              <w:rPr>
                <w:rFonts w:asciiTheme="majorHAnsi" w:hAnsiTheme="majorHAnsi" w:cs="Arial"/>
                <w:b/>
                <w:color w:val="365F91" w:themeColor="accent1" w:themeShade="BF"/>
                <w:szCs w:val="17"/>
                <w:lang w:val="en-US"/>
              </w:rPr>
              <w:t>81</w:t>
            </w:r>
            <w:r w:rsidR="0074340F">
              <w:rPr>
                <w:rFonts w:asciiTheme="majorHAnsi" w:hAnsiTheme="majorHAnsi" w:cs="Arial"/>
                <w:b/>
                <w:color w:val="365F91" w:themeColor="accent1" w:themeShade="BF"/>
                <w:szCs w:val="17"/>
                <w:lang w:val="en-US"/>
              </w:rPr>
              <w:t>0</w:t>
            </w:r>
            <w:r w:rsidRPr="007A284C">
              <w:rPr>
                <w:rFonts w:asciiTheme="majorHAnsi" w:hAnsiTheme="majorHAnsi" w:cs="Arial"/>
                <w:b/>
                <w:color w:val="365F91" w:themeColor="accent1" w:themeShade="BF"/>
                <w:szCs w:val="17"/>
                <w:lang w:val="en-US"/>
              </w:rPr>
              <w:t xml:space="preserve"> </w:t>
            </w:r>
            <w:r w:rsidR="00C97BA0">
              <w:rPr>
                <w:rFonts w:asciiTheme="majorHAnsi" w:hAnsiTheme="majorHAnsi" w:cs="Arial"/>
                <w:b/>
                <w:color w:val="365F91" w:themeColor="accent1" w:themeShade="BF"/>
                <w:szCs w:val="17"/>
                <w:lang w:val="en-US"/>
              </w:rPr>
              <w:t>162</w:t>
            </w:r>
            <w:r w:rsidRPr="007A284C">
              <w:rPr>
                <w:rFonts w:asciiTheme="majorHAnsi" w:hAnsiTheme="majorHAnsi" w:cs="Arial"/>
                <w:b/>
                <w:color w:val="365F91" w:themeColor="accent1" w:themeShade="BF"/>
                <w:szCs w:val="17"/>
                <w:lang w:val="en-US"/>
              </w:rPr>
              <w:t xml:space="preserve"> </w:t>
            </w:r>
          </w:p>
        </w:tc>
        <w:tc>
          <w:tcPr>
            <w:tcW w:w="597" w:type="pct"/>
            <w:tcBorders>
              <w:top w:val="nil"/>
              <w:left w:val="nil"/>
              <w:bottom w:val="nil"/>
              <w:right w:val="nil"/>
            </w:tcBorders>
            <w:noWrap/>
            <w:vAlign w:val="bottom"/>
            <w:hideMark/>
          </w:tcPr>
          <w:p w14:paraId="20D5206A" w14:textId="77777777" w:rsidR="00CC7CC7" w:rsidRPr="00DB7906" w:rsidRDefault="00CC7CC7" w:rsidP="00CC7CC7">
            <w:pPr>
              <w:jc w:val="center"/>
              <w:rPr>
                <w:rFonts w:asciiTheme="majorHAnsi" w:hAnsiTheme="majorHAnsi" w:cs="Arial"/>
                <w:color w:val="365F91" w:themeColor="accent1" w:themeShade="BF"/>
                <w:szCs w:val="17"/>
                <w:lang w:val="en-US"/>
              </w:rPr>
            </w:pPr>
            <w:r>
              <w:rPr>
                <w:rFonts w:asciiTheme="majorHAnsi" w:hAnsiTheme="majorHAnsi" w:cs="Arial"/>
                <w:color w:val="365F91" w:themeColor="accent1" w:themeShade="BF"/>
                <w:szCs w:val="17"/>
                <w:lang w:val="en-US"/>
              </w:rPr>
              <w:t>X</w:t>
            </w:r>
          </w:p>
        </w:tc>
        <w:tc>
          <w:tcPr>
            <w:tcW w:w="370" w:type="pct"/>
            <w:tcBorders>
              <w:top w:val="nil"/>
              <w:left w:val="nil"/>
              <w:bottom w:val="nil"/>
              <w:right w:val="nil"/>
            </w:tcBorders>
            <w:vAlign w:val="bottom"/>
            <w:hideMark/>
          </w:tcPr>
          <w:p w14:paraId="2B4950E2" w14:textId="77777777" w:rsidR="00CC7CC7" w:rsidRPr="00DB7906" w:rsidRDefault="00CC7CC7" w:rsidP="00CC7CC7">
            <w:pPr>
              <w:jc w:val="right"/>
              <w:rPr>
                <w:rFonts w:asciiTheme="majorHAnsi" w:hAnsiTheme="majorHAnsi"/>
                <w:color w:val="365F91" w:themeColor="accent1" w:themeShade="BF"/>
                <w:szCs w:val="17"/>
                <w:lang w:val="en-US"/>
              </w:rPr>
            </w:pPr>
          </w:p>
        </w:tc>
        <w:tc>
          <w:tcPr>
            <w:tcW w:w="597" w:type="pct"/>
            <w:tcBorders>
              <w:top w:val="nil"/>
              <w:left w:val="nil"/>
              <w:bottom w:val="nil"/>
              <w:right w:val="nil"/>
            </w:tcBorders>
            <w:vAlign w:val="bottom"/>
            <w:hideMark/>
          </w:tcPr>
          <w:p w14:paraId="36B0C7CB" w14:textId="3C9E3DFC" w:rsidR="00CC7CC7" w:rsidRPr="007A284C" w:rsidRDefault="00CC7CC7" w:rsidP="00CC7CC7">
            <w:pPr>
              <w:jc w:val="right"/>
              <w:rPr>
                <w:rFonts w:asciiTheme="majorHAnsi" w:hAnsiTheme="majorHAnsi" w:cs="Arial"/>
                <w:b/>
                <w:color w:val="365F91" w:themeColor="accent1" w:themeShade="BF"/>
                <w:szCs w:val="17"/>
                <w:lang w:val="en-US"/>
              </w:rPr>
            </w:pPr>
            <w:r>
              <w:rPr>
                <w:rFonts w:asciiTheme="majorHAnsi" w:hAnsiTheme="majorHAnsi" w:cs="Arial"/>
                <w:b/>
                <w:color w:val="365F91" w:themeColor="accent1" w:themeShade="BF"/>
                <w:szCs w:val="17"/>
                <w:lang w:val="en-US"/>
              </w:rPr>
              <w:t>881</w:t>
            </w:r>
            <w:r w:rsidRPr="007A284C">
              <w:rPr>
                <w:rFonts w:asciiTheme="majorHAnsi" w:hAnsiTheme="majorHAnsi" w:cs="Arial"/>
                <w:b/>
                <w:color w:val="365F91" w:themeColor="accent1" w:themeShade="BF"/>
                <w:szCs w:val="17"/>
                <w:lang w:val="en-US"/>
              </w:rPr>
              <w:t xml:space="preserve"> </w:t>
            </w:r>
            <w:r>
              <w:rPr>
                <w:rFonts w:asciiTheme="majorHAnsi" w:hAnsiTheme="majorHAnsi" w:cs="Arial"/>
                <w:b/>
                <w:color w:val="365F91" w:themeColor="accent1" w:themeShade="BF"/>
                <w:szCs w:val="17"/>
                <w:lang w:val="en-US"/>
              </w:rPr>
              <w:t>707</w:t>
            </w:r>
            <w:r w:rsidRPr="007A284C">
              <w:rPr>
                <w:rFonts w:asciiTheme="majorHAnsi" w:hAnsiTheme="majorHAnsi" w:cs="Arial"/>
                <w:b/>
                <w:color w:val="365F91" w:themeColor="accent1" w:themeShade="BF"/>
                <w:szCs w:val="17"/>
                <w:lang w:val="en-US"/>
              </w:rPr>
              <w:t xml:space="preserve"> </w:t>
            </w:r>
          </w:p>
        </w:tc>
        <w:tc>
          <w:tcPr>
            <w:tcW w:w="521" w:type="pct"/>
            <w:tcBorders>
              <w:top w:val="nil"/>
              <w:left w:val="nil"/>
              <w:bottom w:val="nil"/>
              <w:right w:val="nil"/>
            </w:tcBorders>
            <w:vAlign w:val="bottom"/>
            <w:hideMark/>
          </w:tcPr>
          <w:p w14:paraId="36ED7A7B" w14:textId="6C338B3B" w:rsidR="00CC7CC7" w:rsidRPr="00DB7906" w:rsidRDefault="00CC7CC7" w:rsidP="00CC7CC7">
            <w:pPr>
              <w:jc w:val="center"/>
              <w:rPr>
                <w:rFonts w:asciiTheme="majorHAnsi" w:hAnsiTheme="majorHAnsi" w:cs="Arial"/>
                <w:color w:val="365F91" w:themeColor="accent1" w:themeShade="BF"/>
                <w:szCs w:val="17"/>
                <w:lang w:val="en-US"/>
              </w:rPr>
            </w:pPr>
            <w:r>
              <w:rPr>
                <w:rFonts w:asciiTheme="majorHAnsi" w:hAnsiTheme="majorHAnsi" w:cs="Arial"/>
                <w:color w:val="365F91" w:themeColor="accent1" w:themeShade="BF"/>
                <w:szCs w:val="17"/>
                <w:lang w:val="en-US"/>
              </w:rPr>
              <w:t>X</w:t>
            </w:r>
          </w:p>
        </w:tc>
        <w:tc>
          <w:tcPr>
            <w:tcW w:w="371" w:type="pct"/>
            <w:tcBorders>
              <w:top w:val="nil"/>
              <w:left w:val="nil"/>
              <w:bottom w:val="nil"/>
              <w:right w:val="nil"/>
            </w:tcBorders>
            <w:vAlign w:val="bottom"/>
            <w:hideMark/>
          </w:tcPr>
          <w:p w14:paraId="4F80A251" w14:textId="77777777" w:rsidR="00CC7CC7" w:rsidRPr="00DB7906" w:rsidRDefault="00CC7CC7" w:rsidP="00CC7CC7">
            <w:pPr>
              <w:jc w:val="right"/>
              <w:rPr>
                <w:rFonts w:asciiTheme="majorHAnsi" w:hAnsiTheme="majorHAnsi"/>
                <w:color w:val="365F91" w:themeColor="accent1" w:themeShade="BF"/>
                <w:szCs w:val="17"/>
                <w:lang w:val="en-US"/>
              </w:rPr>
            </w:pPr>
          </w:p>
        </w:tc>
      </w:tr>
      <w:tr w:rsidR="00CC7CC7" w:rsidRPr="001E1866" w14:paraId="4B36698C" w14:textId="77777777" w:rsidTr="006047D8">
        <w:tc>
          <w:tcPr>
            <w:tcW w:w="1947" w:type="pct"/>
            <w:tcBorders>
              <w:top w:val="nil"/>
              <w:left w:val="nil"/>
              <w:bottom w:val="nil"/>
              <w:right w:val="nil"/>
            </w:tcBorders>
            <w:vAlign w:val="center"/>
            <w:hideMark/>
          </w:tcPr>
          <w:p w14:paraId="6877D2B6" w14:textId="77777777" w:rsidR="00CC7CC7" w:rsidRPr="001E1866" w:rsidRDefault="00CC7CC7" w:rsidP="00CC7CC7">
            <w:pPr>
              <w:ind w:left="176"/>
              <w:jc w:val="left"/>
              <w:rPr>
                <w:rFonts w:cs="Arial"/>
                <w:i/>
                <w:iCs/>
                <w:sz w:val="15"/>
                <w:szCs w:val="15"/>
                <w:lang w:val="en-US"/>
              </w:rPr>
            </w:pPr>
            <w:proofErr w:type="spellStart"/>
            <w:r w:rsidRPr="001E1866">
              <w:rPr>
                <w:rFonts w:cs="Arial"/>
                <w:i/>
                <w:iCs/>
                <w:sz w:val="15"/>
                <w:szCs w:val="15"/>
                <w:lang w:val="en-US"/>
              </w:rPr>
              <w:t>teoretická</w:t>
            </w:r>
            <w:proofErr w:type="spellEnd"/>
            <w:r w:rsidRPr="001E1866">
              <w:rPr>
                <w:rFonts w:cs="Arial"/>
                <w:i/>
                <w:iCs/>
                <w:sz w:val="15"/>
                <w:szCs w:val="15"/>
                <w:lang w:val="en-US"/>
              </w:rPr>
              <w:t xml:space="preserve"> </w:t>
            </w:r>
            <w:proofErr w:type="spellStart"/>
            <w:r w:rsidRPr="001E1866">
              <w:rPr>
                <w:rFonts w:cs="Arial"/>
                <w:i/>
                <w:iCs/>
                <w:sz w:val="15"/>
                <w:szCs w:val="15"/>
                <w:lang w:val="en-US"/>
              </w:rPr>
              <w:t>daň</w:t>
            </w:r>
            <w:proofErr w:type="spellEnd"/>
          </w:p>
        </w:tc>
        <w:tc>
          <w:tcPr>
            <w:tcW w:w="597" w:type="pct"/>
            <w:tcBorders>
              <w:top w:val="nil"/>
              <w:left w:val="nil"/>
              <w:bottom w:val="nil"/>
              <w:right w:val="nil"/>
            </w:tcBorders>
            <w:vAlign w:val="bottom"/>
            <w:hideMark/>
          </w:tcPr>
          <w:p w14:paraId="57DB854E" w14:textId="77777777" w:rsidR="00CC7CC7" w:rsidRPr="00DB7906" w:rsidRDefault="00CC7CC7" w:rsidP="00CC7CC7">
            <w:pPr>
              <w:jc w:val="right"/>
              <w:rPr>
                <w:rFonts w:asciiTheme="majorHAnsi" w:hAnsiTheme="majorHAnsi" w:cs="Arial"/>
                <w:i/>
                <w:iCs/>
                <w:color w:val="365F91" w:themeColor="accent1" w:themeShade="BF"/>
                <w:szCs w:val="17"/>
                <w:lang w:val="en-US"/>
              </w:rPr>
            </w:pPr>
          </w:p>
        </w:tc>
        <w:tc>
          <w:tcPr>
            <w:tcW w:w="597" w:type="pct"/>
            <w:tcBorders>
              <w:top w:val="nil"/>
              <w:left w:val="nil"/>
              <w:bottom w:val="nil"/>
              <w:right w:val="nil"/>
            </w:tcBorders>
            <w:vAlign w:val="bottom"/>
            <w:hideMark/>
          </w:tcPr>
          <w:p w14:paraId="1B95DE79" w14:textId="0008DCED" w:rsidR="00CC7CC7" w:rsidRPr="00DB7906" w:rsidRDefault="00CC7CC7" w:rsidP="00CC7CC7">
            <w:pPr>
              <w:jc w:val="right"/>
              <w:rPr>
                <w:rFonts w:asciiTheme="majorHAnsi" w:hAnsiTheme="majorHAnsi" w:cs="Arial"/>
                <w:i/>
                <w:iCs/>
                <w:color w:val="365F91" w:themeColor="accent1" w:themeShade="BF"/>
                <w:szCs w:val="17"/>
                <w:lang w:val="en-US"/>
              </w:rPr>
            </w:pPr>
            <w:r>
              <w:rPr>
                <w:rFonts w:asciiTheme="majorHAnsi" w:hAnsiTheme="majorHAnsi" w:cs="Arial"/>
                <w:i/>
                <w:iCs/>
                <w:color w:val="365F91" w:themeColor="accent1" w:themeShade="BF"/>
                <w:szCs w:val="17"/>
                <w:lang w:val="en-US"/>
              </w:rPr>
              <w:t>1</w:t>
            </w:r>
            <w:r w:rsidR="00C97BA0">
              <w:rPr>
                <w:rFonts w:asciiTheme="majorHAnsi" w:hAnsiTheme="majorHAnsi" w:cs="Arial"/>
                <w:i/>
                <w:iCs/>
                <w:color w:val="365F91" w:themeColor="accent1" w:themeShade="BF"/>
                <w:szCs w:val="17"/>
                <w:lang w:val="en-US"/>
              </w:rPr>
              <w:t>94</w:t>
            </w:r>
            <w:r>
              <w:rPr>
                <w:rFonts w:asciiTheme="majorHAnsi" w:hAnsiTheme="majorHAnsi" w:cs="Arial"/>
                <w:i/>
                <w:iCs/>
                <w:color w:val="365F91" w:themeColor="accent1" w:themeShade="BF"/>
                <w:szCs w:val="17"/>
                <w:lang w:val="en-US"/>
              </w:rPr>
              <w:t xml:space="preserve"> </w:t>
            </w:r>
            <w:r w:rsidR="00343AD7">
              <w:rPr>
                <w:rFonts w:asciiTheme="majorHAnsi" w:hAnsiTheme="majorHAnsi" w:cs="Arial"/>
                <w:i/>
                <w:iCs/>
                <w:color w:val="365F91" w:themeColor="accent1" w:themeShade="BF"/>
                <w:szCs w:val="17"/>
                <w:lang w:val="en-US"/>
              </w:rPr>
              <w:t>439</w:t>
            </w:r>
            <w:r w:rsidRPr="00DB7906">
              <w:rPr>
                <w:rFonts w:asciiTheme="majorHAnsi" w:hAnsiTheme="majorHAnsi" w:cs="Arial"/>
                <w:i/>
                <w:iCs/>
                <w:color w:val="365F91" w:themeColor="accent1" w:themeShade="BF"/>
                <w:szCs w:val="17"/>
                <w:lang w:val="en-US"/>
              </w:rPr>
              <w:t xml:space="preserve"> </w:t>
            </w:r>
          </w:p>
        </w:tc>
        <w:tc>
          <w:tcPr>
            <w:tcW w:w="370" w:type="pct"/>
            <w:tcBorders>
              <w:top w:val="nil"/>
              <w:left w:val="nil"/>
              <w:bottom w:val="nil"/>
              <w:right w:val="nil"/>
            </w:tcBorders>
            <w:vAlign w:val="bottom"/>
            <w:hideMark/>
          </w:tcPr>
          <w:p w14:paraId="5F849954" w14:textId="24868DEE" w:rsidR="00CC7CC7" w:rsidRPr="00DB7906" w:rsidRDefault="00CC7CC7" w:rsidP="00CC7CC7">
            <w:pPr>
              <w:jc w:val="right"/>
              <w:rPr>
                <w:rFonts w:asciiTheme="majorHAnsi" w:hAnsiTheme="majorHAnsi" w:cs="Arial"/>
                <w:i/>
                <w:iCs/>
                <w:color w:val="365F91" w:themeColor="accent1" w:themeShade="BF"/>
                <w:szCs w:val="17"/>
                <w:lang w:val="en-US"/>
              </w:rPr>
            </w:pPr>
            <w:r w:rsidRPr="00DB7906">
              <w:rPr>
                <w:rFonts w:asciiTheme="majorHAnsi" w:hAnsiTheme="majorHAnsi" w:cs="Arial"/>
                <w:i/>
                <w:iCs/>
                <w:color w:val="365F91" w:themeColor="accent1" w:themeShade="BF"/>
                <w:szCs w:val="17"/>
                <w:lang w:val="en-US"/>
              </w:rPr>
              <w:t>2</w:t>
            </w:r>
            <w:r w:rsidR="00C97BA0">
              <w:rPr>
                <w:rFonts w:asciiTheme="majorHAnsi" w:hAnsiTheme="majorHAnsi" w:cs="Arial"/>
                <w:i/>
                <w:iCs/>
                <w:color w:val="365F91" w:themeColor="accent1" w:themeShade="BF"/>
                <w:szCs w:val="17"/>
                <w:lang w:val="en-US"/>
              </w:rPr>
              <w:t>4</w:t>
            </w:r>
            <w:r>
              <w:rPr>
                <w:rFonts w:asciiTheme="majorHAnsi" w:hAnsiTheme="majorHAnsi" w:cs="Arial"/>
                <w:i/>
                <w:iCs/>
                <w:color w:val="365F91" w:themeColor="accent1" w:themeShade="BF"/>
                <w:szCs w:val="17"/>
                <w:lang w:val="en-US"/>
              </w:rPr>
              <w:t>,0</w:t>
            </w:r>
            <w:r w:rsidRPr="00DB7906">
              <w:rPr>
                <w:rFonts w:asciiTheme="majorHAnsi" w:hAnsiTheme="majorHAnsi" w:cs="Arial"/>
                <w:i/>
                <w:iCs/>
                <w:color w:val="365F91" w:themeColor="accent1" w:themeShade="BF"/>
                <w:szCs w:val="17"/>
                <w:lang w:val="en-US"/>
              </w:rPr>
              <w:t>%</w:t>
            </w:r>
          </w:p>
        </w:tc>
        <w:tc>
          <w:tcPr>
            <w:tcW w:w="597" w:type="pct"/>
            <w:tcBorders>
              <w:top w:val="nil"/>
              <w:left w:val="nil"/>
              <w:bottom w:val="nil"/>
              <w:right w:val="nil"/>
            </w:tcBorders>
            <w:vAlign w:val="bottom"/>
            <w:hideMark/>
          </w:tcPr>
          <w:p w14:paraId="7CFB0F64" w14:textId="77777777" w:rsidR="00CC7CC7" w:rsidRPr="00DB7906" w:rsidRDefault="00CC7CC7" w:rsidP="00CC7CC7">
            <w:pPr>
              <w:jc w:val="right"/>
              <w:rPr>
                <w:rFonts w:asciiTheme="majorHAnsi" w:hAnsiTheme="majorHAnsi" w:cs="Arial"/>
                <w:i/>
                <w:iCs/>
                <w:color w:val="365F91" w:themeColor="accent1" w:themeShade="BF"/>
                <w:szCs w:val="17"/>
                <w:lang w:val="en-US"/>
              </w:rPr>
            </w:pPr>
          </w:p>
        </w:tc>
        <w:tc>
          <w:tcPr>
            <w:tcW w:w="521" w:type="pct"/>
            <w:tcBorders>
              <w:top w:val="nil"/>
              <w:left w:val="nil"/>
              <w:bottom w:val="nil"/>
              <w:right w:val="nil"/>
            </w:tcBorders>
            <w:vAlign w:val="bottom"/>
            <w:hideMark/>
          </w:tcPr>
          <w:p w14:paraId="468A7467" w14:textId="66AB21D2" w:rsidR="00CC7CC7" w:rsidRPr="00DB7906" w:rsidRDefault="00CC7CC7" w:rsidP="00CC7CC7">
            <w:pPr>
              <w:jc w:val="right"/>
              <w:rPr>
                <w:rFonts w:asciiTheme="majorHAnsi" w:hAnsiTheme="majorHAnsi" w:cs="Arial"/>
                <w:i/>
                <w:iCs/>
                <w:color w:val="365F91" w:themeColor="accent1" w:themeShade="BF"/>
                <w:szCs w:val="17"/>
                <w:lang w:val="en-US"/>
              </w:rPr>
            </w:pPr>
            <w:r>
              <w:rPr>
                <w:rFonts w:asciiTheme="majorHAnsi" w:hAnsiTheme="majorHAnsi" w:cs="Arial"/>
                <w:i/>
                <w:iCs/>
                <w:color w:val="365F91" w:themeColor="accent1" w:themeShade="BF"/>
                <w:szCs w:val="17"/>
                <w:lang w:val="en-US"/>
              </w:rPr>
              <w:t>185 158</w:t>
            </w:r>
            <w:r w:rsidRPr="00DB7906">
              <w:rPr>
                <w:rFonts w:asciiTheme="majorHAnsi" w:hAnsiTheme="majorHAnsi" w:cs="Arial"/>
                <w:i/>
                <w:iCs/>
                <w:color w:val="365F91" w:themeColor="accent1" w:themeShade="BF"/>
                <w:szCs w:val="17"/>
                <w:lang w:val="en-US"/>
              </w:rPr>
              <w:t xml:space="preserve"> </w:t>
            </w:r>
          </w:p>
        </w:tc>
        <w:tc>
          <w:tcPr>
            <w:tcW w:w="371" w:type="pct"/>
            <w:tcBorders>
              <w:top w:val="nil"/>
              <w:left w:val="nil"/>
              <w:bottom w:val="nil"/>
              <w:right w:val="nil"/>
            </w:tcBorders>
            <w:vAlign w:val="bottom"/>
            <w:hideMark/>
          </w:tcPr>
          <w:p w14:paraId="48A05DAC" w14:textId="22F18111" w:rsidR="00CC7CC7" w:rsidRPr="00DB7906" w:rsidRDefault="00CC7CC7" w:rsidP="00CC7CC7">
            <w:pPr>
              <w:jc w:val="right"/>
              <w:rPr>
                <w:rFonts w:asciiTheme="majorHAnsi" w:hAnsiTheme="majorHAnsi" w:cs="Arial"/>
                <w:i/>
                <w:iCs/>
                <w:color w:val="365F91" w:themeColor="accent1" w:themeShade="BF"/>
                <w:szCs w:val="17"/>
                <w:lang w:val="en-US"/>
              </w:rPr>
            </w:pPr>
            <w:r w:rsidRPr="00DB7906">
              <w:rPr>
                <w:rFonts w:asciiTheme="majorHAnsi" w:hAnsiTheme="majorHAnsi" w:cs="Arial"/>
                <w:i/>
                <w:iCs/>
                <w:color w:val="365F91" w:themeColor="accent1" w:themeShade="BF"/>
                <w:szCs w:val="17"/>
                <w:lang w:val="en-US"/>
              </w:rPr>
              <w:t>2</w:t>
            </w:r>
            <w:r>
              <w:rPr>
                <w:rFonts w:asciiTheme="majorHAnsi" w:hAnsiTheme="majorHAnsi" w:cs="Arial"/>
                <w:i/>
                <w:iCs/>
                <w:color w:val="365F91" w:themeColor="accent1" w:themeShade="BF"/>
                <w:szCs w:val="17"/>
                <w:lang w:val="en-US"/>
              </w:rPr>
              <w:t>1,0</w:t>
            </w:r>
            <w:r w:rsidRPr="00DB7906">
              <w:rPr>
                <w:rFonts w:asciiTheme="majorHAnsi" w:hAnsiTheme="majorHAnsi" w:cs="Arial"/>
                <w:i/>
                <w:iCs/>
                <w:color w:val="365F91" w:themeColor="accent1" w:themeShade="BF"/>
                <w:szCs w:val="17"/>
                <w:lang w:val="en-US"/>
              </w:rPr>
              <w:t>%</w:t>
            </w:r>
          </w:p>
        </w:tc>
      </w:tr>
      <w:tr w:rsidR="00CC7CC7" w:rsidRPr="001E1866" w14:paraId="11854E19" w14:textId="77777777" w:rsidTr="006047D8">
        <w:tc>
          <w:tcPr>
            <w:tcW w:w="1947" w:type="pct"/>
            <w:tcBorders>
              <w:top w:val="nil"/>
              <w:left w:val="nil"/>
              <w:bottom w:val="nil"/>
              <w:right w:val="nil"/>
            </w:tcBorders>
            <w:vAlign w:val="center"/>
            <w:hideMark/>
          </w:tcPr>
          <w:p w14:paraId="017C0671" w14:textId="77777777" w:rsidR="00CC7CC7" w:rsidRPr="00B723DA" w:rsidRDefault="00CC7CC7" w:rsidP="00CC7CC7">
            <w:pPr>
              <w:jc w:val="left"/>
              <w:rPr>
                <w:rFonts w:cs="Arial"/>
                <w:iCs/>
                <w:sz w:val="15"/>
                <w:szCs w:val="15"/>
              </w:rPr>
            </w:pPr>
            <w:r w:rsidRPr="00B723DA">
              <w:rPr>
                <w:rFonts w:cs="Arial"/>
                <w:iCs/>
                <w:sz w:val="15"/>
                <w:szCs w:val="15"/>
              </w:rPr>
              <w:t>Daňovo neuznané náklady (trvalé rozdiely)</w:t>
            </w:r>
          </w:p>
        </w:tc>
        <w:tc>
          <w:tcPr>
            <w:tcW w:w="597" w:type="pct"/>
            <w:tcBorders>
              <w:top w:val="nil"/>
              <w:left w:val="nil"/>
              <w:bottom w:val="nil"/>
              <w:right w:val="nil"/>
            </w:tcBorders>
            <w:vAlign w:val="center"/>
            <w:hideMark/>
          </w:tcPr>
          <w:p w14:paraId="0E0FC3B8" w14:textId="740213C1" w:rsidR="00CC7CC7" w:rsidRPr="00DB7906" w:rsidRDefault="00343AD7" w:rsidP="00CC7CC7">
            <w:pPr>
              <w:ind w:firstLineChars="100" w:firstLine="170"/>
              <w:jc w:val="right"/>
              <w:rPr>
                <w:rFonts w:asciiTheme="majorHAnsi" w:hAnsiTheme="majorHAnsi" w:cs="Arial"/>
                <w:color w:val="365F91" w:themeColor="accent1" w:themeShade="BF"/>
                <w:szCs w:val="17"/>
                <w:lang w:eastAsia="sk-SK"/>
              </w:rPr>
            </w:pPr>
            <w:r>
              <w:rPr>
                <w:rFonts w:asciiTheme="majorHAnsi" w:hAnsiTheme="majorHAnsi" w:cs="Arial"/>
                <w:color w:val="365F91" w:themeColor="accent1" w:themeShade="BF"/>
                <w:szCs w:val="17"/>
              </w:rPr>
              <w:t>4</w:t>
            </w:r>
            <w:r w:rsidR="00CC7CC7">
              <w:rPr>
                <w:rFonts w:asciiTheme="majorHAnsi" w:hAnsiTheme="majorHAnsi" w:cs="Arial"/>
                <w:color w:val="365F91" w:themeColor="accent1" w:themeShade="BF"/>
                <w:szCs w:val="17"/>
              </w:rPr>
              <w:t>0</w:t>
            </w:r>
            <w:r>
              <w:rPr>
                <w:rFonts w:asciiTheme="majorHAnsi" w:hAnsiTheme="majorHAnsi" w:cs="Arial"/>
                <w:color w:val="365F91" w:themeColor="accent1" w:themeShade="BF"/>
                <w:szCs w:val="17"/>
              </w:rPr>
              <w:t>5</w:t>
            </w:r>
            <w:r w:rsidR="00CC7CC7" w:rsidRPr="00DB7906">
              <w:rPr>
                <w:rFonts w:asciiTheme="majorHAnsi" w:hAnsiTheme="majorHAnsi" w:cs="Arial"/>
                <w:color w:val="365F91" w:themeColor="accent1" w:themeShade="BF"/>
                <w:szCs w:val="17"/>
              </w:rPr>
              <w:t xml:space="preserve"> </w:t>
            </w:r>
            <w:r w:rsidR="00304A31">
              <w:rPr>
                <w:rFonts w:asciiTheme="majorHAnsi" w:hAnsiTheme="majorHAnsi" w:cs="Arial"/>
                <w:color w:val="365F91" w:themeColor="accent1" w:themeShade="BF"/>
                <w:szCs w:val="17"/>
              </w:rPr>
              <w:t>77</w:t>
            </w:r>
            <w:r w:rsidR="00CC7CC7">
              <w:rPr>
                <w:rFonts w:asciiTheme="majorHAnsi" w:hAnsiTheme="majorHAnsi" w:cs="Arial"/>
                <w:color w:val="365F91" w:themeColor="accent1" w:themeShade="BF"/>
                <w:szCs w:val="17"/>
              </w:rPr>
              <w:t>8</w:t>
            </w:r>
          </w:p>
        </w:tc>
        <w:tc>
          <w:tcPr>
            <w:tcW w:w="597" w:type="pct"/>
            <w:tcBorders>
              <w:top w:val="nil"/>
              <w:left w:val="nil"/>
              <w:bottom w:val="nil"/>
              <w:right w:val="nil"/>
            </w:tcBorders>
            <w:vAlign w:val="center"/>
            <w:hideMark/>
          </w:tcPr>
          <w:p w14:paraId="0DD412D6" w14:textId="4A8621FA" w:rsidR="00CC7CC7" w:rsidRPr="00DB7906" w:rsidRDefault="00797567" w:rsidP="00CC7CC7">
            <w:pPr>
              <w:jc w:val="right"/>
              <w:rPr>
                <w:rFonts w:asciiTheme="majorHAnsi" w:hAnsiTheme="majorHAnsi" w:cs="Arial"/>
                <w:color w:val="365F91" w:themeColor="accent1" w:themeShade="BF"/>
                <w:szCs w:val="17"/>
              </w:rPr>
            </w:pPr>
            <w:r>
              <w:rPr>
                <w:rFonts w:asciiTheme="majorHAnsi" w:hAnsiTheme="majorHAnsi" w:cs="Arial"/>
                <w:color w:val="365F91" w:themeColor="accent1" w:themeShade="BF"/>
                <w:szCs w:val="17"/>
              </w:rPr>
              <w:t>9</w:t>
            </w:r>
            <w:r w:rsidR="00CC7CC7">
              <w:rPr>
                <w:rFonts w:asciiTheme="majorHAnsi" w:hAnsiTheme="majorHAnsi" w:cs="Arial"/>
                <w:color w:val="365F91" w:themeColor="accent1" w:themeShade="BF"/>
                <w:szCs w:val="17"/>
              </w:rPr>
              <w:t>7</w:t>
            </w:r>
            <w:r w:rsidR="00CC7CC7" w:rsidRPr="00DB7906">
              <w:rPr>
                <w:rFonts w:asciiTheme="majorHAnsi" w:hAnsiTheme="majorHAnsi" w:cs="Arial"/>
                <w:color w:val="365F91" w:themeColor="accent1" w:themeShade="BF"/>
                <w:szCs w:val="17"/>
              </w:rPr>
              <w:t xml:space="preserve"> </w:t>
            </w:r>
            <w:r>
              <w:rPr>
                <w:rFonts w:asciiTheme="majorHAnsi" w:hAnsiTheme="majorHAnsi" w:cs="Arial"/>
                <w:color w:val="365F91" w:themeColor="accent1" w:themeShade="BF"/>
                <w:szCs w:val="17"/>
              </w:rPr>
              <w:t>3</w:t>
            </w:r>
            <w:r w:rsidR="00CC7CC7">
              <w:rPr>
                <w:rFonts w:asciiTheme="majorHAnsi" w:hAnsiTheme="majorHAnsi" w:cs="Arial"/>
                <w:color w:val="365F91" w:themeColor="accent1" w:themeShade="BF"/>
                <w:szCs w:val="17"/>
              </w:rPr>
              <w:t>8</w:t>
            </w:r>
            <w:r>
              <w:rPr>
                <w:rFonts w:asciiTheme="majorHAnsi" w:hAnsiTheme="majorHAnsi" w:cs="Arial"/>
                <w:color w:val="365F91" w:themeColor="accent1" w:themeShade="BF"/>
                <w:szCs w:val="17"/>
              </w:rPr>
              <w:t>7</w:t>
            </w:r>
          </w:p>
        </w:tc>
        <w:tc>
          <w:tcPr>
            <w:tcW w:w="370" w:type="pct"/>
            <w:tcBorders>
              <w:top w:val="nil"/>
              <w:left w:val="nil"/>
              <w:bottom w:val="nil"/>
              <w:right w:val="nil"/>
            </w:tcBorders>
            <w:vAlign w:val="bottom"/>
            <w:hideMark/>
          </w:tcPr>
          <w:p w14:paraId="1BE34212" w14:textId="77777777" w:rsidR="00CC7CC7" w:rsidRPr="00DB7906" w:rsidRDefault="00CC7CC7" w:rsidP="00CC7CC7">
            <w:pPr>
              <w:jc w:val="right"/>
              <w:rPr>
                <w:rFonts w:asciiTheme="majorHAnsi" w:hAnsiTheme="majorHAnsi" w:cs="Arial"/>
                <w:color w:val="365F91" w:themeColor="accent1" w:themeShade="BF"/>
                <w:szCs w:val="17"/>
                <w:lang w:val="en-US"/>
              </w:rPr>
            </w:pPr>
            <w:r w:rsidRPr="00DB7906">
              <w:rPr>
                <w:rFonts w:asciiTheme="majorHAnsi" w:hAnsiTheme="majorHAnsi" w:cs="Arial"/>
                <w:color w:val="365F91" w:themeColor="accent1" w:themeShade="BF"/>
                <w:szCs w:val="17"/>
                <w:lang w:val="en-US"/>
              </w:rPr>
              <w:t>0</w:t>
            </w:r>
            <w:r>
              <w:rPr>
                <w:rFonts w:asciiTheme="majorHAnsi" w:hAnsiTheme="majorHAnsi" w:cs="Arial"/>
                <w:color w:val="365F91" w:themeColor="accent1" w:themeShade="BF"/>
                <w:szCs w:val="17"/>
                <w:lang w:val="en-US"/>
              </w:rPr>
              <w:t>,0</w:t>
            </w:r>
            <w:r w:rsidRPr="00DB7906">
              <w:rPr>
                <w:rFonts w:asciiTheme="majorHAnsi" w:hAnsiTheme="majorHAnsi" w:cs="Arial"/>
                <w:color w:val="365F91" w:themeColor="accent1" w:themeShade="BF"/>
                <w:szCs w:val="17"/>
                <w:lang w:val="en-US"/>
              </w:rPr>
              <w:t>%</w:t>
            </w:r>
          </w:p>
        </w:tc>
        <w:tc>
          <w:tcPr>
            <w:tcW w:w="597" w:type="pct"/>
            <w:tcBorders>
              <w:top w:val="nil"/>
              <w:left w:val="nil"/>
              <w:bottom w:val="nil"/>
              <w:right w:val="nil"/>
            </w:tcBorders>
            <w:vAlign w:val="center"/>
            <w:hideMark/>
          </w:tcPr>
          <w:p w14:paraId="786A6FB6" w14:textId="2E2CE11C" w:rsidR="00CC7CC7" w:rsidRPr="00DB7906" w:rsidRDefault="00CC7CC7" w:rsidP="00CC7CC7">
            <w:pPr>
              <w:ind w:firstLineChars="100" w:firstLine="170"/>
              <w:jc w:val="right"/>
              <w:rPr>
                <w:rFonts w:asciiTheme="majorHAnsi" w:hAnsiTheme="majorHAnsi" w:cs="Arial"/>
                <w:color w:val="365F91" w:themeColor="accent1" w:themeShade="BF"/>
                <w:szCs w:val="17"/>
                <w:lang w:eastAsia="sk-SK"/>
              </w:rPr>
            </w:pPr>
            <w:r>
              <w:rPr>
                <w:rFonts w:asciiTheme="majorHAnsi" w:hAnsiTheme="majorHAnsi" w:cs="Arial"/>
                <w:color w:val="365F91" w:themeColor="accent1" w:themeShade="BF"/>
                <w:szCs w:val="17"/>
              </w:rPr>
              <w:t>700</w:t>
            </w:r>
            <w:r w:rsidRPr="00DB7906">
              <w:rPr>
                <w:rFonts w:asciiTheme="majorHAnsi" w:hAnsiTheme="majorHAnsi" w:cs="Arial"/>
                <w:color w:val="365F91" w:themeColor="accent1" w:themeShade="BF"/>
                <w:szCs w:val="17"/>
              </w:rPr>
              <w:t xml:space="preserve"> </w:t>
            </w:r>
            <w:r>
              <w:rPr>
                <w:rFonts w:asciiTheme="majorHAnsi" w:hAnsiTheme="majorHAnsi" w:cs="Arial"/>
                <w:color w:val="365F91" w:themeColor="accent1" w:themeShade="BF"/>
                <w:szCs w:val="17"/>
              </w:rPr>
              <w:t>860</w:t>
            </w:r>
          </w:p>
        </w:tc>
        <w:tc>
          <w:tcPr>
            <w:tcW w:w="521" w:type="pct"/>
            <w:tcBorders>
              <w:top w:val="nil"/>
              <w:left w:val="nil"/>
              <w:bottom w:val="nil"/>
              <w:right w:val="nil"/>
            </w:tcBorders>
            <w:vAlign w:val="center"/>
            <w:hideMark/>
          </w:tcPr>
          <w:p w14:paraId="264C8008" w14:textId="365E17EF" w:rsidR="00CC7CC7" w:rsidRPr="00DB7906" w:rsidRDefault="00CC7CC7" w:rsidP="00CC7CC7">
            <w:pPr>
              <w:jc w:val="right"/>
              <w:rPr>
                <w:rFonts w:asciiTheme="majorHAnsi" w:hAnsiTheme="majorHAnsi" w:cs="Arial"/>
                <w:color w:val="365F91" w:themeColor="accent1" w:themeShade="BF"/>
                <w:szCs w:val="17"/>
              </w:rPr>
            </w:pPr>
            <w:r>
              <w:rPr>
                <w:rFonts w:asciiTheme="majorHAnsi" w:hAnsiTheme="majorHAnsi" w:cs="Arial"/>
                <w:color w:val="365F91" w:themeColor="accent1" w:themeShade="BF"/>
                <w:szCs w:val="17"/>
              </w:rPr>
              <w:t>147</w:t>
            </w:r>
            <w:r w:rsidRPr="00DB7906">
              <w:rPr>
                <w:rFonts w:asciiTheme="majorHAnsi" w:hAnsiTheme="majorHAnsi" w:cs="Arial"/>
                <w:color w:val="365F91" w:themeColor="accent1" w:themeShade="BF"/>
                <w:szCs w:val="17"/>
              </w:rPr>
              <w:t xml:space="preserve"> </w:t>
            </w:r>
            <w:r>
              <w:rPr>
                <w:rFonts w:asciiTheme="majorHAnsi" w:hAnsiTheme="majorHAnsi" w:cs="Arial"/>
                <w:color w:val="365F91" w:themeColor="accent1" w:themeShade="BF"/>
                <w:szCs w:val="17"/>
              </w:rPr>
              <w:t>181</w:t>
            </w:r>
          </w:p>
        </w:tc>
        <w:tc>
          <w:tcPr>
            <w:tcW w:w="371" w:type="pct"/>
            <w:tcBorders>
              <w:top w:val="nil"/>
              <w:left w:val="nil"/>
              <w:bottom w:val="nil"/>
              <w:right w:val="nil"/>
            </w:tcBorders>
            <w:vAlign w:val="bottom"/>
            <w:hideMark/>
          </w:tcPr>
          <w:p w14:paraId="5FD88C25" w14:textId="011CA846" w:rsidR="00CC7CC7" w:rsidRPr="00DB7906" w:rsidRDefault="00CC7CC7" w:rsidP="00CC7CC7">
            <w:pPr>
              <w:jc w:val="right"/>
              <w:rPr>
                <w:rFonts w:asciiTheme="majorHAnsi" w:hAnsiTheme="majorHAnsi" w:cs="Arial"/>
                <w:color w:val="365F91" w:themeColor="accent1" w:themeShade="BF"/>
                <w:szCs w:val="17"/>
                <w:lang w:val="en-US"/>
              </w:rPr>
            </w:pPr>
            <w:r w:rsidRPr="00DB7906">
              <w:rPr>
                <w:rFonts w:asciiTheme="majorHAnsi" w:hAnsiTheme="majorHAnsi" w:cs="Arial"/>
                <w:color w:val="365F91" w:themeColor="accent1" w:themeShade="BF"/>
                <w:szCs w:val="17"/>
                <w:lang w:val="en-US"/>
              </w:rPr>
              <w:t>0</w:t>
            </w:r>
            <w:r>
              <w:rPr>
                <w:rFonts w:asciiTheme="majorHAnsi" w:hAnsiTheme="majorHAnsi" w:cs="Arial"/>
                <w:color w:val="365F91" w:themeColor="accent1" w:themeShade="BF"/>
                <w:szCs w:val="17"/>
                <w:lang w:val="en-US"/>
              </w:rPr>
              <w:t>,0</w:t>
            </w:r>
            <w:r w:rsidRPr="00DB7906">
              <w:rPr>
                <w:rFonts w:asciiTheme="majorHAnsi" w:hAnsiTheme="majorHAnsi" w:cs="Arial"/>
                <w:color w:val="365F91" w:themeColor="accent1" w:themeShade="BF"/>
                <w:szCs w:val="17"/>
                <w:lang w:val="en-US"/>
              </w:rPr>
              <w:t>%</w:t>
            </w:r>
          </w:p>
        </w:tc>
      </w:tr>
      <w:tr w:rsidR="00CC7CC7" w:rsidRPr="001E1866" w14:paraId="12031223" w14:textId="77777777" w:rsidTr="006047D8">
        <w:tc>
          <w:tcPr>
            <w:tcW w:w="1947" w:type="pct"/>
            <w:tcBorders>
              <w:top w:val="nil"/>
              <w:left w:val="nil"/>
              <w:bottom w:val="nil"/>
              <w:right w:val="nil"/>
            </w:tcBorders>
            <w:vAlign w:val="center"/>
            <w:hideMark/>
          </w:tcPr>
          <w:p w14:paraId="4211C2B7" w14:textId="77777777" w:rsidR="00CC7CC7" w:rsidRPr="00231F04" w:rsidRDefault="00CC7CC7" w:rsidP="00CC7CC7">
            <w:pPr>
              <w:jc w:val="left"/>
              <w:rPr>
                <w:rFonts w:cs="Arial"/>
                <w:iCs/>
                <w:sz w:val="15"/>
                <w:szCs w:val="15"/>
              </w:rPr>
            </w:pPr>
            <w:r w:rsidRPr="00231F04">
              <w:rPr>
                <w:rFonts w:cs="Arial"/>
                <w:iCs/>
                <w:sz w:val="15"/>
                <w:szCs w:val="15"/>
              </w:rPr>
              <w:t>Výnosy nepodliehajúce dani (trvalé rozdiely)</w:t>
            </w:r>
          </w:p>
        </w:tc>
        <w:tc>
          <w:tcPr>
            <w:tcW w:w="597" w:type="pct"/>
            <w:tcBorders>
              <w:top w:val="nil"/>
              <w:left w:val="nil"/>
              <w:bottom w:val="nil"/>
              <w:right w:val="nil"/>
            </w:tcBorders>
            <w:vAlign w:val="center"/>
            <w:hideMark/>
          </w:tcPr>
          <w:p w14:paraId="3E67B1B5" w14:textId="40339C97" w:rsidR="00CC7CC7" w:rsidRPr="00DB7906" w:rsidRDefault="00CC7CC7" w:rsidP="00CC7CC7">
            <w:pPr>
              <w:jc w:val="right"/>
              <w:rPr>
                <w:rFonts w:asciiTheme="majorHAnsi" w:hAnsiTheme="majorHAnsi" w:cs="Arial"/>
                <w:color w:val="365F91" w:themeColor="accent1" w:themeShade="BF"/>
                <w:szCs w:val="17"/>
              </w:rPr>
            </w:pPr>
            <w:r>
              <w:rPr>
                <w:rFonts w:asciiTheme="majorHAnsi" w:hAnsiTheme="majorHAnsi" w:cs="Arial"/>
                <w:color w:val="365F91" w:themeColor="accent1" w:themeShade="BF"/>
                <w:szCs w:val="17"/>
              </w:rPr>
              <w:t>-</w:t>
            </w:r>
            <w:r w:rsidR="00304A31">
              <w:rPr>
                <w:rFonts w:asciiTheme="majorHAnsi" w:hAnsiTheme="majorHAnsi" w:cs="Arial"/>
                <w:color w:val="365F91" w:themeColor="accent1" w:themeShade="BF"/>
                <w:szCs w:val="17"/>
              </w:rPr>
              <w:t>5</w:t>
            </w:r>
            <w:r>
              <w:rPr>
                <w:rFonts w:asciiTheme="majorHAnsi" w:hAnsiTheme="majorHAnsi" w:cs="Arial"/>
                <w:color w:val="365F91" w:themeColor="accent1" w:themeShade="BF"/>
                <w:szCs w:val="17"/>
              </w:rPr>
              <w:t>4</w:t>
            </w:r>
            <w:r w:rsidR="00304A31">
              <w:rPr>
                <w:rFonts w:asciiTheme="majorHAnsi" w:hAnsiTheme="majorHAnsi" w:cs="Arial"/>
                <w:color w:val="365F91" w:themeColor="accent1" w:themeShade="BF"/>
                <w:szCs w:val="17"/>
              </w:rPr>
              <w:t>8</w:t>
            </w:r>
            <w:r>
              <w:rPr>
                <w:rFonts w:asciiTheme="majorHAnsi" w:hAnsiTheme="majorHAnsi" w:cs="Arial"/>
                <w:color w:val="365F91" w:themeColor="accent1" w:themeShade="BF"/>
                <w:szCs w:val="17"/>
              </w:rPr>
              <w:t xml:space="preserve"> 4</w:t>
            </w:r>
            <w:r w:rsidR="00304A31">
              <w:rPr>
                <w:rFonts w:asciiTheme="majorHAnsi" w:hAnsiTheme="majorHAnsi" w:cs="Arial"/>
                <w:color w:val="365F91" w:themeColor="accent1" w:themeShade="BF"/>
                <w:szCs w:val="17"/>
              </w:rPr>
              <w:t>21</w:t>
            </w:r>
          </w:p>
        </w:tc>
        <w:tc>
          <w:tcPr>
            <w:tcW w:w="597" w:type="pct"/>
            <w:tcBorders>
              <w:top w:val="nil"/>
              <w:left w:val="nil"/>
              <w:bottom w:val="nil"/>
              <w:right w:val="nil"/>
            </w:tcBorders>
            <w:vAlign w:val="center"/>
            <w:hideMark/>
          </w:tcPr>
          <w:p w14:paraId="2B1954AE" w14:textId="394E55DB" w:rsidR="00CC7CC7" w:rsidRPr="00DB7906" w:rsidRDefault="00CC7CC7" w:rsidP="00CC7CC7">
            <w:pPr>
              <w:jc w:val="right"/>
              <w:rPr>
                <w:rFonts w:asciiTheme="majorHAnsi" w:hAnsiTheme="majorHAnsi" w:cs="Arial"/>
                <w:color w:val="365F91" w:themeColor="accent1" w:themeShade="BF"/>
                <w:szCs w:val="17"/>
              </w:rPr>
            </w:pPr>
            <w:r w:rsidRPr="00DB7906">
              <w:rPr>
                <w:rFonts w:asciiTheme="majorHAnsi" w:hAnsiTheme="majorHAnsi" w:cs="Arial"/>
                <w:color w:val="365F91" w:themeColor="accent1" w:themeShade="BF"/>
                <w:szCs w:val="17"/>
              </w:rPr>
              <w:t>-</w:t>
            </w:r>
            <w:r w:rsidR="00B64D1E">
              <w:rPr>
                <w:rFonts w:asciiTheme="majorHAnsi" w:hAnsiTheme="majorHAnsi" w:cs="Arial"/>
                <w:color w:val="365F91" w:themeColor="accent1" w:themeShade="BF"/>
                <w:szCs w:val="17"/>
              </w:rPr>
              <w:t>131</w:t>
            </w:r>
            <w:r w:rsidRPr="00DB7906">
              <w:rPr>
                <w:rFonts w:asciiTheme="majorHAnsi" w:hAnsiTheme="majorHAnsi" w:cs="Arial"/>
                <w:color w:val="365F91" w:themeColor="accent1" w:themeShade="BF"/>
                <w:szCs w:val="17"/>
              </w:rPr>
              <w:t xml:space="preserve"> </w:t>
            </w:r>
            <w:r w:rsidR="00B64D1E">
              <w:rPr>
                <w:rFonts w:asciiTheme="majorHAnsi" w:hAnsiTheme="majorHAnsi" w:cs="Arial"/>
                <w:color w:val="365F91" w:themeColor="accent1" w:themeShade="BF"/>
                <w:szCs w:val="17"/>
              </w:rPr>
              <w:t>6</w:t>
            </w:r>
            <w:r>
              <w:rPr>
                <w:rFonts w:asciiTheme="majorHAnsi" w:hAnsiTheme="majorHAnsi" w:cs="Arial"/>
                <w:color w:val="365F91" w:themeColor="accent1" w:themeShade="BF"/>
                <w:szCs w:val="17"/>
              </w:rPr>
              <w:t>2</w:t>
            </w:r>
            <w:r w:rsidR="00B64D1E">
              <w:rPr>
                <w:rFonts w:asciiTheme="majorHAnsi" w:hAnsiTheme="majorHAnsi" w:cs="Arial"/>
                <w:color w:val="365F91" w:themeColor="accent1" w:themeShade="BF"/>
                <w:szCs w:val="17"/>
              </w:rPr>
              <w:t>1</w:t>
            </w:r>
          </w:p>
        </w:tc>
        <w:tc>
          <w:tcPr>
            <w:tcW w:w="370" w:type="pct"/>
            <w:tcBorders>
              <w:top w:val="nil"/>
              <w:left w:val="nil"/>
              <w:bottom w:val="nil"/>
              <w:right w:val="nil"/>
            </w:tcBorders>
            <w:vAlign w:val="bottom"/>
            <w:hideMark/>
          </w:tcPr>
          <w:p w14:paraId="05D26E95" w14:textId="77777777" w:rsidR="00CC7CC7" w:rsidRPr="00DB7906" w:rsidRDefault="00CC7CC7" w:rsidP="00CC7CC7">
            <w:pPr>
              <w:jc w:val="right"/>
              <w:rPr>
                <w:rFonts w:asciiTheme="majorHAnsi" w:hAnsiTheme="majorHAnsi" w:cs="Arial"/>
                <w:color w:val="365F91" w:themeColor="accent1" w:themeShade="BF"/>
                <w:szCs w:val="17"/>
                <w:lang w:val="en-US"/>
              </w:rPr>
            </w:pPr>
            <w:r w:rsidRPr="00DB7906">
              <w:rPr>
                <w:rFonts w:asciiTheme="majorHAnsi" w:hAnsiTheme="majorHAnsi" w:cs="Arial"/>
                <w:color w:val="365F91" w:themeColor="accent1" w:themeShade="BF"/>
                <w:szCs w:val="17"/>
                <w:lang w:val="en-US"/>
              </w:rPr>
              <w:t>0</w:t>
            </w:r>
            <w:r>
              <w:rPr>
                <w:rFonts w:asciiTheme="majorHAnsi" w:hAnsiTheme="majorHAnsi" w:cs="Arial"/>
                <w:color w:val="365F91" w:themeColor="accent1" w:themeShade="BF"/>
                <w:szCs w:val="17"/>
                <w:lang w:val="en-US"/>
              </w:rPr>
              <w:t>,0</w:t>
            </w:r>
            <w:r w:rsidRPr="00DB7906">
              <w:rPr>
                <w:rFonts w:asciiTheme="majorHAnsi" w:hAnsiTheme="majorHAnsi" w:cs="Arial"/>
                <w:color w:val="365F91" w:themeColor="accent1" w:themeShade="BF"/>
                <w:szCs w:val="17"/>
                <w:lang w:val="en-US"/>
              </w:rPr>
              <w:t>%</w:t>
            </w:r>
          </w:p>
        </w:tc>
        <w:tc>
          <w:tcPr>
            <w:tcW w:w="597" w:type="pct"/>
            <w:tcBorders>
              <w:top w:val="nil"/>
              <w:left w:val="nil"/>
              <w:bottom w:val="nil"/>
              <w:right w:val="nil"/>
            </w:tcBorders>
            <w:vAlign w:val="center"/>
            <w:hideMark/>
          </w:tcPr>
          <w:p w14:paraId="74E8F5A9" w14:textId="4596F32F" w:rsidR="00CC7CC7" w:rsidRPr="00DB7906" w:rsidRDefault="00CC7CC7" w:rsidP="00CC7CC7">
            <w:pPr>
              <w:jc w:val="right"/>
              <w:rPr>
                <w:rFonts w:asciiTheme="majorHAnsi" w:hAnsiTheme="majorHAnsi" w:cs="Arial"/>
                <w:color w:val="365F91" w:themeColor="accent1" w:themeShade="BF"/>
                <w:szCs w:val="17"/>
              </w:rPr>
            </w:pPr>
            <w:r>
              <w:rPr>
                <w:rFonts w:asciiTheme="majorHAnsi" w:hAnsiTheme="majorHAnsi" w:cs="Arial"/>
                <w:color w:val="365F91" w:themeColor="accent1" w:themeShade="BF"/>
                <w:szCs w:val="17"/>
              </w:rPr>
              <w:t>-439 464</w:t>
            </w:r>
          </w:p>
        </w:tc>
        <w:tc>
          <w:tcPr>
            <w:tcW w:w="521" w:type="pct"/>
            <w:tcBorders>
              <w:top w:val="nil"/>
              <w:left w:val="nil"/>
              <w:bottom w:val="nil"/>
              <w:right w:val="nil"/>
            </w:tcBorders>
            <w:vAlign w:val="center"/>
            <w:hideMark/>
          </w:tcPr>
          <w:p w14:paraId="282542B1" w14:textId="47783E51" w:rsidR="00CC7CC7" w:rsidRPr="00DB7906" w:rsidRDefault="00CC7CC7" w:rsidP="00CC7CC7">
            <w:pPr>
              <w:jc w:val="right"/>
              <w:rPr>
                <w:rFonts w:asciiTheme="majorHAnsi" w:hAnsiTheme="majorHAnsi" w:cs="Arial"/>
                <w:color w:val="365F91" w:themeColor="accent1" w:themeShade="BF"/>
                <w:szCs w:val="17"/>
              </w:rPr>
            </w:pPr>
            <w:r w:rsidRPr="00DB7906">
              <w:rPr>
                <w:rFonts w:asciiTheme="majorHAnsi" w:hAnsiTheme="majorHAnsi" w:cs="Arial"/>
                <w:color w:val="365F91" w:themeColor="accent1" w:themeShade="BF"/>
                <w:szCs w:val="17"/>
              </w:rPr>
              <w:t>-</w:t>
            </w:r>
            <w:r>
              <w:rPr>
                <w:rFonts w:asciiTheme="majorHAnsi" w:hAnsiTheme="majorHAnsi" w:cs="Arial"/>
                <w:color w:val="365F91" w:themeColor="accent1" w:themeShade="BF"/>
                <w:szCs w:val="17"/>
              </w:rPr>
              <w:t>92</w:t>
            </w:r>
            <w:r w:rsidRPr="00DB7906">
              <w:rPr>
                <w:rFonts w:asciiTheme="majorHAnsi" w:hAnsiTheme="majorHAnsi" w:cs="Arial"/>
                <w:color w:val="365F91" w:themeColor="accent1" w:themeShade="BF"/>
                <w:szCs w:val="17"/>
              </w:rPr>
              <w:t xml:space="preserve"> </w:t>
            </w:r>
            <w:r>
              <w:rPr>
                <w:rFonts w:asciiTheme="majorHAnsi" w:hAnsiTheme="majorHAnsi" w:cs="Arial"/>
                <w:color w:val="365F91" w:themeColor="accent1" w:themeShade="BF"/>
                <w:szCs w:val="17"/>
              </w:rPr>
              <w:t>287</w:t>
            </w:r>
          </w:p>
        </w:tc>
        <w:tc>
          <w:tcPr>
            <w:tcW w:w="371" w:type="pct"/>
            <w:tcBorders>
              <w:top w:val="nil"/>
              <w:left w:val="nil"/>
              <w:bottom w:val="nil"/>
              <w:right w:val="nil"/>
            </w:tcBorders>
            <w:vAlign w:val="bottom"/>
            <w:hideMark/>
          </w:tcPr>
          <w:p w14:paraId="387C422A" w14:textId="4F070C71" w:rsidR="00CC7CC7" w:rsidRPr="00DB7906" w:rsidRDefault="00CC7CC7" w:rsidP="00CC7CC7">
            <w:pPr>
              <w:jc w:val="right"/>
              <w:rPr>
                <w:rFonts w:asciiTheme="majorHAnsi" w:hAnsiTheme="majorHAnsi" w:cs="Arial"/>
                <w:color w:val="365F91" w:themeColor="accent1" w:themeShade="BF"/>
                <w:szCs w:val="17"/>
                <w:lang w:val="en-US"/>
              </w:rPr>
            </w:pPr>
            <w:r w:rsidRPr="00DB7906">
              <w:rPr>
                <w:rFonts w:asciiTheme="majorHAnsi" w:hAnsiTheme="majorHAnsi" w:cs="Arial"/>
                <w:color w:val="365F91" w:themeColor="accent1" w:themeShade="BF"/>
                <w:szCs w:val="17"/>
                <w:lang w:val="en-US"/>
              </w:rPr>
              <w:t>0</w:t>
            </w:r>
            <w:r>
              <w:rPr>
                <w:rFonts w:asciiTheme="majorHAnsi" w:hAnsiTheme="majorHAnsi" w:cs="Arial"/>
                <w:color w:val="365F91" w:themeColor="accent1" w:themeShade="BF"/>
                <w:szCs w:val="17"/>
                <w:lang w:val="en-US"/>
              </w:rPr>
              <w:t>,0</w:t>
            </w:r>
            <w:r w:rsidRPr="00DB7906">
              <w:rPr>
                <w:rFonts w:asciiTheme="majorHAnsi" w:hAnsiTheme="majorHAnsi" w:cs="Arial"/>
                <w:color w:val="365F91" w:themeColor="accent1" w:themeShade="BF"/>
                <w:szCs w:val="17"/>
                <w:lang w:val="en-US"/>
              </w:rPr>
              <w:t>%</w:t>
            </w:r>
          </w:p>
        </w:tc>
      </w:tr>
      <w:tr w:rsidR="00CC7CC7" w:rsidRPr="001E1866" w14:paraId="4AC8F77E" w14:textId="77777777" w:rsidTr="006047D8">
        <w:tc>
          <w:tcPr>
            <w:tcW w:w="1947" w:type="pct"/>
            <w:tcBorders>
              <w:top w:val="nil"/>
              <w:left w:val="nil"/>
              <w:bottom w:val="nil"/>
              <w:right w:val="nil"/>
            </w:tcBorders>
            <w:vAlign w:val="center"/>
            <w:hideMark/>
          </w:tcPr>
          <w:p w14:paraId="1ADB8A21" w14:textId="77777777" w:rsidR="00CC7CC7" w:rsidRPr="00B723DA" w:rsidRDefault="00CC7CC7" w:rsidP="00CC7CC7">
            <w:pPr>
              <w:jc w:val="left"/>
              <w:rPr>
                <w:rFonts w:cs="Arial"/>
                <w:iCs/>
                <w:sz w:val="15"/>
                <w:szCs w:val="15"/>
              </w:rPr>
            </w:pPr>
            <w:r w:rsidRPr="00B723DA">
              <w:rPr>
                <w:rFonts w:cs="Arial"/>
                <w:iCs/>
                <w:sz w:val="15"/>
                <w:szCs w:val="15"/>
              </w:rPr>
              <w:t>Vplyv nevykázanej odloženej daňovej pohľadávky</w:t>
            </w:r>
          </w:p>
        </w:tc>
        <w:tc>
          <w:tcPr>
            <w:tcW w:w="597" w:type="pct"/>
            <w:tcBorders>
              <w:top w:val="nil"/>
              <w:left w:val="nil"/>
              <w:bottom w:val="nil"/>
              <w:right w:val="nil"/>
            </w:tcBorders>
            <w:vAlign w:val="bottom"/>
            <w:hideMark/>
          </w:tcPr>
          <w:p w14:paraId="734EDD6A" w14:textId="77777777" w:rsidR="00CC7CC7" w:rsidRPr="00DB7906" w:rsidRDefault="00CC7CC7" w:rsidP="00CC7CC7">
            <w:pPr>
              <w:jc w:val="right"/>
              <w:rPr>
                <w:rFonts w:asciiTheme="majorHAnsi" w:hAnsiTheme="majorHAnsi" w:cs="Arial"/>
                <w:color w:val="365F91" w:themeColor="accent1" w:themeShade="BF"/>
                <w:szCs w:val="17"/>
                <w:lang w:val="en-US"/>
              </w:rPr>
            </w:pPr>
            <w:r w:rsidRPr="00DB7906">
              <w:rPr>
                <w:rFonts w:asciiTheme="majorHAnsi" w:hAnsiTheme="majorHAnsi" w:cs="Arial"/>
                <w:color w:val="365F91" w:themeColor="accent1" w:themeShade="BF"/>
                <w:szCs w:val="17"/>
                <w:lang w:val="en-US"/>
              </w:rPr>
              <w:t xml:space="preserve">- </w:t>
            </w:r>
          </w:p>
        </w:tc>
        <w:tc>
          <w:tcPr>
            <w:tcW w:w="597" w:type="pct"/>
            <w:tcBorders>
              <w:top w:val="nil"/>
              <w:left w:val="nil"/>
              <w:bottom w:val="nil"/>
              <w:right w:val="nil"/>
            </w:tcBorders>
            <w:vAlign w:val="bottom"/>
            <w:hideMark/>
          </w:tcPr>
          <w:p w14:paraId="33912C03" w14:textId="77777777" w:rsidR="00CC7CC7" w:rsidRPr="00DB7906" w:rsidRDefault="00CC7CC7" w:rsidP="00CC7CC7">
            <w:pPr>
              <w:jc w:val="right"/>
              <w:rPr>
                <w:rFonts w:asciiTheme="majorHAnsi" w:hAnsiTheme="majorHAnsi" w:cs="Arial"/>
                <w:i/>
                <w:iCs/>
                <w:color w:val="365F91" w:themeColor="accent1" w:themeShade="BF"/>
                <w:szCs w:val="17"/>
                <w:lang w:val="en-US"/>
              </w:rPr>
            </w:pPr>
            <w:r w:rsidRPr="00DB7906">
              <w:rPr>
                <w:rFonts w:asciiTheme="majorHAnsi" w:hAnsiTheme="majorHAnsi" w:cs="Arial"/>
                <w:i/>
                <w:iCs/>
                <w:color w:val="365F91" w:themeColor="accent1" w:themeShade="BF"/>
                <w:szCs w:val="17"/>
                <w:lang w:val="en-US"/>
              </w:rPr>
              <w:t xml:space="preserve">- </w:t>
            </w:r>
          </w:p>
        </w:tc>
        <w:tc>
          <w:tcPr>
            <w:tcW w:w="370" w:type="pct"/>
            <w:tcBorders>
              <w:top w:val="nil"/>
              <w:left w:val="nil"/>
              <w:bottom w:val="nil"/>
              <w:right w:val="nil"/>
            </w:tcBorders>
            <w:vAlign w:val="bottom"/>
            <w:hideMark/>
          </w:tcPr>
          <w:p w14:paraId="63523658" w14:textId="77777777" w:rsidR="00CC7CC7" w:rsidRPr="00DB7906" w:rsidRDefault="00CC7CC7" w:rsidP="00CC7CC7">
            <w:pPr>
              <w:jc w:val="right"/>
              <w:rPr>
                <w:rFonts w:asciiTheme="majorHAnsi" w:hAnsiTheme="majorHAnsi" w:cs="Arial"/>
                <w:color w:val="365F91" w:themeColor="accent1" w:themeShade="BF"/>
                <w:szCs w:val="17"/>
                <w:lang w:val="en-US"/>
              </w:rPr>
            </w:pPr>
            <w:r>
              <w:rPr>
                <w:rFonts w:asciiTheme="majorHAnsi" w:hAnsiTheme="majorHAnsi" w:cs="Arial"/>
                <w:color w:val="365F91" w:themeColor="accent1" w:themeShade="BF"/>
                <w:szCs w:val="17"/>
                <w:lang w:val="en-US"/>
              </w:rPr>
              <w:t>-</w:t>
            </w:r>
          </w:p>
        </w:tc>
        <w:tc>
          <w:tcPr>
            <w:tcW w:w="597" w:type="pct"/>
            <w:tcBorders>
              <w:top w:val="nil"/>
              <w:left w:val="nil"/>
              <w:bottom w:val="nil"/>
              <w:right w:val="nil"/>
            </w:tcBorders>
            <w:vAlign w:val="bottom"/>
            <w:hideMark/>
          </w:tcPr>
          <w:p w14:paraId="63FBC434" w14:textId="1684FFF3" w:rsidR="00CC7CC7" w:rsidRPr="00DB7906" w:rsidRDefault="00CC7CC7" w:rsidP="00CC7CC7">
            <w:pPr>
              <w:jc w:val="right"/>
              <w:rPr>
                <w:rFonts w:asciiTheme="majorHAnsi" w:hAnsiTheme="majorHAnsi" w:cs="Arial"/>
                <w:color w:val="365F91" w:themeColor="accent1" w:themeShade="BF"/>
                <w:szCs w:val="17"/>
                <w:lang w:val="en-US"/>
              </w:rPr>
            </w:pPr>
            <w:r w:rsidRPr="00DB7906">
              <w:rPr>
                <w:rFonts w:asciiTheme="majorHAnsi" w:hAnsiTheme="majorHAnsi" w:cs="Arial"/>
                <w:color w:val="365F91" w:themeColor="accent1" w:themeShade="BF"/>
                <w:szCs w:val="17"/>
                <w:lang w:val="en-US"/>
              </w:rPr>
              <w:t xml:space="preserve">- </w:t>
            </w:r>
          </w:p>
        </w:tc>
        <w:tc>
          <w:tcPr>
            <w:tcW w:w="521" w:type="pct"/>
            <w:tcBorders>
              <w:top w:val="nil"/>
              <w:left w:val="nil"/>
              <w:bottom w:val="nil"/>
              <w:right w:val="nil"/>
            </w:tcBorders>
            <w:vAlign w:val="bottom"/>
            <w:hideMark/>
          </w:tcPr>
          <w:p w14:paraId="4CA2F0DB" w14:textId="675D2E01" w:rsidR="00CC7CC7" w:rsidRPr="00DB7906" w:rsidRDefault="00CC7CC7" w:rsidP="00CC7CC7">
            <w:pPr>
              <w:jc w:val="right"/>
              <w:rPr>
                <w:rFonts w:asciiTheme="majorHAnsi" w:hAnsiTheme="majorHAnsi" w:cs="Arial"/>
                <w:i/>
                <w:iCs/>
                <w:color w:val="365F91" w:themeColor="accent1" w:themeShade="BF"/>
                <w:szCs w:val="17"/>
                <w:lang w:val="en-US"/>
              </w:rPr>
            </w:pPr>
            <w:r w:rsidRPr="00DB7906">
              <w:rPr>
                <w:rFonts w:asciiTheme="majorHAnsi" w:hAnsiTheme="majorHAnsi" w:cs="Arial"/>
                <w:i/>
                <w:iCs/>
                <w:color w:val="365F91" w:themeColor="accent1" w:themeShade="BF"/>
                <w:szCs w:val="17"/>
                <w:lang w:val="en-US"/>
              </w:rPr>
              <w:t xml:space="preserve">- </w:t>
            </w:r>
          </w:p>
        </w:tc>
        <w:tc>
          <w:tcPr>
            <w:tcW w:w="371" w:type="pct"/>
            <w:tcBorders>
              <w:top w:val="nil"/>
              <w:left w:val="nil"/>
              <w:bottom w:val="nil"/>
              <w:right w:val="nil"/>
            </w:tcBorders>
            <w:vAlign w:val="bottom"/>
            <w:hideMark/>
          </w:tcPr>
          <w:p w14:paraId="21FEE5F7" w14:textId="2700001C" w:rsidR="00CC7CC7" w:rsidRPr="00DB7906" w:rsidRDefault="00CC7CC7" w:rsidP="00CC7CC7">
            <w:pPr>
              <w:jc w:val="right"/>
              <w:rPr>
                <w:rFonts w:asciiTheme="majorHAnsi" w:hAnsiTheme="majorHAnsi" w:cs="Arial"/>
                <w:color w:val="365F91" w:themeColor="accent1" w:themeShade="BF"/>
                <w:szCs w:val="17"/>
                <w:lang w:val="en-US"/>
              </w:rPr>
            </w:pPr>
            <w:r>
              <w:rPr>
                <w:rFonts w:asciiTheme="majorHAnsi" w:hAnsiTheme="majorHAnsi" w:cs="Arial"/>
                <w:color w:val="365F91" w:themeColor="accent1" w:themeShade="BF"/>
                <w:szCs w:val="17"/>
                <w:lang w:val="en-US"/>
              </w:rPr>
              <w:t>-</w:t>
            </w:r>
          </w:p>
        </w:tc>
      </w:tr>
      <w:tr w:rsidR="00CC7CC7" w:rsidRPr="001E1866" w14:paraId="09C5A484" w14:textId="77777777" w:rsidTr="006047D8">
        <w:tc>
          <w:tcPr>
            <w:tcW w:w="1947" w:type="pct"/>
            <w:tcBorders>
              <w:top w:val="nil"/>
              <w:left w:val="nil"/>
              <w:bottom w:val="nil"/>
              <w:right w:val="nil"/>
            </w:tcBorders>
            <w:vAlign w:val="center"/>
            <w:hideMark/>
          </w:tcPr>
          <w:p w14:paraId="1ACB708C" w14:textId="77777777" w:rsidR="00CC7CC7" w:rsidRPr="001E1866" w:rsidRDefault="00CC7CC7" w:rsidP="00CC7CC7">
            <w:pPr>
              <w:jc w:val="left"/>
              <w:rPr>
                <w:rFonts w:cs="Arial"/>
                <w:iCs/>
                <w:sz w:val="15"/>
                <w:szCs w:val="15"/>
                <w:lang w:val="en-US"/>
              </w:rPr>
            </w:pPr>
            <w:proofErr w:type="spellStart"/>
            <w:r w:rsidRPr="001E1866">
              <w:rPr>
                <w:rFonts w:cs="Arial"/>
                <w:iCs/>
                <w:sz w:val="15"/>
                <w:szCs w:val="15"/>
                <w:lang w:val="en-US"/>
              </w:rPr>
              <w:t>Zmena</w:t>
            </w:r>
            <w:proofErr w:type="spellEnd"/>
            <w:r w:rsidRPr="001E1866">
              <w:rPr>
                <w:rFonts w:cs="Arial"/>
                <w:iCs/>
                <w:sz w:val="15"/>
                <w:szCs w:val="15"/>
                <w:lang w:val="en-US"/>
              </w:rPr>
              <w:t xml:space="preserve"> </w:t>
            </w:r>
            <w:proofErr w:type="spellStart"/>
            <w:r w:rsidRPr="001E1866">
              <w:rPr>
                <w:rFonts w:cs="Arial"/>
                <w:iCs/>
                <w:sz w:val="15"/>
                <w:szCs w:val="15"/>
                <w:lang w:val="en-US"/>
              </w:rPr>
              <w:t>sadzby</w:t>
            </w:r>
            <w:proofErr w:type="spellEnd"/>
            <w:r w:rsidRPr="001E1866">
              <w:rPr>
                <w:rFonts w:cs="Arial"/>
                <w:iCs/>
                <w:sz w:val="15"/>
                <w:szCs w:val="15"/>
                <w:lang w:val="en-US"/>
              </w:rPr>
              <w:t xml:space="preserve"> </w:t>
            </w:r>
            <w:proofErr w:type="spellStart"/>
            <w:r w:rsidRPr="001E1866">
              <w:rPr>
                <w:rFonts w:cs="Arial"/>
                <w:iCs/>
                <w:sz w:val="15"/>
                <w:szCs w:val="15"/>
                <w:lang w:val="en-US"/>
              </w:rPr>
              <w:t>dane</w:t>
            </w:r>
            <w:proofErr w:type="spellEnd"/>
          </w:p>
        </w:tc>
        <w:tc>
          <w:tcPr>
            <w:tcW w:w="597" w:type="pct"/>
            <w:tcBorders>
              <w:top w:val="nil"/>
              <w:left w:val="nil"/>
              <w:bottom w:val="nil"/>
              <w:right w:val="nil"/>
            </w:tcBorders>
            <w:vAlign w:val="bottom"/>
            <w:hideMark/>
          </w:tcPr>
          <w:p w14:paraId="09A96130" w14:textId="77777777" w:rsidR="00CC7CC7" w:rsidRPr="00DB7906" w:rsidRDefault="00CC7CC7" w:rsidP="00CC7CC7">
            <w:pPr>
              <w:jc w:val="right"/>
              <w:rPr>
                <w:rFonts w:asciiTheme="majorHAnsi" w:hAnsiTheme="majorHAnsi" w:cs="Arial"/>
                <w:color w:val="365F91" w:themeColor="accent1" w:themeShade="BF"/>
                <w:szCs w:val="17"/>
                <w:lang w:val="en-US"/>
              </w:rPr>
            </w:pPr>
            <w:r w:rsidRPr="00DB7906">
              <w:rPr>
                <w:rFonts w:asciiTheme="majorHAnsi" w:hAnsiTheme="majorHAnsi" w:cs="Arial"/>
                <w:color w:val="365F91" w:themeColor="accent1" w:themeShade="BF"/>
                <w:szCs w:val="17"/>
                <w:lang w:val="en-US"/>
              </w:rPr>
              <w:t xml:space="preserve">- </w:t>
            </w:r>
          </w:p>
        </w:tc>
        <w:tc>
          <w:tcPr>
            <w:tcW w:w="597" w:type="pct"/>
            <w:tcBorders>
              <w:top w:val="nil"/>
              <w:left w:val="nil"/>
              <w:bottom w:val="nil"/>
              <w:right w:val="nil"/>
            </w:tcBorders>
            <w:vAlign w:val="bottom"/>
            <w:hideMark/>
          </w:tcPr>
          <w:p w14:paraId="42021600" w14:textId="77777777" w:rsidR="00CC7CC7" w:rsidRPr="00DB7906" w:rsidRDefault="00CC7CC7" w:rsidP="00CC7CC7">
            <w:pPr>
              <w:jc w:val="right"/>
              <w:rPr>
                <w:rFonts w:asciiTheme="majorHAnsi" w:hAnsiTheme="majorHAnsi" w:cs="Arial"/>
                <w:i/>
                <w:iCs/>
                <w:color w:val="365F91" w:themeColor="accent1" w:themeShade="BF"/>
                <w:szCs w:val="17"/>
                <w:lang w:val="en-US"/>
              </w:rPr>
            </w:pPr>
            <w:r w:rsidRPr="00DB7906">
              <w:rPr>
                <w:rFonts w:asciiTheme="majorHAnsi" w:hAnsiTheme="majorHAnsi" w:cs="Arial"/>
                <w:i/>
                <w:iCs/>
                <w:color w:val="365F91" w:themeColor="accent1" w:themeShade="BF"/>
                <w:szCs w:val="17"/>
                <w:lang w:val="en-US"/>
              </w:rPr>
              <w:t xml:space="preserve">- </w:t>
            </w:r>
          </w:p>
        </w:tc>
        <w:tc>
          <w:tcPr>
            <w:tcW w:w="370" w:type="pct"/>
            <w:tcBorders>
              <w:top w:val="nil"/>
              <w:left w:val="nil"/>
              <w:bottom w:val="nil"/>
              <w:right w:val="nil"/>
            </w:tcBorders>
            <w:vAlign w:val="bottom"/>
            <w:hideMark/>
          </w:tcPr>
          <w:p w14:paraId="6512D43E" w14:textId="77777777" w:rsidR="00CC7CC7" w:rsidRPr="00DB7906" w:rsidRDefault="00CC7CC7" w:rsidP="00CC7CC7">
            <w:pPr>
              <w:jc w:val="right"/>
              <w:rPr>
                <w:rFonts w:asciiTheme="majorHAnsi" w:hAnsiTheme="majorHAnsi" w:cs="Arial"/>
                <w:color w:val="365F91" w:themeColor="accent1" w:themeShade="BF"/>
                <w:szCs w:val="17"/>
                <w:lang w:val="en-US"/>
              </w:rPr>
            </w:pPr>
            <w:r>
              <w:rPr>
                <w:rFonts w:asciiTheme="majorHAnsi" w:hAnsiTheme="majorHAnsi" w:cs="Arial"/>
                <w:color w:val="365F91" w:themeColor="accent1" w:themeShade="BF"/>
                <w:szCs w:val="17"/>
                <w:lang w:val="en-US"/>
              </w:rPr>
              <w:t>-</w:t>
            </w:r>
          </w:p>
        </w:tc>
        <w:tc>
          <w:tcPr>
            <w:tcW w:w="597" w:type="pct"/>
            <w:tcBorders>
              <w:top w:val="nil"/>
              <w:left w:val="nil"/>
              <w:bottom w:val="nil"/>
              <w:right w:val="nil"/>
            </w:tcBorders>
            <w:vAlign w:val="bottom"/>
            <w:hideMark/>
          </w:tcPr>
          <w:p w14:paraId="1E652AFD" w14:textId="13CAC603" w:rsidR="00CC7CC7" w:rsidRPr="00DB7906" w:rsidRDefault="00CC7CC7" w:rsidP="00CC7CC7">
            <w:pPr>
              <w:jc w:val="right"/>
              <w:rPr>
                <w:rFonts w:asciiTheme="majorHAnsi" w:hAnsiTheme="majorHAnsi" w:cs="Arial"/>
                <w:color w:val="365F91" w:themeColor="accent1" w:themeShade="BF"/>
                <w:szCs w:val="17"/>
                <w:lang w:val="en-US"/>
              </w:rPr>
            </w:pPr>
            <w:r w:rsidRPr="00DB7906">
              <w:rPr>
                <w:rFonts w:asciiTheme="majorHAnsi" w:hAnsiTheme="majorHAnsi" w:cs="Arial"/>
                <w:color w:val="365F91" w:themeColor="accent1" w:themeShade="BF"/>
                <w:szCs w:val="17"/>
                <w:lang w:val="en-US"/>
              </w:rPr>
              <w:t xml:space="preserve">- </w:t>
            </w:r>
          </w:p>
        </w:tc>
        <w:tc>
          <w:tcPr>
            <w:tcW w:w="521" w:type="pct"/>
            <w:tcBorders>
              <w:top w:val="nil"/>
              <w:left w:val="nil"/>
              <w:bottom w:val="nil"/>
              <w:right w:val="nil"/>
            </w:tcBorders>
            <w:vAlign w:val="bottom"/>
            <w:hideMark/>
          </w:tcPr>
          <w:p w14:paraId="2A2EE4EF" w14:textId="5A839543" w:rsidR="00CC7CC7" w:rsidRPr="00DB7906" w:rsidRDefault="00CC7CC7" w:rsidP="00CC7CC7">
            <w:pPr>
              <w:jc w:val="right"/>
              <w:rPr>
                <w:rFonts w:asciiTheme="majorHAnsi" w:hAnsiTheme="majorHAnsi" w:cs="Arial"/>
                <w:i/>
                <w:iCs/>
                <w:color w:val="365F91" w:themeColor="accent1" w:themeShade="BF"/>
                <w:szCs w:val="17"/>
                <w:lang w:val="en-US"/>
              </w:rPr>
            </w:pPr>
            <w:r w:rsidRPr="00DB7906">
              <w:rPr>
                <w:rFonts w:asciiTheme="majorHAnsi" w:hAnsiTheme="majorHAnsi" w:cs="Arial"/>
                <w:i/>
                <w:iCs/>
                <w:color w:val="365F91" w:themeColor="accent1" w:themeShade="BF"/>
                <w:szCs w:val="17"/>
                <w:lang w:val="en-US"/>
              </w:rPr>
              <w:t xml:space="preserve">- </w:t>
            </w:r>
          </w:p>
        </w:tc>
        <w:tc>
          <w:tcPr>
            <w:tcW w:w="371" w:type="pct"/>
            <w:tcBorders>
              <w:top w:val="nil"/>
              <w:left w:val="nil"/>
              <w:bottom w:val="nil"/>
              <w:right w:val="nil"/>
            </w:tcBorders>
            <w:vAlign w:val="bottom"/>
            <w:hideMark/>
          </w:tcPr>
          <w:p w14:paraId="64116111" w14:textId="39F502BA" w:rsidR="00CC7CC7" w:rsidRPr="00DB7906" w:rsidRDefault="00CC7CC7" w:rsidP="00CC7CC7">
            <w:pPr>
              <w:jc w:val="right"/>
              <w:rPr>
                <w:rFonts w:asciiTheme="majorHAnsi" w:hAnsiTheme="majorHAnsi" w:cs="Arial"/>
                <w:color w:val="365F91" w:themeColor="accent1" w:themeShade="BF"/>
                <w:szCs w:val="17"/>
                <w:lang w:val="en-US"/>
              </w:rPr>
            </w:pPr>
            <w:r>
              <w:rPr>
                <w:rFonts w:asciiTheme="majorHAnsi" w:hAnsiTheme="majorHAnsi" w:cs="Arial"/>
                <w:color w:val="365F91" w:themeColor="accent1" w:themeShade="BF"/>
                <w:szCs w:val="17"/>
                <w:lang w:val="en-US"/>
              </w:rPr>
              <w:t>-</w:t>
            </w:r>
          </w:p>
        </w:tc>
      </w:tr>
      <w:tr w:rsidR="00CC7CC7" w:rsidRPr="001E1866" w14:paraId="2CF3A08C" w14:textId="77777777" w:rsidTr="006047D8">
        <w:tc>
          <w:tcPr>
            <w:tcW w:w="1947" w:type="pct"/>
            <w:tcBorders>
              <w:top w:val="nil"/>
              <w:left w:val="nil"/>
              <w:bottom w:val="nil"/>
              <w:right w:val="nil"/>
            </w:tcBorders>
            <w:vAlign w:val="center"/>
            <w:hideMark/>
          </w:tcPr>
          <w:p w14:paraId="7E451F89" w14:textId="77777777" w:rsidR="00CC7CC7" w:rsidRPr="001E1866" w:rsidRDefault="00CC7CC7" w:rsidP="00CC7CC7">
            <w:pPr>
              <w:jc w:val="left"/>
              <w:rPr>
                <w:rFonts w:cs="Arial"/>
                <w:iCs/>
                <w:sz w:val="15"/>
                <w:szCs w:val="15"/>
                <w:lang w:val="en-US"/>
              </w:rPr>
            </w:pPr>
            <w:proofErr w:type="spellStart"/>
            <w:r w:rsidRPr="001E1866">
              <w:rPr>
                <w:rFonts w:cs="Arial"/>
                <w:iCs/>
                <w:sz w:val="15"/>
                <w:szCs w:val="15"/>
                <w:lang w:val="en-US"/>
              </w:rPr>
              <w:t>Daňová</w:t>
            </w:r>
            <w:proofErr w:type="spellEnd"/>
            <w:r w:rsidRPr="001E1866">
              <w:rPr>
                <w:rFonts w:cs="Arial"/>
                <w:iCs/>
                <w:sz w:val="15"/>
                <w:szCs w:val="15"/>
                <w:lang w:val="en-US"/>
              </w:rPr>
              <w:t xml:space="preserve"> </w:t>
            </w:r>
            <w:proofErr w:type="spellStart"/>
            <w:r w:rsidRPr="001E1866">
              <w:rPr>
                <w:rFonts w:cs="Arial"/>
                <w:iCs/>
                <w:sz w:val="15"/>
                <w:szCs w:val="15"/>
                <w:lang w:val="en-US"/>
              </w:rPr>
              <w:t>licencia</w:t>
            </w:r>
            <w:proofErr w:type="spellEnd"/>
          </w:p>
        </w:tc>
        <w:tc>
          <w:tcPr>
            <w:tcW w:w="597" w:type="pct"/>
            <w:tcBorders>
              <w:top w:val="nil"/>
              <w:left w:val="nil"/>
              <w:bottom w:val="nil"/>
              <w:right w:val="nil"/>
            </w:tcBorders>
            <w:vAlign w:val="bottom"/>
            <w:hideMark/>
          </w:tcPr>
          <w:p w14:paraId="3CD7C4D4" w14:textId="77777777" w:rsidR="00CC7CC7" w:rsidRPr="00DB7906" w:rsidRDefault="00CC7CC7" w:rsidP="00CC7CC7">
            <w:pPr>
              <w:jc w:val="right"/>
              <w:rPr>
                <w:rFonts w:asciiTheme="majorHAnsi" w:hAnsiTheme="majorHAnsi" w:cs="Arial"/>
                <w:color w:val="365F91" w:themeColor="accent1" w:themeShade="BF"/>
                <w:szCs w:val="17"/>
                <w:lang w:val="en-US"/>
              </w:rPr>
            </w:pPr>
            <w:r w:rsidRPr="00DB7906">
              <w:rPr>
                <w:rFonts w:asciiTheme="majorHAnsi" w:hAnsiTheme="majorHAnsi" w:cs="Arial"/>
                <w:color w:val="365F91" w:themeColor="accent1" w:themeShade="BF"/>
                <w:szCs w:val="17"/>
                <w:lang w:val="en-US"/>
              </w:rPr>
              <w:t xml:space="preserve">- </w:t>
            </w:r>
          </w:p>
        </w:tc>
        <w:tc>
          <w:tcPr>
            <w:tcW w:w="597" w:type="pct"/>
            <w:tcBorders>
              <w:top w:val="nil"/>
              <w:left w:val="nil"/>
              <w:bottom w:val="nil"/>
              <w:right w:val="nil"/>
            </w:tcBorders>
            <w:vAlign w:val="bottom"/>
            <w:hideMark/>
          </w:tcPr>
          <w:p w14:paraId="3CA6CECF" w14:textId="77777777" w:rsidR="00CC7CC7" w:rsidRPr="00DB7906" w:rsidRDefault="00CC7CC7" w:rsidP="00CC7CC7">
            <w:pPr>
              <w:jc w:val="right"/>
              <w:rPr>
                <w:rFonts w:asciiTheme="majorHAnsi" w:hAnsiTheme="majorHAnsi" w:cs="Arial"/>
                <w:i/>
                <w:iCs/>
                <w:color w:val="365F91" w:themeColor="accent1" w:themeShade="BF"/>
                <w:szCs w:val="17"/>
                <w:lang w:val="en-US"/>
              </w:rPr>
            </w:pPr>
            <w:r w:rsidRPr="00DB7906">
              <w:rPr>
                <w:rFonts w:asciiTheme="majorHAnsi" w:hAnsiTheme="majorHAnsi" w:cs="Arial"/>
                <w:i/>
                <w:iCs/>
                <w:color w:val="365F91" w:themeColor="accent1" w:themeShade="BF"/>
                <w:szCs w:val="17"/>
                <w:lang w:val="en-US"/>
              </w:rPr>
              <w:t xml:space="preserve">- </w:t>
            </w:r>
          </w:p>
        </w:tc>
        <w:tc>
          <w:tcPr>
            <w:tcW w:w="370" w:type="pct"/>
            <w:tcBorders>
              <w:top w:val="nil"/>
              <w:left w:val="nil"/>
              <w:bottom w:val="nil"/>
              <w:right w:val="nil"/>
            </w:tcBorders>
            <w:vAlign w:val="bottom"/>
            <w:hideMark/>
          </w:tcPr>
          <w:p w14:paraId="6658B436" w14:textId="77777777" w:rsidR="00CC7CC7" w:rsidRPr="00DB7906" w:rsidRDefault="00CC7CC7" w:rsidP="00CC7CC7">
            <w:pPr>
              <w:jc w:val="right"/>
              <w:rPr>
                <w:rFonts w:asciiTheme="majorHAnsi" w:hAnsiTheme="majorHAnsi" w:cs="Arial"/>
                <w:color w:val="365F91" w:themeColor="accent1" w:themeShade="BF"/>
                <w:szCs w:val="17"/>
                <w:lang w:val="en-US"/>
              </w:rPr>
            </w:pPr>
            <w:r>
              <w:rPr>
                <w:rFonts w:asciiTheme="majorHAnsi" w:hAnsiTheme="majorHAnsi" w:cs="Arial"/>
                <w:color w:val="365F91" w:themeColor="accent1" w:themeShade="BF"/>
                <w:szCs w:val="17"/>
                <w:lang w:val="en-US"/>
              </w:rPr>
              <w:t>-</w:t>
            </w:r>
          </w:p>
        </w:tc>
        <w:tc>
          <w:tcPr>
            <w:tcW w:w="597" w:type="pct"/>
            <w:tcBorders>
              <w:top w:val="nil"/>
              <w:left w:val="nil"/>
              <w:bottom w:val="nil"/>
              <w:right w:val="nil"/>
            </w:tcBorders>
            <w:vAlign w:val="bottom"/>
            <w:hideMark/>
          </w:tcPr>
          <w:p w14:paraId="740673B9" w14:textId="66E88CCC" w:rsidR="00CC7CC7" w:rsidRPr="00DB7906" w:rsidRDefault="00CC7CC7" w:rsidP="00CC7CC7">
            <w:pPr>
              <w:jc w:val="right"/>
              <w:rPr>
                <w:rFonts w:asciiTheme="majorHAnsi" w:hAnsiTheme="majorHAnsi" w:cs="Arial"/>
                <w:color w:val="365F91" w:themeColor="accent1" w:themeShade="BF"/>
                <w:szCs w:val="17"/>
                <w:lang w:val="en-US"/>
              </w:rPr>
            </w:pPr>
            <w:r w:rsidRPr="00DB7906">
              <w:rPr>
                <w:rFonts w:asciiTheme="majorHAnsi" w:hAnsiTheme="majorHAnsi" w:cs="Arial"/>
                <w:color w:val="365F91" w:themeColor="accent1" w:themeShade="BF"/>
                <w:szCs w:val="17"/>
                <w:lang w:val="en-US"/>
              </w:rPr>
              <w:t xml:space="preserve">- </w:t>
            </w:r>
          </w:p>
        </w:tc>
        <w:tc>
          <w:tcPr>
            <w:tcW w:w="521" w:type="pct"/>
            <w:tcBorders>
              <w:top w:val="nil"/>
              <w:left w:val="nil"/>
              <w:bottom w:val="nil"/>
              <w:right w:val="nil"/>
            </w:tcBorders>
            <w:vAlign w:val="bottom"/>
            <w:hideMark/>
          </w:tcPr>
          <w:p w14:paraId="369286EE" w14:textId="5DADF139" w:rsidR="00CC7CC7" w:rsidRPr="00DB7906" w:rsidRDefault="00CC7CC7" w:rsidP="00CC7CC7">
            <w:pPr>
              <w:jc w:val="right"/>
              <w:rPr>
                <w:rFonts w:asciiTheme="majorHAnsi" w:hAnsiTheme="majorHAnsi" w:cs="Arial"/>
                <w:i/>
                <w:iCs/>
                <w:color w:val="365F91" w:themeColor="accent1" w:themeShade="BF"/>
                <w:szCs w:val="17"/>
                <w:lang w:val="en-US"/>
              </w:rPr>
            </w:pPr>
            <w:r w:rsidRPr="00DB7906">
              <w:rPr>
                <w:rFonts w:asciiTheme="majorHAnsi" w:hAnsiTheme="majorHAnsi" w:cs="Arial"/>
                <w:i/>
                <w:iCs/>
                <w:color w:val="365F91" w:themeColor="accent1" w:themeShade="BF"/>
                <w:szCs w:val="17"/>
                <w:lang w:val="en-US"/>
              </w:rPr>
              <w:t xml:space="preserve">- </w:t>
            </w:r>
          </w:p>
        </w:tc>
        <w:tc>
          <w:tcPr>
            <w:tcW w:w="371" w:type="pct"/>
            <w:tcBorders>
              <w:top w:val="nil"/>
              <w:left w:val="nil"/>
              <w:bottom w:val="nil"/>
              <w:right w:val="nil"/>
            </w:tcBorders>
            <w:vAlign w:val="bottom"/>
            <w:hideMark/>
          </w:tcPr>
          <w:p w14:paraId="2E4F22B7" w14:textId="65E83469" w:rsidR="00CC7CC7" w:rsidRPr="00DB7906" w:rsidRDefault="00CC7CC7" w:rsidP="00CC7CC7">
            <w:pPr>
              <w:jc w:val="right"/>
              <w:rPr>
                <w:rFonts w:asciiTheme="majorHAnsi" w:hAnsiTheme="majorHAnsi" w:cs="Arial"/>
                <w:color w:val="365F91" w:themeColor="accent1" w:themeShade="BF"/>
                <w:szCs w:val="17"/>
                <w:lang w:val="en-US"/>
              </w:rPr>
            </w:pPr>
            <w:r>
              <w:rPr>
                <w:rFonts w:asciiTheme="majorHAnsi" w:hAnsiTheme="majorHAnsi" w:cs="Arial"/>
                <w:color w:val="365F91" w:themeColor="accent1" w:themeShade="BF"/>
                <w:szCs w:val="17"/>
                <w:lang w:val="en-US"/>
              </w:rPr>
              <w:t>-</w:t>
            </w:r>
          </w:p>
        </w:tc>
      </w:tr>
      <w:tr w:rsidR="00CC7CC7" w:rsidRPr="001E1866" w14:paraId="2785C576" w14:textId="77777777" w:rsidTr="006047D8">
        <w:tc>
          <w:tcPr>
            <w:tcW w:w="1947" w:type="pct"/>
            <w:tcBorders>
              <w:top w:val="nil"/>
              <w:left w:val="nil"/>
              <w:bottom w:val="nil"/>
              <w:right w:val="nil"/>
            </w:tcBorders>
            <w:vAlign w:val="center"/>
            <w:hideMark/>
          </w:tcPr>
          <w:p w14:paraId="1962DB13" w14:textId="77777777" w:rsidR="00CC7CC7" w:rsidRPr="001E1866" w:rsidRDefault="00CC7CC7" w:rsidP="00CC7CC7">
            <w:pPr>
              <w:jc w:val="left"/>
              <w:rPr>
                <w:rFonts w:cs="Arial"/>
                <w:iCs/>
                <w:sz w:val="15"/>
                <w:szCs w:val="15"/>
                <w:lang w:val="en-US"/>
              </w:rPr>
            </w:pPr>
            <w:proofErr w:type="spellStart"/>
            <w:r w:rsidRPr="001E1866">
              <w:rPr>
                <w:rFonts w:cs="Arial"/>
                <w:iCs/>
                <w:sz w:val="15"/>
                <w:szCs w:val="15"/>
                <w:lang w:val="en-US"/>
              </w:rPr>
              <w:t>Iné</w:t>
            </w:r>
            <w:proofErr w:type="spellEnd"/>
          </w:p>
        </w:tc>
        <w:tc>
          <w:tcPr>
            <w:tcW w:w="597" w:type="pct"/>
            <w:tcBorders>
              <w:top w:val="nil"/>
              <w:left w:val="nil"/>
              <w:bottom w:val="nil"/>
              <w:right w:val="nil"/>
            </w:tcBorders>
            <w:vAlign w:val="center"/>
            <w:hideMark/>
          </w:tcPr>
          <w:p w14:paraId="007B34EF" w14:textId="77777777" w:rsidR="00CC7CC7" w:rsidRPr="00DB7906" w:rsidRDefault="00CC7CC7" w:rsidP="00CC7CC7">
            <w:pPr>
              <w:ind w:firstLineChars="100" w:firstLine="170"/>
              <w:jc w:val="right"/>
              <w:rPr>
                <w:rFonts w:asciiTheme="majorHAnsi" w:hAnsiTheme="majorHAnsi" w:cs="Arial"/>
                <w:color w:val="365F91" w:themeColor="accent1" w:themeShade="BF"/>
                <w:szCs w:val="17"/>
                <w:lang w:eastAsia="sk-SK"/>
              </w:rPr>
            </w:pPr>
            <w:r>
              <w:rPr>
                <w:rFonts w:asciiTheme="majorHAnsi" w:hAnsiTheme="majorHAnsi" w:cs="Arial"/>
                <w:color w:val="365F91" w:themeColor="accent1" w:themeShade="BF"/>
                <w:szCs w:val="17"/>
                <w:lang w:eastAsia="sk-SK"/>
              </w:rPr>
              <w:t>-</w:t>
            </w:r>
          </w:p>
        </w:tc>
        <w:tc>
          <w:tcPr>
            <w:tcW w:w="597" w:type="pct"/>
            <w:tcBorders>
              <w:top w:val="nil"/>
              <w:left w:val="nil"/>
              <w:bottom w:val="nil"/>
              <w:right w:val="nil"/>
            </w:tcBorders>
            <w:vAlign w:val="center"/>
            <w:hideMark/>
          </w:tcPr>
          <w:p w14:paraId="11AA5DD0" w14:textId="77777777" w:rsidR="00CC7CC7" w:rsidRPr="00DB7906" w:rsidRDefault="00CC7CC7" w:rsidP="00CC7CC7">
            <w:pPr>
              <w:ind w:firstLineChars="100" w:firstLine="170"/>
              <w:jc w:val="right"/>
              <w:rPr>
                <w:rFonts w:asciiTheme="majorHAnsi" w:hAnsiTheme="majorHAnsi" w:cs="Arial"/>
                <w:color w:val="365F91" w:themeColor="accent1" w:themeShade="BF"/>
                <w:szCs w:val="17"/>
              </w:rPr>
            </w:pPr>
            <w:r>
              <w:rPr>
                <w:rFonts w:asciiTheme="majorHAnsi" w:hAnsiTheme="majorHAnsi" w:cs="Arial"/>
                <w:color w:val="365F91" w:themeColor="accent1" w:themeShade="BF"/>
                <w:szCs w:val="17"/>
              </w:rPr>
              <w:t>-</w:t>
            </w:r>
          </w:p>
        </w:tc>
        <w:tc>
          <w:tcPr>
            <w:tcW w:w="370" w:type="pct"/>
            <w:tcBorders>
              <w:top w:val="nil"/>
              <w:left w:val="nil"/>
              <w:bottom w:val="nil"/>
              <w:right w:val="nil"/>
            </w:tcBorders>
            <w:vAlign w:val="bottom"/>
            <w:hideMark/>
          </w:tcPr>
          <w:p w14:paraId="4FDDB5C0" w14:textId="77777777" w:rsidR="00CC7CC7" w:rsidRPr="00DB7906" w:rsidRDefault="00CC7CC7" w:rsidP="00CC7CC7">
            <w:pPr>
              <w:jc w:val="right"/>
              <w:rPr>
                <w:rFonts w:asciiTheme="majorHAnsi" w:hAnsiTheme="majorHAnsi" w:cs="Arial"/>
                <w:color w:val="365F91" w:themeColor="accent1" w:themeShade="BF"/>
                <w:szCs w:val="17"/>
                <w:lang w:val="en-US"/>
              </w:rPr>
            </w:pPr>
            <w:r>
              <w:rPr>
                <w:rFonts w:asciiTheme="majorHAnsi" w:hAnsiTheme="majorHAnsi" w:cs="Arial"/>
                <w:color w:val="365F91" w:themeColor="accent1" w:themeShade="BF"/>
                <w:szCs w:val="17"/>
                <w:lang w:val="en-US"/>
              </w:rPr>
              <w:t>-</w:t>
            </w:r>
          </w:p>
        </w:tc>
        <w:tc>
          <w:tcPr>
            <w:tcW w:w="597" w:type="pct"/>
            <w:tcBorders>
              <w:top w:val="nil"/>
              <w:left w:val="nil"/>
              <w:bottom w:val="nil"/>
              <w:right w:val="nil"/>
            </w:tcBorders>
            <w:vAlign w:val="center"/>
            <w:hideMark/>
          </w:tcPr>
          <w:p w14:paraId="07926D25" w14:textId="7604C98E" w:rsidR="00CC7CC7" w:rsidRPr="00DB7906" w:rsidRDefault="00CC7CC7" w:rsidP="00CC7CC7">
            <w:pPr>
              <w:ind w:firstLineChars="100" w:firstLine="170"/>
              <w:jc w:val="right"/>
              <w:rPr>
                <w:rFonts w:asciiTheme="majorHAnsi" w:hAnsiTheme="majorHAnsi" w:cs="Arial"/>
                <w:color w:val="365F91" w:themeColor="accent1" w:themeShade="BF"/>
                <w:szCs w:val="17"/>
                <w:lang w:eastAsia="sk-SK"/>
              </w:rPr>
            </w:pPr>
            <w:r>
              <w:rPr>
                <w:rFonts w:asciiTheme="majorHAnsi" w:hAnsiTheme="majorHAnsi" w:cs="Arial"/>
                <w:color w:val="365F91" w:themeColor="accent1" w:themeShade="BF"/>
                <w:szCs w:val="17"/>
                <w:lang w:eastAsia="sk-SK"/>
              </w:rPr>
              <w:t>-</w:t>
            </w:r>
          </w:p>
        </w:tc>
        <w:tc>
          <w:tcPr>
            <w:tcW w:w="521" w:type="pct"/>
            <w:tcBorders>
              <w:top w:val="nil"/>
              <w:left w:val="nil"/>
              <w:bottom w:val="nil"/>
              <w:right w:val="nil"/>
            </w:tcBorders>
            <w:vAlign w:val="center"/>
            <w:hideMark/>
          </w:tcPr>
          <w:p w14:paraId="1771CCE8" w14:textId="322822FB" w:rsidR="00CC7CC7" w:rsidRPr="00DB7906" w:rsidRDefault="00CC7CC7" w:rsidP="00CC7CC7">
            <w:pPr>
              <w:ind w:firstLineChars="100" w:firstLine="170"/>
              <w:jc w:val="right"/>
              <w:rPr>
                <w:rFonts w:asciiTheme="majorHAnsi" w:hAnsiTheme="majorHAnsi" w:cs="Arial"/>
                <w:color w:val="365F91" w:themeColor="accent1" w:themeShade="BF"/>
                <w:szCs w:val="17"/>
              </w:rPr>
            </w:pPr>
            <w:r>
              <w:rPr>
                <w:rFonts w:asciiTheme="majorHAnsi" w:hAnsiTheme="majorHAnsi" w:cs="Arial"/>
                <w:color w:val="365F91" w:themeColor="accent1" w:themeShade="BF"/>
                <w:szCs w:val="17"/>
              </w:rPr>
              <w:t>-</w:t>
            </w:r>
          </w:p>
        </w:tc>
        <w:tc>
          <w:tcPr>
            <w:tcW w:w="371" w:type="pct"/>
            <w:tcBorders>
              <w:top w:val="nil"/>
              <w:left w:val="nil"/>
              <w:bottom w:val="nil"/>
              <w:right w:val="nil"/>
            </w:tcBorders>
            <w:vAlign w:val="bottom"/>
            <w:hideMark/>
          </w:tcPr>
          <w:p w14:paraId="03CE970F" w14:textId="5A2E0A69" w:rsidR="00CC7CC7" w:rsidRPr="00DB7906" w:rsidRDefault="00CC7CC7" w:rsidP="00CC7CC7">
            <w:pPr>
              <w:jc w:val="right"/>
              <w:rPr>
                <w:rFonts w:asciiTheme="majorHAnsi" w:hAnsiTheme="majorHAnsi" w:cs="Arial"/>
                <w:color w:val="365F91" w:themeColor="accent1" w:themeShade="BF"/>
                <w:szCs w:val="17"/>
                <w:lang w:val="en-US"/>
              </w:rPr>
            </w:pPr>
            <w:r>
              <w:rPr>
                <w:rFonts w:asciiTheme="majorHAnsi" w:hAnsiTheme="majorHAnsi" w:cs="Arial"/>
                <w:color w:val="365F91" w:themeColor="accent1" w:themeShade="BF"/>
                <w:szCs w:val="17"/>
                <w:lang w:val="en-US"/>
              </w:rPr>
              <w:t>-</w:t>
            </w:r>
          </w:p>
        </w:tc>
      </w:tr>
      <w:tr w:rsidR="00CC7CC7" w:rsidRPr="001E1866" w14:paraId="3854CF52" w14:textId="77777777" w:rsidTr="006047D8">
        <w:tc>
          <w:tcPr>
            <w:tcW w:w="1947" w:type="pct"/>
            <w:tcBorders>
              <w:top w:val="nil"/>
              <w:left w:val="nil"/>
              <w:bottom w:val="nil"/>
              <w:right w:val="nil"/>
            </w:tcBorders>
            <w:vAlign w:val="center"/>
            <w:hideMark/>
          </w:tcPr>
          <w:p w14:paraId="51F4FD62" w14:textId="77777777" w:rsidR="00CC7CC7" w:rsidRPr="001E1866" w:rsidRDefault="00CC7CC7" w:rsidP="00CC7CC7">
            <w:pPr>
              <w:jc w:val="left"/>
              <w:rPr>
                <w:rFonts w:cs="Arial"/>
                <w:b/>
                <w:bCs/>
                <w:sz w:val="15"/>
                <w:szCs w:val="15"/>
                <w:lang w:val="en-US"/>
              </w:rPr>
            </w:pPr>
            <w:proofErr w:type="spellStart"/>
            <w:r w:rsidRPr="001E1866">
              <w:rPr>
                <w:rFonts w:cs="Arial"/>
                <w:b/>
                <w:bCs/>
                <w:sz w:val="15"/>
                <w:szCs w:val="15"/>
                <w:lang w:val="en-US"/>
              </w:rPr>
              <w:t>Spolu</w:t>
            </w:r>
            <w:proofErr w:type="spellEnd"/>
          </w:p>
        </w:tc>
        <w:tc>
          <w:tcPr>
            <w:tcW w:w="597" w:type="pct"/>
            <w:tcBorders>
              <w:top w:val="single" w:sz="4" w:space="0" w:color="auto"/>
              <w:left w:val="nil"/>
              <w:bottom w:val="nil"/>
              <w:right w:val="nil"/>
            </w:tcBorders>
            <w:vAlign w:val="center"/>
            <w:hideMark/>
          </w:tcPr>
          <w:p w14:paraId="3EA97750" w14:textId="6BF202C7" w:rsidR="00CC7CC7" w:rsidRPr="00DB7906" w:rsidRDefault="002E6488" w:rsidP="00CC7CC7">
            <w:pPr>
              <w:ind w:firstLineChars="100" w:firstLine="170"/>
              <w:jc w:val="right"/>
              <w:rPr>
                <w:rFonts w:asciiTheme="majorHAnsi" w:hAnsiTheme="majorHAnsi" w:cs="Arial"/>
                <w:color w:val="365F91" w:themeColor="accent1" w:themeShade="BF"/>
                <w:szCs w:val="17"/>
                <w:lang w:eastAsia="sk-SK"/>
              </w:rPr>
            </w:pPr>
            <w:r>
              <w:rPr>
                <w:rFonts w:asciiTheme="majorHAnsi" w:hAnsiTheme="majorHAnsi" w:cs="Arial"/>
                <w:color w:val="365F91" w:themeColor="accent1" w:themeShade="BF"/>
                <w:szCs w:val="17"/>
              </w:rPr>
              <w:t>667</w:t>
            </w:r>
            <w:r w:rsidR="00CC7CC7" w:rsidRPr="00DB7906">
              <w:rPr>
                <w:rFonts w:asciiTheme="majorHAnsi" w:hAnsiTheme="majorHAnsi" w:cs="Arial"/>
                <w:color w:val="365F91" w:themeColor="accent1" w:themeShade="BF"/>
                <w:szCs w:val="17"/>
              </w:rPr>
              <w:t xml:space="preserve"> </w:t>
            </w:r>
            <w:r w:rsidR="000D0031">
              <w:rPr>
                <w:rFonts w:asciiTheme="majorHAnsi" w:hAnsiTheme="majorHAnsi" w:cs="Arial"/>
                <w:color w:val="365F91" w:themeColor="accent1" w:themeShade="BF"/>
                <w:szCs w:val="17"/>
              </w:rPr>
              <w:t>5</w:t>
            </w:r>
            <w:r w:rsidR="00CC7CC7">
              <w:rPr>
                <w:rFonts w:asciiTheme="majorHAnsi" w:hAnsiTheme="majorHAnsi" w:cs="Arial"/>
                <w:color w:val="365F91" w:themeColor="accent1" w:themeShade="BF"/>
                <w:szCs w:val="17"/>
              </w:rPr>
              <w:t>1</w:t>
            </w:r>
            <w:r w:rsidR="000D0031">
              <w:rPr>
                <w:rFonts w:asciiTheme="majorHAnsi" w:hAnsiTheme="majorHAnsi" w:cs="Arial"/>
                <w:color w:val="365F91" w:themeColor="accent1" w:themeShade="BF"/>
                <w:szCs w:val="17"/>
              </w:rPr>
              <w:t>9</w:t>
            </w:r>
          </w:p>
        </w:tc>
        <w:tc>
          <w:tcPr>
            <w:tcW w:w="597" w:type="pct"/>
            <w:tcBorders>
              <w:top w:val="single" w:sz="4" w:space="0" w:color="auto"/>
              <w:left w:val="nil"/>
              <w:bottom w:val="nil"/>
              <w:right w:val="nil"/>
            </w:tcBorders>
            <w:vAlign w:val="center"/>
            <w:hideMark/>
          </w:tcPr>
          <w:p w14:paraId="06530252" w14:textId="0CCFE32C" w:rsidR="00CC7CC7" w:rsidRPr="00DB7906" w:rsidRDefault="00076D8E" w:rsidP="00CC7CC7">
            <w:pPr>
              <w:ind w:firstLineChars="100" w:firstLine="170"/>
              <w:jc w:val="right"/>
              <w:rPr>
                <w:rFonts w:asciiTheme="majorHAnsi" w:hAnsiTheme="majorHAnsi" w:cs="Arial"/>
                <w:color w:val="365F91" w:themeColor="accent1" w:themeShade="BF"/>
                <w:szCs w:val="17"/>
              </w:rPr>
            </w:pPr>
            <w:r>
              <w:rPr>
                <w:rFonts w:asciiTheme="majorHAnsi" w:hAnsiTheme="majorHAnsi" w:cs="Arial"/>
                <w:color w:val="365F91" w:themeColor="accent1" w:themeShade="BF"/>
                <w:szCs w:val="17"/>
              </w:rPr>
              <w:t>16</w:t>
            </w:r>
            <w:r w:rsidR="00CC7CC7">
              <w:rPr>
                <w:rFonts w:asciiTheme="majorHAnsi" w:hAnsiTheme="majorHAnsi" w:cs="Arial"/>
                <w:color w:val="365F91" w:themeColor="accent1" w:themeShade="BF"/>
                <w:szCs w:val="17"/>
              </w:rPr>
              <w:t>0</w:t>
            </w:r>
            <w:r w:rsidR="00CC7CC7" w:rsidRPr="00DB7906">
              <w:rPr>
                <w:rFonts w:asciiTheme="majorHAnsi" w:hAnsiTheme="majorHAnsi" w:cs="Arial"/>
                <w:color w:val="365F91" w:themeColor="accent1" w:themeShade="BF"/>
                <w:szCs w:val="17"/>
              </w:rPr>
              <w:t xml:space="preserve"> </w:t>
            </w:r>
            <w:r w:rsidR="00C102E9">
              <w:rPr>
                <w:rFonts w:asciiTheme="majorHAnsi" w:hAnsiTheme="majorHAnsi" w:cs="Arial"/>
                <w:color w:val="365F91" w:themeColor="accent1" w:themeShade="BF"/>
                <w:szCs w:val="17"/>
              </w:rPr>
              <w:t>2</w:t>
            </w:r>
            <w:r w:rsidR="00CC7CC7">
              <w:rPr>
                <w:rFonts w:asciiTheme="majorHAnsi" w:hAnsiTheme="majorHAnsi" w:cs="Arial"/>
                <w:color w:val="365F91" w:themeColor="accent1" w:themeShade="BF"/>
                <w:szCs w:val="17"/>
              </w:rPr>
              <w:t>05</w:t>
            </w:r>
          </w:p>
        </w:tc>
        <w:tc>
          <w:tcPr>
            <w:tcW w:w="370" w:type="pct"/>
            <w:tcBorders>
              <w:top w:val="single" w:sz="4" w:space="0" w:color="auto"/>
              <w:left w:val="nil"/>
              <w:bottom w:val="nil"/>
              <w:right w:val="nil"/>
            </w:tcBorders>
            <w:vAlign w:val="bottom"/>
            <w:hideMark/>
          </w:tcPr>
          <w:p w14:paraId="398CB77E" w14:textId="1EC60A08" w:rsidR="00CC7CC7" w:rsidRPr="00DB7906" w:rsidRDefault="00C102E9" w:rsidP="00CC7CC7">
            <w:pPr>
              <w:ind w:right="-24"/>
              <w:jc w:val="right"/>
              <w:rPr>
                <w:rFonts w:asciiTheme="majorHAnsi" w:hAnsiTheme="majorHAnsi" w:cs="Arial"/>
                <w:b/>
                <w:bCs/>
                <w:color w:val="365F91" w:themeColor="accent1" w:themeShade="BF"/>
                <w:szCs w:val="17"/>
                <w:lang w:val="en-US"/>
              </w:rPr>
            </w:pPr>
            <w:r>
              <w:rPr>
                <w:rFonts w:asciiTheme="majorHAnsi" w:hAnsiTheme="majorHAnsi" w:cs="Arial"/>
                <w:b/>
                <w:bCs/>
                <w:color w:val="365F91" w:themeColor="accent1" w:themeShade="BF"/>
                <w:szCs w:val="17"/>
                <w:lang w:val="en-US"/>
              </w:rPr>
              <w:t>19</w:t>
            </w:r>
            <w:r w:rsidR="00CC7CC7">
              <w:rPr>
                <w:rFonts w:asciiTheme="majorHAnsi" w:hAnsiTheme="majorHAnsi" w:cs="Arial"/>
                <w:b/>
                <w:bCs/>
                <w:color w:val="365F91" w:themeColor="accent1" w:themeShade="BF"/>
                <w:szCs w:val="17"/>
                <w:lang w:val="en-US"/>
              </w:rPr>
              <w:t>,</w:t>
            </w:r>
            <w:r>
              <w:rPr>
                <w:rFonts w:asciiTheme="majorHAnsi" w:hAnsiTheme="majorHAnsi" w:cs="Arial"/>
                <w:b/>
                <w:bCs/>
                <w:color w:val="365F91" w:themeColor="accent1" w:themeShade="BF"/>
                <w:szCs w:val="17"/>
                <w:lang w:val="en-US"/>
              </w:rPr>
              <w:t>8</w:t>
            </w:r>
            <w:r w:rsidR="00CC7CC7">
              <w:rPr>
                <w:rFonts w:asciiTheme="majorHAnsi" w:hAnsiTheme="majorHAnsi" w:cs="Arial"/>
                <w:b/>
                <w:bCs/>
                <w:color w:val="365F91" w:themeColor="accent1" w:themeShade="BF"/>
                <w:szCs w:val="17"/>
                <w:lang w:val="en-US"/>
              </w:rPr>
              <w:t>%</w:t>
            </w:r>
          </w:p>
        </w:tc>
        <w:tc>
          <w:tcPr>
            <w:tcW w:w="597" w:type="pct"/>
            <w:tcBorders>
              <w:top w:val="single" w:sz="4" w:space="0" w:color="auto"/>
              <w:left w:val="nil"/>
              <w:bottom w:val="nil"/>
              <w:right w:val="nil"/>
            </w:tcBorders>
            <w:vAlign w:val="center"/>
            <w:hideMark/>
          </w:tcPr>
          <w:p w14:paraId="66681CFC" w14:textId="77B887FF" w:rsidR="00CC7CC7" w:rsidRPr="00DB7906" w:rsidRDefault="00CC7CC7" w:rsidP="00CC7CC7">
            <w:pPr>
              <w:ind w:firstLineChars="100" w:firstLine="170"/>
              <w:jc w:val="right"/>
              <w:rPr>
                <w:rFonts w:asciiTheme="majorHAnsi" w:hAnsiTheme="majorHAnsi" w:cs="Arial"/>
                <w:color w:val="365F91" w:themeColor="accent1" w:themeShade="BF"/>
                <w:szCs w:val="17"/>
                <w:lang w:eastAsia="sk-SK"/>
              </w:rPr>
            </w:pPr>
            <w:r>
              <w:rPr>
                <w:rFonts w:asciiTheme="majorHAnsi" w:hAnsiTheme="majorHAnsi" w:cs="Arial"/>
                <w:color w:val="365F91" w:themeColor="accent1" w:themeShade="BF"/>
                <w:szCs w:val="17"/>
              </w:rPr>
              <w:t>1 143</w:t>
            </w:r>
            <w:r w:rsidRPr="00DB7906">
              <w:rPr>
                <w:rFonts w:asciiTheme="majorHAnsi" w:hAnsiTheme="majorHAnsi" w:cs="Arial"/>
                <w:color w:val="365F91" w:themeColor="accent1" w:themeShade="BF"/>
                <w:szCs w:val="17"/>
              </w:rPr>
              <w:t xml:space="preserve"> </w:t>
            </w:r>
            <w:r>
              <w:rPr>
                <w:rFonts w:asciiTheme="majorHAnsi" w:hAnsiTheme="majorHAnsi" w:cs="Arial"/>
                <w:color w:val="365F91" w:themeColor="accent1" w:themeShade="BF"/>
                <w:szCs w:val="17"/>
              </w:rPr>
              <w:t>103</w:t>
            </w:r>
          </w:p>
        </w:tc>
        <w:tc>
          <w:tcPr>
            <w:tcW w:w="521" w:type="pct"/>
            <w:tcBorders>
              <w:top w:val="single" w:sz="4" w:space="0" w:color="auto"/>
              <w:left w:val="nil"/>
              <w:bottom w:val="nil"/>
              <w:right w:val="nil"/>
            </w:tcBorders>
            <w:vAlign w:val="center"/>
            <w:hideMark/>
          </w:tcPr>
          <w:p w14:paraId="432CE2F0" w14:textId="08EEA296" w:rsidR="00CC7CC7" w:rsidRPr="00DB7906" w:rsidRDefault="00CC7CC7" w:rsidP="00CC7CC7">
            <w:pPr>
              <w:ind w:firstLineChars="100" w:firstLine="170"/>
              <w:jc w:val="right"/>
              <w:rPr>
                <w:rFonts w:asciiTheme="majorHAnsi" w:hAnsiTheme="majorHAnsi" w:cs="Arial"/>
                <w:color w:val="365F91" w:themeColor="accent1" w:themeShade="BF"/>
                <w:szCs w:val="17"/>
              </w:rPr>
            </w:pPr>
            <w:r>
              <w:rPr>
                <w:rFonts w:asciiTheme="majorHAnsi" w:hAnsiTheme="majorHAnsi" w:cs="Arial"/>
                <w:color w:val="365F91" w:themeColor="accent1" w:themeShade="BF"/>
                <w:szCs w:val="17"/>
              </w:rPr>
              <w:t>240</w:t>
            </w:r>
            <w:r w:rsidRPr="00DB7906">
              <w:rPr>
                <w:rFonts w:asciiTheme="majorHAnsi" w:hAnsiTheme="majorHAnsi" w:cs="Arial"/>
                <w:color w:val="365F91" w:themeColor="accent1" w:themeShade="BF"/>
                <w:szCs w:val="17"/>
              </w:rPr>
              <w:t xml:space="preserve"> </w:t>
            </w:r>
            <w:r>
              <w:rPr>
                <w:rFonts w:asciiTheme="majorHAnsi" w:hAnsiTheme="majorHAnsi" w:cs="Arial"/>
                <w:color w:val="365F91" w:themeColor="accent1" w:themeShade="BF"/>
                <w:szCs w:val="17"/>
              </w:rPr>
              <w:t>052</w:t>
            </w:r>
          </w:p>
        </w:tc>
        <w:tc>
          <w:tcPr>
            <w:tcW w:w="371" w:type="pct"/>
            <w:tcBorders>
              <w:top w:val="single" w:sz="4" w:space="0" w:color="auto"/>
              <w:left w:val="nil"/>
              <w:bottom w:val="nil"/>
              <w:right w:val="nil"/>
            </w:tcBorders>
            <w:vAlign w:val="bottom"/>
            <w:hideMark/>
          </w:tcPr>
          <w:p w14:paraId="2C0AE08A" w14:textId="3F1D0113" w:rsidR="00CC7CC7" w:rsidRPr="00DB7906" w:rsidRDefault="00CC7CC7" w:rsidP="00CC7CC7">
            <w:pPr>
              <w:ind w:right="-24"/>
              <w:jc w:val="right"/>
              <w:rPr>
                <w:rFonts w:asciiTheme="majorHAnsi" w:hAnsiTheme="majorHAnsi" w:cs="Arial"/>
                <w:b/>
                <w:bCs/>
                <w:color w:val="365F91" w:themeColor="accent1" w:themeShade="BF"/>
                <w:szCs w:val="17"/>
                <w:lang w:val="en-US"/>
              </w:rPr>
            </w:pPr>
            <w:r w:rsidRPr="00DB7906">
              <w:rPr>
                <w:rFonts w:asciiTheme="majorHAnsi" w:hAnsiTheme="majorHAnsi" w:cs="Arial"/>
                <w:b/>
                <w:bCs/>
                <w:color w:val="365F91" w:themeColor="accent1" w:themeShade="BF"/>
                <w:szCs w:val="17"/>
                <w:lang w:val="en-US"/>
              </w:rPr>
              <w:t>2</w:t>
            </w:r>
            <w:r>
              <w:rPr>
                <w:rFonts w:asciiTheme="majorHAnsi" w:hAnsiTheme="majorHAnsi" w:cs="Arial"/>
                <w:b/>
                <w:bCs/>
                <w:color w:val="365F91" w:themeColor="accent1" w:themeShade="BF"/>
                <w:szCs w:val="17"/>
                <w:lang w:val="en-US"/>
              </w:rPr>
              <w:t>7,2%</w:t>
            </w:r>
          </w:p>
        </w:tc>
      </w:tr>
      <w:tr w:rsidR="00CC7CC7" w:rsidRPr="001E1866" w14:paraId="7369A6D6" w14:textId="77777777" w:rsidTr="006047D8">
        <w:tc>
          <w:tcPr>
            <w:tcW w:w="1947" w:type="pct"/>
            <w:tcBorders>
              <w:top w:val="nil"/>
              <w:left w:val="nil"/>
              <w:bottom w:val="nil"/>
              <w:right w:val="nil"/>
            </w:tcBorders>
            <w:vAlign w:val="center"/>
            <w:hideMark/>
          </w:tcPr>
          <w:p w14:paraId="2FAEEBC1" w14:textId="77777777" w:rsidR="00CC7CC7" w:rsidRPr="001E1866" w:rsidRDefault="00CC7CC7" w:rsidP="00CC7CC7">
            <w:pPr>
              <w:jc w:val="left"/>
              <w:rPr>
                <w:rFonts w:cs="Arial"/>
                <w:sz w:val="15"/>
                <w:szCs w:val="15"/>
                <w:lang w:val="en-US"/>
              </w:rPr>
            </w:pPr>
            <w:proofErr w:type="spellStart"/>
            <w:r w:rsidRPr="001E1866">
              <w:rPr>
                <w:rFonts w:cs="Arial"/>
                <w:sz w:val="15"/>
                <w:szCs w:val="15"/>
                <w:lang w:val="en-US"/>
              </w:rPr>
              <w:t>Splatná</w:t>
            </w:r>
            <w:proofErr w:type="spellEnd"/>
            <w:r w:rsidRPr="001E1866">
              <w:rPr>
                <w:rFonts w:cs="Arial"/>
                <w:sz w:val="15"/>
                <w:szCs w:val="15"/>
                <w:lang w:val="en-US"/>
              </w:rPr>
              <w:t xml:space="preserve"> </w:t>
            </w:r>
            <w:proofErr w:type="spellStart"/>
            <w:r w:rsidRPr="001E1866">
              <w:rPr>
                <w:rFonts w:cs="Arial"/>
                <w:sz w:val="15"/>
                <w:szCs w:val="15"/>
                <w:lang w:val="en-US"/>
              </w:rPr>
              <w:t>daň</w:t>
            </w:r>
            <w:proofErr w:type="spellEnd"/>
            <w:r w:rsidRPr="001E1866">
              <w:rPr>
                <w:rFonts w:cs="Arial"/>
                <w:sz w:val="15"/>
                <w:szCs w:val="15"/>
                <w:lang w:val="en-US"/>
              </w:rPr>
              <w:t xml:space="preserve"> z </w:t>
            </w:r>
            <w:proofErr w:type="spellStart"/>
            <w:r w:rsidRPr="001E1866">
              <w:rPr>
                <w:rFonts w:cs="Arial"/>
                <w:sz w:val="15"/>
                <w:szCs w:val="15"/>
                <w:lang w:val="en-US"/>
              </w:rPr>
              <w:t>príjmov</w:t>
            </w:r>
            <w:proofErr w:type="spellEnd"/>
          </w:p>
        </w:tc>
        <w:tc>
          <w:tcPr>
            <w:tcW w:w="597" w:type="pct"/>
            <w:tcBorders>
              <w:top w:val="nil"/>
              <w:left w:val="nil"/>
              <w:bottom w:val="nil"/>
              <w:right w:val="nil"/>
            </w:tcBorders>
            <w:vAlign w:val="bottom"/>
            <w:hideMark/>
          </w:tcPr>
          <w:p w14:paraId="6497281A" w14:textId="77777777" w:rsidR="00CC7CC7" w:rsidRPr="00DB7906" w:rsidRDefault="00CC7CC7" w:rsidP="00CC7CC7">
            <w:pPr>
              <w:jc w:val="center"/>
              <w:rPr>
                <w:rFonts w:asciiTheme="majorHAnsi" w:hAnsiTheme="majorHAnsi" w:cs="Arial"/>
                <w:color w:val="365F91" w:themeColor="accent1" w:themeShade="BF"/>
                <w:szCs w:val="17"/>
                <w:lang w:val="en-US"/>
              </w:rPr>
            </w:pPr>
            <w:r>
              <w:rPr>
                <w:rFonts w:asciiTheme="majorHAnsi" w:hAnsiTheme="majorHAnsi" w:cs="Arial"/>
                <w:color w:val="365F91" w:themeColor="accent1" w:themeShade="BF"/>
                <w:szCs w:val="17"/>
                <w:lang w:val="en-US"/>
              </w:rPr>
              <w:t>X</w:t>
            </w:r>
          </w:p>
        </w:tc>
        <w:tc>
          <w:tcPr>
            <w:tcW w:w="597" w:type="pct"/>
            <w:tcBorders>
              <w:top w:val="nil"/>
              <w:left w:val="nil"/>
              <w:bottom w:val="nil"/>
              <w:right w:val="nil"/>
            </w:tcBorders>
            <w:vAlign w:val="bottom"/>
            <w:hideMark/>
          </w:tcPr>
          <w:p w14:paraId="15EA47E3" w14:textId="4BF87A86" w:rsidR="00CC7CC7" w:rsidRPr="00DB7906" w:rsidRDefault="003F7E4A" w:rsidP="00CC7CC7">
            <w:pPr>
              <w:jc w:val="right"/>
              <w:rPr>
                <w:rFonts w:asciiTheme="majorHAnsi" w:hAnsiTheme="majorHAnsi" w:cs="Arial"/>
                <w:color w:val="365F91" w:themeColor="accent1" w:themeShade="BF"/>
                <w:szCs w:val="17"/>
                <w:lang w:val="en-US"/>
              </w:rPr>
            </w:pPr>
            <w:r>
              <w:rPr>
                <w:rFonts w:asciiTheme="majorHAnsi" w:hAnsiTheme="majorHAnsi" w:cs="Arial"/>
                <w:color w:val="365F91" w:themeColor="accent1" w:themeShade="BF"/>
                <w:szCs w:val="17"/>
                <w:lang w:val="en-US"/>
              </w:rPr>
              <w:t>160</w:t>
            </w:r>
            <w:r w:rsidR="00CC7CC7" w:rsidRPr="00DB7906">
              <w:rPr>
                <w:rFonts w:asciiTheme="majorHAnsi" w:hAnsiTheme="majorHAnsi" w:cs="Arial"/>
                <w:color w:val="365F91" w:themeColor="accent1" w:themeShade="BF"/>
                <w:szCs w:val="17"/>
                <w:lang w:val="en-US"/>
              </w:rPr>
              <w:t xml:space="preserve"> </w:t>
            </w:r>
            <w:r>
              <w:rPr>
                <w:rFonts w:asciiTheme="majorHAnsi" w:hAnsiTheme="majorHAnsi" w:cs="Arial"/>
                <w:color w:val="365F91" w:themeColor="accent1" w:themeShade="BF"/>
                <w:szCs w:val="17"/>
                <w:lang w:val="en-US"/>
              </w:rPr>
              <w:t>2</w:t>
            </w:r>
            <w:r w:rsidR="00CC7CC7">
              <w:rPr>
                <w:rFonts w:asciiTheme="majorHAnsi" w:hAnsiTheme="majorHAnsi" w:cs="Arial"/>
                <w:color w:val="365F91" w:themeColor="accent1" w:themeShade="BF"/>
                <w:szCs w:val="17"/>
                <w:lang w:val="en-US"/>
              </w:rPr>
              <w:t>05</w:t>
            </w:r>
            <w:r w:rsidR="00CC7CC7" w:rsidRPr="00DB7906">
              <w:rPr>
                <w:rFonts w:asciiTheme="majorHAnsi" w:hAnsiTheme="majorHAnsi" w:cs="Arial"/>
                <w:color w:val="365F91" w:themeColor="accent1" w:themeShade="BF"/>
                <w:szCs w:val="17"/>
                <w:lang w:val="en-US"/>
              </w:rPr>
              <w:t xml:space="preserve"> </w:t>
            </w:r>
          </w:p>
        </w:tc>
        <w:tc>
          <w:tcPr>
            <w:tcW w:w="370" w:type="pct"/>
            <w:tcBorders>
              <w:top w:val="nil"/>
              <w:left w:val="nil"/>
              <w:bottom w:val="nil"/>
              <w:right w:val="nil"/>
            </w:tcBorders>
            <w:noWrap/>
            <w:vAlign w:val="bottom"/>
            <w:hideMark/>
          </w:tcPr>
          <w:p w14:paraId="57D48C28" w14:textId="71E923C3" w:rsidR="00CC7CC7" w:rsidRPr="00DB7906" w:rsidRDefault="00414054" w:rsidP="00CC7CC7">
            <w:pPr>
              <w:jc w:val="right"/>
              <w:rPr>
                <w:rFonts w:asciiTheme="majorHAnsi" w:hAnsiTheme="majorHAnsi" w:cs="Arial"/>
                <w:color w:val="365F91" w:themeColor="accent1" w:themeShade="BF"/>
                <w:szCs w:val="17"/>
                <w:lang w:val="en-US"/>
              </w:rPr>
            </w:pPr>
            <w:r>
              <w:rPr>
                <w:rFonts w:asciiTheme="majorHAnsi" w:hAnsiTheme="majorHAnsi" w:cs="Arial"/>
                <w:color w:val="365F91" w:themeColor="accent1" w:themeShade="BF"/>
                <w:szCs w:val="17"/>
                <w:lang w:val="en-US"/>
              </w:rPr>
              <w:t>19</w:t>
            </w:r>
            <w:r w:rsidR="00CC7CC7">
              <w:rPr>
                <w:rFonts w:asciiTheme="majorHAnsi" w:hAnsiTheme="majorHAnsi" w:cs="Arial"/>
                <w:color w:val="365F91" w:themeColor="accent1" w:themeShade="BF"/>
                <w:szCs w:val="17"/>
                <w:lang w:val="en-US"/>
              </w:rPr>
              <w:t>,</w:t>
            </w:r>
            <w:r>
              <w:rPr>
                <w:rFonts w:asciiTheme="majorHAnsi" w:hAnsiTheme="majorHAnsi" w:cs="Arial"/>
                <w:color w:val="365F91" w:themeColor="accent1" w:themeShade="BF"/>
                <w:szCs w:val="17"/>
                <w:lang w:val="en-US"/>
              </w:rPr>
              <w:t>8</w:t>
            </w:r>
            <w:r w:rsidR="00CC7CC7" w:rsidRPr="00DB7906">
              <w:rPr>
                <w:rFonts w:asciiTheme="majorHAnsi" w:hAnsiTheme="majorHAnsi" w:cs="Arial"/>
                <w:color w:val="365F91" w:themeColor="accent1" w:themeShade="BF"/>
                <w:szCs w:val="17"/>
                <w:lang w:val="en-US"/>
              </w:rPr>
              <w:t>%</w:t>
            </w:r>
          </w:p>
        </w:tc>
        <w:tc>
          <w:tcPr>
            <w:tcW w:w="597" w:type="pct"/>
            <w:tcBorders>
              <w:top w:val="nil"/>
              <w:left w:val="nil"/>
              <w:bottom w:val="nil"/>
              <w:right w:val="nil"/>
            </w:tcBorders>
            <w:vAlign w:val="bottom"/>
            <w:hideMark/>
          </w:tcPr>
          <w:p w14:paraId="1011B952" w14:textId="7C4CEC5D" w:rsidR="00CC7CC7" w:rsidRPr="00DB7906" w:rsidRDefault="00CC7CC7" w:rsidP="00CC7CC7">
            <w:pPr>
              <w:jc w:val="center"/>
              <w:rPr>
                <w:rFonts w:asciiTheme="majorHAnsi" w:hAnsiTheme="majorHAnsi" w:cs="Arial"/>
                <w:color w:val="365F91" w:themeColor="accent1" w:themeShade="BF"/>
                <w:szCs w:val="17"/>
                <w:lang w:val="en-US"/>
              </w:rPr>
            </w:pPr>
            <w:r>
              <w:rPr>
                <w:rFonts w:asciiTheme="majorHAnsi" w:hAnsiTheme="majorHAnsi" w:cs="Arial"/>
                <w:color w:val="365F91" w:themeColor="accent1" w:themeShade="BF"/>
                <w:szCs w:val="17"/>
                <w:lang w:val="en-US"/>
              </w:rPr>
              <w:t>X</w:t>
            </w:r>
          </w:p>
        </w:tc>
        <w:tc>
          <w:tcPr>
            <w:tcW w:w="521" w:type="pct"/>
            <w:tcBorders>
              <w:top w:val="nil"/>
              <w:left w:val="nil"/>
              <w:bottom w:val="nil"/>
              <w:right w:val="nil"/>
            </w:tcBorders>
            <w:vAlign w:val="bottom"/>
            <w:hideMark/>
          </w:tcPr>
          <w:p w14:paraId="12FF29A7" w14:textId="67C0F58E" w:rsidR="00CC7CC7" w:rsidRPr="00DB7906" w:rsidRDefault="00CC7CC7" w:rsidP="00CC7CC7">
            <w:pPr>
              <w:jc w:val="right"/>
              <w:rPr>
                <w:rFonts w:asciiTheme="majorHAnsi" w:hAnsiTheme="majorHAnsi" w:cs="Arial"/>
                <w:color w:val="365F91" w:themeColor="accent1" w:themeShade="BF"/>
                <w:szCs w:val="17"/>
                <w:lang w:val="en-US"/>
              </w:rPr>
            </w:pPr>
            <w:r>
              <w:rPr>
                <w:rFonts w:asciiTheme="majorHAnsi" w:hAnsiTheme="majorHAnsi" w:cs="Arial"/>
                <w:color w:val="365F91" w:themeColor="accent1" w:themeShade="BF"/>
                <w:szCs w:val="17"/>
                <w:lang w:val="en-US"/>
              </w:rPr>
              <w:t>240</w:t>
            </w:r>
            <w:r w:rsidRPr="00DB7906">
              <w:rPr>
                <w:rFonts w:asciiTheme="majorHAnsi" w:hAnsiTheme="majorHAnsi" w:cs="Arial"/>
                <w:color w:val="365F91" w:themeColor="accent1" w:themeShade="BF"/>
                <w:szCs w:val="17"/>
                <w:lang w:val="en-US"/>
              </w:rPr>
              <w:t xml:space="preserve"> </w:t>
            </w:r>
            <w:r>
              <w:rPr>
                <w:rFonts w:asciiTheme="majorHAnsi" w:hAnsiTheme="majorHAnsi" w:cs="Arial"/>
                <w:color w:val="365F91" w:themeColor="accent1" w:themeShade="BF"/>
                <w:szCs w:val="17"/>
                <w:lang w:val="en-US"/>
              </w:rPr>
              <w:t>052</w:t>
            </w:r>
            <w:r w:rsidRPr="00DB7906">
              <w:rPr>
                <w:rFonts w:asciiTheme="majorHAnsi" w:hAnsiTheme="majorHAnsi" w:cs="Arial"/>
                <w:color w:val="365F91" w:themeColor="accent1" w:themeShade="BF"/>
                <w:szCs w:val="17"/>
                <w:lang w:val="en-US"/>
              </w:rPr>
              <w:t xml:space="preserve"> </w:t>
            </w:r>
          </w:p>
        </w:tc>
        <w:tc>
          <w:tcPr>
            <w:tcW w:w="371" w:type="pct"/>
            <w:tcBorders>
              <w:top w:val="nil"/>
              <w:left w:val="nil"/>
              <w:bottom w:val="nil"/>
              <w:right w:val="nil"/>
            </w:tcBorders>
            <w:noWrap/>
            <w:vAlign w:val="bottom"/>
            <w:hideMark/>
          </w:tcPr>
          <w:p w14:paraId="61ED9B3F" w14:textId="40BE7F42" w:rsidR="00CC7CC7" w:rsidRPr="00DB7906" w:rsidRDefault="00CC7CC7" w:rsidP="00CC7CC7">
            <w:pPr>
              <w:jc w:val="right"/>
              <w:rPr>
                <w:rFonts w:asciiTheme="majorHAnsi" w:hAnsiTheme="majorHAnsi" w:cs="Arial"/>
                <w:color w:val="365F91" w:themeColor="accent1" w:themeShade="BF"/>
                <w:szCs w:val="17"/>
                <w:lang w:val="en-US"/>
              </w:rPr>
            </w:pPr>
            <w:r>
              <w:rPr>
                <w:rFonts w:asciiTheme="majorHAnsi" w:hAnsiTheme="majorHAnsi" w:cs="Arial"/>
                <w:color w:val="365F91" w:themeColor="accent1" w:themeShade="BF"/>
                <w:szCs w:val="17"/>
                <w:lang w:val="en-US"/>
              </w:rPr>
              <w:t>27,2</w:t>
            </w:r>
            <w:r w:rsidRPr="00DB7906">
              <w:rPr>
                <w:rFonts w:asciiTheme="majorHAnsi" w:hAnsiTheme="majorHAnsi" w:cs="Arial"/>
                <w:color w:val="365F91" w:themeColor="accent1" w:themeShade="BF"/>
                <w:szCs w:val="17"/>
                <w:lang w:val="en-US"/>
              </w:rPr>
              <w:t>%</w:t>
            </w:r>
          </w:p>
        </w:tc>
      </w:tr>
      <w:tr w:rsidR="00CC7CC7" w:rsidRPr="001E1866" w14:paraId="376C191F" w14:textId="77777777" w:rsidTr="006047D8">
        <w:tc>
          <w:tcPr>
            <w:tcW w:w="1947" w:type="pct"/>
            <w:tcBorders>
              <w:top w:val="nil"/>
              <w:left w:val="nil"/>
              <w:bottom w:val="nil"/>
              <w:right w:val="nil"/>
            </w:tcBorders>
            <w:vAlign w:val="center"/>
            <w:hideMark/>
          </w:tcPr>
          <w:p w14:paraId="37324F9C" w14:textId="77777777" w:rsidR="00CC7CC7" w:rsidRPr="001E1866" w:rsidRDefault="00CC7CC7" w:rsidP="00CC7CC7">
            <w:pPr>
              <w:jc w:val="left"/>
              <w:rPr>
                <w:rFonts w:cs="Arial"/>
                <w:sz w:val="15"/>
                <w:szCs w:val="15"/>
                <w:lang w:val="en-US"/>
              </w:rPr>
            </w:pPr>
            <w:proofErr w:type="spellStart"/>
            <w:r w:rsidRPr="001E1866">
              <w:rPr>
                <w:rFonts w:cs="Arial"/>
                <w:sz w:val="15"/>
                <w:szCs w:val="15"/>
                <w:lang w:val="en-US"/>
              </w:rPr>
              <w:t>Odložená</w:t>
            </w:r>
            <w:proofErr w:type="spellEnd"/>
            <w:r w:rsidRPr="001E1866">
              <w:rPr>
                <w:rFonts w:cs="Arial"/>
                <w:sz w:val="15"/>
                <w:szCs w:val="15"/>
                <w:lang w:val="en-US"/>
              </w:rPr>
              <w:t xml:space="preserve"> </w:t>
            </w:r>
            <w:proofErr w:type="spellStart"/>
            <w:r w:rsidRPr="001E1866">
              <w:rPr>
                <w:rFonts w:cs="Arial"/>
                <w:sz w:val="15"/>
                <w:szCs w:val="15"/>
                <w:lang w:val="en-US"/>
              </w:rPr>
              <w:t>daň</w:t>
            </w:r>
            <w:proofErr w:type="spellEnd"/>
            <w:r w:rsidRPr="001E1866">
              <w:rPr>
                <w:rFonts w:cs="Arial"/>
                <w:sz w:val="15"/>
                <w:szCs w:val="15"/>
                <w:lang w:val="en-US"/>
              </w:rPr>
              <w:t xml:space="preserve"> z </w:t>
            </w:r>
            <w:proofErr w:type="spellStart"/>
            <w:r w:rsidRPr="001E1866">
              <w:rPr>
                <w:rFonts w:cs="Arial"/>
                <w:sz w:val="15"/>
                <w:szCs w:val="15"/>
                <w:lang w:val="en-US"/>
              </w:rPr>
              <w:t>príjmov</w:t>
            </w:r>
            <w:proofErr w:type="spellEnd"/>
          </w:p>
        </w:tc>
        <w:tc>
          <w:tcPr>
            <w:tcW w:w="597" w:type="pct"/>
            <w:tcBorders>
              <w:top w:val="nil"/>
              <w:left w:val="nil"/>
              <w:bottom w:val="nil"/>
              <w:right w:val="nil"/>
            </w:tcBorders>
            <w:vAlign w:val="bottom"/>
            <w:hideMark/>
          </w:tcPr>
          <w:p w14:paraId="2024F4DB" w14:textId="77777777" w:rsidR="00CC7CC7" w:rsidRPr="00DB7906" w:rsidRDefault="00CC7CC7" w:rsidP="00CC7CC7">
            <w:pPr>
              <w:jc w:val="center"/>
              <w:rPr>
                <w:rFonts w:asciiTheme="majorHAnsi" w:hAnsiTheme="majorHAnsi" w:cs="Arial"/>
                <w:color w:val="365F91" w:themeColor="accent1" w:themeShade="BF"/>
                <w:szCs w:val="17"/>
                <w:lang w:val="en-US"/>
              </w:rPr>
            </w:pPr>
            <w:r>
              <w:rPr>
                <w:rFonts w:asciiTheme="majorHAnsi" w:hAnsiTheme="majorHAnsi" w:cs="Arial"/>
                <w:color w:val="365F91" w:themeColor="accent1" w:themeShade="BF"/>
                <w:szCs w:val="17"/>
                <w:lang w:val="en-US"/>
              </w:rPr>
              <w:t>X</w:t>
            </w:r>
          </w:p>
        </w:tc>
        <w:tc>
          <w:tcPr>
            <w:tcW w:w="597" w:type="pct"/>
            <w:tcBorders>
              <w:top w:val="nil"/>
              <w:left w:val="nil"/>
              <w:bottom w:val="single" w:sz="4" w:space="0" w:color="auto"/>
              <w:right w:val="nil"/>
            </w:tcBorders>
            <w:vAlign w:val="bottom"/>
            <w:hideMark/>
          </w:tcPr>
          <w:p w14:paraId="44D23F96" w14:textId="0B9B1CC4" w:rsidR="00CC7CC7" w:rsidRPr="00DB7906" w:rsidRDefault="00B507F0" w:rsidP="00CC7CC7">
            <w:pPr>
              <w:jc w:val="right"/>
              <w:rPr>
                <w:rFonts w:asciiTheme="majorHAnsi" w:hAnsiTheme="majorHAnsi" w:cs="Arial"/>
                <w:color w:val="365F91" w:themeColor="accent1" w:themeShade="BF"/>
                <w:szCs w:val="17"/>
                <w:lang w:val="en-US"/>
              </w:rPr>
            </w:pPr>
            <w:r>
              <w:rPr>
                <w:rFonts w:asciiTheme="majorHAnsi" w:hAnsiTheme="majorHAnsi" w:cs="Arial"/>
                <w:color w:val="365F91" w:themeColor="accent1" w:themeShade="BF"/>
                <w:szCs w:val="17"/>
                <w:lang w:val="en-US"/>
              </w:rPr>
              <w:t>6</w:t>
            </w:r>
            <w:r w:rsidR="00CC7CC7">
              <w:rPr>
                <w:rFonts w:asciiTheme="majorHAnsi" w:hAnsiTheme="majorHAnsi" w:cs="Arial"/>
                <w:color w:val="365F91" w:themeColor="accent1" w:themeShade="BF"/>
                <w:szCs w:val="17"/>
                <w:lang w:val="en-US"/>
              </w:rPr>
              <w:t>0</w:t>
            </w:r>
            <w:r w:rsidR="00CC7CC7" w:rsidRPr="00DB7906">
              <w:rPr>
                <w:rFonts w:asciiTheme="majorHAnsi" w:hAnsiTheme="majorHAnsi" w:cs="Arial"/>
                <w:color w:val="365F91" w:themeColor="accent1" w:themeShade="BF"/>
                <w:szCs w:val="17"/>
                <w:lang w:val="en-US"/>
              </w:rPr>
              <w:t xml:space="preserve"> </w:t>
            </w:r>
            <w:r>
              <w:rPr>
                <w:rFonts w:asciiTheme="majorHAnsi" w:hAnsiTheme="majorHAnsi" w:cs="Arial"/>
                <w:color w:val="365F91" w:themeColor="accent1" w:themeShade="BF"/>
                <w:szCs w:val="17"/>
                <w:lang w:val="en-US"/>
              </w:rPr>
              <w:t>9</w:t>
            </w:r>
            <w:r w:rsidR="00CC7CC7">
              <w:rPr>
                <w:rFonts w:asciiTheme="majorHAnsi" w:hAnsiTheme="majorHAnsi" w:cs="Arial"/>
                <w:color w:val="365F91" w:themeColor="accent1" w:themeShade="BF"/>
                <w:szCs w:val="17"/>
                <w:lang w:val="en-US"/>
              </w:rPr>
              <w:t>3</w:t>
            </w:r>
            <w:r w:rsidR="00D35632">
              <w:rPr>
                <w:rFonts w:asciiTheme="majorHAnsi" w:hAnsiTheme="majorHAnsi" w:cs="Arial"/>
                <w:color w:val="365F91" w:themeColor="accent1" w:themeShade="BF"/>
                <w:szCs w:val="17"/>
                <w:lang w:val="en-US"/>
              </w:rPr>
              <w:t>0</w:t>
            </w:r>
            <w:r w:rsidR="00CC7CC7" w:rsidRPr="00DB7906">
              <w:rPr>
                <w:rFonts w:asciiTheme="majorHAnsi" w:hAnsiTheme="majorHAnsi" w:cs="Arial"/>
                <w:color w:val="365F91" w:themeColor="accent1" w:themeShade="BF"/>
                <w:szCs w:val="17"/>
                <w:lang w:val="en-US"/>
              </w:rPr>
              <w:t xml:space="preserve"> </w:t>
            </w:r>
          </w:p>
        </w:tc>
        <w:tc>
          <w:tcPr>
            <w:tcW w:w="370" w:type="pct"/>
            <w:tcBorders>
              <w:top w:val="nil"/>
              <w:left w:val="nil"/>
              <w:bottom w:val="nil"/>
              <w:right w:val="nil"/>
            </w:tcBorders>
            <w:noWrap/>
            <w:vAlign w:val="bottom"/>
            <w:hideMark/>
          </w:tcPr>
          <w:p w14:paraId="50DE4903" w14:textId="6F86E712" w:rsidR="00CC7CC7" w:rsidRPr="00DB7906" w:rsidRDefault="003001CA" w:rsidP="00CC7CC7">
            <w:pPr>
              <w:jc w:val="right"/>
              <w:rPr>
                <w:rFonts w:asciiTheme="majorHAnsi" w:hAnsiTheme="majorHAnsi" w:cs="Arial"/>
                <w:color w:val="365F91" w:themeColor="accent1" w:themeShade="BF"/>
                <w:szCs w:val="17"/>
                <w:lang w:val="en-US"/>
              </w:rPr>
            </w:pPr>
            <w:r>
              <w:rPr>
                <w:rFonts w:asciiTheme="majorHAnsi" w:hAnsiTheme="majorHAnsi" w:cs="Arial"/>
                <w:color w:val="365F91" w:themeColor="accent1" w:themeShade="BF"/>
                <w:szCs w:val="17"/>
                <w:lang w:val="en-US"/>
              </w:rPr>
              <w:t>7</w:t>
            </w:r>
            <w:r w:rsidR="00CC7CC7">
              <w:rPr>
                <w:rFonts w:asciiTheme="majorHAnsi" w:hAnsiTheme="majorHAnsi" w:cs="Arial"/>
                <w:color w:val="365F91" w:themeColor="accent1" w:themeShade="BF"/>
                <w:szCs w:val="17"/>
                <w:lang w:val="en-US"/>
              </w:rPr>
              <w:t>,</w:t>
            </w:r>
            <w:r>
              <w:rPr>
                <w:rFonts w:asciiTheme="majorHAnsi" w:hAnsiTheme="majorHAnsi" w:cs="Arial"/>
                <w:color w:val="365F91" w:themeColor="accent1" w:themeShade="BF"/>
                <w:szCs w:val="17"/>
                <w:lang w:val="en-US"/>
              </w:rPr>
              <w:t>5</w:t>
            </w:r>
            <w:r w:rsidR="00CC7CC7" w:rsidRPr="00DB7906">
              <w:rPr>
                <w:rFonts w:asciiTheme="majorHAnsi" w:hAnsiTheme="majorHAnsi" w:cs="Arial"/>
                <w:color w:val="365F91" w:themeColor="accent1" w:themeShade="BF"/>
                <w:szCs w:val="17"/>
                <w:lang w:val="en-US"/>
              </w:rPr>
              <w:t>%</w:t>
            </w:r>
          </w:p>
        </w:tc>
        <w:tc>
          <w:tcPr>
            <w:tcW w:w="597" w:type="pct"/>
            <w:tcBorders>
              <w:top w:val="nil"/>
              <w:left w:val="nil"/>
              <w:bottom w:val="nil"/>
              <w:right w:val="nil"/>
            </w:tcBorders>
            <w:vAlign w:val="bottom"/>
            <w:hideMark/>
          </w:tcPr>
          <w:p w14:paraId="7AA3EB07" w14:textId="0B5054EE" w:rsidR="00CC7CC7" w:rsidRPr="00DB7906" w:rsidRDefault="00CC7CC7" w:rsidP="00CC7CC7">
            <w:pPr>
              <w:jc w:val="center"/>
              <w:rPr>
                <w:rFonts w:asciiTheme="majorHAnsi" w:hAnsiTheme="majorHAnsi" w:cs="Arial"/>
                <w:color w:val="365F91" w:themeColor="accent1" w:themeShade="BF"/>
                <w:szCs w:val="17"/>
                <w:lang w:val="en-US"/>
              </w:rPr>
            </w:pPr>
            <w:r>
              <w:rPr>
                <w:rFonts w:asciiTheme="majorHAnsi" w:hAnsiTheme="majorHAnsi" w:cs="Arial"/>
                <w:color w:val="365F91" w:themeColor="accent1" w:themeShade="BF"/>
                <w:szCs w:val="17"/>
                <w:lang w:val="en-US"/>
              </w:rPr>
              <w:t>X</w:t>
            </w:r>
          </w:p>
        </w:tc>
        <w:tc>
          <w:tcPr>
            <w:tcW w:w="521" w:type="pct"/>
            <w:tcBorders>
              <w:top w:val="nil"/>
              <w:left w:val="nil"/>
              <w:bottom w:val="single" w:sz="4" w:space="0" w:color="auto"/>
              <w:right w:val="nil"/>
            </w:tcBorders>
            <w:vAlign w:val="bottom"/>
            <w:hideMark/>
          </w:tcPr>
          <w:p w14:paraId="7D7C5DCE" w14:textId="07D9EC84" w:rsidR="00CC7CC7" w:rsidRPr="00DB7906" w:rsidRDefault="00CC7CC7" w:rsidP="00CC7CC7">
            <w:pPr>
              <w:jc w:val="right"/>
              <w:rPr>
                <w:rFonts w:asciiTheme="majorHAnsi" w:hAnsiTheme="majorHAnsi" w:cs="Arial"/>
                <w:color w:val="365F91" w:themeColor="accent1" w:themeShade="BF"/>
                <w:szCs w:val="17"/>
                <w:lang w:val="en-US"/>
              </w:rPr>
            </w:pPr>
            <w:r>
              <w:rPr>
                <w:rFonts w:asciiTheme="majorHAnsi" w:hAnsiTheme="majorHAnsi" w:cs="Arial"/>
                <w:color w:val="365F91" w:themeColor="accent1" w:themeShade="BF"/>
                <w:szCs w:val="17"/>
                <w:lang w:val="en-US"/>
              </w:rPr>
              <w:t>-40</w:t>
            </w:r>
            <w:r w:rsidRPr="00DB7906">
              <w:rPr>
                <w:rFonts w:asciiTheme="majorHAnsi" w:hAnsiTheme="majorHAnsi" w:cs="Arial"/>
                <w:color w:val="365F91" w:themeColor="accent1" w:themeShade="BF"/>
                <w:szCs w:val="17"/>
                <w:lang w:val="en-US"/>
              </w:rPr>
              <w:t xml:space="preserve"> </w:t>
            </w:r>
            <w:r>
              <w:rPr>
                <w:rFonts w:asciiTheme="majorHAnsi" w:hAnsiTheme="majorHAnsi" w:cs="Arial"/>
                <w:color w:val="365F91" w:themeColor="accent1" w:themeShade="BF"/>
                <w:szCs w:val="17"/>
                <w:lang w:val="en-US"/>
              </w:rPr>
              <w:t>300</w:t>
            </w:r>
            <w:r w:rsidRPr="00DB7906">
              <w:rPr>
                <w:rFonts w:asciiTheme="majorHAnsi" w:hAnsiTheme="majorHAnsi" w:cs="Arial"/>
                <w:color w:val="365F91" w:themeColor="accent1" w:themeShade="BF"/>
                <w:szCs w:val="17"/>
                <w:lang w:val="en-US"/>
              </w:rPr>
              <w:t xml:space="preserve"> </w:t>
            </w:r>
          </w:p>
        </w:tc>
        <w:tc>
          <w:tcPr>
            <w:tcW w:w="371" w:type="pct"/>
            <w:tcBorders>
              <w:top w:val="nil"/>
              <w:left w:val="nil"/>
              <w:bottom w:val="nil"/>
              <w:right w:val="nil"/>
            </w:tcBorders>
            <w:noWrap/>
            <w:vAlign w:val="bottom"/>
            <w:hideMark/>
          </w:tcPr>
          <w:p w14:paraId="2727A831" w14:textId="69208D07" w:rsidR="00CC7CC7" w:rsidRPr="00DB7906" w:rsidRDefault="00CC7CC7" w:rsidP="00CC7CC7">
            <w:pPr>
              <w:jc w:val="right"/>
              <w:rPr>
                <w:rFonts w:asciiTheme="majorHAnsi" w:hAnsiTheme="majorHAnsi" w:cs="Arial"/>
                <w:color w:val="365F91" w:themeColor="accent1" w:themeShade="BF"/>
                <w:szCs w:val="17"/>
                <w:lang w:val="en-US"/>
              </w:rPr>
            </w:pPr>
            <w:r>
              <w:rPr>
                <w:rFonts w:asciiTheme="majorHAnsi" w:hAnsiTheme="majorHAnsi" w:cs="Arial"/>
                <w:color w:val="365F91" w:themeColor="accent1" w:themeShade="BF"/>
                <w:szCs w:val="17"/>
                <w:lang w:val="en-US"/>
              </w:rPr>
              <w:t>-4,6</w:t>
            </w:r>
            <w:r w:rsidRPr="00DB7906">
              <w:rPr>
                <w:rFonts w:asciiTheme="majorHAnsi" w:hAnsiTheme="majorHAnsi" w:cs="Arial"/>
                <w:color w:val="365F91" w:themeColor="accent1" w:themeShade="BF"/>
                <w:szCs w:val="17"/>
                <w:lang w:val="en-US"/>
              </w:rPr>
              <w:t>%</w:t>
            </w:r>
          </w:p>
        </w:tc>
      </w:tr>
      <w:tr w:rsidR="00CC7CC7" w:rsidRPr="001E1866" w14:paraId="26C7FE8F" w14:textId="77777777" w:rsidTr="006047D8">
        <w:tc>
          <w:tcPr>
            <w:tcW w:w="1947" w:type="pct"/>
            <w:tcBorders>
              <w:top w:val="nil"/>
              <w:left w:val="nil"/>
              <w:bottom w:val="single" w:sz="8" w:space="0" w:color="auto"/>
              <w:right w:val="nil"/>
            </w:tcBorders>
            <w:vAlign w:val="center"/>
            <w:hideMark/>
          </w:tcPr>
          <w:p w14:paraId="490C9261" w14:textId="77777777" w:rsidR="00CC7CC7" w:rsidRPr="001E1866" w:rsidRDefault="00CC7CC7" w:rsidP="00CC7CC7">
            <w:pPr>
              <w:jc w:val="left"/>
              <w:rPr>
                <w:rFonts w:cs="Arial"/>
                <w:b/>
                <w:bCs/>
                <w:sz w:val="15"/>
                <w:szCs w:val="15"/>
                <w:lang w:val="en-US"/>
              </w:rPr>
            </w:pPr>
            <w:proofErr w:type="spellStart"/>
            <w:r w:rsidRPr="001E1866">
              <w:rPr>
                <w:rFonts w:cs="Arial"/>
                <w:b/>
                <w:bCs/>
                <w:sz w:val="15"/>
                <w:szCs w:val="15"/>
                <w:lang w:val="en-US"/>
              </w:rPr>
              <w:t>Celková</w:t>
            </w:r>
            <w:proofErr w:type="spellEnd"/>
            <w:r w:rsidRPr="001E1866">
              <w:rPr>
                <w:rFonts w:cs="Arial"/>
                <w:b/>
                <w:bCs/>
                <w:sz w:val="15"/>
                <w:szCs w:val="15"/>
                <w:lang w:val="en-US"/>
              </w:rPr>
              <w:t xml:space="preserve"> </w:t>
            </w:r>
            <w:proofErr w:type="spellStart"/>
            <w:r w:rsidRPr="001E1866">
              <w:rPr>
                <w:rFonts w:cs="Arial"/>
                <w:b/>
                <w:bCs/>
                <w:sz w:val="15"/>
                <w:szCs w:val="15"/>
                <w:lang w:val="en-US"/>
              </w:rPr>
              <w:t>daň</w:t>
            </w:r>
            <w:proofErr w:type="spellEnd"/>
            <w:r w:rsidRPr="001E1866">
              <w:rPr>
                <w:rFonts w:cs="Arial"/>
                <w:b/>
                <w:bCs/>
                <w:sz w:val="15"/>
                <w:szCs w:val="15"/>
                <w:lang w:val="en-US"/>
              </w:rPr>
              <w:t xml:space="preserve"> z </w:t>
            </w:r>
            <w:proofErr w:type="spellStart"/>
            <w:r w:rsidRPr="001E1866">
              <w:rPr>
                <w:rFonts w:cs="Arial"/>
                <w:b/>
                <w:bCs/>
                <w:sz w:val="15"/>
                <w:szCs w:val="15"/>
                <w:lang w:val="en-US"/>
              </w:rPr>
              <w:t>príjmov</w:t>
            </w:r>
            <w:proofErr w:type="spellEnd"/>
          </w:p>
        </w:tc>
        <w:tc>
          <w:tcPr>
            <w:tcW w:w="597" w:type="pct"/>
            <w:tcBorders>
              <w:top w:val="nil"/>
              <w:left w:val="nil"/>
              <w:bottom w:val="single" w:sz="8" w:space="0" w:color="auto"/>
              <w:right w:val="nil"/>
            </w:tcBorders>
            <w:vAlign w:val="bottom"/>
            <w:hideMark/>
          </w:tcPr>
          <w:p w14:paraId="02585E19" w14:textId="77777777" w:rsidR="00CC7CC7" w:rsidRPr="00DB7906" w:rsidRDefault="00CC7CC7" w:rsidP="00CC7CC7">
            <w:pPr>
              <w:jc w:val="center"/>
              <w:rPr>
                <w:rFonts w:asciiTheme="majorHAnsi" w:hAnsiTheme="majorHAnsi" w:cs="Arial"/>
                <w:b/>
                <w:bCs/>
                <w:color w:val="365F91" w:themeColor="accent1" w:themeShade="BF"/>
                <w:szCs w:val="17"/>
                <w:lang w:val="en-US"/>
              </w:rPr>
            </w:pPr>
            <w:r>
              <w:rPr>
                <w:rFonts w:asciiTheme="majorHAnsi" w:hAnsiTheme="majorHAnsi" w:cs="Arial"/>
                <w:b/>
                <w:bCs/>
                <w:color w:val="365F91" w:themeColor="accent1" w:themeShade="BF"/>
                <w:szCs w:val="17"/>
                <w:lang w:val="en-US"/>
              </w:rPr>
              <w:t>X</w:t>
            </w:r>
          </w:p>
        </w:tc>
        <w:tc>
          <w:tcPr>
            <w:tcW w:w="597" w:type="pct"/>
            <w:tcBorders>
              <w:top w:val="nil"/>
              <w:left w:val="nil"/>
              <w:bottom w:val="single" w:sz="8" w:space="0" w:color="auto"/>
              <w:right w:val="nil"/>
            </w:tcBorders>
            <w:vAlign w:val="bottom"/>
            <w:hideMark/>
          </w:tcPr>
          <w:p w14:paraId="131E83CE" w14:textId="2D5403C1" w:rsidR="00CC7CC7" w:rsidRPr="00DB7906" w:rsidRDefault="00D35632" w:rsidP="00CC7CC7">
            <w:pPr>
              <w:jc w:val="right"/>
              <w:rPr>
                <w:rFonts w:asciiTheme="majorHAnsi" w:hAnsiTheme="majorHAnsi" w:cs="Arial"/>
                <w:b/>
                <w:bCs/>
                <w:color w:val="365F91" w:themeColor="accent1" w:themeShade="BF"/>
                <w:szCs w:val="17"/>
                <w:lang w:val="en-US"/>
              </w:rPr>
            </w:pPr>
            <w:r>
              <w:rPr>
                <w:rFonts w:asciiTheme="majorHAnsi" w:hAnsiTheme="majorHAnsi" w:cs="Arial"/>
                <w:b/>
                <w:bCs/>
                <w:color w:val="365F91" w:themeColor="accent1" w:themeShade="BF"/>
                <w:szCs w:val="17"/>
                <w:lang w:val="en-US"/>
              </w:rPr>
              <w:t>22</w:t>
            </w:r>
            <w:r w:rsidR="00CC7CC7">
              <w:rPr>
                <w:rFonts w:asciiTheme="majorHAnsi" w:hAnsiTheme="majorHAnsi" w:cs="Arial"/>
                <w:b/>
                <w:bCs/>
                <w:color w:val="365F91" w:themeColor="accent1" w:themeShade="BF"/>
                <w:szCs w:val="17"/>
                <w:lang w:val="en-US"/>
              </w:rPr>
              <w:t xml:space="preserve">1 </w:t>
            </w:r>
            <w:r>
              <w:rPr>
                <w:rFonts w:asciiTheme="majorHAnsi" w:hAnsiTheme="majorHAnsi" w:cs="Arial"/>
                <w:b/>
                <w:bCs/>
                <w:color w:val="365F91" w:themeColor="accent1" w:themeShade="BF"/>
                <w:szCs w:val="17"/>
                <w:lang w:val="en-US"/>
              </w:rPr>
              <w:t>1</w:t>
            </w:r>
            <w:r w:rsidR="00CC7CC7">
              <w:rPr>
                <w:rFonts w:asciiTheme="majorHAnsi" w:hAnsiTheme="majorHAnsi" w:cs="Arial"/>
                <w:b/>
                <w:bCs/>
                <w:color w:val="365F91" w:themeColor="accent1" w:themeShade="BF"/>
                <w:szCs w:val="17"/>
                <w:lang w:val="en-US"/>
              </w:rPr>
              <w:t>5</w:t>
            </w:r>
            <w:r>
              <w:rPr>
                <w:rFonts w:asciiTheme="majorHAnsi" w:hAnsiTheme="majorHAnsi" w:cs="Arial"/>
                <w:b/>
                <w:bCs/>
                <w:color w:val="365F91" w:themeColor="accent1" w:themeShade="BF"/>
                <w:szCs w:val="17"/>
                <w:lang w:val="en-US"/>
              </w:rPr>
              <w:t>5</w:t>
            </w:r>
            <w:r w:rsidR="00CC7CC7" w:rsidRPr="00DB7906">
              <w:rPr>
                <w:rFonts w:asciiTheme="majorHAnsi" w:hAnsiTheme="majorHAnsi" w:cs="Arial"/>
                <w:b/>
                <w:bCs/>
                <w:color w:val="365F91" w:themeColor="accent1" w:themeShade="BF"/>
                <w:szCs w:val="17"/>
                <w:lang w:val="en-US"/>
              </w:rPr>
              <w:t xml:space="preserve"> </w:t>
            </w:r>
          </w:p>
        </w:tc>
        <w:tc>
          <w:tcPr>
            <w:tcW w:w="370" w:type="pct"/>
            <w:tcBorders>
              <w:top w:val="nil"/>
              <w:left w:val="nil"/>
              <w:bottom w:val="single" w:sz="8" w:space="0" w:color="auto"/>
              <w:right w:val="nil"/>
            </w:tcBorders>
            <w:vAlign w:val="bottom"/>
            <w:hideMark/>
          </w:tcPr>
          <w:p w14:paraId="14B33B73" w14:textId="0B3B7133" w:rsidR="00CC7CC7" w:rsidRPr="00DB7906" w:rsidRDefault="00CC7CC7" w:rsidP="00CC7CC7">
            <w:pPr>
              <w:ind w:right="-24"/>
              <w:jc w:val="right"/>
              <w:rPr>
                <w:rFonts w:asciiTheme="majorHAnsi" w:hAnsiTheme="majorHAnsi" w:cs="Arial"/>
                <w:b/>
                <w:bCs/>
                <w:color w:val="365F91" w:themeColor="accent1" w:themeShade="BF"/>
                <w:szCs w:val="17"/>
                <w:lang w:val="en-US"/>
              </w:rPr>
            </w:pPr>
            <w:r>
              <w:rPr>
                <w:rFonts w:asciiTheme="majorHAnsi" w:hAnsiTheme="majorHAnsi" w:cs="Arial"/>
                <w:b/>
                <w:bCs/>
                <w:color w:val="365F91" w:themeColor="accent1" w:themeShade="BF"/>
                <w:szCs w:val="17"/>
                <w:lang w:val="en-US"/>
              </w:rPr>
              <w:t>2</w:t>
            </w:r>
            <w:r w:rsidR="003E293B">
              <w:rPr>
                <w:rFonts w:asciiTheme="majorHAnsi" w:hAnsiTheme="majorHAnsi" w:cs="Arial"/>
                <w:b/>
                <w:bCs/>
                <w:color w:val="365F91" w:themeColor="accent1" w:themeShade="BF"/>
                <w:szCs w:val="17"/>
                <w:lang w:val="en-US"/>
              </w:rPr>
              <w:t>7</w:t>
            </w:r>
            <w:r>
              <w:rPr>
                <w:rFonts w:asciiTheme="majorHAnsi" w:hAnsiTheme="majorHAnsi" w:cs="Arial"/>
                <w:b/>
                <w:bCs/>
                <w:color w:val="365F91" w:themeColor="accent1" w:themeShade="BF"/>
                <w:szCs w:val="17"/>
                <w:lang w:val="en-US"/>
              </w:rPr>
              <w:t>,</w:t>
            </w:r>
            <w:r w:rsidR="003E293B">
              <w:rPr>
                <w:rFonts w:asciiTheme="majorHAnsi" w:hAnsiTheme="majorHAnsi" w:cs="Arial"/>
                <w:b/>
                <w:bCs/>
                <w:color w:val="365F91" w:themeColor="accent1" w:themeShade="BF"/>
                <w:szCs w:val="17"/>
                <w:lang w:val="en-US"/>
              </w:rPr>
              <w:t>3</w:t>
            </w:r>
            <w:r w:rsidRPr="00DB7906">
              <w:rPr>
                <w:rFonts w:asciiTheme="majorHAnsi" w:hAnsiTheme="majorHAnsi" w:cs="Arial"/>
                <w:b/>
                <w:bCs/>
                <w:color w:val="365F91" w:themeColor="accent1" w:themeShade="BF"/>
                <w:szCs w:val="17"/>
                <w:lang w:val="en-US"/>
              </w:rPr>
              <w:t>%</w:t>
            </w:r>
          </w:p>
        </w:tc>
        <w:tc>
          <w:tcPr>
            <w:tcW w:w="597" w:type="pct"/>
            <w:tcBorders>
              <w:top w:val="nil"/>
              <w:left w:val="nil"/>
              <w:bottom w:val="single" w:sz="8" w:space="0" w:color="auto"/>
              <w:right w:val="nil"/>
            </w:tcBorders>
            <w:vAlign w:val="bottom"/>
            <w:hideMark/>
          </w:tcPr>
          <w:p w14:paraId="3AFC6B71" w14:textId="48A299DB" w:rsidR="00CC7CC7" w:rsidRPr="00DB7906" w:rsidRDefault="00CC7CC7" w:rsidP="00CC7CC7">
            <w:pPr>
              <w:jc w:val="center"/>
              <w:rPr>
                <w:rFonts w:asciiTheme="majorHAnsi" w:hAnsiTheme="majorHAnsi" w:cs="Arial"/>
                <w:b/>
                <w:bCs/>
                <w:color w:val="365F91" w:themeColor="accent1" w:themeShade="BF"/>
                <w:szCs w:val="17"/>
                <w:lang w:val="en-US"/>
              </w:rPr>
            </w:pPr>
            <w:r>
              <w:rPr>
                <w:rFonts w:asciiTheme="majorHAnsi" w:hAnsiTheme="majorHAnsi" w:cs="Arial"/>
                <w:b/>
                <w:bCs/>
                <w:color w:val="365F91" w:themeColor="accent1" w:themeShade="BF"/>
                <w:szCs w:val="17"/>
                <w:lang w:val="en-US"/>
              </w:rPr>
              <w:t>X</w:t>
            </w:r>
          </w:p>
        </w:tc>
        <w:tc>
          <w:tcPr>
            <w:tcW w:w="521" w:type="pct"/>
            <w:tcBorders>
              <w:top w:val="nil"/>
              <w:left w:val="nil"/>
              <w:bottom w:val="single" w:sz="8" w:space="0" w:color="auto"/>
              <w:right w:val="nil"/>
            </w:tcBorders>
            <w:vAlign w:val="bottom"/>
            <w:hideMark/>
          </w:tcPr>
          <w:p w14:paraId="00B29E87" w14:textId="7A4A2B05" w:rsidR="00CC7CC7" w:rsidRPr="00DB7906" w:rsidRDefault="00CC7CC7" w:rsidP="00CC7CC7">
            <w:pPr>
              <w:jc w:val="right"/>
              <w:rPr>
                <w:rFonts w:asciiTheme="majorHAnsi" w:hAnsiTheme="majorHAnsi" w:cs="Arial"/>
                <w:b/>
                <w:bCs/>
                <w:color w:val="365F91" w:themeColor="accent1" w:themeShade="BF"/>
                <w:szCs w:val="17"/>
                <w:lang w:val="en-US"/>
              </w:rPr>
            </w:pPr>
            <w:r>
              <w:rPr>
                <w:rFonts w:asciiTheme="majorHAnsi" w:hAnsiTheme="majorHAnsi" w:cs="Arial"/>
                <w:b/>
                <w:bCs/>
                <w:color w:val="365F91" w:themeColor="accent1" w:themeShade="BF"/>
                <w:szCs w:val="17"/>
                <w:lang w:val="en-US"/>
              </w:rPr>
              <w:t>199 752</w:t>
            </w:r>
            <w:r w:rsidRPr="00DB7906">
              <w:rPr>
                <w:rFonts w:asciiTheme="majorHAnsi" w:hAnsiTheme="majorHAnsi" w:cs="Arial"/>
                <w:b/>
                <w:bCs/>
                <w:color w:val="365F91" w:themeColor="accent1" w:themeShade="BF"/>
                <w:szCs w:val="17"/>
                <w:lang w:val="en-US"/>
              </w:rPr>
              <w:t xml:space="preserve"> </w:t>
            </w:r>
          </w:p>
        </w:tc>
        <w:tc>
          <w:tcPr>
            <w:tcW w:w="371" w:type="pct"/>
            <w:tcBorders>
              <w:top w:val="nil"/>
              <w:left w:val="nil"/>
              <w:bottom w:val="single" w:sz="8" w:space="0" w:color="auto"/>
              <w:right w:val="nil"/>
            </w:tcBorders>
            <w:vAlign w:val="bottom"/>
            <w:hideMark/>
          </w:tcPr>
          <w:p w14:paraId="5F7857AA" w14:textId="51C9B41E" w:rsidR="00CC7CC7" w:rsidRPr="00DB7906" w:rsidRDefault="00CC7CC7" w:rsidP="00CC7CC7">
            <w:pPr>
              <w:ind w:right="-24"/>
              <w:jc w:val="right"/>
              <w:rPr>
                <w:rFonts w:asciiTheme="majorHAnsi" w:hAnsiTheme="majorHAnsi" w:cs="Arial"/>
                <w:b/>
                <w:bCs/>
                <w:color w:val="365F91" w:themeColor="accent1" w:themeShade="BF"/>
                <w:szCs w:val="17"/>
                <w:lang w:val="en-US"/>
              </w:rPr>
            </w:pPr>
            <w:r>
              <w:rPr>
                <w:rFonts w:asciiTheme="majorHAnsi" w:hAnsiTheme="majorHAnsi" w:cs="Arial"/>
                <w:b/>
                <w:bCs/>
                <w:color w:val="365F91" w:themeColor="accent1" w:themeShade="BF"/>
                <w:szCs w:val="17"/>
                <w:lang w:val="en-US"/>
              </w:rPr>
              <w:t>22,6</w:t>
            </w:r>
            <w:r w:rsidRPr="00DB7906">
              <w:rPr>
                <w:rFonts w:asciiTheme="majorHAnsi" w:hAnsiTheme="majorHAnsi" w:cs="Arial"/>
                <w:b/>
                <w:bCs/>
                <w:color w:val="365F91" w:themeColor="accent1" w:themeShade="BF"/>
                <w:szCs w:val="17"/>
                <w:lang w:val="en-US"/>
              </w:rPr>
              <w:t>%</w:t>
            </w:r>
          </w:p>
        </w:tc>
      </w:tr>
    </w:tbl>
    <w:p w14:paraId="617D852B" w14:textId="77777777" w:rsidR="00366100" w:rsidRPr="00EC39C1" w:rsidRDefault="00366100" w:rsidP="00277161">
      <w:pPr>
        <w:rPr>
          <w:snapToGrid w:val="0"/>
          <w:u w:val="single"/>
          <w:lang w:eastAsia="sk-SK"/>
        </w:rPr>
      </w:pPr>
    </w:p>
    <w:bookmarkEnd w:id="41"/>
    <w:p w14:paraId="276ABEEE" w14:textId="77777777" w:rsidR="001F5DA0" w:rsidRPr="00EC39C1" w:rsidRDefault="001F5DA0" w:rsidP="00277161">
      <w:pPr>
        <w:rPr>
          <w:snapToGrid w:val="0"/>
          <w:lang w:eastAsia="sk-SK"/>
        </w:rPr>
      </w:pPr>
    </w:p>
    <w:p w14:paraId="452B710D" w14:textId="77777777" w:rsidR="001E2635" w:rsidRPr="006753DF" w:rsidRDefault="001E2635" w:rsidP="00277161">
      <w:pPr>
        <w:pStyle w:val="Nadpis1"/>
        <w:rPr>
          <w:rFonts w:asciiTheme="majorHAnsi" w:hAnsiTheme="majorHAnsi"/>
          <w:sz w:val="24"/>
          <w:szCs w:val="24"/>
        </w:rPr>
      </w:pPr>
      <w:r w:rsidRPr="006753DF">
        <w:rPr>
          <w:rFonts w:asciiTheme="majorHAnsi" w:hAnsiTheme="majorHAnsi"/>
          <w:sz w:val="24"/>
          <w:szCs w:val="24"/>
        </w:rPr>
        <w:t>INÉ AKTÍVA A INÉ PASÍVA</w:t>
      </w:r>
    </w:p>
    <w:p w14:paraId="2E9CC93B" w14:textId="77777777" w:rsidR="001E2635" w:rsidRPr="00EC39C1" w:rsidRDefault="001E2635" w:rsidP="00277161"/>
    <w:p w14:paraId="4FE0972D" w14:textId="77777777" w:rsidR="001E2635" w:rsidRPr="006753DF" w:rsidRDefault="001E2635" w:rsidP="00277161">
      <w:pPr>
        <w:pStyle w:val="Nadpis2"/>
        <w:rPr>
          <w:rFonts w:asciiTheme="majorHAnsi" w:hAnsiTheme="majorHAnsi"/>
          <w:sz w:val="22"/>
          <w:szCs w:val="22"/>
        </w:rPr>
      </w:pPr>
      <w:r w:rsidRPr="006753DF">
        <w:rPr>
          <w:rFonts w:asciiTheme="majorHAnsi" w:hAnsiTheme="majorHAnsi"/>
          <w:sz w:val="22"/>
          <w:szCs w:val="22"/>
        </w:rPr>
        <w:t>Podmienené záväzky</w:t>
      </w:r>
    </w:p>
    <w:p w14:paraId="761482C5" w14:textId="77777777" w:rsidR="001E2635" w:rsidRPr="00EC39C1" w:rsidRDefault="001E2635" w:rsidP="00277161">
      <w:pPr>
        <w:rPr>
          <w:snapToGrid w:val="0"/>
          <w:lang w:eastAsia="sk-SK"/>
        </w:rPr>
      </w:pPr>
    </w:p>
    <w:p w14:paraId="0BE9AF37" w14:textId="069F862A" w:rsidR="001E2635" w:rsidRDefault="001E2635" w:rsidP="00277161">
      <w:pPr>
        <w:rPr>
          <w:snapToGrid w:val="0"/>
        </w:rPr>
      </w:pPr>
      <w:r w:rsidRPr="00EC39C1">
        <w:rPr>
          <w:snapToGrid w:val="0"/>
        </w:rPr>
        <w:t xml:space="preserve">Daňové priznania zostávajú otvorené a môžu byť predmetom kontroly počas obdobia piatich rokov. Skutočnosť, že určité obdobie alebo daňové priznanie vzťahujúce sa na toto obdobie bolo kontrolované, nemá vplyv na vylúčenie tohto obdobia z prípadnej ďalšej kontroly počas obdobia piatich rokov. V dôsledku toho sú k 31. decembru </w:t>
      </w:r>
      <w:r w:rsidR="00F14CD1" w:rsidRPr="00EC39C1">
        <w:rPr>
          <w:snapToGrid w:val="0"/>
        </w:rPr>
        <w:t>20</w:t>
      </w:r>
      <w:r w:rsidR="00172E67">
        <w:rPr>
          <w:snapToGrid w:val="0"/>
        </w:rPr>
        <w:t>2</w:t>
      </w:r>
      <w:r w:rsidR="00BC4AEC">
        <w:rPr>
          <w:snapToGrid w:val="0"/>
        </w:rPr>
        <w:t>5</w:t>
      </w:r>
      <w:r w:rsidR="00F14CD1" w:rsidRPr="00EC39C1">
        <w:rPr>
          <w:snapToGrid w:val="0"/>
        </w:rPr>
        <w:t xml:space="preserve"> </w:t>
      </w:r>
      <w:r w:rsidRPr="00EC39C1">
        <w:rPr>
          <w:snapToGrid w:val="0"/>
        </w:rPr>
        <w:t xml:space="preserve">daňové priznania spoločnosti za roky </w:t>
      </w:r>
      <w:r w:rsidR="00F14CD1" w:rsidRPr="00EC39C1">
        <w:rPr>
          <w:snapToGrid w:val="0"/>
        </w:rPr>
        <w:t>201</w:t>
      </w:r>
      <w:r w:rsidR="00BC4AEC">
        <w:rPr>
          <w:snapToGrid w:val="0"/>
        </w:rPr>
        <w:t>9</w:t>
      </w:r>
      <w:r w:rsidR="00F14CD1" w:rsidRPr="00EC39C1">
        <w:rPr>
          <w:snapToGrid w:val="0"/>
        </w:rPr>
        <w:t xml:space="preserve"> </w:t>
      </w:r>
      <w:r w:rsidR="00AC79A3" w:rsidRPr="00EC39C1">
        <w:rPr>
          <w:snapToGrid w:val="0"/>
        </w:rPr>
        <w:t xml:space="preserve">až </w:t>
      </w:r>
      <w:r w:rsidR="00F14CD1" w:rsidRPr="00EC39C1">
        <w:rPr>
          <w:snapToGrid w:val="0"/>
        </w:rPr>
        <w:t>20</w:t>
      </w:r>
      <w:r w:rsidR="00172E67">
        <w:rPr>
          <w:snapToGrid w:val="0"/>
        </w:rPr>
        <w:t>2</w:t>
      </w:r>
      <w:r w:rsidR="00BC4AEC">
        <w:rPr>
          <w:snapToGrid w:val="0"/>
        </w:rPr>
        <w:t>5</w:t>
      </w:r>
      <w:r w:rsidR="00F14CD1" w:rsidRPr="00EC39C1">
        <w:rPr>
          <w:snapToGrid w:val="0"/>
        </w:rPr>
        <w:t xml:space="preserve"> </w:t>
      </w:r>
      <w:r w:rsidRPr="00EC39C1">
        <w:rPr>
          <w:snapToGrid w:val="0"/>
        </w:rPr>
        <w:t>otvorené a môžu sa stať predmetom kontroly.</w:t>
      </w:r>
    </w:p>
    <w:p w14:paraId="1EF376F9" w14:textId="77777777" w:rsidR="006753DF" w:rsidRDefault="006753DF" w:rsidP="00277161">
      <w:pPr>
        <w:rPr>
          <w:snapToGrid w:val="0"/>
        </w:rPr>
      </w:pPr>
    </w:p>
    <w:p w14:paraId="7D27E573" w14:textId="77777777" w:rsidR="001E2635" w:rsidRPr="00EC39C1" w:rsidRDefault="001E2635" w:rsidP="00277161">
      <w:pPr>
        <w:rPr>
          <w:snapToGrid w:val="0"/>
          <w:lang w:eastAsia="sk-SK"/>
        </w:rPr>
      </w:pPr>
    </w:p>
    <w:p w14:paraId="7E9A796A" w14:textId="77777777" w:rsidR="007843B3" w:rsidRPr="006753DF" w:rsidRDefault="007843B3" w:rsidP="00277161">
      <w:pPr>
        <w:pStyle w:val="Nadpis2"/>
        <w:rPr>
          <w:rFonts w:asciiTheme="majorHAnsi" w:hAnsiTheme="majorHAnsi"/>
          <w:sz w:val="22"/>
          <w:szCs w:val="22"/>
        </w:rPr>
      </w:pPr>
      <w:r w:rsidRPr="006753DF">
        <w:rPr>
          <w:rFonts w:asciiTheme="majorHAnsi" w:hAnsiTheme="majorHAnsi"/>
          <w:sz w:val="22"/>
          <w:szCs w:val="22"/>
        </w:rPr>
        <w:t>Podsúvahové účty</w:t>
      </w:r>
    </w:p>
    <w:p w14:paraId="0730D577" w14:textId="77777777" w:rsidR="00277161" w:rsidRPr="00EC39C1" w:rsidRDefault="00277161" w:rsidP="00277161">
      <w:pPr>
        <w:rPr>
          <w:snapToGrid w:val="0"/>
          <w:color w:val="000000"/>
          <w:lang w:eastAsia="sk-SK"/>
        </w:rPr>
      </w:pPr>
      <w:bookmarkStart w:id="42" w:name="T_offbalance_accounts"/>
      <w:r w:rsidRPr="00EC39C1">
        <w:rPr>
          <w:rFonts w:cs="Arial"/>
          <w:b/>
          <w:bCs/>
          <w:i/>
          <w:iCs/>
          <w:sz w:val="15"/>
          <w:szCs w:val="15"/>
          <w:lang w:eastAsia="sk-SK"/>
        </w:rPr>
        <w:t xml:space="preserve"> </w:t>
      </w:r>
    </w:p>
    <w:tbl>
      <w:tblPr>
        <w:tblW w:w="5000" w:type="pct"/>
        <w:tblLook w:val="04A0" w:firstRow="1" w:lastRow="0" w:firstColumn="1" w:lastColumn="0" w:noHBand="0" w:noVBand="1"/>
      </w:tblPr>
      <w:tblGrid>
        <w:gridCol w:w="6433"/>
        <w:gridCol w:w="1319"/>
        <w:gridCol w:w="1319"/>
      </w:tblGrid>
      <w:tr w:rsidR="00277161" w:rsidRPr="00EC39C1" w14:paraId="4431B76B" w14:textId="77777777" w:rsidTr="001E1866">
        <w:tc>
          <w:tcPr>
            <w:tcW w:w="3546" w:type="pct"/>
            <w:tcBorders>
              <w:top w:val="single" w:sz="8" w:space="0" w:color="auto"/>
              <w:left w:val="nil"/>
              <w:bottom w:val="nil"/>
              <w:right w:val="nil"/>
            </w:tcBorders>
            <w:noWrap/>
            <w:vAlign w:val="center"/>
            <w:hideMark/>
          </w:tcPr>
          <w:p w14:paraId="7779F6BE" w14:textId="77777777" w:rsidR="00277161" w:rsidRPr="00EC39C1" w:rsidRDefault="00277161" w:rsidP="00277161">
            <w:pPr>
              <w:rPr>
                <w:rFonts w:cs="Arial"/>
                <w:b/>
                <w:bCs/>
                <w:i/>
                <w:iCs/>
                <w:sz w:val="15"/>
                <w:szCs w:val="15"/>
                <w:lang w:val="en-US"/>
              </w:rPr>
            </w:pPr>
            <w:bookmarkStart w:id="43" w:name="RANGE!B10:D19"/>
            <w:proofErr w:type="spellStart"/>
            <w:r w:rsidRPr="00EC39C1">
              <w:rPr>
                <w:rFonts w:cs="Arial"/>
                <w:b/>
                <w:bCs/>
                <w:i/>
                <w:iCs/>
                <w:sz w:val="15"/>
                <w:szCs w:val="15"/>
                <w:lang w:val="en-US"/>
              </w:rPr>
              <w:t>Položka</w:t>
            </w:r>
            <w:bookmarkEnd w:id="43"/>
            <w:proofErr w:type="spellEnd"/>
          </w:p>
        </w:tc>
        <w:tc>
          <w:tcPr>
            <w:tcW w:w="727" w:type="pct"/>
            <w:tcBorders>
              <w:top w:val="single" w:sz="8" w:space="0" w:color="auto"/>
              <w:left w:val="nil"/>
              <w:bottom w:val="nil"/>
              <w:right w:val="nil"/>
            </w:tcBorders>
            <w:vAlign w:val="center"/>
            <w:hideMark/>
          </w:tcPr>
          <w:p w14:paraId="1CFBBFED" w14:textId="5968602C" w:rsidR="00277161" w:rsidRPr="00EC39C1" w:rsidRDefault="00F26B1C" w:rsidP="00172E67">
            <w:pPr>
              <w:jc w:val="center"/>
              <w:rPr>
                <w:rFonts w:cs="Arial"/>
                <w:b/>
                <w:bCs/>
                <w:i/>
                <w:iCs/>
                <w:sz w:val="15"/>
                <w:szCs w:val="15"/>
                <w:lang w:val="en-US"/>
              </w:rPr>
            </w:pPr>
            <w:r>
              <w:rPr>
                <w:rFonts w:cs="Arial"/>
                <w:b/>
                <w:bCs/>
                <w:i/>
                <w:iCs/>
                <w:sz w:val="15"/>
                <w:szCs w:val="15"/>
                <w:lang w:val="en-US"/>
              </w:rPr>
              <w:t>31.12.20</w:t>
            </w:r>
            <w:r w:rsidR="00172E67">
              <w:rPr>
                <w:rFonts w:cs="Arial"/>
                <w:b/>
                <w:bCs/>
                <w:i/>
                <w:iCs/>
                <w:sz w:val="15"/>
                <w:szCs w:val="15"/>
                <w:lang w:val="en-US"/>
              </w:rPr>
              <w:t>2</w:t>
            </w:r>
            <w:r w:rsidR="000A631C">
              <w:rPr>
                <w:rFonts w:cs="Arial"/>
                <w:b/>
                <w:bCs/>
                <w:i/>
                <w:iCs/>
                <w:sz w:val="15"/>
                <w:szCs w:val="15"/>
                <w:lang w:val="en-US"/>
              </w:rPr>
              <w:t>5</w:t>
            </w:r>
          </w:p>
        </w:tc>
        <w:tc>
          <w:tcPr>
            <w:tcW w:w="727" w:type="pct"/>
            <w:tcBorders>
              <w:top w:val="single" w:sz="8" w:space="0" w:color="auto"/>
              <w:left w:val="nil"/>
              <w:bottom w:val="nil"/>
              <w:right w:val="nil"/>
            </w:tcBorders>
            <w:vAlign w:val="center"/>
            <w:hideMark/>
          </w:tcPr>
          <w:p w14:paraId="00FEA5F7" w14:textId="045FCF82" w:rsidR="00277161" w:rsidRPr="00EC39C1" w:rsidRDefault="00F26B1C" w:rsidP="00172E67">
            <w:pPr>
              <w:jc w:val="center"/>
              <w:rPr>
                <w:rFonts w:cs="Arial"/>
                <w:b/>
                <w:bCs/>
                <w:i/>
                <w:iCs/>
                <w:sz w:val="15"/>
                <w:szCs w:val="15"/>
                <w:lang w:val="en-US"/>
              </w:rPr>
            </w:pPr>
            <w:r>
              <w:rPr>
                <w:rFonts w:cs="Arial"/>
                <w:b/>
                <w:bCs/>
                <w:i/>
                <w:iCs/>
                <w:sz w:val="15"/>
                <w:szCs w:val="15"/>
                <w:lang w:val="en-US"/>
              </w:rPr>
              <w:t>31.12.20</w:t>
            </w:r>
            <w:r w:rsidR="00D0438D">
              <w:rPr>
                <w:rFonts w:cs="Arial"/>
                <w:b/>
                <w:bCs/>
                <w:i/>
                <w:iCs/>
                <w:sz w:val="15"/>
                <w:szCs w:val="15"/>
                <w:lang w:val="en-US"/>
              </w:rPr>
              <w:t>2</w:t>
            </w:r>
            <w:r w:rsidR="000A631C">
              <w:rPr>
                <w:rFonts w:cs="Arial"/>
                <w:b/>
                <w:bCs/>
                <w:i/>
                <w:iCs/>
                <w:sz w:val="15"/>
                <w:szCs w:val="15"/>
                <w:lang w:val="en-US"/>
              </w:rPr>
              <w:t>4</w:t>
            </w:r>
          </w:p>
        </w:tc>
      </w:tr>
      <w:tr w:rsidR="00277161" w:rsidRPr="00EC39C1" w14:paraId="0A4C0626" w14:textId="77777777" w:rsidTr="001E1866">
        <w:tc>
          <w:tcPr>
            <w:tcW w:w="3546" w:type="pct"/>
            <w:tcBorders>
              <w:top w:val="single" w:sz="4" w:space="0" w:color="auto"/>
              <w:left w:val="nil"/>
              <w:bottom w:val="nil"/>
              <w:right w:val="nil"/>
            </w:tcBorders>
            <w:noWrap/>
            <w:vAlign w:val="center"/>
            <w:hideMark/>
          </w:tcPr>
          <w:p w14:paraId="425650AD" w14:textId="77777777" w:rsidR="00277161" w:rsidRPr="00EC39C1" w:rsidRDefault="00277161" w:rsidP="00277161">
            <w:pPr>
              <w:rPr>
                <w:rFonts w:cs="Arial"/>
                <w:sz w:val="15"/>
                <w:szCs w:val="15"/>
                <w:lang w:val="en-US"/>
              </w:rPr>
            </w:pPr>
            <w:proofErr w:type="spellStart"/>
            <w:r w:rsidRPr="00EC39C1">
              <w:rPr>
                <w:rFonts w:cs="Arial"/>
                <w:sz w:val="15"/>
                <w:szCs w:val="15"/>
                <w:lang w:val="en-US"/>
              </w:rPr>
              <w:t>Prenajatý</w:t>
            </w:r>
            <w:proofErr w:type="spellEnd"/>
            <w:r w:rsidRPr="00EC39C1">
              <w:rPr>
                <w:rFonts w:cs="Arial"/>
                <w:sz w:val="15"/>
                <w:szCs w:val="15"/>
                <w:lang w:val="en-US"/>
              </w:rPr>
              <w:t xml:space="preserve"> </w:t>
            </w:r>
            <w:proofErr w:type="spellStart"/>
            <w:r w:rsidRPr="00EC39C1">
              <w:rPr>
                <w:rFonts w:cs="Arial"/>
                <w:sz w:val="15"/>
                <w:szCs w:val="15"/>
                <w:lang w:val="en-US"/>
              </w:rPr>
              <w:t>majetok</w:t>
            </w:r>
            <w:proofErr w:type="spellEnd"/>
          </w:p>
        </w:tc>
        <w:tc>
          <w:tcPr>
            <w:tcW w:w="727" w:type="pct"/>
            <w:tcBorders>
              <w:top w:val="single" w:sz="4" w:space="0" w:color="auto"/>
              <w:left w:val="nil"/>
              <w:bottom w:val="nil"/>
              <w:right w:val="nil"/>
            </w:tcBorders>
            <w:vAlign w:val="bottom"/>
            <w:hideMark/>
          </w:tcPr>
          <w:p w14:paraId="0461C2C2"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c>
          <w:tcPr>
            <w:tcW w:w="727" w:type="pct"/>
            <w:tcBorders>
              <w:top w:val="single" w:sz="4" w:space="0" w:color="auto"/>
              <w:left w:val="nil"/>
              <w:bottom w:val="nil"/>
              <w:right w:val="nil"/>
            </w:tcBorders>
            <w:vAlign w:val="bottom"/>
            <w:hideMark/>
          </w:tcPr>
          <w:p w14:paraId="35795203" w14:textId="77777777" w:rsidR="00277161" w:rsidRPr="00EC39C1" w:rsidRDefault="00277161" w:rsidP="00277161">
            <w:pPr>
              <w:jc w:val="right"/>
              <w:rPr>
                <w:rFonts w:cs="Arial"/>
                <w:sz w:val="15"/>
                <w:szCs w:val="15"/>
                <w:lang w:val="en-US"/>
              </w:rPr>
            </w:pPr>
            <w:r w:rsidRPr="00EC39C1">
              <w:rPr>
                <w:rFonts w:cs="Arial"/>
                <w:sz w:val="15"/>
                <w:szCs w:val="15"/>
                <w:lang w:val="en-US"/>
              </w:rPr>
              <w:t xml:space="preserve">- </w:t>
            </w:r>
          </w:p>
        </w:tc>
      </w:tr>
      <w:tr w:rsidR="000A631C" w:rsidRPr="00EC39C1" w14:paraId="7DB05658" w14:textId="77777777" w:rsidTr="0042079C">
        <w:tc>
          <w:tcPr>
            <w:tcW w:w="3546" w:type="pct"/>
            <w:tcBorders>
              <w:top w:val="nil"/>
              <w:left w:val="nil"/>
              <w:bottom w:val="nil"/>
              <w:right w:val="nil"/>
            </w:tcBorders>
            <w:noWrap/>
            <w:vAlign w:val="center"/>
            <w:hideMark/>
          </w:tcPr>
          <w:p w14:paraId="2194971B" w14:textId="77777777" w:rsidR="000A631C" w:rsidRPr="00231F04" w:rsidRDefault="000A631C" w:rsidP="000A631C">
            <w:pPr>
              <w:rPr>
                <w:rFonts w:cs="Arial"/>
                <w:sz w:val="15"/>
                <w:szCs w:val="15"/>
                <w:lang w:val="pl-PL"/>
              </w:rPr>
            </w:pPr>
            <w:proofErr w:type="spellStart"/>
            <w:r w:rsidRPr="00231F04">
              <w:rPr>
                <w:rFonts w:cs="Arial"/>
                <w:sz w:val="15"/>
                <w:szCs w:val="15"/>
                <w:lang w:val="pl-PL"/>
              </w:rPr>
              <w:t>Majetok</w:t>
            </w:r>
            <w:proofErr w:type="spellEnd"/>
            <w:r w:rsidRPr="00231F04">
              <w:rPr>
                <w:rFonts w:cs="Arial"/>
                <w:sz w:val="15"/>
                <w:szCs w:val="15"/>
                <w:lang w:val="pl-PL"/>
              </w:rPr>
              <w:t xml:space="preserve"> v </w:t>
            </w:r>
            <w:proofErr w:type="spellStart"/>
            <w:r w:rsidRPr="00231F04">
              <w:rPr>
                <w:rFonts w:cs="Arial"/>
                <w:sz w:val="15"/>
                <w:szCs w:val="15"/>
                <w:lang w:val="pl-PL"/>
              </w:rPr>
              <w:t>nájme</w:t>
            </w:r>
            <w:proofErr w:type="spellEnd"/>
            <w:r w:rsidRPr="00231F04">
              <w:rPr>
                <w:rFonts w:cs="Arial"/>
                <w:sz w:val="15"/>
                <w:szCs w:val="15"/>
                <w:lang w:val="pl-PL"/>
              </w:rPr>
              <w:t xml:space="preserve"> (</w:t>
            </w:r>
            <w:proofErr w:type="spellStart"/>
            <w:r w:rsidRPr="00231F04">
              <w:rPr>
                <w:rFonts w:cs="Arial"/>
                <w:sz w:val="15"/>
                <w:szCs w:val="15"/>
                <w:lang w:val="pl-PL"/>
              </w:rPr>
              <w:t>operatívny</w:t>
            </w:r>
            <w:proofErr w:type="spellEnd"/>
            <w:r w:rsidRPr="00231F04">
              <w:rPr>
                <w:rFonts w:cs="Arial"/>
                <w:sz w:val="15"/>
                <w:szCs w:val="15"/>
                <w:lang w:val="pl-PL"/>
              </w:rPr>
              <w:t xml:space="preserve"> </w:t>
            </w:r>
            <w:proofErr w:type="spellStart"/>
            <w:r w:rsidRPr="00231F04">
              <w:rPr>
                <w:rFonts w:cs="Arial"/>
                <w:sz w:val="15"/>
                <w:szCs w:val="15"/>
                <w:lang w:val="pl-PL"/>
              </w:rPr>
              <w:t>prenájom</w:t>
            </w:r>
            <w:proofErr w:type="spellEnd"/>
            <w:r w:rsidRPr="00231F04">
              <w:rPr>
                <w:rFonts w:cs="Arial"/>
                <w:sz w:val="15"/>
                <w:szCs w:val="15"/>
                <w:lang w:val="pl-PL"/>
              </w:rPr>
              <w:t>)</w:t>
            </w:r>
          </w:p>
        </w:tc>
        <w:tc>
          <w:tcPr>
            <w:tcW w:w="727" w:type="pct"/>
            <w:tcBorders>
              <w:top w:val="nil"/>
              <w:left w:val="nil"/>
              <w:bottom w:val="nil"/>
              <w:right w:val="nil"/>
            </w:tcBorders>
            <w:vAlign w:val="center"/>
            <w:hideMark/>
          </w:tcPr>
          <w:p w14:paraId="5C759C3B" w14:textId="3FE3A3F7" w:rsidR="000A631C" w:rsidRPr="006753DF" w:rsidRDefault="000A631C" w:rsidP="000A631C">
            <w:pPr>
              <w:ind w:firstLineChars="100" w:firstLine="170"/>
              <w:jc w:val="right"/>
              <w:rPr>
                <w:rFonts w:asciiTheme="majorHAnsi" w:hAnsiTheme="majorHAnsi" w:cs="Arial"/>
                <w:color w:val="2F75B5"/>
                <w:szCs w:val="17"/>
                <w:lang w:eastAsia="sk-SK"/>
              </w:rPr>
            </w:pPr>
            <w:r>
              <w:rPr>
                <w:rFonts w:asciiTheme="majorHAnsi" w:hAnsiTheme="majorHAnsi" w:cs="Arial"/>
                <w:color w:val="2F75B5"/>
                <w:szCs w:val="17"/>
              </w:rPr>
              <w:t>3</w:t>
            </w:r>
            <w:r w:rsidR="00477030">
              <w:rPr>
                <w:rFonts w:asciiTheme="majorHAnsi" w:hAnsiTheme="majorHAnsi" w:cs="Arial"/>
                <w:color w:val="2F75B5"/>
                <w:szCs w:val="17"/>
              </w:rPr>
              <w:t>83</w:t>
            </w:r>
            <w:r w:rsidRPr="006753DF">
              <w:rPr>
                <w:rFonts w:asciiTheme="majorHAnsi" w:hAnsiTheme="majorHAnsi" w:cs="Arial"/>
                <w:color w:val="2F75B5"/>
                <w:szCs w:val="17"/>
              </w:rPr>
              <w:t xml:space="preserve"> </w:t>
            </w:r>
            <w:r w:rsidR="00477030">
              <w:rPr>
                <w:rFonts w:asciiTheme="majorHAnsi" w:hAnsiTheme="majorHAnsi" w:cs="Arial"/>
                <w:color w:val="2F75B5"/>
                <w:szCs w:val="17"/>
              </w:rPr>
              <w:t>759</w:t>
            </w:r>
          </w:p>
        </w:tc>
        <w:tc>
          <w:tcPr>
            <w:tcW w:w="727" w:type="pct"/>
            <w:tcBorders>
              <w:top w:val="nil"/>
              <w:left w:val="nil"/>
              <w:bottom w:val="nil"/>
              <w:right w:val="nil"/>
            </w:tcBorders>
            <w:vAlign w:val="center"/>
            <w:hideMark/>
          </w:tcPr>
          <w:p w14:paraId="26F770D5" w14:textId="7588D8B6" w:rsidR="000A631C" w:rsidRPr="006753DF" w:rsidRDefault="000A631C" w:rsidP="000A631C">
            <w:pPr>
              <w:ind w:firstLineChars="100" w:firstLine="170"/>
              <w:jc w:val="right"/>
              <w:rPr>
                <w:rFonts w:asciiTheme="majorHAnsi" w:hAnsiTheme="majorHAnsi" w:cs="Arial"/>
                <w:color w:val="2F75B5"/>
                <w:szCs w:val="17"/>
                <w:lang w:eastAsia="sk-SK"/>
              </w:rPr>
            </w:pPr>
            <w:r>
              <w:rPr>
                <w:rFonts w:asciiTheme="majorHAnsi" w:hAnsiTheme="majorHAnsi" w:cs="Arial"/>
                <w:color w:val="2F75B5"/>
                <w:szCs w:val="17"/>
              </w:rPr>
              <w:t>314</w:t>
            </w:r>
            <w:r w:rsidRPr="006753DF">
              <w:rPr>
                <w:rFonts w:asciiTheme="majorHAnsi" w:hAnsiTheme="majorHAnsi" w:cs="Arial"/>
                <w:color w:val="2F75B5"/>
                <w:szCs w:val="17"/>
              </w:rPr>
              <w:t xml:space="preserve"> </w:t>
            </w:r>
            <w:r>
              <w:rPr>
                <w:rFonts w:asciiTheme="majorHAnsi" w:hAnsiTheme="majorHAnsi" w:cs="Arial"/>
                <w:color w:val="2F75B5"/>
                <w:szCs w:val="17"/>
              </w:rPr>
              <w:t>230</w:t>
            </w:r>
          </w:p>
        </w:tc>
      </w:tr>
      <w:tr w:rsidR="000A631C" w:rsidRPr="00EC39C1" w14:paraId="7142A10A" w14:textId="77777777" w:rsidTr="001E1866">
        <w:tc>
          <w:tcPr>
            <w:tcW w:w="3546" w:type="pct"/>
            <w:tcBorders>
              <w:top w:val="nil"/>
              <w:left w:val="nil"/>
              <w:bottom w:val="nil"/>
              <w:right w:val="nil"/>
            </w:tcBorders>
            <w:noWrap/>
            <w:vAlign w:val="center"/>
            <w:hideMark/>
          </w:tcPr>
          <w:p w14:paraId="70ED6C4C" w14:textId="77777777" w:rsidR="000A631C" w:rsidRPr="00EC39C1" w:rsidRDefault="000A631C" w:rsidP="000A631C">
            <w:pPr>
              <w:rPr>
                <w:rFonts w:cs="Arial"/>
                <w:sz w:val="15"/>
                <w:szCs w:val="15"/>
                <w:lang w:val="en-US"/>
              </w:rPr>
            </w:pPr>
            <w:proofErr w:type="spellStart"/>
            <w:r w:rsidRPr="00EC39C1">
              <w:rPr>
                <w:rFonts w:cs="Arial"/>
                <w:sz w:val="15"/>
                <w:szCs w:val="15"/>
                <w:lang w:val="en-US"/>
              </w:rPr>
              <w:t>Majetok</w:t>
            </w:r>
            <w:proofErr w:type="spellEnd"/>
            <w:r w:rsidRPr="00EC39C1">
              <w:rPr>
                <w:rFonts w:cs="Arial"/>
                <w:sz w:val="15"/>
                <w:szCs w:val="15"/>
                <w:lang w:val="en-US"/>
              </w:rPr>
              <w:t xml:space="preserve"> </w:t>
            </w:r>
            <w:proofErr w:type="spellStart"/>
            <w:r w:rsidRPr="00EC39C1">
              <w:rPr>
                <w:rFonts w:cs="Arial"/>
                <w:sz w:val="15"/>
                <w:szCs w:val="15"/>
                <w:lang w:val="en-US"/>
              </w:rPr>
              <w:t>prijatý</w:t>
            </w:r>
            <w:proofErr w:type="spellEnd"/>
            <w:r w:rsidRPr="00EC39C1">
              <w:rPr>
                <w:rFonts w:cs="Arial"/>
                <w:sz w:val="15"/>
                <w:szCs w:val="15"/>
                <w:lang w:val="en-US"/>
              </w:rPr>
              <w:t xml:space="preserve"> do </w:t>
            </w:r>
            <w:proofErr w:type="spellStart"/>
            <w:r w:rsidRPr="00EC39C1">
              <w:rPr>
                <w:rFonts w:cs="Arial"/>
                <w:sz w:val="15"/>
                <w:szCs w:val="15"/>
                <w:lang w:val="en-US"/>
              </w:rPr>
              <w:t>úschovy</w:t>
            </w:r>
            <w:proofErr w:type="spellEnd"/>
          </w:p>
        </w:tc>
        <w:tc>
          <w:tcPr>
            <w:tcW w:w="727" w:type="pct"/>
            <w:tcBorders>
              <w:top w:val="nil"/>
              <w:left w:val="nil"/>
              <w:bottom w:val="nil"/>
              <w:right w:val="nil"/>
            </w:tcBorders>
            <w:vAlign w:val="bottom"/>
            <w:hideMark/>
          </w:tcPr>
          <w:p w14:paraId="5F60830A" w14:textId="77777777" w:rsidR="000A631C" w:rsidRPr="00EC39C1" w:rsidRDefault="000A631C" w:rsidP="000A631C">
            <w:pPr>
              <w:jc w:val="right"/>
              <w:rPr>
                <w:rFonts w:cs="Arial"/>
                <w:sz w:val="15"/>
                <w:szCs w:val="15"/>
                <w:lang w:val="en-US"/>
              </w:rPr>
            </w:pPr>
            <w:r w:rsidRPr="00EC39C1">
              <w:rPr>
                <w:rFonts w:cs="Arial"/>
                <w:sz w:val="15"/>
                <w:szCs w:val="15"/>
                <w:lang w:val="en-US"/>
              </w:rPr>
              <w:t xml:space="preserve">- </w:t>
            </w:r>
          </w:p>
        </w:tc>
        <w:tc>
          <w:tcPr>
            <w:tcW w:w="727" w:type="pct"/>
            <w:tcBorders>
              <w:top w:val="nil"/>
              <w:left w:val="nil"/>
              <w:bottom w:val="nil"/>
              <w:right w:val="nil"/>
            </w:tcBorders>
            <w:vAlign w:val="bottom"/>
            <w:hideMark/>
          </w:tcPr>
          <w:p w14:paraId="148FF1F9" w14:textId="6A1F4C15" w:rsidR="000A631C" w:rsidRPr="00EC39C1" w:rsidRDefault="000A631C" w:rsidP="000A631C">
            <w:pPr>
              <w:jc w:val="right"/>
              <w:rPr>
                <w:rFonts w:cs="Arial"/>
                <w:sz w:val="15"/>
                <w:szCs w:val="15"/>
                <w:lang w:val="en-US"/>
              </w:rPr>
            </w:pPr>
            <w:r w:rsidRPr="00EC39C1">
              <w:rPr>
                <w:rFonts w:cs="Arial"/>
                <w:sz w:val="15"/>
                <w:szCs w:val="15"/>
                <w:lang w:val="en-US"/>
              </w:rPr>
              <w:t xml:space="preserve">- </w:t>
            </w:r>
          </w:p>
        </w:tc>
      </w:tr>
      <w:tr w:rsidR="000A631C" w:rsidRPr="00EC39C1" w14:paraId="5CB8150B" w14:textId="77777777" w:rsidTr="001E1866">
        <w:tc>
          <w:tcPr>
            <w:tcW w:w="3546" w:type="pct"/>
            <w:tcBorders>
              <w:top w:val="nil"/>
              <w:left w:val="nil"/>
              <w:bottom w:val="nil"/>
              <w:right w:val="nil"/>
            </w:tcBorders>
            <w:noWrap/>
            <w:vAlign w:val="center"/>
            <w:hideMark/>
          </w:tcPr>
          <w:p w14:paraId="2428F6B1" w14:textId="77777777" w:rsidR="000A631C" w:rsidRPr="00EC39C1" w:rsidRDefault="000A631C" w:rsidP="000A631C">
            <w:pPr>
              <w:rPr>
                <w:rFonts w:cs="Arial"/>
                <w:sz w:val="15"/>
                <w:szCs w:val="15"/>
                <w:lang w:val="en-US"/>
              </w:rPr>
            </w:pPr>
            <w:proofErr w:type="spellStart"/>
            <w:r w:rsidRPr="00EC39C1">
              <w:rPr>
                <w:rFonts w:cs="Arial"/>
                <w:sz w:val="15"/>
                <w:szCs w:val="15"/>
                <w:lang w:val="en-US"/>
              </w:rPr>
              <w:t>Pohľadávky</w:t>
            </w:r>
            <w:proofErr w:type="spellEnd"/>
            <w:r w:rsidRPr="00EC39C1">
              <w:rPr>
                <w:rFonts w:cs="Arial"/>
                <w:sz w:val="15"/>
                <w:szCs w:val="15"/>
                <w:lang w:val="en-US"/>
              </w:rPr>
              <w:t xml:space="preserve"> z </w:t>
            </w:r>
            <w:proofErr w:type="spellStart"/>
            <w:r w:rsidRPr="00EC39C1">
              <w:rPr>
                <w:rFonts w:cs="Arial"/>
                <w:sz w:val="15"/>
                <w:szCs w:val="15"/>
                <w:lang w:val="en-US"/>
              </w:rPr>
              <w:t>derivátov</w:t>
            </w:r>
            <w:proofErr w:type="spellEnd"/>
          </w:p>
        </w:tc>
        <w:tc>
          <w:tcPr>
            <w:tcW w:w="727" w:type="pct"/>
            <w:tcBorders>
              <w:top w:val="nil"/>
              <w:left w:val="nil"/>
              <w:bottom w:val="nil"/>
              <w:right w:val="nil"/>
            </w:tcBorders>
            <w:vAlign w:val="bottom"/>
            <w:hideMark/>
          </w:tcPr>
          <w:p w14:paraId="528CBA18" w14:textId="77777777" w:rsidR="000A631C" w:rsidRPr="00EC39C1" w:rsidRDefault="000A631C" w:rsidP="000A631C">
            <w:pPr>
              <w:jc w:val="right"/>
              <w:rPr>
                <w:rFonts w:cs="Arial"/>
                <w:sz w:val="15"/>
                <w:szCs w:val="15"/>
                <w:lang w:val="en-US"/>
              </w:rPr>
            </w:pPr>
            <w:r w:rsidRPr="00EC39C1">
              <w:rPr>
                <w:rFonts w:cs="Arial"/>
                <w:sz w:val="15"/>
                <w:szCs w:val="15"/>
                <w:lang w:val="en-US"/>
              </w:rPr>
              <w:t xml:space="preserve">- </w:t>
            </w:r>
          </w:p>
        </w:tc>
        <w:tc>
          <w:tcPr>
            <w:tcW w:w="727" w:type="pct"/>
            <w:tcBorders>
              <w:top w:val="nil"/>
              <w:left w:val="nil"/>
              <w:bottom w:val="nil"/>
              <w:right w:val="nil"/>
            </w:tcBorders>
            <w:vAlign w:val="bottom"/>
            <w:hideMark/>
          </w:tcPr>
          <w:p w14:paraId="7BCC03BB" w14:textId="7784768E" w:rsidR="000A631C" w:rsidRPr="00EC39C1" w:rsidRDefault="000A631C" w:rsidP="000A631C">
            <w:pPr>
              <w:jc w:val="right"/>
              <w:rPr>
                <w:rFonts w:cs="Arial"/>
                <w:sz w:val="15"/>
                <w:szCs w:val="15"/>
                <w:lang w:val="en-US"/>
              </w:rPr>
            </w:pPr>
            <w:r w:rsidRPr="00EC39C1">
              <w:rPr>
                <w:rFonts w:cs="Arial"/>
                <w:sz w:val="15"/>
                <w:szCs w:val="15"/>
                <w:lang w:val="en-US"/>
              </w:rPr>
              <w:t xml:space="preserve">- </w:t>
            </w:r>
          </w:p>
        </w:tc>
      </w:tr>
      <w:tr w:rsidR="000A631C" w:rsidRPr="00EC39C1" w14:paraId="1BAEA1B3" w14:textId="77777777" w:rsidTr="001E1866">
        <w:tc>
          <w:tcPr>
            <w:tcW w:w="3546" w:type="pct"/>
            <w:tcBorders>
              <w:top w:val="nil"/>
              <w:left w:val="nil"/>
              <w:bottom w:val="nil"/>
              <w:right w:val="nil"/>
            </w:tcBorders>
            <w:noWrap/>
            <w:vAlign w:val="center"/>
            <w:hideMark/>
          </w:tcPr>
          <w:p w14:paraId="1D0C276E" w14:textId="77777777" w:rsidR="000A631C" w:rsidRPr="00EC39C1" w:rsidRDefault="000A631C" w:rsidP="000A631C">
            <w:pPr>
              <w:rPr>
                <w:rFonts w:cs="Arial"/>
                <w:sz w:val="15"/>
                <w:szCs w:val="15"/>
                <w:lang w:val="en-US"/>
              </w:rPr>
            </w:pPr>
            <w:proofErr w:type="spellStart"/>
            <w:r w:rsidRPr="00EC39C1">
              <w:rPr>
                <w:rFonts w:cs="Arial"/>
                <w:sz w:val="15"/>
                <w:szCs w:val="15"/>
                <w:lang w:val="en-US"/>
              </w:rPr>
              <w:t>Záväzky</w:t>
            </w:r>
            <w:proofErr w:type="spellEnd"/>
            <w:r w:rsidRPr="00EC39C1">
              <w:rPr>
                <w:rFonts w:cs="Arial"/>
                <w:sz w:val="15"/>
                <w:szCs w:val="15"/>
                <w:lang w:val="en-US"/>
              </w:rPr>
              <w:t xml:space="preserve"> z </w:t>
            </w:r>
            <w:proofErr w:type="spellStart"/>
            <w:r w:rsidRPr="00EC39C1">
              <w:rPr>
                <w:rFonts w:cs="Arial"/>
                <w:sz w:val="15"/>
                <w:szCs w:val="15"/>
                <w:lang w:val="en-US"/>
              </w:rPr>
              <w:t>opcií</w:t>
            </w:r>
            <w:proofErr w:type="spellEnd"/>
            <w:r w:rsidRPr="00EC39C1">
              <w:rPr>
                <w:rFonts w:cs="Arial"/>
                <w:sz w:val="15"/>
                <w:szCs w:val="15"/>
                <w:lang w:val="en-US"/>
              </w:rPr>
              <w:t xml:space="preserve"> </w:t>
            </w:r>
            <w:proofErr w:type="spellStart"/>
            <w:r w:rsidRPr="00EC39C1">
              <w:rPr>
                <w:rFonts w:cs="Arial"/>
                <w:sz w:val="15"/>
                <w:szCs w:val="15"/>
                <w:lang w:val="en-US"/>
              </w:rPr>
              <w:t>derivátov</w:t>
            </w:r>
            <w:proofErr w:type="spellEnd"/>
          </w:p>
        </w:tc>
        <w:tc>
          <w:tcPr>
            <w:tcW w:w="727" w:type="pct"/>
            <w:tcBorders>
              <w:top w:val="nil"/>
              <w:left w:val="nil"/>
              <w:bottom w:val="nil"/>
              <w:right w:val="nil"/>
            </w:tcBorders>
            <w:vAlign w:val="bottom"/>
            <w:hideMark/>
          </w:tcPr>
          <w:p w14:paraId="76517808" w14:textId="77777777" w:rsidR="000A631C" w:rsidRPr="00EC39C1" w:rsidRDefault="000A631C" w:rsidP="000A631C">
            <w:pPr>
              <w:jc w:val="right"/>
              <w:rPr>
                <w:rFonts w:cs="Arial"/>
                <w:sz w:val="15"/>
                <w:szCs w:val="15"/>
                <w:lang w:val="en-US"/>
              </w:rPr>
            </w:pPr>
            <w:r w:rsidRPr="00EC39C1">
              <w:rPr>
                <w:rFonts w:cs="Arial"/>
                <w:sz w:val="15"/>
                <w:szCs w:val="15"/>
                <w:lang w:val="en-US"/>
              </w:rPr>
              <w:t xml:space="preserve">- </w:t>
            </w:r>
          </w:p>
        </w:tc>
        <w:tc>
          <w:tcPr>
            <w:tcW w:w="727" w:type="pct"/>
            <w:tcBorders>
              <w:top w:val="nil"/>
              <w:left w:val="nil"/>
              <w:bottom w:val="nil"/>
              <w:right w:val="nil"/>
            </w:tcBorders>
            <w:vAlign w:val="bottom"/>
            <w:hideMark/>
          </w:tcPr>
          <w:p w14:paraId="2E76B947" w14:textId="39C8E23C" w:rsidR="000A631C" w:rsidRPr="00EC39C1" w:rsidRDefault="000A631C" w:rsidP="000A631C">
            <w:pPr>
              <w:jc w:val="right"/>
              <w:rPr>
                <w:rFonts w:cs="Arial"/>
                <w:sz w:val="15"/>
                <w:szCs w:val="15"/>
                <w:lang w:val="en-US"/>
              </w:rPr>
            </w:pPr>
            <w:r w:rsidRPr="00EC39C1">
              <w:rPr>
                <w:rFonts w:cs="Arial"/>
                <w:sz w:val="15"/>
                <w:szCs w:val="15"/>
                <w:lang w:val="en-US"/>
              </w:rPr>
              <w:t xml:space="preserve">- </w:t>
            </w:r>
          </w:p>
        </w:tc>
      </w:tr>
      <w:tr w:rsidR="000A631C" w:rsidRPr="00EC39C1" w14:paraId="7F15318F" w14:textId="77777777" w:rsidTr="0042079C">
        <w:tc>
          <w:tcPr>
            <w:tcW w:w="3546" w:type="pct"/>
            <w:tcBorders>
              <w:top w:val="nil"/>
              <w:left w:val="nil"/>
              <w:bottom w:val="nil"/>
              <w:right w:val="nil"/>
            </w:tcBorders>
            <w:noWrap/>
            <w:vAlign w:val="center"/>
            <w:hideMark/>
          </w:tcPr>
          <w:p w14:paraId="157E1FC1" w14:textId="77777777" w:rsidR="000A631C" w:rsidRPr="00EC39C1" w:rsidRDefault="000A631C" w:rsidP="000A631C">
            <w:pPr>
              <w:rPr>
                <w:rFonts w:cs="Arial"/>
                <w:sz w:val="15"/>
                <w:szCs w:val="15"/>
                <w:lang w:val="en-US"/>
              </w:rPr>
            </w:pPr>
            <w:proofErr w:type="spellStart"/>
            <w:r w:rsidRPr="00EC39C1">
              <w:rPr>
                <w:rFonts w:cs="Arial"/>
                <w:sz w:val="15"/>
                <w:szCs w:val="15"/>
                <w:lang w:val="en-US"/>
              </w:rPr>
              <w:t>Odpísané</w:t>
            </w:r>
            <w:proofErr w:type="spellEnd"/>
            <w:r w:rsidRPr="00EC39C1">
              <w:rPr>
                <w:rFonts w:cs="Arial"/>
                <w:sz w:val="15"/>
                <w:szCs w:val="15"/>
                <w:lang w:val="en-US"/>
              </w:rPr>
              <w:t xml:space="preserve"> </w:t>
            </w:r>
            <w:proofErr w:type="spellStart"/>
            <w:r w:rsidRPr="00EC39C1">
              <w:rPr>
                <w:rFonts w:cs="Arial"/>
                <w:sz w:val="15"/>
                <w:szCs w:val="15"/>
                <w:lang w:val="en-US"/>
              </w:rPr>
              <w:t>pohľadávky</w:t>
            </w:r>
            <w:proofErr w:type="spellEnd"/>
          </w:p>
        </w:tc>
        <w:tc>
          <w:tcPr>
            <w:tcW w:w="727" w:type="pct"/>
            <w:tcBorders>
              <w:top w:val="nil"/>
              <w:left w:val="nil"/>
              <w:bottom w:val="nil"/>
              <w:right w:val="nil"/>
            </w:tcBorders>
            <w:vAlign w:val="center"/>
            <w:hideMark/>
          </w:tcPr>
          <w:p w14:paraId="2294ECC8" w14:textId="64902BE8" w:rsidR="000A631C" w:rsidRPr="006753DF" w:rsidRDefault="002733A0" w:rsidP="000A631C">
            <w:pPr>
              <w:ind w:firstLineChars="100" w:firstLine="170"/>
              <w:jc w:val="right"/>
              <w:rPr>
                <w:rFonts w:asciiTheme="majorHAnsi" w:hAnsiTheme="majorHAnsi" w:cs="Arial"/>
                <w:color w:val="2F75B5"/>
                <w:szCs w:val="17"/>
                <w:lang w:eastAsia="sk-SK"/>
              </w:rPr>
            </w:pPr>
            <w:r>
              <w:rPr>
                <w:rFonts w:asciiTheme="majorHAnsi" w:hAnsiTheme="majorHAnsi" w:cs="Arial"/>
                <w:color w:val="2F75B5"/>
                <w:szCs w:val="17"/>
                <w:lang w:eastAsia="sk-SK"/>
              </w:rPr>
              <w:t>7</w:t>
            </w:r>
            <w:r w:rsidR="000A631C">
              <w:rPr>
                <w:rFonts w:asciiTheme="majorHAnsi" w:hAnsiTheme="majorHAnsi" w:cs="Arial"/>
                <w:color w:val="2F75B5"/>
                <w:szCs w:val="17"/>
                <w:lang w:eastAsia="sk-SK"/>
              </w:rPr>
              <w:t xml:space="preserve"> </w:t>
            </w:r>
            <w:r>
              <w:rPr>
                <w:rFonts w:asciiTheme="majorHAnsi" w:hAnsiTheme="majorHAnsi" w:cs="Arial"/>
                <w:color w:val="2F75B5"/>
                <w:szCs w:val="17"/>
                <w:lang w:eastAsia="sk-SK"/>
              </w:rPr>
              <w:t>7</w:t>
            </w:r>
            <w:r w:rsidR="000A631C">
              <w:rPr>
                <w:rFonts w:asciiTheme="majorHAnsi" w:hAnsiTheme="majorHAnsi" w:cs="Arial"/>
                <w:color w:val="2F75B5"/>
                <w:szCs w:val="17"/>
                <w:lang w:eastAsia="sk-SK"/>
              </w:rPr>
              <w:t>6</w:t>
            </w:r>
            <w:r>
              <w:rPr>
                <w:rFonts w:asciiTheme="majorHAnsi" w:hAnsiTheme="majorHAnsi" w:cs="Arial"/>
                <w:color w:val="2F75B5"/>
                <w:szCs w:val="17"/>
                <w:lang w:eastAsia="sk-SK"/>
              </w:rPr>
              <w:t>3</w:t>
            </w:r>
          </w:p>
        </w:tc>
        <w:tc>
          <w:tcPr>
            <w:tcW w:w="727" w:type="pct"/>
            <w:tcBorders>
              <w:top w:val="nil"/>
              <w:left w:val="nil"/>
              <w:bottom w:val="nil"/>
              <w:right w:val="nil"/>
            </w:tcBorders>
            <w:vAlign w:val="center"/>
            <w:hideMark/>
          </w:tcPr>
          <w:p w14:paraId="464C7AF0" w14:textId="7C74E1AB" w:rsidR="000A631C" w:rsidRPr="006753DF" w:rsidRDefault="000A631C" w:rsidP="000A631C">
            <w:pPr>
              <w:ind w:firstLineChars="100" w:firstLine="170"/>
              <w:jc w:val="right"/>
              <w:rPr>
                <w:rFonts w:asciiTheme="majorHAnsi" w:hAnsiTheme="majorHAnsi" w:cs="Arial"/>
                <w:color w:val="2F75B5"/>
                <w:szCs w:val="17"/>
                <w:lang w:eastAsia="sk-SK"/>
              </w:rPr>
            </w:pPr>
            <w:r>
              <w:rPr>
                <w:rFonts w:asciiTheme="majorHAnsi" w:hAnsiTheme="majorHAnsi" w:cs="Arial"/>
                <w:color w:val="2F75B5"/>
                <w:szCs w:val="17"/>
                <w:lang w:eastAsia="sk-SK"/>
              </w:rPr>
              <w:t>15 068</w:t>
            </w:r>
          </w:p>
        </w:tc>
      </w:tr>
      <w:tr w:rsidR="00172E67" w:rsidRPr="00EC39C1" w14:paraId="73F3CDDE" w14:textId="77777777" w:rsidTr="001E1866">
        <w:tc>
          <w:tcPr>
            <w:tcW w:w="3546" w:type="pct"/>
            <w:tcBorders>
              <w:top w:val="nil"/>
              <w:left w:val="nil"/>
              <w:bottom w:val="nil"/>
              <w:right w:val="nil"/>
            </w:tcBorders>
            <w:noWrap/>
            <w:vAlign w:val="center"/>
            <w:hideMark/>
          </w:tcPr>
          <w:p w14:paraId="6B1B3C20" w14:textId="77777777" w:rsidR="00172E67" w:rsidRPr="00EC39C1" w:rsidRDefault="00172E67" w:rsidP="00172E67">
            <w:pPr>
              <w:rPr>
                <w:rFonts w:cs="Arial"/>
                <w:sz w:val="15"/>
                <w:szCs w:val="15"/>
                <w:lang w:val="en-US"/>
              </w:rPr>
            </w:pPr>
            <w:proofErr w:type="spellStart"/>
            <w:r w:rsidRPr="00EC39C1">
              <w:rPr>
                <w:rFonts w:cs="Arial"/>
                <w:sz w:val="15"/>
                <w:szCs w:val="15"/>
                <w:lang w:val="en-US"/>
              </w:rPr>
              <w:t>Pohľadávky</w:t>
            </w:r>
            <w:proofErr w:type="spellEnd"/>
            <w:r w:rsidRPr="00EC39C1">
              <w:rPr>
                <w:rFonts w:cs="Arial"/>
                <w:sz w:val="15"/>
                <w:szCs w:val="15"/>
                <w:lang w:val="en-US"/>
              </w:rPr>
              <w:t xml:space="preserve"> z </w:t>
            </w:r>
            <w:proofErr w:type="spellStart"/>
            <w:r w:rsidRPr="00EC39C1">
              <w:rPr>
                <w:rFonts w:cs="Arial"/>
                <w:sz w:val="15"/>
                <w:szCs w:val="15"/>
                <w:lang w:val="en-US"/>
              </w:rPr>
              <w:t>leasingu</w:t>
            </w:r>
            <w:proofErr w:type="spellEnd"/>
          </w:p>
        </w:tc>
        <w:tc>
          <w:tcPr>
            <w:tcW w:w="727" w:type="pct"/>
            <w:tcBorders>
              <w:top w:val="nil"/>
              <w:left w:val="nil"/>
              <w:bottom w:val="nil"/>
              <w:right w:val="nil"/>
            </w:tcBorders>
            <w:vAlign w:val="bottom"/>
            <w:hideMark/>
          </w:tcPr>
          <w:p w14:paraId="0EDE7729" w14:textId="77777777" w:rsidR="00172E67" w:rsidRPr="00EC39C1" w:rsidRDefault="00172E67" w:rsidP="00172E67">
            <w:pPr>
              <w:jc w:val="right"/>
              <w:rPr>
                <w:rFonts w:cs="Arial"/>
                <w:sz w:val="15"/>
                <w:szCs w:val="15"/>
                <w:lang w:val="en-US"/>
              </w:rPr>
            </w:pPr>
            <w:r w:rsidRPr="00EC39C1">
              <w:rPr>
                <w:rFonts w:cs="Arial"/>
                <w:sz w:val="15"/>
                <w:szCs w:val="15"/>
                <w:lang w:val="en-US"/>
              </w:rPr>
              <w:t xml:space="preserve">- </w:t>
            </w:r>
          </w:p>
        </w:tc>
        <w:tc>
          <w:tcPr>
            <w:tcW w:w="727" w:type="pct"/>
            <w:tcBorders>
              <w:top w:val="nil"/>
              <w:left w:val="nil"/>
              <w:bottom w:val="nil"/>
              <w:right w:val="nil"/>
            </w:tcBorders>
            <w:vAlign w:val="bottom"/>
            <w:hideMark/>
          </w:tcPr>
          <w:p w14:paraId="078E2A27" w14:textId="77777777" w:rsidR="00172E67" w:rsidRPr="00EC39C1" w:rsidRDefault="00172E67" w:rsidP="00172E67">
            <w:pPr>
              <w:jc w:val="right"/>
              <w:rPr>
                <w:rFonts w:cs="Arial"/>
                <w:sz w:val="15"/>
                <w:szCs w:val="15"/>
                <w:lang w:val="en-US"/>
              </w:rPr>
            </w:pPr>
            <w:r w:rsidRPr="00EC39C1">
              <w:rPr>
                <w:rFonts w:cs="Arial"/>
                <w:sz w:val="15"/>
                <w:szCs w:val="15"/>
                <w:lang w:val="en-US"/>
              </w:rPr>
              <w:t xml:space="preserve">- </w:t>
            </w:r>
          </w:p>
        </w:tc>
      </w:tr>
      <w:tr w:rsidR="00172E67" w:rsidRPr="00EC39C1" w14:paraId="63686545" w14:textId="77777777" w:rsidTr="001E1866">
        <w:tc>
          <w:tcPr>
            <w:tcW w:w="3546" w:type="pct"/>
            <w:tcBorders>
              <w:top w:val="nil"/>
              <w:left w:val="nil"/>
              <w:bottom w:val="nil"/>
              <w:right w:val="nil"/>
            </w:tcBorders>
            <w:noWrap/>
            <w:vAlign w:val="center"/>
            <w:hideMark/>
          </w:tcPr>
          <w:p w14:paraId="6B2DA439" w14:textId="77777777" w:rsidR="00172E67" w:rsidRPr="00EC39C1" w:rsidRDefault="00172E67" w:rsidP="00172E67">
            <w:pPr>
              <w:rPr>
                <w:rFonts w:cs="Arial"/>
                <w:sz w:val="15"/>
                <w:szCs w:val="15"/>
                <w:lang w:val="en-US"/>
              </w:rPr>
            </w:pPr>
            <w:proofErr w:type="spellStart"/>
            <w:r w:rsidRPr="00EC39C1">
              <w:rPr>
                <w:rFonts w:cs="Arial"/>
                <w:sz w:val="15"/>
                <w:szCs w:val="15"/>
                <w:lang w:val="en-US"/>
              </w:rPr>
              <w:t>Záväzky</w:t>
            </w:r>
            <w:proofErr w:type="spellEnd"/>
            <w:r w:rsidRPr="00EC39C1">
              <w:rPr>
                <w:rFonts w:cs="Arial"/>
                <w:sz w:val="15"/>
                <w:szCs w:val="15"/>
                <w:lang w:val="en-US"/>
              </w:rPr>
              <w:t xml:space="preserve"> z </w:t>
            </w:r>
            <w:proofErr w:type="spellStart"/>
            <w:r w:rsidRPr="00EC39C1">
              <w:rPr>
                <w:rFonts w:cs="Arial"/>
                <w:sz w:val="15"/>
                <w:szCs w:val="15"/>
                <w:lang w:val="en-US"/>
              </w:rPr>
              <w:t>leasingu</w:t>
            </w:r>
            <w:proofErr w:type="spellEnd"/>
          </w:p>
        </w:tc>
        <w:tc>
          <w:tcPr>
            <w:tcW w:w="727" w:type="pct"/>
            <w:tcBorders>
              <w:top w:val="nil"/>
              <w:left w:val="nil"/>
              <w:bottom w:val="nil"/>
              <w:right w:val="nil"/>
            </w:tcBorders>
            <w:vAlign w:val="bottom"/>
            <w:hideMark/>
          </w:tcPr>
          <w:p w14:paraId="5102122C" w14:textId="77777777" w:rsidR="00172E67" w:rsidRPr="00EC39C1" w:rsidRDefault="00172E67" w:rsidP="00172E67">
            <w:pPr>
              <w:jc w:val="right"/>
              <w:rPr>
                <w:rFonts w:cs="Arial"/>
                <w:sz w:val="15"/>
                <w:szCs w:val="15"/>
                <w:lang w:val="en-US"/>
              </w:rPr>
            </w:pPr>
            <w:r w:rsidRPr="00EC39C1">
              <w:rPr>
                <w:rFonts w:cs="Arial"/>
                <w:sz w:val="15"/>
                <w:szCs w:val="15"/>
                <w:lang w:val="en-US"/>
              </w:rPr>
              <w:t xml:space="preserve">- </w:t>
            </w:r>
          </w:p>
        </w:tc>
        <w:tc>
          <w:tcPr>
            <w:tcW w:w="727" w:type="pct"/>
            <w:tcBorders>
              <w:top w:val="nil"/>
              <w:left w:val="nil"/>
              <w:bottom w:val="nil"/>
              <w:right w:val="nil"/>
            </w:tcBorders>
            <w:vAlign w:val="bottom"/>
            <w:hideMark/>
          </w:tcPr>
          <w:p w14:paraId="577FF860" w14:textId="77777777" w:rsidR="00172E67" w:rsidRPr="00EC39C1" w:rsidRDefault="00172E67" w:rsidP="00172E67">
            <w:pPr>
              <w:jc w:val="right"/>
              <w:rPr>
                <w:rFonts w:cs="Arial"/>
                <w:sz w:val="15"/>
                <w:szCs w:val="15"/>
                <w:lang w:val="en-US"/>
              </w:rPr>
            </w:pPr>
            <w:r w:rsidRPr="00EC39C1">
              <w:rPr>
                <w:rFonts w:cs="Arial"/>
                <w:sz w:val="15"/>
                <w:szCs w:val="15"/>
                <w:lang w:val="en-US"/>
              </w:rPr>
              <w:t xml:space="preserve">- </w:t>
            </w:r>
          </w:p>
        </w:tc>
      </w:tr>
      <w:tr w:rsidR="00172E67" w:rsidRPr="00EC39C1" w14:paraId="15D105A7" w14:textId="77777777" w:rsidTr="001E1866">
        <w:tc>
          <w:tcPr>
            <w:tcW w:w="3546" w:type="pct"/>
            <w:tcBorders>
              <w:top w:val="nil"/>
              <w:left w:val="nil"/>
              <w:bottom w:val="single" w:sz="8" w:space="0" w:color="auto"/>
              <w:right w:val="nil"/>
            </w:tcBorders>
            <w:noWrap/>
            <w:vAlign w:val="center"/>
            <w:hideMark/>
          </w:tcPr>
          <w:p w14:paraId="37020592" w14:textId="77777777" w:rsidR="00172E67" w:rsidRPr="00EC39C1" w:rsidRDefault="00172E67" w:rsidP="00172E67">
            <w:pPr>
              <w:rPr>
                <w:rFonts w:cs="Arial"/>
                <w:sz w:val="15"/>
                <w:szCs w:val="15"/>
                <w:lang w:val="en-US"/>
              </w:rPr>
            </w:pPr>
            <w:proofErr w:type="spellStart"/>
            <w:r w:rsidRPr="00EC39C1">
              <w:rPr>
                <w:rFonts w:cs="Arial"/>
                <w:sz w:val="15"/>
                <w:szCs w:val="15"/>
                <w:lang w:val="en-US"/>
              </w:rPr>
              <w:t>Iné</w:t>
            </w:r>
            <w:proofErr w:type="spellEnd"/>
            <w:r w:rsidRPr="00EC39C1">
              <w:rPr>
                <w:rFonts w:cs="Arial"/>
                <w:sz w:val="15"/>
                <w:szCs w:val="15"/>
                <w:lang w:val="en-US"/>
              </w:rPr>
              <w:t xml:space="preserve"> </w:t>
            </w:r>
            <w:proofErr w:type="spellStart"/>
            <w:r w:rsidRPr="00EC39C1">
              <w:rPr>
                <w:rFonts w:cs="Arial"/>
                <w:sz w:val="15"/>
                <w:szCs w:val="15"/>
                <w:lang w:val="en-US"/>
              </w:rPr>
              <w:t>položky</w:t>
            </w:r>
            <w:proofErr w:type="spellEnd"/>
            <w:r w:rsidRPr="00EC39C1">
              <w:rPr>
                <w:rFonts w:cs="Arial"/>
                <w:sz w:val="15"/>
                <w:szCs w:val="15"/>
                <w:lang w:val="en-US"/>
              </w:rPr>
              <w:t xml:space="preserve"> </w:t>
            </w:r>
          </w:p>
        </w:tc>
        <w:tc>
          <w:tcPr>
            <w:tcW w:w="727" w:type="pct"/>
            <w:tcBorders>
              <w:top w:val="nil"/>
              <w:left w:val="nil"/>
              <w:bottom w:val="single" w:sz="8" w:space="0" w:color="auto"/>
              <w:right w:val="nil"/>
            </w:tcBorders>
            <w:vAlign w:val="bottom"/>
            <w:hideMark/>
          </w:tcPr>
          <w:p w14:paraId="639C9564" w14:textId="77777777" w:rsidR="00172E67" w:rsidRPr="00EC39C1" w:rsidRDefault="00172E67" w:rsidP="00172E67">
            <w:pPr>
              <w:jc w:val="right"/>
              <w:rPr>
                <w:rFonts w:cs="Arial"/>
                <w:sz w:val="15"/>
                <w:szCs w:val="15"/>
                <w:lang w:val="en-US"/>
              </w:rPr>
            </w:pPr>
            <w:r w:rsidRPr="00EC39C1">
              <w:rPr>
                <w:rFonts w:cs="Arial"/>
                <w:sz w:val="15"/>
                <w:szCs w:val="15"/>
                <w:lang w:val="en-US"/>
              </w:rPr>
              <w:t xml:space="preserve">- </w:t>
            </w:r>
          </w:p>
        </w:tc>
        <w:tc>
          <w:tcPr>
            <w:tcW w:w="727" w:type="pct"/>
            <w:tcBorders>
              <w:top w:val="nil"/>
              <w:left w:val="nil"/>
              <w:bottom w:val="single" w:sz="8" w:space="0" w:color="auto"/>
              <w:right w:val="nil"/>
            </w:tcBorders>
            <w:vAlign w:val="bottom"/>
            <w:hideMark/>
          </w:tcPr>
          <w:p w14:paraId="091C17FD" w14:textId="77777777" w:rsidR="00172E67" w:rsidRPr="00EC39C1" w:rsidRDefault="00172E67" w:rsidP="00172E67">
            <w:pPr>
              <w:jc w:val="right"/>
              <w:rPr>
                <w:rFonts w:cs="Arial"/>
                <w:sz w:val="15"/>
                <w:szCs w:val="15"/>
                <w:lang w:val="en-US"/>
              </w:rPr>
            </w:pPr>
            <w:r w:rsidRPr="00EC39C1">
              <w:rPr>
                <w:rFonts w:cs="Arial"/>
                <w:sz w:val="15"/>
                <w:szCs w:val="15"/>
                <w:lang w:val="en-US"/>
              </w:rPr>
              <w:t xml:space="preserve">- </w:t>
            </w:r>
          </w:p>
        </w:tc>
      </w:tr>
    </w:tbl>
    <w:p w14:paraId="0ED288C0" w14:textId="77777777" w:rsidR="007843B3" w:rsidRPr="00EC39C1" w:rsidRDefault="007843B3" w:rsidP="00277161">
      <w:pPr>
        <w:rPr>
          <w:snapToGrid w:val="0"/>
          <w:color w:val="000000"/>
          <w:lang w:eastAsia="sk-SK"/>
        </w:rPr>
      </w:pPr>
    </w:p>
    <w:bookmarkEnd w:id="42"/>
    <w:p w14:paraId="3DD4E041" w14:textId="77777777" w:rsidR="0078052C" w:rsidRPr="00EC39C1" w:rsidRDefault="007843B3" w:rsidP="00277161">
      <w:pPr>
        <w:rPr>
          <w:i/>
          <w:snapToGrid w:val="0"/>
          <w:color w:val="FF0000"/>
          <w:lang w:eastAsia="sk-SK"/>
        </w:rPr>
      </w:pPr>
      <w:r w:rsidRPr="00EC39C1">
        <w:rPr>
          <w:i/>
          <w:snapToGrid w:val="0"/>
          <w:color w:val="FF0000"/>
          <w:lang w:eastAsia="sk-SK"/>
        </w:rPr>
        <w:t xml:space="preserve">. </w:t>
      </w:r>
    </w:p>
    <w:p w14:paraId="2AABE16D" w14:textId="77777777" w:rsidR="00207794" w:rsidRPr="00EC39C1" w:rsidRDefault="00207794" w:rsidP="00B8407F">
      <w:pPr>
        <w:pStyle w:val="Nadpis1"/>
        <w:numPr>
          <w:ilvl w:val="0"/>
          <w:numId w:val="0"/>
        </w:numPr>
        <w:sectPr w:rsidR="00207794" w:rsidRPr="00EC39C1" w:rsidSect="00587782">
          <w:pgSz w:w="11907" w:h="16840" w:code="9"/>
          <w:pgMar w:top="1418" w:right="1418" w:bottom="992" w:left="1418" w:header="850" w:footer="680" w:gutter="0"/>
          <w:cols w:space="708"/>
          <w:docGrid w:linePitch="360"/>
        </w:sectPr>
      </w:pPr>
    </w:p>
    <w:p w14:paraId="1EF3D4D6" w14:textId="77777777" w:rsidR="001E2635" w:rsidRPr="008A28A4" w:rsidRDefault="001E2635" w:rsidP="00277161">
      <w:pPr>
        <w:pStyle w:val="Nadpis1"/>
        <w:rPr>
          <w:rFonts w:asciiTheme="majorHAnsi" w:hAnsiTheme="majorHAnsi"/>
          <w:sz w:val="24"/>
          <w:szCs w:val="24"/>
        </w:rPr>
      </w:pPr>
      <w:r w:rsidRPr="008A28A4">
        <w:rPr>
          <w:rFonts w:asciiTheme="majorHAnsi" w:hAnsiTheme="majorHAnsi"/>
          <w:sz w:val="24"/>
          <w:szCs w:val="24"/>
        </w:rPr>
        <w:lastRenderedPageBreak/>
        <w:t>PRÍJMY A VÝHODY ČLENOV ŠTATUTÁRNYCH, DOZORNÝCH A INÝCH ORGÁNOV SPOLOČNOSTI</w:t>
      </w:r>
    </w:p>
    <w:p w14:paraId="0B38DF1A" w14:textId="77777777" w:rsidR="00831E06" w:rsidRPr="00EC39C1" w:rsidRDefault="00831E06" w:rsidP="00277161">
      <w:pPr>
        <w:rPr>
          <w:color w:val="FF0000"/>
        </w:rPr>
      </w:pPr>
    </w:p>
    <w:p w14:paraId="1FD39541" w14:textId="77777777" w:rsidR="00277161" w:rsidRPr="00EC39C1" w:rsidRDefault="00277161" w:rsidP="00277161">
      <w:pPr>
        <w:rPr>
          <w:snapToGrid w:val="0"/>
        </w:rPr>
      </w:pPr>
      <w:bookmarkStart w:id="44" w:name="T_income_and_benefits_of_members"/>
    </w:p>
    <w:tbl>
      <w:tblPr>
        <w:tblW w:w="5000" w:type="pct"/>
        <w:tblLook w:val="04A0" w:firstRow="1" w:lastRow="0" w:firstColumn="1" w:lastColumn="0" w:noHBand="0" w:noVBand="1"/>
      </w:tblPr>
      <w:tblGrid>
        <w:gridCol w:w="6977"/>
        <w:gridCol w:w="1378"/>
        <w:gridCol w:w="1165"/>
        <w:gridCol w:w="972"/>
        <w:gridCol w:w="1378"/>
        <w:gridCol w:w="1165"/>
        <w:gridCol w:w="969"/>
      </w:tblGrid>
      <w:tr w:rsidR="00277161" w:rsidRPr="00EC39C1" w14:paraId="0567AE88" w14:textId="77777777" w:rsidTr="00D40AE2">
        <w:tc>
          <w:tcPr>
            <w:tcW w:w="2491" w:type="pct"/>
            <w:vMerge w:val="restart"/>
            <w:tcBorders>
              <w:top w:val="single" w:sz="8" w:space="0" w:color="auto"/>
              <w:left w:val="nil"/>
              <w:bottom w:val="nil"/>
              <w:right w:val="nil"/>
            </w:tcBorders>
            <w:vAlign w:val="center"/>
            <w:hideMark/>
          </w:tcPr>
          <w:p w14:paraId="1311A9EB" w14:textId="77777777" w:rsidR="00277161" w:rsidRPr="00EC39C1" w:rsidRDefault="00277161" w:rsidP="00277161">
            <w:pPr>
              <w:jc w:val="left"/>
              <w:rPr>
                <w:rFonts w:cs="Arial"/>
                <w:b/>
                <w:bCs/>
                <w:i/>
                <w:iCs/>
                <w:sz w:val="15"/>
                <w:szCs w:val="15"/>
                <w:lang w:val="en-US"/>
              </w:rPr>
            </w:pPr>
            <w:bookmarkStart w:id="45" w:name="RANGE!B11:H34"/>
            <w:proofErr w:type="spellStart"/>
            <w:r w:rsidRPr="00EC39C1">
              <w:rPr>
                <w:rFonts w:cs="Arial"/>
                <w:b/>
                <w:bCs/>
                <w:i/>
                <w:iCs/>
                <w:sz w:val="15"/>
                <w:szCs w:val="15"/>
                <w:lang w:val="en-US"/>
              </w:rPr>
              <w:t>Druh</w:t>
            </w:r>
            <w:proofErr w:type="spellEnd"/>
            <w:r w:rsidRPr="00EC39C1">
              <w:rPr>
                <w:rFonts w:cs="Arial"/>
                <w:b/>
                <w:bCs/>
                <w:i/>
                <w:iCs/>
                <w:sz w:val="15"/>
                <w:szCs w:val="15"/>
                <w:lang w:val="en-US"/>
              </w:rPr>
              <w:t xml:space="preserve"> </w:t>
            </w:r>
            <w:proofErr w:type="spellStart"/>
            <w:r w:rsidRPr="00EC39C1">
              <w:rPr>
                <w:rFonts w:cs="Arial"/>
                <w:b/>
                <w:bCs/>
                <w:i/>
                <w:iCs/>
                <w:sz w:val="15"/>
                <w:szCs w:val="15"/>
                <w:lang w:val="en-US"/>
              </w:rPr>
              <w:t>príjmu</w:t>
            </w:r>
            <w:proofErr w:type="spellEnd"/>
            <w:r w:rsidRPr="00EC39C1">
              <w:rPr>
                <w:rFonts w:cs="Arial"/>
                <w:b/>
                <w:bCs/>
                <w:i/>
                <w:iCs/>
                <w:sz w:val="15"/>
                <w:szCs w:val="15"/>
                <w:lang w:val="en-US"/>
              </w:rPr>
              <w:t xml:space="preserve">, </w:t>
            </w:r>
            <w:proofErr w:type="spellStart"/>
            <w:r w:rsidRPr="00EC39C1">
              <w:rPr>
                <w:rFonts w:cs="Arial"/>
                <w:b/>
                <w:bCs/>
                <w:i/>
                <w:iCs/>
                <w:sz w:val="15"/>
                <w:szCs w:val="15"/>
                <w:lang w:val="en-US"/>
              </w:rPr>
              <w:t>výhody</w:t>
            </w:r>
            <w:bookmarkEnd w:id="45"/>
            <w:proofErr w:type="spellEnd"/>
          </w:p>
        </w:tc>
        <w:tc>
          <w:tcPr>
            <w:tcW w:w="1255" w:type="pct"/>
            <w:gridSpan w:val="3"/>
            <w:tcBorders>
              <w:top w:val="single" w:sz="8" w:space="0" w:color="auto"/>
              <w:left w:val="nil"/>
              <w:bottom w:val="nil"/>
              <w:right w:val="nil"/>
            </w:tcBorders>
            <w:vAlign w:val="center"/>
            <w:hideMark/>
          </w:tcPr>
          <w:p w14:paraId="27B064E7" w14:textId="77777777" w:rsidR="00277161" w:rsidRPr="00EC39C1" w:rsidRDefault="00277161" w:rsidP="00277161">
            <w:pPr>
              <w:jc w:val="center"/>
              <w:rPr>
                <w:rFonts w:cs="Arial"/>
                <w:b/>
                <w:bCs/>
                <w:i/>
                <w:iCs/>
                <w:sz w:val="15"/>
                <w:szCs w:val="15"/>
                <w:lang w:val="en-US"/>
              </w:rPr>
            </w:pPr>
            <w:proofErr w:type="spellStart"/>
            <w:r w:rsidRPr="00EC39C1">
              <w:rPr>
                <w:rFonts w:cs="Arial"/>
                <w:b/>
                <w:bCs/>
                <w:i/>
                <w:iCs/>
                <w:sz w:val="15"/>
                <w:szCs w:val="15"/>
                <w:lang w:val="en-US"/>
              </w:rPr>
              <w:t>Hodnota</w:t>
            </w:r>
            <w:proofErr w:type="spellEnd"/>
            <w:r w:rsidRPr="00EC39C1">
              <w:rPr>
                <w:rFonts w:cs="Arial"/>
                <w:b/>
                <w:bCs/>
                <w:i/>
                <w:iCs/>
                <w:sz w:val="15"/>
                <w:szCs w:val="15"/>
                <w:lang w:val="en-US"/>
              </w:rPr>
              <w:t xml:space="preserve"> </w:t>
            </w:r>
            <w:proofErr w:type="spellStart"/>
            <w:r w:rsidRPr="00EC39C1">
              <w:rPr>
                <w:rFonts w:cs="Arial"/>
                <w:b/>
                <w:bCs/>
                <w:i/>
                <w:iCs/>
                <w:sz w:val="15"/>
                <w:szCs w:val="15"/>
                <w:lang w:val="en-US"/>
              </w:rPr>
              <w:t>príjmu</w:t>
            </w:r>
            <w:proofErr w:type="spellEnd"/>
            <w:r w:rsidRPr="00EC39C1">
              <w:rPr>
                <w:rFonts w:cs="Arial"/>
                <w:b/>
                <w:bCs/>
                <w:i/>
                <w:iCs/>
                <w:sz w:val="15"/>
                <w:szCs w:val="15"/>
                <w:lang w:val="en-US"/>
              </w:rPr>
              <w:t xml:space="preserve">, </w:t>
            </w:r>
            <w:proofErr w:type="spellStart"/>
            <w:r w:rsidRPr="00EC39C1">
              <w:rPr>
                <w:rFonts w:cs="Arial"/>
                <w:b/>
                <w:bCs/>
                <w:i/>
                <w:iCs/>
                <w:sz w:val="15"/>
                <w:szCs w:val="15"/>
                <w:lang w:val="en-US"/>
              </w:rPr>
              <w:t>výhody</w:t>
            </w:r>
            <w:proofErr w:type="spellEnd"/>
            <w:r w:rsidRPr="00EC39C1">
              <w:rPr>
                <w:rFonts w:cs="Arial"/>
                <w:b/>
                <w:bCs/>
                <w:i/>
                <w:iCs/>
                <w:sz w:val="15"/>
                <w:szCs w:val="15"/>
                <w:lang w:val="en-US"/>
              </w:rPr>
              <w:t xml:space="preserve"> </w:t>
            </w:r>
            <w:proofErr w:type="spellStart"/>
            <w:r w:rsidRPr="00EC39C1">
              <w:rPr>
                <w:rFonts w:cs="Arial"/>
                <w:b/>
                <w:bCs/>
                <w:i/>
                <w:iCs/>
                <w:sz w:val="15"/>
                <w:szCs w:val="15"/>
                <w:lang w:val="en-US"/>
              </w:rPr>
              <w:t>súčasných</w:t>
            </w:r>
            <w:proofErr w:type="spellEnd"/>
            <w:r w:rsidRPr="00EC39C1">
              <w:rPr>
                <w:rFonts w:cs="Arial"/>
                <w:b/>
                <w:bCs/>
                <w:i/>
                <w:iCs/>
                <w:sz w:val="15"/>
                <w:szCs w:val="15"/>
                <w:lang w:val="en-US"/>
              </w:rPr>
              <w:t xml:space="preserve"> </w:t>
            </w:r>
            <w:proofErr w:type="spellStart"/>
            <w:r w:rsidRPr="00EC39C1">
              <w:rPr>
                <w:rFonts w:cs="Arial"/>
                <w:b/>
                <w:bCs/>
                <w:i/>
                <w:iCs/>
                <w:sz w:val="15"/>
                <w:szCs w:val="15"/>
                <w:lang w:val="en-US"/>
              </w:rPr>
              <w:t>členov</w:t>
            </w:r>
            <w:proofErr w:type="spellEnd"/>
            <w:r w:rsidRPr="00EC39C1">
              <w:rPr>
                <w:rFonts w:cs="Arial"/>
                <w:b/>
                <w:bCs/>
                <w:i/>
                <w:iCs/>
                <w:sz w:val="15"/>
                <w:szCs w:val="15"/>
                <w:lang w:val="en-US"/>
              </w:rPr>
              <w:t xml:space="preserve"> </w:t>
            </w:r>
            <w:proofErr w:type="spellStart"/>
            <w:r w:rsidRPr="00EC39C1">
              <w:rPr>
                <w:rFonts w:cs="Arial"/>
                <w:b/>
                <w:bCs/>
                <w:i/>
                <w:iCs/>
                <w:sz w:val="15"/>
                <w:szCs w:val="15"/>
                <w:lang w:val="en-US"/>
              </w:rPr>
              <w:t>orgánov</w:t>
            </w:r>
            <w:proofErr w:type="spellEnd"/>
          </w:p>
        </w:tc>
        <w:tc>
          <w:tcPr>
            <w:tcW w:w="1254" w:type="pct"/>
            <w:gridSpan w:val="3"/>
            <w:tcBorders>
              <w:top w:val="single" w:sz="8" w:space="0" w:color="auto"/>
              <w:left w:val="nil"/>
              <w:bottom w:val="nil"/>
              <w:right w:val="nil"/>
            </w:tcBorders>
            <w:vAlign w:val="center"/>
            <w:hideMark/>
          </w:tcPr>
          <w:p w14:paraId="351BC52A" w14:textId="77777777" w:rsidR="00277161" w:rsidRPr="00EC39C1" w:rsidRDefault="00277161" w:rsidP="00277161">
            <w:pPr>
              <w:jc w:val="center"/>
              <w:rPr>
                <w:rFonts w:cs="Arial"/>
                <w:b/>
                <w:bCs/>
                <w:i/>
                <w:iCs/>
                <w:sz w:val="15"/>
                <w:szCs w:val="15"/>
                <w:lang w:val="en-US"/>
              </w:rPr>
            </w:pPr>
            <w:proofErr w:type="spellStart"/>
            <w:r w:rsidRPr="00EC39C1">
              <w:rPr>
                <w:rFonts w:cs="Arial"/>
                <w:b/>
                <w:bCs/>
                <w:i/>
                <w:iCs/>
                <w:sz w:val="15"/>
                <w:szCs w:val="15"/>
                <w:lang w:val="en-US"/>
              </w:rPr>
              <w:t>Hodnota</w:t>
            </w:r>
            <w:proofErr w:type="spellEnd"/>
            <w:r w:rsidRPr="00EC39C1">
              <w:rPr>
                <w:rFonts w:cs="Arial"/>
                <w:b/>
                <w:bCs/>
                <w:i/>
                <w:iCs/>
                <w:sz w:val="15"/>
                <w:szCs w:val="15"/>
                <w:lang w:val="en-US"/>
              </w:rPr>
              <w:t xml:space="preserve"> </w:t>
            </w:r>
            <w:proofErr w:type="spellStart"/>
            <w:r w:rsidRPr="00EC39C1">
              <w:rPr>
                <w:rFonts w:cs="Arial"/>
                <w:b/>
                <w:bCs/>
                <w:i/>
                <w:iCs/>
                <w:sz w:val="15"/>
                <w:szCs w:val="15"/>
                <w:lang w:val="en-US"/>
              </w:rPr>
              <w:t>príjmu</w:t>
            </w:r>
            <w:proofErr w:type="spellEnd"/>
            <w:r w:rsidRPr="00EC39C1">
              <w:rPr>
                <w:rFonts w:cs="Arial"/>
                <w:b/>
                <w:bCs/>
                <w:i/>
                <w:iCs/>
                <w:sz w:val="15"/>
                <w:szCs w:val="15"/>
                <w:lang w:val="en-US"/>
              </w:rPr>
              <w:t xml:space="preserve">, </w:t>
            </w:r>
            <w:proofErr w:type="spellStart"/>
            <w:r w:rsidRPr="00EC39C1">
              <w:rPr>
                <w:rFonts w:cs="Arial"/>
                <w:b/>
                <w:bCs/>
                <w:i/>
                <w:iCs/>
                <w:sz w:val="15"/>
                <w:szCs w:val="15"/>
                <w:lang w:val="en-US"/>
              </w:rPr>
              <w:t>výhody</w:t>
            </w:r>
            <w:proofErr w:type="spellEnd"/>
            <w:r w:rsidRPr="00EC39C1">
              <w:rPr>
                <w:rFonts w:cs="Arial"/>
                <w:b/>
                <w:bCs/>
                <w:i/>
                <w:iCs/>
                <w:sz w:val="15"/>
                <w:szCs w:val="15"/>
                <w:lang w:val="en-US"/>
              </w:rPr>
              <w:t xml:space="preserve"> </w:t>
            </w:r>
            <w:proofErr w:type="spellStart"/>
            <w:proofErr w:type="gramStart"/>
            <w:r w:rsidRPr="00EC39C1">
              <w:rPr>
                <w:rFonts w:cs="Arial"/>
                <w:b/>
                <w:bCs/>
                <w:i/>
                <w:iCs/>
                <w:sz w:val="15"/>
                <w:szCs w:val="15"/>
                <w:lang w:val="en-US"/>
              </w:rPr>
              <w:t>bývalých</w:t>
            </w:r>
            <w:proofErr w:type="spellEnd"/>
            <w:r w:rsidRPr="00EC39C1">
              <w:rPr>
                <w:rFonts w:cs="Arial"/>
                <w:b/>
                <w:bCs/>
                <w:i/>
                <w:iCs/>
                <w:sz w:val="15"/>
                <w:szCs w:val="15"/>
                <w:lang w:val="en-US"/>
              </w:rPr>
              <w:t xml:space="preserve">  </w:t>
            </w:r>
            <w:proofErr w:type="spellStart"/>
            <w:r w:rsidRPr="00EC39C1">
              <w:rPr>
                <w:rFonts w:cs="Arial"/>
                <w:b/>
                <w:bCs/>
                <w:i/>
                <w:iCs/>
                <w:sz w:val="15"/>
                <w:szCs w:val="15"/>
                <w:lang w:val="en-US"/>
              </w:rPr>
              <w:t>členov</w:t>
            </w:r>
            <w:proofErr w:type="spellEnd"/>
            <w:proofErr w:type="gramEnd"/>
            <w:r w:rsidRPr="00EC39C1">
              <w:rPr>
                <w:rFonts w:cs="Arial"/>
                <w:b/>
                <w:bCs/>
                <w:i/>
                <w:iCs/>
                <w:sz w:val="15"/>
                <w:szCs w:val="15"/>
                <w:lang w:val="en-US"/>
              </w:rPr>
              <w:t xml:space="preserve"> </w:t>
            </w:r>
            <w:proofErr w:type="spellStart"/>
            <w:r w:rsidRPr="00EC39C1">
              <w:rPr>
                <w:rFonts w:cs="Arial"/>
                <w:b/>
                <w:bCs/>
                <w:i/>
                <w:iCs/>
                <w:sz w:val="15"/>
                <w:szCs w:val="15"/>
                <w:lang w:val="en-US"/>
              </w:rPr>
              <w:t>orgánov</w:t>
            </w:r>
            <w:proofErr w:type="spellEnd"/>
          </w:p>
        </w:tc>
      </w:tr>
      <w:tr w:rsidR="00277161" w:rsidRPr="00EC39C1" w14:paraId="18E0E024" w14:textId="77777777" w:rsidTr="00D40AE2">
        <w:tc>
          <w:tcPr>
            <w:tcW w:w="2491" w:type="pct"/>
            <w:vMerge/>
            <w:tcBorders>
              <w:top w:val="single" w:sz="8" w:space="0" w:color="auto"/>
              <w:left w:val="nil"/>
              <w:bottom w:val="nil"/>
              <w:right w:val="nil"/>
            </w:tcBorders>
            <w:vAlign w:val="center"/>
            <w:hideMark/>
          </w:tcPr>
          <w:p w14:paraId="759F5BD0" w14:textId="77777777" w:rsidR="00277161" w:rsidRPr="00EC39C1" w:rsidRDefault="00277161" w:rsidP="00277161">
            <w:pPr>
              <w:jc w:val="left"/>
              <w:rPr>
                <w:rFonts w:cs="Arial"/>
                <w:b/>
                <w:bCs/>
                <w:i/>
                <w:iCs/>
                <w:sz w:val="15"/>
                <w:szCs w:val="15"/>
                <w:lang w:val="en-US"/>
              </w:rPr>
            </w:pPr>
          </w:p>
        </w:tc>
        <w:tc>
          <w:tcPr>
            <w:tcW w:w="492" w:type="pct"/>
            <w:tcBorders>
              <w:top w:val="single" w:sz="4" w:space="0" w:color="auto"/>
              <w:left w:val="nil"/>
              <w:bottom w:val="single" w:sz="4" w:space="0" w:color="auto"/>
              <w:right w:val="nil"/>
            </w:tcBorders>
            <w:vAlign w:val="center"/>
            <w:hideMark/>
          </w:tcPr>
          <w:p w14:paraId="7D92348B" w14:textId="77777777" w:rsidR="00277161" w:rsidRPr="00EC39C1" w:rsidRDefault="00277161" w:rsidP="00277161">
            <w:pPr>
              <w:jc w:val="center"/>
              <w:rPr>
                <w:rFonts w:cs="Arial"/>
                <w:b/>
                <w:bCs/>
                <w:i/>
                <w:iCs/>
                <w:sz w:val="15"/>
                <w:szCs w:val="15"/>
                <w:lang w:val="en-US"/>
              </w:rPr>
            </w:pPr>
            <w:proofErr w:type="spellStart"/>
            <w:r w:rsidRPr="00EC39C1">
              <w:rPr>
                <w:rFonts w:cs="Arial"/>
                <w:b/>
                <w:bCs/>
                <w:i/>
                <w:iCs/>
                <w:sz w:val="15"/>
                <w:szCs w:val="15"/>
                <w:lang w:val="en-US"/>
              </w:rPr>
              <w:t>štatutárnych</w:t>
            </w:r>
            <w:proofErr w:type="spellEnd"/>
          </w:p>
        </w:tc>
        <w:tc>
          <w:tcPr>
            <w:tcW w:w="416" w:type="pct"/>
            <w:tcBorders>
              <w:top w:val="single" w:sz="4" w:space="0" w:color="auto"/>
              <w:left w:val="nil"/>
              <w:bottom w:val="single" w:sz="4" w:space="0" w:color="auto"/>
              <w:right w:val="nil"/>
            </w:tcBorders>
            <w:vAlign w:val="center"/>
            <w:hideMark/>
          </w:tcPr>
          <w:p w14:paraId="6CF6AD9B" w14:textId="77777777" w:rsidR="00277161" w:rsidRPr="00EC39C1" w:rsidRDefault="00277161" w:rsidP="00277161">
            <w:pPr>
              <w:jc w:val="center"/>
              <w:rPr>
                <w:rFonts w:cs="Arial"/>
                <w:b/>
                <w:bCs/>
                <w:i/>
                <w:iCs/>
                <w:sz w:val="15"/>
                <w:szCs w:val="15"/>
                <w:lang w:val="en-US"/>
              </w:rPr>
            </w:pPr>
            <w:proofErr w:type="spellStart"/>
            <w:r w:rsidRPr="00EC39C1">
              <w:rPr>
                <w:rFonts w:cs="Arial"/>
                <w:b/>
                <w:bCs/>
                <w:i/>
                <w:iCs/>
                <w:sz w:val="15"/>
                <w:szCs w:val="15"/>
                <w:lang w:val="en-US"/>
              </w:rPr>
              <w:t>dozorných</w:t>
            </w:r>
            <w:proofErr w:type="spellEnd"/>
          </w:p>
        </w:tc>
        <w:tc>
          <w:tcPr>
            <w:tcW w:w="347" w:type="pct"/>
            <w:tcBorders>
              <w:top w:val="single" w:sz="4" w:space="0" w:color="auto"/>
              <w:left w:val="nil"/>
              <w:bottom w:val="single" w:sz="4" w:space="0" w:color="auto"/>
              <w:right w:val="nil"/>
            </w:tcBorders>
            <w:vAlign w:val="center"/>
            <w:hideMark/>
          </w:tcPr>
          <w:p w14:paraId="4E6F0FEA" w14:textId="77777777" w:rsidR="00277161" w:rsidRPr="00EC39C1" w:rsidRDefault="00277161" w:rsidP="00277161">
            <w:pPr>
              <w:jc w:val="center"/>
              <w:rPr>
                <w:rFonts w:cs="Arial"/>
                <w:b/>
                <w:bCs/>
                <w:i/>
                <w:iCs/>
                <w:sz w:val="15"/>
                <w:szCs w:val="15"/>
                <w:lang w:val="en-US"/>
              </w:rPr>
            </w:pPr>
            <w:proofErr w:type="spellStart"/>
            <w:r w:rsidRPr="00EC39C1">
              <w:rPr>
                <w:rFonts w:cs="Arial"/>
                <w:b/>
                <w:bCs/>
                <w:i/>
                <w:iCs/>
                <w:sz w:val="15"/>
                <w:szCs w:val="15"/>
                <w:lang w:val="en-US"/>
              </w:rPr>
              <w:t>iných</w:t>
            </w:r>
            <w:proofErr w:type="spellEnd"/>
          </w:p>
        </w:tc>
        <w:tc>
          <w:tcPr>
            <w:tcW w:w="492" w:type="pct"/>
            <w:tcBorders>
              <w:top w:val="single" w:sz="4" w:space="0" w:color="auto"/>
              <w:left w:val="nil"/>
              <w:bottom w:val="single" w:sz="4" w:space="0" w:color="auto"/>
              <w:right w:val="nil"/>
            </w:tcBorders>
            <w:vAlign w:val="center"/>
            <w:hideMark/>
          </w:tcPr>
          <w:p w14:paraId="15C2608C" w14:textId="77777777" w:rsidR="00277161" w:rsidRPr="00EC39C1" w:rsidRDefault="00277161" w:rsidP="00277161">
            <w:pPr>
              <w:jc w:val="center"/>
              <w:rPr>
                <w:rFonts w:cs="Arial"/>
                <w:b/>
                <w:bCs/>
                <w:i/>
                <w:iCs/>
                <w:sz w:val="15"/>
                <w:szCs w:val="15"/>
                <w:lang w:val="en-US"/>
              </w:rPr>
            </w:pPr>
            <w:proofErr w:type="spellStart"/>
            <w:r w:rsidRPr="00EC39C1">
              <w:rPr>
                <w:rFonts w:cs="Arial"/>
                <w:b/>
                <w:bCs/>
                <w:i/>
                <w:iCs/>
                <w:sz w:val="15"/>
                <w:szCs w:val="15"/>
                <w:lang w:val="en-US"/>
              </w:rPr>
              <w:t>štatutárnych</w:t>
            </w:r>
            <w:proofErr w:type="spellEnd"/>
          </w:p>
        </w:tc>
        <w:tc>
          <w:tcPr>
            <w:tcW w:w="416" w:type="pct"/>
            <w:tcBorders>
              <w:top w:val="single" w:sz="4" w:space="0" w:color="auto"/>
              <w:left w:val="nil"/>
              <w:bottom w:val="single" w:sz="4" w:space="0" w:color="auto"/>
              <w:right w:val="nil"/>
            </w:tcBorders>
            <w:vAlign w:val="center"/>
            <w:hideMark/>
          </w:tcPr>
          <w:p w14:paraId="5CFE9AD9" w14:textId="77777777" w:rsidR="00277161" w:rsidRPr="00EC39C1" w:rsidRDefault="00277161" w:rsidP="00277161">
            <w:pPr>
              <w:jc w:val="center"/>
              <w:rPr>
                <w:rFonts w:cs="Arial"/>
                <w:b/>
                <w:bCs/>
                <w:i/>
                <w:iCs/>
                <w:sz w:val="15"/>
                <w:szCs w:val="15"/>
                <w:lang w:val="en-US"/>
              </w:rPr>
            </w:pPr>
            <w:proofErr w:type="spellStart"/>
            <w:r w:rsidRPr="00EC39C1">
              <w:rPr>
                <w:rFonts w:cs="Arial"/>
                <w:b/>
                <w:bCs/>
                <w:i/>
                <w:iCs/>
                <w:sz w:val="15"/>
                <w:szCs w:val="15"/>
                <w:lang w:val="en-US"/>
              </w:rPr>
              <w:t>dozorných</w:t>
            </w:r>
            <w:proofErr w:type="spellEnd"/>
          </w:p>
        </w:tc>
        <w:tc>
          <w:tcPr>
            <w:tcW w:w="346" w:type="pct"/>
            <w:tcBorders>
              <w:top w:val="single" w:sz="4" w:space="0" w:color="auto"/>
              <w:left w:val="nil"/>
              <w:bottom w:val="single" w:sz="4" w:space="0" w:color="auto"/>
              <w:right w:val="nil"/>
            </w:tcBorders>
            <w:vAlign w:val="center"/>
            <w:hideMark/>
          </w:tcPr>
          <w:p w14:paraId="2E875551" w14:textId="77777777" w:rsidR="00277161" w:rsidRPr="00EC39C1" w:rsidRDefault="00277161" w:rsidP="00277161">
            <w:pPr>
              <w:jc w:val="center"/>
              <w:rPr>
                <w:rFonts w:cs="Arial"/>
                <w:b/>
                <w:bCs/>
                <w:i/>
                <w:iCs/>
                <w:sz w:val="15"/>
                <w:szCs w:val="15"/>
                <w:lang w:val="en-US"/>
              </w:rPr>
            </w:pPr>
            <w:proofErr w:type="spellStart"/>
            <w:r w:rsidRPr="00EC39C1">
              <w:rPr>
                <w:rFonts w:cs="Arial"/>
                <w:b/>
                <w:bCs/>
                <w:i/>
                <w:iCs/>
                <w:sz w:val="15"/>
                <w:szCs w:val="15"/>
                <w:lang w:val="en-US"/>
              </w:rPr>
              <w:t>iných</w:t>
            </w:r>
            <w:proofErr w:type="spellEnd"/>
          </w:p>
        </w:tc>
      </w:tr>
      <w:tr w:rsidR="00D40AE2" w:rsidRPr="00EC39C1" w14:paraId="598C2870" w14:textId="77777777" w:rsidTr="00D40AE2">
        <w:tc>
          <w:tcPr>
            <w:tcW w:w="2491" w:type="pct"/>
            <w:vMerge/>
            <w:tcBorders>
              <w:top w:val="single" w:sz="8" w:space="0" w:color="auto"/>
              <w:left w:val="nil"/>
              <w:bottom w:val="nil"/>
              <w:right w:val="nil"/>
            </w:tcBorders>
            <w:vAlign w:val="center"/>
            <w:hideMark/>
          </w:tcPr>
          <w:p w14:paraId="06038525" w14:textId="77777777" w:rsidR="00D40AE2" w:rsidRPr="00EC39C1" w:rsidRDefault="00D40AE2" w:rsidP="00D40AE2">
            <w:pPr>
              <w:jc w:val="left"/>
              <w:rPr>
                <w:rFonts w:cs="Arial"/>
                <w:b/>
                <w:bCs/>
                <w:i/>
                <w:iCs/>
                <w:sz w:val="15"/>
                <w:szCs w:val="15"/>
                <w:lang w:val="en-US"/>
              </w:rPr>
            </w:pPr>
          </w:p>
        </w:tc>
        <w:tc>
          <w:tcPr>
            <w:tcW w:w="1255" w:type="pct"/>
            <w:gridSpan w:val="3"/>
            <w:tcBorders>
              <w:top w:val="nil"/>
              <w:left w:val="nil"/>
              <w:bottom w:val="single" w:sz="4" w:space="0" w:color="auto"/>
              <w:right w:val="nil"/>
            </w:tcBorders>
            <w:vAlign w:val="center"/>
            <w:hideMark/>
          </w:tcPr>
          <w:p w14:paraId="50179B88" w14:textId="3C9A055D" w:rsidR="00D40AE2" w:rsidRPr="00EC39C1" w:rsidRDefault="00D40AE2" w:rsidP="00172E67">
            <w:pPr>
              <w:jc w:val="center"/>
              <w:rPr>
                <w:rFonts w:cs="Arial"/>
                <w:b/>
                <w:bCs/>
                <w:i/>
                <w:iCs/>
                <w:sz w:val="15"/>
                <w:szCs w:val="15"/>
                <w:lang w:val="en-US"/>
              </w:rPr>
            </w:pPr>
            <w:r w:rsidRPr="00EC39C1">
              <w:rPr>
                <w:rFonts w:cs="Arial"/>
                <w:b/>
                <w:bCs/>
                <w:i/>
                <w:iCs/>
                <w:sz w:val="15"/>
                <w:szCs w:val="15"/>
                <w:lang w:val="en-US"/>
              </w:rPr>
              <w:t>20</w:t>
            </w:r>
            <w:r w:rsidR="00172E67">
              <w:rPr>
                <w:rFonts w:cs="Arial"/>
                <w:b/>
                <w:bCs/>
                <w:i/>
                <w:iCs/>
                <w:sz w:val="15"/>
                <w:szCs w:val="15"/>
                <w:lang w:val="en-US"/>
              </w:rPr>
              <w:t>2</w:t>
            </w:r>
            <w:r w:rsidR="002E5C4F">
              <w:rPr>
                <w:rFonts w:cs="Arial"/>
                <w:b/>
                <w:bCs/>
                <w:i/>
                <w:iCs/>
                <w:sz w:val="15"/>
                <w:szCs w:val="15"/>
                <w:lang w:val="en-US"/>
              </w:rPr>
              <w:t>5</w:t>
            </w:r>
          </w:p>
        </w:tc>
        <w:tc>
          <w:tcPr>
            <w:tcW w:w="1254" w:type="pct"/>
            <w:gridSpan w:val="3"/>
            <w:tcBorders>
              <w:top w:val="nil"/>
              <w:left w:val="nil"/>
              <w:bottom w:val="single" w:sz="4" w:space="0" w:color="auto"/>
              <w:right w:val="nil"/>
            </w:tcBorders>
            <w:vAlign w:val="center"/>
            <w:hideMark/>
          </w:tcPr>
          <w:p w14:paraId="34B68800" w14:textId="3A8B4A32" w:rsidR="00D40AE2" w:rsidRPr="00EC39C1" w:rsidRDefault="00D40AE2" w:rsidP="00172E67">
            <w:pPr>
              <w:jc w:val="center"/>
              <w:rPr>
                <w:rFonts w:cs="Arial"/>
                <w:b/>
                <w:bCs/>
                <w:i/>
                <w:iCs/>
                <w:sz w:val="15"/>
                <w:szCs w:val="15"/>
                <w:lang w:val="en-US"/>
              </w:rPr>
            </w:pPr>
            <w:r w:rsidRPr="00EC39C1">
              <w:rPr>
                <w:rFonts w:cs="Arial"/>
                <w:b/>
                <w:bCs/>
                <w:i/>
                <w:iCs/>
                <w:sz w:val="15"/>
                <w:szCs w:val="15"/>
                <w:lang w:val="en-US"/>
              </w:rPr>
              <w:t>20</w:t>
            </w:r>
            <w:r w:rsidR="00172E67">
              <w:rPr>
                <w:rFonts w:cs="Arial"/>
                <w:b/>
                <w:bCs/>
                <w:i/>
                <w:iCs/>
                <w:sz w:val="15"/>
                <w:szCs w:val="15"/>
                <w:lang w:val="en-US"/>
              </w:rPr>
              <w:t>2</w:t>
            </w:r>
            <w:r w:rsidR="000F5C26">
              <w:rPr>
                <w:rFonts w:cs="Arial"/>
                <w:b/>
                <w:bCs/>
                <w:i/>
                <w:iCs/>
                <w:sz w:val="15"/>
                <w:szCs w:val="15"/>
                <w:lang w:val="en-US"/>
              </w:rPr>
              <w:t>4</w:t>
            </w:r>
          </w:p>
        </w:tc>
      </w:tr>
      <w:tr w:rsidR="00D40AE2" w:rsidRPr="00EC39C1" w14:paraId="31BC1DF4" w14:textId="77777777" w:rsidTr="00D40AE2">
        <w:tc>
          <w:tcPr>
            <w:tcW w:w="2491" w:type="pct"/>
            <w:vMerge/>
            <w:tcBorders>
              <w:top w:val="single" w:sz="8" w:space="0" w:color="auto"/>
              <w:left w:val="nil"/>
              <w:bottom w:val="nil"/>
              <w:right w:val="nil"/>
            </w:tcBorders>
            <w:vAlign w:val="center"/>
            <w:hideMark/>
          </w:tcPr>
          <w:p w14:paraId="70F8329E" w14:textId="77777777" w:rsidR="00D40AE2" w:rsidRPr="00EC39C1" w:rsidRDefault="00D40AE2" w:rsidP="00D40AE2">
            <w:pPr>
              <w:jc w:val="left"/>
              <w:rPr>
                <w:rFonts w:cs="Arial"/>
                <w:b/>
                <w:bCs/>
                <w:i/>
                <w:iCs/>
                <w:sz w:val="15"/>
                <w:szCs w:val="15"/>
                <w:lang w:val="en-US"/>
              </w:rPr>
            </w:pPr>
          </w:p>
        </w:tc>
        <w:tc>
          <w:tcPr>
            <w:tcW w:w="1255" w:type="pct"/>
            <w:gridSpan w:val="3"/>
            <w:tcBorders>
              <w:top w:val="single" w:sz="4" w:space="0" w:color="auto"/>
              <w:left w:val="nil"/>
              <w:bottom w:val="single" w:sz="4" w:space="0" w:color="auto"/>
              <w:right w:val="nil"/>
            </w:tcBorders>
            <w:vAlign w:val="center"/>
            <w:hideMark/>
          </w:tcPr>
          <w:p w14:paraId="7CBAC0BF" w14:textId="7299E633" w:rsidR="00D40AE2" w:rsidRPr="00EC39C1" w:rsidRDefault="00D40AE2" w:rsidP="00172E67">
            <w:pPr>
              <w:jc w:val="center"/>
              <w:rPr>
                <w:rFonts w:cs="Arial"/>
                <w:b/>
                <w:bCs/>
                <w:i/>
                <w:iCs/>
                <w:sz w:val="15"/>
                <w:szCs w:val="15"/>
                <w:lang w:val="en-US"/>
              </w:rPr>
            </w:pPr>
            <w:r w:rsidRPr="00EC39C1">
              <w:rPr>
                <w:rFonts w:cs="Arial"/>
                <w:b/>
                <w:bCs/>
                <w:i/>
                <w:iCs/>
                <w:sz w:val="15"/>
                <w:szCs w:val="15"/>
                <w:lang w:val="en-US"/>
              </w:rPr>
              <w:t>20</w:t>
            </w:r>
            <w:r w:rsidR="008D5866">
              <w:rPr>
                <w:rFonts w:cs="Arial"/>
                <w:b/>
                <w:bCs/>
                <w:i/>
                <w:iCs/>
                <w:sz w:val="15"/>
                <w:szCs w:val="15"/>
                <w:lang w:val="en-US"/>
              </w:rPr>
              <w:t>2</w:t>
            </w:r>
            <w:r w:rsidR="002E5C4F">
              <w:rPr>
                <w:rFonts w:cs="Arial"/>
                <w:b/>
                <w:bCs/>
                <w:i/>
                <w:iCs/>
                <w:sz w:val="15"/>
                <w:szCs w:val="15"/>
                <w:lang w:val="en-US"/>
              </w:rPr>
              <w:t>4</w:t>
            </w:r>
          </w:p>
        </w:tc>
        <w:tc>
          <w:tcPr>
            <w:tcW w:w="1254" w:type="pct"/>
            <w:gridSpan w:val="3"/>
            <w:tcBorders>
              <w:top w:val="single" w:sz="4" w:space="0" w:color="auto"/>
              <w:left w:val="nil"/>
              <w:bottom w:val="single" w:sz="4" w:space="0" w:color="auto"/>
              <w:right w:val="nil"/>
            </w:tcBorders>
            <w:vAlign w:val="center"/>
            <w:hideMark/>
          </w:tcPr>
          <w:p w14:paraId="23814837" w14:textId="7B491578" w:rsidR="00D40AE2" w:rsidRPr="00EC39C1" w:rsidRDefault="00D40AE2" w:rsidP="00172E67">
            <w:pPr>
              <w:jc w:val="center"/>
              <w:rPr>
                <w:rFonts w:cs="Arial"/>
                <w:b/>
                <w:bCs/>
                <w:i/>
                <w:iCs/>
                <w:sz w:val="15"/>
                <w:szCs w:val="15"/>
                <w:lang w:val="en-US"/>
              </w:rPr>
            </w:pPr>
            <w:r w:rsidRPr="00EC39C1">
              <w:rPr>
                <w:rFonts w:cs="Arial"/>
                <w:b/>
                <w:bCs/>
                <w:i/>
                <w:iCs/>
                <w:sz w:val="15"/>
                <w:szCs w:val="15"/>
                <w:lang w:val="en-US"/>
              </w:rPr>
              <w:t>20</w:t>
            </w:r>
            <w:r w:rsidR="008D5866">
              <w:rPr>
                <w:rFonts w:cs="Arial"/>
                <w:b/>
                <w:bCs/>
                <w:i/>
                <w:iCs/>
                <w:sz w:val="15"/>
                <w:szCs w:val="15"/>
                <w:lang w:val="en-US"/>
              </w:rPr>
              <w:t>2</w:t>
            </w:r>
            <w:r w:rsidR="000F5C26">
              <w:rPr>
                <w:rFonts w:cs="Arial"/>
                <w:b/>
                <w:bCs/>
                <w:i/>
                <w:iCs/>
                <w:sz w:val="15"/>
                <w:szCs w:val="15"/>
                <w:lang w:val="en-US"/>
              </w:rPr>
              <w:t>3</w:t>
            </w:r>
          </w:p>
        </w:tc>
      </w:tr>
      <w:tr w:rsidR="000F5C26" w:rsidRPr="00EC39C1" w14:paraId="0B53A2FB" w14:textId="77777777" w:rsidTr="00D40AE2">
        <w:tc>
          <w:tcPr>
            <w:tcW w:w="2491" w:type="pct"/>
            <w:vMerge w:val="restart"/>
            <w:tcBorders>
              <w:top w:val="single" w:sz="4" w:space="0" w:color="auto"/>
              <w:left w:val="nil"/>
              <w:bottom w:val="nil"/>
              <w:right w:val="nil"/>
            </w:tcBorders>
            <w:vAlign w:val="center"/>
            <w:hideMark/>
          </w:tcPr>
          <w:p w14:paraId="18D5E76B" w14:textId="77777777" w:rsidR="000F5C26" w:rsidRPr="00EC39C1" w:rsidRDefault="000F5C26" w:rsidP="000F5C26">
            <w:pPr>
              <w:jc w:val="left"/>
              <w:rPr>
                <w:rFonts w:cs="Arial"/>
                <w:sz w:val="15"/>
                <w:szCs w:val="15"/>
                <w:lang w:val="en-US"/>
              </w:rPr>
            </w:pPr>
            <w:proofErr w:type="spellStart"/>
            <w:r w:rsidRPr="00EC39C1">
              <w:rPr>
                <w:rFonts w:cs="Arial"/>
                <w:sz w:val="15"/>
                <w:szCs w:val="15"/>
                <w:lang w:val="en-US"/>
              </w:rPr>
              <w:t>Peňažné</w:t>
            </w:r>
            <w:proofErr w:type="spellEnd"/>
            <w:r w:rsidRPr="00EC39C1">
              <w:rPr>
                <w:rFonts w:cs="Arial"/>
                <w:sz w:val="15"/>
                <w:szCs w:val="15"/>
                <w:lang w:val="en-US"/>
              </w:rPr>
              <w:t xml:space="preserve"> </w:t>
            </w:r>
            <w:proofErr w:type="spellStart"/>
            <w:r w:rsidRPr="00EC39C1">
              <w:rPr>
                <w:rFonts w:cs="Arial"/>
                <w:sz w:val="15"/>
                <w:szCs w:val="15"/>
                <w:lang w:val="en-US"/>
              </w:rPr>
              <w:t>príjmy</w:t>
            </w:r>
            <w:proofErr w:type="spellEnd"/>
          </w:p>
        </w:tc>
        <w:tc>
          <w:tcPr>
            <w:tcW w:w="492" w:type="pct"/>
            <w:tcBorders>
              <w:top w:val="nil"/>
              <w:left w:val="nil"/>
              <w:bottom w:val="nil"/>
              <w:right w:val="nil"/>
            </w:tcBorders>
            <w:vAlign w:val="bottom"/>
            <w:hideMark/>
          </w:tcPr>
          <w:p w14:paraId="611BBC2D" w14:textId="195EFC51" w:rsidR="000F5C26" w:rsidRPr="00B8407F" w:rsidRDefault="000F5C26" w:rsidP="000F5C26">
            <w:pPr>
              <w:ind w:firstLineChars="100" w:firstLine="170"/>
              <w:jc w:val="right"/>
              <w:rPr>
                <w:rFonts w:asciiTheme="majorHAnsi" w:hAnsiTheme="majorHAnsi" w:cs="Arial"/>
                <w:color w:val="2F75B5"/>
                <w:szCs w:val="17"/>
                <w:lang w:eastAsia="sk-SK"/>
              </w:rPr>
            </w:pPr>
            <w:r>
              <w:rPr>
                <w:rFonts w:asciiTheme="majorHAnsi" w:hAnsiTheme="majorHAnsi" w:cs="Arial"/>
                <w:color w:val="2F75B5"/>
                <w:szCs w:val="17"/>
              </w:rPr>
              <w:t xml:space="preserve">9 </w:t>
            </w:r>
            <w:r w:rsidR="009C2C49">
              <w:rPr>
                <w:rFonts w:asciiTheme="majorHAnsi" w:hAnsiTheme="majorHAnsi" w:cs="Arial"/>
                <w:color w:val="2F75B5"/>
                <w:szCs w:val="17"/>
              </w:rPr>
              <w:t>338</w:t>
            </w:r>
          </w:p>
        </w:tc>
        <w:tc>
          <w:tcPr>
            <w:tcW w:w="416" w:type="pct"/>
            <w:tcBorders>
              <w:top w:val="nil"/>
              <w:left w:val="nil"/>
              <w:bottom w:val="nil"/>
              <w:right w:val="nil"/>
            </w:tcBorders>
            <w:vAlign w:val="bottom"/>
            <w:hideMark/>
          </w:tcPr>
          <w:p w14:paraId="000EEF0E" w14:textId="77777777" w:rsidR="000F5C26" w:rsidRPr="00EC39C1" w:rsidRDefault="000F5C26" w:rsidP="000F5C26">
            <w:pPr>
              <w:jc w:val="right"/>
              <w:rPr>
                <w:rFonts w:cs="Arial"/>
                <w:sz w:val="15"/>
                <w:szCs w:val="15"/>
                <w:lang w:val="en-US"/>
              </w:rPr>
            </w:pPr>
            <w:r w:rsidRPr="00EC39C1">
              <w:rPr>
                <w:rFonts w:cs="Arial"/>
                <w:sz w:val="15"/>
                <w:szCs w:val="15"/>
                <w:lang w:val="en-US"/>
              </w:rPr>
              <w:t xml:space="preserve">- </w:t>
            </w:r>
          </w:p>
        </w:tc>
        <w:tc>
          <w:tcPr>
            <w:tcW w:w="347" w:type="pct"/>
            <w:tcBorders>
              <w:top w:val="nil"/>
              <w:left w:val="nil"/>
              <w:bottom w:val="nil"/>
              <w:right w:val="nil"/>
            </w:tcBorders>
            <w:vAlign w:val="bottom"/>
            <w:hideMark/>
          </w:tcPr>
          <w:p w14:paraId="57F5A45B" w14:textId="77777777" w:rsidR="000F5C26" w:rsidRPr="00EC39C1" w:rsidRDefault="000F5C26" w:rsidP="000F5C26">
            <w:pPr>
              <w:jc w:val="right"/>
              <w:rPr>
                <w:rFonts w:cs="Arial"/>
                <w:sz w:val="15"/>
                <w:szCs w:val="15"/>
                <w:lang w:val="en-US"/>
              </w:rPr>
            </w:pPr>
            <w:r w:rsidRPr="00EC39C1">
              <w:rPr>
                <w:rFonts w:cs="Arial"/>
                <w:sz w:val="15"/>
                <w:szCs w:val="15"/>
                <w:lang w:val="en-US"/>
              </w:rPr>
              <w:t xml:space="preserve">- </w:t>
            </w:r>
          </w:p>
        </w:tc>
        <w:tc>
          <w:tcPr>
            <w:tcW w:w="492" w:type="pct"/>
            <w:tcBorders>
              <w:top w:val="nil"/>
              <w:left w:val="nil"/>
              <w:bottom w:val="nil"/>
              <w:right w:val="nil"/>
            </w:tcBorders>
            <w:vAlign w:val="bottom"/>
            <w:hideMark/>
          </w:tcPr>
          <w:p w14:paraId="05AF20B6" w14:textId="291061A1" w:rsidR="000F5C26" w:rsidRPr="00EC39C1" w:rsidRDefault="000F5C26" w:rsidP="000F5C26">
            <w:pPr>
              <w:jc w:val="right"/>
              <w:rPr>
                <w:rFonts w:cs="Arial"/>
                <w:sz w:val="15"/>
                <w:szCs w:val="15"/>
                <w:lang w:val="en-US"/>
              </w:rPr>
            </w:pPr>
            <w:r>
              <w:rPr>
                <w:rFonts w:asciiTheme="majorHAnsi" w:hAnsiTheme="majorHAnsi" w:cs="Arial"/>
                <w:color w:val="2F75B5"/>
                <w:szCs w:val="17"/>
              </w:rPr>
              <w:t>19 027</w:t>
            </w:r>
          </w:p>
        </w:tc>
        <w:tc>
          <w:tcPr>
            <w:tcW w:w="416" w:type="pct"/>
            <w:tcBorders>
              <w:top w:val="nil"/>
              <w:left w:val="nil"/>
              <w:bottom w:val="nil"/>
              <w:right w:val="nil"/>
            </w:tcBorders>
            <w:vAlign w:val="bottom"/>
            <w:hideMark/>
          </w:tcPr>
          <w:p w14:paraId="2A86AB94" w14:textId="77777777" w:rsidR="000F5C26" w:rsidRPr="00EC39C1" w:rsidRDefault="000F5C26" w:rsidP="000F5C26">
            <w:pPr>
              <w:jc w:val="right"/>
              <w:rPr>
                <w:rFonts w:cs="Arial"/>
                <w:sz w:val="15"/>
                <w:szCs w:val="15"/>
                <w:lang w:val="en-US"/>
              </w:rPr>
            </w:pPr>
            <w:r w:rsidRPr="00EC39C1">
              <w:rPr>
                <w:rFonts w:cs="Arial"/>
                <w:sz w:val="15"/>
                <w:szCs w:val="15"/>
                <w:lang w:val="en-US"/>
              </w:rPr>
              <w:t xml:space="preserve">- </w:t>
            </w:r>
          </w:p>
        </w:tc>
        <w:tc>
          <w:tcPr>
            <w:tcW w:w="346" w:type="pct"/>
            <w:tcBorders>
              <w:top w:val="nil"/>
              <w:left w:val="nil"/>
              <w:bottom w:val="nil"/>
              <w:right w:val="nil"/>
            </w:tcBorders>
            <w:vAlign w:val="bottom"/>
            <w:hideMark/>
          </w:tcPr>
          <w:p w14:paraId="0B710EDB" w14:textId="77777777" w:rsidR="000F5C26" w:rsidRPr="00EC39C1" w:rsidRDefault="000F5C26" w:rsidP="000F5C26">
            <w:pPr>
              <w:jc w:val="right"/>
              <w:rPr>
                <w:rFonts w:cs="Arial"/>
                <w:sz w:val="15"/>
                <w:szCs w:val="15"/>
                <w:lang w:val="en-US"/>
              </w:rPr>
            </w:pPr>
            <w:r w:rsidRPr="00EC39C1">
              <w:rPr>
                <w:rFonts w:cs="Arial"/>
                <w:sz w:val="15"/>
                <w:szCs w:val="15"/>
                <w:lang w:val="en-US"/>
              </w:rPr>
              <w:t xml:space="preserve">- </w:t>
            </w:r>
          </w:p>
        </w:tc>
      </w:tr>
      <w:tr w:rsidR="000F5C26" w:rsidRPr="00EC39C1" w14:paraId="2ADB6C7D" w14:textId="77777777" w:rsidTr="00D40AE2">
        <w:tc>
          <w:tcPr>
            <w:tcW w:w="2491" w:type="pct"/>
            <w:vMerge/>
            <w:tcBorders>
              <w:top w:val="single" w:sz="4" w:space="0" w:color="auto"/>
              <w:left w:val="nil"/>
              <w:bottom w:val="nil"/>
              <w:right w:val="nil"/>
            </w:tcBorders>
            <w:vAlign w:val="center"/>
            <w:hideMark/>
          </w:tcPr>
          <w:p w14:paraId="22A02C3C" w14:textId="77777777" w:rsidR="000F5C26" w:rsidRPr="00EC39C1" w:rsidRDefault="000F5C26" w:rsidP="000F5C26">
            <w:pPr>
              <w:jc w:val="left"/>
              <w:rPr>
                <w:rFonts w:cs="Arial"/>
                <w:sz w:val="15"/>
                <w:szCs w:val="15"/>
                <w:lang w:val="en-US"/>
              </w:rPr>
            </w:pPr>
          </w:p>
        </w:tc>
        <w:tc>
          <w:tcPr>
            <w:tcW w:w="492" w:type="pct"/>
            <w:tcBorders>
              <w:top w:val="dotted" w:sz="4" w:space="0" w:color="auto"/>
              <w:left w:val="nil"/>
              <w:bottom w:val="dotted" w:sz="4" w:space="0" w:color="auto"/>
              <w:right w:val="nil"/>
            </w:tcBorders>
            <w:vAlign w:val="bottom"/>
            <w:hideMark/>
          </w:tcPr>
          <w:p w14:paraId="75CDC459" w14:textId="392C7C55" w:rsidR="000F5C26" w:rsidRPr="00B8407F" w:rsidRDefault="00A943DE" w:rsidP="000F5C26">
            <w:pPr>
              <w:ind w:firstLineChars="100" w:firstLine="170"/>
              <w:jc w:val="right"/>
              <w:rPr>
                <w:rFonts w:asciiTheme="majorHAnsi" w:hAnsiTheme="majorHAnsi" w:cs="Arial"/>
                <w:color w:val="2F75B5"/>
                <w:szCs w:val="17"/>
              </w:rPr>
            </w:pPr>
            <w:r>
              <w:rPr>
                <w:rFonts w:asciiTheme="majorHAnsi" w:hAnsiTheme="majorHAnsi" w:cs="Arial"/>
                <w:color w:val="2F75B5"/>
                <w:szCs w:val="17"/>
              </w:rPr>
              <w:t>19 027</w:t>
            </w:r>
          </w:p>
        </w:tc>
        <w:tc>
          <w:tcPr>
            <w:tcW w:w="416" w:type="pct"/>
            <w:tcBorders>
              <w:top w:val="dotted" w:sz="4" w:space="0" w:color="auto"/>
              <w:left w:val="nil"/>
              <w:bottom w:val="dotted" w:sz="4" w:space="0" w:color="auto"/>
              <w:right w:val="nil"/>
            </w:tcBorders>
            <w:vAlign w:val="bottom"/>
            <w:hideMark/>
          </w:tcPr>
          <w:p w14:paraId="71F28044" w14:textId="77777777" w:rsidR="000F5C26" w:rsidRPr="00EC39C1" w:rsidRDefault="000F5C26" w:rsidP="000F5C26">
            <w:pPr>
              <w:jc w:val="right"/>
              <w:rPr>
                <w:rFonts w:cs="Arial"/>
                <w:sz w:val="15"/>
                <w:szCs w:val="15"/>
                <w:lang w:val="en-US"/>
              </w:rPr>
            </w:pPr>
            <w:r w:rsidRPr="00EC39C1">
              <w:rPr>
                <w:rFonts w:cs="Arial"/>
                <w:sz w:val="15"/>
                <w:szCs w:val="15"/>
                <w:lang w:val="en-US"/>
              </w:rPr>
              <w:t xml:space="preserve">- </w:t>
            </w:r>
          </w:p>
        </w:tc>
        <w:tc>
          <w:tcPr>
            <w:tcW w:w="347" w:type="pct"/>
            <w:tcBorders>
              <w:top w:val="dotted" w:sz="4" w:space="0" w:color="auto"/>
              <w:left w:val="nil"/>
              <w:bottom w:val="dotted" w:sz="4" w:space="0" w:color="auto"/>
              <w:right w:val="nil"/>
            </w:tcBorders>
            <w:vAlign w:val="bottom"/>
            <w:hideMark/>
          </w:tcPr>
          <w:p w14:paraId="7F2FAD4E" w14:textId="77777777" w:rsidR="000F5C26" w:rsidRPr="00EC39C1" w:rsidRDefault="000F5C26" w:rsidP="000F5C26">
            <w:pPr>
              <w:jc w:val="right"/>
              <w:rPr>
                <w:rFonts w:cs="Arial"/>
                <w:sz w:val="15"/>
                <w:szCs w:val="15"/>
                <w:lang w:val="en-US"/>
              </w:rPr>
            </w:pPr>
            <w:r w:rsidRPr="00EC39C1">
              <w:rPr>
                <w:rFonts w:cs="Arial"/>
                <w:sz w:val="15"/>
                <w:szCs w:val="15"/>
                <w:lang w:val="en-US"/>
              </w:rPr>
              <w:t xml:space="preserve">- </w:t>
            </w:r>
          </w:p>
        </w:tc>
        <w:tc>
          <w:tcPr>
            <w:tcW w:w="492" w:type="pct"/>
            <w:tcBorders>
              <w:top w:val="dotted" w:sz="4" w:space="0" w:color="auto"/>
              <w:left w:val="nil"/>
              <w:bottom w:val="dotted" w:sz="4" w:space="0" w:color="auto"/>
              <w:right w:val="nil"/>
            </w:tcBorders>
            <w:vAlign w:val="bottom"/>
            <w:hideMark/>
          </w:tcPr>
          <w:p w14:paraId="63188C3C" w14:textId="26B07F20" w:rsidR="000F5C26" w:rsidRPr="00EC39C1" w:rsidRDefault="000F5C26" w:rsidP="000F5C26">
            <w:pPr>
              <w:jc w:val="right"/>
              <w:rPr>
                <w:rFonts w:cs="Arial"/>
                <w:sz w:val="15"/>
                <w:szCs w:val="15"/>
                <w:lang w:val="en-US"/>
              </w:rPr>
            </w:pPr>
            <w:r>
              <w:rPr>
                <w:rFonts w:asciiTheme="majorHAnsi" w:hAnsiTheme="majorHAnsi" w:cs="Arial"/>
                <w:color w:val="2F75B5"/>
                <w:szCs w:val="17"/>
              </w:rPr>
              <w:t>11 434</w:t>
            </w:r>
          </w:p>
        </w:tc>
        <w:tc>
          <w:tcPr>
            <w:tcW w:w="416" w:type="pct"/>
            <w:tcBorders>
              <w:top w:val="dotted" w:sz="4" w:space="0" w:color="auto"/>
              <w:left w:val="nil"/>
              <w:bottom w:val="dotted" w:sz="4" w:space="0" w:color="auto"/>
              <w:right w:val="nil"/>
            </w:tcBorders>
            <w:vAlign w:val="bottom"/>
            <w:hideMark/>
          </w:tcPr>
          <w:p w14:paraId="3FC8C039" w14:textId="77777777" w:rsidR="000F5C26" w:rsidRPr="00EC39C1" w:rsidRDefault="000F5C26" w:rsidP="000F5C26">
            <w:pPr>
              <w:jc w:val="right"/>
              <w:rPr>
                <w:rFonts w:cs="Arial"/>
                <w:sz w:val="15"/>
                <w:szCs w:val="15"/>
                <w:lang w:val="en-US"/>
              </w:rPr>
            </w:pPr>
            <w:r w:rsidRPr="00EC39C1">
              <w:rPr>
                <w:rFonts w:cs="Arial"/>
                <w:sz w:val="15"/>
                <w:szCs w:val="15"/>
                <w:lang w:val="en-US"/>
              </w:rPr>
              <w:t xml:space="preserve">- </w:t>
            </w:r>
          </w:p>
        </w:tc>
        <w:tc>
          <w:tcPr>
            <w:tcW w:w="346" w:type="pct"/>
            <w:tcBorders>
              <w:top w:val="dotted" w:sz="4" w:space="0" w:color="auto"/>
              <w:left w:val="nil"/>
              <w:bottom w:val="dotted" w:sz="4" w:space="0" w:color="auto"/>
              <w:right w:val="nil"/>
            </w:tcBorders>
            <w:vAlign w:val="bottom"/>
            <w:hideMark/>
          </w:tcPr>
          <w:p w14:paraId="1383302A" w14:textId="77777777" w:rsidR="000F5C26" w:rsidRPr="00EC39C1" w:rsidRDefault="000F5C26" w:rsidP="000F5C26">
            <w:pPr>
              <w:jc w:val="right"/>
              <w:rPr>
                <w:rFonts w:cs="Arial"/>
                <w:sz w:val="15"/>
                <w:szCs w:val="15"/>
                <w:lang w:val="en-US"/>
              </w:rPr>
            </w:pPr>
            <w:r w:rsidRPr="00EC39C1">
              <w:rPr>
                <w:rFonts w:cs="Arial"/>
                <w:sz w:val="15"/>
                <w:szCs w:val="15"/>
                <w:lang w:val="en-US"/>
              </w:rPr>
              <w:t xml:space="preserve">- </w:t>
            </w:r>
          </w:p>
        </w:tc>
      </w:tr>
      <w:tr w:rsidR="000F5C26" w:rsidRPr="00EC39C1" w14:paraId="6FF31AB9" w14:textId="77777777" w:rsidTr="00D40AE2">
        <w:tc>
          <w:tcPr>
            <w:tcW w:w="2491" w:type="pct"/>
            <w:vMerge w:val="restart"/>
            <w:tcBorders>
              <w:top w:val="dotted" w:sz="4" w:space="0" w:color="auto"/>
              <w:left w:val="nil"/>
              <w:bottom w:val="dotted" w:sz="4" w:space="0" w:color="000000"/>
              <w:right w:val="nil"/>
            </w:tcBorders>
            <w:vAlign w:val="center"/>
            <w:hideMark/>
          </w:tcPr>
          <w:p w14:paraId="3EDDB7D9" w14:textId="77777777" w:rsidR="000F5C26" w:rsidRPr="00EC39C1" w:rsidRDefault="000F5C26" w:rsidP="000F5C26">
            <w:pPr>
              <w:jc w:val="left"/>
              <w:rPr>
                <w:rFonts w:cs="Arial"/>
                <w:sz w:val="15"/>
                <w:szCs w:val="15"/>
                <w:lang w:val="en-US"/>
              </w:rPr>
            </w:pPr>
            <w:proofErr w:type="spellStart"/>
            <w:r w:rsidRPr="00EC39C1">
              <w:rPr>
                <w:rFonts w:cs="Arial"/>
                <w:sz w:val="15"/>
                <w:szCs w:val="15"/>
                <w:lang w:val="en-US"/>
              </w:rPr>
              <w:t>Nepeňažné</w:t>
            </w:r>
            <w:proofErr w:type="spellEnd"/>
            <w:r w:rsidRPr="00EC39C1">
              <w:rPr>
                <w:rFonts w:cs="Arial"/>
                <w:sz w:val="15"/>
                <w:szCs w:val="15"/>
                <w:lang w:val="en-US"/>
              </w:rPr>
              <w:t xml:space="preserve"> </w:t>
            </w:r>
            <w:proofErr w:type="spellStart"/>
            <w:r w:rsidRPr="00EC39C1">
              <w:rPr>
                <w:rFonts w:cs="Arial"/>
                <w:sz w:val="15"/>
                <w:szCs w:val="15"/>
                <w:lang w:val="en-US"/>
              </w:rPr>
              <w:t>príjmy</w:t>
            </w:r>
            <w:proofErr w:type="spellEnd"/>
          </w:p>
        </w:tc>
        <w:tc>
          <w:tcPr>
            <w:tcW w:w="492" w:type="pct"/>
            <w:tcBorders>
              <w:top w:val="nil"/>
              <w:left w:val="nil"/>
              <w:bottom w:val="dotted" w:sz="4" w:space="0" w:color="auto"/>
              <w:right w:val="nil"/>
            </w:tcBorders>
            <w:vAlign w:val="bottom"/>
            <w:hideMark/>
          </w:tcPr>
          <w:p w14:paraId="5AE2E1C3" w14:textId="31F70F19" w:rsidR="000F5C26" w:rsidRPr="00BB7A5C" w:rsidRDefault="000F5C26" w:rsidP="000F5C26">
            <w:pPr>
              <w:jc w:val="right"/>
              <w:rPr>
                <w:rFonts w:cs="Arial"/>
                <w:color w:val="0070C0"/>
                <w:sz w:val="15"/>
                <w:szCs w:val="15"/>
                <w:lang w:val="en-US"/>
              </w:rPr>
            </w:pPr>
            <w:r>
              <w:rPr>
                <w:rFonts w:cs="Arial"/>
                <w:color w:val="0070C0"/>
                <w:sz w:val="15"/>
                <w:szCs w:val="15"/>
                <w:lang w:val="en-US"/>
              </w:rPr>
              <w:t>5</w:t>
            </w:r>
            <w:r w:rsidRPr="00BB7A5C">
              <w:rPr>
                <w:rFonts w:cs="Arial"/>
                <w:color w:val="0070C0"/>
                <w:sz w:val="15"/>
                <w:szCs w:val="15"/>
                <w:lang w:val="en-US"/>
              </w:rPr>
              <w:t xml:space="preserve">60 </w:t>
            </w:r>
          </w:p>
        </w:tc>
        <w:tc>
          <w:tcPr>
            <w:tcW w:w="416" w:type="pct"/>
            <w:tcBorders>
              <w:top w:val="nil"/>
              <w:left w:val="nil"/>
              <w:bottom w:val="dotted" w:sz="4" w:space="0" w:color="auto"/>
              <w:right w:val="nil"/>
            </w:tcBorders>
            <w:vAlign w:val="bottom"/>
            <w:hideMark/>
          </w:tcPr>
          <w:p w14:paraId="4CFBDF30" w14:textId="77777777" w:rsidR="000F5C26" w:rsidRPr="00EC39C1" w:rsidRDefault="000F5C26" w:rsidP="000F5C26">
            <w:pPr>
              <w:jc w:val="right"/>
              <w:rPr>
                <w:rFonts w:cs="Arial"/>
                <w:sz w:val="15"/>
                <w:szCs w:val="15"/>
                <w:lang w:val="en-US"/>
              </w:rPr>
            </w:pPr>
            <w:r w:rsidRPr="00EC39C1">
              <w:rPr>
                <w:rFonts w:cs="Arial"/>
                <w:sz w:val="15"/>
                <w:szCs w:val="15"/>
                <w:lang w:val="en-US"/>
              </w:rPr>
              <w:t xml:space="preserve">- </w:t>
            </w:r>
          </w:p>
        </w:tc>
        <w:tc>
          <w:tcPr>
            <w:tcW w:w="347" w:type="pct"/>
            <w:tcBorders>
              <w:top w:val="nil"/>
              <w:left w:val="nil"/>
              <w:bottom w:val="dotted" w:sz="4" w:space="0" w:color="auto"/>
              <w:right w:val="nil"/>
            </w:tcBorders>
            <w:vAlign w:val="bottom"/>
            <w:hideMark/>
          </w:tcPr>
          <w:p w14:paraId="75AE1D1C" w14:textId="77777777" w:rsidR="000F5C26" w:rsidRPr="00EC39C1" w:rsidRDefault="000F5C26" w:rsidP="000F5C26">
            <w:pPr>
              <w:jc w:val="right"/>
              <w:rPr>
                <w:rFonts w:cs="Arial"/>
                <w:sz w:val="15"/>
                <w:szCs w:val="15"/>
                <w:lang w:val="en-US"/>
              </w:rPr>
            </w:pPr>
            <w:r w:rsidRPr="00EC39C1">
              <w:rPr>
                <w:rFonts w:cs="Arial"/>
                <w:sz w:val="15"/>
                <w:szCs w:val="15"/>
                <w:lang w:val="en-US"/>
              </w:rPr>
              <w:t xml:space="preserve">- </w:t>
            </w:r>
          </w:p>
        </w:tc>
        <w:tc>
          <w:tcPr>
            <w:tcW w:w="492" w:type="pct"/>
            <w:tcBorders>
              <w:top w:val="nil"/>
              <w:left w:val="nil"/>
              <w:bottom w:val="dotted" w:sz="4" w:space="0" w:color="auto"/>
              <w:right w:val="nil"/>
            </w:tcBorders>
            <w:vAlign w:val="bottom"/>
            <w:hideMark/>
          </w:tcPr>
          <w:p w14:paraId="339FB1DC" w14:textId="79BC042E" w:rsidR="000F5C26" w:rsidRPr="00EC39C1" w:rsidRDefault="000F5C26" w:rsidP="000F5C26">
            <w:pPr>
              <w:jc w:val="right"/>
              <w:rPr>
                <w:rFonts w:cs="Arial"/>
                <w:sz w:val="15"/>
                <w:szCs w:val="15"/>
                <w:lang w:val="en-US"/>
              </w:rPr>
            </w:pPr>
            <w:r>
              <w:rPr>
                <w:rFonts w:cs="Arial"/>
                <w:color w:val="0070C0"/>
                <w:sz w:val="15"/>
                <w:szCs w:val="15"/>
                <w:lang w:val="en-US"/>
              </w:rPr>
              <w:t>5</w:t>
            </w:r>
            <w:r w:rsidRPr="00BB7A5C">
              <w:rPr>
                <w:rFonts w:cs="Arial"/>
                <w:color w:val="0070C0"/>
                <w:sz w:val="15"/>
                <w:szCs w:val="15"/>
                <w:lang w:val="en-US"/>
              </w:rPr>
              <w:t xml:space="preserve">60 </w:t>
            </w:r>
          </w:p>
        </w:tc>
        <w:tc>
          <w:tcPr>
            <w:tcW w:w="416" w:type="pct"/>
            <w:tcBorders>
              <w:top w:val="nil"/>
              <w:left w:val="nil"/>
              <w:bottom w:val="dotted" w:sz="4" w:space="0" w:color="auto"/>
              <w:right w:val="nil"/>
            </w:tcBorders>
            <w:vAlign w:val="bottom"/>
            <w:hideMark/>
          </w:tcPr>
          <w:p w14:paraId="107713F9" w14:textId="77777777" w:rsidR="000F5C26" w:rsidRPr="00EC39C1" w:rsidRDefault="000F5C26" w:rsidP="000F5C26">
            <w:pPr>
              <w:jc w:val="right"/>
              <w:rPr>
                <w:rFonts w:cs="Arial"/>
                <w:sz w:val="15"/>
                <w:szCs w:val="15"/>
                <w:lang w:val="en-US"/>
              </w:rPr>
            </w:pPr>
            <w:r w:rsidRPr="00EC39C1">
              <w:rPr>
                <w:rFonts w:cs="Arial"/>
                <w:sz w:val="15"/>
                <w:szCs w:val="15"/>
                <w:lang w:val="en-US"/>
              </w:rPr>
              <w:t xml:space="preserve">- </w:t>
            </w:r>
          </w:p>
        </w:tc>
        <w:tc>
          <w:tcPr>
            <w:tcW w:w="346" w:type="pct"/>
            <w:tcBorders>
              <w:top w:val="nil"/>
              <w:left w:val="nil"/>
              <w:bottom w:val="dotted" w:sz="4" w:space="0" w:color="auto"/>
              <w:right w:val="nil"/>
            </w:tcBorders>
            <w:vAlign w:val="bottom"/>
            <w:hideMark/>
          </w:tcPr>
          <w:p w14:paraId="43460322" w14:textId="77777777" w:rsidR="000F5C26" w:rsidRPr="00EC39C1" w:rsidRDefault="000F5C26" w:rsidP="000F5C26">
            <w:pPr>
              <w:jc w:val="right"/>
              <w:rPr>
                <w:rFonts w:cs="Arial"/>
                <w:sz w:val="15"/>
                <w:szCs w:val="15"/>
                <w:lang w:val="en-US"/>
              </w:rPr>
            </w:pPr>
            <w:r w:rsidRPr="00EC39C1">
              <w:rPr>
                <w:rFonts w:cs="Arial"/>
                <w:sz w:val="15"/>
                <w:szCs w:val="15"/>
                <w:lang w:val="en-US"/>
              </w:rPr>
              <w:t xml:space="preserve">- </w:t>
            </w:r>
          </w:p>
        </w:tc>
      </w:tr>
      <w:tr w:rsidR="000F5C26" w:rsidRPr="00EC39C1" w14:paraId="4B97F0EF" w14:textId="77777777" w:rsidTr="00D40AE2">
        <w:tc>
          <w:tcPr>
            <w:tcW w:w="2491" w:type="pct"/>
            <w:vMerge/>
            <w:tcBorders>
              <w:top w:val="dotted" w:sz="4" w:space="0" w:color="auto"/>
              <w:left w:val="nil"/>
              <w:bottom w:val="dotted" w:sz="4" w:space="0" w:color="000000"/>
              <w:right w:val="nil"/>
            </w:tcBorders>
            <w:vAlign w:val="center"/>
            <w:hideMark/>
          </w:tcPr>
          <w:p w14:paraId="5C551035" w14:textId="77777777" w:rsidR="000F5C26" w:rsidRPr="00EC39C1" w:rsidRDefault="000F5C26" w:rsidP="000F5C26">
            <w:pPr>
              <w:jc w:val="left"/>
              <w:rPr>
                <w:rFonts w:cs="Arial"/>
                <w:sz w:val="15"/>
                <w:szCs w:val="15"/>
                <w:lang w:val="en-US"/>
              </w:rPr>
            </w:pPr>
          </w:p>
        </w:tc>
        <w:tc>
          <w:tcPr>
            <w:tcW w:w="492" w:type="pct"/>
            <w:tcBorders>
              <w:top w:val="nil"/>
              <w:left w:val="nil"/>
              <w:bottom w:val="dotted" w:sz="4" w:space="0" w:color="auto"/>
              <w:right w:val="nil"/>
            </w:tcBorders>
            <w:vAlign w:val="bottom"/>
            <w:hideMark/>
          </w:tcPr>
          <w:p w14:paraId="465BBBC3" w14:textId="1ABF188C" w:rsidR="000F5C26" w:rsidRPr="00EC39C1" w:rsidRDefault="00A943DE" w:rsidP="000F5C26">
            <w:pPr>
              <w:jc w:val="right"/>
              <w:rPr>
                <w:rFonts w:cs="Arial"/>
                <w:sz w:val="15"/>
                <w:szCs w:val="15"/>
                <w:lang w:val="en-US"/>
              </w:rPr>
            </w:pPr>
            <w:r>
              <w:rPr>
                <w:rFonts w:cs="Arial"/>
                <w:color w:val="0070C0"/>
                <w:sz w:val="15"/>
                <w:szCs w:val="15"/>
                <w:lang w:val="en-US"/>
              </w:rPr>
              <w:t>5</w:t>
            </w:r>
            <w:r w:rsidRPr="00BB7A5C">
              <w:rPr>
                <w:rFonts w:cs="Arial"/>
                <w:color w:val="0070C0"/>
                <w:sz w:val="15"/>
                <w:szCs w:val="15"/>
                <w:lang w:val="en-US"/>
              </w:rPr>
              <w:t>60</w:t>
            </w:r>
          </w:p>
        </w:tc>
        <w:tc>
          <w:tcPr>
            <w:tcW w:w="416" w:type="pct"/>
            <w:tcBorders>
              <w:top w:val="nil"/>
              <w:left w:val="nil"/>
              <w:bottom w:val="dotted" w:sz="4" w:space="0" w:color="auto"/>
              <w:right w:val="nil"/>
            </w:tcBorders>
            <w:vAlign w:val="bottom"/>
            <w:hideMark/>
          </w:tcPr>
          <w:p w14:paraId="483F0101" w14:textId="77777777" w:rsidR="000F5C26" w:rsidRPr="00EC39C1" w:rsidRDefault="000F5C26" w:rsidP="000F5C26">
            <w:pPr>
              <w:jc w:val="right"/>
              <w:rPr>
                <w:rFonts w:cs="Arial"/>
                <w:sz w:val="15"/>
                <w:szCs w:val="15"/>
                <w:lang w:val="en-US"/>
              </w:rPr>
            </w:pPr>
            <w:r w:rsidRPr="00EC39C1">
              <w:rPr>
                <w:rFonts w:cs="Arial"/>
                <w:sz w:val="15"/>
                <w:szCs w:val="15"/>
                <w:lang w:val="en-US"/>
              </w:rPr>
              <w:t xml:space="preserve">- </w:t>
            </w:r>
          </w:p>
        </w:tc>
        <w:tc>
          <w:tcPr>
            <w:tcW w:w="347" w:type="pct"/>
            <w:tcBorders>
              <w:top w:val="nil"/>
              <w:left w:val="nil"/>
              <w:bottom w:val="dotted" w:sz="4" w:space="0" w:color="auto"/>
              <w:right w:val="nil"/>
            </w:tcBorders>
            <w:vAlign w:val="bottom"/>
            <w:hideMark/>
          </w:tcPr>
          <w:p w14:paraId="3416630C" w14:textId="77777777" w:rsidR="000F5C26" w:rsidRPr="00EC39C1" w:rsidRDefault="000F5C26" w:rsidP="000F5C26">
            <w:pPr>
              <w:jc w:val="right"/>
              <w:rPr>
                <w:rFonts w:cs="Arial"/>
                <w:sz w:val="15"/>
                <w:szCs w:val="15"/>
                <w:lang w:val="en-US"/>
              </w:rPr>
            </w:pPr>
            <w:r w:rsidRPr="00EC39C1">
              <w:rPr>
                <w:rFonts w:cs="Arial"/>
                <w:sz w:val="15"/>
                <w:szCs w:val="15"/>
                <w:lang w:val="en-US"/>
              </w:rPr>
              <w:t xml:space="preserve">- </w:t>
            </w:r>
          </w:p>
        </w:tc>
        <w:tc>
          <w:tcPr>
            <w:tcW w:w="492" w:type="pct"/>
            <w:tcBorders>
              <w:top w:val="nil"/>
              <w:left w:val="nil"/>
              <w:bottom w:val="dotted" w:sz="4" w:space="0" w:color="auto"/>
              <w:right w:val="nil"/>
            </w:tcBorders>
            <w:vAlign w:val="bottom"/>
            <w:hideMark/>
          </w:tcPr>
          <w:p w14:paraId="59E29B79" w14:textId="463F0A76" w:rsidR="000F5C26" w:rsidRPr="00EC39C1" w:rsidRDefault="000F5C26" w:rsidP="000F5C26">
            <w:pPr>
              <w:jc w:val="right"/>
              <w:rPr>
                <w:rFonts w:cs="Arial"/>
                <w:sz w:val="15"/>
                <w:szCs w:val="15"/>
                <w:lang w:val="en-US"/>
              </w:rPr>
            </w:pPr>
            <w:r w:rsidRPr="00EC39C1">
              <w:rPr>
                <w:rFonts w:cs="Arial"/>
                <w:sz w:val="15"/>
                <w:szCs w:val="15"/>
                <w:lang w:val="en-US"/>
              </w:rPr>
              <w:t xml:space="preserve">- </w:t>
            </w:r>
          </w:p>
        </w:tc>
        <w:tc>
          <w:tcPr>
            <w:tcW w:w="416" w:type="pct"/>
            <w:tcBorders>
              <w:top w:val="nil"/>
              <w:left w:val="nil"/>
              <w:bottom w:val="dotted" w:sz="4" w:space="0" w:color="auto"/>
              <w:right w:val="nil"/>
            </w:tcBorders>
            <w:vAlign w:val="bottom"/>
            <w:hideMark/>
          </w:tcPr>
          <w:p w14:paraId="6573622C" w14:textId="77777777" w:rsidR="000F5C26" w:rsidRPr="00EC39C1" w:rsidRDefault="000F5C26" w:rsidP="000F5C26">
            <w:pPr>
              <w:jc w:val="right"/>
              <w:rPr>
                <w:rFonts w:cs="Arial"/>
                <w:sz w:val="15"/>
                <w:szCs w:val="15"/>
                <w:lang w:val="en-US"/>
              </w:rPr>
            </w:pPr>
            <w:r w:rsidRPr="00EC39C1">
              <w:rPr>
                <w:rFonts w:cs="Arial"/>
                <w:sz w:val="15"/>
                <w:szCs w:val="15"/>
                <w:lang w:val="en-US"/>
              </w:rPr>
              <w:t xml:space="preserve">- </w:t>
            </w:r>
          </w:p>
        </w:tc>
        <w:tc>
          <w:tcPr>
            <w:tcW w:w="346" w:type="pct"/>
            <w:tcBorders>
              <w:top w:val="nil"/>
              <w:left w:val="nil"/>
              <w:bottom w:val="dotted" w:sz="4" w:space="0" w:color="auto"/>
              <w:right w:val="nil"/>
            </w:tcBorders>
            <w:vAlign w:val="bottom"/>
            <w:hideMark/>
          </w:tcPr>
          <w:p w14:paraId="168A1D6F" w14:textId="77777777" w:rsidR="000F5C26" w:rsidRPr="00EC39C1" w:rsidRDefault="000F5C26" w:rsidP="000F5C26">
            <w:pPr>
              <w:jc w:val="right"/>
              <w:rPr>
                <w:rFonts w:cs="Arial"/>
                <w:sz w:val="15"/>
                <w:szCs w:val="15"/>
                <w:lang w:val="en-US"/>
              </w:rPr>
            </w:pPr>
            <w:r w:rsidRPr="00EC39C1">
              <w:rPr>
                <w:rFonts w:cs="Arial"/>
                <w:sz w:val="15"/>
                <w:szCs w:val="15"/>
                <w:lang w:val="en-US"/>
              </w:rPr>
              <w:t xml:space="preserve">- </w:t>
            </w:r>
          </w:p>
        </w:tc>
      </w:tr>
      <w:tr w:rsidR="000F5C26" w:rsidRPr="00EC39C1" w14:paraId="6CA1166C" w14:textId="77777777" w:rsidTr="00D40AE2">
        <w:tc>
          <w:tcPr>
            <w:tcW w:w="2491" w:type="pct"/>
            <w:vMerge w:val="restart"/>
            <w:tcBorders>
              <w:top w:val="nil"/>
              <w:left w:val="nil"/>
              <w:bottom w:val="nil"/>
              <w:right w:val="nil"/>
            </w:tcBorders>
            <w:vAlign w:val="center"/>
            <w:hideMark/>
          </w:tcPr>
          <w:p w14:paraId="1F02D0DA" w14:textId="77777777" w:rsidR="000F5C26" w:rsidRPr="00EC39C1" w:rsidRDefault="000F5C26" w:rsidP="000F5C26">
            <w:pPr>
              <w:jc w:val="left"/>
              <w:rPr>
                <w:rFonts w:cs="Arial"/>
                <w:sz w:val="15"/>
                <w:szCs w:val="15"/>
                <w:lang w:val="en-US"/>
              </w:rPr>
            </w:pPr>
            <w:proofErr w:type="spellStart"/>
            <w:r w:rsidRPr="00EC39C1">
              <w:rPr>
                <w:rFonts w:cs="Arial"/>
                <w:sz w:val="15"/>
                <w:szCs w:val="15"/>
                <w:lang w:val="en-US"/>
              </w:rPr>
              <w:t>Peňažné</w:t>
            </w:r>
            <w:proofErr w:type="spellEnd"/>
            <w:r w:rsidRPr="00EC39C1">
              <w:rPr>
                <w:rFonts w:cs="Arial"/>
                <w:sz w:val="15"/>
                <w:szCs w:val="15"/>
                <w:lang w:val="en-US"/>
              </w:rPr>
              <w:t xml:space="preserve"> </w:t>
            </w:r>
            <w:proofErr w:type="spellStart"/>
            <w:r w:rsidRPr="00EC39C1">
              <w:rPr>
                <w:rFonts w:cs="Arial"/>
                <w:sz w:val="15"/>
                <w:szCs w:val="15"/>
                <w:lang w:val="en-US"/>
              </w:rPr>
              <w:t>preddavky</w:t>
            </w:r>
            <w:proofErr w:type="spellEnd"/>
          </w:p>
        </w:tc>
        <w:tc>
          <w:tcPr>
            <w:tcW w:w="492" w:type="pct"/>
            <w:tcBorders>
              <w:top w:val="nil"/>
              <w:left w:val="nil"/>
              <w:bottom w:val="dotted" w:sz="4" w:space="0" w:color="auto"/>
              <w:right w:val="nil"/>
            </w:tcBorders>
            <w:vAlign w:val="bottom"/>
            <w:hideMark/>
          </w:tcPr>
          <w:p w14:paraId="4A12EE5F" w14:textId="77777777" w:rsidR="000F5C26" w:rsidRPr="00EC39C1" w:rsidRDefault="000F5C26" w:rsidP="000F5C26">
            <w:pPr>
              <w:jc w:val="right"/>
              <w:rPr>
                <w:rFonts w:cs="Arial"/>
                <w:sz w:val="15"/>
                <w:szCs w:val="15"/>
                <w:lang w:val="en-US"/>
              </w:rPr>
            </w:pPr>
            <w:r w:rsidRPr="00EC39C1">
              <w:rPr>
                <w:rFonts w:cs="Arial"/>
                <w:sz w:val="15"/>
                <w:szCs w:val="15"/>
                <w:lang w:val="en-US"/>
              </w:rPr>
              <w:t xml:space="preserve">- </w:t>
            </w:r>
          </w:p>
        </w:tc>
        <w:tc>
          <w:tcPr>
            <w:tcW w:w="416" w:type="pct"/>
            <w:tcBorders>
              <w:top w:val="nil"/>
              <w:left w:val="nil"/>
              <w:bottom w:val="dotted" w:sz="4" w:space="0" w:color="auto"/>
              <w:right w:val="nil"/>
            </w:tcBorders>
            <w:vAlign w:val="bottom"/>
            <w:hideMark/>
          </w:tcPr>
          <w:p w14:paraId="534F8EAC" w14:textId="77777777" w:rsidR="000F5C26" w:rsidRPr="00EC39C1" w:rsidRDefault="000F5C26" w:rsidP="000F5C26">
            <w:pPr>
              <w:jc w:val="right"/>
              <w:rPr>
                <w:rFonts w:cs="Arial"/>
                <w:sz w:val="15"/>
                <w:szCs w:val="15"/>
                <w:lang w:val="en-US"/>
              </w:rPr>
            </w:pPr>
            <w:r w:rsidRPr="00EC39C1">
              <w:rPr>
                <w:rFonts w:cs="Arial"/>
                <w:sz w:val="15"/>
                <w:szCs w:val="15"/>
                <w:lang w:val="en-US"/>
              </w:rPr>
              <w:t xml:space="preserve">- </w:t>
            </w:r>
          </w:p>
        </w:tc>
        <w:tc>
          <w:tcPr>
            <w:tcW w:w="347" w:type="pct"/>
            <w:tcBorders>
              <w:top w:val="nil"/>
              <w:left w:val="nil"/>
              <w:bottom w:val="dotted" w:sz="4" w:space="0" w:color="auto"/>
              <w:right w:val="nil"/>
            </w:tcBorders>
            <w:vAlign w:val="bottom"/>
            <w:hideMark/>
          </w:tcPr>
          <w:p w14:paraId="2E21465C" w14:textId="77777777" w:rsidR="000F5C26" w:rsidRPr="00EC39C1" w:rsidRDefault="000F5C26" w:rsidP="000F5C26">
            <w:pPr>
              <w:jc w:val="right"/>
              <w:rPr>
                <w:rFonts w:cs="Arial"/>
                <w:sz w:val="15"/>
                <w:szCs w:val="15"/>
                <w:lang w:val="en-US"/>
              </w:rPr>
            </w:pPr>
            <w:r w:rsidRPr="00EC39C1">
              <w:rPr>
                <w:rFonts w:cs="Arial"/>
                <w:sz w:val="15"/>
                <w:szCs w:val="15"/>
                <w:lang w:val="en-US"/>
              </w:rPr>
              <w:t xml:space="preserve">- </w:t>
            </w:r>
          </w:p>
        </w:tc>
        <w:tc>
          <w:tcPr>
            <w:tcW w:w="492" w:type="pct"/>
            <w:tcBorders>
              <w:top w:val="nil"/>
              <w:left w:val="nil"/>
              <w:bottom w:val="dotted" w:sz="4" w:space="0" w:color="auto"/>
              <w:right w:val="nil"/>
            </w:tcBorders>
            <w:vAlign w:val="bottom"/>
            <w:hideMark/>
          </w:tcPr>
          <w:p w14:paraId="4D950426" w14:textId="2336AB9D" w:rsidR="000F5C26" w:rsidRPr="00EC39C1" w:rsidRDefault="000F5C26" w:rsidP="000F5C26">
            <w:pPr>
              <w:jc w:val="right"/>
              <w:rPr>
                <w:rFonts w:cs="Arial"/>
                <w:sz w:val="15"/>
                <w:szCs w:val="15"/>
                <w:lang w:val="en-US"/>
              </w:rPr>
            </w:pPr>
            <w:r w:rsidRPr="00EC39C1">
              <w:rPr>
                <w:rFonts w:cs="Arial"/>
                <w:sz w:val="15"/>
                <w:szCs w:val="15"/>
                <w:lang w:val="en-US"/>
              </w:rPr>
              <w:t xml:space="preserve">- </w:t>
            </w:r>
          </w:p>
        </w:tc>
        <w:tc>
          <w:tcPr>
            <w:tcW w:w="416" w:type="pct"/>
            <w:tcBorders>
              <w:top w:val="nil"/>
              <w:left w:val="nil"/>
              <w:bottom w:val="dotted" w:sz="4" w:space="0" w:color="auto"/>
              <w:right w:val="nil"/>
            </w:tcBorders>
            <w:vAlign w:val="bottom"/>
            <w:hideMark/>
          </w:tcPr>
          <w:p w14:paraId="68CCFFA4" w14:textId="77777777" w:rsidR="000F5C26" w:rsidRPr="00EC39C1" w:rsidRDefault="000F5C26" w:rsidP="000F5C26">
            <w:pPr>
              <w:jc w:val="right"/>
              <w:rPr>
                <w:rFonts w:cs="Arial"/>
                <w:sz w:val="15"/>
                <w:szCs w:val="15"/>
                <w:lang w:val="en-US"/>
              </w:rPr>
            </w:pPr>
            <w:r w:rsidRPr="00EC39C1">
              <w:rPr>
                <w:rFonts w:cs="Arial"/>
                <w:sz w:val="15"/>
                <w:szCs w:val="15"/>
                <w:lang w:val="en-US"/>
              </w:rPr>
              <w:t xml:space="preserve">- </w:t>
            </w:r>
          </w:p>
        </w:tc>
        <w:tc>
          <w:tcPr>
            <w:tcW w:w="346" w:type="pct"/>
            <w:tcBorders>
              <w:top w:val="nil"/>
              <w:left w:val="nil"/>
              <w:bottom w:val="dotted" w:sz="4" w:space="0" w:color="auto"/>
              <w:right w:val="nil"/>
            </w:tcBorders>
            <w:vAlign w:val="bottom"/>
            <w:hideMark/>
          </w:tcPr>
          <w:p w14:paraId="1B782E9E" w14:textId="77777777" w:rsidR="000F5C26" w:rsidRPr="00EC39C1" w:rsidRDefault="000F5C26" w:rsidP="000F5C26">
            <w:pPr>
              <w:jc w:val="right"/>
              <w:rPr>
                <w:rFonts w:cs="Arial"/>
                <w:sz w:val="15"/>
                <w:szCs w:val="15"/>
                <w:lang w:val="en-US"/>
              </w:rPr>
            </w:pPr>
            <w:r w:rsidRPr="00EC39C1">
              <w:rPr>
                <w:rFonts w:cs="Arial"/>
                <w:sz w:val="15"/>
                <w:szCs w:val="15"/>
                <w:lang w:val="en-US"/>
              </w:rPr>
              <w:t xml:space="preserve">- </w:t>
            </w:r>
          </w:p>
        </w:tc>
      </w:tr>
      <w:tr w:rsidR="000F5C26" w:rsidRPr="00EC39C1" w14:paraId="74C0076A" w14:textId="77777777" w:rsidTr="00D40AE2">
        <w:tc>
          <w:tcPr>
            <w:tcW w:w="2491" w:type="pct"/>
            <w:vMerge/>
            <w:tcBorders>
              <w:top w:val="nil"/>
              <w:left w:val="nil"/>
              <w:bottom w:val="nil"/>
              <w:right w:val="nil"/>
            </w:tcBorders>
            <w:vAlign w:val="center"/>
            <w:hideMark/>
          </w:tcPr>
          <w:p w14:paraId="7AE621D2" w14:textId="77777777" w:rsidR="000F5C26" w:rsidRPr="00EC39C1" w:rsidRDefault="000F5C26" w:rsidP="000F5C26">
            <w:pPr>
              <w:jc w:val="left"/>
              <w:rPr>
                <w:rFonts w:cs="Arial"/>
                <w:sz w:val="15"/>
                <w:szCs w:val="15"/>
                <w:lang w:val="en-US"/>
              </w:rPr>
            </w:pPr>
          </w:p>
        </w:tc>
        <w:tc>
          <w:tcPr>
            <w:tcW w:w="492" w:type="pct"/>
            <w:tcBorders>
              <w:top w:val="nil"/>
              <w:left w:val="nil"/>
              <w:bottom w:val="dotted" w:sz="4" w:space="0" w:color="auto"/>
              <w:right w:val="nil"/>
            </w:tcBorders>
            <w:vAlign w:val="bottom"/>
            <w:hideMark/>
          </w:tcPr>
          <w:p w14:paraId="69AC6767" w14:textId="77777777" w:rsidR="000F5C26" w:rsidRPr="00EC39C1" w:rsidRDefault="000F5C26" w:rsidP="000F5C26">
            <w:pPr>
              <w:jc w:val="right"/>
              <w:rPr>
                <w:rFonts w:cs="Arial"/>
                <w:sz w:val="15"/>
                <w:szCs w:val="15"/>
                <w:lang w:val="en-US"/>
              </w:rPr>
            </w:pPr>
            <w:r w:rsidRPr="00EC39C1">
              <w:rPr>
                <w:rFonts w:cs="Arial"/>
                <w:sz w:val="15"/>
                <w:szCs w:val="15"/>
                <w:lang w:val="en-US"/>
              </w:rPr>
              <w:t xml:space="preserve">- </w:t>
            </w:r>
          </w:p>
        </w:tc>
        <w:tc>
          <w:tcPr>
            <w:tcW w:w="416" w:type="pct"/>
            <w:tcBorders>
              <w:top w:val="nil"/>
              <w:left w:val="nil"/>
              <w:bottom w:val="dotted" w:sz="4" w:space="0" w:color="auto"/>
              <w:right w:val="nil"/>
            </w:tcBorders>
            <w:vAlign w:val="bottom"/>
            <w:hideMark/>
          </w:tcPr>
          <w:p w14:paraId="1607CCD6" w14:textId="77777777" w:rsidR="000F5C26" w:rsidRPr="00EC39C1" w:rsidRDefault="000F5C26" w:rsidP="000F5C26">
            <w:pPr>
              <w:jc w:val="right"/>
              <w:rPr>
                <w:rFonts w:cs="Arial"/>
                <w:sz w:val="15"/>
                <w:szCs w:val="15"/>
                <w:lang w:val="en-US"/>
              </w:rPr>
            </w:pPr>
            <w:r w:rsidRPr="00EC39C1">
              <w:rPr>
                <w:rFonts w:cs="Arial"/>
                <w:sz w:val="15"/>
                <w:szCs w:val="15"/>
                <w:lang w:val="en-US"/>
              </w:rPr>
              <w:t xml:space="preserve">- </w:t>
            </w:r>
          </w:p>
        </w:tc>
        <w:tc>
          <w:tcPr>
            <w:tcW w:w="347" w:type="pct"/>
            <w:tcBorders>
              <w:top w:val="nil"/>
              <w:left w:val="nil"/>
              <w:bottom w:val="dotted" w:sz="4" w:space="0" w:color="auto"/>
              <w:right w:val="nil"/>
            </w:tcBorders>
            <w:vAlign w:val="bottom"/>
            <w:hideMark/>
          </w:tcPr>
          <w:p w14:paraId="4449EF3B" w14:textId="77777777" w:rsidR="000F5C26" w:rsidRPr="00EC39C1" w:rsidRDefault="000F5C26" w:rsidP="000F5C26">
            <w:pPr>
              <w:jc w:val="right"/>
              <w:rPr>
                <w:rFonts w:cs="Arial"/>
                <w:sz w:val="15"/>
                <w:szCs w:val="15"/>
                <w:lang w:val="en-US"/>
              </w:rPr>
            </w:pPr>
            <w:r w:rsidRPr="00EC39C1">
              <w:rPr>
                <w:rFonts w:cs="Arial"/>
                <w:sz w:val="15"/>
                <w:szCs w:val="15"/>
                <w:lang w:val="en-US"/>
              </w:rPr>
              <w:t xml:space="preserve">- </w:t>
            </w:r>
          </w:p>
        </w:tc>
        <w:tc>
          <w:tcPr>
            <w:tcW w:w="492" w:type="pct"/>
            <w:tcBorders>
              <w:top w:val="nil"/>
              <w:left w:val="nil"/>
              <w:bottom w:val="dotted" w:sz="4" w:space="0" w:color="auto"/>
              <w:right w:val="nil"/>
            </w:tcBorders>
            <w:vAlign w:val="bottom"/>
            <w:hideMark/>
          </w:tcPr>
          <w:p w14:paraId="636B7AD4" w14:textId="6F83C316" w:rsidR="000F5C26" w:rsidRPr="00EC39C1" w:rsidRDefault="000F5C26" w:rsidP="000F5C26">
            <w:pPr>
              <w:jc w:val="right"/>
              <w:rPr>
                <w:rFonts w:cs="Arial"/>
                <w:sz w:val="15"/>
                <w:szCs w:val="15"/>
                <w:lang w:val="en-US"/>
              </w:rPr>
            </w:pPr>
            <w:r w:rsidRPr="00EC39C1">
              <w:rPr>
                <w:rFonts w:cs="Arial"/>
                <w:sz w:val="15"/>
                <w:szCs w:val="15"/>
                <w:lang w:val="en-US"/>
              </w:rPr>
              <w:t xml:space="preserve">- </w:t>
            </w:r>
          </w:p>
        </w:tc>
        <w:tc>
          <w:tcPr>
            <w:tcW w:w="416" w:type="pct"/>
            <w:tcBorders>
              <w:top w:val="nil"/>
              <w:left w:val="nil"/>
              <w:bottom w:val="dotted" w:sz="4" w:space="0" w:color="auto"/>
              <w:right w:val="nil"/>
            </w:tcBorders>
            <w:vAlign w:val="bottom"/>
            <w:hideMark/>
          </w:tcPr>
          <w:p w14:paraId="2D541366" w14:textId="77777777" w:rsidR="000F5C26" w:rsidRPr="00EC39C1" w:rsidRDefault="000F5C26" w:rsidP="000F5C26">
            <w:pPr>
              <w:jc w:val="right"/>
              <w:rPr>
                <w:rFonts w:cs="Arial"/>
                <w:sz w:val="15"/>
                <w:szCs w:val="15"/>
                <w:lang w:val="en-US"/>
              </w:rPr>
            </w:pPr>
            <w:r w:rsidRPr="00EC39C1">
              <w:rPr>
                <w:rFonts w:cs="Arial"/>
                <w:sz w:val="15"/>
                <w:szCs w:val="15"/>
                <w:lang w:val="en-US"/>
              </w:rPr>
              <w:t xml:space="preserve">- </w:t>
            </w:r>
          </w:p>
        </w:tc>
        <w:tc>
          <w:tcPr>
            <w:tcW w:w="346" w:type="pct"/>
            <w:tcBorders>
              <w:top w:val="nil"/>
              <w:left w:val="nil"/>
              <w:bottom w:val="dotted" w:sz="4" w:space="0" w:color="auto"/>
              <w:right w:val="nil"/>
            </w:tcBorders>
            <w:vAlign w:val="bottom"/>
            <w:hideMark/>
          </w:tcPr>
          <w:p w14:paraId="0D78F79D" w14:textId="77777777" w:rsidR="000F5C26" w:rsidRPr="00EC39C1" w:rsidRDefault="000F5C26" w:rsidP="000F5C26">
            <w:pPr>
              <w:jc w:val="right"/>
              <w:rPr>
                <w:rFonts w:cs="Arial"/>
                <w:sz w:val="15"/>
                <w:szCs w:val="15"/>
                <w:lang w:val="en-US"/>
              </w:rPr>
            </w:pPr>
            <w:r w:rsidRPr="00EC39C1">
              <w:rPr>
                <w:rFonts w:cs="Arial"/>
                <w:sz w:val="15"/>
                <w:szCs w:val="15"/>
                <w:lang w:val="en-US"/>
              </w:rPr>
              <w:t xml:space="preserve">- </w:t>
            </w:r>
          </w:p>
        </w:tc>
      </w:tr>
      <w:tr w:rsidR="000F5C26" w:rsidRPr="00EC39C1" w14:paraId="4344FDA6" w14:textId="77777777" w:rsidTr="00D40AE2">
        <w:tc>
          <w:tcPr>
            <w:tcW w:w="2491" w:type="pct"/>
            <w:vMerge w:val="restart"/>
            <w:tcBorders>
              <w:top w:val="dotted" w:sz="4" w:space="0" w:color="auto"/>
              <w:left w:val="nil"/>
              <w:bottom w:val="dotted" w:sz="4" w:space="0" w:color="000000"/>
              <w:right w:val="nil"/>
            </w:tcBorders>
            <w:vAlign w:val="center"/>
            <w:hideMark/>
          </w:tcPr>
          <w:p w14:paraId="05E9755B" w14:textId="77777777" w:rsidR="000F5C26" w:rsidRPr="00EC39C1" w:rsidRDefault="000F5C26" w:rsidP="000F5C26">
            <w:pPr>
              <w:jc w:val="left"/>
              <w:rPr>
                <w:rFonts w:cs="Arial"/>
                <w:sz w:val="15"/>
                <w:szCs w:val="15"/>
                <w:lang w:val="en-US"/>
              </w:rPr>
            </w:pPr>
            <w:proofErr w:type="spellStart"/>
            <w:r w:rsidRPr="00EC39C1">
              <w:rPr>
                <w:rFonts w:cs="Arial"/>
                <w:sz w:val="15"/>
                <w:szCs w:val="15"/>
                <w:lang w:val="en-US"/>
              </w:rPr>
              <w:t>Nepeňažné</w:t>
            </w:r>
            <w:proofErr w:type="spellEnd"/>
            <w:r w:rsidRPr="00EC39C1">
              <w:rPr>
                <w:rFonts w:cs="Arial"/>
                <w:sz w:val="15"/>
                <w:szCs w:val="15"/>
                <w:lang w:val="en-US"/>
              </w:rPr>
              <w:t xml:space="preserve"> </w:t>
            </w:r>
            <w:proofErr w:type="spellStart"/>
            <w:r w:rsidRPr="00EC39C1">
              <w:rPr>
                <w:rFonts w:cs="Arial"/>
                <w:sz w:val="15"/>
                <w:szCs w:val="15"/>
                <w:lang w:val="en-US"/>
              </w:rPr>
              <w:t>preddavky</w:t>
            </w:r>
            <w:proofErr w:type="spellEnd"/>
          </w:p>
        </w:tc>
        <w:tc>
          <w:tcPr>
            <w:tcW w:w="492" w:type="pct"/>
            <w:tcBorders>
              <w:top w:val="nil"/>
              <w:left w:val="nil"/>
              <w:bottom w:val="dotted" w:sz="4" w:space="0" w:color="auto"/>
              <w:right w:val="nil"/>
            </w:tcBorders>
            <w:vAlign w:val="bottom"/>
            <w:hideMark/>
          </w:tcPr>
          <w:p w14:paraId="6847E3AC" w14:textId="77777777" w:rsidR="000F5C26" w:rsidRPr="00EC39C1" w:rsidRDefault="000F5C26" w:rsidP="000F5C26">
            <w:pPr>
              <w:jc w:val="right"/>
              <w:rPr>
                <w:rFonts w:cs="Arial"/>
                <w:sz w:val="15"/>
                <w:szCs w:val="15"/>
                <w:lang w:val="en-US"/>
              </w:rPr>
            </w:pPr>
            <w:r w:rsidRPr="00EC39C1">
              <w:rPr>
                <w:rFonts w:cs="Arial"/>
                <w:sz w:val="15"/>
                <w:szCs w:val="15"/>
                <w:lang w:val="en-US"/>
              </w:rPr>
              <w:t xml:space="preserve">- </w:t>
            </w:r>
          </w:p>
        </w:tc>
        <w:tc>
          <w:tcPr>
            <w:tcW w:w="416" w:type="pct"/>
            <w:tcBorders>
              <w:top w:val="nil"/>
              <w:left w:val="nil"/>
              <w:bottom w:val="dotted" w:sz="4" w:space="0" w:color="auto"/>
              <w:right w:val="nil"/>
            </w:tcBorders>
            <w:vAlign w:val="bottom"/>
            <w:hideMark/>
          </w:tcPr>
          <w:p w14:paraId="28F61F7E" w14:textId="77777777" w:rsidR="000F5C26" w:rsidRPr="00EC39C1" w:rsidRDefault="000F5C26" w:rsidP="000F5C26">
            <w:pPr>
              <w:jc w:val="right"/>
              <w:rPr>
                <w:rFonts w:cs="Arial"/>
                <w:sz w:val="15"/>
                <w:szCs w:val="15"/>
                <w:lang w:val="en-US"/>
              </w:rPr>
            </w:pPr>
            <w:r w:rsidRPr="00EC39C1">
              <w:rPr>
                <w:rFonts w:cs="Arial"/>
                <w:sz w:val="15"/>
                <w:szCs w:val="15"/>
                <w:lang w:val="en-US"/>
              </w:rPr>
              <w:t xml:space="preserve">- </w:t>
            </w:r>
          </w:p>
        </w:tc>
        <w:tc>
          <w:tcPr>
            <w:tcW w:w="347" w:type="pct"/>
            <w:tcBorders>
              <w:top w:val="nil"/>
              <w:left w:val="nil"/>
              <w:bottom w:val="dotted" w:sz="4" w:space="0" w:color="auto"/>
              <w:right w:val="nil"/>
            </w:tcBorders>
            <w:vAlign w:val="bottom"/>
            <w:hideMark/>
          </w:tcPr>
          <w:p w14:paraId="0522EEBB" w14:textId="77777777" w:rsidR="000F5C26" w:rsidRPr="00EC39C1" w:rsidRDefault="000F5C26" w:rsidP="000F5C26">
            <w:pPr>
              <w:jc w:val="right"/>
              <w:rPr>
                <w:rFonts w:cs="Arial"/>
                <w:sz w:val="15"/>
                <w:szCs w:val="15"/>
                <w:lang w:val="en-US"/>
              </w:rPr>
            </w:pPr>
            <w:r w:rsidRPr="00EC39C1">
              <w:rPr>
                <w:rFonts w:cs="Arial"/>
                <w:sz w:val="15"/>
                <w:szCs w:val="15"/>
                <w:lang w:val="en-US"/>
              </w:rPr>
              <w:t xml:space="preserve">- </w:t>
            </w:r>
          </w:p>
        </w:tc>
        <w:tc>
          <w:tcPr>
            <w:tcW w:w="492" w:type="pct"/>
            <w:tcBorders>
              <w:top w:val="nil"/>
              <w:left w:val="nil"/>
              <w:bottom w:val="dotted" w:sz="4" w:space="0" w:color="auto"/>
              <w:right w:val="nil"/>
            </w:tcBorders>
            <w:vAlign w:val="bottom"/>
            <w:hideMark/>
          </w:tcPr>
          <w:p w14:paraId="282D3A20" w14:textId="2BECDB59" w:rsidR="000F5C26" w:rsidRPr="00EC39C1" w:rsidRDefault="000F5C26" w:rsidP="000F5C26">
            <w:pPr>
              <w:jc w:val="right"/>
              <w:rPr>
                <w:rFonts w:cs="Arial"/>
                <w:sz w:val="15"/>
                <w:szCs w:val="15"/>
                <w:lang w:val="en-US"/>
              </w:rPr>
            </w:pPr>
            <w:r w:rsidRPr="00EC39C1">
              <w:rPr>
                <w:rFonts w:cs="Arial"/>
                <w:sz w:val="15"/>
                <w:szCs w:val="15"/>
                <w:lang w:val="en-US"/>
              </w:rPr>
              <w:t xml:space="preserve">- </w:t>
            </w:r>
          </w:p>
        </w:tc>
        <w:tc>
          <w:tcPr>
            <w:tcW w:w="416" w:type="pct"/>
            <w:tcBorders>
              <w:top w:val="nil"/>
              <w:left w:val="nil"/>
              <w:bottom w:val="dotted" w:sz="4" w:space="0" w:color="auto"/>
              <w:right w:val="nil"/>
            </w:tcBorders>
            <w:vAlign w:val="bottom"/>
            <w:hideMark/>
          </w:tcPr>
          <w:p w14:paraId="6A1BAE52" w14:textId="77777777" w:rsidR="000F5C26" w:rsidRPr="00EC39C1" w:rsidRDefault="000F5C26" w:rsidP="000F5C26">
            <w:pPr>
              <w:jc w:val="right"/>
              <w:rPr>
                <w:rFonts w:cs="Arial"/>
                <w:sz w:val="15"/>
                <w:szCs w:val="15"/>
                <w:lang w:val="en-US"/>
              </w:rPr>
            </w:pPr>
            <w:r w:rsidRPr="00EC39C1">
              <w:rPr>
                <w:rFonts w:cs="Arial"/>
                <w:sz w:val="15"/>
                <w:szCs w:val="15"/>
                <w:lang w:val="en-US"/>
              </w:rPr>
              <w:t xml:space="preserve">- </w:t>
            </w:r>
          </w:p>
        </w:tc>
        <w:tc>
          <w:tcPr>
            <w:tcW w:w="346" w:type="pct"/>
            <w:tcBorders>
              <w:top w:val="nil"/>
              <w:left w:val="nil"/>
              <w:bottom w:val="dotted" w:sz="4" w:space="0" w:color="auto"/>
              <w:right w:val="nil"/>
            </w:tcBorders>
            <w:vAlign w:val="bottom"/>
            <w:hideMark/>
          </w:tcPr>
          <w:p w14:paraId="42FB71AE" w14:textId="77777777" w:rsidR="000F5C26" w:rsidRPr="00EC39C1" w:rsidRDefault="000F5C26" w:rsidP="000F5C26">
            <w:pPr>
              <w:jc w:val="right"/>
              <w:rPr>
                <w:rFonts w:cs="Arial"/>
                <w:sz w:val="15"/>
                <w:szCs w:val="15"/>
                <w:lang w:val="en-US"/>
              </w:rPr>
            </w:pPr>
            <w:r w:rsidRPr="00EC39C1">
              <w:rPr>
                <w:rFonts w:cs="Arial"/>
                <w:sz w:val="15"/>
                <w:szCs w:val="15"/>
                <w:lang w:val="en-US"/>
              </w:rPr>
              <w:t xml:space="preserve">- </w:t>
            </w:r>
          </w:p>
        </w:tc>
      </w:tr>
      <w:tr w:rsidR="000F5C26" w:rsidRPr="00EC39C1" w14:paraId="025714E6" w14:textId="77777777" w:rsidTr="00D40AE2">
        <w:tc>
          <w:tcPr>
            <w:tcW w:w="2491" w:type="pct"/>
            <w:vMerge/>
            <w:tcBorders>
              <w:top w:val="dotted" w:sz="4" w:space="0" w:color="auto"/>
              <w:left w:val="nil"/>
              <w:bottom w:val="dotted" w:sz="4" w:space="0" w:color="000000"/>
              <w:right w:val="nil"/>
            </w:tcBorders>
            <w:vAlign w:val="center"/>
            <w:hideMark/>
          </w:tcPr>
          <w:p w14:paraId="48C39030" w14:textId="77777777" w:rsidR="000F5C26" w:rsidRPr="00EC39C1" w:rsidRDefault="000F5C26" w:rsidP="000F5C26">
            <w:pPr>
              <w:jc w:val="left"/>
              <w:rPr>
                <w:rFonts w:cs="Arial"/>
                <w:sz w:val="15"/>
                <w:szCs w:val="15"/>
                <w:lang w:val="en-US"/>
              </w:rPr>
            </w:pPr>
          </w:p>
        </w:tc>
        <w:tc>
          <w:tcPr>
            <w:tcW w:w="492" w:type="pct"/>
            <w:tcBorders>
              <w:top w:val="nil"/>
              <w:left w:val="nil"/>
              <w:bottom w:val="dotted" w:sz="4" w:space="0" w:color="auto"/>
              <w:right w:val="nil"/>
            </w:tcBorders>
            <w:vAlign w:val="bottom"/>
            <w:hideMark/>
          </w:tcPr>
          <w:p w14:paraId="117F54D6" w14:textId="77777777" w:rsidR="000F5C26" w:rsidRPr="00EC39C1" w:rsidRDefault="000F5C26" w:rsidP="000F5C26">
            <w:pPr>
              <w:jc w:val="right"/>
              <w:rPr>
                <w:rFonts w:cs="Arial"/>
                <w:sz w:val="15"/>
                <w:szCs w:val="15"/>
                <w:lang w:val="en-US"/>
              </w:rPr>
            </w:pPr>
            <w:r w:rsidRPr="00EC39C1">
              <w:rPr>
                <w:rFonts w:cs="Arial"/>
                <w:sz w:val="15"/>
                <w:szCs w:val="15"/>
                <w:lang w:val="en-US"/>
              </w:rPr>
              <w:t xml:space="preserve">- </w:t>
            </w:r>
          </w:p>
        </w:tc>
        <w:tc>
          <w:tcPr>
            <w:tcW w:w="416" w:type="pct"/>
            <w:tcBorders>
              <w:top w:val="nil"/>
              <w:left w:val="nil"/>
              <w:bottom w:val="dotted" w:sz="4" w:space="0" w:color="auto"/>
              <w:right w:val="nil"/>
            </w:tcBorders>
            <w:vAlign w:val="bottom"/>
            <w:hideMark/>
          </w:tcPr>
          <w:p w14:paraId="5CE64F96" w14:textId="77777777" w:rsidR="000F5C26" w:rsidRPr="00EC39C1" w:rsidRDefault="000F5C26" w:rsidP="000F5C26">
            <w:pPr>
              <w:jc w:val="right"/>
              <w:rPr>
                <w:rFonts w:cs="Arial"/>
                <w:sz w:val="15"/>
                <w:szCs w:val="15"/>
                <w:lang w:val="en-US"/>
              </w:rPr>
            </w:pPr>
            <w:r w:rsidRPr="00EC39C1">
              <w:rPr>
                <w:rFonts w:cs="Arial"/>
                <w:sz w:val="15"/>
                <w:szCs w:val="15"/>
                <w:lang w:val="en-US"/>
              </w:rPr>
              <w:t xml:space="preserve">- </w:t>
            </w:r>
          </w:p>
        </w:tc>
        <w:tc>
          <w:tcPr>
            <w:tcW w:w="347" w:type="pct"/>
            <w:tcBorders>
              <w:top w:val="nil"/>
              <w:left w:val="nil"/>
              <w:bottom w:val="dotted" w:sz="4" w:space="0" w:color="auto"/>
              <w:right w:val="nil"/>
            </w:tcBorders>
            <w:vAlign w:val="bottom"/>
            <w:hideMark/>
          </w:tcPr>
          <w:p w14:paraId="0A881007" w14:textId="77777777" w:rsidR="000F5C26" w:rsidRPr="00EC39C1" w:rsidRDefault="000F5C26" w:rsidP="000F5C26">
            <w:pPr>
              <w:jc w:val="right"/>
              <w:rPr>
                <w:rFonts w:cs="Arial"/>
                <w:sz w:val="15"/>
                <w:szCs w:val="15"/>
                <w:lang w:val="en-US"/>
              </w:rPr>
            </w:pPr>
            <w:r w:rsidRPr="00EC39C1">
              <w:rPr>
                <w:rFonts w:cs="Arial"/>
                <w:sz w:val="15"/>
                <w:szCs w:val="15"/>
                <w:lang w:val="en-US"/>
              </w:rPr>
              <w:t xml:space="preserve">- </w:t>
            </w:r>
          </w:p>
        </w:tc>
        <w:tc>
          <w:tcPr>
            <w:tcW w:w="492" w:type="pct"/>
            <w:tcBorders>
              <w:top w:val="nil"/>
              <w:left w:val="nil"/>
              <w:bottom w:val="dotted" w:sz="4" w:space="0" w:color="auto"/>
              <w:right w:val="nil"/>
            </w:tcBorders>
            <w:vAlign w:val="bottom"/>
            <w:hideMark/>
          </w:tcPr>
          <w:p w14:paraId="20DB8A8D" w14:textId="116FE56F" w:rsidR="000F5C26" w:rsidRPr="00EC39C1" w:rsidRDefault="000F5C26" w:rsidP="000F5C26">
            <w:pPr>
              <w:jc w:val="right"/>
              <w:rPr>
                <w:rFonts w:cs="Arial"/>
                <w:sz w:val="15"/>
                <w:szCs w:val="15"/>
                <w:lang w:val="en-US"/>
              </w:rPr>
            </w:pPr>
            <w:r w:rsidRPr="00EC39C1">
              <w:rPr>
                <w:rFonts w:cs="Arial"/>
                <w:sz w:val="15"/>
                <w:szCs w:val="15"/>
                <w:lang w:val="en-US"/>
              </w:rPr>
              <w:t xml:space="preserve">- </w:t>
            </w:r>
          </w:p>
        </w:tc>
        <w:tc>
          <w:tcPr>
            <w:tcW w:w="416" w:type="pct"/>
            <w:tcBorders>
              <w:top w:val="nil"/>
              <w:left w:val="nil"/>
              <w:bottom w:val="dotted" w:sz="4" w:space="0" w:color="auto"/>
              <w:right w:val="nil"/>
            </w:tcBorders>
            <w:vAlign w:val="bottom"/>
            <w:hideMark/>
          </w:tcPr>
          <w:p w14:paraId="215F0AEE" w14:textId="77777777" w:rsidR="000F5C26" w:rsidRPr="00EC39C1" w:rsidRDefault="000F5C26" w:rsidP="000F5C26">
            <w:pPr>
              <w:jc w:val="right"/>
              <w:rPr>
                <w:rFonts w:cs="Arial"/>
                <w:sz w:val="15"/>
                <w:szCs w:val="15"/>
                <w:lang w:val="en-US"/>
              </w:rPr>
            </w:pPr>
            <w:r w:rsidRPr="00EC39C1">
              <w:rPr>
                <w:rFonts w:cs="Arial"/>
                <w:sz w:val="15"/>
                <w:szCs w:val="15"/>
                <w:lang w:val="en-US"/>
              </w:rPr>
              <w:t xml:space="preserve">- </w:t>
            </w:r>
          </w:p>
        </w:tc>
        <w:tc>
          <w:tcPr>
            <w:tcW w:w="346" w:type="pct"/>
            <w:tcBorders>
              <w:top w:val="nil"/>
              <w:left w:val="nil"/>
              <w:bottom w:val="dotted" w:sz="4" w:space="0" w:color="auto"/>
              <w:right w:val="nil"/>
            </w:tcBorders>
            <w:vAlign w:val="bottom"/>
            <w:hideMark/>
          </w:tcPr>
          <w:p w14:paraId="56331FC8" w14:textId="77777777" w:rsidR="000F5C26" w:rsidRPr="00EC39C1" w:rsidRDefault="000F5C26" w:rsidP="000F5C26">
            <w:pPr>
              <w:jc w:val="right"/>
              <w:rPr>
                <w:rFonts w:cs="Arial"/>
                <w:sz w:val="15"/>
                <w:szCs w:val="15"/>
                <w:lang w:val="en-US"/>
              </w:rPr>
            </w:pPr>
            <w:r w:rsidRPr="00EC39C1">
              <w:rPr>
                <w:rFonts w:cs="Arial"/>
                <w:sz w:val="15"/>
                <w:szCs w:val="15"/>
                <w:lang w:val="en-US"/>
              </w:rPr>
              <w:t xml:space="preserve">- </w:t>
            </w:r>
          </w:p>
        </w:tc>
      </w:tr>
      <w:tr w:rsidR="000F5C26" w:rsidRPr="00EC39C1" w14:paraId="516D1F98" w14:textId="77777777" w:rsidTr="00D40AE2">
        <w:tc>
          <w:tcPr>
            <w:tcW w:w="2491" w:type="pct"/>
            <w:vMerge w:val="restart"/>
            <w:tcBorders>
              <w:top w:val="nil"/>
              <w:left w:val="nil"/>
              <w:bottom w:val="nil"/>
              <w:right w:val="nil"/>
            </w:tcBorders>
            <w:vAlign w:val="center"/>
            <w:hideMark/>
          </w:tcPr>
          <w:p w14:paraId="61C97BD7" w14:textId="77777777" w:rsidR="000F5C26" w:rsidRPr="00EC39C1" w:rsidRDefault="000F5C26" w:rsidP="000F5C26">
            <w:pPr>
              <w:jc w:val="left"/>
              <w:rPr>
                <w:rFonts w:cs="Arial"/>
                <w:sz w:val="15"/>
                <w:szCs w:val="15"/>
                <w:lang w:val="en-US"/>
              </w:rPr>
            </w:pPr>
            <w:proofErr w:type="spellStart"/>
            <w:r w:rsidRPr="00EC39C1">
              <w:rPr>
                <w:rFonts w:cs="Arial"/>
                <w:sz w:val="15"/>
                <w:szCs w:val="15"/>
                <w:lang w:val="en-US"/>
              </w:rPr>
              <w:t>Poskytnuté</w:t>
            </w:r>
            <w:proofErr w:type="spellEnd"/>
            <w:r w:rsidRPr="00EC39C1">
              <w:rPr>
                <w:rFonts w:cs="Arial"/>
                <w:sz w:val="15"/>
                <w:szCs w:val="15"/>
                <w:lang w:val="en-US"/>
              </w:rPr>
              <w:t xml:space="preserve"> </w:t>
            </w:r>
            <w:proofErr w:type="spellStart"/>
            <w:r w:rsidRPr="00EC39C1">
              <w:rPr>
                <w:rFonts w:cs="Arial"/>
                <w:sz w:val="15"/>
                <w:szCs w:val="15"/>
                <w:lang w:val="en-US"/>
              </w:rPr>
              <w:t>pôžičky</w:t>
            </w:r>
            <w:proofErr w:type="spellEnd"/>
          </w:p>
        </w:tc>
        <w:tc>
          <w:tcPr>
            <w:tcW w:w="492" w:type="pct"/>
            <w:tcBorders>
              <w:top w:val="nil"/>
              <w:left w:val="nil"/>
              <w:bottom w:val="dotted" w:sz="4" w:space="0" w:color="auto"/>
              <w:right w:val="nil"/>
            </w:tcBorders>
            <w:vAlign w:val="bottom"/>
            <w:hideMark/>
          </w:tcPr>
          <w:p w14:paraId="09A0E178" w14:textId="77777777" w:rsidR="000F5C26" w:rsidRPr="00EC39C1" w:rsidRDefault="000F5C26" w:rsidP="000F5C26">
            <w:pPr>
              <w:jc w:val="right"/>
              <w:rPr>
                <w:rFonts w:cs="Arial"/>
                <w:sz w:val="15"/>
                <w:szCs w:val="15"/>
                <w:lang w:val="en-US"/>
              </w:rPr>
            </w:pPr>
            <w:r w:rsidRPr="00EC39C1">
              <w:rPr>
                <w:rFonts w:cs="Arial"/>
                <w:sz w:val="15"/>
                <w:szCs w:val="15"/>
                <w:lang w:val="en-US"/>
              </w:rPr>
              <w:t xml:space="preserve">- </w:t>
            </w:r>
          </w:p>
        </w:tc>
        <w:tc>
          <w:tcPr>
            <w:tcW w:w="416" w:type="pct"/>
            <w:tcBorders>
              <w:top w:val="nil"/>
              <w:left w:val="nil"/>
              <w:bottom w:val="dotted" w:sz="4" w:space="0" w:color="auto"/>
              <w:right w:val="nil"/>
            </w:tcBorders>
            <w:vAlign w:val="bottom"/>
            <w:hideMark/>
          </w:tcPr>
          <w:p w14:paraId="7BF67475" w14:textId="77777777" w:rsidR="000F5C26" w:rsidRPr="00EC39C1" w:rsidRDefault="000F5C26" w:rsidP="000F5C26">
            <w:pPr>
              <w:jc w:val="right"/>
              <w:rPr>
                <w:rFonts w:cs="Arial"/>
                <w:sz w:val="15"/>
                <w:szCs w:val="15"/>
                <w:lang w:val="en-US"/>
              </w:rPr>
            </w:pPr>
            <w:r w:rsidRPr="00EC39C1">
              <w:rPr>
                <w:rFonts w:cs="Arial"/>
                <w:sz w:val="15"/>
                <w:szCs w:val="15"/>
                <w:lang w:val="en-US"/>
              </w:rPr>
              <w:t xml:space="preserve">- </w:t>
            </w:r>
          </w:p>
        </w:tc>
        <w:tc>
          <w:tcPr>
            <w:tcW w:w="347" w:type="pct"/>
            <w:tcBorders>
              <w:top w:val="nil"/>
              <w:left w:val="nil"/>
              <w:bottom w:val="dotted" w:sz="4" w:space="0" w:color="auto"/>
              <w:right w:val="nil"/>
            </w:tcBorders>
            <w:vAlign w:val="bottom"/>
            <w:hideMark/>
          </w:tcPr>
          <w:p w14:paraId="38DEB1BA" w14:textId="77777777" w:rsidR="000F5C26" w:rsidRPr="00EC39C1" w:rsidRDefault="000F5C26" w:rsidP="000F5C26">
            <w:pPr>
              <w:jc w:val="right"/>
              <w:rPr>
                <w:rFonts w:cs="Arial"/>
                <w:sz w:val="15"/>
                <w:szCs w:val="15"/>
                <w:lang w:val="en-US"/>
              </w:rPr>
            </w:pPr>
            <w:r w:rsidRPr="00EC39C1">
              <w:rPr>
                <w:rFonts w:cs="Arial"/>
                <w:sz w:val="15"/>
                <w:szCs w:val="15"/>
                <w:lang w:val="en-US"/>
              </w:rPr>
              <w:t xml:space="preserve">- </w:t>
            </w:r>
          </w:p>
        </w:tc>
        <w:tc>
          <w:tcPr>
            <w:tcW w:w="492" w:type="pct"/>
            <w:tcBorders>
              <w:top w:val="nil"/>
              <w:left w:val="nil"/>
              <w:bottom w:val="dotted" w:sz="4" w:space="0" w:color="auto"/>
              <w:right w:val="nil"/>
            </w:tcBorders>
            <w:vAlign w:val="bottom"/>
            <w:hideMark/>
          </w:tcPr>
          <w:p w14:paraId="525504E9" w14:textId="7834CE71" w:rsidR="000F5C26" w:rsidRPr="00EC39C1" w:rsidRDefault="000F5C26" w:rsidP="000F5C26">
            <w:pPr>
              <w:jc w:val="right"/>
              <w:rPr>
                <w:rFonts w:cs="Arial"/>
                <w:sz w:val="15"/>
                <w:szCs w:val="15"/>
                <w:lang w:val="en-US"/>
              </w:rPr>
            </w:pPr>
            <w:r w:rsidRPr="00EC39C1">
              <w:rPr>
                <w:rFonts w:cs="Arial"/>
                <w:sz w:val="15"/>
                <w:szCs w:val="15"/>
                <w:lang w:val="en-US"/>
              </w:rPr>
              <w:t xml:space="preserve">- </w:t>
            </w:r>
          </w:p>
        </w:tc>
        <w:tc>
          <w:tcPr>
            <w:tcW w:w="416" w:type="pct"/>
            <w:tcBorders>
              <w:top w:val="nil"/>
              <w:left w:val="nil"/>
              <w:bottom w:val="dotted" w:sz="4" w:space="0" w:color="auto"/>
              <w:right w:val="nil"/>
            </w:tcBorders>
            <w:vAlign w:val="bottom"/>
            <w:hideMark/>
          </w:tcPr>
          <w:p w14:paraId="22AA3E68" w14:textId="77777777" w:rsidR="000F5C26" w:rsidRPr="00EC39C1" w:rsidRDefault="000F5C26" w:rsidP="000F5C26">
            <w:pPr>
              <w:jc w:val="right"/>
              <w:rPr>
                <w:rFonts w:cs="Arial"/>
                <w:sz w:val="15"/>
                <w:szCs w:val="15"/>
                <w:lang w:val="en-US"/>
              </w:rPr>
            </w:pPr>
            <w:r w:rsidRPr="00EC39C1">
              <w:rPr>
                <w:rFonts w:cs="Arial"/>
                <w:sz w:val="15"/>
                <w:szCs w:val="15"/>
                <w:lang w:val="en-US"/>
              </w:rPr>
              <w:t xml:space="preserve">- </w:t>
            </w:r>
          </w:p>
        </w:tc>
        <w:tc>
          <w:tcPr>
            <w:tcW w:w="346" w:type="pct"/>
            <w:tcBorders>
              <w:top w:val="nil"/>
              <w:left w:val="nil"/>
              <w:bottom w:val="dotted" w:sz="4" w:space="0" w:color="auto"/>
              <w:right w:val="nil"/>
            </w:tcBorders>
            <w:vAlign w:val="bottom"/>
            <w:hideMark/>
          </w:tcPr>
          <w:p w14:paraId="7828D480" w14:textId="77777777" w:rsidR="000F5C26" w:rsidRPr="00EC39C1" w:rsidRDefault="000F5C26" w:rsidP="000F5C26">
            <w:pPr>
              <w:jc w:val="right"/>
              <w:rPr>
                <w:rFonts w:cs="Arial"/>
                <w:sz w:val="15"/>
                <w:szCs w:val="15"/>
                <w:lang w:val="en-US"/>
              </w:rPr>
            </w:pPr>
            <w:r w:rsidRPr="00EC39C1">
              <w:rPr>
                <w:rFonts w:cs="Arial"/>
                <w:sz w:val="15"/>
                <w:szCs w:val="15"/>
                <w:lang w:val="en-US"/>
              </w:rPr>
              <w:t xml:space="preserve">- </w:t>
            </w:r>
          </w:p>
        </w:tc>
      </w:tr>
      <w:tr w:rsidR="000F5C26" w:rsidRPr="00EC39C1" w14:paraId="70B28859" w14:textId="77777777" w:rsidTr="00D40AE2">
        <w:tc>
          <w:tcPr>
            <w:tcW w:w="2491" w:type="pct"/>
            <w:vMerge/>
            <w:tcBorders>
              <w:top w:val="nil"/>
              <w:left w:val="nil"/>
              <w:bottom w:val="nil"/>
              <w:right w:val="nil"/>
            </w:tcBorders>
            <w:vAlign w:val="center"/>
            <w:hideMark/>
          </w:tcPr>
          <w:p w14:paraId="6261F60A" w14:textId="77777777" w:rsidR="000F5C26" w:rsidRPr="00EC39C1" w:rsidRDefault="000F5C26" w:rsidP="000F5C26">
            <w:pPr>
              <w:jc w:val="left"/>
              <w:rPr>
                <w:rFonts w:cs="Arial"/>
                <w:sz w:val="15"/>
                <w:szCs w:val="15"/>
                <w:lang w:val="en-US"/>
              </w:rPr>
            </w:pPr>
          </w:p>
        </w:tc>
        <w:tc>
          <w:tcPr>
            <w:tcW w:w="492" w:type="pct"/>
            <w:tcBorders>
              <w:top w:val="nil"/>
              <w:left w:val="nil"/>
              <w:bottom w:val="dotted" w:sz="4" w:space="0" w:color="auto"/>
              <w:right w:val="nil"/>
            </w:tcBorders>
            <w:vAlign w:val="bottom"/>
            <w:hideMark/>
          </w:tcPr>
          <w:p w14:paraId="6328C615" w14:textId="77777777" w:rsidR="000F5C26" w:rsidRPr="00EC39C1" w:rsidRDefault="000F5C26" w:rsidP="000F5C26">
            <w:pPr>
              <w:jc w:val="right"/>
              <w:rPr>
                <w:rFonts w:cs="Arial"/>
                <w:sz w:val="15"/>
                <w:szCs w:val="15"/>
                <w:lang w:val="en-US"/>
              </w:rPr>
            </w:pPr>
            <w:r w:rsidRPr="00EC39C1">
              <w:rPr>
                <w:rFonts w:cs="Arial"/>
                <w:sz w:val="15"/>
                <w:szCs w:val="15"/>
                <w:lang w:val="en-US"/>
              </w:rPr>
              <w:t xml:space="preserve">- </w:t>
            </w:r>
          </w:p>
        </w:tc>
        <w:tc>
          <w:tcPr>
            <w:tcW w:w="416" w:type="pct"/>
            <w:tcBorders>
              <w:top w:val="nil"/>
              <w:left w:val="nil"/>
              <w:bottom w:val="dotted" w:sz="4" w:space="0" w:color="auto"/>
              <w:right w:val="nil"/>
            </w:tcBorders>
            <w:vAlign w:val="bottom"/>
            <w:hideMark/>
          </w:tcPr>
          <w:p w14:paraId="2E43F569" w14:textId="77777777" w:rsidR="000F5C26" w:rsidRPr="00EC39C1" w:rsidRDefault="000F5C26" w:rsidP="000F5C26">
            <w:pPr>
              <w:jc w:val="right"/>
              <w:rPr>
                <w:rFonts w:cs="Arial"/>
                <w:sz w:val="15"/>
                <w:szCs w:val="15"/>
                <w:lang w:val="en-US"/>
              </w:rPr>
            </w:pPr>
            <w:r w:rsidRPr="00EC39C1">
              <w:rPr>
                <w:rFonts w:cs="Arial"/>
                <w:sz w:val="15"/>
                <w:szCs w:val="15"/>
                <w:lang w:val="en-US"/>
              </w:rPr>
              <w:t xml:space="preserve">- </w:t>
            </w:r>
          </w:p>
        </w:tc>
        <w:tc>
          <w:tcPr>
            <w:tcW w:w="347" w:type="pct"/>
            <w:tcBorders>
              <w:top w:val="nil"/>
              <w:left w:val="nil"/>
              <w:bottom w:val="dotted" w:sz="4" w:space="0" w:color="auto"/>
              <w:right w:val="nil"/>
            </w:tcBorders>
            <w:vAlign w:val="bottom"/>
            <w:hideMark/>
          </w:tcPr>
          <w:p w14:paraId="002A9890" w14:textId="77777777" w:rsidR="000F5C26" w:rsidRPr="00EC39C1" w:rsidRDefault="000F5C26" w:rsidP="000F5C26">
            <w:pPr>
              <w:jc w:val="right"/>
              <w:rPr>
                <w:rFonts w:cs="Arial"/>
                <w:sz w:val="15"/>
                <w:szCs w:val="15"/>
                <w:lang w:val="en-US"/>
              </w:rPr>
            </w:pPr>
            <w:r w:rsidRPr="00EC39C1">
              <w:rPr>
                <w:rFonts w:cs="Arial"/>
                <w:sz w:val="15"/>
                <w:szCs w:val="15"/>
                <w:lang w:val="en-US"/>
              </w:rPr>
              <w:t xml:space="preserve">- </w:t>
            </w:r>
          </w:p>
        </w:tc>
        <w:tc>
          <w:tcPr>
            <w:tcW w:w="492" w:type="pct"/>
            <w:tcBorders>
              <w:top w:val="nil"/>
              <w:left w:val="nil"/>
              <w:bottom w:val="dotted" w:sz="4" w:space="0" w:color="auto"/>
              <w:right w:val="nil"/>
            </w:tcBorders>
            <w:vAlign w:val="bottom"/>
            <w:hideMark/>
          </w:tcPr>
          <w:p w14:paraId="7D2B7080" w14:textId="759784CF" w:rsidR="000F5C26" w:rsidRPr="00EC39C1" w:rsidRDefault="000F5C26" w:rsidP="000F5C26">
            <w:pPr>
              <w:jc w:val="right"/>
              <w:rPr>
                <w:rFonts w:cs="Arial"/>
                <w:sz w:val="15"/>
                <w:szCs w:val="15"/>
                <w:lang w:val="en-US"/>
              </w:rPr>
            </w:pPr>
            <w:r w:rsidRPr="00EC39C1">
              <w:rPr>
                <w:rFonts w:cs="Arial"/>
                <w:sz w:val="15"/>
                <w:szCs w:val="15"/>
                <w:lang w:val="en-US"/>
              </w:rPr>
              <w:t xml:space="preserve">- </w:t>
            </w:r>
          </w:p>
        </w:tc>
        <w:tc>
          <w:tcPr>
            <w:tcW w:w="416" w:type="pct"/>
            <w:tcBorders>
              <w:top w:val="nil"/>
              <w:left w:val="nil"/>
              <w:bottom w:val="dotted" w:sz="4" w:space="0" w:color="auto"/>
              <w:right w:val="nil"/>
            </w:tcBorders>
            <w:vAlign w:val="bottom"/>
            <w:hideMark/>
          </w:tcPr>
          <w:p w14:paraId="0687D471" w14:textId="77777777" w:rsidR="000F5C26" w:rsidRPr="00EC39C1" w:rsidRDefault="000F5C26" w:rsidP="000F5C26">
            <w:pPr>
              <w:jc w:val="right"/>
              <w:rPr>
                <w:rFonts w:cs="Arial"/>
                <w:sz w:val="15"/>
                <w:szCs w:val="15"/>
                <w:lang w:val="en-US"/>
              </w:rPr>
            </w:pPr>
            <w:r w:rsidRPr="00EC39C1">
              <w:rPr>
                <w:rFonts w:cs="Arial"/>
                <w:sz w:val="15"/>
                <w:szCs w:val="15"/>
                <w:lang w:val="en-US"/>
              </w:rPr>
              <w:t xml:space="preserve">- </w:t>
            </w:r>
          </w:p>
        </w:tc>
        <w:tc>
          <w:tcPr>
            <w:tcW w:w="346" w:type="pct"/>
            <w:tcBorders>
              <w:top w:val="nil"/>
              <w:left w:val="nil"/>
              <w:bottom w:val="dotted" w:sz="4" w:space="0" w:color="auto"/>
              <w:right w:val="nil"/>
            </w:tcBorders>
            <w:vAlign w:val="bottom"/>
            <w:hideMark/>
          </w:tcPr>
          <w:p w14:paraId="23EDB12B" w14:textId="77777777" w:rsidR="000F5C26" w:rsidRPr="00EC39C1" w:rsidRDefault="000F5C26" w:rsidP="000F5C26">
            <w:pPr>
              <w:jc w:val="right"/>
              <w:rPr>
                <w:rFonts w:cs="Arial"/>
                <w:sz w:val="15"/>
                <w:szCs w:val="15"/>
                <w:lang w:val="en-US"/>
              </w:rPr>
            </w:pPr>
            <w:r w:rsidRPr="00EC39C1">
              <w:rPr>
                <w:rFonts w:cs="Arial"/>
                <w:sz w:val="15"/>
                <w:szCs w:val="15"/>
                <w:lang w:val="en-US"/>
              </w:rPr>
              <w:t xml:space="preserve">- </w:t>
            </w:r>
          </w:p>
        </w:tc>
      </w:tr>
      <w:tr w:rsidR="000F5C26" w:rsidRPr="00EC39C1" w14:paraId="52624875" w14:textId="77777777" w:rsidTr="00D40AE2">
        <w:tc>
          <w:tcPr>
            <w:tcW w:w="2491" w:type="pct"/>
            <w:vMerge w:val="restart"/>
            <w:tcBorders>
              <w:top w:val="dotted" w:sz="4" w:space="0" w:color="auto"/>
              <w:left w:val="nil"/>
              <w:bottom w:val="dotted" w:sz="4" w:space="0" w:color="000000"/>
              <w:right w:val="nil"/>
            </w:tcBorders>
            <w:vAlign w:val="center"/>
            <w:hideMark/>
          </w:tcPr>
          <w:p w14:paraId="0C25B459" w14:textId="77777777" w:rsidR="000F5C26" w:rsidRPr="00231F04" w:rsidRDefault="000F5C26" w:rsidP="000F5C26">
            <w:pPr>
              <w:jc w:val="left"/>
              <w:rPr>
                <w:rFonts w:cs="Arial"/>
                <w:sz w:val="15"/>
                <w:szCs w:val="15"/>
                <w:lang w:val="pl-PL"/>
              </w:rPr>
            </w:pPr>
            <w:proofErr w:type="spellStart"/>
            <w:r w:rsidRPr="00231F04">
              <w:rPr>
                <w:rFonts w:cs="Arial"/>
                <w:sz w:val="15"/>
                <w:szCs w:val="15"/>
                <w:lang w:val="pl-PL"/>
              </w:rPr>
              <w:t>Poskytnuté</w:t>
            </w:r>
            <w:proofErr w:type="spellEnd"/>
            <w:r w:rsidRPr="00231F04">
              <w:rPr>
                <w:rFonts w:cs="Arial"/>
                <w:sz w:val="15"/>
                <w:szCs w:val="15"/>
                <w:lang w:val="pl-PL"/>
              </w:rPr>
              <w:t xml:space="preserve"> </w:t>
            </w:r>
            <w:proofErr w:type="spellStart"/>
            <w:r w:rsidRPr="00231F04">
              <w:rPr>
                <w:rFonts w:cs="Arial"/>
                <w:sz w:val="15"/>
                <w:szCs w:val="15"/>
                <w:lang w:val="pl-PL"/>
              </w:rPr>
              <w:t>záruky</w:t>
            </w:r>
            <w:proofErr w:type="spellEnd"/>
            <w:r w:rsidRPr="00231F04">
              <w:rPr>
                <w:rFonts w:cs="Arial"/>
                <w:sz w:val="15"/>
                <w:szCs w:val="15"/>
                <w:lang w:val="pl-PL"/>
              </w:rPr>
              <w:t xml:space="preserve"> a </w:t>
            </w:r>
            <w:proofErr w:type="spellStart"/>
            <w:r w:rsidRPr="00231F04">
              <w:rPr>
                <w:rFonts w:cs="Arial"/>
                <w:sz w:val="15"/>
                <w:szCs w:val="15"/>
                <w:lang w:val="pl-PL"/>
              </w:rPr>
              <w:t>iné</w:t>
            </w:r>
            <w:proofErr w:type="spellEnd"/>
            <w:r w:rsidRPr="00231F04">
              <w:rPr>
                <w:rFonts w:cs="Arial"/>
                <w:sz w:val="15"/>
                <w:szCs w:val="15"/>
                <w:lang w:val="pl-PL"/>
              </w:rPr>
              <w:t xml:space="preserve"> </w:t>
            </w:r>
            <w:proofErr w:type="spellStart"/>
            <w:r w:rsidRPr="00231F04">
              <w:rPr>
                <w:rFonts w:cs="Arial"/>
                <w:sz w:val="15"/>
                <w:szCs w:val="15"/>
                <w:lang w:val="pl-PL"/>
              </w:rPr>
              <w:t>zabezpečenia</w:t>
            </w:r>
            <w:proofErr w:type="spellEnd"/>
          </w:p>
        </w:tc>
        <w:tc>
          <w:tcPr>
            <w:tcW w:w="492" w:type="pct"/>
            <w:tcBorders>
              <w:top w:val="nil"/>
              <w:left w:val="nil"/>
              <w:bottom w:val="dotted" w:sz="4" w:space="0" w:color="auto"/>
              <w:right w:val="nil"/>
            </w:tcBorders>
            <w:vAlign w:val="bottom"/>
            <w:hideMark/>
          </w:tcPr>
          <w:p w14:paraId="1D84711B" w14:textId="77777777" w:rsidR="000F5C26" w:rsidRPr="00EC39C1" w:rsidRDefault="000F5C26" w:rsidP="000F5C26">
            <w:pPr>
              <w:jc w:val="right"/>
              <w:rPr>
                <w:rFonts w:cs="Arial"/>
                <w:sz w:val="15"/>
                <w:szCs w:val="15"/>
                <w:lang w:val="en-US"/>
              </w:rPr>
            </w:pPr>
            <w:r w:rsidRPr="00EC39C1">
              <w:rPr>
                <w:rFonts w:cs="Arial"/>
                <w:sz w:val="15"/>
                <w:szCs w:val="15"/>
                <w:lang w:val="en-US"/>
              </w:rPr>
              <w:t xml:space="preserve">- </w:t>
            </w:r>
          </w:p>
        </w:tc>
        <w:tc>
          <w:tcPr>
            <w:tcW w:w="416" w:type="pct"/>
            <w:tcBorders>
              <w:top w:val="nil"/>
              <w:left w:val="nil"/>
              <w:bottom w:val="dotted" w:sz="4" w:space="0" w:color="auto"/>
              <w:right w:val="nil"/>
            </w:tcBorders>
            <w:vAlign w:val="bottom"/>
            <w:hideMark/>
          </w:tcPr>
          <w:p w14:paraId="7CF3EA2D" w14:textId="77777777" w:rsidR="000F5C26" w:rsidRPr="00EC39C1" w:rsidRDefault="000F5C26" w:rsidP="000F5C26">
            <w:pPr>
              <w:jc w:val="right"/>
              <w:rPr>
                <w:rFonts w:cs="Arial"/>
                <w:sz w:val="15"/>
                <w:szCs w:val="15"/>
                <w:lang w:val="en-US"/>
              </w:rPr>
            </w:pPr>
            <w:r w:rsidRPr="00EC39C1">
              <w:rPr>
                <w:rFonts w:cs="Arial"/>
                <w:sz w:val="15"/>
                <w:szCs w:val="15"/>
                <w:lang w:val="en-US"/>
              </w:rPr>
              <w:t xml:space="preserve">- </w:t>
            </w:r>
          </w:p>
        </w:tc>
        <w:tc>
          <w:tcPr>
            <w:tcW w:w="347" w:type="pct"/>
            <w:tcBorders>
              <w:top w:val="nil"/>
              <w:left w:val="nil"/>
              <w:bottom w:val="dotted" w:sz="4" w:space="0" w:color="auto"/>
              <w:right w:val="nil"/>
            </w:tcBorders>
            <w:vAlign w:val="bottom"/>
            <w:hideMark/>
          </w:tcPr>
          <w:p w14:paraId="346BCA97" w14:textId="77777777" w:rsidR="000F5C26" w:rsidRPr="00EC39C1" w:rsidRDefault="000F5C26" w:rsidP="000F5C26">
            <w:pPr>
              <w:jc w:val="right"/>
              <w:rPr>
                <w:rFonts w:cs="Arial"/>
                <w:sz w:val="15"/>
                <w:szCs w:val="15"/>
                <w:lang w:val="en-US"/>
              </w:rPr>
            </w:pPr>
            <w:r w:rsidRPr="00EC39C1">
              <w:rPr>
                <w:rFonts w:cs="Arial"/>
                <w:sz w:val="15"/>
                <w:szCs w:val="15"/>
                <w:lang w:val="en-US"/>
              </w:rPr>
              <w:t xml:space="preserve">- </w:t>
            </w:r>
          </w:p>
        </w:tc>
        <w:tc>
          <w:tcPr>
            <w:tcW w:w="492" w:type="pct"/>
            <w:tcBorders>
              <w:top w:val="nil"/>
              <w:left w:val="nil"/>
              <w:bottom w:val="dotted" w:sz="4" w:space="0" w:color="auto"/>
              <w:right w:val="nil"/>
            </w:tcBorders>
            <w:vAlign w:val="bottom"/>
            <w:hideMark/>
          </w:tcPr>
          <w:p w14:paraId="2647E1A4" w14:textId="2DCFE6ED" w:rsidR="000F5C26" w:rsidRPr="00EC39C1" w:rsidRDefault="000F5C26" w:rsidP="000F5C26">
            <w:pPr>
              <w:jc w:val="right"/>
              <w:rPr>
                <w:rFonts w:cs="Arial"/>
                <w:sz w:val="15"/>
                <w:szCs w:val="15"/>
                <w:lang w:val="en-US"/>
              </w:rPr>
            </w:pPr>
            <w:r w:rsidRPr="00EC39C1">
              <w:rPr>
                <w:rFonts w:cs="Arial"/>
                <w:sz w:val="15"/>
                <w:szCs w:val="15"/>
                <w:lang w:val="en-US"/>
              </w:rPr>
              <w:t xml:space="preserve">- </w:t>
            </w:r>
          </w:p>
        </w:tc>
        <w:tc>
          <w:tcPr>
            <w:tcW w:w="416" w:type="pct"/>
            <w:tcBorders>
              <w:top w:val="nil"/>
              <w:left w:val="nil"/>
              <w:bottom w:val="dotted" w:sz="4" w:space="0" w:color="auto"/>
              <w:right w:val="nil"/>
            </w:tcBorders>
            <w:vAlign w:val="bottom"/>
            <w:hideMark/>
          </w:tcPr>
          <w:p w14:paraId="2EA821CD" w14:textId="77777777" w:rsidR="000F5C26" w:rsidRPr="00EC39C1" w:rsidRDefault="000F5C26" w:rsidP="000F5C26">
            <w:pPr>
              <w:jc w:val="right"/>
              <w:rPr>
                <w:rFonts w:cs="Arial"/>
                <w:sz w:val="15"/>
                <w:szCs w:val="15"/>
                <w:lang w:val="en-US"/>
              </w:rPr>
            </w:pPr>
            <w:r w:rsidRPr="00EC39C1">
              <w:rPr>
                <w:rFonts w:cs="Arial"/>
                <w:sz w:val="15"/>
                <w:szCs w:val="15"/>
                <w:lang w:val="en-US"/>
              </w:rPr>
              <w:t xml:space="preserve">- </w:t>
            </w:r>
          </w:p>
        </w:tc>
        <w:tc>
          <w:tcPr>
            <w:tcW w:w="346" w:type="pct"/>
            <w:tcBorders>
              <w:top w:val="nil"/>
              <w:left w:val="nil"/>
              <w:bottom w:val="dotted" w:sz="4" w:space="0" w:color="auto"/>
              <w:right w:val="nil"/>
            </w:tcBorders>
            <w:vAlign w:val="bottom"/>
            <w:hideMark/>
          </w:tcPr>
          <w:p w14:paraId="03258B6B" w14:textId="77777777" w:rsidR="000F5C26" w:rsidRPr="00EC39C1" w:rsidRDefault="000F5C26" w:rsidP="000F5C26">
            <w:pPr>
              <w:jc w:val="right"/>
              <w:rPr>
                <w:rFonts w:cs="Arial"/>
                <w:sz w:val="15"/>
                <w:szCs w:val="15"/>
                <w:lang w:val="en-US"/>
              </w:rPr>
            </w:pPr>
            <w:r w:rsidRPr="00EC39C1">
              <w:rPr>
                <w:rFonts w:cs="Arial"/>
                <w:sz w:val="15"/>
                <w:szCs w:val="15"/>
                <w:lang w:val="en-US"/>
              </w:rPr>
              <w:t xml:space="preserve">- </w:t>
            </w:r>
          </w:p>
        </w:tc>
      </w:tr>
      <w:tr w:rsidR="000F5C26" w:rsidRPr="00EC39C1" w14:paraId="577B642C" w14:textId="77777777" w:rsidTr="00D40AE2">
        <w:tc>
          <w:tcPr>
            <w:tcW w:w="2491" w:type="pct"/>
            <w:vMerge/>
            <w:tcBorders>
              <w:top w:val="dotted" w:sz="4" w:space="0" w:color="auto"/>
              <w:left w:val="nil"/>
              <w:bottom w:val="dotted" w:sz="4" w:space="0" w:color="000000"/>
              <w:right w:val="nil"/>
            </w:tcBorders>
            <w:vAlign w:val="center"/>
            <w:hideMark/>
          </w:tcPr>
          <w:p w14:paraId="1F82A060" w14:textId="77777777" w:rsidR="000F5C26" w:rsidRPr="00EC39C1" w:rsidRDefault="000F5C26" w:rsidP="000F5C26">
            <w:pPr>
              <w:jc w:val="left"/>
              <w:rPr>
                <w:rFonts w:cs="Arial"/>
                <w:sz w:val="15"/>
                <w:szCs w:val="15"/>
                <w:lang w:val="en-US"/>
              </w:rPr>
            </w:pPr>
          </w:p>
        </w:tc>
        <w:tc>
          <w:tcPr>
            <w:tcW w:w="492" w:type="pct"/>
            <w:tcBorders>
              <w:top w:val="nil"/>
              <w:left w:val="nil"/>
              <w:bottom w:val="dotted" w:sz="4" w:space="0" w:color="auto"/>
              <w:right w:val="nil"/>
            </w:tcBorders>
            <w:vAlign w:val="bottom"/>
            <w:hideMark/>
          </w:tcPr>
          <w:p w14:paraId="714F549E" w14:textId="77777777" w:rsidR="000F5C26" w:rsidRPr="00EC39C1" w:rsidRDefault="000F5C26" w:rsidP="000F5C26">
            <w:pPr>
              <w:jc w:val="right"/>
              <w:rPr>
                <w:rFonts w:cs="Arial"/>
                <w:sz w:val="15"/>
                <w:szCs w:val="15"/>
                <w:lang w:val="en-US"/>
              </w:rPr>
            </w:pPr>
            <w:r w:rsidRPr="00EC39C1">
              <w:rPr>
                <w:rFonts w:cs="Arial"/>
                <w:sz w:val="15"/>
                <w:szCs w:val="15"/>
                <w:lang w:val="en-US"/>
              </w:rPr>
              <w:t xml:space="preserve">- </w:t>
            </w:r>
          </w:p>
        </w:tc>
        <w:tc>
          <w:tcPr>
            <w:tcW w:w="416" w:type="pct"/>
            <w:tcBorders>
              <w:top w:val="nil"/>
              <w:left w:val="nil"/>
              <w:bottom w:val="dotted" w:sz="4" w:space="0" w:color="auto"/>
              <w:right w:val="nil"/>
            </w:tcBorders>
            <w:vAlign w:val="bottom"/>
            <w:hideMark/>
          </w:tcPr>
          <w:p w14:paraId="0B6E3820" w14:textId="77777777" w:rsidR="000F5C26" w:rsidRPr="00EC39C1" w:rsidRDefault="000F5C26" w:rsidP="000F5C26">
            <w:pPr>
              <w:jc w:val="right"/>
              <w:rPr>
                <w:rFonts w:cs="Arial"/>
                <w:sz w:val="15"/>
                <w:szCs w:val="15"/>
                <w:lang w:val="en-US"/>
              </w:rPr>
            </w:pPr>
            <w:r w:rsidRPr="00EC39C1">
              <w:rPr>
                <w:rFonts w:cs="Arial"/>
                <w:sz w:val="15"/>
                <w:szCs w:val="15"/>
                <w:lang w:val="en-US"/>
              </w:rPr>
              <w:t xml:space="preserve">- </w:t>
            </w:r>
          </w:p>
        </w:tc>
        <w:tc>
          <w:tcPr>
            <w:tcW w:w="347" w:type="pct"/>
            <w:tcBorders>
              <w:top w:val="nil"/>
              <w:left w:val="nil"/>
              <w:bottom w:val="dotted" w:sz="4" w:space="0" w:color="auto"/>
              <w:right w:val="nil"/>
            </w:tcBorders>
            <w:vAlign w:val="bottom"/>
            <w:hideMark/>
          </w:tcPr>
          <w:p w14:paraId="1E6BC785" w14:textId="77777777" w:rsidR="000F5C26" w:rsidRPr="00EC39C1" w:rsidRDefault="000F5C26" w:rsidP="000F5C26">
            <w:pPr>
              <w:jc w:val="right"/>
              <w:rPr>
                <w:rFonts w:cs="Arial"/>
                <w:sz w:val="15"/>
                <w:szCs w:val="15"/>
                <w:lang w:val="en-US"/>
              </w:rPr>
            </w:pPr>
            <w:r w:rsidRPr="00EC39C1">
              <w:rPr>
                <w:rFonts w:cs="Arial"/>
                <w:sz w:val="15"/>
                <w:szCs w:val="15"/>
                <w:lang w:val="en-US"/>
              </w:rPr>
              <w:t xml:space="preserve">- </w:t>
            </w:r>
          </w:p>
        </w:tc>
        <w:tc>
          <w:tcPr>
            <w:tcW w:w="492" w:type="pct"/>
            <w:tcBorders>
              <w:top w:val="nil"/>
              <w:left w:val="nil"/>
              <w:bottom w:val="dotted" w:sz="4" w:space="0" w:color="auto"/>
              <w:right w:val="nil"/>
            </w:tcBorders>
            <w:vAlign w:val="bottom"/>
            <w:hideMark/>
          </w:tcPr>
          <w:p w14:paraId="27D1ED05" w14:textId="340DFC3D" w:rsidR="000F5C26" w:rsidRPr="00EC39C1" w:rsidRDefault="000F5C26" w:rsidP="000F5C26">
            <w:pPr>
              <w:jc w:val="right"/>
              <w:rPr>
                <w:rFonts w:cs="Arial"/>
                <w:sz w:val="15"/>
                <w:szCs w:val="15"/>
                <w:lang w:val="en-US"/>
              </w:rPr>
            </w:pPr>
            <w:r w:rsidRPr="00EC39C1">
              <w:rPr>
                <w:rFonts w:cs="Arial"/>
                <w:sz w:val="15"/>
                <w:szCs w:val="15"/>
                <w:lang w:val="en-US"/>
              </w:rPr>
              <w:t xml:space="preserve">- </w:t>
            </w:r>
          </w:p>
        </w:tc>
        <w:tc>
          <w:tcPr>
            <w:tcW w:w="416" w:type="pct"/>
            <w:tcBorders>
              <w:top w:val="nil"/>
              <w:left w:val="nil"/>
              <w:bottom w:val="dotted" w:sz="4" w:space="0" w:color="auto"/>
              <w:right w:val="nil"/>
            </w:tcBorders>
            <w:vAlign w:val="bottom"/>
            <w:hideMark/>
          </w:tcPr>
          <w:p w14:paraId="3B7E9908" w14:textId="77777777" w:rsidR="000F5C26" w:rsidRPr="00EC39C1" w:rsidRDefault="000F5C26" w:rsidP="000F5C26">
            <w:pPr>
              <w:jc w:val="right"/>
              <w:rPr>
                <w:rFonts w:cs="Arial"/>
                <w:sz w:val="15"/>
                <w:szCs w:val="15"/>
                <w:lang w:val="en-US"/>
              </w:rPr>
            </w:pPr>
            <w:r w:rsidRPr="00EC39C1">
              <w:rPr>
                <w:rFonts w:cs="Arial"/>
                <w:sz w:val="15"/>
                <w:szCs w:val="15"/>
                <w:lang w:val="en-US"/>
              </w:rPr>
              <w:t xml:space="preserve">- </w:t>
            </w:r>
          </w:p>
        </w:tc>
        <w:tc>
          <w:tcPr>
            <w:tcW w:w="346" w:type="pct"/>
            <w:tcBorders>
              <w:top w:val="nil"/>
              <w:left w:val="nil"/>
              <w:bottom w:val="dotted" w:sz="4" w:space="0" w:color="auto"/>
              <w:right w:val="nil"/>
            </w:tcBorders>
            <w:vAlign w:val="bottom"/>
            <w:hideMark/>
          </w:tcPr>
          <w:p w14:paraId="02C194F0" w14:textId="77777777" w:rsidR="000F5C26" w:rsidRPr="00EC39C1" w:rsidRDefault="000F5C26" w:rsidP="000F5C26">
            <w:pPr>
              <w:jc w:val="right"/>
              <w:rPr>
                <w:rFonts w:cs="Arial"/>
                <w:sz w:val="15"/>
                <w:szCs w:val="15"/>
                <w:lang w:val="en-US"/>
              </w:rPr>
            </w:pPr>
            <w:r w:rsidRPr="00EC39C1">
              <w:rPr>
                <w:rFonts w:cs="Arial"/>
                <w:sz w:val="15"/>
                <w:szCs w:val="15"/>
                <w:lang w:val="en-US"/>
              </w:rPr>
              <w:t xml:space="preserve">- </w:t>
            </w:r>
          </w:p>
        </w:tc>
      </w:tr>
      <w:tr w:rsidR="000F5C26" w:rsidRPr="00EC39C1" w14:paraId="5C7FFAF3" w14:textId="77777777" w:rsidTr="00D40AE2">
        <w:tc>
          <w:tcPr>
            <w:tcW w:w="2491" w:type="pct"/>
            <w:vMerge w:val="restart"/>
            <w:tcBorders>
              <w:top w:val="dotted" w:sz="4" w:space="0" w:color="auto"/>
              <w:left w:val="nil"/>
              <w:bottom w:val="dotted" w:sz="4" w:space="0" w:color="000000"/>
              <w:right w:val="nil"/>
            </w:tcBorders>
            <w:vAlign w:val="center"/>
            <w:hideMark/>
          </w:tcPr>
          <w:p w14:paraId="33BED38A" w14:textId="77777777" w:rsidR="000F5C26" w:rsidRPr="00B723DA" w:rsidRDefault="000F5C26" w:rsidP="000F5C26">
            <w:pPr>
              <w:jc w:val="left"/>
              <w:rPr>
                <w:rFonts w:cs="Arial"/>
                <w:sz w:val="15"/>
                <w:szCs w:val="15"/>
              </w:rPr>
            </w:pPr>
            <w:r w:rsidRPr="00B723DA">
              <w:rPr>
                <w:rFonts w:cs="Arial"/>
                <w:sz w:val="15"/>
                <w:szCs w:val="15"/>
              </w:rPr>
              <w:t>Celková suma odpustených a odpísaných pôžičiek</w:t>
            </w:r>
          </w:p>
        </w:tc>
        <w:tc>
          <w:tcPr>
            <w:tcW w:w="492" w:type="pct"/>
            <w:tcBorders>
              <w:top w:val="nil"/>
              <w:left w:val="nil"/>
              <w:bottom w:val="dotted" w:sz="4" w:space="0" w:color="auto"/>
              <w:right w:val="nil"/>
            </w:tcBorders>
            <w:vAlign w:val="bottom"/>
            <w:hideMark/>
          </w:tcPr>
          <w:p w14:paraId="3AC620A9" w14:textId="77777777" w:rsidR="000F5C26" w:rsidRPr="00EC39C1" w:rsidRDefault="000F5C26" w:rsidP="000F5C26">
            <w:pPr>
              <w:jc w:val="right"/>
              <w:rPr>
                <w:rFonts w:cs="Arial"/>
                <w:sz w:val="15"/>
                <w:szCs w:val="15"/>
                <w:lang w:val="en-US"/>
              </w:rPr>
            </w:pPr>
            <w:r w:rsidRPr="00EC39C1">
              <w:rPr>
                <w:rFonts w:cs="Arial"/>
                <w:sz w:val="15"/>
                <w:szCs w:val="15"/>
                <w:lang w:val="en-US"/>
              </w:rPr>
              <w:t xml:space="preserve">- </w:t>
            </w:r>
          </w:p>
        </w:tc>
        <w:tc>
          <w:tcPr>
            <w:tcW w:w="416" w:type="pct"/>
            <w:tcBorders>
              <w:top w:val="nil"/>
              <w:left w:val="nil"/>
              <w:bottom w:val="dotted" w:sz="4" w:space="0" w:color="auto"/>
              <w:right w:val="nil"/>
            </w:tcBorders>
            <w:vAlign w:val="bottom"/>
            <w:hideMark/>
          </w:tcPr>
          <w:p w14:paraId="5DDFD0D4" w14:textId="77777777" w:rsidR="000F5C26" w:rsidRPr="00EC39C1" w:rsidRDefault="000F5C26" w:rsidP="000F5C26">
            <w:pPr>
              <w:jc w:val="right"/>
              <w:rPr>
                <w:rFonts w:cs="Arial"/>
                <w:sz w:val="15"/>
                <w:szCs w:val="15"/>
                <w:lang w:val="en-US"/>
              </w:rPr>
            </w:pPr>
            <w:r w:rsidRPr="00EC39C1">
              <w:rPr>
                <w:rFonts w:cs="Arial"/>
                <w:sz w:val="15"/>
                <w:szCs w:val="15"/>
                <w:lang w:val="en-US"/>
              </w:rPr>
              <w:t xml:space="preserve">- </w:t>
            </w:r>
          </w:p>
        </w:tc>
        <w:tc>
          <w:tcPr>
            <w:tcW w:w="347" w:type="pct"/>
            <w:tcBorders>
              <w:top w:val="nil"/>
              <w:left w:val="nil"/>
              <w:bottom w:val="dotted" w:sz="4" w:space="0" w:color="auto"/>
              <w:right w:val="nil"/>
            </w:tcBorders>
            <w:vAlign w:val="bottom"/>
            <w:hideMark/>
          </w:tcPr>
          <w:p w14:paraId="6E5B4242" w14:textId="77777777" w:rsidR="000F5C26" w:rsidRPr="00EC39C1" w:rsidRDefault="000F5C26" w:rsidP="000F5C26">
            <w:pPr>
              <w:jc w:val="right"/>
              <w:rPr>
                <w:rFonts w:cs="Arial"/>
                <w:sz w:val="15"/>
                <w:szCs w:val="15"/>
                <w:lang w:val="en-US"/>
              </w:rPr>
            </w:pPr>
            <w:r w:rsidRPr="00EC39C1">
              <w:rPr>
                <w:rFonts w:cs="Arial"/>
                <w:sz w:val="15"/>
                <w:szCs w:val="15"/>
                <w:lang w:val="en-US"/>
              </w:rPr>
              <w:t xml:space="preserve">- </w:t>
            </w:r>
          </w:p>
        </w:tc>
        <w:tc>
          <w:tcPr>
            <w:tcW w:w="492" w:type="pct"/>
            <w:tcBorders>
              <w:top w:val="nil"/>
              <w:left w:val="nil"/>
              <w:bottom w:val="dotted" w:sz="4" w:space="0" w:color="auto"/>
              <w:right w:val="nil"/>
            </w:tcBorders>
            <w:vAlign w:val="bottom"/>
            <w:hideMark/>
          </w:tcPr>
          <w:p w14:paraId="3E09D7BC" w14:textId="68DC752A" w:rsidR="000F5C26" w:rsidRPr="00EC39C1" w:rsidRDefault="000F5C26" w:rsidP="000F5C26">
            <w:pPr>
              <w:jc w:val="right"/>
              <w:rPr>
                <w:rFonts w:cs="Arial"/>
                <w:sz w:val="15"/>
                <w:szCs w:val="15"/>
                <w:lang w:val="en-US"/>
              </w:rPr>
            </w:pPr>
            <w:r w:rsidRPr="00EC39C1">
              <w:rPr>
                <w:rFonts w:cs="Arial"/>
                <w:sz w:val="15"/>
                <w:szCs w:val="15"/>
                <w:lang w:val="en-US"/>
              </w:rPr>
              <w:t xml:space="preserve">- </w:t>
            </w:r>
          </w:p>
        </w:tc>
        <w:tc>
          <w:tcPr>
            <w:tcW w:w="416" w:type="pct"/>
            <w:tcBorders>
              <w:top w:val="nil"/>
              <w:left w:val="nil"/>
              <w:bottom w:val="dotted" w:sz="4" w:space="0" w:color="auto"/>
              <w:right w:val="nil"/>
            </w:tcBorders>
            <w:vAlign w:val="bottom"/>
            <w:hideMark/>
          </w:tcPr>
          <w:p w14:paraId="1AA62795" w14:textId="77777777" w:rsidR="000F5C26" w:rsidRPr="00EC39C1" w:rsidRDefault="000F5C26" w:rsidP="000F5C26">
            <w:pPr>
              <w:jc w:val="right"/>
              <w:rPr>
                <w:rFonts w:cs="Arial"/>
                <w:sz w:val="15"/>
                <w:szCs w:val="15"/>
                <w:lang w:val="en-US"/>
              </w:rPr>
            </w:pPr>
            <w:r w:rsidRPr="00EC39C1">
              <w:rPr>
                <w:rFonts w:cs="Arial"/>
                <w:sz w:val="15"/>
                <w:szCs w:val="15"/>
                <w:lang w:val="en-US"/>
              </w:rPr>
              <w:t xml:space="preserve">- </w:t>
            </w:r>
          </w:p>
        </w:tc>
        <w:tc>
          <w:tcPr>
            <w:tcW w:w="346" w:type="pct"/>
            <w:tcBorders>
              <w:top w:val="nil"/>
              <w:left w:val="nil"/>
              <w:bottom w:val="dotted" w:sz="4" w:space="0" w:color="auto"/>
              <w:right w:val="nil"/>
            </w:tcBorders>
            <w:vAlign w:val="bottom"/>
            <w:hideMark/>
          </w:tcPr>
          <w:p w14:paraId="73494243" w14:textId="77777777" w:rsidR="000F5C26" w:rsidRPr="00EC39C1" w:rsidRDefault="000F5C26" w:rsidP="000F5C26">
            <w:pPr>
              <w:jc w:val="right"/>
              <w:rPr>
                <w:rFonts w:cs="Arial"/>
                <w:sz w:val="15"/>
                <w:szCs w:val="15"/>
                <w:lang w:val="en-US"/>
              </w:rPr>
            </w:pPr>
            <w:r w:rsidRPr="00EC39C1">
              <w:rPr>
                <w:rFonts w:cs="Arial"/>
                <w:sz w:val="15"/>
                <w:szCs w:val="15"/>
                <w:lang w:val="en-US"/>
              </w:rPr>
              <w:t xml:space="preserve">- </w:t>
            </w:r>
          </w:p>
        </w:tc>
      </w:tr>
      <w:tr w:rsidR="000F5C26" w:rsidRPr="00EC39C1" w14:paraId="2AF38604" w14:textId="77777777" w:rsidTr="00D40AE2">
        <w:tc>
          <w:tcPr>
            <w:tcW w:w="2491" w:type="pct"/>
            <w:vMerge/>
            <w:tcBorders>
              <w:top w:val="dotted" w:sz="4" w:space="0" w:color="auto"/>
              <w:left w:val="nil"/>
              <w:bottom w:val="dotted" w:sz="4" w:space="0" w:color="000000"/>
              <w:right w:val="nil"/>
            </w:tcBorders>
            <w:vAlign w:val="center"/>
            <w:hideMark/>
          </w:tcPr>
          <w:p w14:paraId="34CB2ACC" w14:textId="77777777" w:rsidR="000F5C26" w:rsidRPr="00EC39C1" w:rsidRDefault="000F5C26" w:rsidP="000F5C26">
            <w:pPr>
              <w:jc w:val="left"/>
              <w:rPr>
                <w:rFonts w:cs="Arial"/>
                <w:sz w:val="15"/>
                <w:szCs w:val="15"/>
                <w:lang w:val="en-US"/>
              </w:rPr>
            </w:pPr>
          </w:p>
        </w:tc>
        <w:tc>
          <w:tcPr>
            <w:tcW w:w="492" w:type="pct"/>
            <w:tcBorders>
              <w:top w:val="nil"/>
              <w:left w:val="nil"/>
              <w:bottom w:val="dotted" w:sz="4" w:space="0" w:color="auto"/>
              <w:right w:val="nil"/>
            </w:tcBorders>
            <w:vAlign w:val="bottom"/>
            <w:hideMark/>
          </w:tcPr>
          <w:p w14:paraId="7135AAE0" w14:textId="77777777" w:rsidR="000F5C26" w:rsidRPr="00EC39C1" w:rsidRDefault="000F5C26" w:rsidP="000F5C26">
            <w:pPr>
              <w:jc w:val="right"/>
              <w:rPr>
                <w:rFonts w:cs="Arial"/>
                <w:sz w:val="15"/>
                <w:szCs w:val="15"/>
                <w:lang w:val="en-US"/>
              </w:rPr>
            </w:pPr>
            <w:r w:rsidRPr="00EC39C1">
              <w:rPr>
                <w:rFonts w:cs="Arial"/>
                <w:sz w:val="15"/>
                <w:szCs w:val="15"/>
                <w:lang w:val="en-US"/>
              </w:rPr>
              <w:t xml:space="preserve">- </w:t>
            </w:r>
          </w:p>
        </w:tc>
        <w:tc>
          <w:tcPr>
            <w:tcW w:w="416" w:type="pct"/>
            <w:tcBorders>
              <w:top w:val="nil"/>
              <w:left w:val="nil"/>
              <w:bottom w:val="dotted" w:sz="4" w:space="0" w:color="auto"/>
              <w:right w:val="nil"/>
            </w:tcBorders>
            <w:vAlign w:val="bottom"/>
            <w:hideMark/>
          </w:tcPr>
          <w:p w14:paraId="32E93A41" w14:textId="77777777" w:rsidR="000F5C26" w:rsidRPr="00EC39C1" w:rsidRDefault="000F5C26" w:rsidP="000F5C26">
            <w:pPr>
              <w:jc w:val="right"/>
              <w:rPr>
                <w:rFonts w:cs="Arial"/>
                <w:sz w:val="15"/>
                <w:szCs w:val="15"/>
                <w:lang w:val="en-US"/>
              </w:rPr>
            </w:pPr>
            <w:r w:rsidRPr="00EC39C1">
              <w:rPr>
                <w:rFonts w:cs="Arial"/>
                <w:sz w:val="15"/>
                <w:szCs w:val="15"/>
                <w:lang w:val="en-US"/>
              </w:rPr>
              <w:t xml:space="preserve">- </w:t>
            </w:r>
          </w:p>
        </w:tc>
        <w:tc>
          <w:tcPr>
            <w:tcW w:w="347" w:type="pct"/>
            <w:tcBorders>
              <w:top w:val="nil"/>
              <w:left w:val="nil"/>
              <w:bottom w:val="dotted" w:sz="4" w:space="0" w:color="auto"/>
              <w:right w:val="nil"/>
            </w:tcBorders>
            <w:vAlign w:val="bottom"/>
            <w:hideMark/>
          </w:tcPr>
          <w:p w14:paraId="386C923A" w14:textId="77777777" w:rsidR="000F5C26" w:rsidRPr="00EC39C1" w:rsidRDefault="000F5C26" w:rsidP="000F5C26">
            <w:pPr>
              <w:jc w:val="right"/>
              <w:rPr>
                <w:rFonts w:cs="Arial"/>
                <w:sz w:val="15"/>
                <w:szCs w:val="15"/>
                <w:lang w:val="en-US"/>
              </w:rPr>
            </w:pPr>
            <w:r w:rsidRPr="00EC39C1">
              <w:rPr>
                <w:rFonts w:cs="Arial"/>
                <w:sz w:val="15"/>
                <w:szCs w:val="15"/>
                <w:lang w:val="en-US"/>
              </w:rPr>
              <w:t xml:space="preserve">- </w:t>
            </w:r>
          </w:p>
        </w:tc>
        <w:tc>
          <w:tcPr>
            <w:tcW w:w="492" w:type="pct"/>
            <w:tcBorders>
              <w:top w:val="nil"/>
              <w:left w:val="nil"/>
              <w:bottom w:val="dotted" w:sz="4" w:space="0" w:color="auto"/>
              <w:right w:val="nil"/>
            </w:tcBorders>
            <w:vAlign w:val="bottom"/>
            <w:hideMark/>
          </w:tcPr>
          <w:p w14:paraId="383280E7" w14:textId="2FA4C916" w:rsidR="000F5C26" w:rsidRPr="00EC39C1" w:rsidRDefault="000F5C26" w:rsidP="000F5C26">
            <w:pPr>
              <w:jc w:val="right"/>
              <w:rPr>
                <w:rFonts w:cs="Arial"/>
                <w:sz w:val="15"/>
                <w:szCs w:val="15"/>
                <w:lang w:val="en-US"/>
              </w:rPr>
            </w:pPr>
            <w:r w:rsidRPr="00EC39C1">
              <w:rPr>
                <w:rFonts w:cs="Arial"/>
                <w:sz w:val="15"/>
                <w:szCs w:val="15"/>
                <w:lang w:val="en-US"/>
              </w:rPr>
              <w:t xml:space="preserve">- </w:t>
            </w:r>
          </w:p>
        </w:tc>
        <w:tc>
          <w:tcPr>
            <w:tcW w:w="416" w:type="pct"/>
            <w:tcBorders>
              <w:top w:val="nil"/>
              <w:left w:val="nil"/>
              <w:bottom w:val="dotted" w:sz="4" w:space="0" w:color="auto"/>
              <w:right w:val="nil"/>
            </w:tcBorders>
            <w:vAlign w:val="bottom"/>
            <w:hideMark/>
          </w:tcPr>
          <w:p w14:paraId="048802DA" w14:textId="77777777" w:rsidR="000F5C26" w:rsidRPr="00EC39C1" w:rsidRDefault="000F5C26" w:rsidP="000F5C26">
            <w:pPr>
              <w:jc w:val="right"/>
              <w:rPr>
                <w:rFonts w:cs="Arial"/>
                <w:sz w:val="15"/>
                <w:szCs w:val="15"/>
                <w:lang w:val="en-US"/>
              </w:rPr>
            </w:pPr>
            <w:r w:rsidRPr="00EC39C1">
              <w:rPr>
                <w:rFonts w:cs="Arial"/>
                <w:sz w:val="15"/>
                <w:szCs w:val="15"/>
                <w:lang w:val="en-US"/>
              </w:rPr>
              <w:t xml:space="preserve">- </w:t>
            </w:r>
          </w:p>
        </w:tc>
        <w:tc>
          <w:tcPr>
            <w:tcW w:w="346" w:type="pct"/>
            <w:tcBorders>
              <w:top w:val="nil"/>
              <w:left w:val="nil"/>
              <w:bottom w:val="dotted" w:sz="4" w:space="0" w:color="auto"/>
              <w:right w:val="nil"/>
            </w:tcBorders>
            <w:vAlign w:val="bottom"/>
            <w:hideMark/>
          </w:tcPr>
          <w:p w14:paraId="70E20C01" w14:textId="77777777" w:rsidR="000F5C26" w:rsidRPr="00EC39C1" w:rsidRDefault="000F5C26" w:rsidP="000F5C26">
            <w:pPr>
              <w:jc w:val="right"/>
              <w:rPr>
                <w:rFonts w:cs="Arial"/>
                <w:sz w:val="15"/>
                <w:szCs w:val="15"/>
                <w:lang w:val="en-US"/>
              </w:rPr>
            </w:pPr>
            <w:r w:rsidRPr="00EC39C1">
              <w:rPr>
                <w:rFonts w:cs="Arial"/>
                <w:sz w:val="15"/>
                <w:szCs w:val="15"/>
                <w:lang w:val="en-US"/>
              </w:rPr>
              <w:t xml:space="preserve">- </w:t>
            </w:r>
          </w:p>
        </w:tc>
      </w:tr>
      <w:tr w:rsidR="000F5C26" w:rsidRPr="00EC39C1" w14:paraId="06843151" w14:textId="77777777" w:rsidTr="00D40AE2">
        <w:tc>
          <w:tcPr>
            <w:tcW w:w="2491" w:type="pct"/>
            <w:vMerge w:val="restart"/>
            <w:tcBorders>
              <w:top w:val="dotted" w:sz="4" w:space="0" w:color="auto"/>
              <w:left w:val="nil"/>
              <w:bottom w:val="dotted" w:sz="4" w:space="0" w:color="000000"/>
              <w:right w:val="nil"/>
            </w:tcBorders>
            <w:vAlign w:val="center"/>
            <w:hideMark/>
          </w:tcPr>
          <w:p w14:paraId="5B690079" w14:textId="77777777" w:rsidR="000F5C26" w:rsidRPr="00EC39C1" w:rsidRDefault="000F5C26" w:rsidP="000F5C26">
            <w:pPr>
              <w:jc w:val="left"/>
              <w:rPr>
                <w:rFonts w:cs="Arial"/>
                <w:sz w:val="15"/>
                <w:szCs w:val="15"/>
                <w:lang w:val="en-US"/>
              </w:rPr>
            </w:pPr>
            <w:proofErr w:type="spellStart"/>
            <w:r w:rsidRPr="00EC39C1">
              <w:rPr>
                <w:rFonts w:cs="Arial"/>
                <w:sz w:val="15"/>
                <w:szCs w:val="15"/>
                <w:lang w:val="en-US"/>
              </w:rPr>
              <w:t>Celková</w:t>
            </w:r>
            <w:proofErr w:type="spellEnd"/>
            <w:r w:rsidRPr="00EC39C1">
              <w:rPr>
                <w:rFonts w:cs="Arial"/>
                <w:sz w:val="15"/>
                <w:szCs w:val="15"/>
                <w:lang w:val="en-US"/>
              </w:rPr>
              <w:t xml:space="preserve"> </w:t>
            </w:r>
            <w:proofErr w:type="spellStart"/>
            <w:r w:rsidRPr="00EC39C1">
              <w:rPr>
                <w:rFonts w:cs="Arial"/>
                <w:sz w:val="15"/>
                <w:szCs w:val="15"/>
                <w:lang w:val="en-US"/>
              </w:rPr>
              <w:t>suma</w:t>
            </w:r>
            <w:proofErr w:type="spellEnd"/>
            <w:r w:rsidRPr="00EC39C1">
              <w:rPr>
                <w:rFonts w:cs="Arial"/>
                <w:sz w:val="15"/>
                <w:szCs w:val="15"/>
                <w:lang w:val="en-US"/>
              </w:rPr>
              <w:t xml:space="preserve"> </w:t>
            </w:r>
            <w:proofErr w:type="spellStart"/>
            <w:r w:rsidRPr="00EC39C1">
              <w:rPr>
                <w:rFonts w:cs="Arial"/>
                <w:sz w:val="15"/>
                <w:szCs w:val="15"/>
                <w:lang w:val="en-US"/>
              </w:rPr>
              <w:t>splatených</w:t>
            </w:r>
            <w:proofErr w:type="spellEnd"/>
            <w:r w:rsidRPr="00EC39C1">
              <w:rPr>
                <w:rFonts w:cs="Arial"/>
                <w:sz w:val="15"/>
                <w:szCs w:val="15"/>
                <w:lang w:val="en-US"/>
              </w:rPr>
              <w:t xml:space="preserve"> </w:t>
            </w:r>
            <w:proofErr w:type="spellStart"/>
            <w:r w:rsidRPr="00EC39C1">
              <w:rPr>
                <w:rFonts w:cs="Arial"/>
                <w:sz w:val="15"/>
                <w:szCs w:val="15"/>
                <w:lang w:val="en-US"/>
              </w:rPr>
              <w:t>pôžičiek</w:t>
            </w:r>
            <w:proofErr w:type="spellEnd"/>
          </w:p>
        </w:tc>
        <w:tc>
          <w:tcPr>
            <w:tcW w:w="492" w:type="pct"/>
            <w:tcBorders>
              <w:top w:val="nil"/>
              <w:left w:val="nil"/>
              <w:bottom w:val="dotted" w:sz="4" w:space="0" w:color="auto"/>
              <w:right w:val="nil"/>
            </w:tcBorders>
            <w:vAlign w:val="bottom"/>
            <w:hideMark/>
          </w:tcPr>
          <w:p w14:paraId="66440490" w14:textId="77777777" w:rsidR="000F5C26" w:rsidRPr="00EC39C1" w:rsidRDefault="000F5C26" w:rsidP="000F5C26">
            <w:pPr>
              <w:jc w:val="right"/>
              <w:rPr>
                <w:rFonts w:cs="Arial"/>
                <w:sz w:val="15"/>
                <w:szCs w:val="15"/>
                <w:lang w:val="en-US"/>
              </w:rPr>
            </w:pPr>
            <w:r w:rsidRPr="00EC39C1">
              <w:rPr>
                <w:rFonts w:cs="Arial"/>
                <w:sz w:val="15"/>
                <w:szCs w:val="15"/>
                <w:lang w:val="en-US"/>
              </w:rPr>
              <w:t xml:space="preserve">- </w:t>
            </w:r>
          </w:p>
        </w:tc>
        <w:tc>
          <w:tcPr>
            <w:tcW w:w="416" w:type="pct"/>
            <w:tcBorders>
              <w:top w:val="nil"/>
              <w:left w:val="nil"/>
              <w:bottom w:val="dotted" w:sz="4" w:space="0" w:color="auto"/>
              <w:right w:val="nil"/>
            </w:tcBorders>
            <w:vAlign w:val="bottom"/>
            <w:hideMark/>
          </w:tcPr>
          <w:p w14:paraId="5A6FE3A6" w14:textId="77777777" w:rsidR="000F5C26" w:rsidRPr="00EC39C1" w:rsidRDefault="000F5C26" w:rsidP="000F5C26">
            <w:pPr>
              <w:jc w:val="right"/>
              <w:rPr>
                <w:rFonts w:cs="Arial"/>
                <w:sz w:val="15"/>
                <w:szCs w:val="15"/>
                <w:lang w:val="en-US"/>
              </w:rPr>
            </w:pPr>
            <w:r w:rsidRPr="00EC39C1">
              <w:rPr>
                <w:rFonts w:cs="Arial"/>
                <w:sz w:val="15"/>
                <w:szCs w:val="15"/>
                <w:lang w:val="en-US"/>
              </w:rPr>
              <w:t xml:space="preserve">- </w:t>
            </w:r>
          </w:p>
        </w:tc>
        <w:tc>
          <w:tcPr>
            <w:tcW w:w="347" w:type="pct"/>
            <w:tcBorders>
              <w:top w:val="nil"/>
              <w:left w:val="nil"/>
              <w:bottom w:val="dotted" w:sz="4" w:space="0" w:color="auto"/>
              <w:right w:val="nil"/>
            </w:tcBorders>
            <w:vAlign w:val="bottom"/>
            <w:hideMark/>
          </w:tcPr>
          <w:p w14:paraId="117D4142" w14:textId="77777777" w:rsidR="000F5C26" w:rsidRPr="00EC39C1" w:rsidRDefault="000F5C26" w:rsidP="000F5C26">
            <w:pPr>
              <w:jc w:val="right"/>
              <w:rPr>
                <w:rFonts w:cs="Arial"/>
                <w:sz w:val="15"/>
                <w:szCs w:val="15"/>
                <w:lang w:val="en-US"/>
              </w:rPr>
            </w:pPr>
            <w:r w:rsidRPr="00EC39C1">
              <w:rPr>
                <w:rFonts w:cs="Arial"/>
                <w:sz w:val="15"/>
                <w:szCs w:val="15"/>
                <w:lang w:val="en-US"/>
              </w:rPr>
              <w:t xml:space="preserve">- </w:t>
            </w:r>
          </w:p>
        </w:tc>
        <w:tc>
          <w:tcPr>
            <w:tcW w:w="492" w:type="pct"/>
            <w:tcBorders>
              <w:top w:val="nil"/>
              <w:left w:val="nil"/>
              <w:bottom w:val="dotted" w:sz="4" w:space="0" w:color="auto"/>
              <w:right w:val="nil"/>
            </w:tcBorders>
            <w:vAlign w:val="bottom"/>
            <w:hideMark/>
          </w:tcPr>
          <w:p w14:paraId="0D3D2E50" w14:textId="59EAE61B" w:rsidR="000F5C26" w:rsidRPr="00EC39C1" w:rsidRDefault="000F5C26" w:rsidP="000F5C26">
            <w:pPr>
              <w:jc w:val="right"/>
              <w:rPr>
                <w:rFonts w:cs="Arial"/>
                <w:sz w:val="15"/>
                <w:szCs w:val="15"/>
                <w:lang w:val="en-US"/>
              </w:rPr>
            </w:pPr>
            <w:r w:rsidRPr="00EC39C1">
              <w:rPr>
                <w:rFonts w:cs="Arial"/>
                <w:sz w:val="15"/>
                <w:szCs w:val="15"/>
                <w:lang w:val="en-US"/>
              </w:rPr>
              <w:t xml:space="preserve">- </w:t>
            </w:r>
          </w:p>
        </w:tc>
        <w:tc>
          <w:tcPr>
            <w:tcW w:w="416" w:type="pct"/>
            <w:tcBorders>
              <w:top w:val="nil"/>
              <w:left w:val="nil"/>
              <w:bottom w:val="dotted" w:sz="4" w:space="0" w:color="auto"/>
              <w:right w:val="nil"/>
            </w:tcBorders>
            <w:vAlign w:val="bottom"/>
            <w:hideMark/>
          </w:tcPr>
          <w:p w14:paraId="7F26626A" w14:textId="77777777" w:rsidR="000F5C26" w:rsidRPr="00EC39C1" w:rsidRDefault="000F5C26" w:rsidP="000F5C26">
            <w:pPr>
              <w:jc w:val="right"/>
              <w:rPr>
                <w:rFonts w:cs="Arial"/>
                <w:sz w:val="15"/>
                <w:szCs w:val="15"/>
                <w:lang w:val="en-US"/>
              </w:rPr>
            </w:pPr>
            <w:r w:rsidRPr="00EC39C1">
              <w:rPr>
                <w:rFonts w:cs="Arial"/>
                <w:sz w:val="15"/>
                <w:szCs w:val="15"/>
                <w:lang w:val="en-US"/>
              </w:rPr>
              <w:t xml:space="preserve">- </w:t>
            </w:r>
          </w:p>
        </w:tc>
        <w:tc>
          <w:tcPr>
            <w:tcW w:w="346" w:type="pct"/>
            <w:tcBorders>
              <w:top w:val="nil"/>
              <w:left w:val="nil"/>
              <w:bottom w:val="dotted" w:sz="4" w:space="0" w:color="auto"/>
              <w:right w:val="nil"/>
            </w:tcBorders>
            <w:vAlign w:val="bottom"/>
            <w:hideMark/>
          </w:tcPr>
          <w:p w14:paraId="7E9A74EA" w14:textId="77777777" w:rsidR="000F5C26" w:rsidRPr="00EC39C1" w:rsidRDefault="000F5C26" w:rsidP="000F5C26">
            <w:pPr>
              <w:jc w:val="right"/>
              <w:rPr>
                <w:rFonts w:cs="Arial"/>
                <w:sz w:val="15"/>
                <w:szCs w:val="15"/>
                <w:lang w:val="en-US"/>
              </w:rPr>
            </w:pPr>
            <w:r w:rsidRPr="00EC39C1">
              <w:rPr>
                <w:rFonts w:cs="Arial"/>
                <w:sz w:val="15"/>
                <w:szCs w:val="15"/>
                <w:lang w:val="en-US"/>
              </w:rPr>
              <w:t xml:space="preserve">- </w:t>
            </w:r>
          </w:p>
        </w:tc>
      </w:tr>
      <w:tr w:rsidR="000F5C26" w:rsidRPr="00EC39C1" w14:paraId="760CCAD1" w14:textId="77777777" w:rsidTr="00D40AE2">
        <w:tc>
          <w:tcPr>
            <w:tcW w:w="2491" w:type="pct"/>
            <w:vMerge/>
            <w:tcBorders>
              <w:top w:val="dotted" w:sz="4" w:space="0" w:color="auto"/>
              <w:left w:val="nil"/>
              <w:bottom w:val="dotted" w:sz="4" w:space="0" w:color="000000"/>
              <w:right w:val="nil"/>
            </w:tcBorders>
            <w:vAlign w:val="center"/>
            <w:hideMark/>
          </w:tcPr>
          <w:p w14:paraId="1864B117" w14:textId="77777777" w:rsidR="000F5C26" w:rsidRPr="00EC39C1" w:rsidRDefault="000F5C26" w:rsidP="000F5C26">
            <w:pPr>
              <w:jc w:val="left"/>
              <w:rPr>
                <w:rFonts w:cs="Arial"/>
                <w:sz w:val="15"/>
                <w:szCs w:val="15"/>
                <w:lang w:val="en-US"/>
              </w:rPr>
            </w:pPr>
          </w:p>
        </w:tc>
        <w:tc>
          <w:tcPr>
            <w:tcW w:w="492" w:type="pct"/>
            <w:tcBorders>
              <w:top w:val="nil"/>
              <w:left w:val="nil"/>
              <w:bottom w:val="dotted" w:sz="4" w:space="0" w:color="auto"/>
              <w:right w:val="nil"/>
            </w:tcBorders>
            <w:vAlign w:val="bottom"/>
            <w:hideMark/>
          </w:tcPr>
          <w:p w14:paraId="69EA8FD4" w14:textId="77777777" w:rsidR="000F5C26" w:rsidRPr="00EC39C1" w:rsidRDefault="000F5C26" w:rsidP="000F5C26">
            <w:pPr>
              <w:jc w:val="right"/>
              <w:rPr>
                <w:rFonts w:cs="Arial"/>
                <w:sz w:val="15"/>
                <w:szCs w:val="15"/>
                <w:lang w:val="en-US"/>
              </w:rPr>
            </w:pPr>
            <w:r w:rsidRPr="00EC39C1">
              <w:rPr>
                <w:rFonts w:cs="Arial"/>
                <w:sz w:val="15"/>
                <w:szCs w:val="15"/>
                <w:lang w:val="en-US"/>
              </w:rPr>
              <w:t xml:space="preserve">- </w:t>
            </w:r>
          </w:p>
        </w:tc>
        <w:tc>
          <w:tcPr>
            <w:tcW w:w="416" w:type="pct"/>
            <w:tcBorders>
              <w:top w:val="nil"/>
              <w:left w:val="nil"/>
              <w:bottom w:val="dotted" w:sz="4" w:space="0" w:color="auto"/>
              <w:right w:val="nil"/>
            </w:tcBorders>
            <w:vAlign w:val="bottom"/>
            <w:hideMark/>
          </w:tcPr>
          <w:p w14:paraId="669C9500" w14:textId="77777777" w:rsidR="000F5C26" w:rsidRPr="00EC39C1" w:rsidRDefault="000F5C26" w:rsidP="000F5C26">
            <w:pPr>
              <w:jc w:val="right"/>
              <w:rPr>
                <w:rFonts w:cs="Arial"/>
                <w:sz w:val="15"/>
                <w:szCs w:val="15"/>
                <w:lang w:val="en-US"/>
              </w:rPr>
            </w:pPr>
            <w:r w:rsidRPr="00EC39C1">
              <w:rPr>
                <w:rFonts w:cs="Arial"/>
                <w:sz w:val="15"/>
                <w:szCs w:val="15"/>
                <w:lang w:val="en-US"/>
              </w:rPr>
              <w:t xml:space="preserve">- </w:t>
            </w:r>
          </w:p>
        </w:tc>
        <w:tc>
          <w:tcPr>
            <w:tcW w:w="347" w:type="pct"/>
            <w:tcBorders>
              <w:top w:val="nil"/>
              <w:left w:val="nil"/>
              <w:bottom w:val="dotted" w:sz="4" w:space="0" w:color="auto"/>
              <w:right w:val="nil"/>
            </w:tcBorders>
            <w:vAlign w:val="bottom"/>
            <w:hideMark/>
          </w:tcPr>
          <w:p w14:paraId="200D0ACD" w14:textId="77777777" w:rsidR="000F5C26" w:rsidRPr="00EC39C1" w:rsidRDefault="000F5C26" w:rsidP="000F5C26">
            <w:pPr>
              <w:jc w:val="right"/>
              <w:rPr>
                <w:rFonts w:cs="Arial"/>
                <w:sz w:val="15"/>
                <w:szCs w:val="15"/>
                <w:lang w:val="en-US"/>
              </w:rPr>
            </w:pPr>
            <w:r w:rsidRPr="00EC39C1">
              <w:rPr>
                <w:rFonts w:cs="Arial"/>
                <w:sz w:val="15"/>
                <w:szCs w:val="15"/>
                <w:lang w:val="en-US"/>
              </w:rPr>
              <w:t xml:space="preserve">- </w:t>
            </w:r>
          </w:p>
        </w:tc>
        <w:tc>
          <w:tcPr>
            <w:tcW w:w="492" w:type="pct"/>
            <w:tcBorders>
              <w:top w:val="nil"/>
              <w:left w:val="nil"/>
              <w:bottom w:val="dotted" w:sz="4" w:space="0" w:color="auto"/>
              <w:right w:val="nil"/>
            </w:tcBorders>
            <w:vAlign w:val="bottom"/>
            <w:hideMark/>
          </w:tcPr>
          <w:p w14:paraId="2F64203B" w14:textId="13FBDC87" w:rsidR="000F5C26" w:rsidRPr="00EC39C1" w:rsidRDefault="000F5C26" w:rsidP="000F5C26">
            <w:pPr>
              <w:jc w:val="right"/>
              <w:rPr>
                <w:rFonts w:cs="Arial"/>
                <w:sz w:val="15"/>
                <w:szCs w:val="15"/>
                <w:lang w:val="en-US"/>
              </w:rPr>
            </w:pPr>
            <w:r w:rsidRPr="00EC39C1">
              <w:rPr>
                <w:rFonts w:cs="Arial"/>
                <w:sz w:val="15"/>
                <w:szCs w:val="15"/>
                <w:lang w:val="en-US"/>
              </w:rPr>
              <w:t xml:space="preserve">- </w:t>
            </w:r>
          </w:p>
        </w:tc>
        <w:tc>
          <w:tcPr>
            <w:tcW w:w="416" w:type="pct"/>
            <w:tcBorders>
              <w:top w:val="nil"/>
              <w:left w:val="nil"/>
              <w:bottom w:val="dotted" w:sz="4" w:space="0" w:color="auto"/>
              <w:right w:val="nil"/>
            </w:tcBorders>
            <w:vAlign w:val="bottom"/>
            <w:hideMark/>
          </w:tcPr>
          <w:p w14:paraId="2F355565" w14:textId="77777777" w:rsidR="000F5C26" w:rsidRPr="00EC39C1" w:rsidRDefault="000F5C26" w:rsidP="000F5C26">
            <w:pPr>
              <w:jc w:val="right"/>
              <w:rPr>
                <w:rFonts w:cs="Arial"/>
                <w:sz w:val="15"/>
                <w:szCs w:val="15"/>
                <w:lang w:val="en-US"/>
              </w:rPr>
            </w:pPr>
            <w:r w:rsidRPr="00EC39C1">
              <w:rPr>
                <w:rFonts w:cs="Arial"/>
                <w:sz w:val="15"/>
                <w:szCs w:val="15"/>
                <w:lang w:val="en-US"/>
              </w:rPr>
              <w:t xml:space="preserve">- </w:t>
            </w:r>
          </w:p>
        </w:tc>
        <w:tc>
          <w:tcPr>
            <w:tcW w:w="346" w:type="pct"/>
            <w:tcBorders>
              <w:top w:val="nil"/>
              <w:left w:val="nil"/>
              <w:bottom w:val="dotted" w:sz="4" w:space="0" w:color="auto"/>
              <w:right w:val="nil"/>
            </w:tcBorders>
            <w:vAlign w:val="bottom"/>
            <w:hideMark/>
          </w:tcPr>
          <w:p w14:paraId="2C19D4FD" w14:textId="77777777" w:rsidR="000F5C26" w:rsidRPr="00EC39C1" w:rsidRDefault="000F5C26" w:rsidP="000F5C26">
            <w:pPr>
              <w:jc w:val="right"/>
              <w:rPr>
                <w:rFonts w:cs="Arial"/>
                <w:sz w:val="15"/>
                <w:szCs w:val="15"/>
                <w:lang w:val="en-US"/>
              </w:rPr>
            </w:pPr>
            <w:r w:rsidRPr="00EC39C1">
              <w:rPr>
                <w:rFonts w:cs="Arial"/>
                <w:sz w:val="15"/>
                <w:szCs w:val="15"/>
                <w:lang w:val="en-US"/>
              </w:rPr>
              <w:t xml:space="preserve">- </w:t>
            </w:r>
          </w:p>
        </w:tc>
      </w:tr>
      <w:tr w:rsidR="000F5C26" w:rsidRPr="00EC39C1" w14:paraId="0853F20B" w14:textId="77777777" w:rsidTr="00D40AE2">
        <w:tc>
          <w:tcPr>
            <w:tcW w:w="2491" w:type="pct"/>
            <w:vMerge w:val="restart"/>
            <w:tcBorders>
              <w:top w:val="dotted" w:sz="4" w:space="0" w:color="auto"/>
              <w:left w:val="nil"/>
              <w:bottom w:val="dotted" w:sz="4" w:space="0" w:color="000000"/>
              <w:right w:val="nil"/>
            </w:tcBorders>
            <w:vAlign w:val="center"/>
            <w:hideMark/>
          </w:tcPr>
          <w:p w14:paraId="63CDBD1E" w14:textId="77777777" w:rsidR="000F5C26" w:rsidRPr="00B723DA" w:rsidRDefault="000F5C26" w:rsidP="000F5C26">
            <w:pPr>
              <w:jc w:val="left"/>
              <w:rPr>
                <w:rFonts w:cs="Arial"/>
                <w:sz w:val="15"/>
                <w:szCs w:val="15"/>
              </w:rPr>
            </w:pPr>
            <w:r w:rsidRPr="00B723DA">
              <w:rPr>
                <w:rFonts w:cs="Arial"/>
                <w:sz w:val="15"/>
                <w:szCs w:val="15"/>
              </w:rPr>
              <w:t>Celková suma použitých finančných prostriedkov na súkromné účely</w:t>
            </w:r>
          </w:p>
        </w:tc>
        <w:tc>
          <w:tcPr>
            <w:tcW w:w="492" w:type="pct"/>
            <w:tcBorders>
              <w:top w:val="nil"/>
              <w:left w:val="nil"/>
              <w:bottom w:val="dotted" w:sz="4" w:space="0" w:color="auto"/>
              <w:right w:val="nil"/>
            </w:tcBorders>
            <w:vAlign w:val="bottom"/>
            <w:hideMark/>
          </w:tcPr>
          <w:p w14:paraId="66DD1837" w14:textId="77777777" w:rsidR="000F5C26" w:rsidRPr="00EC39C1" w:rsidRDefault="000F5C26" w:rsidP="000F5C26">
            <w:pPr>
              <w:jc w:val="right"/>
              <w:rPr>
                <w:rFonts w:cs="Arial"/>
                <w:sz w:val="15"/>
                <w:szCs w:val="15"/>
                <w:lang w:val="en-US"/>
              </w:rPr>
            </w:pPr>
            <w:r w:rsidRPr="00EC39C1">
              <w:rPr>
                <w:rFonts w:cs="Arial"/>
                <w:sz w:val="15"/>
                <w:szCs w:val="15"/>
                <w:lang w:val="en-US"/>
              </w:rPr>
              <w:t xml:space="preserve">- </w:t>
            </w:r>
          </w:p>
        </w:tc>
        <w:tc>
          <w:tcPr>
            <w:tcW w:w="416" w:type="pct"/>
            <w:tcBorders>
              <w:top w:val="nil"/>
              <w:left w:val="nil"/>
              <w:bottom w:val="dotted" w:sz="4" w:space="0" w:color="auto"/>
              <w:right w:val="nil"/>
            </w:tcBorders>
            <w:vAlign w:val="bottom"/>
            <w:hideMark/>
          </w:tcPr>
          <w:p w14:paraId="4AF6DA89" w14:textId="77777777" w:rsidR="000F5C26" w:rsidRPr="00EC39C1" w:rsidRDefault="000F5C26" w:rsidP="000F5C26">
            <w:pPr>
              <w:jc w:val="right"/>
              <w:rPr>
                <w:rFonts w:cs="Arial"/>
                <w:sz w:val="15"/>
                <w:szCs w:val="15"/>
                <w:lang w:val="en-US"/>
              </w:rPr>
            </w:pPr>
            <w:r w:rsidRPr="00EC39C1">
              <w:rPr>
                <w:rFonts w:cs="Arial"/>
                <w:sz w:val="15"/>
                <w:szCs w:val="15"/>
                <w:lang w:val="en-US"/>
              </w:rPr>
              <w:t xml:space="preserve">- </w:t>
            </w:r>
          </w:p>
        </w:tc>
        <w:tc>
          <w:tcPr>
            <w:tcW w:w="347" w:type="pct"/>
            <w:tcBorders>
              <w:top w:val="nil"/>
              <w:left w:val="nil"/>
              <w:bottom w:val="dotted" w:sz="4" w:space="0" w:color="auto"/>
              <w:right w:val="nil"/>
            </w:tcBorders>
            <w:vAlign w:val="bottom"/>
            <w:hideMark/>
          </w:tcPr>
          <w:p w14:paraId="7B2A8A77" w14:textId="77777777" w:rsidR="000F5C26" w:rsidRPr="00EC39C1" w:rsidRDefault="000F5C26" w:rsidP="000F5C26">
            <w:pPr>
              <w:jc w:val="right"/>
              <w:rPr>
                <w:rFonts w:cs="Arial"/>
                <w:sz w:val="15"/>
                <w:szCs w:val="15"/>
                <w:lang w:val="en-US"/>
              </w:rPr>
            </w:pPr>
            <w:r w:rsidRPr="00EC39C1">
              <w:rPr>
                <w:rFonts w:cs="Arial"/>
                <w:sz w:val="15"/>
                <w:szCs w:val="15"/>
                <w:lang w:val="en-US"/>
              </w:rPr>
              <w:t xml:space="preserve">- </w:t>
            </w:r>
          </w:p>
        </w:tc>
        <w:tc>
          <w:tcPr>
            <w:tcW w:w="492" w:type="pct"/>
            <w:tcBorders>
              <w:top w:val="nil"/>
              <w:left w:val="nil"/>
              <w:bottom w:val="dotted" w:sz="4" w:space="0" w:color="auto"/>
              <w:right w:val="nil"/>
            </w:tcBorders>
            <w:vAlign w:val="bottom"/>
            <w:hideMark/>
          </w:tcPr>
          <w:p w14:paraId="2A0EE920" w14:textId="21A21A74" w:rsidR="000F5C26" w:rsidRPr="00EC39C1" w:rsidRDefault="000F5C26" w:rsidP="000F5C26">
            <w:pPr>
              <w:jc w:val="right"/>
              <w:rPr>
                <w:rFonts w:cs="Arial"/>
                <w:sz w:val="15"/>
                <w:szCs w:val="15"/>
                <w:lang w:val="en-US"/>
              </w:rPr>
            </w:pPr>
            <w:r w:rsidRPr="00EC39C1">
              <w:rPr>
                <w:rFonts w:cs="Arial"/>
                <w:sz w:val="15"/>
                <w:szCs w:val="15"/>
                <w:lang w:val="en-US"/>
              </w:rPr>
              <w:t xml:space="preserve">- </w:t>
            </w:r>
          </w:p>
        </w:tc>
        <w:tc>
          <w:tcPr>
            <w:tcW w:w="416" w:type="pct"/>
            <w:tcBorders>
              <w:top w:val="nil"/>
              <w:left w:val="nil"/>
              <w:bottom w:val="dotted" w:sz="4" w:space="0" w:color="auto"/>
              <w:right w:val="nil"/>
            </w:tcBorders>
            <w:vAlign w:val="bottom"/>
            <w:hideMark/>
          </w:tcPr>
          <w:p w14:paraId="191227B3" w14:textId="77777777" w:rsidR="000F5C26" w:rsidRPr="00EC39C1" w:rsidRDefault="000F5C26" w:rsidP="000F5C26">
            <w:pPr>
              <w:jc w:val="right"/>
              <w:rPr>
                <w:rFonts w:cs="Arial"/>
                <w:sz w:val="15"/>
                <w:szCs w:val="15"/>
                <w:lang w:val="en-US"/>
              </w:rPr>
            </w:pPr>
            <w:r w:rsidRPr="00EC39C1">
              <w:rPr>
                <w:rFonts w:cs="Arial"/>
                <w:sz w:val="15"/>
                <w:szCs w:val="15"/>
                <w:lang w:val="en-US"/>
              </w:rPr>
              <w:t xml:space="preserve">- </w:t>
            </w:r>
          </w:p>
        </w:tc>
        <w:tc>
          <w:tcPr>
            <w:tcW w:w="346" w:type="pct"/>
            <w:tcBorders>
              <w:top w:val="nil"/>
              <w:left w:val="nil"/>
              <w:bottom w:val="dotted" w:sz="4" w:space="0" w:color="auto"/>
              <w:right w:val="nil"/>
            </w:tcBorders>
            <w:vAlign w:val="bottom"/>
            <w:hideMark/>
          </w:tcPr>
          <w:p w14:paraId="6889C4E8" w14:textId="77777777" w:rsidR="000F5C26" w:rsidRPr="00EC39C1" w:rsidRDefault="000F5C26" w:rsidP="000F5C26">
            <w:pPr>
              <w:jc w:val="right"/>
              <w:rPr>
                <w:rFonts w:cs="Arial"/>
                <w:sz w:val="15"/>
                <w:szCs w:val="15"/>
                <w:lang w:val="en-US"/>
              </w:rPr>
            </w:pPr>
            <w:r w:rsidRPr="00EC39C1">
              <w:rPr>
                <w:rFonts w:cs="Arial"/>
                <w:sz w:val="15"/>
                <w:szCs w:val="15"/>
                <w:lang w:val="en-US"/>
              </w:rPr>
              <w:t xml:space="preserve">- </w:t>
            </w:r>
          </w:p>
        </w:tc>
      </w:tr>
      <w:tr w:rsidR="000F5C26" w:rsidRPr="00EC39C1" w14:paraId="3C6977CC" w14:textId="77777777" w:rsidTr="00D40AE2">
        <w:tc>
          <w:tcPr>
            <w:tcW w:w="2491" w:type="pct"/>
            <w:vMerge/>
            <w:tcBorders>
              <w:top w:val="dotted" w:sz="4" w:space="0" w:color="auto"/>
              <w:left w:val="nil"/>
              <w:bottom w:val="dotted" w:sz="4" w:space="0" w:color="000000"/>
              <w:right w:val="nil"/>
            </w:tcBorders>
            <w:vAlign w:val="center"/>
            <w:hideMark/>
          </w:tcPr>
          <w:p w14:paraId="177949D8" w14:textId="77777777" w:rsidR="000F5C26" w:rsidRPr="00EC39C1" w:rsidRDefault="000F5C26" w:rsidP="000F5C26">
            <w:pPr>
              <w:jc w:val="left"/>
              <w:rPr>
                <w:rFonts w:cs="Arial"/>
                <w:sz w:val="15"/>
                <w:szCs w:val="15"/>
                <w:lang w:val="en-US"/>
              </w:rPr>
            </w:pPr>
          </w:p>
        </w:tc>
        <w:tc>
          <w:tcPr>
            <w:tcW w:w="492" w:type="pct"/>
            <w:tcBorders>
              <w:top w:val="nil"/>
              <w:left w:val="nil"/>
              <w:bottom w:val="dotted" w:sz="4" w:space="0" w:color="auto"/>
              <w:right w:val="nil"/>
            </w:tcBorders>
            <w:vAlign w:val="bottom"/>
            <w:hideMark/>
          </w:tcPr>
          <w:p w14:paraId="23129FA3" w14:textId="77777777" w:rsidR="000F5C26" w:rsidRPr="00EC39C1" w:rsidRDefault="000F5C26" w:rsidP="000F5C26">
            <w:pPr>
              <w:jc w:val="right"/>
              <w:rPr>
                <w:rFonts w:cs="Arial"/>
                <w:sz w:val="15"/>
                <w:szCs w:val="15"/>
                <w:lang w:val="en-US"/>
              </w:rPr>
            </w:pPr>
            <w:r w:rsidRPr="00EC39C1">
              <w:rPr>
                <w:rFonts w:cs="Arial"/>
                <w:sz w:val="15"/>
                <w:szCs w:val="15"/>
                <w:lang w:val="en-US"/>
              </w:rPr>
              <w:t xml:space="preserve">- </w:t>
            </w:r>
          </w:p>
        </w:tc>
        <w:tc>
          <w:tcPr>
            <w:tcW w:w="416" w:type="pct"/>
            <w:tcBorders>
              <w:top w:val="nil"/>
              <w:left w:val="nil"/>
              <w:bottom w:val="dotted" w:sz="4" w:space="0" w:color="auto"/>
              <w:right w:val="nil"/>
            </w:tcBorders>
            <w:vAlign w:val="bottom"/>
            <w:hideMark/>
          </w:tcPr>
          <w:p w14:paraId="1C830496" w14:textId="77777777" w:rsidR="000F5C26" w:rsidRPr="00EC39C1" w:rsidRDefault="000F5C26" w:rsidP="000F5C26">
            <w:pPr>
              <w:jc w:val="right"/>
              <w:rPr>
                <w:rFonts w:cs="Arial"/>
                <w:sz w:val="15"/>
                <w:szCs w:val="15"/>
                <w:lang w:val="en-US"/>
              </w:rPr>
            </w:pPr>
            <w:r w:rsidRPr="00EC39C1">
              <w:rPr>
                <w:rFonts w:cs="Arial"/>
                <w:sz w:val="15"/>
                <w:szCs w:val="15"/>
                <w:lang w:val="en-US"/>
              </w:rPr>
              <w:t xml:space="preserve">- </w:t>
            </w:r>
          </w:p>
        </w:tc>
        <w:tc>
          <w:tcPr>
            <w:tcW w:w="347" w:type="pct"/>
            <w:tcBorders>
              <w:top w:val="nil"/>
              <w:left w:val="nil"/>
              <w:bottom w:val="dotted" w:sz="4" w:space="0" w:color="auto"/>
              <w:right w:val="nil"/>
            </w:tcBorders>
            <w:vAlign w:val="bottom"/>
            <w:hideMark/>
          </w:tcPr>
          <w:p w14:paraId="6953B632" w14:textId="77777777" w:rsidR="000F5C26" w:rsidRPr="00EC39C1" w:rsidRDefault="000F5C26" w:rsidP="000F5C26">
            <w:pPr>
              <w:jc w:val="right"/>
              <w:rPr>
                <w:rFonts w:cs="Arial"/>
                <w:sz w:val="15"/>
                <w:szCs w:val="15"/>
                <w:lang w:val="en-US"/>
              </w:rPr>
            </w:pPr>
            <w:r w:rsidRPr="00EC39C1">
              <w:rPr>
                <w:rFonts w:cs="Arial"/>
                <w:sz w:val="15"/>
                <w:szCs w:val="15"/>
                <w:lang w:val="en-US"/>
              </w:rPr>
              <w:t xml:space="preserve">- </w:t>
            </w:r>
          </w:p>
        </w:tc>
        <w:tc>
          <w:tcPr>
            <w:tcW w:w="492" w:type="pct"/>
            <w:tcBorders>
              <w:top w:val="nil"/>
              <w:left w:val="nil"/>
              <w:bottom w:val="dotted" w:sz="4" w:space="0" w:color="auto"/>
              <w:right w:val="nil"/>
            </w:tcBorders>
            <w:vAlign w:val="bottom"/>
            <w:hideMark/>
          </w:tcPr>
          <w:p w14:paraId="4B8195D9" w14:textId="6A2C6D19" w:rsidR="000F5C26" w:rsidRPr="00EC39C1" w:rsidRDefault="000F5C26" w:rsidP="000F5C26">
            <w:pPr>
              <w:jc w:val="right"/>
              <w:rPr>
                <w:rFonts w:cs="Arial"/>
                <w:sz w:val="15"/>
                <w:szCs w:val="15"/>
                <w:lang w:val="en-US"/>
              </w:rPr>
            </w:pPr>
            <w:r w:rsidRPr="00EC39C1">
              <w:rPr>
                <w:rFonts w:cs="Arial"/>
                <w:sz w:val="15"/>
                <w:szCs w:val="15"/>
                <w:lang w:val="en-US"/>
              </w:rPr>
              <w:t xml:space="preserve">- </w:t>
            </w:r>
          </w:p>
        </w:tc>
        <w:tc>
          <w:tcPr>
            <w:tcW w:w="416" w:type="pct"/>
            <w:tcBorders>
              <w:top w:val="nil"/>
              <w:left w:val="nil"/>
              <w:bottom w:val="dotted" w:sz="4" w:space="0" w:color="auto"/>
              <w:right w:val="nil"/>
            </w:tcBorders>
            <w:vAlign w:val="bottom"/>
            <w:hideMark/>
          </w:tcPr>
          <w:p w14:paraId="455E7F12" w14:textId="77777777" w:rsidR="000F5C26" w:rsidRPr="00EC39C1" w:rsidRDefault="000F5C26" w:rsidP="000F5C26">
            <w:pPr>
              <w:jc w:val="right"/>
              <w:rPr>
                <w:rFonts w:cs="Arial"/>
                <w:sz w:val="15"/>
                <w:szCs w:val="15"/>
                <w:lang w:val="en-US"/>
              </w:rPr>
            </w:pPr>
            <w:r w:rsidRPr="00EC39C1">
              <w:rPr>
                <w:rFonts w:cs="Arial"/>
                <w:sz w:val="15"/>
                <w:szCs w:val="15"/>
                <w:lang w:val="en-US"/>
              </w:rPr>
              <w:t xml:space="preserve">- </w:t>
            </w:r>
          </w:p>
        </w:tc>
        <w:tc>
          <w:tcPr>
            <w:tcW w:w="346" w:type="pct"/>
            <w:tcBorders>
              <w:top w:val="nil"/>
              <w:left w:val="nil"/>
              <w:bottom w:val="dotted" w:sz="4" w:space="0" w:color="auto"/>
              <w:right w:val="nil"/>
            </w:tcBorders>
            <w:vAlign w:val="bottom"/>
            <w:hideMark/>
          </w:tcPr>
          <w:p w14:paraId="553DBC31" w14:textId="77777777" w:rsidR="000F5C26" w:rsidRPr="00EC39C1" w:rsidRDefault="000F5C26" w:rsidP="000F5C26">
            <w:pPr>
              <w:jc w:val="right"/>
              <w:rPr>
                <w:rFonts w:cs="Arial"/>
                <w:sz w:val="15"/>
                <w:szCs w:val="15"/>
                <w:lang w:val="en-US"/>
              </w:rPr>
            </w:pPr>
            <w:r w:rsidRPr="00EC39C1">
              <w:rPr>
                <w:rFonts w:cs="Arial"/>
                <w:sz w:val="15"/>
                <w:szCs w:val="15"/>
                <w:lang w:val="en-US"/>
              </w:rPr>
              <w:t xml:space="preserve">- </w:t>
            </w:r>
          </w:p>
        </w:tc>
      </w:tr>
      <w:tr w:rsidR="000F5C26" w:rsidRPr="00EC39C1" w14:paraId="195CD313" w14:textId="77777777" w:rsidTr="00D40AE2">
        <w:tc>
          <w:tcPr>
            <w:tcW w:w="2491" w:type="pct"/>
            <w:vMerge w:val="restart"/>
            <w:tcBorders>
              <w:top w:val="dotted" w:sz="4" w:space="0" w:color="auto"/>
              <w:left w:val="nil"/>
              <w:bottom w:val="single" w:sz="8" w:space="0" w:color="000000"/>
              <w:right w:val="nil"/>
            </w:tcBorders>
            <w:vAlign w:val="center"/>
            <w:hideMark/>
          </w:tcPr>
          <w:p w14:paraId="35259857" w14:textId="77777777" w:rsidR="000F5C26" w:rsidRPr="00EC39C1" w:rsidRDefault="000F5C26" w:rsidP="000F5C26">
            <w:pPr>
              <w:jc w:val="left"/>
              <w:rPr>
                <w:rFonts w:cs="Arial"/>
                <w:sz w:val="15"/>
                <w:szCs w:val="15"/>
                <w:lang w:val="en-US"/>
              </w:rPr>
            </w:pPr>
            <w:proofErr w:type="spellStart"/>
            <w:r w:rsidRPr="00EC39C1">
              <w:rPr>
                <w:rFonts w:cs="Arial"/>
                <w:sz w:val="15"/>
                <w:szCs w:val="15"/>
                <w:lang w:val="en-US"/>
              </w:rPr>
              <w:t>Iné</w:t>
            </w:r>
            <w:proofErr w:type="spellEnd"/>
          </w:p>
        </w:tc>
        <w:tc>
          <w:tcPr>
            <w:tcW w:w="492" w:type="pct"/>
            <w:tcBorders>
              <w:top w:val="nil"/>
              <w:left w:val="nil"/>
              <w:bottom w:val="dotted" w:sz="4" w:space="0" w:color="auto"/>
              <w:right w:val="nil"/>
            </w:tcBorders>
            <w:vAlign w:val="bottom"/>
            <w:hideMark/>
          </w:tcPr>
          <w:p w14:paraId="7E52032A" w14:textId="4B19962E" w:rsidR="000F5C26" w:rsidRPr="00BB7A5C" w:rsidRDefault="00431D0A" w:rsidP="000F5C26">
            <w:pPr>
              <w:jc w:val="right"/>
              <w:rPr>
                <w:rFonts w:asciiTheme="majorHAnsi" w:hAnsiTheme="majorHAnsi" w:cs="Arial"/>
                <w:color w:val="0070C0"/>
                <w:szCs w:val="17"/>
                <w:lang w:val="en-US"/>
              </w:rPr>
            </w:pPr>
            <w:r>
              <w:rPr>
                <w:rFonts w:asciiTheme="majorHAnsi" w:hAnsiTheme="majorHAnsi" w:cs="Arial"/>
                <w:color w:val="0070C0"/>
                <w:szCs w:val="17"/>
                <w:lang w:val="en-US"/>
              </w:rPr>
              <w:t>11</w:t>
            </w:r>
            <w:r w:rsidR="000F5C26" w:rsidRPr="00BB7A5C">
              <w:rPr>
                <w:rFonts w:asciiTheme="majorHAnsi" w:hAnsiTheme="majorHAnsi" w:cs="Arial"/>
                <w:color w:val="0070C0"/>
                <w:szCs w:val="17"/>
                <w:lang w:val="en-US"/>
              </w:rPr>
              <w:t xml:space="preserve"> </w:t>
            </w:r>
            <w:r>
              <w:rPr>
                <w:rFonts w:asciiTheme="majorHAnsi" w:hAnsiTheme="majorHAnsi" w:cs="Arial"/>
                <w:color w:val="0070C0"/>
                <w:szCs w:val="17"/>
                <w:lang w:val="en-US"/>
              </w:rPr>
              <w:t>852</w:t>
            </w:r>
            <w:r w:rsidR="000F5C26" w:rsidRPr="00BB7A5C">
              <w:rPr>
                <w:rFonts w:asciiTheme="majorHAnsi" w:hAnsiTheme="majorHAnsi" w:cs="Arial"/>
                <w:color w:val="0070C0"/>
                <w:szCs w:val="17"/>
                <w:lang w:val="en-US"/>
              </w:rPr>
              <w:t xml:space="preserve"> </w:t>
            </w:r>
          </w:p>
        </w:tc>
        <w:tc>
          <w:tcPr>
            <w:tcW w:w="416" w:type="pct"/>
            <w:tcBorders>
              <w:top w:val="nil"/>
              <w:left w:val="nil"/>
              <w:bottom w:val="dotted" w:sz="4" w:space="0" w:color="auto"/>
              <w:right w:val="nil"/>
            </w:tcBorders>
            <w:vAlign w:val="bottom"/>
            <w:hideMark/>
          </w:tcPr>
          <w:p w14:paraId="2B505FFD" w14:textId="77777777" w:rsidR="000F5C26" w:rsidRPr="00EC39C1" w:rsidRDefault="000F5C26" w:rsidP="000F5C26">
            <w:pPr>
              <w:jc w:val="right"/>
              <w:rPr>
                <w:rFonts w:cs="Arial"/>
                <w:sz w:val="15"/>
                <w:szCs w:val="15"/>
                <w:lang w:val="en-US"/>
              </w:rPr>
            </w:pPr>
            <w:r w:rsidRPr="00EC39C1">
              <w:rPr>
                <w:rFonts w:cs="Arial"/>
                <w:sz w:val="15"/>
                <w:szCs w:val="15"/>
                <w:lang w:val="en-US"/>
              </w:rPr>
              <w:t xml:space="preserve">- </w:t>
            </w:r>
          </w:p>
        </w:tc>
        <w:tc>
          <w:tcPr>
            <w:tcW w:w="347" w:type="pct"/>
            <w:tcBorders>
              <w:top w:val="nil"/>
              <w:left w:val="nil"/>
              <w:bottom w:val="dotted" w:sz="4" w:space="0" w:color="auto"/>
              <w:right w:val="nil"/>
            </w:tcBorders>
            <w:vAlign w:val="bottom"/>
            <w:hideMark/>
          </w:tcPr>
          <w:p w14:paraId="457F3EF5" w14:textId="77777777" w:rsidR="000F5C26" w:rsidRPr="00EC39C1" w:rsidRDefault="000F5C26" w:rsidP="000F5C26">
            <w:pPr>
              <w:jc w:val="right"/>
              <w:rPr>
                <w:rFonts w:cs="Arial"/>
                <w:sz w:val="15"/>
                <w:szCs w:val="15"/>
                <w:lang w:val="en-US"/>
              </w:rPr>
            </w:pPr>
            <w:r w:rsidRPr="00EC39C1">
              <w:rPr>
                <w:rFonts w:cs="Arial"/>
                <w:sz w:val="15"/>
                <w:szCs w:val="15"/>
                <w:lang w:val="en-US"/>
              </w:rPr>
              <w:t xml:space="preserve">- </w:t>
            </w:r>
          </w:p>
        </w:tc>
        <w:tc>
          <w:tcPr>
            <w:tcW w:w="492" w:type="pct"/>
            <w:tcBorders>
              <w:top w:val="nil"/>
              <w:left w:val="nil"/>
              <w:bottom w:val="dotted" w:sz="4" w:space="0" w:color="auto"/>
              <w:right w:val="nil"/>
            </w:tcBorders>
            <w:vAlign w:val="bottom"/>
            <w:hideMark/>
          </w:tcPr>
          <w:p w14:paraId="3D9F12DF" w14:textId="68747F1B" w:rsidR="000F5C26" w:rsidRPr="00EC39C1" w:rsidRDefault="000F5C26" w:rsidP="000F5C26">
            <w:pPr>
              <w:jc w:val="right"/>
              <w:rPr>
                <w:rFonts w:cs="Arial"/>
                <w:sz w:val="15"/>
                <w:szCs w:val="15"/>
                <w:lang w:val="en-US"/>
              </w:rPr>
            </w:pPr>
            <w:r w:rsidRPr="00BB7A5C">
              <w:rPr>
                <w:rFonts w:asciiTheme="majorHAnsi" w:hAnsiTheme="majorHAnsi" w:cs="Arial"/>
                <w:color w:val="0070C0"/>
                <w:szCs w:val="17"/>
                <w:lang w:val="en-US"/>
              </w:rPr>
              <w:t xml:space="preserve">9 097 </w:t>
            </w:r>
          </w:p>
        </w:tc>
        <w:tc>
          <w:tcPr>
            <w:tcW w:w="416" w:type="pct"/>
            <w:tcBorders>
              <w:top w:val="nil"/>
              <w:left w:val="nil"/>
              <w:bottom w:val="dotted" w:sz="4" w:space="0" w:color="auto"/>
              <w:right w:val="nil"/>
            </w:tcBorders>
            <w:vAlign w:val="bottom"/>
            <w:hideMark/>
          </w:tcPr>
          <w:p w14:paraId="1AA3D4FF" w14:textId="77777777" w:rsidR="000F5C26" w:rsidRPr="00EC39C1" w:rsidRDefault="000F5C26" w:rsidP="000F5C26">
            <w:pPr>
              <w:jc w:val="right"/>
              <w:rPr>
                <w:rFonts w:cs="Arial"/>
                <w:sz w:val="15"/>
                <w:szCs w:val="15"/>
                <w:lang w:val="en-US"/>
              </w:rPr>
            </w:pPr>
            <w:r w:rsidRPr="00EC39C1">
              <w:rPr>
                <w:rFonts w:cs="Arial"/>
                <w:sz w:val="15"/>
                <w:szCs w:val="15"/>
                <w:lang w:val="en-US"/>
              </w:rPr>
              <w:t xml:space="preserve">- </w:t>
            </w:r>
          </w:p>
        </w:tc>
        <w:tc>
          <w:tcPr>
            <w:tcW w:w="346" w:type="pct"/>
            <w:tcBorders>
              <w:top w:val="nil"/>
              <w:left w:val="nil"/>
              <w:bottom w:val="dotted" w:sz="4" w:space="0" w:color="auto"/>
              <w:right w:val="nil"/>
            </w:tcBorders>
            <w:vAlign w:val="bottom"/>
            <w:hideMark/>
          </w:tcPr>
          <w:p w14:paraId="1A2F0844" w14:textId="77777777" w:rsidR="000F5C26" w:rsidRPr="00EC39C1" w:rsidRDefault="000F5C26" w:rsidP="000F5C26">
            <w:pPr>
              <w:jc w:val="right"/>
              <w:rPr>
                <w:rFonts w:cs="Arial"/>
                <w:sz w:val="15"/>
                <w:szCs w:val="15"/>
                <w:lang w:val="en-US"/>
              </w:rPr>
            </w:pPr>
            <w:r w:rsidRPr="00EC39C1">
              <w:rPr>
                <w:rFonts w:cs="Arial"/>
                <w:sz w:val="15"/>
                <w:szCs w:val="15"/>
                <w:lang w:val="en-US"/>
              </w:rPr>
              <w:t xml:space="preserve">- </w:t>
            </w:r>
          </w:p>
        </w:tc>
      </w:tr>
      <w:tr w:rsidR="000F5C26" w:rsidRPr="00EC39C1" w14:paraId="6EA42CB8" w14:textId="77777777" w:rsidTr="00D40AE2">
        <w:tc>
          <w:tcPr>
            <w:tcW w:w="2491" w:type="pct"/>
            <w:vMerge/>
            <w:tcBorders>
              <w:top w:val="dotted" w:sz="4" w:space="0" w:color="auto"/>
              <w:left w:val="nil"/>
              <w:bottom w:val="single" w:sz="8" w:space="0" w:color="000000"/>
              <w:right w:val="nil"/>
            </w:tcBorders>
            <w:vAlign w:val="center"/>
            <w:hideMark/>
          </w:tcPr>
          <w:p w14:paraId="191A467D" w14:textId="77777777" w:rsidR="000F5C26" w:rsidRPr="00EC39C1" w:rsidRDefault="000F5C26" w:rsidP="000F5C26">
            <w:pPr>
              <w:jc w:val="left"/>
              <w:rPr>
                <w:rFonts w:cs="Arial"/>
                <w:sz w:val="15"/>
                <w:szCs w:val="15"/>
                <w:lang w:val="en-US"/>
              </w:rPr>
            </w:pPr>
          </w:p>
        </w:tc>
        <w:tc>
          <w:tcPr>
            <w:tcW w:w="492" w:type="pct"/>
            <w:tcBorders>
              <w:top w:val="nil"/>
              <w:left w:val="nil"/>
              <w:bottom w:val="single" w:sz="8" w:space="0" w:color="auto"/>
              <w:right w:val="nil"/>
            </w:tcBorders>
            <w:vAlign w:val="bottom"/>
            <w:hideMark/>
          </w:tcPr>
          <w:p w14:paraId="200EE0EF" w14:textId="1AEC16E0" w:rsidR="000F5C26" w:rsidRPr="00BB7A5C" w:rsidRDefault="00A943DE" w:rsidP="000F5C26">
            <w:pPr>
              <w:jc w:val="right"/>
              <w:rPr>
                <w:rFonts w:asciiTheme="majorHAnsi" w:hAnsiTheme="majorHAnsi" w:cs="Arial"/>
                <w:color w:val="0070C0"/>
                <w:szCs w:val="17"/>
                <w:lang w:val="en-US"/>
              </w:rPr>
            </w:pPr>
            <w:r w:rsidRPr="00BB7A5C">
              <w:rPr>
                <w:rFonts w:asciiTheme="majorHAnsi" w:hAnsiTheme="majorHAnsi" w:cs="Arial"/>
                <w:color w:val="0070C0"/>
                <w:szCs w:val="17"/>
                <w:lang w:val="en-US"/>
              </w:rPr>
              <w:t>9 097</w:t>
            </w:r>
          </w:p>
        </w:tc>
        <w:tc>
          <w:tcPr>
            <w:tcW w:w="416" w:type="pct"/>
            <w:tcBorders>
              <w:top w:val="nil"/>
              <w:left w:val="nil"/>
              <w:bottom w:val="single" w:sz="8" w:space="0" w:color="auto"/>
              <w:right w:val="nil"/>
            </w:tcBorders>
            <w:vAlign w:val="bottom"/>
            <w:hideMark/>
          </w:tcPr>
          <w:p w14:paraId="75D7FB26" w14:textId="77777777" w:rsidR="000F5C26" w:rsidRPr="00EC39C1" w:rsidRDefault="000F5C26" w:rsidP="000F5C26">
            <w:pPr>
              <w:jc w:val="right"/>
              <w:rPr>
                <w:rFonts w:cs="Arial"/>
                <w:sz w:val="15"/>
                <w:szCs w:val="15"/>
                <w:lang w:val="en-US"/>
              </w:rPr>
            </w:pPr>
            <w:r w:rsidRPr="00EC39C1">
              <w:rPr>
                <w:rFonts w:cs="Arial"/>
                <w:sz w:val="15"/>
                <w:szCs w:val="15"/>
                <w:lang w:val="en-US"/>
              </w:rPr>
              <w:t xml:space="preserve">- </w:t>
            </w:r>
          </w:p>
        </w:tc>
        <w:tc>
          <w:tcPr>
            <w:tcW w:w="347" w:type="pct"/>
            <w:tcBorders>
              <w:top w:val="nil"/>
              <w:left w:val="nil"/>
              <w:bottom w:val="single" w:sz="8" w:space="0" w:color="auto"/>
              <w:right w:val="nil"/>
            </w:tcBorders>
            <w:vAlign w:val="bottom"/>
            <w:hideMark/>
          </w:tcPr>
          <w:p w14:paraId="79CAE832" w14:textId="77777777" w:rsidR="000F5C26" w:rsidRPr="00EC39C1" w:rsidRDefault="000F5C26" w:rsidP="000F5C26">
            <w:pPr>
              <w:jc w:val="right"/>
              <w:rPr>
                <w:rFonts w:cs="Arial"/>
                <w:sz w:val="15"/>
                <w:szCs w:val="15"/>
                <w:lang w:val="en-US"/>
              </w:rPr>
            </w:pPr>
            <w:r w:rsidRPr="00EC39C1">
              <w:rPr>
                <w:rFonts w:cs="Arial"/>
                <w:sz w:val="15"/>
                <w:szCs w:val="15"/>
                <w:lang w:val="en-US"/>
              </w:rPr>
              <w:t xml:space="preserve">- </w:t>
            </w:r>
          </w:p>
        </w:tc>
        <w:tc>
          <w:tcPr>
            <w:tcW w:w="492" w:type="pct"/>
            <w:tcBorders>
              <w:top w:val="nil"/>
              <w:left w:val="nil"/>
              <w:bottom w:val="single" w:sz="8" w:space="0" w:color="auto"/>
              <w:right w:val="nil"/>
            </w:tcBorders>
            <w:vAlign w:val="bottom"/>
            <w:hideMark/>
          </w:tcPr>
          <w:p w14:paraId="783ACF0E" w14:textId="38E91552" w:rsidR="000F5C26" w:rsidRPr="00EC39C1" w:rsidRDefault="000F5C26" w:rsidP="000F5C26">
            <w:pPr>
              <w:jc w:val="right"/>
              <w:rPr>
                <w:rFonts w:cs="Arial"/>
                <w:sz w:val="15"/>
                <w:szCs w:val="15"/>
                <w:lang w:val="en-US"/>
              </w:rPr>
            </w:pPr>
            <w:r w:rsidRPr="00BB7A5C">
              <w:rPr>
                <w:rFonts w:asciiTheme="majorHAnsi" w:hAnsiTheme="majorHAnsi" w:cs="Arial"/>
                <w:color w:val="0070C0"/>
                <w:szCs w:val="17"/>
                <w:lang w:val="en-US"/>
              </w:rPr>
              <w:t xml:space="preserve">7 122 </w:t>
            </w:r>
          </w:p>
        </w:tc>
        <w:tc>
          <w:tcPr>
            <w:tcW w:w="416" w:type="pct"/>
            <w:tcBorders>
              <w:top w:val="nil"/>
              <w:left w:val="nil"/>
              <w:bottom w:val="single" w:sz="8" w:space="0" w:color="auto"/>
              <w:right w:val="nil"/>
            </w:tcBorders>
            <w:vAlign w:val="bottom"/>
            <w:hideMark/>
          </w:tcPr>
          <w:p w14:paraId="032646E6" w14:textId="77777777" w:rsidR="000F5C26" w:rsidRPr="00EC39C1" w:rsidRDefault="000F5C26" w:rsidP="000F5C26">
            <w:pPr>
              <w:jc w:val="right"/>
              <w:rPr>
                <w:rFonts w:cs="Arial"/>
                <w:sz w:val="15"/>
                <w:szCs w:val="15"/>
                <w:lang w:val="en-US"/>
              </w:rPr>
            </w:pPr>
            <w:r w:rsidRPr="00EC39C1">
              <w:rPr>
                <w:rFonts w:cs="Arial"/>
                <w:sz w:val="15"/>
                <w:szCs w:val="15"/>
                <w:lang w:val="en-US"/>
              </w:rPr>
              <w:t xml:space="preserve">- </w:t>
            </w:r>
          </w:p>
        </w:tc>
        <w:tc>
          <w:tcPr>
            <w:tcW w:w="346" w:type="pct"/>
            <w:tcBorders>
              <w:top w:val="nil"/>
              <w:left w:val="nil"/>
              <w:bottom w:val="single" w:sz="8" w:space="0" w:color="auto"/>
              <w:right w:val="nil"/>
            </w:tcBorders>
            <w:vAlign w:val="bottom"/>
            <w:hideMark/>
          </w:tcPr>
          <w:p w14:paraId="6E7A8DF0" w14:textId="77777777" w:rsidR="000F5C26" w:rsidRPr="00EC39C1" w:rsidRDefault="000F5C26" w:rsidP="000F5C26">
            <w:pPr>
              <w:jc w:val="right"/>
              <w:rPr>
                <w:rFonts w:cs="Arial"/>
                <w:sz w:val="15"/>
                <w:szCs w:val="15"/>
                <w:lang w:val="en-US"/>
              </w:rPr>
            </w:pPr>
            <w:r w:rsidRPr="00EC39C1">
              <w:rPr>
                <w:rFonts w:cs="Arial"/>
                <w:sz w:val="15"/>
                <w:szCs w:val="15"/>
                <w:lang w:val="en-US"/>
              </w:rPr>
              <w:t xml:space="preserve">- </w:t>
            </w:r>
          </w:p>
        </w:tc>
      </w:tr>
    </w:tbl>
    <w:p w14:paraId="2B547B6B" w14:textId="77777777" w:rsidR="001145C2" w:rsidRPr="00EC39C1" w:rsidRDefault="001145C2" w:rsidP="00277161">
      <w:pPr>
        <w:rPr>
          <w:snapToGrid w:val="0"/>
        </w:rPr>
      </w:pPr>
    </w:p>
    <w:bookmarkEnd w:id="44"/>
    <w:p w14:paraId="630F72FD" w14:textId="77777777" w:rsidR="001E2635" w:rsidRPr="00EC39C1" w:rsidRDefault="001E2635" w:rsidP="00277161">
      <w:pPr>
        <w:rPr>
          <w:snapToGrid w:val="0"/>
          <w:color w:val="000000"/>
          <w:lang w:eastAsia="sk-SK"/>
        </w:rPr>
      </w:pPr>
    </w:p>
    <w:p w14:paraId="62BB39D0" w14:textId="77777777" w:rsidR="001E2635" w:rsidRPr="00EC39C1" w:rsidRDefault="001E2635" w:rsidP="00277161">
      <w:pPr>
        <w:rPr>
          <w:snapToGrid w:val="0"/>
          <w:color w:val="000000"/>
          <w:lang w:eastAsia="sk-SK"/>
        </w:rPr>
      </w:pPr>
    </w:p>
    <w:p w14:paraId="43A5BB9A" w14:textId="77777777" w:rsidR="00207794" w:rsidRPr="00EC39C1" w:rsidRDefault="00207794" w:rsidP="00277161">
      <w:pPr>
        <w:pStyle w:val="Nadpis1"/>
        <w:sectPr w:rsidR="00207794" w:rsidRPr="00EC39C1" w:rsidSect="00587782">
          <w:pgSz w:w="16840" w:h="11907" w:orient="landscape" w:code="9"/>
          <w:pgMar w:top="1418" w:right="1418" w:bottom="992" w:left="1418" w:header="850" w:footer="680" w:gutter="0"/>
          <w:cols w:space="708"/>
          <w:docGrid w:linePitch="360"/>
        </w:sectPr>
      </w:pPr>
    </w:p>
    <w:p w14:paraId="481AD105" w14:textId="77777777" w:rsidR="001E2635" w:rsidRPr="00D86B70" w:rsidRDefault="001E2635" w:rsidP="00277161">
      <w:pPr>
        <w:pStyle w:val="Nadpis1"/>
        <w:rPr>
          <w:rFonts w:asciiTheme="majorHAnsi" w:hAnsiTheme="majorHAnsi"/>
          <w:sz w:val="24"/>
          <w:szCs w:val="24"/>
        </w:rPr>
      </w:pPr>
      <w:r w:rsidRPr="00D86B70">
        <w:rPr>
          <w:rFonts w:asciiTheme="majorHAnsi" w:hAnsiTheme="majorHAnsi"/>
          <w:sz w:val="24"/>
          <w:szCs w:val="24"/>
        </w:rPr>
        <w:lastRenderedPageBreak/>
        <w:t>SPRIAZNENÉ OSOBY</w:t>
      </w:r>
    </w:p>
    <w:p w14:paraId="47D190FF" w14:textId="77777777" w:rsidR="00B22433" w:rsidRPr="00EC39C1" w:rsidRDefault="00B22433" w:rsidP="00277161"/>
    <w:p w14:paraId="4DB45ADB" w14:textId="77777777" w:rsidR="001E2635" w:rsidRPr="00EC39C1" w:rsidRDefault="001E2635" w:rsidP="00277161">
      <w:pPr>
        <w:rPr>
          <w:snapToGrid w:val="0"/>
          <w:color w:val="000000"/>
          <w:lang w:eastAsia="sk-SK"/>
        </w:rPr>
      </w:pPr>
      <w:r w:rsidRPr="00EC39C1">
        <w:rPr>
          <w:snapToGrid w:val="0"/>
          <w:color w:val="000000"/>
          <w:lang w:eastAsia="sk-SK"/>
        </w:rPr>
        <w:t>Medzi spriaznené osoby patria akcionári, členovia predstavenstva</w:t>
      </w:r>
      <w:r w:rsidR="00C440BC" w:rsidRPr="00EC39C1">
        <w:rPr>
          <w:snapToGrid w:val="0"/>
          <w:color w:val="000000"/>
          <w:lang w:eastAsia="sk-SK"/>
        </w:rPr>
        <w:t>, sesterské spoločnosti</w:t>
      </w:r>
      <w:r w:rsidRPr="00EC39C1">
        <w:rPr>
          <w:snapToGrid w:val="0"/>
          <w:color w:val="000000"/>
          <w:lang w:eastAsia="sk-SK"/>
        </w:rPr>
        <w:t xml:space="preserve"> a spoločnosti, v ktorých podiel na základnom imaní presahuje 20 % (dcérske a pridružené spoločnosti</w:t>
      </w:r>
      <w:r w:rsidR="002E19BA" w:rsidRPr="00EC39C1">
        <w:rPr>
          <w:snapToGrid w:val="0"/>
          <w:color w:val="000000"/>
          <w:lang w:eastAsia="sk-SK"/>
        </w:rPr>
        <w:t xml:space="preserve"> a spoločné podniky</w:t>
      </w:r>
      <w:r w:rsidRPr="00EC39C1">
        <w:rPr>
          <w:snapToGrid w:val="0"/>
          <w:color w:val="000000"/>
          <w:lang w:eastAsia="sk-SK"/>
        </w:rPr>
        <w:t>).</w:t>
      </w:r>
    </w:p>
    <w:p w14:paraId="121358DE" w14:textId="77777777" w:rsidR="001E2635" w:rsidRDefault="001E2635" w:rsidP="00277161">
      <w:pPr>
        <w:rPr>
          <w:snapToGrid w:val="0"/>
          <w:lang w:eastAsia="sk-SK"/>
        </w:rPr>
      </w:pPr>
      <w:r w:rsidRPr="00EC39C1">
        <w:rPr>
          <w:snapToGrid w:val="0"/>
          <w:lang w:eastAsia="sk-SK"/>
        </w:rPr>
        <w:t>Obchody medzi týmito osobami a spoločnosťou sa uskutočňujú za obvyklých podmienok a za obvyklé ceny. O obchodoch so spriaznenými osobami rozhoduje predstavenstvo. Komentár k týmto obchodom je v jednotlivých častiach poznámok.</w:t>
      </w:r>
    </w:p>
    <w:p w14:paraId="0B44EEC7" w14:textId="77777777" w:rsidR="008B426D" w:rsidRPr="008B426D" w:rsidRDefault="008B426D" w:rsidP="00277161">
      <w:pPr>
        <w:rPr>
          <w:snapToGrid w:val="0"/>
          <w:u w:val="single"/>
          <w:lang w:eastAsia="sk-SK"/>
        </w:rPr>
      </w:pPr>
    </w:p>
    <w:p w14:paraId="6E890F9F" w14:textId="44AE9115" w:rsidR="008B426D" w:rsidRPr="008B426D" w:rsidRDefault="008B426D" w:rsidP="00277161">
      <w:pPr>
        <w:rPr>
          <w:snapToGrid w:val="0"/>
          <w:u w:val="single"/>
          <w:lang w:eastAsia="sk-SK"/>
        </w:rPr>
      </w:pPr>
      <w:r w:rsidRPr="00EC39C1">
        <w:rPr>
          <w:snapToGrid w:val="0"/>
          <w:u w:val="single"/>
          <w:lang w:eastAsia="sk-SK"/>
        </w:rPr>
        <w:t>31. december 20</w:t>
      </w:r>
      <w:r w:rsidR="00172E67">
        <w:rPr>
          <w:snapToGrid w:val="0"/>
          <w:u w:val="single"/>
          <w:lang w:eastAsia="sk-SK"/>
        </w:rPr>
        <w:t>2</w:t>
      </w:r>
      <w:r w:rsidR="007374A3">
        <w:rPr>
          <w:snapToGrid w:val="0"/>
          <w:u w:val="single"/>
          <w:lang w:eastAsia="sk-SK"/>
        </w:rPr>
        <w:t>5</w:t>
      </w:r>
    </w:p>
    <w:p w14:paraId="1B2943F8" w14:textId="77777777" w:rsidR="00C44311" w:rsidRDefault="00C44311" w:rsidP="00277161">
      <w:pPr>
        <w:rPr>
          <w:snapToGrid w:val="0"/>
          <w:lang w:eastAsia="sk-SK"/>
        </w:rPr>
      </w:pPr>
      <w:bookmarkStart w:id="46" w:name="T_related_parties_1"/>
      <w:r>
        <w:rPr>
          <w:snapToGrid w:val="0"/>
          <w:lang w:eastAsia="sk-SK"/>
        </w:rPr>
        <w:t xml:space="preserve"> </w:t>
      </w:r>
    </w:p>
    <w:tbl>
      <w:tblPr>
        <w:tblW w:w="4959" w:type="pct"/>
        <w:tblLayout w:type="fixed"/>
        <w:tblLook w:val="04A0" w:firstRow="1" w:lastRow="0" w:firstColumn="1" w:lastColumn="0" w:noHBand="0" w:noVBand="1"/>
      </w:tblPr>
      <w:tblGrid>
        <w:gridCol w:w="2532"/>
        <w:gridCol w:w="1173"/>
        <w:gridCol w:w="1324"/>
        <w:gridCol w:w="1323"/>
        <w:gridCol w:w="1324"/>
        <w:gridCol w:w="1321"/>
      </w:tblGrid>
      <w:tr w:rsidR="00C87670" w:rsidRPr="008B426D" w14:paraId="1C5AF40D" w14:textId="77777777" w:rsidTr="00BC2D03">
        <w:trPr>
          <w:trHeight w:val="227"/>
        </w:trPr>
        <w:tc>
          <w:tcPr>
            <w:tcW w:w="1407" w:type="pct"/>
            <w:tcBorders>
              <w:top w:val="single" w:sz="8" w:space="0" w:color="auto"/>
              <w:left w:val="nil"/>
              <w:bottom w:val="single" w:sz="4" w:space="0" w:color="auto"/>
              <w:right w:val="nil"/>
            </w:tcBorders>
            <w:vAlign w:val="center"/>
            <w:hideMark/>
          </w:tcPr>
          <w:p w14:paraId="192148A7" w14:textId="77777777" w:rsidR="00C87670" w:rsidRPr="008B426D" w:rsidRDefault="00C87670" w:rsidP="00C87670">
            <w:pPr>
              <w:ind w:left="176" w:hanging="176"/>
              <w:jc w:val="left"/>
              <w:rPr>
                <w:rFonts w:cs="Arial"/>
                <w:b/>
                <w:bCs/>
                <w:i/>
                <w:iCs/>
                <w:sz w:val="15"/>
                <w:szCs w:val="15"/>
                <w:lang w:val="en-US"/>
              </w:rPr>
            </w:pPr>
            <w:bookmarkStart w:id="47" w:name="RANGE!B16:K38"/>
            <w:proofErr w:type="spellStart"/>
            <w:r w:rsidRPr="008B426D">
              <w:rPr>
                <w:rFonts w:cs="Arial"/>
                <w:b/>
                <w:bCs/>
                <w:i/>
                <w:iCs/>
                <w:sz w:val="15"/>
                <w:szCs w:val="15"/>
                <w:lang w:val="en-US"/>
              </w:rPr>
              <w:t>Spriaznená</w:t>
            </w:r>
            <w:proofErr w:type="spellEnd"/>
            <w:r w:rsidRPr="008B426D">
              <w:rPr>
                <w:rFonts w:cs="Arial"/>
                <w:b/>
                <w:bCs/>
                <w:i/>
                <w:iCs/>
                <w:sz w:val="15"/>
                <w:szCs w:val="15"/>
                <w:lang w:val="en-US"/>
              </w:rPr>
              <w:t xml:space="preserve"> </w:t>
            </w:r>
            <w:proofErr w:type="spellStart"/>
            <w:r w:rsidRPr="008B426D">
              <w:rPr>
                <w:rFonts w:cs="Arial"/>
                <w:b/>
                <w:bCs/>
                <w:i/>
                <w:iCs/>
                <w:sz w:val="15"/>
                <w:szCs w:val="15"/>
                <w:lang w:val="en-US"/>
              </w:rPr>
              <w:t>osoba</w:t>
            </w:r>
            <w:bookmarkEnd w:id="47"/>
            <w:proofErr w:type="spellEnd"/>
          </w:p>
        </w:tc>
        <w:tc>
          <w:tcPr>
            <w:tcW w:w="652" w:type="pct"/>
            <w:tcBorders>
              <w:top w:val="single" w:sz="8" w:space="0" w:color="auto"/>
              <w:left w:val="nil"/>
              <w:bottom w:val="single" w:sz="4" w:space="0" w:color="auto"/>
              <w:right w:val="nil"/>
            </w:tcBorders>
            <w:vAlign w:val="center"/>
            <w:hideMark/>
          </w:tcPr>
          <w:p w14:paraId="2CECF40E" w14:textId="77777777" w:rsidR="00C87670" w:rsidRPr="008B426D" w:rsidRDefault="00C87670" w:rsidP="00C87670">
            <w:pPr>
              <w:ind w:left="-57" w:right="-57"/>
              <w:jc w:val="center"/>
              <w:rPr>
                <w:rFonts w:cs="Arial"/>
                <w:b/>
                <w:bCs/>
                <w:i/>
                <w:iCs/>
                <w:sz w:val="15"/>
                <w:szCs w:val="15"/>
                <w:lang w:val="en-US"/>
              </w:rPr>
            </w:pPr>
            <w:proofErr w:type="spellStart"/>
            <w:r w:rsidRPr="008B426D">
              <w:rPr>
                <w:rFonts w:cs="Arial"/>
                <w:b/>
                <w:bCs/>
                <w:i/>
                <w:iCs/>
                <w:sz w:val="15"/>
                <w:szCs w:val="15"/>
                <w:lang w:val="en-US"/>
              </w:rPr>
              <w:t>Druh</w:t>
            </w:r>
            <w:proofErr w:type="spellEnd"/>
            <w:r w:rsidRPr="008B426D">
              <w:rPr>
                <w:rFonts w:cs="Arial"/>
                <w:b/>
                <w:bCs/>
                <w:i/>
                <w:iCs/>
                <w:sz w:val="15"/>
                <w:szCs w:val="15"/>
                <w:lang w:val="en-US"/>
              </w:rPr>
              <w:t xml:space="preserve"> </w:t>
            </w:r>
            <w:proofErr w:type="spellStart"/>
            <w:r w:rsidRPr="008B426D">
              <w:rPr>
                <w:rFonts w:cs="Arial"/>
                <w:b/>
                <w:bCs/>
                <w:i/>
                <w:iCs/>
                <w:sz w:val="15"/>
                <w:szCs w:val="15"/>
                <w:lang w:val="en-US"/>
              </w:rPr>
              <w:t>obchodu</w:t>
            </w:r>
            <w:proofErr w:type="spellEnd"/>
          </w:p>
        </w:tc>
        <w:tc>
          <w:tcPr>
            <w:tcW w:w="736" w:type="pct"/>
            <w:tcBorders>
              <w:top w:val="single" w:sz="8" w:space="0" w:color="auto"/>
              <w:left w:val="nil"/>
              <w:bottom w:val="single" w:sz="4" w:space="0" w:color="auto"/>
              <w:right w:val="nil"/>
            </w:tcBorders>
            <w:vAlign w:val="center"/>
            <w:hideMark/>
          </w:tcPr>
          <w:p w14:paraId="195B7835" w14:textId="77777777" w:rsidR="00C87670" w:rsidRPr="008B426D" w:rsidRDefault="00C87670" w:rsidP="00C87670">
            <w:pPr>
              <w:jc w:val="center"/>
              <w:rPr>
                <w:rFonts w:cs="Arial"/>
                <w:b/>
                <w:bCs/>
                <w:i/>
                <w:iCs/>
                <w:sz w:val="15"/>
                <w:szCs w:val="15"/>
                <w:lang w:val="en-US"/>
              </w:rPr>
            </w:pPr>
            <w:proofErr w:type="spellStart"/>
            <w:r w:rsidRPr="008B426D">
              <w:rPr>
                <w:rFonts w:cs="Arial"/>
                <w:b/>
                <w:bCs/>
                <w:i/>
                <w:iCs/>
                <w:sz w:val="15"/>
                <w:szCs w:val="15"/>
                <w:lang w:val="en-US"/>
              </w:rPr>
              <w:t>Pohľadávky</w:t>
            </w:r>
            <w:proofErr w:type="spellEnd"/>
          </w:p>
        </w:tc>
        <w:tc>
          <w:tcPr>
            <w:tcW w:w="735" w:type="pct"/>
            <w:tcBorders>
              <w:top w:val="single" w:sz="8" w:space="0" w:color="auto"/>
              <w:left w:val="nil"/>
              <w:bottom w:val="single" w:sz="4" w:space="0" w:color="auto"/>
              <w:right w:val="nil"/>
            </w:tcBorders>
            <w:vAlign w:val="center"/>
            <w:hideMark/>
          </w:tcPr>
          <w:p w14:paraId="651F48CB" w14:textId="77777777" w:rsidR="00C87670" w:rsidRPr="008B426D" w:rsidRDefault="00C87670" w:rsidP="00C87670">
            <w:pPr>
              <w:jc w:val="center"/>
              <w:rPr>
                <w:rFonts w:cs="Arial"/>
                <w:b/>
                <w:bCs/>
                <w:i/>
                <w:iCs/>
                <w:sz w:val="15"/>
                <w:szCs w:val="15"/>
                <w:lang w:val="en-US"/>
              </w:rPr>
            </w:pPr>
            <w:proofErr w:type="spellStart"/>
            <w:r w:rsidRPr="008B426D">
              <w:rPr>
                <w:rFonts w:cs="Arial"/>
                <w:b/>
                <w:bCs/>
                <w:i/>
                <w:iCs/>
                <w:sz w:val="15"/>
                <w:szCs w:val="15"/>
                <w:lang w:val="en-US"/>
              </w:rPr>
              <w:t>Záväzky</w:t>
            </w:r>
            <w:proofErr w:type="spellEnd"/>
          </w:p>
        </w:tc>
        <w:tc>
          <w:tcPr>
            <w:tcW w:w="736" w:type="pct"/>
            <w:tcBorders>
              <w:top w:val="single" w:sz="8" w:space="0" w:color="auto"/>
              <w:left w:val="nil"/>
              <w:bottom w:val="single" w:sz="4" w:space="0" w:color="auto"/>
              <w:right w:val="nil"/>
            </w:tcBorders>
            <w:vAlign w:val="center"/>
            <w:hideMark/>
          </w:tcPr>
          <w:p w14:paraId="7C386EC8" w14:textId="77777777" w:rsidR="00C87670" w:rsidRPr="008B426D" w:rsidRDefault="00C87670" w:rsidP="00C87670">
            <w:pPr>
              <w:jc w:val="center"/>
              <w:rPr>
                <w:rFonts w:cs="Arial"/>
                <w:b/>
                <w:bCs/>
                <w:i/>
                <w:iCs/>
                <w:sz w:val="15"/>
                <w:szCs w:val="15"/>
                <w:lang w:val="en-US"/>
              </w:rPr>
            </w:pPr>
            <w:proofErr w:type="spellStart"/>
            <w:r w:rsidRPr="008B426D">
              <w:rPr>
                <w:rFonts w:cs="Arial"/>
                <w:b/>
                <w:bCs/>
                <w:i/>
                <w:iCs/>
                <w:sz w:val="15"/>
                <w:szCs w:val="15"/>
                <w:lang w:val="en-US"/>
              </w:rPr>
              <w:t>Náklady</w:t>
            </w:r>
            <w:proofErr w:type="spellEnd"/>
          </w:p>
        </w:tc>
        <w:tc>
          <w:tcPr>
            <w:tcW w:w="734" w:type="pct"/>
            <w:tcBorders>
              <w:top w:val="single" w:sz="8" w:space="0" w:color="auto"/>
              <w:left w:val="nil"/>
              <w:bottom w:val="single" w:sz="4" w:space="0" w:color="auto"/>
              <w:right w:val="nil"/>
            </w:tcBorders>
            <w:vAlign w:val="center"/>
            <w:hideMark/>
          </w:tcPr>
          <w:p w14:paraId="1BFEE319" w14:textId="77777777" w:rsidR="00C87670" w:rsidRPr="008B426D" w:rsidRDefault="00C87670" w:rsidP="00C87670">
            <w:pPr>
              <w:jc w:val="center"/>
              <w:rPr>
                <w:rFonts w:cs="Arial"/>
                <w:b/>
                <w:bCs/>
                <w:i/>
                <w:iCs/>
                <w:sz w:val="15"/>
                <w:szCs w:val="15"/>
                <w:lang w:val="en-US"/>
              </w:rPr>
            </w:pPr>
            <w:proofErr w:type="spellStart"/>
            <w:r w:rsidRPr="008B426D">
              <w:rPr>
                <w:rFonts w:cs="Arial"/>
                <w:b/>
                <w:bCs/>
                <w:i/>
                <w:iCs/>
                <w:sz w:val="15"/>
                <w:szCs w:val="15"/>
                <w:lang w:val="en-US"/>
              </w:rPr>
              <w:t>Výnosy</w:t>
            </w:r>
            <w:proofErr w:type="spellEnd"/>
          </w:p>
        </w:tc>
      </w:tr>
      <w:tr w:rsidR="00C87670" w:rsidRPr="004E670D" w14:paraId="64D17242" w14:textId="77777777" w:rsidTr="00BC2D03">
        <w:trPr>
          <w:trHeight w:val="200"/>
        </w:trPr>
        <w:tc>
          <w:tcPr>
            <w:tcW w:w="1407" w:type="pct"/>
            <w:tcBorders>
              <w:top w:val="single" w:sz="4" w:space="0" w:color="auto"/>
              <w:left w:val="nil"/>
              <w:bottom w:val="nil"/>
              <w:right w:val="nil"/>
            </w:tcBorders>
            <w:noWrap/>
            <w:vAlign w:val="center"/>
            <w:hideMark/>
          </w:tcPr>
          <w:p w14:paraId="68515283" w14:textId="77777777" w:rsidR="00C87670" w:rsidRPr="00403E77" w:rsidRDefault="00C87670" w:rsidP="00C87670">
            <w:pPr>
              <w:ind w:left="176" w:hanging="176"/>
              <w:jc w:val="left"/>
              <w:rPr>
                <w:rFonts w:cs="Arial"/>
                <w:b/>
                <w:bCs/>
                <w:sz w:val="15"/>
                <w:szCs w:val="15"/>
                <w:lang w:val="en-US"/>
              </w:rPr>
            </w:pPr>
            <w:proofErr w:type="spellStart"/>
            <w:r w:rsidRPr="00403E77">
              <w:rPr>
                <w:rFonts w:cs="Arial"/>
                <w:b/>
                <w:bCs/>
                <w:sz w:val="15"/>
                <w:szCs w:val="15"/>
                <w:lang w:val="en-US"/>
              </w:rPr>
              <w:t>Materská</w:t>
            </w:r>
            <w:proofErr w:type="spellEnd"/>
            <w:r w:rsidRPr="00403E77">
              <w:rPr>
                <w:rFonts w:cs="Arial"/>
                <w:b/>
                <w:bCs/>
                <w:sz w:val="15"/>
                <w:szCs w:val="15"/>
                <w:lang w:val="en-US"/>
              </w:rPr>
              <w:t xml:space="preserve"> </w:t>
            </w:r>
            <w:proofErr w:type="spellStart"/>
            <w:r w:rsidRPr="00403E77">
              <w:rPr>
                <w:rFonts w:cs="Arial"/>
                <w:b/>
                <w:bCs/>
                <w:sz w:val="15"/>
                <w:szCs w:val="15"/>
                <w:lang w:val="en-US"/>
              </w:rPr>
              <w:t>účtovná</w:t>
            </w:r>
            <w:proofErr w:type="spellEnd"/>
            <w:r w:rsidRPr="00403E77">
              <w:rPr>
                <w:rFonts w:cs="Arial"/>
                <w:b/>
                <w:bCs/>
                <w:sz w:val="15"/>
                <w:szCs w:val="15"/>
                <w:lang w:val="en-US"/>
              </w:rPr>
              <w:t xml:space="preserve"> </w:t>
            </w:r>
            <w:proofErr w:type="spellStart"/>
            <w:r w:rsidRPr="00403E77">
              <w:rPr>
                <w:rFonts w:cs="Arial"/>
                <w:b/>
                <w:bCs/>
                <w:sz w:val="15"/>
                <w:szCs w:val="15"/>
                <w:lang w:val="en-US"/>
              </w:rPr>
              <w:t>jednotka</w:t>
            </w:r>
            <w:proofErr w:type="spellEnd"/>
          </w:p>
        </w:tc>
        <w:tc>
          <w:tcPr>
            <w:tcW w:w="652" w:type="pct"/>
            <w:tcBorders>
              <w:top w:val="single" w:sz="4" w:space="0" w:color="auto"/>
              <w:left w:val="nil"/>
              <w:bottom w:val="nil"/>
              <w:right w:val="nil"/>
            </w:tcBorders>
            <w:noWrap/>
            <w:vAlign w:val="bottom"/>
            <w:hideMark/>
          </w:tcPr>
          <w:p w14:paraId="12D769D9" w14:textId="77777777" w:rsidR="00C87670" w:rsidRPr="004E670D" w:rsidRDefault="00C87670" w:rsidP="00C87670">
            <w:pPr>
              <w:jc w:val="center"/>
              <w:rPr>
                <w:rFonts w:cs="Arial"/>
                <w:sz w:val="15"/>
                <w:szCs w:val="15"/>
                <w:lang w:val="en-US"/>
              </w:rPr>
            </w:pPr>
          </w:p>
        </w:tc>
        <w:tc>
          <w:tcPr>
            <w:tcW w:w="736" w:type="pct"/>
            <w:tcBorders>
              <w:top w:val="single" w:sz="4" w:space="0" w:color="auto"/>
              <w:left w:val="nil"/>
              <w:bottom w:val="nil"/>
              <w:right w:val="nil"/>
            </w:tcBorders>
            <w:noWrap/>
            <w:vAlign w:val="bottom"/>
          </w:tcPr>
          <w:p w14:paraId="6D045FC7" w14:textId="77777777" w:rsidR="00C87670" w:rsidRPr="004E670D" w:rsidRDefault="00C87670" w:rsidP="00C87670">
            <w:pPr>
              <w:jc w:val="right"/>
              <w:rPr>
                <w:sz w:val="15"/>
                <w:szCs w:val="15"/>
                <w:lang w:val="en-US"/>
              </w:rPr>
            </w:pPr>
          </w:p>
        </w:tc>
        <w:tc>
          <w:tcPr>
            <w:tcW w:w="735" w:type="pct"/>
            <w:tcBorders>
              <w:top w:val="single" w:sz="4" w:space="0" w:color="auto"/>
              <w:left w:val="nil"/>
              <w:bottom w:val="nil"/>
              <w:right w:val="nil"/>
            </w:tcBorders>
            <w:noWrap/>
            <w:vAlign w:val="bottom"/>
          </w:tcPr>
          <w:p w14:paraId="5BDB4D1A" w14:textId="77777777" w:rsidR="00C87670" w:rsidRPr="004E670D" w:rsidRDefault="00C87670" w:rsidP="00C87670">
            <w:pPr>
              <w:jc w:val="right"/>
              <w:rPr>
                <w:sz w:val="15"/>
                <w:szCs w:val="15"/>
                <w:lang w:val="en-US"/>
              </w:rPr>
            </w:pPr>
          </w:p>
        </w:tc>
        <w:tc>
          <w:tcPr>
            <w:tcW w:w="736" w:type="pct"/>
            <w:tcBorders>
              <w:top w:val="single" w:sz="4" w:space="0" w:color="auto"/>
              <w:left w:val="nil"/>
              <w:bottom w:val="nil"/>
              <w:right w:val="nil"/>
            </w:tcBorders>
            <w:noWrap/>
            <w:vAlign w:val="bottom"/>
          </w:tcPr>
          <w:p w14:paraId="0729C95F" w14:textId="77777777" w:rsidR="00C87670" w:rsidRPr="004E670D" w:rsidRDefault="00C87670" w:rsidP="00C87670">
            <w:pPr>
              <w:jc w:val="right"/>
              <w:rPr>
                <w:sz w:val="15"/>
                <w:szCs w:val="15"/>
                <w:lang w:val="en-US"/>
              </w:rPr>
            </w:pPr>
          </w:p>
        </w:tc>
        <w:tc>
          <w:tcPr>
            <w:tcW w:w="734" w:type="pct"/>
            <w:tcBorders>
              <w:top w:val="single" w:sz="4" w:space="0" w:color="auto"/>
              <w:left w:val="nil"/>
              <w:bottom w:val="nil"/>
              <w:right w:val="nil"/>
            </w:tcBorders>
            <w:noWrap/>
            <w:vAlign w:val="bottom"/>
          </w:tcPr>
          <w:p w14:paraId="691EFCB4" w14:textId="77777777" w:rsidR="00C87670" w:rsidRPr="004E670D" w:rsidRDefault="00C87670" w:rsidP="00C87670">
            <w:pPr>
              <w:jc w:val="right"/>
              <w:rPr>
                <w:sz w:val="15"/>
                <w:szCs w:val="15"/>
                <w:lang w:val="en-US"/>
              </w:rPr>
            </w:pPr>
          </w:p>
        </w:tc>
      </w:tr>
      <w:tr w:rsidR="00017059" w:rsidRPr="004E670D" w14:paraId="458DC4CA" w14:textId="77777777" w:rsidTr="00BC2D03">
        <w:trPr>
          <w:trHeight w:val="227"/>
        </w:trPr>
        <w:tc>
          <w:tcPr>
            <w:tcW w:w="1407" w:type="pct"/>
            <w:tcBorders>
              <w:top w:val="nil"/>
              <w:left w:val="nil"/>
              <w:bottom w:val="nil"/>
              <w:right w:val="nil"/>
            </w:tcBorders>
            <w:vAlign w:val="center"/>
            <w:hideMark/>
          </w:tcPr>
          <w:p w14:paraId="52194B42" w14:textId="77777777" w:rsidR="00017059" w:rsidRPr="000A3491" w:rsidRDefault="00017059" w:rsidP="00017059">
            <w:pPr>
              <w:rPr>
                <w:color w:val="365F91" w:themeColor="accent1" w:themeShade="BF"/>
                <w:sz w:val="15"/>
                <w:szCs w:val="15"/>
              </w:rPr>
            </w:pPr>
            <w:r w:rsidRPr="000A3491">
              <w:rPr>
                <w:color w:val="365F91" w:themeColor="accent1" w:themeShade="BF"/>
                <w:sz w:val="15"/>
                <w:szCs w:val="15"/>
              </w:rPr>
              <w:t xml:space="preserve">PPG </w:t>
            </w:r>
            <w:proofErr w:type="spellStart"/>
            <w:r w:rsidRPr="000A3491">
              <w:rPr>
                <w:color w:val="365F91" w:themeColor="accent1" w:themeShade="BF"/>
                <w:sz w:val="15"/>
                <w:szCs w:val="15"/>
              </w:rPr>
              <w:t>Deco</w:t>
            </w:r>
            <w:proofErr w:type="spellEnd"/>
            <w:r w:rsidRPr="000A3491">
              <w:rPr>
                <w:color w:val="365F91" w:themeColor="accent1" w:themeShade="BF"/>
                <w:sz w:val="15"/>
                <w:szCs w:val="15"/>
              </w:rPr>
              <w:t xml:space="preserve"> Czech </w:t>
            </w:r>
            <w:proofErr w:type="spellStart"/>
            <w:r w:rsidRPr="000A3491">
              <w:rPr>
                <w:color w:val="365F91" w:themeColor="accent1" w:themeShade="BF"/>
                <w:sz w:val="15"/>
                <w:szCs w:val="15"/>
              </w:rPr>
              <w:t>a.s</w:t>
            </w:r>
            <w:proofErr w:type="spellEnd"/>
            <w:r w:rsidRPr="000A3491">
              <w:rPr>
                <w:color w:val="365F91" w:themeColor="accent1" w:themeShade="BF"/>
                <w:sz w:val="15"/>
                <w:szCs w:val="15"/>
              </w:rPr>
              <w:t>.</w:t>
            </w:r>
          </w:p>
        </w:tc>
        <w:tc>
          <w:tcPr>
            <w:tcW w:w="652" w:type="pct"/>
            <w:tcBorders>
              <w:top w:val="nil"/>
              <w:left w:val="nil"/>
              <w:bottom w:val="nil"/>
              <w:right w:val="nil"/>
            </w:tcBorders>
            <w:vAlign w:val="center"/>
            <w:hideMark/>
          </w:tcPr>
          <w:p w14:paraId="2F68F16E" w14:textId="77777777" w:rsidR="00017059" w:rsidRPr="000A3491" w:rsidRDefault="000A3491" w:rsidP="00017059">
            <w:pPr>
              <w:jc w:val="center"/>
              <w:rPr>
                <w:color w:val="365F91" w:themeColor="accent1" w:themeShade="BF"/>
                <w:sz w:val="15"/>
                <w:szCs w:val="15"/>
                <w:lang w:val="en-US"/>
              </w:rPr>
            </w:pPr>
            <w:proofErr w:type="spellStart"/>
            <w:r>
              <w:rPr>
                <w:color w:val="365F91" w:themeColor="accent1" w:themeShade="BF"/>
                <w:sz w:val="15"/>
                <w:szCs w:val="15"/>
                <w:lang w:val="en-US"/>
              </w:rPr>
              <w:t>Kúpa</w:t>
            </w:r>
            <w:proofErr w:type="spellEnd"/>
            <w:r>
              <w:rPr>
                <w:color w:val="365F91" w:themeColor="accent1" w:themeShade="BF"/>
                <w:sz w:val="15"/>
                <w:szCs w:val="15"/>
                <w:lang w:val="en-US"/>
              </w:rPr>
              <w:t>/</w:t>
            </w:r>
            <w:proofErr w:type="spellStart"/>
            <w:r>
              <w:rPr>
                <w:color w:val="365F91" w:themeColor="accent1" w:themeShade="BF"/>
                <w:sz w:val="15"/>
                <w:szCs w:val="15"/>
                <w:lang w:val="en-US"/>
              </w:rPr>
              <w:t>predaj</w:t>
            </w:r>
            <w:proofErr w:type="spellEnd"/>
            <w:r>
              <w:rPr>
                <w:color w:val="365F91" w:themeColor="accent1" w:themeShade="BF"/>
                <w:sz w:val="15"/>
                <w:szCs w:val="15"/>
                <w:lang w:val="en-US"/>
              </w:rPr>
              <w:t xml:space="preserve"> </w:t>
            </w:r>
            <w:proofErr w:type="spellStart"/>
            <w:r>
              <w:rPr>
                <w:color w:val="365F91" w:themeColor="accent1" w:themeShade="BF"/>
                <w:sz w:val="15"/>
                <w:szCs w:val="15"/>
                <w:lang w:val="en-US"/>
              </w:rPr>
              <w:t>zásob</w:t>
            </w:r>
            <w:proofErr w:type="spellEnd"/>
          </w:p>
        </w:tc>
        <w:tc>
          <w:tcPr>
            <w:tcW w:w="736" w:type="pct"/>
            <w:tcBorders>
              <w:top w:val="nil"/>
              <w:left w:val="nil"/>
              <w:bottom w:val="nil"/>
              <w:right w:val="nil"/>
            </w:tcBorders>
            <w:vAlign w:val="center"/>
          </w:tcPr>
          <w:p w14:paraId="6802C341" w14:textId="308F5DDA" w:rsidR="00017059" w:rsidRPr="000A3491" w:rsidRDefault="002A3060" w:rsidP="009B5FE8">
            <w:pPr>
              <w:jc w:val="right"/>
              <w:rPr>
                <w:rFonts w:cs="Arial"/>
                <w:color w:val="365F91" w:themeColor="accent1" w:themeShade="BF"/>
                <w:sz w:val="15"/>
                <w:szCs w:val="15"/>
                <w:lang w:val="en-US"/>
              </w:rPr>
            </w:pPr>
            <w:r>
              <w:rPr>
                <w:rFonts w:cs="Arial"/>
                <w:color w:val="365F91" w:themeColor="accent1" w:themeShade="BF"/>
                <w:sz w:val="15"/>
                <w:szCs w:val="15"/>
                <w:lang w:val="en-US"/>
              </w:rPr>
              <w:t xml:space="preserve">8 </w:t>
            </w:r>
            <w:r w:rsidR="003F65F7">
              <w:rPr>
                <w:rFonts w:cs="Arial"/>
                <w:color w:val="365F91" w:themeColor="accent1" w:themeShade="BF"/>
                <w:sz w:val="15"/>
                <w:szCs w:val="15"/>
                <w:lang w:val="en-US"/>
              </w:rPr>
              <w:t>87</w:t>
            </w:r>
            <w:r>
              <w:rPr>
                <w:rFonts w:cs="Arial"/>
                <w:color w:val="365F91" w:themeColor="accent1" w:themeShade="BF"/>
                <w:sz w:val="15"/>
                <w:szCs w:val="15"/>
                <w:lang w:val="en-US"/>
              </w:rPr>
              <w:t>6</w:t>
            </w:r>
          </w:p>
        </w:tc>
        <w:tc>
          <w:tcPr>
            <w:tcW w:w="735" w:type="pct"/>
            <w:tcBorders>
              <w:top w:val="nil"/>
              <w:left w:val="nil"/>
              <w:bottom w:val="nil"/>
              <w:right w:val="nil"/>
            </w:tcBorders>
            <w:vAlign w:val="center"/>
          </w:tcPr>
          <w:p w14:paraId="4D097A97" w14:textId="7727AAC1" w:rsidR="00017059" w:rsidRPr="00590334" w:rsidRDefault="00BB3395" w:rsidP="00BD4275">
            <w:pPr>
              <w:jc w:val="right"/>
              <w:rPr>
                <w:rFonts w:cs="Arial"/>
                <w:color w:val="365F91" w:themeColor="accent1" w:themeShade="BF"/>
                <w:sz w:val="15"/>
                <w:szCs w:val="15"/>
              </w:rPr>
            </w:pPr>
            <w:r>
              <w:rPr>
                <w:rFonts w:cs="Arial"/>
                <w:color w:val="365F91" w:themeColor="accent1" w:themeShade="BF"/>
                <w:sz w:val="15"/>
                <w:szCs w:val="15"/>
                <w:lang w:val="en-US"/>
              </w:rPr>
              <w:t>1</w:t>
            </w:r>
            <w:r w:rsidR="002E28EE">
              <w:rPr>
                <w:rFonts w:cs="Arial"/>
                <w:color w:val="365F91" w:themeColor="accent1" w:themeShade="BF"/>
                <w:sz w:val="15"/>
                <w:szCs w:val="15"/>
                <w:lang w:val="en-US"/>
              </w:rPr>
              <w:t>07</w:t>
            </w:r>
            <w:r w:rsidR="00BA53B7">
              <w:rPr>
                <w:rFonts w:cs="Arial"/>
                <w:color w:val="365F91" w:themeColor="accent1" w:themeShade="BF"/>
                <w:sz w:val="15"/>
                <w:szCs w:val="15"/>
                <w:lang w:val="en-US"/>
              </w:rPr>
              <w:t xml:space="preserve"> </w:t>
            </w:r>
            <w:r w:rsidR="002E28EE">
              <w:rPr>
                <w:rFonts w:cs="Arial"/>
                <w:color w:val="365F91" w:themeColor="accent1" w:themeShade="BF"/>
                <w:sz w:val="15"/>
                <w:szCs w:val="15"/>
                <w:lang w:val="en-US"/>
              </w:rPr>
              <w:t>009</w:t>
            </w:r>
          </w:p>
        </w:tc>
        <w:tc>
          <w:tcPr>
            <w:tcW w:w="736" w:type="pct"/>
            <w:tcBorders>
              <w:top w:val="nil"/>
              <w:left w:val="nil"/>
              <w:bottom w:val="nil"/>
              <w:right w:val="nil"/>
            </w:tcBorders>
            <w:vAlign w:val="center"/>
          </w:tcPr>
          <w:p w14:paraId="7FB0D4DC" w14:textId="3EADA728" w:rsidR="00017059" w:rsidRPr="000A3491" w:rsidRDefault="00CF39AD" w:rsidP="00BD4275">
            <w:pPr>
              <w:jc w:val="right"/>
              <w:rPr>
                <w:rFonts w:cs="Arial"/>
                <w:color w:val="365F91" w:themeColor="accent1" w:themeShade="BF"/>
                <w:sz w:val="15"/>
                <w:szCs w:val="15"/>
                <w:lang w:val="en-US"/>
              </w:rPr>
            </w:pPr>
            <w:r>
              <w:rPr>
                <w:rFonts w:cs="Arial"/>
                <w:color w:val="365F91" w:themeColor="accent1" w:themeShade="BF"/>
                <w:sz w:val="15"/>
                <w:szCs w:val="15"/>
                <w:lang w:val="en-US"/>
              </w:rPr>
              <w:t>5</w:t>
            </w:r>
            <w:r w:rsidR="00017059" w:rsidRPr="000A3491">
              <w:rPr>
                <w:rFonts w:cs="Arial"/>
                <w:color w:val="365F91" w:themeColor="accent1" w:themeShade="BF"/>
                <w:sz w:val="15"/>
                <w:szCs w:val="15"/>
                <w:lang w:val="en-US"/>
              </w:rPr>
              <w:t> </w:t>
            </w:r>
            <w:r w:rsidR="00A51EEF">
              <w:rPr>
                <w:rFonts w:cs="Arial"/>
                <w:color w:val="365F91" w:themeColor="accent1" w:themeShade="BF"/>
                <w:sz w:val="15"/>
                <w:szCs w:val="15"/>
                <w:lang w:val="en-US"/>
              </w:rPr>
              <w:t>488</w:t>
            </w:r>
            <w:r w:rsidR="00017059" w:rsidRPr="000A3491">
              <w:rPr>
                <w:rFonts w:cs="Arial"/>
                <w:color w:val="365F91" w:themeColor="accent1" w:themeShade="BF"/>
                <w:sz w:val="15"/>
                <w:szCs w:val="15"/>
                <w:lang w:val="en-US"/>
              </w:rPr>
              <w:t xml:space="preserve"> </w:t>
            </w:r>
            <w:r w:rsidR="00CD0667">
              <w:rPr>
                <w:rFonts w:cs="Arial"/>
                <w:color w:val="365F91" w:themeColor="accent1" w:themeShade="BF"/>
                <w:sz w:val="15"/>
                <w:szCs w:val="15"/>
                <w:lang w:val="en-US"/>
              </w:rPr>
              <w:t>0</w:t>
            </w:r>
            <w:r w:rsidR="00CB3B94">
              <w:rPr>
                <w:rFonts w:cs="Arial"/>
                <w:color w:val="365F91" w:themeColor="accent1" w:themeShade="BF"/>
                <w:sz w:val="15"/>
                <w:szCs w:val="15"/>
                <w:lang w:val="en-US"/>
              </w:rPr>
              <w:t>58</w:t>
            </w:r>
          </w:p>
        </w:tc>
        <w:tc>
          <w:tcPr>
            <w:tcW w:w="734" w:type="pct"/>
            <w:tcBorders>
              <w:top w:val="nil"/>
              <w:left w:val="nil"/>
              <w:bottom w:val="nil"/>
              <w:right w:val="nil"/>
            </w:tcBorders>
            <w:vAlign w:val="center"/>
          </w:tcPr>
          <w:p w14:paraId="3DE2EC3D" w14:textId="7B718403" w:rsidR="00017059" w:rsidRPr="000A3491" w:rsidRDefault="00317B36" w:rsidP="00BD4275">
            <w:pPr>
              <w:jc w:val="right"/>
              <w:rPr>
                <w:rFonts w:cs="Arial"/>
                <w:color w:val="365F91" w:themeColor="accent1" w:themeShade="BF"/>
                <w:sz w:val="15"/>
                <w:szCs w:val="15"/>
                <w:lang w:val="en-US"/>
              </w:rPr>
            </w:pPr>
            <w:r>
              <w:rPr>
                <w:rFonts w:cs="Arial"/>
                <w:color w:val="365F91" w:themeColor="accent1" w:themeShade="BF"/>
                <w:sz w:val="15"/>
                <w:szCs w:val="15"/>
                <w:lang w:val="en-US"/>
              </w:rPr>
              <w:t>277</w:t>
            </w:r>
            <w:r w:rsidR="00017059" w:rsidRPr="000A3491">
              <w:rPr>
                <w:rFonts w:cs="Arial"/>
                <w:color w:val="365F91" w:themeColor="accent1" w:themeShade="BF"/>
                <w:sz w:val="15"/>
                <w:szCs w:val="15"/>
                <w:lang w:val="en-US"/>
              </w:rPr>
              <w:t xml:space="preserve"> </w:t>
            </w:r>
            <w:r w:rsidR="00067E14">
              <w:rPr>
                <w:rFonts w:cs="Arial"/>
                <w:color w:val="365F91" w:themeColor="accent1" w:themeShade="BF"/>
                <w:sz w:val="15"/>
                <w:szCs w:val="15"/>
                <w:lang w:val="en-US"/>
              </w:rPr>
              <w:t>341</w:t>
            </w:r>
          </w:p>
        </w:tc>
      </w:tr>
      <w:tr w:rsidR="000A3491" w:rsidRPr="004E670D" w14:paraId="03C7B469" w14:textId="77777777" w:rsidTr="00BC2D03">
        <w:trPr>
          <w:trHeight w:val="218"/>
        </w:trPr>
        <w:tc>
          <w:tcPr>
            <w:tcW w:w="1407" w:type="pct"/>
            <w:tcBorders>
              <w:top w:val="nil"/>
              <w:left w:val="nil"/>
              <w:bottom w:val="nil"/>
              <w:right w:val="nil"/>
            </w:tcBorders>
            <w:vAlign w:val="center"/>
          </w:tcPr>
          <w:p w14:paraId="6AC3510C" w14:textId="77777777" w:rsidR="000A3491" w:rsidRPr="000A3491" w:rsidRDefault="000A3491" w:rsidP="000A3491">
            <w:pPr>
              <w:rPr>
                <w:color w:val="365F91" w:themeColor="accent1" w:themeShade="BF"/>
              </w:rPr>
            </w:pPr>
            <w:r w:rsidRPr="000A3491">
              <w:rPr>
                <w:color w:val="365F91" w:themeColor="accent1" w:themeShade="BF"/>
                <w:sz w:val="15"/>
                <w:szCs w:val="15"/>
              </w:rPr>
              <w:t xml:space="preserve">PPG </w:t>
            </w:r>
            <w:proofErr w:type="spellStart"/>
            <w:r w:rsidRPr="000A3491">
              <w:rPr>
                <w:color w:val="365F91" w:themeColor="accent1" w:themeShade="BF"/>
                <w:sz w:val="15"/>
                <w:szCs w:val="15"/>
              </w:rPr>
              <w:t>Deco</w:t>
            </w:r>
            <w:proofErr w:type="spellEnd"/>
            <w:r w:rsidRPr="000A3491">
              <w:rPr>
                <w:color w:val="365F91" w:themeColor="accent1" w:themeShade="BF"/>
                <w:sz w:val="15"/>
                <w:szCs w:val="15"/>
              </w:rPr>
              <w:t xml:space="preserve"> Czech </w:t>
            </w:r>
            <w:proofErr w:type="spellStart"/>
            <w:r w:rsidRPr="000A3491">
              <w:rPr>
                <w:color w:val="365F91" w:themeColor="accent1" w:themeShade="BF"/>
                <w:sz w:val="15"/>
                <w:szCs w:val="15"/>
              </w:rPr>
              <w:t>a.s</w:t>
            </w:r>
            <w:proofErr w:type="spellEnd"/>
            <w:r w:rsidRPr="000A3491">
              <w:rPr>
                <w:color w:val="365F91" w:themeColor="accent1" w:themeShade="BF"/>
                <w:sz w:val="15"/>
                <w:szCs w:val="15"/>
              </w:rPr>
              <w:t>.</w:t>
            </w:r>
          </w:p>
        </w:tc>
        <w:tc>
          <w:tcPr>
            <w:tcW w:w="652" w:type="pct"/>
            <w:tcBorders>
              <w:top w:val="nil"/>
              <w:left w:val="nil"/>
              <w:bottom w:val="nil"/>
              <w:right w:val="nil"/>
            </w:tcBorders>
            <w:vAlign w:val="center"/>
          </w:tcPr>
          <w:p w14:paraId="62092721" w14:textId="77777777" w:rsidR="000A3491" w:rsidRPr="000A3491" w:rsidRDefault="000A3491" w:rsidP="000A3491">
            <w:pPr>
              <w:jc w:val="center"/>
              <w:rPr>
                <w:color w:val="365F91" w:themeColor="accent1" w:themeShade="BF"/>
                <w:sz w:val="15"/>
                <w:szCs w:val="15"/>
                <w:lang w:val="en-US"/>
              </w:rPr>
            </w:pPr>
            <w:proofErr w:type="spellStart"/>
            <w:r>
              <w:rPr>
                <w:color w:val="365F91" w:themeColor="accent1" w:themeShade="BF"/>
                <w:sz w:val="15"/>
                <w:szCs w:val="15"/>
                <w:lang w:val="en-US"/>
              </w:rPr>
              <w:t>Kúpa</w:t>
            </w:r>
            <w:proofErr w:type="spellEnd"/>
            <w:r>
              <w:rPr>
                <w:color w:val="365F91" w:themeColor="accent1" w:themeShade="BF"/>
                <w:sz w:val="15"/>
                <w:szCs w:val="15"/>
                <w:lang w:val="en-US"/>
              </w:rPr>
              <w:t>/</w:t>
            </w:r>
            <w:proofErr w:type="spellStart"/>
            <w:r>
              <w:rPr>
                <w:color w:val="365F91" w:themeColor="accent1" w:themeShade="BF"/>
                <w:sz w:val="15"/>
                <w:szCs w:val="15"/>
                <w:lang w:val="en-US"/>
              </w:rPr>
              <w:t>predaj</w:t>
            </w:r>
            <w:proofErr w:type="spellEnd"/>
            <w:r>
              <w:rPr>
                <w:color w:val="365F91" w:themeColor="accent1" w:themeShade="BF"/>
                <w:sz w:val="15"/>
                <w:szCs w:val="15"/>
                <w:lang w:val="en-US"/>
              </w:rPr>
              <w:t xml:space="preserve"> </w:t>
            </w:r>
            <w:proofErr w:type="spellStart"/>
            <w:r>
              <w:rPr>
                <w:color w:val="365F91" w:themeColor="accent1" w:themeShade="BF"/>
                <w:sz w:val="15"/>
                <w:szCs w:val="15"/>
                <w:lang w:val="en-US"/>
              </w:rPr>
              <w:t>služieb</w:t>
            </w:r>
            <w:proofErr w:type="spellEnd"/>
          </w:p>
        </w:tc>
        <w:tc>
          <w:tcPr>
            <w:tcW w:w="736" w:type="pct"/>
            <w:tcBorders>
              <w:top w:val="nil"/>
              <w:left w:val="nil"/>
              <w:bottom w:val="nil"/>
              <w:right w:val="nil"/>
            </w:tcBorders>
            <w:vAlign w:val="center"/>
          </w:tcPr>
          <w:p w14:paraId="142EFACD" w14:textId="10015544" w:rsidR="000A3491" w:rsidRPr="004C0D56" w:rsidRDefault="000A3491" w:rsidP="0035243B">
            <w:pPr>
              <w:jc w:val="right"/>
              <w:rPr>
                <w:rFonts w:cs="Arial"/>
                <w:color w:val="365F91" w:themeColor="accent1" w:themeShade="BF"/>
                <w:sz w:val="15"/>
                <w:szCs w:val="15"/>
              </w:rPr>
            </w:pPr>
          </w:p>
        </w:tc>
        <w:tc>
          <w:tcPr>
            <w:tcW w:w="735" w:type="pct"/>
            <w:tcBorders>
              <w:top w:val="nil"/>
              <w:left w:val="nil"/>
              <w:bottom w:val="nil"/>
              <w:right w:val="nil"/>
            </w:tcBorders>
            <w:vAlign w:val="center"/>
          </w:tcPr>
          <w:p w14:paraId="69584DD5" w14:textId="4DA824B8" w:rsidR="000A3491" w:rsidRPr="000A3491" w:rsidRDefault="000A3491" w:rsidP="0099593C">
            <w:pPr>
              <w:jc w:val="right"/>
              <w:rPr>
                <w:rFonts w:cs="Arial"/>
                <w:color w:val="365F91" w:themeColor="accent1" w:themeShade="BF"/>
                <w:sz w:val="15"/>
                <w:szCs w:val="15"/>
                <w:lang w:val="en-US"/>
              </w:rPr>
            </w:pPr>
          </w:p>
        </w:tc>
        <w:tc>
          <w:tcPr>
            <w:tcW w:w="736" w:type="pct"/>
            <w:tcBorders>
              <w:top w:val="nil"/>
              <w:left w:val="nil"/>
              <w:bottom w:val="nil"/>
              <w:right w:val="nil"/>
            </w:tcBorders>
            <w:vAlign w:val="center"/>
          </w:tcPr>
          <w:p w14:paraId="7BAEC987" w14:textId="4A80D1A3" w:rsidR="000A3491" w:rsidRPr="000A3491" w:rsidRDefault="00F11EB2" w:rsidP="00BD4275">
            <w:pPr>
              <w:jc w:val="right"/>
              <w:rPr>
                <w:rFonts w:cs="Arial"/>
                <w:color w:val="365F91" w:themeColor="accent1" w:themeShade="BF"/>
                <w:sz w:val="15"/>
                <w:szCs w:val="15"/>
                <w:lang w:val="en-US"/>
              </w:rPr>
            </w:pPr>
            <w:r>
              <w:rPr>
                <w:rFonts w:cs="Arial"/>
                <w:color w:val="365F91" w:themeColor="accent1" w:themeShade="BF"/>
                <w:sz w:val="15"/>
                <w:szCs w:val="15"/>
                <w:lang w:val="en-US"/>
              </w:rPr>
              <w:t>4</w:t>
            </w:r>
            <w:r w:rsidR="00605C4B">
              <w:rPr>
                <w:rFonts w:cs="Arial"/>
                <w:color w:val="365F91" w:themeColor="accent1" w:themeShade="BF"/>
                <w:sz w:val="15"/>
                <w:szCs w:val="15"/>
                <w:lang w:val="en-US"/>
              </w:rPr>
              <w:t>46</w:t>
            </w:r>
            <w:r w:rsidR="00BA53B7">
              <w:rPr>
                <w:rFonts w:cs="Arial"/>
                <w:color w:val="365F91" w:themeColor="accent1" w:themeShade="BF"/>
                <w:sz w:val="15"/>
                <w:szCs w:val="15"/>
                <w:lang w:val="en-US"/>
              </w:rPr>
              <w:t xml:space="preserve"> </w:t>
            </w:r>
            <w:r w:rsidR="00E14B67">
              <w:rPr>
                <w:rFonts w:cs="Arial"/>
                <w:color w:val="365F91" w:themeColor="accent1" w:themeShade="BF"/>
                <w:sz w:val="15"/>
                <w:szCs w:val="15"/>
                <w:lang w:val="en-US"/>
              </w:rPr>
              <w:t>130</w:t>
            </w:r>
          </w:p>
        </w:tc>
        <w:tc>
          <w:tcPr>
            <w:tcW w:w="734" w:type="pct"/>
            <w:tcBorders>
              <w:top w:val="nil"/>
              <w:left w:val="nil"/>
              <w:bottom w:val="nil"/>
              <w:right w:val="nil"/>
            </w:tcBorders>
            <w:vAlign w:val="center"/>
          </w:tcPr>
          <w:p w14:paraId="7B76487C" w14:textId="23EB5682" w:rsidR="000A3491" w:rsidRPr="000A3491" w:rsidRDefault="00AF2347" w:rsidP="00BD4275">
            <w:pPr>
              <w:jc w:val="right"/>
              <w:rPr>
                <w:rFonts w:cs="Arial"/>
                <w:color w:val="365F91" w:themeColor="accent1" w:themeShade="BF"/>
                <w:sz w:val="15"/>
                <w:szCs w:val="15"/>
                <w:lang w:val="en-US"/>
              </w:rPr>
            </w:pPr>
            <w:r>
              <w:rPr>
                <w:rFonts w:cs="Arial"/>
                <w:color w:val="365F91" w:themeColor="accent1" w:themeShade="BF"/>
                <w:sz w:val="15"/>
                <w:szCs w:val="15"/>
                <w:lang w:val="en-US"/>
              </w:rPr>
              <w:t>18</w:t>
            </w:r>
            <w:r w:rsidR="00BA53B7">
              <w:rPr>
                <w:rFonts w:cs="Arial"/>
                <w:color w:val="365F91" w:themeColor="accent1" w:themeShade="BF"/>
                <w:sz w:val="15"/>
                <w:szCs w:val="15"/>
                <w:lang w:val="en-US"/>
              </w:rPr>
              <w:t xml:space="preserve"> </w:t>
            </w:r>
            <w:r>
              <w:rPr>
                <w:rFonts w:cs="Arial"/>
                <w:color w:val="365F91" w:themeColor="accent1" w:themeShade="BF"/>
                <w:sz w:val="15"/>
                <w:szCs w:val="15"/>
                <w:lang w:val="en-US"/>
              </w:rPr>
              <w:t>84</w:t>
            </w:r>
            <w:r w:rsidR="00F2046D">
              <w:rPr>
                <w:rFonts w:cs="Arial"/>
                <w:color w:val="365F91" w:themeColor="accent1" w:themeShade="BF"/>
                <w:sz w:val="15"/>
                <w:szCs w:val="15"/>
                <w:lang w:val="en-US"/>
              </w:rPr>
              <w:t>7</w:t>
            </w:r>
          </w:p>
        </w:tc>
      </w:tr>
      <w:tr w:rsidR="000A3491" w:rsidRPr="004E670D" w14:paraId="0E947EE3" w14:textId="77777777" w:rsidTr="00BC2D03">
        <w:trPr>
          <w:trHeight w:val="163"/>
        </w:trPr>
        <w:tc>
          <w:tcPr>
            <w:tcW w:w="1407" w:type="pct"/>
            <w:tcBorders>
              <w:top w:val="nil"/>
              <w:left w:val="nil"/>
              <w:bottom w:val="nil"/>
              <w:right w:val="nil"/>
            </w:tcBorders>
            <w:vAlign w:val="center"/>
          </w:tcPr>
          <w:p w14:paraId="1F60E142" w14:textId="77777777" w:rsidR="000A3491" w:rsidRPr="000A3491" w:rsidRDefault="000A3491" w:rsidP="000A3491">
            <w:pPr>
              <w:rPr>
                <w:color w:val="365F91" w:themeColor="accent1" w:themeShade="BF"/>
              </w:rPr>
            </w:pPr>
            <w:r w:rsidRPr="000A3491">
              <w:rPr>
                <w:color w:val="365F91" w:themeColor="accent1" w:themeShade="BF"/>
                <w:sz w:val="15"/>
                <w:szCs w:val="15"/>
              </w:rPr>
              <w:t xml:space="preserve">PPG </w:t>
            </w:r>
            <w:proofErr w:type="spellStart"/>
            <w:r w:rsidRPr="000A3491">
              <w:rPr>
                <w:color w:val="365F91" w:themeColor="accent1" w:themeShade="BF"/>
                <w:sz w:val="15"/>
                <w:szCs w:val="15"/>
              </w:rPr>
              <w:t>Deco</w:t>
            </w:r>
            <w:proofErr w:type="spellEnd"/>
            <w:r w:rsidRPr="000A3491">
              <w:rPr>
                <w:color w:val="365F91" w:themeColor="accent1" w:themeShade="BF"/>
                <w:sz w:val="15"/>
                <w:szCs w:val="15"/>
              </w:rPr>
              <w:t xml:space="preserve"> Czech </w:t>
            </w:r>
            <w:proofErr w:type="spellStart"/>
            <w:r w:rsidRPr="000A3491">
              <w:rPr>
                <w:color w:val="365F91" w:themeColor="accent1" w:themeShade="BF"/>
                <w:sz w:val="15"/>
                <w:szCs w:val="15"/>
              </w:rPr>
              <w:t>a.s</w:t>
            </w:r>
            <w:proofErr w:type="spellEnd"/>
            <w:r w:rsidRPr="000A3491">
              <w:rPr>
                <w:color w:val="365F91" w:themeColor="accent1" w:themeShade="BF"/>
                <w:sz w:val="15"/>
                <w:szCs w:val="15"/>
              </w:rPr>
              <w:t>.</w:t>
            </w:r>
          </w:p>
        </w:tc>
        <w:tc>
          <w:tcPr>
            <w:tcW w:w="652" w:type="pct"/>
            <w:tcBorders>
              <w:top w:val="nil"/>
              <w:left w:val="nil"/>
              <w:bottom w:val="nil"/>
              <w:right w:val="nil"/>
            </w:tcBorders>
            <w:vAlign w:val="center"/>
          </w:tcPr>
          <w:p w14:paraId="59BF9FC9" w14:textId="7BA8F6D8" w:rsidR="00D0614E" w:rsidRDefault="000A3491" w:rsidP="00C3552A">
            <w:pPr>
              <w:rPr>
                <w:color w:val="365F91" w:themeColor="accent1" w:themeShade="BF"/>
                <w:sz w:val="15"/>
                <w:szCs w:val="15"/>
                <w:lang w:val="en-US"/>
              </w:rPr>
            </w:pPr>
            <w:proofErr w:type="spellStart"/>
            <w:r>
              <w:rPr>
                <w:color w:val="365F91" w:themeColor="accent1" w:themeShade="BF"/>
                <w:sz w:val="15"/>
                <w:szCs w:val="15"/>
                <w:lang w:val="en-US"/>
              </w:rPr>
              <w:t>Kúpa</w:t>
            </w:r>
            <w:proofErr w:type="spellEnd"/>
            <w:r w:rsidR="00243083">
              <w:rPr>
                <w:color w:val="365F91" w:themeColor="accent1" w:themeShade="BF"/>
                <w:sz w:val="15"/>
                <w:szCs w:val="15"/>
                <w:lang w:val="en-US"/>
              </w:rPr>
              <w:t>/</w:t>
            </w:r>
            <w:proofErr w:type="spellStart"/>
            <w:r w:rsidR="00243083">
              <w:rPr>
                <w:color w:val="365F91" w:themeColor="accent1" w:themeShade="BF"/>
                <w:sz w:val="15"/>
                <w:szCs w:val="15"/>
                <w:lang w:val="en-US"/>
              </w:rPr>
              <w:t>predaj</w:t>
            </w:r>
            <w:proofErr w:type="spellEnd"/>
          </w:p>
          <w:p w14:paraId="62AE74E5" w14:textId="4803ED9E" w:rsidR="000A3491" w:rsidRPr="000A3491" w:rsidRDefault="000A3491" w:rsidP="000A3491">
            <w:pPr>
              <w:jc w:val="center"/>
              <w:rPr>
                <w:color w:val="365F91" w:themeColor="accent1" w:themeShade="BF"/>
                <w:sz w:val="15"/>
                <w:szCs w:val="15"/>
                <w:lang w:val="en-US"/>
              </w:rPr>
            </w:pPr>
            <w:proofErr w:type="spellStart"/>
            <w:r>
              <w:rPr>
                <w:color w:val="365F91" w:themeColor="accent1" w:themeShade="BF"/>
                <w:sz w:val="15"/>
                <w:szCs w:val="15"/>
                <w:lang w:val="en-US"/>
              </w:rPr>
              <w:t>majetku</w:t>
            </w:r>
            <w:proofErr w:type="spellEnd"/>
          </w:p>
        </w:tc>
        <w:tc>
          <w:tcPr>
            <w:tcW w:w="736" w:type="pct"/>
            <w:tcBorders>
              <w:top w:val="nil"/>
              <w:left w:val="nil"/>
              <w:bottom w:val="nil"/>
              <w:right w:val="nil"/>
            </w:tcBorders>
            <w:vAlign w:val="center"/>
          </w:tcPr>
          <w:p w14:paraId="59C75FD0" w14:textId="77777777" w:rsidR="000A3491" w:rsidRPr="000A3491" w:rsidRDefault="000A3491" w:rsidP="000A3491">
            <w:pPr>
              <w:jc w:val="right"/>
              <w:rPr>
                <w:rFonts w:cs="Arial"/>
                <w:color w:val="365F91" w:themeColor="accent1" w:themeShade="BF"/>
                <w:sz w:val="15"/>
                <w:szCs w:val="15"/>
                <w:lang w:val="en-US"/>
              </w:rPr>
            </w:pPr>
          </w:p>
        </w:tc>
        <w:tc>
          <w:tcPr>
            <w:tcW w:w="735" w:type="pct"/>
            <w:tcBorders>
              <w:top w:val="nil"/>
              <w:left w:val="nil"/>
              <w:bottom w:val="nil"/>
              <w:right w:val="nil"/>
            </w:tcBorders>
            <w:vAlign w:val="center"/>
          </w:tcPr>
          <w:p w14:paraId="50B39A9C" w14:textId="77777777" w:rsidR="000A3491" w:rsidRPr="000A3491" w:rsidRDefault="000A3491" w:rsidP="000A3491">
            <w:pPr>
              <w:jc w:val="right"/>
              <w:rPr>
                <w:rFonts w:cs="Arial"/>
                <w:color w:val="365F91" w:themeColor="accent1" w:themeShade="BF"/>
                <w:sz w:val="15"/>
                <w:szCs w:val="15"/>
                <w:lang w:val="en-US"/>
              </w:rPr>
            </w:pPr>
          </w:p>
        </w:tc>
        <w:tc>
          <w:tcPr>
            <w:tcW w:w="736" w:type="pct"/>
            <w:tcBorders>
              <w:top w:val="nil"/>
              <w:left w:val="nil"/>
              <w:bottom w:val="nil"/>
              <w:right w:val="nil"/>
            </w:tcBorders>
            <w:vAlign w:val="center"/>
          </w:tcPr>
          <w:p w14:paraId="153F29AB" w14:textId="0390EE46" w:rsidR="000A3491" w:rsidRPr="000A3491" w:rsidRDefault="00477F79" w:rsidP="000A3491">
            <w:pPr>
              <w:jc w:val="right"/>
              <w:rPr>
                <w:rFonts w:cs="Arial"/>
                <w:color w:val="365F91" w:themeColor="accent1" w:themeShade="BF"/>
                <w:sz w:val="15"/>
                <w:szCs w:val="15"/>
                <w:lang w:val="en-US"/>
              </w:rPr>
            </w:pPr>
            <w:r>
              <w:rPr>
                <w:rFonts w:cs="Arial"/>
                <w:color w:val="365F91" w:themeColor="accent1" w:themeShade="BF"/>
                <w:sz w:val="15"/>
                <w:szCs w:val="15"/>
                <w:lang w:val="en-US"/>
              </w:rPr>
              <w:t>32 211</w:t>
            </w:r>
          </w:p>
        </w:tc>
        <w:tc>
          <w:tcPr>
            <w:tcW w:w="734" w:type="pct"/>
            <w:tcBorders>
              <w:top w:val="nil"/>
              <w:left w:val="nil"/>
              <w:bottom w:val="nil"/>
              <w:right w:val="nil"/>
            </w:tcBorders>
            <w:vAlign w:val="center"/>
          </w:tcPr>
          <w:p w14:paraId="332E342D" w14:textId="3FF7377C" w:rsidR="000A3491" w:rsidRPr="000A3491" w:rsidRDefault="00D0614E" w:rsidP="000A3491">
            <w:pPr>
              <w:jc w:val="right"/>
              <w:rPr>
                <w:rFonts w:cs="Arial"/>
                <w:color w:val="365F91" w:themeColor="accent1" w:themeShade="BF"/>
                <w:sz w:val="15"/>
                <w:szCs w:val="15"/>
                <w:lang w:val="en-US"/>
              </w:rPr>
            </w:pPr>
            <w:r>
              <w:rPr>
                <w:rFonts w:cs="Arial"/>
                <w:color w:val="365F91" w:themeColor="accent1" w:themeShade="BF"/>
                <w:sz w:val="15"/>
                <w:szCs w:val="15"/>
                <w:lang w:val="en-US"/>
              </w:rPr>
              <w:t>4 100</w:t>
            </w:r>
          </w:p>
        </w:tc>
      </w:tr>
      <w:tr w:rsidR="00017059" w:rsidRPr="004E670D" w14:paraId="79B75260" w14:textId="77777777" w:rsidTr="00BC2D03">
        <w:trPr>
          <w:trHeight w:val="227"/>
        </w:trPr>
        <w:tc>
          <w:tcPr>
            <w:tcW w:w="1407" w:type="pct"/>
            <w:tcBorders>
              <w:top w:val="nil"/>
              <w:left w:val="nil"/>
              <w:bottom w:val="nil"/>
              <w:right w:val="nil"/>
            </w:tcBorders>
            <w:vAlign w:val="center"/>
            <w:hideMark/>
          </w:tcPr>
          <w:p w14:paraId="71D48A73" w14:textId="77777777" w:rsidR="00017059" w:rsidRPr="000A3491" w:rsidRDefault="00017059" w:rsidP="00017059">
            <w:pPr>
              <w:rPr>
                <w:color w:val="365F91" w:themeColor="accent1" w:themeShade="BF"/>
                <w:sz w:val="15"/>
                <w:szCs w:val="15"/>
              </w:rPr>
            </w:pPr>
            <w:r w:rsidRPr="000A3491">
              <w:rPr>
                <w:color w:val="365F91" w:themeColor="accent1" w:themeShade="BF"/>
                <w:sz w:val="15"/>
                <w:szCs w:val="15"/>
              </w:rPr>
              <w:t xml:space="preserve">PPG </w:t>
            </w:r>
            <w:proofErr w:type="spellStart"/>
            <w:r w:rsidRPr="000A3491">
              <w:rPr>
                <w:color w:val="365F91" w:themeColor="accent1" w:themeShade="BF"/>
                <w:sz w:val="15"/>
                <w:szCs w:val="15"/>
              </w:rPr>
              <w:t>Europe</w:t>
            </w:r>
            <w:proofErr w:type="spellEnd"/>
            <w:r w:rsidRPr="000A3491">
              <w:rPr>
                <w:color w:val="365F91" w:themeColor="accent1" w:themeShade="BF"/>
                <w:sz w:val="15"/>
                <w:szCs w:val="15"/>
              </w:rPr>
              <w:t xml:space="preserve"> B.V.</w:t>
            </w:r>
          </w:p>
        </w:tc>
        <w:tc>
          <w:tcPr>
            <w:tcW w:w="652" w:type="pct"/>
            <w:tcBorders>
              <w:top w:val="nil"/>
              <w:left w:val="nil"/>
              <w:bottom w:val="nil"/>
              <w:right w:val="nil"/>
            </w:tcBorders>
            <w:vAlign w:val="center"/>
            <w:hideMark/>
          </w:tcPr>
          <w:p w14:paraId="01D062A1" w14:textId="77777777" w:rsidR="00017059" w:rsidRPr="000A3491" w:rsidRDefault="00322C52" w:rsidP="00017059">
            <w:pPr>
              <w:jc w:val="center"/>
              <w:rPr>
                <w:color w:val="365F91" w:themeColor="accent1" w:themeShade="BF"/>
                <w:sz w:val="15"/>
                <w:szCs w:val="15"/>
                <w:lang w:val="en-US"/>
              </w:rPr>
            </w:pPr>
            <w:proofErr w:type="spellStart"/>
            <w:r>
              <w:rPr>
                <w:color w:val="365F91" w:themeColor="accent1" w:themeShade="BF"/>
                <w:sz w:val="15"/>
                <w:szCs w:val="15"/>
                <w:lang w:val="en-US"/>
              </w:rPr>
              <w:t>Kúpa</w:t>
            </w:r>
            <w:proofErr w:type="spellEnd"/>
            <w:r>
              <w:rPr>
                <w:color w:val="365F91" w:themeColor="accent1" w:themeShade="BF"/>
                <w:sz w:val="15"/>
                <w:szCs w:val="15"/>
                <w:lang w:val="en-US"/>
              </w:rPr>
              <w:t>/</w:t>
            </w:r>
            <w:proofErr w:type="spellStart"/>
            <w:r>
              <w:rPr>
                <w:color w:val="365F91" w:themeColor="accent1" w:themeShade="BF"/>
                <w:sz w:val="15"/>
                <w:szCs w:val="15"/>
                <w:lang w:val="en-US"/>
              </w:rPr>
              <w:t>predaj</w:t>
            </w:r>
            <w:proofErr w:type="spellEnd"/>
            <w:r>
              <w:rPr>
                <w:color w:val="365F91" w:themeColor="accent1" w:themeShade="BF"/>
                <w:sz w:val="15"/>
                <w:szCs w:val="15"/>
                <w:lang w:val="en-US"/>
              </w:rPr>
              <w:t xml:space="preserve"> </w:t>
            </w:r>
            <w:proofErr w:type="spellStart"/>
            <w:r>
              <w:rPr>
                <w:color w:val="365F91" w:themeColor="accent1" w:themeShade="BF"/>
                <w:sz w:val="15"/>
                <w:szCs w:val="15"/>
                <w:lang w:val="en-US"/>
              </w:rPr>
              <w:t>služieb</w:t>
            </w:r>
            <w:proofErr w:type="spellEnd"/>
          </w:p>
        </w:tc>
        <w:tc>
          <w:tcPr>
            <w:tcW w:w="736" w:type="pct"/>
            <w:tcBorders>
              <w:top w:val="nil"/>
              <w:left w:val="nil"/>
              <w:bottom w:val="nil"/>
              <w:right w:val="nil"/>
            </w:tcBorders>
            <w:vAlign w:val="center"/>
          </w:tcPr>
          <w:p w14:paraId="32646FEA" w14:textId="77777777" w:rsidR="00017059" w:rsidRPr="000A3491" w:rsidRDefault="00017059" w:rsidP="00017059">
            <w:pPr>
              <w:jc w:val="right"/>
              <w:rPr>
                <w:rFonts w:cs="Arial"/>
                <w:color w:val="365F91" w:themeColor="accent1" w:themeShade="BF"/>
                <w:sz w:val="15"/>
                <w:szCs w:val="15"/>
                <w:lang w:val="en-US"/>
              </w:rPr>
            </w:pPr>
          </w:p>
        </w:tc>
        <w:tc>
          <w:tcPr>
            <w:tcW w:w="735" w:type="pct"/>
            <w:tcBorders>
              <w:top w:val="nil"/>
              <w:left w:val="nil"/>
              <w:bottom w:val="nil"/>
              <w:right w:val="nil"/>
            </w:tcBorders>
            <w:vAlign w:val="center"/>
          </w:tcPr>
          <w:p w14:paraId="52262B0B" w14:textId="0860E2F8" w:rsidR="00017059" w:rsidRPr="000A3491" w:rsidRDefault="00017059" w:rsidP="00BD4275">
            <w:pPr>
              <w:jc w:val="right"/>
              <w:rPr>
                <w:rFonts w:cs="Arial"/>
                <w:color w:val="365F91" w:themeColor="accent1" w:themeShade="BF"/>
                <w:sz w:val="15"/>
                <w:szCs w:val="15"/>
                <w:lang w:val="en-US"/>
              </w:rPr>
            </w:pPr>
          </w:p>
        </w:tc>
        <w:tc>
          <w:tcPr>
            <w:tcW w:w="736" w:type="pct"/>
            <w:tcBorders>
              <w:top w:val="nil"/>
              <w:left w:val="nil"/>
              <w:bottom w:val="nil"/>
              <w:right w:val="nil"/>
            </w:tcBorders>
            <w:vAlign w:val="center"/>
          </w:tcPr>
          <w:p w14:paraId="1D4E16F8" w14:textId="49984321" w:rsidR="00017059" w:rsidRPr="000A3491" w:rsidRDefault="00F700D8" w:rsidP="00E83109">
            <w:pPr>
              <w:jc w:val="right"/>
              <w:rPr>
                <w:rFonts w:cs="Arial"/>
                <w:color w:val="365F91" w:themeColor="accent1" w:themeShade="BF"/>
                <w:sz w:val="15"/>
                <w:szCs w:val="15"/>
                <w:lang w:val="en-US"/>
              </w:rPr>
            </w:pPr>
            <w:r>
              <w:rPr>
                <w:rFonts w:cs="Arial"/>
                <w:color w:val="365F91" w:themeColor="accent1" w:themeShade="BF"/>
                <w:sz w:val="15"/>
                <w:szCs w:val="15"/>
                <w:lang w:val="en-US"/>
              </w:rPr>
              <w:t>428</w:t>
            </w:r>
          </w:p>
        </w:tc>
        <w:tc>
          <w:tcPr>
            <w:tcW w:w="734" w:type="pct"/>
            <w:tcBorders>
              <w:top w:val="nil"/>
              <w:left w:val="nil"/>
              <w:bottom w:val="nil"/>
              <w:right w:val="nil"/>
            </w:tcBorders>
            <w:vAlign w:val="center"/>
          </w:tcPr>
          <w:p w14:paraId="57D3F6FE" w14:textId="48414778" w:rsidR="00017059" w:rsidRPr="000A3491" w:rsidRDefault="00017059" w:rsidP="00266502">
            <w:pPr>
              <w:jc w:val="right"/>
              <w:rPr>
                <w:rFonts w:cs="Arial"/>
                <w:color w:val="365F91" w:themeColor="accent1" w:themeShade="BF"/>
                <w:sz w:val="15"/>
                <w:szCs w:val="15"/>
                <w:lang w:val="en-US"/>
              </w:rPr>
            </w:pPr>
          </w:p>
        </w:tc>
      </w:tr>
      <w:tr w:rsidR="00C87670" w:rsidRPr="004E670D" w14:paraId="7ACA4D82" w14:textId="77777777" w:rsidTr="00BC2D03">
        <w:trPr>
          <w:trHeight w:val="203"/>
        </w:trPr>
        <w:tc>
          <w:tcPr>
            <w:tcW w:w="1407" w:type="pct"/>
            <w:tcBorders>
              <w:top w:val="nil"/>
              <w:left w:val="nil"/>
              <w:bottom w:val="nil"/>
              <w:right w:val="nil"/>
            </w:tcBorders>
            <w:vAlign w:val="center"/>
          </w:tcPr>
          <w:p w14:paraId="08E0207E" w14:textId="77777777" w:rsidR="00C87670" w:rsidRPr="0007032B" w:rsidRDefault="0025062A" w:rsidP="00C87670">
            <w:pPr>
              <w:ind w:left="176" w:hanging="176"/>
              <w:jc w:val="left"/>
              <w:rPr>
                <w:rFonts w:cs="Arial"/>
                <w:b/>
                <w:sz w:val="15"/>
                <w:szCs w:val="15"/>
                <w:lang w:val="en-US"/>
              </w:rPr>
            </w:pPr>
            <w:proofErr w:type="spellStart"/>
            <w:r w:rsidRPr="0007032B">
              <w:rPr>
                <w:rFonts w:cs="Arial"/>
                <w:b/>
                <w:bCs/>
                <w:sz w:val="15"/>
                <w:szCs w:val="15"/>
                <w:lang w:val="en-US"/>
              </w:rPr>
              <w:t>Ostatné</w:t>
            </w:r>
            <w:proofErr w:type="spellEnd"/>
            <w:r w:rsidRPr="0007032B">
              <w:rPr>
                <w:rFonts w:cs="Arial"/>
                <w:b/>
                <w:bCs/>
                <w:sz w:val="15"/>
                <w:szCs w:val="15"/>
                <w:lang w:val="en-US"/>
              </w:rPr>
              <w:t xml:space="preserve"> </w:t>
            </w:r>
            <w:proofErr w:type="spellStart"/>
            <w:r w:rsidRPr="0007032B">
              <w:rPr>
                <w:rFonts w:cs="Arial"/>
                <w:b/>
                <w:bCs/>
                <w:sz w:val="15"/>
                <w:szCs w:val="15"/>
                <w:lang w:val="en-US"/>
              </w:rPr>
              <w:t>spriaznené</w:t>
            </w:r>
            <w:proofErr w:type="spellEnd"/>
            <w:r w:rsidRPr="0007032B">
              <w:rPr>
                <w:rFonts w:cs="Arial"/>
                <w:b/>
                <w:bCs/>
                <w:sz w:val="15"/>
                <w:szCs w:val="15"/>
                <w:lang w:val="en-US"/>
              </w:rPr>
              <w:t xml:space="preserve"> </w:t>
            </w:r>
            <w:proofErr w:type="spellStart"/>
            <w:r w:rsidRPr="0007032B">
              <w:rPr>
                <w:rFonts w:cs="Arial"/>
                <w:b/>
                <w:bCs/>
                <w:sz w:val="15"/>
                <w:szCs w:val="15"/>
                <w:lang w:val="en-US"/>
              </w:rPr>
              <w:t>osoby</w:t>
            </w:r>
            <w:proofErr w:type="spellEnd"/>
          </w:p>
        </w:tc>
        <w:tc>
          <w:tcPr>
            <w:tcW w:w="652" w:type="pct"/>
            <w:tcBorders>
              <w:top w:val="nil"/>
              <w:left w:val="nil"/>
              <w:bottom w:val="nil"/>
              <w:right w:val="nil"/>
            </w:tcBorders>
            <w:vAlign w:val="bottom"/>
          </w:tcPr>
          <w:p w14:paraId="194B3FBE" w14:textId="77777777" w:rsidR="00C87670" w:rsidRPr="004E670D" w:rsidRDefault="00C87670" w:rsidP="00C87670">
            <w:pPr>
              <w:jc w:val="center"/>
              <w:rPr>
                <w:sz w:val="15"/>
                <w:szCs w:val="15"/>
                <w:lang w:val="en-US"/>
              </w:rPr>
            </w:pPr>
          </w:p>
        </w:tc>
        <w:tc>
          <w:tcPr>
            <w:tcW w:w="736" w:type="pct"/>
            <w:tcBorders>
              <w:top w:val="nil"/>
              <w:left w:val="nil"/>
              <w:bottom w:val="nil"/>
              <w:right w:val="nil"/>
            </w:tcBorders>
            <w:vAlign w:val="bottom"/>
          </w:tcPr>
          <w:p w14:paraId="76D917D0" w14:textId="77777777" w:rsidR="00C87670" w:rsidRPr="004E670D" w:rsidRDefault="00C87670" w:rsidP="00C87670">
            <w:pPr>
              <w:jc w:val="right"/>
              <w:rPr>
                <w:rFonts w:cs="Arial"/>
                <w:sz w:val="15"/>
                <w:szCs w:val="15"/>
                <w:lang w:val="en-US"/>
              </w:rPr>
            </w:pPr>
          </w:p>
        </w:tc>
        <w:tc>
          <w:tcPr>
            <w:tcW w:w="735" w:type="pct"/>
            <w:tcBorders>
              <w:top w:val="nil"/>
              <w:left w:val="nil"/>
              <w:bottom w:val="nil"/>
              <w:right w:val="nil"/>
            </w:tcBorders>
            <w:vAlign w:val="bottom"/>
          </w:tcPr>
          <w:p w14:paraId="017384D2" w14:textId="77777777" w:rsidR="00C87670" w:rsidRPr="004E670D" w:rsidRDefault="00C87670" w:rsidP="00C87670">
            <w:pPr>
              <w:jc w:val="right"/>
              <w:rPr>
                <w:rFonts w:cs="Arial"/>
                <w:sz w:val="15"/>
                <w:szCs w:val="15"/>
                <w:lang w:val="en-US"/>
              </w:rPr>
            </w:pPr>
          </w:p>
        </w:tc>
        <w:tc>
          <w:tcPr>
            <w:tcW w:w="736" w:type="pct"/>
            <w:tcBorders>
              <w:top w:val="nil"/>
              <w:left w:val="nil"/>
              <w:bottom w:val="nil"/>
              <w:right w:val="nil"/>
            </w:tcBorders>
            <w:vAlign w:val="bottom"/>
          </w:tcPr>
          <w:p w14:paraId="47BB2250" w14:textId="77777777" w:rsidR="00C87670" w:rsidRPr="004E670D" w:rsidRDefault="00C87670" w:rsidP="00C87670">
            <w:pPr>
              <w:jc w:val="right"/>
              <w:rPr>
                <w:rFonts w:cs="Arial"/>
                <w:sz w:val="15"/>
                <w:szCs w:val="15"/>
                <w:lang w:val="en-US"/>
              </w:rPr>
            </w:pPr>
          </w:p>
        </w:tc>
        <w:tc>
          <w:tcPr>
            <w:tcW w:w="734" w:type="pct"/>
            <w:tcBorders>
              <w:top w:val="nil"/>
              <w:left w:val="nil"/>
              <w:bottom w:val="nil"/>
              <w:right w:val="nil"/>
            </w:tcBorders>
            <w:vAlign w:val="bottom"/>
          </w:tcPr>
          <w:p w14:paraId="71202F7A" w14:textId="77777777" w:rsidR="00C87670" w:rsidRPr="004E670D" w:rsidRDefault="00C87670" w:rsidP="00C87670">
            <w:pPr>
              <w:jc w:val="right"/>
              <w:rPr>
                <w:rFonts w:cs="Arial"/>
                <w:sz w:val="15"/>
                <w:szCs w:val="15"/>
                <w:lang w:val="en-US"/>
              </w:rPr>
            </w:pPr>
          </w:p>
        </w:tc>
      </w:tr>
      <w:tr w:rsidR="00925536" w:rsidRPr="004E670D" w14:paraId="12539C18" w14:textId="77777777" w:rsidTr="00BC2D03">
        <w:trPr>
          <w:trHeight w:val="218"/>
        </w:trPr>
        <w:tc>
          <w:tcPr>
            <w:tcW w:w="1407" w:type="pct"/>
            <w:tcBorders>
              <w:top w:val="nil"/>
              <w:left w:val="nil"/>
              <w:bottom w:val="nil"/>
              <w:right w:val="nil"/>
            </w:tcBorders>
            <w:vAlign w:val="center"/>
            <w:hideMark/>
          </w:tcPr>
          <w:p w14:paraId="3E0C6D89" w14:textId="77777777" w:rsidR="00925536" w:rsidRPr="00D62EC2" w:rsidRDefault="00925536" w:rsidP="00925536">
            <w:pPr>
              <w:ind w:left="176" w:hanging="176"/>
              <w:jc w:val="left"/>
              <w:rPr>
                <w:rFonts w:cs="Arial"/>
                <w:color w:val="365F91" w:themeColor="accent1" w:themeShade="BF"/>
                <w:sz w:val="15"/>
                <w:szCs w:val="15"/>
                <w:lang w:val="en-US"/>
              </w:rPr>
            </w:pPr>
            <w:r w:rsidRPr="00D62EC2">
              <w:rPr>
                <w:rFonts w:cs="Arial"/>
                <w:color w:val="365F91" w:themeColor="accent1" w:themeShade="BF"/>
                <w:sz w:val="15"/>
                <w:szCs w:val="15"/>
              </w:rPr>
              <w:t xml:space="preserve">PPG </w:t>
            </w:r>
            <w:proofErr w:type="spellStart"/>
            <w:r w:rsidRPr="00D62EC2">
              <w:rPr>
                <w:rFonts w:cs="Arial"/>
                <w:color w:val="365F91" w:themeColor="accent1" w:themeShade="BF"/>
                <w:sz w:val="15"/>
                <w:szCs w:val="15"/>
              </w:rPr>
              <w:t>Industries</w:t>
            </w:r>
            <w:proofErr w:type="spellEnd"/>
            <w:r w:rsidRPr="00D62EC2">
              <w:rPr>
                <w:rFonts w:cs="Arial"/>
                <w:color w:val="365F91" w:themeColor="accent1" w:themeShade="BF"/>
                <w:sz w:val="15"/>
                <w:szCs w:val="15"/>
              </w:rPr>
              <w:t xml:space="preserve"> </w:t>
            </w:r>
            <w:proofErr w:type="spellStart"/>
            <w:r w:rsidRPr="00D62EC2">
              <w:rPr>
                <w:rFonts w:cs="Arial"/>
                <w:color w:val="365F91" w:themeColor="accent1" w:themeShade="BF"/>
                <w:sz w:val="15"/>
                <w:szCs w:val="15"/>
              </w:rPr>
              <w:t>Europe</w:t>
            </w:r>
            <w:proofErr w:type="spellEnd"/>
            <w:r w:rsidRPr="00D62EC2">
              <w:rPr>
                <w:rFonts w:cs="Arial"/>
                <w:color w:val="365F91" w:themeColor="accent1" w:themeShade="BF"/>
                <w:sz w:val="15"/>
                <w:szCs w:val="15"/>
              </w:rPr>
              <w:t xml:space="preserve"> </w:t>
            </w:r>
            <w:proofErr w:type="spellStart"/>
            <w:r w:rsidRPr="00D62EC2">
              <w:rPr>
                <w:rFonts w:cs="Arial"/>
                <w:color w:val="365F91" w:themeColor="accent1" w:themeShade="BF"/>
                <w:sz w:val="15"/>
                <w:szCs w:val="15"/>
              </w:rPr>
              <w:t>Sarl</w:t>
            </w:r>
            <w:proofErr w:type="spellEnd"/>
          </w:p>
        </w:tc>
        <w:tc>
          <w:tcPr>
            <w:tcW w:w="652" w:type="pct"/>
            <w:tcBorders>
              <w:top w:val="nil"/>
              <w:left w:val="nil"/>
              <w:bottom w:val="nil"/>
              <w:right w:val="nil"/>
            </w:tcBorders>
            <w:vAlign w:val="bottom"/>
          </w:tcPr>
          <w:p w14:paraId="7DD2FD9A" w14:textId="77777777" w:rsidR="00925536" w:rsidRPr="00D62EC2" w:rsidRDefault="00925536" w:rsidP="00925536">
            <w:pPr>
              <w:jc w:val="center"/>
              <w:rPr>
                <w:color w:val="365F91" w:themeColor="accent1" w:themeShade="BF"/>
                <w:sz w:val="15"/>
                <w:szCs w:val="15"/>
                <w:lang w:val="en-US"/>
              </w:rPr>
            </w:pPr>
            <w:proofErr w:type="spellStart"/>
            <w:r>
              <w:rPr>
                <w:color w:val="365F91" w:themeColor="accent1" w:themeShade="BF"/>
                <w:sz w:val="15"/>
                <w:szCs w:val="15"/>
                <w:lang w:val="en-US"/>
              </w:rPr>
              <w:t>Kúpa</w:t>
            </w:r>
            <w:proofErr w:type="spellEnd"/>
            <w:r>
              <w:rPr>
                <w:color w:val="365F91" w:themeColor="accent1" w:themeShade="BF"/>
                <w:sz w:val="15"/>
                <w:szCs w:val="15"/>
                <w:lang w:val="en-US"/>
              </w:rPr>
              <w:t>/</w:t>
            </w:r>
            <w:proofErr w:type="spellStart"/>
            <w:r>
              <w:rPr>
                <w:color w:val="365F91" w:themeColor="accent1" w:themeShade="BF"/>
                <w:sz w:val="15"/>
                <w:szCs w:val="15"/>
                <w:lang w:val="en-US"/>
              </w:rPr>
              <w:t>predaj</w:t>
            </w:r>
            <w:proofErr w:type="spellEnd"/>
            <w:r>
              <w:rPr>
                <w:color w:val="365F91" w:themeColor="accent1" w:themeShade="BF"/>
                <w:sz w:val="15"/>
                <w:szCs w:val="15"/>
                <w:lang w:val="en-US"/>
              </w:rPr>
              <w:t xml:space="preserve"> </w:t>
            </w:r>
            <w:proofErr w:type="spellStart"/>
            <w:r>
              <w:rPr>
                <w:color w:val="365F91" w:themeColor="accent1" w:themeShade="BF"/>
                <w:sz w:val="15"/>
                <w:szCs w:val="15"/>
                <w:lang w:val="en-US"/>
              </w:rPr>
              <w:t>služieb</w:t>
            </w:r>
            <w:proofErr w:type="spellEnd"/>
          </w:p>
        </w:tc>
        <w:tc>
          <w:tcPr>
            <w:tcW w:w="736" w:type="pct"/>
            <w:tcBorders>
              <w:top w:val="nil"/>
              <w:left w:val="nil"/>
              <w:bottom w:val="nil"/>
              <w:right w:val="nil"/>
            </w:tcBorders>
            <w:vAlign w:val="center"/>
          </w:tcPr>
          <w:p w14:paraId="2257FF2C" w14:textId="4BDC2185" w:rsidR="00925536" w:rsidRPr="00D62EC2" w:rsidRDefault="00925536" w:rsidP="00925536">
            <w:pPr>
              <w:jc w:val="right"/>
              <w:rPr>
                <w:rFonts w:cs="Arial"/>
                <w:color w:val="365F91" w:themeColor="accent1" w:themeShade="BF"/>
                <w:sz w:val="15"/>
                <w:szCs w:val="15"/>
                <w:lang w:val="en-US"/>
              </w:rPr>
            </w:pPr>
          </w:p>
        </w:tc>
        <w:tc>
          <w:tcPr>
            <w:tcW w:w="735" w:type="pct"/>
            <w:tcBorders>
              <w:top w:val="nil"/>
              <w:left w:val="nil"/>
              <w:bottom w:val="nil"/>
              <w:right w:val="nil"/>
            </w:tcBorders>
            <w:vAlign w:val="center"/>
          </w:tcPr>
          <w:p w14:paraId="24E50923" w14:textId="65F5FFEF" w:rsidR="00925536" w:rsidRPr="00D62EC2" w:rsidRDefault="00C42A39" w:rsidP="00266502">
            <w:pPr>
              <w:jc w:val="right"/>
              <w:rPr>
                <w:rFonts w:cs="Arial"/>
                <w:color w:val="365F91" w:themeColor="accent1" w:themeShade="BF"/>
                <w:sz w:val="15"/>
                <w:szCs w:val="15"/>
                <w:lang w:val="en-US"/>
              </w:rPr>
            </w:pPr>
            <w:r>
              <w:rPr>
                <w:rFonts w:cs="Arial"/>
                <w:color w:val="365F91" w:themeColor="accent1" w:themeShade="BF"/>
                <w:sz w:val="15"/>
                <w:szCs w:val="15"/>
                <w:lang w:val="en-US"/>
              </w:rPr>
              <w:t>234</w:t>
            </w:r>
            <w:r w:rsidR="00925536">
              <w:rPr>
                <w:rFonts w:cs="Arial"/>
                <w:color w:val="365F91" w:themeColor="accent1" w:themeShade="BF"/>
                <w:sz w:val="15"/>
                <w:szCs w:val="15"/>
                <w:lang w:val="en-US"/>
              </w:rPr>
              <w:t xml:space="preserve"> </w:t>
            </w:r>
            <w:r w:rsidR="00097A41">
              <w:rPr>
                <w:rFonts w:cs="Arial"/>
                <w:color w:val="365F91" w:themeColor="accent1" w:themeShade="BF"/>
                <w:sz w:val="15"/>
                <w:szCs w:val="15"/>
                <w:lang w:val="en-US"/>
              </w:rPr>
              <w:t>6</w:t>
            </w:r>
            <w:r>
              <w:rPr>
                <w:rFonts w:cs="Arial"/>
                <w:color w:val="365F91" w:themeColor="accent1" w:themeShade="BF"/>
                <w:sz w:val="15"/>
                <w:szCs w:val="15"/>
                <w:lang w:val="en-US"/>
              </w:rPr>
              <w:t>75</w:t>
            </w:r>
          </w:p>
        </w:tc>
        <w:tc>
          <w:tcPr>
            <w:tcW w:w="736" w:type="pct"/>
            <w:tcBorders>
              <w:top w:val="nil"/>
              <w:left w:val="nil"/>
              <w:bottom w:val="nil"/>
              <w:right w:val="nil"/>
            </w:tcBorders>
            <w:vAlign w:val="center"/>
          </w:tcPr>
          <w:p w14:paraId="019C4881" w14:textId="392CB7F8" w:rsidR="00925536" w:rsidRPr="00D62EC2" w:rsidRDefault="00D47304" w:rsidP="00266502">
            <w:pPr>
              <w:jc w:val="right"/>
              <w:rPr>
                <w:rFonts w:cs="Arial"/>
                <w:color w:val="365F91" w:themeColor="accent1" w:themeShade="BF"/>
                <w:sz w:val="15"/>
                <w:szCs w:val="15"/>
                <w:lang w:val="en-US"/>
              </w:rPr>
            </w:pPr>
            <w:r>
              <w:rPr>
                <w:rFonts w:cs="Arial"/>
                <w:color w:val="365F91" w:themeColor="accent1" w:themeShade="BF"/>
                <w:sz w:val="15"/>
                <w:szCs w:val="15"/>
                <w:lang w:val="en-US"/>
              </w:rPr>
              <w:t>471</w:t>
            </w:r>
            <w:r w:rsidR="00925536">
              <w:rPr>
                <w:rFonts w:cs="Arial"/>
                <w:color w:val="365F91" w:themeColor="accent1" w:themeShade="BF"/>
                <w:sz w:val="15"/>
                <w:szCs w:val="15"/>
                <w:lang w:val="en-US"/>
              </w:rPr>
              <w:t xml:space="preserve"> </w:t>
            </w:r>
            <w:r>
              <w:rPr>
                <w:rFonts w:cs="Arial"/>
                <w:color w:val="365F91" w:themeColor="accent1" w:themeShade="BF"/>
                <w:sz w:val="15"/>
                <w:szCs w:val="15"/>
                <w:lang w:val="en-US"/>
              </w:rPr>
              <w:t>586</w:t>
            </w:r>
          </w:p>
        </w:tc>
        <w:tc>
          <w:tcPr>
            <w:tcW w:w="734" w:type="pct"/>
            <w:tcBorders>
              <w:top w:val="nil"/>
              <w:left w:val="nil"/>
              <w:bottom w:val="nil"/>
              <w:right w:val="nil"/>
            </w:tcBorders>
            <w:vAlign w:val="center"/>
          </w:tcPr>
          <w:p w14:paraId="63962699" w14:textId="2FE28A51" w:rsidR="00925536" w:rsidRPr="00D62EC2" w:rsidRDefault="007C0334" w:rsidP="00266502">
            <w:pPr>
              <w:jc w:val="right"/>
              <w:rPr>
                <w:rFonts w:cs="Arial"/>
                <w:color w:val="365F91" w:themeColor="accent1" w:themeShade="BF"/>
                <w:sz w:val="15"/>
                <w:szCs w:val="15"/>
                <w:lang w:val="en-US"/>
              </w:rPr>
            </w:pPr>
            <w:r>
              <w:rPr>
                <w:rFonts w:cs="Arial"/>
                <w:color w:val="365F91" w:themeColor="accent1" w:themeShade="BF"/>
                <w:sz w:val="15"/>
                <w:szCs w:val="15"/>
                <w:lang w:val="en-US"/>
              </w:rPr>
              <w:t>33</w:t>
            </w:r>
            <w:r w:rsidR="00CE5E98">
              <w:rPr>
                <w:rFonts w:cs="Arial"/>
                <w:color w:val="365F91" w:themeColor="accent1" w:themeShade="BF"/>
                <w:sz w:val="15"/>
                <w:szCs w:val="15"/>
                <w:lang w:val="en-US"/>
              </w:rPr>
              <w:t>8</w:t>
            </w:r>
            <w:r w:rsidR="00925536">
              <w:rPr>
                <w:rFonts w:cs="Arial"/>
                <w:color w:val="365F91" w:themeColor="accent1" w:themeShade="BF"/>
                <w:sz w:val="15"/>
                <w:szCs w:val="15"/>
                <w:lang w:val="en-US"/>
              </w:rPr>
              <w:t xml:space="preserve"> </w:t>
            </w:r>
            <w:r w:rsidR="00526652">
              <w:rPr>
                <w:rFonts w:cs="Arial"/>
                <w:color w:val="365F91" w:themeColor="accent1" w:themeShade="BF"/>
                <w:sz w:val="15"/>
                <w:szCs w:val="15"/>
                <w:lang w:val="en-US"/>
              </w:rPr>
              <w:t>4</w:t>
            </w:r>
            <w:r>
              <w:rPr>
                <w:rFonts w:cs="Arial"/>
                <w:color w:val="365F91" w:themeColor="accent1" w:themeShade="BF"/>
                <w:sz w:val="15"/>
                <w:szCs w:val="15"/>
                <w:lang w:val="en-US"/>
              </w:rPr>
              <w:t>64</w:t>
            </w:r>
          </w:p>
        </w:tc>
      </w:tr>
      <w:tr w:rsidR="00925536" w:rsidRPr="004E670D" w14:paraId="4FC1D00E" w14:textId="77777777" w:rsidTr="00BC2D03">
        <w:trPr>
          <w:trHeight w:val="227"/>
        </w:trPr>
        <w:tc>
          <w:tcPr>
            <w:tcW w:w="1407" w:type="pct"/>
            <w:tcBorders>
              <w:top w:val="nil"/>
              <w:left w:val="nil"/>
              <w:bottom w:val="nil"/>
              <w:right w:val="nil"/>
            </w:tcBorders>
            <w:vAlign w:val="center"/>
            <w:hideMark/>
          </w:tcPr>
          <w:p w14:paraId="2C9801DD" w14:textId="77777777" w:rsidR="00925536" w:rsidRPr="00D62EC2" w:rsidRDefault="00925536" w:rsidP="00925536">
            <w:pPr>
              <w:ind w:left="176" w:hanging="176"/>
              <w:jc w:val="left"/>
              <w:rPr>
                <w:rFonts w:cs="Arial"/>
                <w:color w:val="365F91" w:themeColor="accent1" w:themeShade="BF"/>
                <w:sz w:val="15"/>
                <w:szCs w:val="15"/>
                <w:lang w:val="en-US"/>
              </w:rPr>
            </w:pPr>
            <w:r w:rsidRPr="00DE51C9">
              <w:rPr>
                <w:rFonts w:cs="Arial"/>
                <w:color w:val="365F91" w:themeColor="accent1" w:themeShade="BF"/>
                <w:sz w:val="15"/>
                <w:szCs w:val="15"/>
              </w:rPr>
              <w:t xml:space="preserve">PPG </w:t>
            </w:r>
            <w:proofErr w:type="spellStart"/>
            <w:r w:rsidRPr="00DE51C9">
              <w:rPr>
                <w:rFonts w:cs="Arial"/>
                <w:color w:val="365F91" w:themeColor="accent1" w:themeShade="BF"/>
                <w:sz w:val="15"/>
                <w:szCs w:val="15"/>
              </w:rPr>
              <w:t>Industries</w:t>
            </w:r>
            <w:proofErr w:type="spellEnd"/>
            <w:r w:rsidRPr="00DE51C9">
              <w:rPr>
                <w:rFonts w:cs="Arial"/>
                <w:color w:val="365F91" w:themeColor="accent1" w:themeShade="BF"/>
                <w:sz w:val="15"/>
                <w:szCs w:val="15"/>
              </w:rPr>
              <w:t xml:space="preserve"> Czech </w:t>
            </w:r>
            <w:proofErr w:type="spellStart"/>
            <w:r w:rsidRPr="00DE51C9">
              <w:rPr>
                <w:rFonts w:cs="Arial"/>
                <w:color w:val="365F91" w:themeColor="accent1" w:themeShade="BF"/>
                <w:sz w:val="15"/>
                <w:szCs w:val="15"/>
              </w:rPr>
              <w:t>Republic</w:t>
            </w:r>
            <w:proofErr w:type="spellEnd"/>
            <w:r w:rsidRPr="00DE51C9">
              <w:rPr>
                <w:rFonts w:cs="Arial"/>
                <w:color w:val="365F91" w:themeColor="accent1" w:themeShade="BF"/>
                <w:sz w:val="15"/>
                <w:szCs w:val="15"/>
              </w:rPr>
              <w:t xml:space="preserve"> s.r.o.</w:t>
            </w:r>
          </w:p>
        </w:tc>
        <w:tc>
          <w:tcPr>
            <w:tcW w:w="652" w:type="pct"/>
            <w:tcBorders>
              <w:top w:val="nil"/>
              <w:left w:val="nil"/>
              <w:bottom w:val="nil"/>
              <w:right w:val="nil"/>
            </w:tcBorders>
            <w:vAlign w:val="bottom"/>
          </w:tcPr>
          <w:p w14:paraId="5E8C3727" w14:textId="77777777" w:rsidR="00925536" w:rsidRPr="00D62EC2" w:rsidRDefault="00925536" w:rsidP="00925536">
            <w:pPr>
              <w:jc w:val="center"/>
              <w:rPr>
                <w:color w:val="365F91" w:themeColor="accent1" w:themeShade="BF"/>
                <w:sz w:val="15"/>
                <w:szCs w:val="15"/>
                <w:lang w:val="en-US"/>
              </w:rPr>
            </w:pPr>
            <w:proofErr w:type="spellStart"/>
            <w:r>
              <w:rPr>
                <w:color w:val="365F91" w:themeColor="accent1" w:themeShade="BF"/>
                <w:sz w:val="15"/>
                <w:szCs w:val="15"/>
                <w:lang w:val="en-US"/>
              </w:rPr>
              <w:t>Kúpa</w:t>
            </w:r>
            <w:proofErr w:type="spellEnd"/>
            <w:r>
              <w:rPr>
                <w:color w:val="365F91" w:themeColor="accent1" w:themeShade="BF"/>
                <w:sz w:val="15"/>
                <w:szCs w:val="15"/>
                <w:lang w:val="en-US"/>
              </w:rPr>
              <w:t>/</w:t>
            </w:r>
            <w:proofErr w:type="spellStart"/>
            <w:r>
              <w:rPr>
                <w:color w:val="365F91" w:themeColor="accent1" w:themeShade="BF"/>
                <w:sz w:val="15"/>
                <w:szCs w:val="15"/>
                <w:lang w:val="en-US"/>
              </w:rPr>
              <w:t>predaj</w:t>
            </w:r>
            <w:proofErr w:type="spellEnd"/>
            <w:r>
              <w:rPr>
                <w:color w:val="365F91" w:themeColor="accent1" w:themeShade="BF"/>
                <w:sz w:val="15"/>
                <w:szCs w:val="15"/>
                <w:lang w:val="en-US"/>
              </w:rPr>
              <w:t xml:space="preserve"> </w:t>
            </w:r>
            <w:proofErr w:type="spellStart"/>
            <w:r>
              <w:rPr>
                <w:color w:val="365F91" w:themeColor="accent1" w:themeShade="BF"/>
                <w:sz w:val="15"/>
                <w:szCs w:val="15"/>
                <w:lang w:val="en-US"/>
              </w:rPr>
              <w:t>služieb</w:t>
            </w:r>
            <w:proofErr w:type="spellEnd"/>
          </w:p>
        </w:tc>
        <w:tc>
          <w:tcPr>
            <w:tcW w:w="736" w:type="pct"/>
            <w:tcBorders>
              <w:top w:val="nil"/>
              <w:left w:val="nil"/>
              <w:bottom w:val="nil"/>
              <w:right w:val="nil"/>
            </w:tcBorders>
            <w:vAlign w:val="center"/>
          </w:tcPr>
          <w:p w14:paraId="442CB207" w14:textId="36A81EBC" w:rsidR="00925536" w:rsidRPr="00D62EC2" w:rsidRDefault="00925536" w:rsidP="00925536">
            <w:pPr>
              <w:jc w:val="right"/>
              <w:rPr>
                <w:rFonts w:cs="Arial"/>
                <w:color w:val="365F91" w:themeColor="accent1" w:themeShade="BF"/>
                <w:sz w:val="15"/>
                <w:szCs w:val="15"/>
                <w:lang w:val="en-US"/>
              </w:rPr>
            </w:pPr>
          </w:p>
        </w:tc>
        <w:tc>
          <w:tcPr>
            <w:tcW w:w="735" w:type="pct"/>
            <w:tcBorders>
              <w:top w:val="nil"/>
              <w:left w:val="nil"/>
              <w:bottom w:val="nil"/>
              <w:right w:val="nil"/>
            </w:tcBorders>
            <w:vAlign w:val="center"/>
          </w:tcPr>
          <w:p w14:paraId="01B68EBD" w14:textId="24C7666F" w:rsidR="00925536" w:rsidRPr="00D62EC2" w:rsidRDefault="00925536" w:rsidP="00925536">
            <w:pPr>
              <w:jc w:val="right"/>
              <w:rPr>
                <w:rFonts w:cs="Arial"/>
                <w:color w:val="365F91" w:themeColor="accent1" w:themeShade="BF"/>
                <w:sz w:val="15"/>
                <w:szCs w:val="15"/>
                <w:lang w:val="en-US"/>
              </w:rPr>
            </w:pPr>
          </w:p>
        </w:tc>
        <w:tc>
          <w:tcPr>
            <w:tcW w:w="736" w:type="pct"/>
            <w:tcBorders>
              <w:top w:val="nil"/>
              <w:left w:val="nil"/>
              <w:bottom w:val="nil"/>
              <w:right w:val="nil"/>
            </w:tcBorders>
            <w:vAlign w:val="center"/>
          </w:tcPr>
          <w:p w14:paraId="538E941E" w14:textId="3D6554F7" w:rsidR="00925536" w:rsidRPr="00D62EC2" w:rsidRDefault="00925536" w:rsidP="00925536">
            <w:pPr>
              <w:jc w:val="right"/>
              <w:rPr>
                <w:rFonts w:cs="Arial"/>
                <w:color w:val="365F91" w:themeColor="accent1" w:themeShade="BF"/>
                <w:sz w:val="15"/>
                <w:szCs w:val="15"/>
                <w:lang w:val="en-US"/>
              </w:rPr>
            </w:pPr>
          </w:p>
        </w:tc>
        <w:tc>
          <w:tcPr>
            <w:tcW w:w="734" w:type="pct"/>
            <w:tcBorders>
              <w:top w:val="nil"/>
              <w:left w:val="nil"/>
              <w:bottom w:val="nil"/>
              <w:right w:val="nil"/>
            </w:tcBorders>
            <w:vAlign w:val="center"/>
          </w:tcPr>
          <w:p w14:paraId="1FD52A3B" w14:textId="7A73F3ED" w:rsidR="00925536" w:rsidRPr="00D62EC2" w:rsidRDefault="00286ECE" w:rsidP="00266502">
            <w:pPr>
              <w:jc w:val="right"/>
              <w:rPr>
                <w:rFonts w:cs="Arial"/>
                <w:color w:val="365F91" w:themeColor="accent1" w:themeShade="BF"/>
                <w:sz w:val="15"/>
                <w:szCs w:val="15"/>
                <w:lang w:val="en-US"/>
              </w:rPr>
            </w:pPr>
            <w:r>
              <w:rPr>
                <w:rFonts w:cs="Arial"/>
                <w:color w:val="365F91" w:themeColor="accent1" w:themeShade="BF"/>
                <w:sz w:val="15"/>
                <w:szCs w:val="15"/>
                <w:lang w:val="en-US"/>
              </w:rPr>
              <w:t>4</w:t>
            </w:r>
            <w:r w:rsidR="00925536">
              <w:rPr>
                <w:rFonts w:cs="Arial"/>
                <w:color w:val="365F91" w:themeColor="accent1" w:themeShade="BF"/>
                <w:sz w:val="15"/>
                <w:szCs w:val="15"/>
                <w:lang w:val="en-US"/>
              </w:rPr>
              <w:t xml:space="preserve"> </w:t>
            </w:r>
            <w:r>
              <w:rPr>
                <w:rFonts w:cs="Arial"/>
                <w:color w:val="365F91" w:themeColor="accent1" w:themeShade="BF"/>
                <w:sz w:val="15"/>
                <w:szCs w:val="15"/>
                <w:lang w:val="en-US"/>
              </w:rPr>
              <w:t>5</w:t>
            </w:r>
            <w:r w:rsidR="006137CD">
              <w:rPr>
                <w:rFonts w:cs="Arial"/>
                <w:color w:val="365F91" w:themeColor="accent1" w:themeShade="BF"/>
                <w:sz w:val="15"/>
                <w:szCs w:val="15"/>
                <w:lang w:val="en-US"/>
              </w:rPr>
              <w:t>7</w:t>
            </w:r>
            <w:r>
              <w:rPr>
                <w:rFonts w:cs="Arial"/>
                <w:color w:val="365F91" w:themeColor="accent1" w:themeShade="BF"/>
                <w:sz w:val="15"/>
                <w:szCs w:val="15"/>
                <w:lang w:val="en-US"/>
              </w:rPr>
              <w:t>8</w:t>
            </w:r>
          </w:p>
        </w:tc>
      </w:tr>
      <w:tr w:rsidR="00925536" w:rsidRPr="004E670D" w14:paraId="4924424A" w14:textId="77777777" w:rsidTr="00BC2D03">
        <w:trPr>
          <w:trHeight w:val="218"/>
        </w:trPr>
        <w:tc>
          <w:tcPr>
            <w:tcW w:w="1407" w:type="pct"/>
            <w:tcBorders>
              <w:top w:val="nil"/>
              <w:left w:val="nil"/>
              <w:bottom w:val="nil"/>
              <w:right w:val="nil"/>
            </w:tcBorders>
            <w:vAlign w:val="center"/>
          </w:tcPr>
          <w:p w14:paraId="595792E2" w14:textId="77777777" w:rsidR="00925536" w:rsidRPr="00DE51C9" w:rsidRDefault="00925536" w:rsidP="00925536">
            <w:pPr>
              <w:ind w:left="176" w:hanging="176"/>
              <w:jc w:val="left"/>
              <w:rPr>
                <w:rFonts w:cs="Arial"/>
                <w:color w:val="365F91" w:themeColor="accent1" w:themeShade="BF"/>
                <w:sz w:val="15"/>
                <w:szCs w:val="15"/>
              </w:rPr>
            </w:pPr>
            <w:r w:rsidRPr="00DE51C9">
              <w:rPr>
                <w:rFonts w:cs="Arial"/>
                <w:color w:val="365F91" w:themeColor="accent1" w:themeShade="BF"/>
                <w:sz w:val="15"/>
                <w:szCs w:val="15"/>
              </w:rPr>
              <w:t xml:space="preserve">PPG </w:t>
            </w:r>
            <w:proofErr w:type="spellStart"/>
            <w:r w:rsidRPr="00DE51C9">
              <w:rPr>
                <w:rFonts w:cs="Arial"/>
                <w:color w:val="365F91" w:themeColor="accent1" w:themeShade="BF"/>
                <w:sz w:val="15"/>
                <w:szCs w:val="15"/>
              </w:rPr>
              <w:t>Industries</w:t>
            </w:r>
            <w:proofErr w:type="spellEnd"/>
            <w:r w:rsidRPr="00DE51C9">
              <w:rPr>
                <w:rFonts w:cs="Arial"/>
                <w:color w:val="365F91" w:themeColor="accent1" w:themeShade="BF"/>
                <w:sz w:val="15"/>
                <w:szCs w:val="15"/>
              </w:rPr>
              <w:t xml:space="preserve"> Czech </w:t>
            </w:r>
            <w:proofErr w:type="spellStart"/>
            <w:r w:rsidRPr="00DE51C9">
              <w:rPr>
                <w:rFonts w:cs="Arial"/>
                <w:color w:val="365F91" w:themeColor="accent1" w:themeShade="BF"/>
                <w:sz w:val="15"/>
                <w:szCs w:val="15"/>
              </w:rPr>
              <w:t>Republic</w:t>
            </w:r>
            <w:proofErr w:type="spellEnd"/>
            <w:r w:rsidRPr="00DE51C9">
              <w:rPr>
                <w:rFonts w:cs="Arial"/>
                <w:color w:val="365F91" w:themeColor="accent1" w:themeShade="BF"/>
                <w:sz w:val="15"/>
                <w:szCs w:val="15"/>
              </w:rPr>
              <w:t xml:space="preserve"> s.r.o.</w:t>
            </w:r>
          </w:p>
        </w:tc>
        <w:tc>
          <w:tcPr>
            <w:tcW w:w="652" w:type="pct"/>
            <w:tcBorders>
              <w:top w:val="nil"/>
              <w:left w:val="nil"/>
              <w:bottom w:val="nil"/>
              <w:right w:val="nil"/>
            </w:tcBorders>
            <w:vAlign w:val="center"/>
          </w:tcPr>
          <w:p w14:paraId="0FAAD43A" w14:textId="77777777" w:rsidR="00925536" w:rsidRDefault="00925536" w:rsidP="00925536">
            <w:pPr>
              <w:jc w:val="center"/>
              <w:rPr>
                <w:color w:val="365F91" w:themeColor="accent1" w:themeShade="BF"/>
                <w:sz w:val="15"/>
                <w:szCs w:val="15"/>
                <w:lang w:val="en-US"/>
              </w:rPr>
            </w:pPr>
            <w:proofErr w:type="spellStart"/>
            <w:r>
              <w:rPr>
                <w:color w:val="365F91" w:themeColor="accent1" w:themeShade="BF"/>
                <w:sz w:val="15"/>
                <w:szCs w:val="15"/>
                <w:lang w:val="en-US"/>
              </w:rPr>
              <w:t>Kúpa</w:t>
            </w:r>
            <w:proofErr w:type="spellEnd"/>
            <w:r>
              <w:rPr>
                <w:color w:val="365F91" w:themeColor="accent1" w:themeShade="BF"/>
                <w:sz w:val="15"/>
                <w:szCs w:val="15"/>
                <w:lang w:val="en-US"/>
              </w:rPr>
              <w:t xml:space="preserve"> </w:t>
            </w:r>
            <w:proofErr w:type="spellStart"/>
            <w:r>
              <w:rPr>
                <w:color w:val="365F91" w:themeColor="accent1" w:themeShade="BF"/>
                <w:sz w:val="15"/>
                <w:szCs w:val="15"/>
                <w:lang w:val="en-US"/>
              </w:rPr>
              <w:t>majetku</w:t>
            </w:r>
            <w:proofErr w:type="spellEnd"/>
          </w:p>
        </w:tc>
        <w:tc>
          <w:tcPr>
            <w:tcW w:w="736" w:type="pct"/>
            <w:tcBorders>
              <w:top w:val="nil"/>
              <w:left w:val="nil"/>
              <w:bottom w:val="nil"/>
              <w:right w:val="nil"/>
            </w:tcBorders>
            <w:vAlign w:val="center"/>
          </w:tcPr>
          <w:p w14:paraId="279C6CAB" w14:textId="77777777" w:rsidR="00925536" w:rsidRPr="00D62EC2" w:rsidRDefault="00925536" w:rsidP="00925536">
            <w:pPr>
              <w:jc w:val="right"/>
              <w:rPr>
                <w:rFonts w:cs="Arial"/>
                <w:color w:val="365F91" w:themeColor="accent1" w:themeShade="BF"/>
                <w:sz w:val="15"/>
                <w:szCs w:val="15"/>
                <w:lang w:val="en-US"/>
              </w:rPr>
            </w:pPr>
          </w:p>
        </w:tc>
        <w:tc>
          <w:tcPr>
            <w:tcW w:w="735" w:type="pct"/>
            <w:tcBorders>
              <w:top w:val="nil"/>
              <w:left w:val="nil"/>
              <w:bottom w:val="nil"/>
              <w:right w:val="nil"/>
            </w:tcBorders>
            <w:vAlign w:val="center"/>
          </w:tcPr>
          <w:p w14:paraId="3701AD6B" w14:textId="77777777" w:rsidR="00925536" w:rsidRPr="00D62EC2" w:rsidRDefault="00925536" w:rsidP="00925536">
            <w:pPr>
              <w:jc w:val="right"/>
              <w:rPr>
                <w:rFonts w:cs="Arial"/>
                <w:color w:val="365F91" w:themeColor="accent1" w:themeShade="BF"/>
                <w:sz w:val="15"/>
                <w:szCs w:val="15"/>
                <w:lang w:val="en-US"/>
              </w:rPr>
            </w:pPr>
          </w:p>
        </w:tc>
        <w:tc>
          <w:tcPr>
            <w:tcW w:w="736" w:type="pct"/>
            <w:tcBorders>
              <w:top w:val="nil"/>
              <w:left w:val="nil"/>
              <w:bottom w:val="nil"/>
              <w:right w:val="nil"/>
            </w:tcBorders>
            <w:vAlign w:val="center"/>
          </w:tcPr>
          <w:p w14:paraId="5666BEC8" w14:textId="77777777" w:rsidR="00925536" w:rsidRPr="00D62EC2" w:rsidRDefault="00925536" w:rsidP="00925536">
            <w:pPr>
              <w:jc w:val="right"/>
              <w:rPr>
                <w:rFonts w:cs="Arial"/>
                <w:color w:val="365F91" w:themeColor="accent1" w:themeShade="BF"/>
                <w:sz w:val="15"/>
                <w:szCs w:val="15"/>
                <w:lang w:val="en-US"/>
              </w:rPr>
            </w:pPr>
          </w:p>
        </w:tc>
        <w:tc>
          <w:tcPr>
            <w:tcW w:w="734" w:type="pct"/>
            <w:tcBorders>
              <w:top w:val="nil"/>
              <w:left w:val="nil"/>
              <w:bottom w:val="nil"/>
              <w:right w:val="nil"/>
            </w:tcBorders>
            <w:vAlign w:val="center"/>
          </w:tcPr>
          <w:p w14:paraId="3EB1E17D" w14:textId="77777777" w:rsidR="00925536" w:rsidRPr="00D62EC2" w:rsidRDefault="00925536" w:rsidP="00925536">
            <w:pPr>
              <w:jc w:val="right"/>
              <w:rPr>
                <w:rFonts w:cs="Arial"/>
                <w:color w:val="365F91" w:themeColor="accent1" w:themeShade="BF"/>
                <w:sz w:val="15"/>
                <w:szCs w:val="15"/>
                <w:lang w:val="en-US"/>
              </w:rPr>
            </w:pPr>
          </w:p>
        </w:tc>
      </w:tr>
      <w:tr w:rsidR="00925536" w:rsidRPr="004E670D" w14:paraId="7E8E1C3C" w14:textId="77777777" w:rsidTr="00BC2D03">
        <w:trPr>
          <w:trHeight w:val="218"/>
        </w:trPr>
        <w:tc>
          <w:tcPr>
            <w:tcW w:w="1407" w:type="pct"/>
            <w:tcBorders>
              <w:top w:val="dotted" w:sz="4" w:space="0" w:color="auto"/>
              <w:left w:val="nil"/>
              <w:bottom w:val="nil"/>
              <w:right w:val="nil"/>
            </w:tcBorders>
            <w:noWrap/>
            <w:vAlign w:val="bottom"/>
          </w:tcPr>
          <w:p w14:paraId="0F0FEE79" w14:textId="2EC62545" w:rsidR="00925536" w:rsidRPr="00D62EC2" w:rsidRDefault="00511CF2" w:rsidP="00925536">
            <w:pPr>
              <w:ind w:left="176" w:hanging="176"/>
              <w:jc w:val="left"/>
              <w:rPr>
                <w:rFonts w:cs="Arial"/>
                <w:bCs/>
                <w:color w:val="365F91" w:themeColor="accent1" w:themeShade="BF"/>
                <w:sz w:val="15"/>
                <w:szCs w:val="15"/>
                <w:lang w:val="en-US"/>
              </w:rPr>
            </w:pPr>
            <w:r w:rsidRPr="00511CF2">
              <w:rPr>
                <w:rFonts w:cs="Arial"/>
                <w:bCs/>
                <w:color w:val="365F91" w:themeColor="accent1" w:themeShade="BF"/>
                <w:sz w:val="15"/>
                <w:szCs w:val="15"/>
              </w:rPr>
              <w:t xml:space="preserve">PPG </w:t>
            </w:r>
            <w:proofErr w:type="spellStart"/>
            <w:r w:rsidRPr="00511CF2">
              <w:rPr>
                <w:rFonts w:cs="Arial"/>
                <w:bCs/>
                <w:color w:val="365F91" w:themeColor="accent1" w:themeShade="BF"/>
                <w:sz w:val="15"/>
                <w:szCs w:val="15"/>
              </w:rPr>
              <w:t>Wörwag</w:t>
            </w:r>
            <w:proofErr w:type="spellEnd"/>
            <w:r w:rsidRPr="00511CF2">
              <w:rPr>
                <w:rFonts w:cs="Arial"/>
                <w:bCs/>
                <w:color w:val="365F91" w:themeColor="accent1" w:themeShade="BF"/>
                <w:sz w:val="15"/>
                <w:szCs w:val="15"/>
              </w:rPr>
              <w:t xml:space="preserve"> </w:t>
            </w:r>
            <w:proofErr w:type="spellStart"/>
            <w:r w:rsidRPr="00511CF2">
              <w:rPr>
                <w:rFonts w:cs="Arial"/>
                <w:bCs/>
                <w:color w:val="365F91" w:themeColor="accent1" w:themeShade="BF"/>
                <w:sz w:val="15"/>
                <w:szCs w:val="15"/>
              </w:rPr>
              <w:t>Coatings</w:t>
            </w:r>
            <w:proofErr w:type="spellEnd"/>
            <w:r w:rsidRPr="00511CF2">
              <w:rPr>
                <w:rFonts w:cs="Arial"/>
                <w:bCs/>
                <w:color w:val="365F91" w:themeColor="accent1" w:themeShade="BF"/>
                <w:sz w:val="15"/>
                <w:szCs w:val="15"/>
              </w:rPr>
              <w:t xml:space="preserve"> </w:t>
            </w:r>
            <w:proofErr w:type="spellStart"/>
            <w:r w:rsidRPr="00511CF2">
              <w:rPr>
                <w:rFonts w:cs="Arial"/>
                <w:bCs/>
                <w:color w:val="365F91" w:themeColor="accent1" w:themeShade="BF"/>
                <w:sz w:val="15"/>
                <w:szCs w:val="15"/>
              </w:rPr>
              <w:t>GmbH</w:t>
            </w:r>
            <w:proofErr w:type="spellEnd"/>
            <w:r w:rsidRPr="00511CF2">
              <w:rPr>
                <w:rFonts w:cs="Arial"/>
                <w:bCs/>
                <w:color w:val="365F91" w:themeColor="accent1" w:themeShade="BF"/>
                <w:sz w:val="15"/>
                <w:szCs w:val="15"/>
              </w:rPr>
              <w:t xml:space="preserve"> &amp; Co. KG</w:t>
            </w:r>
          </w:p>
        </w:tc>
        <w:tc>
          <w:tcPr>
            <w:tcW w:w="652" w:type="pct"/>
            <w:tcBorders>
              <w:top w:val="dotted" w:sz="4" w:space="0" w:color="auto"/>
              <w:left w:val="nil"/>
              <w:bottom w:val="nil"/>
              <w:right w:val="nil"/>
            </w:tcBorders>
            <w:noWrap/>
            <w:vAlign w:val="bottom"/>
          </w:tcPr>
          <w:p w14:paraId="713C4669" w14:textId="77777777" w:rsidR="00925536" w:rsidRPr="00D62EC2" w:rsidRDefault="00925536" w:rsidP="00925536">
            <w:pPr>
              <w:jc w:val="center"/>
              <w:rPr>
                <w:rFonts w:cs="Arial"/>
                <w:bCs/>
                <w:color w:val="365F91" w:themeColor="accent1" w:themeShade="BF"/>
                <w:sz w:val="15"/>
                <w:szCs w:val="15"/>
                <w:lang w:val="en-US"/>
              </w:rPr>
            </w:pPr>
            <w:proofErr w:type="spellStart"/>
            <w:r>
              <w:rPr>
                <w:color w:val="365F91" w:themeColor="accent1" w:themeShade="BF"/>
                <w:sz w:val="15"/>
                <w:szCs w:val="15"/>
                <w:lang w:val="en-US"/>
              </w:rPr>
              <w:t>Kúpa</w:t>
            </w:r>
            <w:proofErr w:type="spellEnd"/>
            <w:r>
              <w:rPr>
                <w:color w:val="365F91" w:themeColor="accent1" w:themeShade="BF"/>
                <w:sz w:val="15"/>
                <w:szCs w:val="15"/>
                <w:lang w:val="en-US"/>
              </w:rPr>
              <w:t>/</w:t>
            </w:r>
            <w:proofErr w:type="spellStart"/>
            <w:r>
              <w:rPr>
                <w:color w:val="365F91" w:themeColor="accent1" w:themeShade="BF"/>
                <w:sz w:val="15"/>
                <w:szCs w:val="15"/>
                <w:lang w:val="en-US"/>
              </w:rPr>
              <w:t>predaj</w:t>
            </w:r>
            <w:proofErr w:type="spellEnd"/>
            <w:r>
              <w:rPr>
                <w:color w:val="365F91" w:themeColor="accent1" w:themeShade="BF"/>
                <w:sz w:val="15"/>
                <w:szCs w:val="15"/>
                <w:lang w:val="en-US"/>
              </w:rPr>
              <w:t xml:space="preserve"> </w:t>
            </w:r>
            <w:proofErr w:type="spellStart"/>
            <w:r>
              <w:rPr>
                <w:color w:val="365F91" w:themeColor="accent1" w:themeShade="BF"/>
                <w:sz w:val="15"/>
                <w:szCs w:val="15"/>
                <w:lang w:val="en-US"/>
              </w:rPr>
              <w:t>služieb</w:t>
            </w:r>
            <w:proofErr w:type="spellEnd"/>
          </w:p>
        </w:tc>
        <w:tc>
          <w:tcPr>
            <w:tcW w:w="736" w:type="pct"/>
            <w:tcBorders>
              <w:top w:val="dotted" w:sz="4" w:space="0" w:color="auto"/>
              <w:left w:val="nil"/>
              <w:bottom w:val="nil"/>
              <w:right w:val="nil"/>
            </w:tcBorders>
            <w:noWrap/>
            <w:vAlign w:val="center"/>
          </w:tcPr>
          <w:p w14:paraId="30661BAA" w14:textId="77777777" w:rsidR="00925536" w:rsidRPr="00D62EC2" w:rsidRDefault="00925536" w:rsidP="00925536">
            <w:pPr>
              <w:jc w:val="right"/>
              <w:rPr>
                <w:rFonts w:cs="Arial"/>
                <w:bCs/>
                <w:color w:val="365F91" w:themeColor="accent1" w:themeShade="BF"/>
                <w:sz w:val="15"/>
                <w:szCs w:val="15"/>
                <w:lang w:val="en-US"/>
              </w:rPr>
            </w:pPr>
          </w:p>
        </w:tc>
        <w:tc>
          <w:tcPr>
            <w:tcW w:w="735" w:type="pct"/>
            <w:tcBorders>
              <w:top w:val="dotted" w:sz="4" w:space="0" w:color="auto"/>
              <w:left w:val="nil"/>
              <w:bottom w:val="nil"/>
              <w:right w:val="nil"/>
            </w:tcBorders>
            <w:noWrap/>
            <w:vAlign w:val="center"/>
          </w:tcPr>
          <w:p w14:paraId="5840036D" w14:textId="77777777" w:rsidR="00925536" w:rsidRPr="00D62EC2" w:rsidRDefault="00925536" w:rsidP="00925536">
            <w:pPr>
              <w:jc w:val="right"/>
              <w:rPr>
                <w:rFonts w:cs="Arial"/>
                <w:bCs/>
                <w:color w:val="365F91" w:themeColor="accent1" w:themeShade="BF"/>
                <w:sz w:val="15"/>
                <w:szCs w:val="15"/>
                <w:lang w:val="en-US"/>
              </w:rPr>
            </w:pPr>
          </w:p>
        </w:tc>
        <w:tc>
          <w:tcPr>
            <w:tcW w:w="736" w:type="pct"/>
            <w:tcBorders>
              <w:top w:val="dotted" w:sz="4" w:space="0" w:color="auto"/>
              <w:left w:val="nil"/>
              <w:bottom w:val="nil"/>
              <w:right w:val="nil"/>
            </w:tcBorders>
            <w:noWrap/>
            <w:vAlign w:val="center"/>
          </w:tcPr>
          <w:p w14:paraId="2AD04F0E" w14:textId="77777777" w:rsidR="00925536" w:rsidRPr="00D62EC2" w:rsidRDefault="00925536" w:rsidP="00925536">
            <w:pPr>
              <w:jc w:val="right"/>
              <w:rPr>
                <w:rFonts w:cs="Arial"/>
                <w:bCs/>
                <w:color w:val="365F91" w:themeColor="accent1" w:themeShade="BF"/>
                <w:sz w:val="15"/>
                <w:szCs w:val="15"/>
                <w:lang w:val="en-US"/>
              </w:rPr>
            </w:pPr>
          </w:p>
        </w:tc>
        <w:tc>
          <w:tcPr>
            <w:tcW w:w="734" w:type="pct"/>
            <w:tcBorders>
              <w:top w:val="dotted" w:sz="4" w:space="0" w:color="auto"/>
              <w:left w:val="nil"/>
              <w:bottom w:val="nil"/>
              <w:right w:val="nil"/>
            </w:tcBorders>
            <w:noWrap/>
            <w:vAlign w:val="center"/>
          </w:tcPr>
          <w:p w14:paraId="1475997D" w14:textId="66B0FAD5" w:rsidR="00925536" w:rsidRPr="00BD4275" w:rsidRDefault="00E06391" w:rsidP="00266502">
            <w:pPr>
              <w:jc w:val="right"/>
              <w:rPr>
                <w:rFonts w:cs="Arial"/>
                <w:bCs/>
                <w:color w:val="365F91" w:themeColor="accent1" w:themeShade="BF"/>
                <w:sz w:val="15"/>
                <w:szCs w:val="15"/>
              </w:rPr>
            </w:pPr>
            <w:r>
              <w:rPr>
                <w:rFonts w:cs="Arial"/>
                <w:bCs/>
                <w:color w:val="365F91" w:themeColor="accent1" w:themeShade="BF"/>
                <w:sz w:val="15"/>
                <w:szCs w:val="15"/>
              </w:rPr>
              <w:t>49</w:t>
            </w:r>
            <w:r w:rsidR="00281E1D">
              <w:rPr>
                <w:rFonts w:cs="Arial"/>
                <w:bCs/>
                <w:color w:val="365F91" w:themeColor="accent1" w:themeShade="BF"/>
                <w:sz w:val="15"/>
                <w:szCs w:val="15"/>
              </w:rPr>
              <w:t xml:space="preserve"> </w:t>
            </w:r>
            <w:r w:rsidR="00511CF2">
              <w:rPr>
                <w:rFonts w:cs="Arial"/>
                <w:bCs/>
                <w:color w:val="365F91" w:themeColor="accent1" w:themeShade="BF"/>
                <w:sz w:val="15"/>
                <w:szCs w:val="15"/>
              </w:rPr>
              <w:t>35</w:t>
            </w:r>
            <w:r>
              <w:rPr>
                <w:rFonts w:cs="Arial"/>
                <w:bCs/>
                <w:color w:val="365F91" w:themeColor="accent1" w:themeShade="BF"/>
                <w:sz w:val="15"/>
                <w:szCs w:val="15"/>
              </w:rPr>
              <w:t>4</w:t>
            </w:r>
          </w:p>
        </w:tc>
      </w:tr>
      <w:tr w:rsidR="00925536" w:rsidRPr="004E670D" w14:paraId="6E9656F0" w14:textId="77777777" w:rsidTr="00BC2D03">
        <w:trPr>
          <w:trHeight w:val="218"/>
        </w:trPr>
        <w:tc>
          <w:tcPr>
            <w:tcW w:w="1407" w:type="pct"/>
            <w:tcBorders>
              <w:top w:val="nil"/>
              <w:left w:val="nil"/>
              <w:bottom w:val="nil"/>
              <w:right w:val="nil"/>
            </w:tcBorders>
            <w:vAlign w:val="center"/>
          </w:tcPr>
          <w:p w14:paraId="2CDE231B" w14:textId="77777777" w:rsidR="00925536" w:rsidRPr="00D62EC2" w:rsidRDefault="00925536" w:rsidP="00925536">
            <w:pPr>
              <w:ind w:left="176" w:hanging="176"/>
              <w:jc w:val="left"/>
              <w:rPr>
                <w:rFonts w:cs="Arial"/>
                <w:bCs/>
                <w:color w:val="365F91" w:themeColor="accent1" w:themeShade="BF"/>
                <w:sz w:val="15"/>
                <w:szCs w:val="15"/>
                <w:lang w:val="en-US"/>
              </w:rPr>
            </w:pPr>
            <w:r w:rsidRPr="00DE51C9">
              <w:rPr>
                <w:rFonts w:cs="Arial"/>
                <w:bCs/>
                <w:color w:val="365F91" w:themeColor="accent1" w:themeShade="BF"/>
                <w:sz w:val="15"/>
                <w:szCs w:val="15"/>
              </w:rPr>
              <w:t xml:space="preserve">PPG </w:t>
            </w:r>
            <w:proofErr w:type="spellStart"/>
            <w:r w:rsidRPr="00DE51C9">
              <w:rPr>
                <w:rFonts w:cs="Arial"/>
                <w:bCs/>
                <w:color w:val="365F91" w:themeColor="accent1" w:themeShade="BF"/>
                <w:sz w:val="15"/>
                <w:szCs w:val="15"/>
              </w:rPr>
              <w:t>Architectural</w:t>
            </w:r>
            <w:proofErr w:type="spellEnd"/>
            <w:r w:rsidRPr="00DE51C9">
              <w:rPr>
                <w:rFonts w:cs="Arial"/>
                <w:bCs/>
                <w:color w:val="365F91" w:themeColor="accent1" w:themeShade="BF"/>
                <w:sz w:val="15"/>
                <w:szCs w:val="15"/>
              </w:rPr>
              <w:t xml:space="preserve"> </w:t>
            </w:r>
            <w:proofErr w:type="spellStart"/>
            <w:r w:rsidRPr="00DE51C9">
              <w:rPr>
                <w:rFonts w:cs="Arial"/>
                <w:bCs/>
                <w:color w:val="365F91" w:themeColor="accent1" w:themeShade="BF"/>
                <w:sz w:val="15"/>
                <w:szCs w:val="15"/>
              </w:rPr>
              <w:t>Coatings</w:t>
            </w:r>
            <w:proofErr w:type="spellEnd"/>
            <w:r w:rsidRPr="00DE51C9">
              <w:rPr>
                <w:rFonts w:cs="Arial"/>
                <w:bCs/>
                <w:color w:val="365F91" w:themeColor="accent1" w:themeShade="BF"/>
                <w:sz w:val="15"/>
                <w:szCs w:val="15"/>
              </w:rPr>
              <w:t xml:space="preserve"> UK </w:t>
            </w:r>
            <w:proofErr w:type="spellStart"/>
            <w:r w:rsidRPr="00DE51C9">
              <w:rPr>
                <w:rFonts w:cs="Arial"/>
                <w:bCs/>
                <w:color w:val="365F91" w:themeColor="accent1" w:themeShade="BF"/>
                <w:sz w:val="15"/>
                <w:szCs w:val="15"/>
              </w:rPr>
              <w:t>Ltd</w:t>
            </w:r>
            <w:proofErr w:type="spellEnd"/>
          </w:p>
        </w:tc>
        <w:tc>
          <w:tcPr>
            <w:tcW w:w="652" w:type="pct"/>
            <w:tcBorders>
              <w:top w:val="nil"/>
              <w:left w:val="nil"/>
              <w:bottom w:val="nil"/>
              <w:right w:val="nil"/>
            </w:tcBorders>
            <w:vAlign w:val="bottom"/>
          </w:tcPr>
          <w:p w14:paraId="60F59FA5" w14:textId="35E87909" w:rsidR="00925536" w:rsidRPr="00D62EC2" w:rsidRDefault="00AD4637" w:rsidP="00925536">
            <w:pPr>
              <w:jc w:val="center"/>
              <w:rPr>
                <w:color w:val="365F91" w:themeColor="accent1" w:themeShade="BF"/>
                <w:sz w:val="15"/>
                <w:szCs w:val="15"/>
                <w:lang w:val="en-US"/>
              </w:rPr>
            </w:pPr>
            <w:proofErr w:type="spellStart"/>
            <w:r>
              <w:rPr>
                <w:color w:val="365F91" w:themeColor="accent1" w:themeShade="BF"/>
                <w:sz w:val="15"/>
                <w:szCs w:val="15"/>
                <w:lang w:val="en-US"/>
              </w:rPr>
              <w:t>Kúpa</w:t>
            </w:r>
            <w:proofErr w:type="spellEnd"/>
            <w:r>
              <w:rPr>
                <w:color w:val="365F91" w:themeColor="accent1" w:themeShade="BF"/>
                <w:sz w:val="15"/>
                <w:szCs w:val="15"/>
                <w:lang w:val="en-US"/>
              </w:rPr>
              <w:t>/</w:t>
            </w:r>
            <w:proofErr w:type="spellStart"/>
            <w:r>
              <w:rPr>
                <w:color w:val="365F91" w:themeColor="accent1" w:themeShade="BF"/>
                <w:sz w:val="15"/>
                <w:szCs w:val="15"/>
                <w:lang w:val="en-US"/>
              </w:rPr>
              <w:t>predaj</w:t>
            </w:r>
            <w:proofErr w:type="spellEnd"/>
            <w:r>
              <w:rPr>
                <w:color w:val="365F91" w:themeColor="accent1" w:themeShade="BF"/>
                <w:sz w:val="15"/>
                <w:szCs w:val="15"/>
                <w:lang w:val="en-US"/>
              </w:rPr>
              <w:t xml:space="preserve"> </w:t>
            </w:r>
            <w:proofErr w:type="spellStart"/>
            <w:r>
              <w:rPr>
                <w:color w:val="365F91" w:themeColor="accent1" w:themeShade="BF"/>
                <w:sz w:val="15"/>
                <w:szCs w:val="15"/>
                <w:lang w:val="en-US"/>
              </w:rPr>
              <w:t>služieb</w:t>
            </w:r>
            <w:proofErr w:type="spellEnd"/>
          </w:p>
        </w:tc>
        <w:tc>
          <w:tcPr>
            <w:tcW w:w="736" w:type="pct"/>
            <w:tcBorders>
              <w:top w:val="nil"/>
              <w:left w:val="nil"/>
              <w:bottom w:val="nil"/>
              <w:right w:val="nil"/>
            </w:tcBorders>
            <w:vAlign w:val="center"/>
          </w:tcPr>
          <w:p w14:paraId="49FA58CE" w14:textId="757CDDD5" w:rsidR="00925536" w:rsidRPr="00D62EC2" w:rsidRDefault="00925536" w:rsidP="00925536">
            <w:pPr>
              <w:jc w:val="right"/>
              <w:rPr>
                <w:rFonts w:cs="Arial"/>
                <w:color w:val="365F91" w:themeColor="accent1" w:themeShade="BF"/>
                <w:sz w:val="15"/>
                <w:szCs w:val="15"/>
                <w:lang w:val="en-US"/>
              </w:rPr>
            </w:pPr>
          </w:p>
        </w:tc>
        <w:tc>
          <w:tcPr>
            <w:tcW w:w="735" w:type="pct"/>
            <w:tcBorders>
              <w:top w:val="nil"/>
              <w:left w:val="nil"/>
              <w:bottom w:val="nil"/>
              <w:right w:val="nil"/>
            </w:tcBorders>
            <w:vAlign w:val="center"/>
          </w:tcPr>
          <w:p w14:paraId="242DA4D7" w14:textId="50E17B3C" w:rsidR="00925536" w:rsidRPr="00D62EC2" w:rsidRDefault="00925536" w:rsidP="00925536">
            <w:pPr>
              <w:jc w:val="right"/>
              <w:rPr>
                <w:rFonts w:cs="Arial"/>
                <w:color w:val="365F91" w:themeColor="accent1" w:themeShade="BF"/>
                <w:sz w:val="15"/>
                <w:szCs w:val="15"/>
                <w:lang w:val="en-US"/>
              </w:rPr>
            </w:pPr>
          </w:p>
        </w:tc>
        <w:tc>
          <w:tcPr>
            <w:tcW w:w="736" w:type="pct"/>
            <w:tcBorders>
              <w:top w:val="nil"/>
              <w:left w:val="nil"/>
              <w:bottom w:val="nil"/>
              <w:right w:val="nil"/>
            </w:tcBorders>
            <w:vAlign w:val="center"/>
          </w:tcPr>
          <w:p w14:paraId="061982F5" w14:textId="071E0770" w:rsidR="00925536" w:rsidRPr="00D62EC2" w:rsidRDefault="00925536" w:rsidP="00925536">
            <w:pPr>
              <w:jc w:val="right"/>
              <w:rPr>
                <w:rFonts w:cs="Arial"/>
                <w:color w:val="365F91" w:themeColor="accent1" w:themeShade="BF"/>
                <w:sz w:val="15"/>
                <w:szCs w:val="15"/>
                <w:lang w:val="en-US"/>
              </w:rPr>
            </w:pPr>
          </w:p>
        </w:tc>
        <w:tc>
          <w:tcPr>
            <w:tcW w:w="734" w:type="pct"/>
            <w:tcBorders>
              <w:top w:val="nil"/>
              <w:left w:val="nil"/>
              <w:bottom w:val="nil"/>
              <w:right w:val="nil"/>
            </w:tcBorders>
            <w:vAlign w:val="center"/>
          </w:tcPr>
          <w:p w14:paraId="1BC1A2FC" w14:textId="77777777" w:rsidR="00925536" w:rsidRPr="00D62EC2" w:rsidRDefault="00925536" w:rsidP="00925536">
            <w:pPr>
              <w:jc w:val="right"/>
              <w:rPr>
                <w:rFonts w:cs="Arial"/>
                <w:color w:val="365F91" w:themeColor="accent1" w:themeShade="BF"/>
                <w:sz w:val="15"/>
                <w:szCs w:val="15"/>
                <w:lang w:val="en-US"/>
              </w:rPr>
            </w:pPr>
          </w:p>
        </w:tc>
      </w:tr>
      <w:tr w:rsidR="00925536" w:rsidRPr="004E670D" w14:paraId="3DF4C507" w14:textId="77777777" w:rsidTr="00890095">
        <w:trPr>
          <w:trHeight w:val="218"/>
        </w:trPr>
        <w:tc>
          <w:tcPr>
            <w:tcW w:w="1407" w:type="pct"/>
            <w:tcBorders>
              <w:top w:val="nil"/>
              <w:left w:val="nil"/>
              <w:right w:val="nil"/>
            </w:tcBorders>
            <w:vAlign w:val="center"/>
          </w:tcPr>
          <w:p w14:paraId="18923AA3" w14:textId="77777777" w:rsidR="00925536" w:rsidRPr="00D62EC2" w:rsidRDefault="00925536" w:rsidP="00925536">
            <w:pPr>
              <w:ind w:left="176" w:hanging="176"/>
              <w:jc w:val="left"/>
              <w:rPr>
                <w:rFonts w:cs="Arial"/>
                <w:color w:val="365F91" w:themeColor="accent1" w:themeShade="BF"/>
                <w:sz w:val="15"/>
                <w:szCs w:val="15"/>
                <w:lang w:val="en-US"/>
              </w:rPr>
            </w:pPr>
            <w:r w:rsidRPr="00DE51C9">
              <w:rPr>
                <w:rFonts w:cs="Arial"/>
                <w:color w:val="365F91" w:themeColor="accent1" w:themeShade="BF"/>
                <w:sz w:val="15"/>
                <w:szCs w:val="15"/>
              </w:rPr>
              <w:t xml:space="preserve">TRILAK </w:t>
            </w:r>
            <w:proofErr w:type="spellStart"/>
            <w:r w:rsidRPr="00DE51C9">
              <w:rPr>
                <w:rFonts w:cs="Arial"/>
                <w:color w:val="365F91" w:themeColor="accent1" w:themeShade="BF"/>
                <w:sz w:val="15"/>
                <w:szCs w:val="15"/>
              </w:rPr>
              <w:t>Paint</w:t>
            </w:r>
            <w:proofErr w:type="spellEnd"/>
            <w:r w:rsidRPr="00DE51C9">
              <w:rPr>
                <w:rFonts w:cs="Arial"/>
                <w:color w:val="365F91" w:themeColor="accent1" w:themeShade="BF"/>
                <w:sz w:val="15"/>
                <w:szCs w:val="15"/>
              </w:rPr>
              <w:t xml:space="preserve"> </w:t>
            </w:r>
            <w:proofErr w:type="spellStart"/>
            <w:r w:rsidRPr="00DE51C9">
              <w:rPr>
                <w:rFonts w:cs="Arial"/>
                <w:color w:val="365F91" w:themeColor="accent1" w:themeShade="BF"/>
                <w:sz w:val="15"/>
                <w:szCs w:val="15"/>
              </w:rPr>
              <w:t>Manufacturing</w:t>
            </w:r>
            <w:proofErr w:type="spellEnd"/>
            <w:r w:rsidRPr="00DE51C9">
              <w:rPr>
                <w:rFonts w:cs="Arial"/>
                <w:color w:val="365F91" w:themeColor="accent1" w:themeShade="BF"/>
                <w:sz w:val="15"/>
                <w:szCs w:val="15"/>
              </w:rPr>
              <w:t xml:space="preserve"> </w:t>
            </w:r>
            <w:proofErr w:type="spellStart"/>
            <w:r w:rsidRPr="00DE51C9">
              <w:rPr>
                <w:rFonts w:cs="Arial"/>
                <w:color w:val="365F91" w:themeColor="accent1" w:themeShade="BF"/>
                <w:sz w:val="15"/>
                <w:szCs w:val="15"/>
              </w:rPr>
              <w:t>Ltd</w:t>
            </w:r>
            <w:proofErr w:type="spellEnd"/>
          </w:p>
        </w:tc>
        <w:tc>
          <w:tcPr>
            <w:tcW w:w="652" w:type="pct"/>
            <w:tcBorders>
              <w:top w:val="nil"/>
              <w:left w:val="nil"/>
              <w:right w:val="nil"/>
            </w:tcBorders>
            <w:vAlign w:val="bottom"/>
          </w:tcPr>
          <w:p w14:paraId="3CE04606" w14:textId="77777777" w:rsidR="00925536" w:rsidRPr="00D62EC2" w:rsidRDefault="00925536" w:rsidP="00925536">
            <w:pPr>
              <w:jc w:val="center"/>
              <w:rPr>
                <w:color w:val="365F91" w:themeColor="accent1" w:themeShade="BF"/>
                <w:sz w:val="15"/>
                <w:szCs w:val="15"/>
                <w:lang w:val="en-US"/>
              </w:rPr>
            </w:pPr>
            <w:proofErr w:type="spellStart"/>
            <w:r>
              <w:rPr>
                <w:color w:val="365F91" w:themeColor="accent1" w:themeShade="BF"/>
                <w:sz w:val="15"/>
                <w:szCs w:val="15"/>
                <w:lang w:val="en-US"/>
              </w:rPr>
              <w:t>Kúpa</w:t>
            </w:r>
            <w:proofErr w:type="spellEnd"/>
            <w:r>
              <w:rPr>
                <w:color w:val="365F91" w:themeColor="accent1" w:themeShade="BF"/>
                <w:sz w:val="15"/>
                <w:szCs w:val="15"/>
                <w:lang w:val="en-US"/>
              </w:rPr>
              <w:t>/</w:t>
            </w:r>
            <w:proofErr w:type="spellStart"/>
            <w:r>
              <w:rPr>
                <w:color w:val="365F91" w:themeColor="accent1" w:themeShade="BF"/>
                <w:sz w:val="15"/>
                <w:szCs w:val="15"/>
                <w:lang w:val="en-US"/>
              </w:rPr>
              <w:t>predaj</w:t>
            </w:r>
            <w:proofErr w:type="spellEnd"/>
            <w:r>
              <w:rPr>
                <w:color w:val="365F91" w:themeColor="accent1" w:themeShade="BF"/>
                <w:sz w:val="15"/>
                <w:szCs w:val="15"/>
                <w:lang w:val="en-US"/>
              </w:rPr>
              <w:t xml:space="preserve"> </w:t>
            </w:r>
            <w:proofErr w:type="spellStart"/>
            <w:r>
              <w:rPr>
                <w:color w:val="365F91" w:themeColor="accent1" w:themeShade="BF"/>
                <w:sz w:val="15"/>
                <w:szCs w:val="15"/>
                <w:lang w:val="en-US"/>
              </w:rPr>
              <w:t>zásob</w:t>
            </w:r>
            <w:proofErr w:type="spellEnd"/>
          </w:p>
        </w:tc>
        <w:tc>
          <w:tcPr>
            <w:tcW w:w="736" w:type="pct"/>
            <w:tcBorders>
              <w:top w:val="nil"/>
              <w:left w:val="nil"/>
              <w:right w:val="nil"/>
            </w:tcBorders>
            <w:vAlign w:val="center"/>
          </w:tcPr>
          <w:p w14:paraId="02EB209C" w14:textId="040DEA42" w:rsidR="00925536" w:rsidRPr="00D62EC2" w:rsidRDefault="00925536" w:rsidP="00266502">
            <w:pPr>
              <w:jc w:val="right"/>
              <w:rPr>
                <w:rFonts w:cs="Arial"/>
                <w:color w:val="365F91" w:themeColor="accent1" w:themeShade="BF"/>
                <w:sz w:val="15"/>
                <w:szCs w:val="15"/>
                <w:lang w:val="en-US"/>
              </w:rPr>
            </w:pPr>
          </w:p>
        </w:tc>
        <w:tc>
          <w:tcPr>
            <w:tcW w:w="735" w:type="pct"/>
            <w:tcBorders>
              <w:top w:val="nil"/>
              <w:left w:val="nil"/>
              <w:right w:val="nil"/>
            </w:tcBorders>
            <w:vAlign w:val="center"/>
          </w:tcPr>
          <w:p w14:paraId="114EBEA4" w14:textId="237A0A4F" w:rsidR="00925536" w:rsidRPr="00D62EC2" w:rsidRDefault="00925536" w:rsidP="00925536">
            <w:pPr>
              <w:jc w:val="right"/>
              <w:rPr>
                <w:rFonts w:cs="Arial"/>
                <w:color w:val="365F91" w:themeColor="accent1" w:themeShade="BF"/>
                <w:sz w:val="15"/>
                <w:szCs w:val="15"/>
                <w:lang w:val="en-US"/>
              </w:rPr>
            </w:pPr>
          </w:p>
        </w:tc>
        <w:tc>
          <w:tcPr>
            <w:tcW w:w="736" w:type="pct"/>
            <w:tcBorders>
              <w:top w:val="nil"/>
              <w:left w:val="nil"/>
              <w:right w:val="nil"/>
            </w:tcBorders>
            <w:vAlign w:val="center"/>
          </w:tcPr>
          <w:p w14:paraId="14F45560" w14:textId="0256436F" w:rsidR="00925536" w:rsidRPr="00D62EC2" w:rsidRDefault="00925536" w:rsidP="00925536">
            <w:pPr>
              <w:jc w:val="right"/>
              <w:rPr>
                <w:rFonts w:cs="Arial"/>
                <w:color w:val="365F91" w:themeColor="accent1" w:themeShade="BF"/>
                <w:sz w:val="15"/>
                <w:szCs w:val="15"/>
                <w:lang w:val="en-US"/>
              </w:rPr>
            </w:pPr>
          </w:p>
        </w:tc>
        <w:tc>
          <w:tcPr>
            <w:tcW w:w="734" w:type="pct"/>
            <w:tcBorders>
              <w:top w:val="nil"/>
              <w:left w:val="nil"/>
              <w:right w:val="nil"/>
            </w:tcBorders>
            <w:vAlign w:val="center"/>
          </w:tcPr>
          <w:p w14:paraId="7C7C0C67" w14:textId="65BFDFFD" w:rsidR="00925536" w:rsidRPr="00D62EC2" w:rsidRDefault="005005A6" w:rsidP="00266502">
            <w:pPr>
              <w:jc w:val="right"/>
              <w:rPr>
                <w:rFonts w:cs="Arial"/>
                <w:color w:val="365F91" w:themeColor="accent1" w:themeShade="BF"/>
                <w:sz w:val="15"/>
                <w:szCs w:val="15"/>
                <w:lang w:val="en-US"/>
              </w:rPr>
            </w:pPr>
            <w:r>
              <w:rPr>
                <w:rFonts w:cs="Arial"/>
                <w:color w:val="365F91" w:themeColor="accent1" w:themeShade="BF"/>
                <w:sz w:val="15"/>
                <w:szCs w:val="15"/>
                <w:lang w:val="en-US"/>
              </w:rPr>
              <w:t>9</w:t>
            </w:r>
            <w:r w:rsidR="00D2376A">
              <w:rPr>
                <w:rFonts w:cs="Arial"/>
                <w:color w:val="365F91" w:themeColor="accent1" w:themeShade="BF"/>
                <w:sz w:val="15"/>
                <w:szCs w:val="15"/>
                <w:lang w:val="en-US"/>
              </w:rPr>
              <w:t>2</w:t>
            </w:r>
            <w:r w:rsidR="00453F97">
              <w:rPr>
                <w:rFonts w:cs="Arial"/>
                <w:color w:val="365F91" w:themeColor="accent1" w:themeShade="BF"/>
                <w:sz w:val="15"/>
                <w:szCs w:val="15"/>
                <w:lang w:val="en-US"/>
              </w:rPr>
              <w:t xml:space="preserve"> </w:t>
            </w:r>
            <w:r w:rsidR="00D2376A">
              <w:rPr>
                <w:rFonts w:cs="Arial"/>
                <w:color w:val="365F91" w:themeColor="accent1" w:themeShade="BF"/>
                <w:sz w:val="15"/>
                <w:szCs w:val="15"/>
                <w:lang w:val="en-US"/>
              </w:rPr>
              <w:t>125</w:t>
            </w:r>
          </w:p>
        </w:tc>
      </w:tr>
      <w:tr w:rsidR="00925536" w:rsidRPr="004E670D" w14:paraId="7B4DF01B" w14:textId="77777777" w:rsidTr="00B5554F">
        <w:trPr>
          <w:trHeight w:val="218"/>
        </w:trPr>
        <w:tc>
          <w:tcPr>
            <w:tcW w:w="1407" w:type="pct"/>
            <w:tcBorders>
              <w:left w:val="nil"/>
              <w:bottom w:val="nil"/>
              <w:right w:val="nil"/>
            </w:tcBorders>
            <w:noWrap/>
            <w:vAlign w:val="bottom"/>
          </w:tcPr>
          <w:p w14:paraId="72376FE3" w14:textId="77777777" w:rsidR="00925536" w:rsidRPr="00890095" w:rsidRDefault="00925536" w:rsidP="00925536">
            <w:pPr>
              <w:ind w:left="176" w:hanging="176"/>
              <w:jc w:val="left"/>
              <w:rPr>
                <w:rFonts w:cs="Arial"/>
                <w:bCs/>
                <w:color w:val="365F91" w:themeColor="accent1" w:themeShade="BF"/>
                <w:sz w:val="15"/>
                <w:szCs w:val="15"/>
                <w:lang w:val="en-US"/>
              </w:rPr>
            </w:pPr>
            <w:r w:rsidRPr="00890095">
              <w:rPr>
                <w:rFonts w:cs="Arial"/>
                <w:color w:val="365F91" w:themeColor="accent1" w:themeShade="BF"/>
                <w:sz w:val="15"/>
                <w:szCs w:val="15"/>
              </w:rPr>
              <w:t xml:space="preserve">TRILAK </w:t>
            </w:r>
            <w:proofErr w:type="spellStart"/>
            <w:r w:rsidRPr="00890095">
              <w:rPr>
                <w:rFonts w:cs="Arial"/>
                <w:color w:val="365F91" w:themeColor="accent1" w:themeShade="BF"/>
                <w:sz w:val="15"/>
                <w:szCs w:val="15"/>
              </w:rPr>
              <w:t>Paint</w:t>
            </w:r>
            <w:proofErr w:type="spellEnd"/>
            <w:r w:rsidRPr="00890095">
              <w:rPr>
                <w:rFonts w:cs="Arial"/>
                <w:color w:val="365F91" w:themeColor="accent1" w:themeShade="BF"/>
                <w:sz w:val="15"/>
                <w:szCs w:val="15"/>
              </w:rPr>
              <w:t xml:space="preserve"> </w:t>
            </w:r>
            <w:proofErr w:type="spellStart"/>
            <w:r w:rsidRPr="00890095">
              <w:rPr>
                <w:rFonts w:cs="Arial"/>
                <w:color w:val="365F91" w:themeColor="accent1" w:themeShade="BF"/>
                <w:sz w:val="15"/>
                <w:szCs w:val="15"/>
              </w:rPr>
              <w:t>Manufacturing</w:t>
            </w:r>
            <w:proofErr w:type="spellEnd"/>
            <w:r w:rsidRPr="00890095">
              <w:rPr>
                <w:rFonts w:cs="Arial"/>
                <w:color w:val="365F91" w:themeColor="accent1" w:themeShade="BF"/>
                <w:sz w:val="15"/>
                <w:szCs w:val="15"/>
              </w:rPr>
              <w:t xml:space="preserve"> </w:t>
            </w:r>
            <w:proofErr w:type="spellStart"/>
            <w:r w:rsidRPr="00890095">
              <w:rPr>
                <w:rFonts w:cs="Arial"/>
                <w:color w:val="365F91" w:themeColor="accent1" w:themeShade="BF"/>
                <w:sz w:val="15"/>
                <w:szCs w:val="15"/>
              </w:rPr>
              <w:t>Ltd</w:t>
            </w:r>
            <w:proofErr w:type="spellEnd"/>
          </w:p>
        </w:tc>
        <w:tc>
          <w:tcPr>
            <w:tcW w:w="652" w:type="pct"/>
            <w:tcBorders>
              <w:left w:val="nil"/>
              <w:bottom w:val="nil"/>
              <w:right w:val="nil"/>
            </w:tcBorders>
            <w:noWrap/>
            <w:vAlign w:val="bottom"/>
          </w:tcPr>
          <w:p w14:paraId="53CC4935" w14:textId="77777777" w:rsidR="00925536" w:rsidRPr="00890095" w:rsidRDefault="00925536" w:rsidP="00925536">
            <w:pPr>
              <w:jc w:val="center"/>
              <w:rPr>
                <w:rFonts w:cs="Arial"/>
                <w:bCs/>
                <w:color w:val="365F91" w:themeColor="accent1" w:themeShade="BF"/>
                <w:sz w:val="15"/>
                <w:szCs w:val="15"/>
                <w:lang w:val="en-US"/>
              </w:rPr>
            </w:pPr>
            <w:proofErr w:type="spellStart"/>
            <w:r w:rsidRPr="00890095">
              <w:rPr>
                <w:color w:val="365F91" w:themeColor="accent1" w:themeShade="BF"/>
                <w:sz w:val="15"/>
                <w:szCs w:val="15"/>
                <w:lang w:val="en-US"/>
              </w:rPr>
              <w:t>Kúpa</w:t>
            </w:r>
            <w:proofErr w:type="spellEnd"/>
            <w:r w:rsidRPr="00890095">
              <w:rPr>
                <w:color w:val="365F91" w:themeColor="accent1" w:themeShade="BF"/>
                <w:sz w:val="15"/>
                <w:szCs w:val="15"/>
                <w:lang w:val="en-US"/>
              </w:rPr>
              <w:t>/</w:t>
            </w:r>
            <w:proofErr w:type="spellStart"/>
            <w:r w:rsidRPr="00890095">
              <w:rPr>
                <w:color w:val="365F91" w:themeColor="accent1" w:themeShade="BF"/>
                <w:sz w:val="15"/>
                <w:szCs w:val="15"/>
                <w:lang w:val="en-US"/>
              </w:rPr>
              <w:t>predaj</w:t>
            </w:r>
            <w:proofErr w:type="spellEnd"/>
            <w:r w:rsidRPr="00890095">
              <w:rPr>
                <w:color w:val="365F91" w:themeColor="accent1" w:themeShade="BF"/>
                <w:sz w:val="15"/>
                <w:szCs w:val="15"/>
                <w:lang w:val="en-US"/>
              </w:rPr>
              <w:t xml:space="preserve"> </w:t>
            </w:r>
            <w:proofErr w:type="spellStart"/>
            <w:r w:rsidRPr="00890095">
              <w:rPr>
                <w:color w:val="365F91" w:themeColor="accent1" w:themeShade="BF"/>
                <w:sz w:val="15"/>
                <w:szCs w:val="15"/>
                <w:lang w:val="en-US"/>
              </w:rPr>
              <w:t>služieb</w:t>
            </w:r>
            <w:proofErr w:type="spellEnd"/>
          </w:p>
        </w:tc>
        <w:tc>
          <w:tcPr>
            <w:tcW w:w="736" w:type="pct"/>
            <w:tcBorders>
              <w:left w:val="nil"/>
              <w:bottom w:val="nil"/>
              <w:right w:val="nil"/>
            </w:tcBorders>
            <w:noWrap/>
            <w:vAlign w:val="center"/>
          </w:tcPr>
          <w:p w14:paraId="5F2145E7" w14:textId="783EEA22" w:rsidR="00925536" w:rsidRPr="00890095" w:rsidRDefault="00EF6EC3" w:rsidP="00925536">
            <w:pPr>
              <w:jc w:val="right"/>
              <w:rPr>
                <w:rFonts w:cs="Arial"/>
                <w:bCs/>
                <w:color w:val="365F91" w:themeColor="accent1" w:themeShade="BF"/>
                <w:sz w:val="15"/>
                <w:szCs w:val="15"/>
                <w:lang w:val="en-US"/>
              </w:rPr>
            </w:pPr>
            <w:r>
              <w:rPr>
                <w:rFonts w:cs="Arial"/>
                <w:bCs/>
                <w:color w:val="365F91" w:themeColor="accent1" w:themeShade="BF"/>
                <w:sz w:val="15"/>
                <w:szCs w:val="15"/>
                <w:lang w:val="en-US"/>
              </w:rPr>
              <w:t>2</w:t>
            </w:r>
            <w:r w:rsidR="00E85E7B">
              <w:rPr>
                <w:rFonts w:cs="Arial"/>
                <w:bCs/>
                <w:color w:val="365F91" w:themeColor="accent1" w:themeShade="BF"/>
                <w:sz w:val="15"/>
                <w:szCs w:val="15"/>
                <w:lang w:val="en-US"/>
              </w:rPr>
              <w:t>78</w:t>
            </w:r>
          </w:p>
        </w:tc>
        <w:tc>
          <w:tcPr>
            <w:tcW w:w="735" w:type="pct"/>
            <w:tcBorders>
              <w:left w:val="nil"/>
              <w:bottom w:val="nil"/>
              <w:right w:val="nil"/>
            </w:tcBorders>
            <w:noWrap/>
            <w:vAlign w:val="center"/>
          </w:tcPr>
          <w:p w14:paraId="1A838BFB" w14:textId="02CE9EFD" w:rsidR="00925536" w:rsidRPr="00890095" w:rsidRDefault="00925536" w:rsidP="00925536">
            <w:pPr>
              <w:jc w:val="right"/>
              <w:rPr>
                <w:rFonts w:cs="Arial"/>
                <w:bCs/>
                <w:color w:val="365F91" w:themeColor="accent1" w:themeShade="BF"/>
                <w:sz w:val="15"/>
                <w:szCs w:val="15"/>
                <w:lang w:val="en-US"/>
              </w:rPr>
            </w:pPr>
          </w:p>
        </w:tc>
        <w:tc>
          <w:tcPr>
            <w:tcW w:w="736" w:type="pct"/>
            <w:tcBorders>
              <w:left w:val="nil"/>
              <w:bottom w:val="nil"/>
              <w:right w:val="nil"/>
            </w:tcBorders>
            <w:noWrap/>
            <w:vAlign w:val="center"/>
          </w:tcPr>
          <w:p w14:paraId="439DE696" w14:textId="11C40CB1" w:rsidR="00925536" w:rsidRPr="00890095" w:rsidRDefault="0046085A" w:rsidP="00266502">
            <w:pPr>
              <w:jc w:val="right"/>
              <w:rPr>
                <w:rFonts w:cs="Arial"/>
                <w:bCs/>
                <w:color w:val="365F91" w:themeColor="accent1" w:themeShade="BF"/>
                <w:sz w:val="15"/>
                <w:szCs w:val="15"/>
                <w:lang w:val="en-US"/>
              </w:rPr>
            </w:pPr>
            <w:r>
              <w:rPr>
                <w:rFonts w:cs="Arial"/>
                <w:bCs/>
                <w:color w:val="365F91" w:themeColor="accent1" w:themeShade="BF"/>
                <w:sz w:val="15"/>
                <w:szCs w:val="15"/>
                <w:lang w:val="en-US"/>
              </w:rPr>
              <w:t>25</w:t>
            </w:r>
            <w:r w:rsidR="00925536" w:rsidRPr="00890095">
              <w:rPr>
                <w:rFonts w:cs="Arial"/>
                <w:bCs/>
                <w:color w:val="365F91" w:themeColor="accent1" w:themeShade="BF"/>
                <w:sz w:val="15"/>
                <w:szCs w:val="15"/>
                <w:lang w:val="en-US"/>
              </w:rPr>
              <w:t xml:space="preserve"> </w:t>
            </w:r>
            <w:r>
              <w:rPr>
                <w:rFonts w:cs="Arial"/>
                <w:bCs/>
                <w:color w:val="365F91" w:themeColor="accent1" w:themeShade="BF"/>
                <w:sz w:val="15"/>
                <w:szCs w:val="15"/>
                <w:lang w:val="en-US"/>
              </w:rPr>
              <w:t>968</w:t>
            </w:r>
          </w:p>
        </w:tc>
        <w:tc>
          <w:tcPr>
            <w:tcW w:w="734" w:type="pct"/>
            <w:tcBorders>
              <w:left w:val="nil"/>
              <w:bottom w:val="nil"/>
              <w:right w:val="nil"/>
            </w:tcBorders>
            <w:noWrap/>
            <w:vAlign w:val="center"/>
          </w:tcPr>
          <w:p w14:paraId="1BA3F07F" w14:textId="124B866C" w:rsidR="00925536" w:rsidRPr="00D62EC2" w:rsidRDefault="00C149F7" w:rsidP="00266502">
            <w:pPr>
              <w:jc w:val="right"/>
              <w:rPr>
                <w:rFonts w:cs="Arial"/>
                <w:bCs/>
                <w:color w:val="365F91" w:themeColor="accent1" w:themeShade="BF"/>
                <w:sz w:val="15"/>
                <w:szCs w:val="15"/>
                <w:lang w:val="en-US"/>
              </w:rPr>
            </w:pPr>
            <w:r w:rsidRPr="00890095">
              <w:rPr>
                <w:rFonts w:cs="Arial"/>
                <w:bCs/>
                <w:color w:val="365F91" w:themeColor="accent1" w:themeShade="BF"/>
                <w:sz w:val="15"/>
                <w:szCs w:val="15"/>
                <w:lang w:val="en-US"/>
              </w:rPr>
              <w:t>2</w:t>
            </w:r>
            <w:r w:rsidR="00C66203" w:rsidRPr="00890095">
              <w:rPr>
                <w:rFonts w:cs="Arial"/>
                <w:bCs/>
                <w:color w:val="365F91" w:themeColor="accent1" w:themeShade="BF"/>
                <w:sz w:val="15"/>
                <w:szCs w:val="15"/>
                <w:lang w:val="en-US"/>
              </w:rPr>
              <w:t>3</w:t>
            </w:r>
            <w:r w:rsidR="00570227" w:rsidRPr="00890095">
              <w:rPr>
                <w:rFonts w:cs="Arial"/>
                <w:bCs/>
                <w:color w:val="365F91" w:themeColor="accent1" w:themeShade="BF"/>
                <w:sz w:val="15"/>
                <w:szCs w:val="15"/>
                <w:lang w:val="en-US"/>
              </w:rPr>
              <w:t>6</w:t>
            </w:r>
            <w:r w:rsidR="00925536" w:rsidRPr="00890095">
              <w:rPr>
                <w:rFonts w:cs="Arial"/>
                <w:bCs/>
                <w:color w:val="365F91" w:themeColor="accent1" w:themeShade="BF"/>
                <w:sz w:val="15"/>
                <w:szCs w:val="15"/>
                <w:lang w:val="en-US"/>
              </w:rPr>
              <w:t xml:space="preserve"> </w:t>
            </w:r>
            <w:r w:rsidR="00B5554F" w:rsidRPr="00890095">
              <w:rPr>
                <w:rFonts w:cs="Arial"/>
                <w:bCs/>
                <w:color w:val="365F91" w:themeColor="accent1" w:themeShade="BF"/>
                <w:sz w:val="15"/>
                <w:szCs w:val="15"/>
                <w:lang w:val="en-US"/>
              </w:rPr>
              <w:t>673</w:t>
            </w:r>
          </w:p>
        </w:tc>
      </w:tr>
      <w:tr w:rsidR="00041C1F" w:rsidRPr="004E670D" w14:paraId="4B38D64D" w14:textId="77777777" w:rsidTr="00BC2D03">
        <w:trPr>
          <w:trHeight w:val="218"/>
        </w:trPr>
        <w:tc>
          <w:tcPr>
            <w:tcW w:w="1407" w:type="pct"/>
            <w:tcBorders>
              <w:top w:val="dotted" w:sz="4" w:space="0" w:color="auto"/>
              <w:left w:val="nil"/>
              <w:bottom w:val="nil"/>
              <w:right w:val="nil"/>
            </w:tcBorders>
            <w:noWrap/>
            <w:vAlign w:val="bottom"/>
          </w:tcPr>
          <w:p w14:paraId="3AC25347" w14:textId="2C30ED42" w:rsidR="00041C1F" w:rsidRPr="00DE51C9" w:rsidRDefault="00041C1F" w:rsidP="00041C1F">
            <w:pPr>
              <w:ind w:left="176" w:hanging="176"/>
              <w:jc w:val="left"/>
              <w:rPr>
                <w:rFonts w:cs="Arial"/>
                <w:color w:val="365F91" w:themeColor="accent1" w:themeShade="BF"/>
                <w:sz w:val="15"/>
                <w:szCs w:val="15"/>
              </w:rPr>
            </w:pPr>
            <w:r w:rsidRPr="00890095">
              <w:rPr>
                <w:rFonts w:cs="Arial"/>
                <w:color w:val="365F91" w:themeColor="accent1" w:themeShade="BF"/>
                <w:sz w:val="15"/>
                <w:szCs w:val="15"/>
              </w:rPr>
              <w:t xml:space="preserve">TRILAK </w:t>
            </w:r>
            <w:proofErr w:type="spellStart"/>
            <w:r w:rsidRPr="00890095">
              <w:rPr>
                <w:rFonts w:cs="Arial"/>
                <w:color w:val="365F91" w:themeColor="accent1" w:themeShade="BF"/>
                <w:sz w:val="15"/>
                <w:szCs w:val="15"/>
              </w:rPr>
              <w:t>Paint</w:t>
            </w:r>
            <w:proofErr w:type="spellEnd"/>
            <w:r w:rsidRPr="00890095">
              <w:rPr>
                <w:rFonts w:cs="Arial"/>
                <w:color w:val="365F91" w:themeColor="accent1" w:themeShade="BF"/>
                <w:sz w:val="15"/>
                <w:szCs w:val="15"/>
              </w:rPr>
              <w:t xml:space="preserve"> </w:t>
            </w:r>
            <w:proofErr w:type="spellStart"/>
            <w:r w:rsidRPr="00890095">
              <w:rPr>
                <w:rFonts w:cs="Arial"/>
                <w:color w:val="365F91" w:themeColor="accent1" w:themeShade="BF"/>
                <w:sz w:val="15"/>
                <w:szCs w:val="15"/>
              </w:rPr>
              <w:t>Manufacturing</w:t>
            </w:r>
            <w:proofErr w:type="spellEnd"/>
            <w:r w:rsidRPr="00890095">
              <w:rPr>
                <w:rFonts w:cs="Arial"/>
                <w:color w:val="365F91" w:themeColor="accent1" w:themeShade="BF"/>
                <w:sz w:val="15"/>
                <w:szCs w:val="15"/>
              </w:rPr>
              <w:t xml:space="preserve"> </w:t>
            </w:r>
            <w:proofErr w:type="spellStart"/>
            <w:r w:rsidRPr="00890095">
              <w:rPr>
                <w:rFonts w:cs="Arial"/>
                <w:color w:val="365F91" w:themeColor="accent1" w:themeShade="BF"/>
                <w:sz w:val="15"/>
                <w:szCs w:val="15"/>
              </w:rPr>
              <w:t>Ltd</w:t>
            </w:r>
            <w:proofErr w:type="spellEnd"/>
          </w:p>
        </w:tc>
        <w:tc>
          <w:tcPr>
            <w:tcW w:w="652" w:type="pct"/>
            <w:tcBorders>
              <w:top w:val="dotted" w:sz="4" w:space="0" w:color="auto"/>
              <w:left w:val="nil"/>
              <w:bottom w:val="nil"/>
              <w:right w:val="nil"/>
            </w:tcBorders>
            <w:noWrap/>
            <w:vAlign w:val="bottom"/>
          </w:tcPr>
          <w:p w14:paraId="4C01A767" w14:textId="5C077C6C" w:rsidR="00041C1F" w:rsidRDefault="00041C1F" w:rsidP="00041C1F">
            <w:pPr>
              <w:jc w:val="center"/>
              <w:rPr>
                <w:color w:val="365F91" w:themeColor="accent1" w:themeShade="BF"/>
                <w:sz w:val="15"/>
                <w:szCs w:val="15"/>
                <w:lang w:val="en-US"/>
              </w:rPr>
            </w:pPr>
            <w:proofErr w:type="spellStart"/>
            <w:r w:rsidRPr="00890095">
              <w:rPr>
                <w:color w:val="365F91" w:themeColor="accent1" w:themeShade="BF"/>
                <w:sz w:val="15"/>
                <w:szCs w:val="15"/>
                <w:lang w:val="en-US"/>
              </w:rPr>
              <w:t>Kúpa</w:t>
            </w:r>
            <w:proofErr w:type="spellEnd"/>
            <w:r w:rsidRPr="00890095">
              <w:rPr>
                <w:color w:val="365F91" w:themeColor="accent1" w:themeShade="BF"/>
                <w:sz w:val="15"/>
                <w:szCs w:val="15"/>
                <w:lang w:val="en-US"/>
              </w:rPr>
              <w:t>/</w:t>
            </w:r>
            <w:proofErr w:type="spellStart"/>
            <w:r w:rsidRPr="00890095">
              <w:rPr>
                <w:color w:val="365F91" w:themeColor="accent1" w:themeShade="BF"/>
                <w:sz w:val="15"/>
                <w:szCs w:val="15"/>
                <w:lang w:val="en-US"/>
              </w:rPr>
              <w:t>predaj</w:t>
            </w:r>
            <w:proofErr w:type="spellEnd"/>
            <w:r w:rsidRPr="00890095">
              <w:rPr>
                <w:color w:val="365F91" w:themeColor="accent1" w:themeShade="BF"/>
                <w:sz w:val="15"/>
                <w:szCs w:val="15"/>
                <w:lang w:val="en-US"/>
              </w:rPr>
              <w:t xml:space="preserve"> </w:t>
            </w:r>
            <w:proofErr w:type="spellStart"/>
            <w:r w:rsidR="00C3552A">
              <w:rPr>
                <w:color w:val="365F91" w:themeColor="accent1" w:themeShade="BF"/>
                <w:sz w:val="15"/>
                <w:szCs w:val="15"/>
                <w:lang w:val="en-US"/>
              </w:rPr>
              <w:t>majetku</w:t>
            </w:r>
            <w:proofErr w:type="spellEnd"/>
          </w:p>
        </w:tc>
        <w:tc>
          <w:tcPr>
            <w:tcW w:w="736" w:type="pct"/>
            <w:tcBorders>
              <w:top w:val="dotted" w:sz="4" w:space="0" w:color="auto"/>
              <w:left w:val="nil"/>
              <w:bottom w:val="nil"/>
              <w:right w:val="nil"/>
            </w:tcBorders>
            <w:noWrap/>
            <w:vAlign w:val="center"/>
          </w:tcPr>
          <w:p w14:paraId="768007BC" w14:textId="6FD1C229" w:rsidR="00041C1F" w:rsidRDefault="00041C1F" w:rsidP="00041C1F">
            <w:pPr>
              <w:jc w:val="right"/>
              <w:rPr>
                <w:rFonts w:cs="Arial"/>
                <w:bCs/>
                <w:color w:val="365F91" w:themeColor="accent1" w:themeShade="BF"/>
                <w:sz w:val="15"/>
                <w:szCs w:val="15"/>
                <w:lang w:val="en-US"/>
              </w:rPr>
            </w:pPr>
          </w:p>
        </w:tc>
        <w:tc>
          <w:tcPr>
            <w:tcW w:w="735" w:type="pct"/>
            <w:tcBorders>
              <w:top w:val="dotted" w:sz="4" w:space="0" w:color="auto"/>
              <w:left w:val="nil"/>
              <w:bottom w:val="nil"/>
              <w:right w:val="nil"/>
            </w:tcBorders>
            <w:noWrap/>
            <w:vAlign w:val="center"/>
          </w:tcPr>
          <w:p w14:paraId="28B5B807" w14:textId="23E1E703" w:rsidR="00041C1F" w:rsidRDefault="00041C1F" w:rsidP="00041C1F">
            <w:pPr>
              <w:jc w:val="right"/>
              <w:rPr>
                <w:rFonts w:cs="Arial"/>
                <w:bCs/>
                <w:color w:val="365F91" w:themeColor="accent1" w:themeShade="BF"/>
                <w:sz w:val="15"/>
                <w:szCs w:val="15"/>
                <w:lang w:val="en-US"/>
              </w:rPr>
            </w:pPr>
          </w:p>
        </w:tc>
        <w:tc>
          <w:tcPr>
            <w:tcW w:w="736" w:type="pct"/>
            <w:tcBorders>
              <w:top w:val="dotted" w:sz="4" w:space="0" w:color="auto"/>
              <w:left w:val="nil"/>
              <w:bottom w:val="nil"/>
              <w:right w:val="nil"/>
            </w:tcBorders>
            <w:noWrap/>
            <w:vAlign w:val="center"/>
          </w:tcPr>
          <w:p w14:paraId="5E619A6A" w14:textId="7E1336BD" w:rsidR="00041C1F" w:rsidRDefault="00041C1F" w:rsidP="00041C1F">
            <w:pPr>
              <w:jc w:val="right"/>
              <w:rPr>
                <w:rFonts w:cs="Arial"/>
                <w:bCs/>
                <w:color w:val="365F91" w:themeColor="accent1" w:themeShade="BF"/>
                <w:sz w:val="15"/>
                <w:szCs w:val="15"/>
                <w:lang w:val="en-US"/>
              </w:rPr>
            </w:pPr>
          </w:p>
        </w:tc>
        <w:tc>
          <w:tcPr>
            <w:tcW w:w="734" w:type="pct"/>
            <w:tcBorders>
              <w:top w:val="dotted" w:sz="4" w:space="0" w:color="auto"/>
              <w:left w:val="nil"/>
              <w:bottom w:val="nil"/>
              <w:right w:val="nil"/>
            </w:tcBorders>
            <w:noWrap/>
            <w:vAlign w:val="center"/>
          </w:tcPr>
          <w:p w14:paraId="616DC559" w14:textId="2622B717" w:rsidR="00041C1F" w:rsidRDefault="00041C1F" w:rsidP="00041C1F">
            <w:pPr>
              <w:jc w:val="right"/>
              <w:rPr>
                <w:rFonts w:cs="Arial"/>
                <w:bCs/>
                <w:color w:val="365F91" w:themeColor="accent1" w:themeShade="BF"/>
                <w:sz w:val="15"/>
                <w:szCs w:val="15"/>
                <w:lang w:val="en-US"/>
              </w:rPr>
            </w:pPr>
            <w:r w:rsidRPr="00890095">
              <w:rPr>
                <w:rFonts w:cs="Arial"/>
                <w:bCs/>
                <w:color w:val="365F91" w:themeColor="accent1" w:themeShade="BF"/>
                <w:sz w:val="15"/>
                <w:szCs w:val="15"/>
                <w:lang w:val="en-US"/>
              </w:rPr>
              <w:t>2</w:t>
            </w:r>
            <w:r w:rsidR="001A0049">
              <w:rPr>
                <w:rFonts w:cs="Arial"/>
                <w:bCs/>
                <w:color w:val="365F91" w:themeColor="accent1" w:themeShade="BF"/>
                <w:sz w:val="15"/>
                <w:szCs w:val="15"/>
                <w:lang w:val="en-US"/>
              </w:rPr>
              <w:t>2</w:t>
            </w:r>
            <w:r w:rsidRPr="00890095">
              <w:rPr>
                <w:rFonts w:cs="Arial"/>
                <w:bCs/>
                <w:color w:val="365F91" w:themeColor="accent1" w:themeShade="BF"/>
                <w:sz w:val="15"/>
                <w:szCs w:val="15"/>
                <w:lang w:val="en-US"/>
              </w:rPr>
              <w:t xml:space="preserve"> </w:t>
            </w:r>
            <w:r w:rsidR="001A0049">
              <w:rPr>
                <w:rFonts w:cs="Arial"/>
                <w:bCs/>
                <w:color w:val="365F91" w:themeColor="accent1" w:themeShade="BF"/>
                <w:sz w:val="15"/>
                <w:szCs w:val="15"/>
                <w:lang w:val="en-US"/>
              </w:rPr>
              <w:t>500</w:t>
            </w:r>
          </w:p>
        </w:tc>
      </w:tr>
      <w:tr w:rsidR="00041C1F" w:rsidRPr="004E670D" w14:paraId="0230ACA3" w14:textId="77777777" w:rsidTr="00BC2D03">
        <w:trPr>
          <w:trHeight w:val="227"/>
        </w:trPr>
        <w:tc>
          <w:tcPr>
            <w:tcW w:w="1407" w:type="pct"/>
            <w:tcBorders>
              <w:top w:val="nil"/>
              <w:left w:val="nil"/>
              <w:bottom w:val="nil"/>
              <w:right w:val="nil"/>
            </w:tcBorders>
            <w:vAlign w:val="center"/>
          </w:tcPr>
          <w:p w14:paraId="78012FF2" w14:textId="77777777" w:rsidR="00041C1F" w:rsidRPr="004D7147" w:rsidRDefault="00041C1F" w:rsidP="00041C1F">
            <w:pPr>
              <w:ind w:left="176" w:hanging="176"/>
              <w:jc w:val="left"/>
              <w:rPr>
                <w:rFonts w:cs="Arial"/>
                <w:bCs/>
                <w:color w:val="365F91" w:themeColor="accent1" w:themeShade="BF"/>
                <w:sz w:val="15"/>
                <w:szCs w:val="15"/>
              </w:rPr>
            </w:pPr>
            <w:r w:rsidRPr="00167189">
              <w:rPr>
                <w:rFonts w:cs="Arial"/>
                <w:bCs/>
                <w:color w:val="365F91" w:themeColor="accent1" w:themeShade="BF"/>
                <w:sz w:val="15"/>
                <w:szCs w:val="15"/>
              </w:rPr>
              <w:t xml:space="preserve">PPG </w:t>
            </w:r>
            <w:proofErr w:type="spellStart"/>
            <w:r w:rsidRPr="00167189">
              <w:rPr>
                <w:rFonts w:cs="Arial"/>
                <w:bCs/>
                <w:color w:val="365F91" w:themeColor="accent1" w:themeShade="BF"/>
                <w:sz w:val="15"/>
                <w:szCs w:val="15"/>
              </w:rPr>
              <w:t>Industries</w:t>
            </w:r>
            <w:proofErr w:type="spellEnd"/>
            <w:r w:rsidRPr="00167189">
              <w:rPr>
                <w:rFonts w:cs="Arial"/>
                <w:bCs/>
                <w:color w:val="365F91" w:themeColor="accent1" w:themeShade="BF"/>
                <w:sz w:val="15"/>
                <w:szCs w:val="15"/>
              </w:rPr>
              <w:t xml:space="preserve"> </w:t>
            </w:r>
            <w:proofErr w:type="spellStart"/>
            <w:r w:rsidRPr="00167189">
              <w:rPr>
                <w:rFonts w:cs="Arial"/>
                <w:bCs/>
                <w:color w:val="365F91" w:themeColor="accent1" w:themeShade="BF"/>
                <w:sz w:val="15"/>
                <w:szCs w:val="15"/>
              </w:rPr>
              <w:t>Poland</w:t>
            </w:r>
            <w:proofErr w:type="spellEnd"/>
            <w:r w:rsidRPr="00167189">
              <w:rPr>
                <w:rFonts w:cs="Arial"/>
                <w:bCs/>
                <w:color w:val="365F91" w:themeColor="accent1" w:themeShade="BF"/>
                <w:sz w:val="15"/>
                <w:szCs w:val="15"/>
              </w:rPr>
              <w:t xml:space="preserve"> </w:t>
            </w:r>
            <w:proofErr w:type="spellStart"/>
            <w:r w:rsidRPr="00167189">
              <w:rPr>
                <w:rFonts w:cs="Arial"/>
                <w:bCs/>
                <w:color w:val="365F91" w:themeColor="accent1" w:themeShade="BF"/>
                <w:sz w:val="15"/>
                <w:szCs w:val="15"/>
              </w:rPr>
              <w:t>Sp</w:t>
            </w:r>
            <w:proofErr w:type="spellEnd"/>
            <w:r w:rsidRPr="00167189">
              <w:rPr>
                <w:rFonts w:cs="Arial"/>
                <w:bCs/>
                <w:color w:val="365F91" w:themeColor="accent1" w:themeShade="BF"/>
                <w:sz w:val="15"/>
                <w:szCs w:val="15"/>
              </w:rPr>
              <w:t xml:space="preserve">. z </w:t>
            </w:r>
            <w:proofErr w:type="spellStart"/>
            <w:r w:rsidRPr="00167189">
              <w:rPr>
                <w:rFonts w:cs="Arial"/>
                <w:bCs/>
                <w:color w:val="365F91" w:themeColor="accent1" w:themeShade="BF"/>
                <w:sz w:val="15"/>
                <w:szCs w:val="15"/>
              </w:rPr>
              <w:t>o.o</w:t>
            </w:r>
            <w:proofErr w:type="spellEnd"/>
            <w:r w:rsidRPr="00167189">
              <w:rPr>
                <w:rFonts w:cs="Arial"/>
                <w:bCs/>
                <w:color w:val="365F91" w:themeColor="accent1" w:themeShade="BF"/>
                <w:sz w:val="15"/>
                <w:szCs w:val="15"/>
              </w:rPr>
              <w:t>.</w:t>
            </w:r>
          </w:p>
        </w:tc>
        <w:tc>
          <w:tcPr>
            <w:tcW w:w="652" w:type="pct"/>
            <w:tcBorders>
              <w:top w:val="nil"/>
              <w:left w:val="nil"/>
              <w:bottom w:val="nil"/>
              <w:right w:val="nil"/>
            </w:tcBorders>
            <w:vAlign w:val="bottom"/>
          </w:tcPr>
          <w:p w14:paraId="609945BB" w14:textId="77777777" w:rsidR="00041C1F" w:rsidRDefault="00041C1F" w:rsidP="00041C1F">
            <w:pPr>
              <w:jc w:val="center"/>
              <w:rPr>
                <w:color w:val="365F91" w:themeColor="accent1" w:themeShade="BF"/>
                <w:sz w:val="15"/>
                <w:szCs w:val="15"/>
                <w:lang w:val="en-US"/>
              </w:rPr>
            </w:pPr>
            <w:proofErr w:type="spellStart"/>
            <w:r>
              <w:rPr>
                <w:color w:val="365F91" w:themeColor="accent1" w:themeShade="BF"/>
                <w:sz w:val="15"/>
                <w:szCs w:val="15"/>
                <w:lang w:val="en-US"/>
              </w:rPr>
              <w:t>Kúpa</w:t>
            </w:r>
            <w:proofErr w:type="spellEnd"/>
            <w:r>
              <w:rPr>
                <w:color w:val="365F91" w:themeColor="accent1" w:themeShade="BF"/>
                <w:sz w:val="15"/>
                <w:szCs w:val="15"/>
                <w:lang w:val="en-US"/>
              </w:rPr>
              <w:t>/</w:t>
            </w:r>
            <w:proofErr w:type="spellStart"/>
            <w:r>
              <w:rPr>
                <w:color w:val="365F91" w:themeColor="accent1" w:themeShade="BF"/>
                <w:sz w:val="15"/>
                <w:szCs w:val="15"/>
                <w:lang w:val="en-US"/>
              </w:rPr>
              <w:t>predaj</w:t>
            </w:r>
            <w:proofErr w:type="spellEnd"/>
            <w:r>
              <w:rPr>
                <w:color w:val="365F91" w:themeColor="accent1" w:themeShade="BF"/>
                <w:sz w:val="15"/>
                <w:szCs w:val="15"/>
                <w:lang w:val="en-US"/>
              </w:rPr>
              <w:t xml:space="preserve"> </w:t>
            </w:r>
            <w:proofErr w:type="spellStart"/>
            <w:r>
              <w:rPr>
                <w:color w:val="365F91" w:themeColor="accent1" w:themeShade="BF"/>
                <w:sz w:val="15"/>
                <w:szCs w:val="15"/>
                <w:lang w:val="en-US"/>
              </w:rPr>
              <w:t>zásob</w:t>
            </w:r>
            <w:proofErr w:type="spellEnd"/>
          </w:p>
        </w:tc>
        <w:tc>
          <w:tcPr>
            <w:tcW w:w="736" w:type="pct"/>
            <w:tcBorders>
              <w:top w:val="nil"/>
              <w:left w:val="nil"/>
              <w:bottom w:val="nil"/>
              <w:right w:val="nil"/>
            </w:tcBorders>
            <w:vAlign w:val="center"/>
          </w:tcPr>
          <w:p w14:paraId="731509A5" w14:textId="77777777" w:rsidR="00041C1F" w:rsidRPr="00D62EC2" w:rsidRDefault="00041C1F" w:rsidP="00041C1F">
            <w:pPr>
              <w:jc w:val="right"/>
              <w:rPr>
                <w:rFonts w:cs="Arial"/>
                <w:color w:val="365F91" w:themeColor="accent1" w:themeShade="BF"/>
                <w:sz w:val="15"/>
                <w:szCs w:val="15"/>
                <w:lang w:val="en-US"/>
              </w:rPr>
            </w:pPr>
          </w:p>
        </w:tc>
        <w:tc>
          <w:tcPr>
            <w:tcW w:w="735" w:type="pct"/>
            <w:tcBorders>
              <w:top w:val="nil"/>
              <w:left w:val="nil"/>
              <w:bottom w:val="nil"/>
              <w:right w:val="nil"/>
            </w:tcBorders>
            <w:vAlign w:val="center"/>
          </w:tcPr>
          <w:p w14:paraId="092002AB" w14:textId="77777777" w:rsidR="00041C1F" w:rsidRPr="00D62EC2" w:rsidRDefault="00041C1F" w:rsidP="00041C1F">
            <w:pPr>
              <w:jc w:val="right"/>
              <w:rPr>
                <w:rFonts w:cs="Arial"/>
                <w:color w:val="365F91" w:themeColor="accent1" w:themeShade="BF"/>
                <w:sz w:val="15"/>
                <w:szCs w:val="15"/>
                <w:lang w:val="en-US"/>
              </w:rPr>
            </w:pPr>
          </w:p>
        </w:tc>
        <w:tc>
          <w:tcPr>
            <w:tcW w:w="736" w:type="pct"/>
            <w:tcBorders>
              <w:top w:val="nil"/>
              <w:left w:val="nil"/>
              <w:bottom w:val="nil"/>
              <w:right w:val="nil"/>
            </w:tcBorders>
            <w:vAlign w:val="center"/>
          </w:tcPr>
          <w:p w14:paraId="2C131A30" w14:textId="4D1D53EC" w:rsidR="00041C1F" w:rsidRPr="00D62EC2" w:rsidRDefault="00041C1F" w:rsidP="00041C1F">
            <w:pPr>
              <w:jc w:val="right"/>
              <w:rPr>
                <w:rFonts w:cs="Arial"/>
                <w:color w:val="365F91" w:themeColor="accent1" w:themeShade="BF"/>
                <w:sz w:val="15"/>
                <w:szCs w:val="15"/>
                <w:lang w:val="en-US"/>
              </w:rPr>
            </w:pPr>
          </w:p>
        </w:tc>
        <w:tc>
          <w:tcPr>
            <w:tcW w:w="734" w:type="pct"/>
            <w:tcBorders>
              <w:top w:val="nil"/>
              <w:left w:val="nil"/>
              <w:bottom w:val="nil"/>
              <w:right w:val="nil"/>
            </w:tcBorders>
            <w:vAlign w:val="center"/>
          </w:tcPr>
          <w:p w14:paraId="73E06286" w14:textId="77777777" w:rsidR="00041C1F" w:rsidRPr="00D62EC2" w:rsidRDefault="00041C1F" w:rsidP="00041C1F">
            <w:pPr>
              <w:jc w:val="right"/>
              <w:rPr>
                <w:rFonts w:cs="Arial"/>
                <w:color w:val="365F91" w:themeColor="accent1" w:themeShade="BF"/>
                <w:sz w:val="15"/>
                <w:szCs w:val="15"/>
                <w:lang w:val="en-US"/>
              </w:rPr>
            </w:pPr>
          </w:p>
        </w:tc>
      </w:tr>
      <w:tr w:rsidR="00041C1F" w:rsidRPr="004E670D" w14:paraId="599FA718" w14:textId="77777777" w:rsidTr="00BC2D03">
        <w:trPr>
          <w:trHeight w:val="218"/>
        </w:trPr>
        <w:tc>
          <w:tcPr>
            <w:tcW w:w="1407" w:type="pct"/>
            <w:tcBorders>
              <w:top w:val="nil"/>
              <w:left w:val="nil"/>
              <w:bottom w:val="nil"/>
              <w:right w:val="nil"/>
            </w:tcBorders>
            <w:vAlign w:val="center"/>
          </w:tcPr>
          <w:p w14:paraId="205BA9BB" w14:textId="77777777" w:rsidR="00041C1F" w:rsidRPr="00D62EC2" w:rsidRDefault="00041C1F" w:rsidP="00041C1F">
            <w:pPr>
              <w:ind w:left="176" w:hanging="176"/>
              <w:jc w:val="left"/>
              <w:rPr>
                <w:rFonts w:cs="Arial"/>
                <w:bCs/>
                <w:color w:val="365F91" w:themeColor="accent1" w:themeShade="BF"/>
                <w:sz w:val="15"/>
                <w:szCs w:val="15"/>
                <w:lang w:val="en-US"/>
              </w:rPr>
            </w:pPr>
            <w:r w:rsidRPr="00167189">
              <w:rPr>
                <w:rFonts w:cs="Arial"/>
                <w:bCs/>
                <w:color w:val="365F91" w:themeColor="accent1" w:themeShade="BF"/>
                <w:sz w:val="15"/>
                <w:szCs w:val="15"/>
              </w:rPr>
              <w:t xml:space="preserve">PPG </w:t>
            </w:r>
            <w:proofErr w:type="spellStart"/>
            <w:r w:rsidRPr="00167189">
              <w:rPr>
                <w:rFonts w:cs="Arial"/>
                <w:bCs/>
                <w:color w:val="365F91" w:themeColor="accent1" w:themeShade="BF"/>
                <w:sz w:val="15"/>
                <w:szCs w:val="15"/>
              </w:rPr>
              <w:t>Industries</w:t>
            </w:r>
            <w:proofErr w:type="spellEnd"/>
            <w:r w:rsidRPr="00167189">
              <w:rPr>
                <w:rFonts w:cs="Arial"/>
                <w:bCs/>
                <w:color w:val="365F91" w:themeColor="accent1" w:themeShade="BF"/>
                <w:sz w:val="15"/>
                <w:szCs w:val="15"/>
              </w:rPr>
              <w:t xml:space="preserve"> </w:t>
            </w:r>
            <w:proofErr w:type="spellStart"/>
            <w:r w:rsidRPr="00167189">
              <w:rPr>
                <w:rFonts w:cs="Arial"/>
                <w:bCs/>
                <w:color w:val="365F91" w:themeColor="accent1" w:themeShade="BF"/>
                <w:sz w:val="15"/>
                <w:szCs w:val="15"/>
              </w:rPr>
              <w:t>Poland</w:t>
            </w:r>
            <w:proofErr w:type="spellEnd"/>
            <w:r w:rsidRPr="00167189">
              <w:rPr>
                <w:rFonts w:cs="Arial"/>
                <w:bCs/>
                <w:color w:val="365F91" w:themeColor="accent1" w:themeShade="BF"/>
                <w:sz w:val="15"/>
                <w:szCs w:val="15"/>
              </w:rPr>
              <w:t xml:space="preserve"> </w:t>
            </w:r>
            <w:proofErr w:type="spellStart"/>
            <w:r w:rsidRPr="00167189">
              <w:rPr>
                <w:rFonts w:cs="Arial"/>
                <w:bCs/>
                <w:color w:val="365F91" w:themeColor="accent1" w:themeShade="BF"/>
                <w:sz w:val="15"/>
                <w:szCs w:val="15"/>
              </w:rPr>
              <w:t>Sp</w:t>
            </w:r>
            <w:proofErr w:type="spellEnd"/>
            <w:r w:rsidRPr="00167189">
              <w:rPr>
                <w:rFonts w:cs="Arial"/>
                <w:bCs/>
                <w:color w:val="365F91" w:themeColor="accent1" w:themeShade="BF"/>
                <w:sz w:val="15"/>
                <w:szCs w:val="15"/>
              </w:rPr>
              <w:t xml:space="preserve">. z </w:t>
            </w:r>
            <w:proofErr w:type="spellStart"/>
            <w:r w:rsidRPr="00167189">
              <w:rPr>
                <w:rFonts w:cs="Arial"/>
                <w:bCs/>
                <w:color w:val="365F91" w:themeColor="accent1" w:themeShade="BF"/>
                <w:sz w:val="15"/>
                <w:szCs w:val="15"/>
              </w:rPr>
              <w:t>o.o</w:t>
            </w:r>
            <w:proofErr w:type="spellEnd"/>
            <w:r w:rsidRPr="00167189">
              <w:rPr>
                <w:rFonts w:cs="Arial"/>
                <w:bCs/>
                <w:color w:val="365F91" w:themeColor="accent1" w:themeShade="BF"/>
                <w:sz w:val="15"/>
                <w:szCs w:val="15"/>
              </w:rPr>
              <w:t>.</w:t>
            </w:r>
          </w:p>
        </w:tc>
        <w:tc>
          <w:tcPr>
            <w:tcW w:w="652" w:type="pct"/>
            <w:tcBorders>
              <w:top w:val="nil"/>
              <w:left w:val="nil"/>
              <w:bottom w:val="nil"/>
              <w:right w:val="nil"/>
            </w:tcBorders>
            <w:vAlign w:val="bottom"/>
          </w:tcPr>
          <w:p w14:paraId="778B2D78" w14:textId="77777777" w:rsidR="00041C1F" w:rsidRPr="00D62EC2" w:rsidRDefault="00041C1F" w:rsidP="00041C1F">
            <w:pPr>
              <w:jc w:val="center"/>
              <w:rPr>
                <w:color w:val="365F91" w:themeColor="accent1" w:themeShade="BF"/>
                <w:sz w:val="15"/>
                <w:szCs w:val="15"/>
                <w:lang w:val="en-US"/>
              </w:rPr>
            </w:pPr>
            <w:proofErr w:type="spellStart"/>
            <w:r>
              <w:rPr>
                <w:color w:val="365F91" w:themeColor="accent1" w:themeShade="BF"/>
                <w:sz w:val="15"/>
                <w:szCs w:val="15"/>
                <w:lang w:val="en-US"/>
              </w:rPr>
              <w:t>Kúpa</w:t>
            </w:r>
            <w:proofErr w:type="spellEnd"/>
            <w:r>
              <w:rPr>
                <w:color w:val="365F91" w:themeColor="accent1" w:themeShade="BF"/>
                <w:sz w:val="15"/>
                <w:szCs w:val="15"/>
                <w:lang w:val="en-US"/>
              </w:rPr>
              <w:t>/</w:t>
            </w:r>
            <w:proofErr w:type="spellStart"/>
            <w:r>
              <w:rPr>
                <w:color w:val="365F91" w:themeColor="accent1" w:themeShade="BF"/>
                <w:sz w:val="15"/>
                <w:szCs w:val="15"/>
                <w:lang w:val="en-US"/>
              </w:rPr>
              <w:t>predaj</w:t>
            </w:r>
            <w:proofErr w:type="spellEnd"/>
            <w:r>
              <w:rPr>
                <w:color w:val="365F91" w:themeColor="accent1" w:themeShade="BF"/>
                <w:sz w:val="15"/>
                <w:szCs w:val="15"/>
                <w:lang w:val="en-US"/>
              </w:rPr>
              <w:t xml:space="preserve"> </w:t>
            </w:r>
            <w:proofErr w:type="spellStart"/>
            <w:r>
              <w:rPr>
                <w:color w:val="365F91" w:themeColor="accent1" w:themeShade="BF"/>
                <w:sz w:val="15"/>
                <w:szCs w:val="15"/>
                <w:lang w:val="en-US"/>
              </w:rPr>
              <w:t>služieb</w:t>
            </w:r>
            <w:proofErr w:type="spellEnd"/>
          </w:p>
        </w:tc>
        <w:tc>
          <w:tcPr>
            <w:tcW w:w="736" w:type="pct"/>
            <w:tcBorders>
              <w:top w:val="nil"/>
              <w:left w:val="nil"/>
              <w:bottom w:val="nil"/>
              <w:right w:val="nil"/>
            </w:tcBorders>
            <w:vAlign w:val="center"/>
          </w:tcPr>
          <w:p w14:paraId="315C50D3" w14:textId="7D9A5C50" w:rsidR="00041C1F" w:rsidRPr="00D62EC2" w:rsidRDefault="0019753C" w:rsidP="00041C1F">
            <w:pPr>
              <w:jc w:val="right"/>
              <w:rPr>
                <w:rFonts w:cs="Arial"/>
                <w:color w:val="365F91" w:themeColor="accent1" w:themeShade="BF"/>
                <w:sz w:val="15"/>
                <w:szCs w:val="15"/>
                <w:lang w:val="en-US"/>
              </w:rPr>
            </w:pPr>
            <w:r>
              <w:rPr>
                <w:rFonts w:cs="Arial"/>
                <w:color w:val="365F91" w:themeColor="accent1" w:themeShade="BF"/>
                <w:sz w:val="15"/>
                <w:szCs w:val="15"/>
                <w:lang w:val="en-US"/>
              </w:rPr>
              <w:t>20</w:t>
            </w:r>
            <w:r w:rsidR="00041C1F">
              <w:rPr>
                <w:rFonts w:cs="Arial"/>
                <w:color w:val="365F91" w:themeColor="accent1" w:themeShade="BF"/>
                <w:sz w:val="15"/>
                <w:szCs w:val="15"/>
                <w:lang w:val="en-US"/>
              </w:rPr>
              <w:t xml:space="preserve"> </w:t>
            </w:r>
            <w:r>
              <w:rPr>
                <w:rFonts w:cs="Arial"/>
                <w:color w:val="365F91" w:themeColor="accent1" w:themeShade="BF"/>
                <w:sz w:val="15"/>
                <w:szCs w:val="15"/>
                <w:lang w:val="en-US"/>
              </w:rPr>
              <w:t>844</w:t>
            </w:r>
          </w:p>
        </w:tc>
        <w:tc>
          <w:tcPr>
            <w:tcW w:w="735" w:type="pct"/>
            <w:tcBorders>
              <w:top w:val="nil"/>
              <w:left w:val="nil"/>
              <w:bottom w:val="nil"/>
              <w:right w:val="nil"/>
            </w:tcBorders>
            <w:vAlign w:val="center"/>
          </w:tcPr>
          <w:p w14:paraId="3D958EC9" w14:textId="142D2E6F" w:rsidR="00041C1F" w:rsidRPr="00D62EC2" w:rsidRDefault="00041C1F" w:rsidP="00041C1F">
            <w:pPr>
              <w:jc w:val="right"/>
              <w:rPr>
                <w:rFonts w:cs="Arial"/>
                <w:color w:val="365F91" w:themeColor="accent1" w:themeShade="BF"/>
                <w:sz w:val="15"/>
                <w:szCs w:val="15"/>
                <w:lang w:val="en-US"/>
              </w:rPr>
            </w:pPr>
          </w:p>
        </w:tc>
        <w:tc>
          <w:tcPr>
            <w:tcW w:w="736" w:type="pct"/>
            <w:tcBorders>
              <w:top w:val="nil"/>
              <w:left w:val="nil"/>
              <w:bottom w:val="nil"/>
              <w:right w:val="nil"/>
            </w:tcBorders>
            <w:vAlign w:val="center"/>
          </w:tcPr>
          <w:p w14:paraId="2D939095" w14:textId="58514589" w:rsidR="00041C1F" w:rsidRPr="00D62EC2" w:rsidRDefault="00041C1F" w:rsidP="00041C1F">
            <w:pPr>
              <w:jc w:val="right"/>
              <w:rPr>
                <w:rFonts w:cs="Arial"/>
                <w:color w:val="365F91" w:themeColor="accent1" w:themeShade="BF"/>
                <w:sz w:val="15"/>
                <w:szCs w:val="15"/>
                <w:lang w:val="en-US"/>
              </w:rPr>
            </w:pPr>
          </w:p>
        </w:tc>
        <w:tc>
          <w:tcPr>
            <w:tcW w:w="734" w:type="pct"/>
            <w:tcBorders>
              <w:top w:val="nil"/>
              <w:left w:val="nil"/>
              <w:bottom w:val="nil"/>
              <w:right w:val="nil"/>
            </w:tcBorders>
            <w:vAlign w:val="center"/>
          </w:tcPr>
          <w:p w14:paraId="111E7C9F" w14:textId="26BB906D" w:rsidR="00041C1F" w:rsidRPr="00D62EC2" w:rsidRDefault="00041C1F" w:rsidP="00041C1F">
            <w:pPr>
              <w:jc w:val="right"/>
              <w:rPr>
                <w:rFonts w:cs="Arial"/>
                <w:color w:val="365F91" w:themeColor="accent1" w:themeShade="BF"/>
                <w:sz w:val="15"/>
                <w:szCs w:val="15"/>
                <w:lang w:val="en-US"/>
              </w:rPr>
            </w:pPr>
            <w:r>
              <w:rPr>
                <w:rFonts w:cs="Arial"/>
                <w:color w:val="365F91" w:themeColor="accent1" w:themeShade="BF"/>
                <w:sz w:val="15"/>
                <w:szCs w:val="15"/>
                <w:lang w:val="en-US"/>
              </w:rPr>
              <w:t>2</w:t>
            </w:r>
            <w:r w:rsidR="00342478">
              <w:rPr>
                <w:rFonts w:cs="Arial"/>
                <w:color w:val="365F91" w:themeColor="accent1" w:themeShade="BF"/>
                <w:sz w:val="15"/>
                <w:szCs w:val="15"/>
                <w:lang w:val="en-US"/>
              </w:rPr>
              <w:t>7</w:t>
            </w:r>
            <w:r w:rsidR="003A2A21">
              <w:rPr>
                <w:rFonts w:cs="Arial"/>
                <w:color w:val="365F91" w:themeColor="accent1" w:themeShade="BF"/>
                <w:sz w:val="15"/>
                <w:szCs w:val="15"/>
                <w:lang w:val="en-US"/>
              </w:rPr>
              <w:t>5</w:t>
            </w:r>
            <w:r>
              <w:rPr>
                <w:rFonts w:cs="Arial"/>
                <w:color w:val="365F91" w:themeColor="accent1" w:themeShade="BF"/>
                <w:sz w:val="15"/>
                <w:szCs w:val="15"/>
                <w:lang w:val="en-US"/>
              </w:rPr>
              <w:t xml:space="preserve"> </w:t>
            </w:r>
            <w:r w:rsidR="00CA3CBC">
              <w:rPr>
                <w:rFonts w:cs="Arial"/>
                <w:color w:val="365F91" w:themeColor="accent1" w:themeShade="BF"/>
                <w:sz w:val="15"/>
                <w:szCs w:val="15"/>
                <w:lang w:val="en-US"/>
              </w:rPr>
              <w:t>81</w:t>
            </w:r>
            <w:r w:rsidR="003A2A21">
              <w:rPr>
                <w:rFonts w:cs="Arial"/>
                <w:color w:val="365F91" w:themeColor="accent1" w:themeShade="BF"/>
                <w:sz w:val="15"/>
                <w:szCs w:val="15"/>
                <w:lang w:val="en-US"/>
              </w:rPr>
              <w:t>5</w:t>
            </w:r>
          </w:p>
        </w:tc>
      </w:tr>
      <w:tr w:rsidR="00041C1F" w:rsidRPr="004E670D" w14:paraId="09311509" w14:textId="77777777" w:rsidTr="00BC2D03">
        <w:trPr>
          <w:trHeight w:val="218"/>
        </w:trPr>
        <w:tc>
          <w:tcPr>
            <w:tcW w:w="1407" w:type="pct"/>
            <w:tcBorders>
              <w:top w:val="nil"/>
              <w:left w:val="nil"/>
              <w:bottom w:val="nil"/>
              <w:right w:val="nil"/>
            </w:tcBorders>
            <w:vAlign w:val="center"/>
          </w:tcPr>
          <w:p w14:paraId="5CDA1A8F" w14:textId="77777777" w:rsidR="00041C1F" w:rsidRPr="00231F04" w:rsidRDefault="00041C1F" w:rsidP="00041C1F">
            <w:pPr>
              <w:ind w:left="176" w:hanging="176"/>
              <w:jc w:val="left"/>
              <w:rPr>
                <w:rFonts w:cs="Arial"/>
                <w:bCs/>
                <w:color w:val="365F91" w:themeColor="accent1" w:themeShade="BF"/>
                <w:sz w:val="15"/>
                <w:szCs w:val="15"/>
                <w:lang w:val="pl-PL"/>
              </w:rPr>
            </w:pPr>
            <w:r w:rsidRPr="004D7147">
              <w:rPr>
                <w:rFonts w:cs="Arial"/>
                <w:bCs/>
                <w:color w:val="365F91" w:themeColor="accent1" w:themeShade="BF"/>
                <w:sz w:val="15"/>
                <w:szCs w:val="15"/>
              </w:rPr>
              <w:t xml:space="preserve">PPG </w:t>
            </w:r>
            <w:proofErr w:type="spellStart"/>
            <w:r w:rsidRPr="004D7147">
              <w:rPr>
                <w:rFonts w:cs="Arial"/>
                <w:bCs/>
                <w:color w:val="365F91" w:themeColor="accent1" w:themeShade="BF"/>
                <w:sz w:val="15"/>
                <w:szCs w:val="15"/>
              </w:rPr>
              <w:t>Polifarb</w:t>
            </w:r>
            <w:proofErr w:type="spellEnd"/>
            <w:r w:rsidRPr="004D7147">
              <w:rPr>
                <w:rFonts w:cs="Arial"/>
                <w:bCs/>
                <w:color w:val="365F91" w:themeColor="accent1" w:themeShade="BF"/>
                <w:sz w:val="15"/>
                <w:szCs w:val="15"/>
              </w:rPr>
              <w:t xml:space="preserve"> </w:t>
            </w:r>
            <w:proofErr w:type="spellStart"/>
            <w:r w:rsidRPr="004D7147">
              <w:rPr>
                <w:rFonts w:cs="Arial"/>
                <w:bCs/>
                <w:color w:val="365F91" w:themeColor="accent1" w:themeShade="BF"/>
                <w:sz w:val="15"/>
                <w:szCs w:val="15"/>
              </w:rPr>
              <w:t>Cieszyn</w:t>
            </w:r>
            <w:proofErr w:type="spellEnd"/>
            <w:r w:rsidRPr="004D7147">
              <w:rPr>
                <w:rFonts w:cs="Arial"/>
                <w:bCs/>
                <w:color w:val="365F91" w:themeColor="accent1" w:themeShade="BF"/>
                <w:sz w:val="15"/>
                <w:szCs w:val="15"/>
              </w:rPr>
              <w:t xml:space="preserve"> S.A.</w:t>
            </w:r>
          </w:p>
        </w:tc>
        <w:tc>
          <w:tcPr>
            <w:tcW w:w="652" w:type="pct"/>
            <w:tcBorders>
              <w:top w:val="nil"/>
              <w:left w:val="nil"/>
              <w:bottom w:val="nil"/>
              <w:right w:val="nil"/>
            </w:tcBorders>
            <w:vAlign w:val="bottom"/>
          </w:tcPr>
          <w:p w14:paraId="3639CDCC" w14:textId="77777777" w:rsidR="00041C1F" w:rsidRPr="00D62EC2" w:rsidRDefault="00041C1F" w:rsidP="00041C1F">
            <w:pPr>
              <w:jc w:val="center"/>
              <w:rPr>
                <w:color w:val="365F91" w:themeColor="accent1" w:themeShade="BF"/>
                <w:sz w:val="15"/>
                <w:szCs w:val="15"/>
                <w:lang w:val="en-US"/>
              </w:rPr>
            </w:pPr>
            <w:proofErr w:type="spellStart"/>
            <w:r>
              <w:rPr>
                <w:color w:val="365F91" w:themeColor="accent1" w:themeShade="BF"/>
                <w:sz w:val="15"/>
                <w:szCs w:val="15"/>
                <w:lang w:val="en-US"/>
              </w:rPr>
              <w:t>Kúpa</w:t>
            </w:r>
            <w:proofErr w:type="spellEnd"/>
            <w:r>
              <w:rPr>
                <w:color w:val="365F91" w:themeColor="accent1" w:themeShade="BF"/>
                <w:sz w:val="15"/>
                <w:szCs w:val="15"/>
                <w:lang w:val="en-US"/>
              </w:rPr>
              <w:t>/</w:t>
            </w:r>
            <w:proofErr w:type="spellStart"/>
            <w:r>
              <w:rPr>
                <w:color w:val="365F91" w:themeColor="accent1" w:themeShade="BF"/>
                <w:sz w:val="15"/>
                <w:szCs w:val="15"/>
                <w:lang w:val="en-US"/>
              </w:rPr>
              <w:t>predaj</w:t>
            </w:r>
            <w:proofErr w:type="spellEnd"/>
            <w:r>
              <w:rPr>
                <w:color w:val="365F91" w:themeColor="accent1" w:themeShade="BF"/>
                <w:sz w:val="15"/>
                <w:szCs w:val="15"/>
                <w:lang w:val="en-US"/>
              </w:rPr>
              <w:t xml:space="preserve"> </w:t>
            </w:r>
            <w:proofErr w:type="spellStart"/>
            <w:r>
              <w:rPr>
                <w:color w:val="365F91" w:themeColor="accent1" w:themeShade="BF"/>
                <w:sz w:val="15"/>
                <w:szCs w:val="15"/>
                <w:lang w:val="en-US"/>
              </w:rPr>
              <w:t>služieb</w:t>
            </w:r>
            <w:proofErr w:type="spellEnd"/>
          </w:p>
        </w:tc>
        <w:tc>
          <w:tcPr>
            <w:tcW w:w="736" w:type="pct"/>
            <w:tcBorders>
              <w:top w:val="nil"/>
              <w:left w:val="nil"/>
              <w:bottom w:val="nil"/>
              <w:right w:val="nil"/>
            </w:tcBorders>
            <w:vAlign w:val="center"/>
          </w:tcPr>
          <w:p w14:paraId="6298C986" w14:textId="77777777" w:rsidR="00041C1F" w:rsidRPr="00D62EC2" w:rsidRDefault="00041C1F" w:rsidP="00041C1F">
            <w:pPr>
              <w:jc w:val="right"/>
              <w:rPr>
                <w:rFonts w:cs="Arial"/>
                <w:color w:val="365F91" w:themeColor="accent1" w:themeShade="BF"/>
                <w:sz w:val="15"/>
                <w:szCs w:val="15"/>
                <w:lang w:val="en-US"/>
              </w:rPr>
            </w:pPr>
          </w:p>
        </w:tc>
        <w:tc>
          <w:tcPr>
            <w:tcW w:w="735" w:type="pct"/>
            <w:tcBorders>
              <w:top w:val="nil"/>
              <w:left w:val="nil"/>
              <w:bottom w:val="nil"/>
              <w:right w:val="nil"/>
            </w:tcBorders>
            <w:vAlign w:val="center"/>
          </w:tcPr>
          <w:p w14:paraId="1A77FF49" w14:textId="77777777" w:rsidR="00041C1F" w:rsidRPr="00D62EC2" w:rsidRDefault="00041C1F" w:rsidP="00041C1F">
            <w:pPr>
              <w:jc w:val="right"/>
              <w:rPr>
                <w:rFonts w:cs="Arial"/>
                <w:color w:val="365F91" w:themeColor="accent1" w:themeShade="BF"/>
                <w:sz w:val="15"/>
                <w:szCs w:val="15"/>
                <w:lang w:val="en-US"/>
              </w:rPr>
            </w:pPr>
          </w:p>
        </w:tc>
        <w:tc>
          <w:tcPr>
            <w:tcW w:w="736" w:type="pct"/>
            <w:tcBorders>
              <w:top w:val="nil"/>
              <w:left w:val="nil"/>
              <w:bottom w:val="nil"/>
              <w:right w:val="nil"/>
            </w:tcBorders>
            <w:vAlign w:val="center"/>
          </w:tcPr>
          <w:p w14:paraId="088952B0" w14:textId="77777777" w:rsidR="00041C1F" w:rsidRPr="00D62EC2" w:rsidRDefault="00041C1F" w:rsidP="00041C1F">
            <w:pPr>
              <w:jc w:val="right"/>
              <w:rPr>
                <w:rFonts w:cs="Arial"/>
                <w:color w:val="365F91" w:themeColor="accent1" w:themeShade="BF"/>
                <w:sz w:val="15"/>
                <w:szCs w:val="15"/>
                <w:lang w:val="en-US"/>
              </w:rPr>
            </w:pPr>
          </w:p>
        </w:tc>
        <w:tc>
          <w:tcPr>
            <w:tcW w:w="734" w:type="pct"/>
            <w:tcBorders>
              <w:top w:val="nil"/>
              <w:left w:val="nil"/>
              <w:bottom w:val="nil"/>
              <w:right w:val="nil"/>
            </w:tcBorders>
            <w:vAlign w:val="center"/>
          </w:tcPr>
          <w:p w14:paraId="1735E223" w14:textId="77777777" w:rsidR="00041C1F" w:rsidRPr="00D62EC2" w:rsidRDefault="00041C1F" w:rsidP="00041C1F">
            <w:pPr>
              <w:jc w:val="right"/>
              <w:rPr>
                <w:rFonts w:cs="Arial"/>
                <w:color w:val="365F91" w:themeColor="accent1" w:themeShade="BF"/>
                <w:sz w:val="15"/>
                <w:szCs w:val="15"/>
                <w:lang w:val="en-US"/>
              </w:rPr>
            </w:pPr>
          </w:p>
        </w:tc>
      </w:tr>
      <w:tr w:rsidR="00041C1F" w:rsidRPr="004E670D" w14:paraId="4873016D" w14:textId="77777777" w:rsidTr="00BC2D03">
        <w:trPr>
          <w:trHeight w:val="227"/>
        </w:trPr>
        <w:tc>
          <w:tcPr>
            <w:tcW w:w="1407" w:type="pct"/>
            <w:tcBorders>
              <w:top w:val="nil"/>
              <w:left w:val="nil"/>
              <w:bottom w:val="nil"/>
              <w:right w:val="nil"/>
            </w:tcBorders>
            <w:vAlign w:val="center"/>
          </w:tcPr>
          <w:p w14:paraId="3B00B636" w14:textId="77777777" w:rsidR="00041C1F" w:rsidRPr="00231F04" w:rsidRDefault="00041C1F" w:rsidP="00041C1F">
            <w:pPr>
              <w:ind w:left="176" w:hanging="176"/>
              <w:jc w:val="left"/>
              <w:rPr>
                <w:rFonts w:cs="Arial"/>
                <w:bCs/>
                <w:color w:val="365F91" w:themeColor="accent1" w:themeShade="BF"/>
                <w:sz w:val="15"/>
                <w:szCs w:val="15"/>
                <w:lang w:val="pl-PL"/>
              </w:rPr>
            </w:pPr>
            <w:r w:rsidRPr="00167189">
              <w:rPr>
                <w:rFonts w:cs="Arial"/>
                <w:bCs/>
                <w:color w:val="365F91" w:themeColor="accent1" w:themeShade="BF"/>
                <w:sz w:val="15"/>
                <w:szCs w:val="15"/>
              </w:rPr>
              <w:t xml:space="preserve">PPG </w:t>
            </w:r>
            <w:proofErr w:type="spellStart"/>
            <w:r w:rsidRPr="00167189">
              <w:rPr>
                <w:rFonts w:cs="Arial"/>
                <w:bCs/>
                <w:color w:val="365F91" w:themeColor="accent1" w:themeShade="BF"/>
                <w:sz w:val="15"/>
                <w:szCs w:val="15"/>
              </w:rPr>
              <w:t>Deco</w:t>
            </w:r>
            <w:proofErr w:type="spellEnd"/>
            <w:r w:rsidRPr="00167189">
              <w:rPr>
                <w:rFonts w:cs="Arial"/>
                <w:bCs/>
                <w:color w:val="365F91" w:themeColor="accent1" w:themeShade="BF"/>
                <w:sz w:val="15"/>
                <w:szCs w:val="15"/>
              </w:rPr>
              <w:t xml:space="preserve"> </w:t>
            </w:r>
            <w:proofErr w:type="spellStart"/>
            <w:r w:rsidRPr="00167189">
              <w:rPr>
                <w:rFonts w:cs="Arial"/>
                <w:bCs/>
                <w:color w:val="365F91" w:themeColor="accent1" w:themeShade="BF"/>
                <w:sz w:val="15"/>
                <w:szCs w:val="15"/>
              </w:rPr>
              <w:t>Polska</w:t>
            </w:r>
            <w:proofErr w:type="spellEnd"/>
            <w:r w:rsidRPr="00167189">
              <w:rPr>
                <w:rFonts w:cs="Arial"/>
                <w:bCs/>
                <w:color w:val="365F91" w:themeColor="accent1" w:themeShade="BF"/>
                <w:sz w:val="15"/>
                <w:szCs w:val="15"/>
              </w:rPr>
              <w:t xml:space="preserve"> </w:t>
            </w:r>
            <w:proofErr w:type="spellStart"/>
            <w:r w:rsidRPr="00167189">
              <w:rPr>
                <w:rFonts w:cs="Arial"/>
                <w:bCs/>
                <w:color w:val="365F91" w:themeColor="accent1" w:themeShade="BF"/>
                <w:sz w:val="15"/>
                <w:szCs w:val="15"/>
              </w:rPr>
              <w:t>Sp</w:t>
            </w:r>
            <w:proofErr w:type="spellEnd"/>
            <w:r w:rsidRPr="00167189">
              <w:rPr>
                <w:rFonts w:cs="Arial"/>
                <w:bCs/>
                <w:color w:val="365F91" w:themeColor="accent1" w:themeShade="BF"/>
                <w:sz w:val="15"/>
                <w:szCs w:val="15"/>
              </w:rPr>
              <w:t xml:space="preserve">. </w:t>
            </w:r>
            <w:proofErr w:type="spellStart"/>
            <w:r w:rsidRPr="00167189">
              <w:rPr>
                <w:rFonts w:cs="Arial"/>
                <w:bCs/>
                <w:color w:val="365F91" w:themeColor="accent1" w:themeShade="BF"/>
                <w:sz w:val="15"/>
                <w:szCs w:val="15"/>
              </w:rPr>
              <w:t>z.o.o</w:t>
            </w:r>
            <w:proofErr w:type="spellEnd"/>
            <w:r w:rsidRPr="00167189">
              <w:rPr>
                <w:rFonts w:cs="Arial"/>
                <w:bCs/>
                <w:color w:val="365F91" w:themeColor="accent1" w:themeShade="BF"/>
                <w:sz w:val="15"/>
                <w:szCs w:val="15"/>
              </w:rPr>
              <w:t>.</w:t>
            </w:r>
          </w:p>
        </w:tc>
        <w:tc>
          <w:tcPr>
            <w:tcW w:w="652" w:type="pct"/>
            <w:tcBorders>
              <w:top w:val="nil"/>
              <w:left w:val="nil"/>
              <w:bottom w:val="nil"/>
              <w:right w:val="nil"/>
            </w:tcBorders>
            <w:vAlign w:val="bottom"/>
            <w:hideMark/>
          </w:tcPr>
          <w:p w14:paraId="255B1B72" w14:textId="77777777" w:rsidR="00041C1F" w:rsidRPr="00D62EC2" w:rsidRDefault="00041C1F" w:rsidP="00041C1F">
            <w:pPr>
              <w:jc w:val="center"/>
              <w:rPr>
                <w:color w:val="365F91" w:themeColor="accent1" w:themeShade="BF"/>
                <w:sz w:val="15"/>
                <w:szCs w:val="15"/>
                <w:lang w:val="en-US"/>
              </w:rPr>
            </w:pPr>
            <w:proofErr w:type="spellStart"/>
            <w:r>
              <w:rPr>
                <w:color w:val="365F91" w:themeColor="accent1" w:themeShade="BF"/>
                <w:sz w:val="15"/>
                <w:szCs w:val="15"/>
                <w:lang w:val="en-US"/>
              </w:rPr>
              <w:t>Kúpa</w:t>
            </w:r>
            <w:proofErr w:type="spellEnd"/>
            <w:r>
              <w:rPr>
                <w:color w:val="365F91" w:themeColor="accent1" w:themeShade="BF"/>
                <w:sz w:val="15"/>
                <w:szCs w:val="15"/>
                <w:lang w:val="en-US"/>
              </w:rPr>
              <w:t>/</w:t>
            </w:r>
            <w:proofErr w:type="spellStart"/>
            <w:r>
              <w:rPr>
                <w:color w:val="365F91" w:themeColor="accent1" w:themeShade="BF"/>
                <w:sz w:val="15"/>
                <w:szCs w:val="15"/>
                <w:lang w:val="en-US"/>
              </w:rPr>
              <w:t>predaj</w:t>
            </w:r>
            <w:proofErr w:type="spellEnd"/>
            <w:r>
              <w:rPr>
                <w:color w:val="365F91" w:themeColor="accent1" w:themeShade="BF"/>
                <w:sz w:val="15"/>
                <w:szCs w:val="15"/>
                <w:lang w:val="en-US"/>
              </w:rPr>
              <w:t xml:space="preserve"> </w:t>
            </w:r>
            <w:proofErr w:type="spellStart"/>
            <w:r>
              <w:rPr>
                <w:color w:val="365F91" w:themeColor="accent1" w:themeShade="BF"/>
                <w:sz w:val="15"/>
                <w:szCs w:val="15"/>
                <w:lang w:val="en-US"/>
              </w:rPr>
              <w:t>zásob</w:t>
            </w:r>
            <w:proofErr w:type="spellEnd"/>
          </w:p>
        </w:tc>
        <w:tc>
          <w:tcPr>
            <w:tcW w:w="736" w:type="pct"/>
            <w:tcBorders>
              <w:top w:val="nil"/>
              <w:left w:val="nil"/>
              <w:bottom w:val="nil"/>
              <w:right w:val="nil"/>
            </w:tcBorders>
            <w:vAlign w:val="center"/>
          </w:tcPr>
          <w:p w14:paraId="3338B87C" w14:textId="77777777" w:rsidR="00041C1F" w:rsidRPr="00D62EC2" w:rsidRDefault="00041C1F" w:rsidP="00041C1F">
            <w:pPr>
              <w:jc w:val="right"/>
              <w:rPr>
                <w:rFonts w:cs="Arial"/>
                <w:color w:val="365F91" w:themeColor="accent1" w:themeShade="BF"/>
                <w:sz w:val="15"/>
                <w:szCs w:val="15"/>
                <w:lang w:val="en-US"/>
              </w:rPr>
            </w:pPr>
          </w:p>
        </w:tc>
        <w:tc>
          <w:tcPr>
            <w:tcW w:w="735" w:type="pct"/>
            <w:tcBorders>
              <w:top w:val="nil"/>
              <w:left w:val="nil"/>
              <w:bottom w:val="nil"/>
              <w:right w:val="nil"/>
            </w:tcBorders>
            <w:vAlign w:val="center"/>
          </w:tcPr>
          <w:p w14:paraId="220A3F3F" w14:textId="0E9AFCB0" w:rsidR="00041C1F" w:rsidRPr="00D62EC2" w:rsidRDefault="00041C1F" w:rsidP="00041C1F">
            <w:pPr>
              <w:jc w:val="right"/>
              <w:rPr>
                <w:rFonts w:cs="Arial"/>
                <w:color w:val="365F91" w:themeColor="accent1" w:themeShade="BF"/>
                <w:sz w:val="15"/>
                <w:szCs w:val="15"/>
                <w:lang w:val="en-US"/>
              </w:rPr>
            </w:pPr>
          </w:p>
        </w:tc>
        <w:tc>
          <w:tcPr>
            <w:tcW w:w="736" w:type="pct"/>
            <w:tcBorders>
              <w:top w:val="nil"/>
              <w:left w:val="nil"/>
              <w:bottom w:val="nil"/>
              <w:right w:val="nil"/>
            </w:tcBorders>
            <w:vAlign w:val="center"/>
          </w:tcPr>
          <w:p w14:paraId="7E291153" w14:textId="53053747" w:rsidR="00041C1F" w:rsidRPr="00D62EC2" w:rsidRDefault="00041C1F" w:rsidP="00041C1F">
            <w:pPr>
              <w:jc w:val="right"/>
              <w:rPr>
                <w:rFonts w:cs="Arial"/>
                <w:color w:val="365F91" w:themeColor="accent1" w:themeShade="BF"/>
                <w:sz w:val="15"/>
                <w:szCs w:val="15"/>
                <w:lang w:val="en-US"/>
              </w:rPr>
            </w:pPr>
          </w:p>
        </w:tc>
        <w:tc>
          <w:tcPr>
            <w:tcW w:w="734" w:type="pct"/>
            <w:tcBorders>
              <w:top w:val="nil"/>
              <w:left w:val="nil"/>
              <w:bottom w:val="nil"/>
              <w:right w:val="nil"/>
            </w:tcBorders>
            <w:vAlign w:val="center"/>
          </w:tcPr>
          <w:p w14:paraId="088A9B43" w14:textId="48B130A3" w:rsidR="00041C1F" w:rsidRPr="00D62EC2" w:rsidRDefault="00041C1F" w:rsidP="00041C1F">
            <w:pPr>
              <w:jc w:val="right"/>
              <w:rPr>
                <w:rFonts w:cs="Arial"/>
                <w:color w:val="365F91" w:themeColor="accent1" w:themeShade="BF"/>
                <w:sz w:val="15"/>
                <w:szCs w:val="15"/>
                <w:lang w:val="en-US"/>
              </w:rPr>
            </w:pPr>
          </w:p>
        </w:tc>
      </w:tr>
      <w:tr w:rsidR="00041C1F" w:rsidRPr="004E670D" w14:paraId="2326E49C" w14:textId="77777777" w:rsidTr="00BC2D03">
        <w:trPr>
          <w:trHeight w:val="216"/>
        </w:trPr>
        <w:tc>
          <w:tcPr>
            <w:tcW w:w="1407" w:type="pct"/>
            <w:tcBorders>
              <w:top w:val="nil"/>
              <w:left w:val="nil"/>
              <w:bottom w:val="nil"/>
              <w:right w:val="nil"/>
            </w:tcBorders>
            <w:vAlign w:val="center"/>
          </w:tcPr>
          <w:p w14:paraId="7F0A9340" w14:textId="77777777" w:rsidR="00041C1F" w:rsidRPr="00231F04" w:rsidRDefault="00041C1F" w:rsidP="00041C1F">
            <w:pPr>
              <w:ind w:left="176" w:hanging="176"/>
              <w:jc w:val="left"/>
              <w:rPr>
                <w:rFonts w:cs="Arial"/>
                <w:bCs/>
                <w:color w:val="365F91" w:themeColor="accent1" w:themeShade="BF"/>
                <w:sz w:val="15"/>
                <w:szCs w:val="15"/>
                <w:lang w:val="pl-PL"/>
              </w:rPr>
            </w:pPr>
            <w:r w:rsidRPr="00167189">
              <w:rPr>
                <w:rFonts w:cs="Arial"/>
                <w:bCs/>
                <w:color w:val="365F91" w:themeColor="accent1" w:themeShade="BF"/>
                <w:sz w:val="15"/>
                <w:szCs w:val="15"/>
              </w:rPr>
              <w:t xml:space="preserve">PPG </w:t>
            </w:r>
            <w:proofErr w:type="spellStart"/>
            <w:r w:rsidRPr="00167189">
              <w:rPr>
                <w:rFonts w:cs="Arial"/>
                <w:bCs/>
                <w:color w:val="365F91" w:themeColor="accent1" w:themeShade="BF"/>
                <w:sz w:val="15"/>
                <w:szCs w:val="15"/>
              </w:rPr>
              <w:t>Deco</w:t>
            </w:r>
            <w:proofErr w:type="spellEnd"/>
            <w:r w:rsidRPr="00167189">
              <w:rPr>
                <w:rFonts w:cs="Arial"/>
                <w:bCs/>
                <w:color w:val="365F91" w:themeColor="accent1" w:themeShade="BF"/>
                <w:sz w:val="15"/>
                <w:szCs w:val="15"/>
              </w:rPr>
              <w:t xml:space="preserve"> </w:t>
            </w:r>
            <w:proofErr w:type="spellStart"/>
            <w:r w:rsidRPr="00167189">
              <w:rPr>
                <w:rFonts w:cs="Arial"/>
                <w:bCs/>
                <w:color w:val="365F91" w:themeColor="accent1" w:themeShade="BF"/>
                <w:sz w:val="15"/>
                <w:szCs w:val="15"/>
              </w:rPr>
              <w:t>Polska</w:t>
            </w:r>
            <w:proofErr w:type="spellEnd"/>
            <w:r w:rsidRPr="00167189">
              <w:rPr>
                <w:rFonts w:cs="Arial"/>
                <w:bCs/>
                <w:color w:val="365F91" w:themeColor="accent1" w:themeShade="BF"/>
                <w:sz w:val="15"/>
                <w:szCs w:val="15"/>
              </w:rPr>
              <w:t xml:space="preserve"> </w:t>
            </w:r>
            <w:proofErr w:type="spellStart"/>
            <w:r w:rsidRPr="00167189">
              <w:rPr>
                <w:rFonts w:cs="Arial"/>
                <w:bCs/>
                <w:color w:val="365F91" w:themeColor="accent1" w:themeShade="BF"/>
                <w:sz w:val="15"/>
                <w:szCs w:val="15"/>
              </w:rPr>
              <w:t>Sp</w:t>
            </w:r>
            <w:proofErr w:type="spellEnd"/>
            <w:r w:rsidRPr="00167189">
              <w:rPr>
                <w:rFonts w:cs="Arial"/>
                <w:bCs/>
                <w:color w:val="365F91" w:themeColor="accent1" w:themeShade="BF"/>
                <w:sz w:val="15"/>
                <w:szCs w:val="15"/>
              </w:rPr>
              <w:t xml:space="preserve">. </w:t>
            </w:r>
            <w:proofErr w:type="spellStart"/>
            <w:r w:rsidRPr="00167189">
              <w:rPr>
                <w:rFonts w:cs="Arial"/>
                <w:bCs/>
                <w:color w:val="365F91" w:themeColor="accent1" w:themeShade="BF"/>
                <w:sz w:val="15"/>
                <w:szCs w:val="15"/>
              </w:rPr>
              <w:t>z.o.o</w:t>
            </w:r>
            <w:proofErr w:type="spellEnd"/>
            <w:r w:rsidRPr="00167189">
              <w:rPr>
                <w:rFonts w:cs="Arial"/>
                <w:bCs/>
                <w:color w:val="365F91" w:themeColor="accent1" w:themeShade="BF"/>
                <w:sz w:val="15"/>
                <w:szCs w:val="15"/>
              </w:rPr>
              <w:t>.</w:t>
            </w:r>
          </w:p>
        </w:tc>
        <w:tc>
          <w:tcPr>
            <w:tcW w:w="652" w:type="pct"/>
            <w:tcBorders>
              <w:top w:val="nil"/>
              <w:left w:val="nil"/>
              <w:bottom w:val="nil"/>
              <w:right w:val="nil"/>
            </w:tcBorders>
            <w:vAlign w:val="center"/>
          </w:tcPr>
          <w:p w14:paraId="53C00A97" w14:textId="77777777" w:rsidR="00041C1F" w:rsidRPr="00D62EC2" w:rsidRDefault="00041C1F" w:rsidP="00041C1F">
            <w:pPr>
              <w:jc w:val="center"/>
              <w:rPr>
                <w:color w:val="365F91" w:themeColor="accent1" w:themeShade="BF"/>
                <w:sz w:val="15"/>
                <w:szCs w:val="15"/>
                <w:lang w:val="en-US"/>
              </w:rPr>
            </w:pPr>
            <w:proofErr w:type="spellStart"/>
            <w:r>
              <w:rPr>
                <w:color w:val="365F91" w:themeColor="accent1" w:themeShade="BF"/>
                <w:sz w:val="15"/>
                <w:szCs w:val="15"/>
                <w:lang w:val="en-US"/>
              </w:rPr>
              <w:t>Kúpa</w:t>
            </w:r>
            <w:proofErr w:type="spellEnd"/>
            <w:r>
              <w:rPr>
                <w:color w:val="365F91" w:themeColor="accent1" w:themeShade="BF"/>
                <w:sz w:val="15"/>
                <w:szCs w:val="15"/>
                <w:lang w:val="en-US"/>
              </w:rPr>
              <w:t>/</w:t>
            </w:r>
            <w:proofErr w:type="spellStart"/>
            <w:r>
              <w:rPr>
                <w:color w:val="365F91" w:themeColor="accent1" w:themeShade="BF"/>
                <w:sz w:val="15"/>
                <w:szCs w:val="15"/>
                <w:lang w:val="en-US"/>
              </w:rPr>
              <w:t>predaj</w:t>
            </w:r>
            <w:proofErr w:type="spellEnd"/>
            <w:r>
              <w:rPr>
                <w:color w:val="365F91" w:themeColor="accent1" w:themeShade="BF"/>
                <w:sz w:val="15"/>
                <w:szCs w:val="15"/>
                <w:lang w:val="en-US"/>
              </w:rPr>
              <w:t xml:space="preserve"> </w:t>
            </w:r>
            <w:proofErr w:type="spellStart"/>
            <w:r>
              <w:rPr>
                <w:color w:val="365F91" w:themeColor="accent1" w:themeShade="BF"/>
                <w:sz w:val="15"/>
                <w:szCs w:val="15"/>
                <w:lang w:val="en-US"/>
              </w:rPr>
              <w:t>služieb</w:t>
            </w:r>
            <w:proofErr w:type="spellEnd"/>
          </w:p>
        </w:tc>
        <w:tc>
          <w:tcPr>
            <w:tcW w:w="736" w:type="pct"/>
            <w:tcBorders>
              <w:top w:val="nil"/>
              <w:left w:val="nil"/>
              <w:bottom w:val="nil"/>
              <w:right w:val="nil"/>
            </w:tcBorders>
            <w:vAlign w:val="center"/>
          </w:tcPr>
          <w:p w14:paraId="096324F1" w14:textId="2E687369" w:rsidR="00041C1F" w:rsidRPr="00D62EC2" w:rsidRDefault="00041C1F" w:rsidP="00041C1F">
            <w:pPr>
              <w:jc w:val="right"/>
              <w:rPr>
                <w:rFonts w:cs="Arial"/>
                <w:color w:val="365F91" w:themeColor="accent1" w:themeShade="BF"/>
                <w:sz w:val="15"/>
                <w:szCs w:val="15"/>
                <w:lang w:val="en-US"/>
              </w:rPr>
            </w:pPr>
          </w:p>
        </w:tc>
        <w:tc>
          <w:tcPr>
            <w:tcW w:w="735" w:type="pct"/>
            <w:tcBorders>
              <w:top w:val="nil"/>
              <w:left w:val="nil"/>
              <w:bottom w:val="nil"/>
              <w:right w:val="nil"/>
            </w:tcBorders>
            <w:vAlign w:val="center"/>
          </w:tcPr>
          <w:p w14:paraId="3B8CDC1C" w14:textId="13C8D3A8" w:rsidR="00041C1F" w:rsidRPr="00D62EC2" w:rsidRDefault="00041C1F" w:rsidP="00041C1F">
            <w:pPr>
              <w:jc w:val="right"/>
              <w:rPr>
                <w:rFonts w:cs="Arial"/>
                <w:color w:val="365F91" w:themeColor="accent1" w:themeShade="BF"/>
                <w:sz w:val="15"/>
                <w:szCs w:val="15"/>
                <w:lang w:val="en-US"/>
              </w:rPr>
            </w:pPr>
          </w:p>
        </w:tc>
        <w:tc>
          <w:tcPr>
            <w:tcW w:w="736" w:type="pct"/>
            <w:tcBorders>
              <w:top w:val="nil"/>
              <w:left w:val="nil"/>
              <w:bottom w:val="nil"/>
              <w:right w:val="nil"/>
            </w:tcBorders>
            <w:vAlign w:val="center"/>
          </w:tcPr>
          <w:p w14:paraId="25E4FE9B" w14:textId="0537BD04" w:rsidR="00041C1F" w:rsidRPr="00D62EC2" w:rsidRDefault="00041C1F" w:rsidP="00041C1F">
            <w:pPr>
              <w:jc w:val="right"/>
              <w:rPr>
                <w:rFonts w:cs="Arial"/>
                <w:color w:val="365F91" w:themeColor="accent1" w:themeShade="BF"/>
                <w:sz w:val="15"/>
                <w:szCs w:val="15"/>
                <w:lang w:val="en-US"/>
              </w:rPr>
            </w:pPr>
          </w:p>
        </w:tc>
        <w:tc>
          <w:tcPr>
            <w:tcW w:w="734" w:type="pct"/>
            <w:tcBorders>
              <w:top w:val="nil"/>
              <w:left w:val="nil"/>
              <w:bottom w:val="nil"/>
              <w:right w:val="nil"/>
            </w:tcBorders>
            <w:vAlign w:val="center"/>
          </w:tcPr>
          <w:p w14:paraId="5D085161" w14:textId="734A5BCD" w:rsidR="00041C1F" w:rsidRPr="00D62EC2" w:rsidRDefault="00041C1F" w:rsidP="00041C1F">
            <w:pPr>
              <w:jc w:val="right"/>
              <w:rPr>
                <w:rFonts w:cs="Arial"/>
                <w:color w:val="365F91" w:themeColor="accent1" w:themeShade="BF"/>
                <w:sz w:val="15"/>
                <w:szCs w:val="15"/>
                <w:lang w:val="en-US"/>
              </w:rPr>
            </w:pPr>
          </w:p>
        </w:tc>
      </w:tr>
      <w:tr w:rsidR="00041C1F" w:rsidRPr="004E670D" w14:paraId="4B1C7FFA" w14:textId="77777777" w:rsidTr="00BC2D03">
        <w:trPr>
          <w:trHeight w:val="218"/>
        </w:trPr>
        <w:tc>
          <w:tcPr>
            <w:tcW w:w="1407" w:type="pct"/>
            <w:tcBorders>
              <w:top w:val="nil"/>
              <w:left w:val="nil"/>
              <w:bottom w:val="nil"/>
              <w:right w:val="nil"/>
            </w:tcBorders>
            <w:vAlign w:val="center"/>
          </w:tcPr>
          <w:p w14:paraId="261CFD81" w14:textId="5BF6A05B" w:rsidR="00041C1F" w:rsidRPr="00D62EC2" w:rsidRDefault="00041C1F" w:rsidP="00041C1F">
            <w:pPr>
              <w:ind w:left="176" w:hanging="176"/>
              <w:jc w:val="left"/>
              <w:rPr>
                <w:rFonts w:cs="Arial"/>
                <w:color w:val="365F91" w:themeColor="accent1" w:themeShade="BF"/>
                <w:sz w:val="15"/>
                <w:szCs w:val="15"/>
                <w:lang w:val="en-US"/>
              </w:rPr>
            </w:pPr>
            <w:r>
              <w:rPr>
                <w:rFonts w:cs="Arial"/>
                <w:color w:val="365F91" w:themeColor="accent1" w:themeShade="BF"/>
                <w:sz w:val="15"/>
                <w:szCs w:val="15"/>
                <w:lang w:val="en-US"/>
              </w:rPr>
              <w:t>PPG Hellas S.A.</w:t>
            </w:r>
          </w:p>
        </w:tc>
        <w:tc>
          <w:tcPr>
            <w:tcW w:w="652" w:type="pct"/>
            <w:tcBorders>
              <w:top w:val="nil"/>
              <w:left w:val="nil"/>
              <w:bottom w:val="nil"/>
              <w:right w:val="nil"/>
            </w:tcBorders>
            <w:vAlign w:val="bottom"/>
            <w:hideMark/>
          </w:tcPr>
          <w:p w14:paraId="4136069E" w14:textId="77777777" w:rsidR="00041C1F" w:rsidRPr="00D62EC2" w:rsidRDefault="00041C1F" w:rsidP="00041C1F">
            <w:pPr>
              <w:jc w:val="center"/>
              <w:rPr>
                <w:color w:val="365F91" w:themeColor="accent1" w:themeShade="BF"/>
                <w:sz w:val="15"/>
                <w:szCs w:val="15"/>
                <w:lang w:val="en-US"/>
              </w:rPr>
            </w:pPr>
            <w:proofErr w:type="spellStart"/>
            <w:r>
              <w:rPr>
                <w:color w:val="365F91" w:themeColor="accent1" w:themeShade="BF"/>
                <w:sz w:val="15"/>
                <w:szCs w:val="15"/>
                <w:lang w:val="en-US"/>
              </w:rPr>
              <w:t>Kúpa</w:t>
            </w:r>
            <w:proofErr w:type="spellEnd"/>
            <w:r>
              <w:rPr>
                <w:color w:val="365F91" w:themeColor="accent1" w:themeShade="BF"/>
                <w:sz w:val="15"/>
                <w:szCs w:val="15"/>
                <w:lang w:val="en-US"/>
              </w:rPr>
              <w:t>/</w:t>
            </w:r>
            <w:proofErr w:type="spellStart"/>
            <w:r>
              <w:rPr>
                <w:color w:val="365F91" w:themeColor="accent1" w:themeShade="BF"/>
                <w:sz w:val="15"/>
                <w:szCs w:val="15"/>
                <w:lang w:val="en-US"/>
              </w:rPr>
              <w:t>predaj</w:t>
            </w:r>
            <w:proofErr w:type="spellEnd"/>
            <w:r>
              <w:rPr>
                <w:color w:val="365F91" w:themeColor="accent1" w:themeShade="BF"/>
                <w:sz w:val="15"/>
                <w:szCs w:val="15"/>
                <w:lang w:val="en-US"/>
              </w:rPr>
              <w:t xml:space="preserve"> </w:t>
            </w:r>
            <w:proofErr w:type="spellStart"/>
            <w:r>
              <w:rPr>
                <w:color w:val="365F91" w:themeColor="accent1" w:themeShade="BF"/>
                <w:sz w:val="15"/>
                <w:szCs w:val="15"/>
                <w:lang w:val="en-US"/>
              </w:rPr>
              <w:t>služieb</w:t>
            </w:r>
            <w:proofErr w:type="spellEnd"/>
          </w:p>
        </w:tc>
        <w:tc>
          <w:tcPr>
            <w:tcW w:w="736" w:type="pct"/>
            <w:tcBorders>
              <w:top w:val="nil"/>
              <w:left w:val="nil"/>
              <w:bottom w:val="nil"/>
              <w:right w:val="nil"/>
            </w:tcBorders>
            <w:vAlign w:val="center"/>
          </w:tcPr>
          <w:p w14:paraId="50A8C38C" w14:textId="26E8351D" w:rsidR="00041C1F" w:rsidRPr="00D62EC2" w:rsidRDefault="00162013" w:rsidP="00041C1F">
            <w:pPr>
              <w:jc w:val="right"/>
              <w:rPr>
                <w:rFonts w:cs="Arial"/>
                <w:color w:val="365F91" w:themeColor="accent1" w:themeShade="BF"/>
                <w:sz w:val="15"/>
                <w:szCs w:val="15"/>
                <w:lang w:val="en-US"/>
              </w:rPr>
            </w:pPr>
            <w:r>
              <w:rPr>
                <w:rFonts w:cs="Arial"/>
                <w:color w:val="365F91" w:themeColor="accent1" w:themeShade="BF"/>
                <w:sz w:val="15"/>
                <w:szCs w:val="15"/>
                <w:lang w:val="en-US"/>
              </w:rPr>
              <w:t>5</w:t>
            </w:r>
            <w:r w:rsidR="00041C1F">
              <w:rPr>
                <w:rFonts w:cs="Arial"/>
                <w:color w:val="365F91" w:themeColor="accent1" w:themeShade="BF"/>
                <w:sz w:val="15"/>
                <w:szCs w:val="15"/>
                <w:lang w:val="en-US"/>
              </w:rPr>
              <w:t xml:space="preserve"> </w:t>
            </w:r>
            <w:r>
              <w:rPr>
                <w:rFonts w:cs="Arial"/>
                <w:color w:val="365F91" w:themeColor="accent1" w:themeShade="BF"/>
                <w:sz w:val="15"/>
                <w:szCs w:val="15"/>
                <w:lang w:val="en-US"/>
              </w:rPr>
              <w:t>0</w:t>
            </w:r>
            <w:r w:rsidR="00041C1F">
              <w:rPr>
                <w:rFonts w:cs="Arial"/>
                <w:color w:val="365F91" w:themeColor="accent1" w:themeShade="BF"/>
                <w:sz w:val="15"/>
                <w:szCs w:val="15"/>
                <w:lang w:val="en-US"/>
              </w:rPr>
              <w:t>8</w:t>
            </w:r>
            <w:r>
              <w:rPr>
                <w:rFonts w:cs="Arial"/>
                <w:color w:val="365F91" w:themeColor="accent1" w:themeShade="BF"/>
                <w:sz w:val="15"/>
                <w:szCs w:val="15"/>
                <w:lang w:val="en-US"/>
              </w:rPr>
              <w:t>2</w:t>
            </w:r>
          </w:p>
        </w:tc>
        <w:tc>
          <w:tcPr>
            <w:tcW w:w="735" w:type="pct"/>
            <w:tcBorders>
              <w:top w:val="nil"/>
              <w:left w:val="nil"/>
              <w:bottom w:val="nil"/>
              <w:right w:val="nil"/>
            </w:tcBorders>
            <w:vAlign w:val="center"/>
          </w:tcPr>
          <w:p w14:paraId="7562BE21" w14:textId="37FE3CD5" w:rsidR="00041C1F" w:rsidRPr="00D62EC2" w:rsidRDefault="00041C1F" w:rsidP="00041C1F">
            <w:pPr>
              <w:jc w:val="right"/>
              <w:rPr>
                <w:rFonts w:cs="Arial"/>
                <w:color w:val="365F91" w:themeColor="accent1" w:themeShade="BF"/>
                <w:sz w:val="15"/>
                <w:szCs w:val="15"/>
                <w:lang w:val="en-US"/>
              </w:rPr>
            </w:pPr>
          </w:p>
        </w:tc>
        <w:tc>
          <w:tcPr>
            <w:tcW w:w="736" w:type="pct"/>
            <w:tcBorders>
              <w:top w:val="nil"/>
              <w:left w:val="nil"/>
              <w:bottom w:val="nil"/>
              <w:right w:val="nil"/>
            </w:tcBorders>
            <w:vAlign w:val="center"/>
          </w:tcPr>
          <w:p w14:paraId="6824E3E2" w14:textId="403A281A" w:rsidR="00041C1F" w:rsidRPr="00D62EC2" w:rsidRDefault="00041C1F" w:rsidP="00041C1F">
            <w:pPr>
              <w:jc w:val="right"/>
              <w:rPr>
                <w:rFonts w:cs="Arial"/>
                <w:color w:val="365F91" w:themeColor="accent1" w:themeShade="BF"/>
                <w:sz w:val="15"/>
                <w:szCs w:val="15"/>
                <w:lang w:val="en-US"/>
              </w:rPr>
            </w:pPr>
          </w:p>
        </w:tc>
        <w:tc>
          <w:tcPr>
            <w:tcW w:w="734" w:type="pct"/>
            <w:tcBorders>
              <w:top w:val="nil"/>
              <w:left w:val="nil"/>
              <w:bottom w:val="nil"/>
              <w:right w:val="nil"/>
            </w:tcBorders>
            <w:vAlign w:val="center"/>
          </w:tcPr>
          <w:p w14:paraId="6A474485" w14:textId="3D9771A1" w:rsidR="00041C1F" w:rsidRPr="00D62EC2" w:rsidRDefault="00041C1F" w:rsidP="00041C1F">
            <w:pPr>
              <w:jc w:val="right"/>
              <w:rPr>
                <w:rFonts w:cs="Arial"/>
                <w:color w:val="365F91" w:themeColor="accent1" w:themeShade="BF"/>
                <w:sz w:val="15"/>
                <w:szCs w:val="15"/>
                <w:lang w:val="en-US"/>
              </w:rPr>
            </w:pPr>
            <w:r>
              <w:rPr>
                <w:rFonts w:cs="Arial"/>
                <w:color w:val="365F91" w:themeColor="accent1" w:themeShade="BF"/>
                <w:sz w:val="15"/>
                <w:szCs w:val="15"/>
                <w:lang w:val="en-US"/>
              </w:rPr>
              <w:t>2</w:t>
            </w:r>
            <w:r w:rsidR="00AD4BFE">
              <w:rPr>
                <w:rFonts w:cs="Arial"/>
                <w:color w:val="365F91" w:themeColor="accent1" w:themeShade="BF"/>
                <w:sz w:val="15"/>
                <w:szCs w:val="15"/>
                <w:lang w:val="en-US"/>
              </w:rPr>
              <w:t>4</w:t>
            </w:r>
            <w:r>
              <w:rPr>
                <w:rFonts w:cs="Arial"/>
                <w:color w:val="365F91" w:themeColor="accent1" w:themeShade="BF"/>
                <w:sz w:val="15"/>
                <w:szCs w:val="15"/>
                <w:lang w:val="en-US"/>
              </w:rPr>
              <w:t xml:space="preserve"> 3</w:t>
            </w:r>
            <w:r w:rsidR="00AD4BFE">
              <w:rPr>
                <w:rFonts w:cs="Arial"/>
                <w:color w:val="365F91" w:themeColor="accent1" w:themeShade="BF"/>
                <w:sz w:val="15"/>
                <w:szCs w:val="15"/>
                <w:lang w:val="en-US"/>
              </w:rPr>
              <w:t>99</w:t>
            </w:r>
          </w:p>
        </w:tc>
      </w:tr>
      <w:tr w:rsidR="00041C1F" w:rsidRPr="004E670D" w14:paraId="4BB4908F" w14:textId="77777777" w:rsidTr="00BC2D03">
        <w:trPr>
          <w:trHeight w:val="227"/>
        </w:trPr>
        <w:tc>
          <w:tcPr>
            <w:tcW w:w="1407" w:type="pct"/>
            <w:tcBorders>
              <w:top w:val="nil"/>
              <w:left w:val="nil"/>
              <w:bottom w:val="nil"/>
              <w:right w:val="nil"/>
            </w:tcBorders>
            <w:vAlign w:val="center"/>
          </w:tcPr>
          <w:p w14:paraId="16B901AE" w14:textId="77CD4412" w:rsidR="00041C1F" w:rsidRPr="00D62EC2" w:rsidRDefault="00041C1F" w:rsidP="00041C1F">
            <w:pPr>
              <w:ind w:left="176" w:hanging="176"/>
              <w:jc w:val="left"/>
              <w:rPr>
                <w:rFonts w:cs="Arial"/>
                <w:color w:val="365F91" w:themeColor="accent1" w:themeShade="BF"/>
                <w:sz w:val="15"/>
                <w:szCs w:val="15"/>
                <w:lang w:val="en-US"/>
              </w:rPr>
            </w:pPr>
            <w:r w:rsidRPr="002E26C3">
              <w:rPr>
                <w:rFonts w:cs="Arial"/>
                <w:color w:val="365F91" w:themeColor="accent1" w:themeShade="BF"/>
                <w:sz w:val="15"/>
                <w:szCs w:val="15"/>
                <w:lang w:val="en-US"/>
              </w:rPr>
              <w:t xml:space="preserve">PPG Coatings SPRL/BVBA, Hareb </w:t>
            </w:r>
            <w:r>
              <w:rPr>
                <w:rFonts w:cs="Arial"/>
                <w:color w:val="365F91" w:themeColor="accent1" w:themeShade="BF"/>
                <w:sz w:val="15"/>
                <w:szCs w:val="15"/>
                <w:lang w:val="en-US"/>
              </w:rPr>
              <w:t>(</w:t>
            </w:r>
            <w:proofErr w:type="spellStart"/>
            <w:r>
              <w:rPr>
                <w:rFonts w:cs="Arial"/>
                <w:color w:val="365F91" w:themeColor="accent1" w:themeShade="BF"/>
                <w:sz w:val="15"/>
                <w:szCs w:val="15"/>
                <w:lang w:val="en-US"/>
              </w:rPr>
              <w:t>Brusels</w:t>
            </w:r>
            <w:proofErr w:type="spellEnd"/>
            <w:r>
              <w:rPr>
                <w:rFonts w:cs="Arial"/>
                <w:color w:val="365F91" w:themeColor="accent1" w:themeShade="BF"/>
                <w:sz w:val="15"/>
                <w:szCs w:val="15"/>
                <w:lang w:val="en-US"/>
              </w:rPr>
              <w:t>)</w:t>
            </w:r>
          </w:p>
        </w:tc>
        <w:tc>
          <w:tcPr>
            <w:tcW w:w="652" w:type="pct"/>
            <w:tcBorders>
              <w:top w:val="nil"/>
              <w:left w:val="nil"/>
              <w:bottom w:val="nil"/>
              <w:right w:val="nil"/>
            </w:tcBorders>
            <w:vAlign w:val="bottom"/>
          </w:tcPr>
          <w:p w14:paraId="52821F31" w14:textId="77777777" w:rsidR="00041C1F" w:rsidRPr="00D62EC2" w:rsidRDefault="00041C1F" w:rsidP="00041C1F">
            <w:pPr>
              <w:jc w:val="center"/>
              <w:rPr>
                <w:color w:val="365F91" w:themeColor="accent1" w:themeShade="BF"/>
                <w:sz w:val="15"/>
                <w:szCs w:val="15"/>
                <w:lang w:val="en-US"/>
              </w:rPr>
            </w:pPr>
            <w:proofErr w:type="spellStart"/>
            <w:r>
              <w:rPr>
                <w:color w:val="365F91" w:themeColor="accent1" w:themeShade="BF"/>
                <w:sz w:val="15"/>
                <w:szCs w:val="15"/>
                <w:lang w:val="en-US"/>
              </w:rPr>
              <w:t>Kúpa</w:t>
            </w:r>
            <w:proofErr w:type="spellEnd"/>
            <w:r>
              <w:rPr>
                <w:color w:val="365F91" w:themeColor="accent1" w:themeShade="BF"/>
                <w:sz w:val="15"/>
                <w:szCs w:val="15"/>
                <w:lang w:val="en-US"/>
              </w:rPr>
              <w:t>/</w:t>
            </w:r>
            <w:proofErr w:type="spellStart"/>
            <w:r>
              <w:rPr>
                <w:color w:val="365F91" w:themeColor="accent1" w:themeShade="BF"/>
                <w:sz w:val="15"/>
                <w:szCs w:val="15"/>
                <w:lang w:val="en-US"/>
              </w:rPr>
              <w:t>predaj</w:t>
            </w:r>
            <w:proofErr w:type="spellEnd"/>
            <w:r>
              <w:rPr>
                <w:color w:val="365F91" w:themeColor="accent1" w:themeShade="BF"/>
                <w:sz w:val="15"/>
                <w:szCs w:val="15"/>
                <w:lang w:val="en-US"/>
              </w:rPr>
              <w:t xml:space="preserve"> </w:t>
            </w:r>
            <w:proofErr w:type="spellStart"/>
            <w:r>
              <w:rPr>
                <w:color w:val="365F91" w:themeColor="accent1" w:themeShade="BF"/>
                <w:sz w:val="15"/>
                <w:szCs w:val="15"/>
                <w:lang w:val="en-US"/>
              </w:rPr>
              <w:t>zásob</w:t>
            </w:r>
            <w:proofErr w:type="spellEnd"/>
          </w:p>
        </w:tc>
        <w:tc>
          <w:tcPr>
            <w:tcW w:w="736" w:type="pct"/>
            <w:tcBorders>
              <w:top w:val="nil"/>
              <w:left w:val="nil"/>
              <w:bottom w:val="nil"/>
              <w:right w:val="nil"/>
            </w:tcBorders>
            <w:vAlign w:val="center"/>
          </w:tcPr>
          <w:p w14:paraId="64F3705E" w14:textId="77777777" w:rsidR="00041C1F" w:rsidRPr="00D62EC2" w:rsidRDefault="00041C1F" w:rsidP="00041C1F">
            <w:pPr>
              <w:jc w:val="right"/>
              <w:rPr>
                <w:rFonts w:cs="Arial"/>
                <w:color w:val="365F91" w:themeColor="accent1" w:themeShade="BF"/>
                <w:sz w:val="15"/>
                <w:szCs w:val="15"/>
                <w:lang w:val="en-US"/>
              </w:rPr>
            </w:pPr>
          </w:p>
        </w:tc>
        <w:tc>
          <w:tcPr>
            <w:tcW w:w="735" w:type="pct"/>
            <w:tcBorders>
              <w:top w:val="nil"/>
              <w:left w:val="nil"/>
              <w:bottom w:val="nil"/>
              <w:right w:val="nil"/>
            </w:tcBorders>
            <w:vAlign w:val="center"/>
          </w:tcPr>
          <w:p w14:paraId="6A2AB09F" w14:textId="034453EB" w:rsidR="00041C1F" w:rsidRPr="00D62EC2" w:rsidRDefault="00966C2C" w:rsidP="00041C1F">
            <w:pPr>
              <w:jc w:val="right"/>
              <w:rPr>
                <w:rFonts w:cs="Arial"/>
                <w:color w:val="365F91" w:themeColor="accent1" w:themeShade="BF"/>
                <w:sz w:val="15"/>
                <w:szCs w:val="15"/>
                <w:lang w:val="en-US"/>
              </w:rPr>
            </w:pPr>
            <w:r>
              <w:rPr>
                <w:rFonts w:cs="Arial"/>
                <w:color w:val="365F91" w:themeColor="accent1" w:themeShade="BF"/>
                <w:sz w:val="15"/>
                <w:szCs w:val="15"/>
                <w:lang w:val="en-US"/>
              </w:rPr>
              <w:t>7</w:t>
            </w:r>
            <w:r w:rsidR="00041C1F">
              <w:rPr>
                <w:rFonts w:cs="Arial"/>
                <w:color w:val="365F91" w:themeColor="accent1" w:themeShade="BF"/>
                <w:sz w:val="15"/>
                <w:szCs w:val="15"/>
                <w:lang w:val="en-US"/>
              </w:rPr>
              <w:t xml:space="preserve"> </w:t>
            </w:r>
            <w:r>
              <w:rPr>
                <w:rFonts w:cs="Arial"/>
                <w:color w:val="365F91" w:themeColor="accent1" w:themeShade="BF"/>
                <w:sz w:val="15"/>
                <w:szCs w:val="15"/>
                <w:lang w:val="en-US"/>
              </w:rPr>
              <w:t>9</w:t>
            </w:r>
            <w:r w:rsidR="00041C1F">
              <w:rPr>
                <w:rFonts w:cs="Arial"/>
                <w:color w:val="365F91" w:themeColor="accent1" w:themeShade="BF"/>
                <w:sz w:val="15"/>
                <w:szCs w:val="15"/>
                <w:lang w:val="en-US"/>
              </w:rPr>
              <w:t>0</w:t>
            </w:r>
            <w:r>
              <w:rPr>
                <w:rFonts w:cs="Arial"/>
                <w:color w:val="365F91" w:themeColor="accent1" w:themeShade="BF"/>
                <w:sz w:val="15"/>
                <w:szCs w:val="15"/>
                <w:lang w:val="en-US"/>
              </w:rPr>
              <w:t>7</w:t>
            </w:r>
          </w:p>
        </w:tc>
        <w:tc>
          <w:tcPr>
            <w:tcW w:w="736" w:type="pct"/>
            <w:tcBorders>
              <w:top w:val="nil"/>
              <w:left w:val="nil"/>
              <w:bottom w:val="nil"/>
              <w:right w:val="nil"/>
            </w:tcBorders>
            <w:vAlign w:val="center"/>
          </w:tcPr>
          <w:p w14:paraId="02C6A1E0" w14:textId="782CEC5A" w:rsidR="00041C1F" w:rsidRPr="00D62EC2" w:rsidRDefault="00041C1F" w:rsidP="00041C1F">
            <w:pPr>
              <w:jc w:val="right"/>
              <w:rPr>
                <w:rFonts w:cs="Arial"/>
                <w:color w:val="365F91" w:themeColor="accent1" w:themeShade="BF"/>
                <w:sz w:val="15"/>
                <w:szCs w:val="15"/>
                <w:lang w:val="en-US"/>
              </w:rPr>
            </w:pPr>
            <w:r>
              <w:rPr>
                <w:rFonts w:cs="Arial"/>
                <w:color w:val="365F91" w:themeColor="accent1" w:themeShade="BF"/>
                <w:sz w:val="15"/>
                <w:szCs w:val="15"/>
                <w:lang w:val="en-US"/>
              </w:rPr>
              <w:t>1</w:t>
            </w:r>
            <w:r w:rsidR="006E7419">
              <w:rPr>
                <w:rFonts w:cs="Arial"/>
                <w:color w:val="365F91" w:themeColor="accent1" w:themeShade="BF"/>
                <w:sz w:val="15"/>
                <w:szCs w:val="15"/>
                <w:lang w:val="en-US"/>
              </w:rPr>
              <w:t>24</w:t>
            </w:r>
            <w:r>
              <w:rPr>
                <w:rFonts w:cs="Arial"/>
                <w:color w:val="365F91" w:themeColor="accent1" w:themeShade="BF"/>
                <w:sz w:val="15"/>
                <w:szCs w:val="15"/>
                <w:lang w:val="en-US"/>
              </w:rPr>
              <w:t xml:space="preserve"> </w:t>
            </w:r>
            <w:r w:rsidR="006E7419">
              <w:rPr>
                <w:rFonts w:cs="Arial"/>
                <w:color w:val="365F91" w:themeColor="accent1" w:themeShade="BF"/>
                <w:sz w:val="15"/>
                <w:szCs w:val="15"/>
                <w:lang w:val="en-US"/>
              </w:rPr>
              <w:t>9</w:t>
            </w:r>
            <w:r w:rsidR="002E1C96">
              <w:rPr>
                <w:rFonts w:cs="Arial"/>
                <w:color w:val="365F91" w:themeColor="accent1" w:themeShade="BF"/>
                <w:sz w:val="15"/>
                <w:szCs w:val="15"/>
                <w:lang w:val="en-US"/>
              </w:rPr>
              <w:t>9</w:t>
            </w:r>
            <w:r w:rsidR="006E7419">
              <w:rPr>
                <w:rFonts w:cs="Arial"/>
                <w:color w:val="365F91" w:themeColor="accent1" w:themeShade="BF"/>
                <w:sz w:val="15"/>
                <w:szCs w:val="15"/>
                <w:lang w:val="en-US"/>
              </w:rPr>
              <w:t>4</w:t>
            </w:r>
          </w:p>
        </w:tc>
        <w:tc>
          <w:tcPr>
            <w:tcW w:w="734" w:type="pct"/>
            <w:tcBorders>
              <w:top w:val="nil"/>
              <w:left w:val="nil"/>
              <w:bottom w:val="nil"/>
              <w:right w:val="nil"/>
            </w:tcBorders>
            <w:vAlign w:val="center"/>
          </w:tcPr>
          <w:p w14:paraId="193CC740" w14:textId="77777777" w:rsidR="00041C1F" w:rsidRPr="00D62EC2" w:rsidRDefault="00041C1F" w:rsidP="00041C1F">
            <w:pPr>
              <w:jc w:val="right"/>
              <w:rPr>
                <w:rFonts w:cs="Arial"/>
                <w:color w:val="365F91" w:themeColor="accent1" w:themeShade="BF"/>
                <w:sz w:val="15"/>
                <w:szCs w:val="15"/>
                <w:lang w:val="en-US"/>
              </w:rPr>
            </w:pPr>
          </w:p>
        </w:tc>
      </w:tr>
      <w:tr w:rsidR="00041C1F" w:rsidRPr="004E670D" w14:paraId="6F612DB0" w14:textId="77777777" w:rsidTr="00BC2D03">
        <w:trPr>
          <w:trHeight w:val="218"/>
        </w:trPr>
        <w:tc>
          <w:tcPr>
            <w:tcW w:w="1407" w:type="pct"/>
            <w:tcBorders>
              <w:top w:val="nil"/>
              <w:left w:val="nil"/>
              <w:bottom w:val="nil"/>
              <w:right w:val="nil"/>
            </w:tcBorders>
            <w:vAlign w:val="center"/>
          </w:tcPr>
          <w:p w14:paraId="691A922B" w14:textId="1E1E225D" w:rsidR="00041C1F" w:rsidRPr="00D62EC2" w:rsidRDefault="00041C1F" w:rsidP="00041C1F">
            <w:pPr>
              <w:ind w:left="176" w:hanging="176"/>
              <w:jc w:val="left"/>
              <w:rPr>
                <w:rFonts w:cs="Arial"/>
                <w:color w:val="365F91" w:themeColor="accent1" w:themeShade="BF"/>
                <w:sz w:val="15"/>
                <w:szCs w:val="15"/>
                <w:lang w:val="en-US"/>
              </w:rPr>
            </w:pPr>
            <w:r w:rsidRPr="00640ED1">
              <w:rPr>
                <w:rFonts w:cs="Arial"/>
                <w:color w:val="365F91" w:themeColor="accent1" w:themeShade="BF"/>
                <w:sz w:val="15"/>
                <w:szCs w:val="15"/>
                <w:lang w:val="en-US"/>
              </w:rPr>
              <w:t>PPG Coatings Nederland BV</w:t>
            </w:r>
          </w:p>
        </w:tc>
        <w:tc>
          <w:tcPr>
            <w:tcW w:w="652" w:type="pct"/>
            <w:tcBorders>
              <w:top w:val="nil"/>
              <w:left w:val="nil"/>
              <w:bottom w:val="nil"/>
              <w:right w:val="nil"/>
            </w:tcBorders>
            <w:vAlign w:val="bottom"/>
          </w:tcPr>
          <w:p w14:paraId="3B665BC1" w14:textId="26466478" w:rsidR="00041C1F" w:rsidRPr="00D62EC2" w:rsidRDefault="00041C1F" w:rsidP="00041C1F">
            <w:pPr>
              <w:jc w:val="center"/>
              <w:rPr>
                <w:rFonts w:cs="Arial"/>
                <w:color w:val="365F91" w:themeColor="accent1" w:themeShade="BF"/>
                <w:sz w:val="15"/>
                <w:szCs w:val="15"/>
                <w:lang w:val="en-US"/>
              </w:rPr>
            </w:pPr>
            <w:proofErr w:type="spellStart"/>
            <w:r>
              <w:rPr>
                <w:color w:val="365F91" w:themeColor="accent1" w:themeShade="BF"/>
                <w:sz w:val="15"/>
                <w:szCs w:val="15"/>
                <w:lang w:val="en-US"/>
              </w:rPr>
              <w:t>Kúpa</w:t>
            </w:r>
            <w:proofErr w:type="spellEnd"/>
            <w:r>
              <w:rPr>
                <w:color w:val="365F91" w:themeColor="accent1" w:themeShade="BF"/>
                <w:sz w:val="15"/>
                <w:szCs w:val="15"/>
                <w:lang w:val="en-US"/>
              </w:rPr>
              <w:t>/</w:t>
            </w:r>
            <w:proofErr w:type="spellStart"/>
            <w:r>
              <w:rPr>
                <w:color w:val="365F91" w:themeColor="accent1" w:themeShade="BF"/>
                <w:sz w:val="15"/>
                <w:szCs w:val="15"/>
                <w:lang w:val="en-US"/>
              </w:rPr>
              <w:t>predaj</w:t>
            </w:r>
            <w:proofErr w:type="spellEnd"/>
            <w:r>
              <w:rPr>
                <w:color w:val="365F91" w:themeColor="accent1" w:themeShade="BF"/>
                <w:sz w:val="15"/>
                <w:szCs w:val="15"/>
                <w:lang w:val="en-US"/>
              </w:rPr>
              <w:t xml:space="preserve"> </w:t>
            </w:r>
            <w:proofErr w:type="spellStart"/>
            <w:r>
              <w:rPr>
                <w:color w:val="365F91" w:themeColor="accent1" w:themeShade="BF"/>
                <w:sz w:val="15"/>
                <w:szCs w:val="15"/>
                <w:lang w:val="en-US"/>
              </w:rPr>
              <w:t>služieb</w:t>
            </w:r>
            <w:proofErr w:type="spellEnd"/>
          </w:p>
        </w:tc>
        <w:tc>
          <w:tcPr>
            <w:tcW w:w="736" w:type="pct"/>
            <w:tcBorders>
              <w:top w:val="nil"/>
              <w:left w:val="nil"/>
              <w:bottom w:val="nil"/>
              <w:right w:val="nil"/>
            </w:tcBorders>
            <w:vAlign w:val="center"/>
          </w:tcPr>
          <w:p w14:paraId="60DAD6AD" w14:textId="77777777" w:rsidR="00041C1F" w:rsidRPr="00D62EC2" w:rsidRDefault="00041C1F" w:rsidP="00041C1F">
            <w:pPr>
              <w:jc w:val="right"/>
              <w:rPr>
                <w:rFonts w:cs="Arial"/>
                <w:color w:val="365F91" w:themeColor="accent1" w:themeShade="BF"/>
                <w:sz w:val="15"/>
                <w:szCs w:val="15"/>
                <w:lang w:val="en-US"/>
              </w:rPr>
            </w:pPr>
          </w:p>
        </w:tc>
        <w:tc>
          <w:tcPr>
            <w:tcW w:w="735" w:type="pct"/>
            <w:tcBorders>
              <w:top w:val="nil"/>
              <w:left w:val="nil"/>
              <w:bottom w:val="nil"/>
              <w:right w:val="nil"/>
            </w:tcBorders>
            <w:vAlign w:val="center"/>
          </w:tcPr>
          <w:p w14:paraId="466A8357" w14:textId="27E812CA" w:rsidR="00041C1F" w:rsidRPr="00D62EC2" w:rsidRDefault="00041C1F" w:rsidP="00041C1F">
            <w:pPr>
              <w:jc w:val="right"/>
              <w:rPr>
                <w:rFonts w:cs="Arial"/>
                <w:color w:val="365F91" w:themeColor="accent1" w:themeShade="BF"/>
                <w:sz w:val="15"/>
                <w:szCs w:val="15"/>
                <w:lang w:val="en-US"/>
              </w:rPr>
            </w:pPr>
          </w:p>
        </w:tc>
        <w:tc>
          <w:tcPr>
            <w:tcW w:w="736" w:type="pct"/>
            <w:tcBorders>
              <w:top w:val="nil"/>
              <w:left w:val="nil"/>
              <w:bottom w:val="nil"/>
              <w:right w:val="nil"/>
            </w:tcBorders>
            <w:vAlign w:val="center"/>
          </w:tcPr>
          <w:p w14:paraId="7F3D67EF" w14:textId="57E283D3" w:rsidR="00041C1F" w:rsidRPr="00D62EC2" w:rsidRDefault="00041C1F" w:rsidP="00041C1F">
            <w:pPr>
              <w:jc w:val="right"/>
              <w:rPr>
                <w:rFonts w:cs="Arial"/>
                <w:color w:val="365F91" w:themeColor="accent1" w:themeShade="BF"/>
                <w:sz w:val="15"/>
                <w:szCs w:val="15"/>
                <w:lang w:val="en-US"/>
              </w:rPr>
            </w:pPr>
          </w:p>
        </w:tc>
        <w:tc>
          <w:tcPr>
            <w:tcW w:w="734" w:type="pct"/>
            <w:tcBorders>
              <w:top w:val="nil"/>
              <w:left w:val="nil"/>
              <w:bottom w:val="nil"/>
              <w:right w:val="nil"/>
            </w:tcBorders>
            <w:vAlign w:val="center"/>
          </w:tcPr>
          <w:p w14:paraId="71C93907" w14:textId="77777777" w:rsidR="00041C1F" w:rsidRDefault="00041C1F" w:rsidP="00041C1F">
            <w:pPr>
              <w:jc w:val="right"/>
              <w:rPr>
                <w:rFonts w:cs="Arial"/>
                <w:color w:val="365F91" w:themeColor="accent1" w:themeShade="BF"/>
                <w:sz w:val="15"/>
                <w:szCs w:val="15"/>
                <w:lang w:val="en-US"/>
              </w:rPr>
            </w:pPr>
          </w:p>
          <w:p w14:paraId="4F9DAF76" w14:textId="77777777" w:rsidR="00041C1F" w:rsidRPr="00D62EC2" w:rsidRDefault="00041C1F" w:rsidP="00041C1F">
            <w:pPr>
              <w:jc w:val="right"/>
              <w:rPr>
                <w:rFonts w:cs="Arial"/>
                <w:color w:val="365F91" w:themeColor="accent1" w:themeShade="BF"/>
                <w:sz w:val="15"/>
                <w:szCs w:val="15"/>
                <w:lang w:val="en-US"/>
              </w:rPr>
            </w:pPr>
          </w:p>
        </w:tc>
      </w:tr>
      <w:tr w:rsidR="00041C1F" w:rsidRPr="004E670D" w14:paraId="53D5803A" w14:textId="77777777" w:rsidTr="00BC2D03">
        <w:trPr>
          <w:trHeight w:val="220"/>
        </w:trPr>
        <w:tc>
          <w:tcPr>
            <w:tcW w:w="1407" w:type="pct"/>
            <w:tcBorders>
              <w:top w:val="nil"/>
              <w:left w:val="nil"/>
              <w:bottom w:val="nil"/>
              <w:right w:val="nil"/>
            </w:tcBorders>
            <w:vAlign w:val="center"/>
          </w:tcPr>
          <w:p w14:paraId="736C7DA6" w14:textId="31B08AFB" w:rsidR="00041C1F" w:rsidRPr="00640ED1" w:rsidRDefault="00041C1F" w:rsidP="00041C1F">
            <w:pPr>
              <w:ind w:left="176" w:hanging="176"/>
              <w:jc w:val="left"/>
              <w:rPr>
                <w:rFonts w:cs="Arial"/>
                <w:color w:val="365F91" w:themeColor="accent1" w:themeShade="BF"/>
                <w:sz w:val="15"/>
                <w:szCs w:val="15"/>
                <w:lang w:val="en-US"/>
              </w:rPr>
            </w:pPr>
            <w:r w:rsidRPr="00640ED1">
              <w:rPr>
                <w:rFonts w:cs="Arial"/>
                <w:color w:val="365F91" w:themeColor="accent1" w:themeShade="BF"/>
                <w:sz w:val="15"/>
                <w:szCs w:val="15"/>
                <w:lang w:val="en-US"/>
              </w:rPr>
              <w:t>PPG Finance BV</w:t>
            </w:r>
          </w:p>
        </w:tc>
        <w:tc>
          <w:tcPr>
            <w:tcW w:w="652" w:type="pct"/>
            <w:tcBorders>
              <w:top w:val="nil"/>
              <w:left w:val="nil"/>
              <w:bottom w:val="nil"/>
              <w:right w:val="nil"/>
            </w:tcBorders>
            <w:vAlign w:val="bottom"/>
          </w:tcPr>
          <w:p w14:paraId="241D4AB5" w14:textId="15D5B90A" w:rsidR="00041C1F" w:rsidRDefault="00041C1F" w:rsidP="00041C1F">
            <w:pPr>
              <w:jc w:val="center"/>
              <w:rPr>
                <w:color w:val="365F91" w:themeColor="accent1" w:themeShade="BF"/>
                <w:sz w:val="15"/>
                <w:szCs w:val="15"/>
                <w:lang w:val="en-US"/>
              </w:rPr>
            </w:pPr>
            <w:proofErr w:type="spellStart"/>
            <w:r>
              <w:rPr>
                <w:color w:val="365F91" w:themeColor="accent1" w:themeShade="BF"/>
                <w:sz w:val="15"/>
                <w:szCs w:val="15"/>
                <w:lang w:val="en-US"/>
              </w:rPr>
              <w:t>Kúpa</w:t>
            </w:r>
            <w:proofErr w:type="spellEnd"/>
            <w:r>
              <w:rPr>
                <w:color w:val="365F91" w:themeColor="accent1" w:themeShade="BF"/>
                <w:sz w:val="15"/>
                <w:szCs w:val="15"/>
                <w:lang w:val="en-US"/>
              </w:rPr>
              <w:t>/</w:t>
            </w:r>
            <w:proofErr w:type="spellStart"/>
            <w:r>
              <w:rPr>
                <w:color w:val="365F91" w:themeColor="accent1" w:themeShade="BF"/>
                <w:sz w:val="15"/>
                <w:szCs w:val="15"/>
                <w:lang w:val="en-US"/>
              </w:rPr>
              <w:t>predaj</w:t>
            </w:r>
            <w:proofErr w:type="spellEnd"/>
            <w:r>
              <w:rPr>
                <w:color w:val="365F91" w:themeColor="accent1" w:themeShade="BF"/>
                <w:sz w:val="15"/>
                <w:szCs w:val="15"/>
                <w:lang w:val="en-US"/>
              </w:rPr>
              <w:t xml:space="preserve"> </w:t>
            </w:r>
            <w:proofErr w:type="spellStart"/>
            <w:r>
              <w:rPr>
                <w:color w:val="365F91" w:themeColor="accent1" w:themeShade="BF"/>
                <w:sz w:val="15"/>
                <w:szCs w:val="15"/>
                <w:lang w:val="en-US"/>
              </w:rPr>
              <w:t>služieb</w:t>
            </w:r>
            <w:proofErr w:type="spellEnd"/>
          </w:p>
        </w:tc>
        <w:tc>
          <w:tcPr>
            <w:tcW w:w="736" w:type="pct"/>
            <w:tcBorders>
              <w:top w:val="nil"/>
              <w:left w:val="nil"/>
              <w:bottom w:val="nil"/>
              <w:right w:val="nil"/>
            </w:tcBorders>
            <w:vAlign w:val="center"/>
          </w:tcPr>
          <w:p w14:paraId="12C7CFE8" w14:textId="77777777" w:rsidR="00041C1F" w:rsidRPr="00D62EC2" w:rsidRDefault="00041C1F" w:rsidP="00041C1F">
            <w:pPr>
              <w:jc w:val="right"/>
              <w:rPr>
                <w:rFonts w:cs="Arial"/>
                <w:color w:val="365F91" w:themeColor="accent1" w:themeShade="BF"/>
                <w:sz w:val="15"/>
                <w:szCs w:val="15"/>
                <w:lang w:val="en-US"/>
              </w:rPr>
            </w:pPr>
          </w:p>
        </w:tc>
        <w:tc>
          <w:tcPr>
            <w:tcW w:w="735" w:type="pct"/>
            <w:tcBorders>
              <w:top w:val="nil"/>
              <w:left w:val="nil"/>
              <w:bottom w:val="nil"/>
              <w:right w:val="nil"/>
            </w:tcBorders>
            <w:vAlign w:val="center"/>
          </w:tcPr>
          <w:p w14:paraId="167FBC11" w14:textId="379C9486" w:rsidR="00041C1F" w:rsidRPr="00D62EC2" w:rsidRDefault="00041C1F" w:rsidP="00041C1F">
            <w:pPr>
              <w:jc w:val="right"/>
              <w:rPr>
                <w:rFonts w:cs="Arial"/>
                <w:color w:val="365F91" w:themeColor="accent1" w:themeShade="BF"/>
                <w:sz w:val="15"/>
                <w:szCs w:val="15"/>
                <w:lang w:val="en-US"/>
              </w:rPr>
            </w:pPr>
          </w:p>
        </w:tc>
        <w:tc>
          <w:tcPr>
            <w:tcW w:w="736" w:type="pct"/>
            <w:tcBorders>
              <w:top w:val="nil"/>
              <w:left w:val="nil"/>
              <w:bottom w:val="nil"/>
              <w:right w:val="nil"/>
            </w:tcBorders>
            <w:vAlign w:val="center"/>
          </w:tcPr>
          <w:p w14:paraId="3D5EA846" w14:textId="42155EF8" w:rsidR="00041C1F" w:rsidRDefault="00041C1F" w:rsidP="00041C1F">
            <w:pPr>
              <w:jc w:val="right"/>
              <w:rPr>
                <w:rFonts w:cs="Arial"/>
                <w:color w:val="365F91" w:themeColor="accent1" w:themeShade="BF"/>
                <w:sz w:val="15"/>
                <w:szCs w:val="15"/>
                <w:lang w:val="en-US"/>
              </w:rPr>
            </w:pPr>
            <w:r>
              <w:rPr>
                <w:rFonts w:cs="Arial"/>
                <w:color w:val="365F91" w:themeColor="accent1" w:themeShade="BF"/>
                <w:sz w:val="15"/>
                <w:szCs w:val="15"/>
                <w:lang w:val="en-US"/>
              </w:rPr>
              <w:t>429</w:t>
            </w:r>
          </w:p>
        </w:tc>
        <w:tc>
          <w:tcPr>
            <w:tcW w:w="734" w:type="pct"/>
            <w:tcBorders>
              <w:top w:val="nil"/>
              <w:left w:val="nil"/>
              <w:bottom w:val="nil"/>
              <w:right w:val="nil"/>
            </w:tcBorders>
            <w:vAlign w:val="center"/>
          </w:tcPr>
          <w:p w14:paraId="736A65EF" w14:textId="77777777" w:rsidR="00041C1F" w:rsidRDefault="00041C1F" w:rsidP="00041C1F">
            <w:pPr>
              <w:jc w:val="right"/>
              <w:rPr>
                <w:rFonts w:cs="Arial"/>
                <w:color w:val="365F91" w:themeColor="accent1" w:themeShade="BF"/>
                <w:sz w:val="15"/>
                <w:szCs w:val="15"/>
                <w:lang w:val="en-US"/>
              </w:rPr>
            </w:pPr>
          </w:p>
        </w:tc>
      </w:tr>
      <w:tr w:rsidR="00041C1F" w:rsidRPr="004E670D" w14:paraId="4216A8DA" w14:textId="77777777" w:rsidTr="00BC2D03">
        <w:trPr>
          <w:trHeight w:val="305"/>
        </w:trPr>
        <w:tc>
          <w:tcPr>
            <w:tcW w:w="1407" w:type="pct"/>
            <w:tcBorders>
              <w:top w:val="dotted" w:sz="4" w:space="0" w:color="auto"/>
              <w:left w:val="nil"/>
              <w:bottom w:val="nil"/>
              <w:right w:val="nil"/>
            </w:tcBorders>
            <w:noWrap/>
            <w:vAlign w:val="center"/>
          </w:tcPr>
          <w:p w14:paraId="7E22A162" w14:textId="77777777" w:rsidR="00041C1F" w:rsidRPr="00D62EC2" w:rsidRDefault="00041C1F" w:rsidP="00041C1F">
            <w:pPr>
              <w:ind w:left="176" w:hanging="176"/>
              <w:jc w:val="left"/>
              <w:rPr>
                <w:rFonts w:cs="Arial"/>
                <w:color w:val="365F91" w:themeColor="accent1" w:themeShade="BF"/>
                <w:sz w:val="15"/>
                <w:szCs w:val="15"/>
                <w:lang w:val="en-US"/>
              </w:rPr>
            </w:pPr>
            <w:proofErr w:type="spellStart"/>
            <w:r>
              <w:rPr>
                <w:rFonts w:cs="Arial"/>
                <w:color w:val="365F91" w:themeColor="accent1" w:themeShade="BF"/>
                <w:sz w:val="15"/>
                <w:szCs w:val="15"/>
                <w:lang w:val="en-US"/>
              </w:rPr>
              <w:t>Revocat</w:t>
            </w:r>
            <w:proofErr w:type="spellEnd"/>
            <w:r>
              <w:rPr>
                <w:rFonts w:cs="Arial"/>
                <w:color w:val="365F91" w:themeColor="accent1" w:themeShade="BF"/>
                <w:sz w:val="15"/>
                <w:szCs w:val="15"/>
                <w:lang w:val="en-US"/>
              </w:rPr>
              <w:t xml:space="preserve"> France SAS</w:t>
            </w:r>
          </w:p>
        </w:tc>
        <w:tc>
          <w:tcPr>
            <w:tcW w:w="652" w:type="pct"/>
            <w:tcBorders>
              <w:top w:val="dotted" w:sz="4" w:space="0" w:color="auto"/>
              <w:left w:val="nil"/>
              <w:bottom w:val="nil"/>
              <w:right w:val="nil"/>
            </w:tcBorders>
            <w:noWrap/>
            <w:vAlign w:val="bottom"/>
          </w:tcPr>
          <w:p w14:paraId="119634E6" w14:textId="77777777" w:rsidR="00041C1F" w:rsidRPr="00D62EC2" w:rsidRDefault="00041C1F" w:rsidP="00041C1F">
            <w:pPr>
              <w:spacing w:before="120" w:after="120"/>
              <w:jc w:val="center"/>
              <w:rPr>
                <w:rFonts w:cs="Arial"/>
                <w:color w:val="365F91" w:themeColor="accent1" w:themeShade="BF"/>
                <w:sz w:val="15"/>
                <w:szCs w:val="15"/>
                <w:lang w:val="en-US"/>
              </w:rPr>
            </w:pPr>
            <w:proofErr w:type="spellStart"/>
            <w:r>
              <w:rPr>
                <w:color w:val="365F91" w:themeColor="accent1" w:themeShade="BF"/>
                <w:sz w:val="15"/>
                <w:szCs w:val="15"/>
                <w:lang w:val="en-US"/>
              </w:rPr>
              <w:t>Kúpa</w:t>
            </w:r>
            <w:proofErr w:type="spellEnd"/>
            <w:r>
              <w:rPr>
                <w:color w:val="365F91" w:themeColor="accent1" w:themeShade="BF"/>
                <w:sz w:val="15"/>
                <w:szCs w:val="15"/>
                <w:lang w:val="en-US"/>
              </w:rPr>
              <w:t>/</w:t>
            </w:r>
            <w:proofErr w:type="spellStart"/>
            <w:r>
              <w:rPr>
                <w:color w:val="365F91" w:themeColor="accent1" w:themeShade="BF"/>
                <w:sz w:val="15"/>
                <w:szCs w:val="15"/>
                <w:lang w:val="en-US"/>
              </w:rPr>
              <w:t>predaj</w:t>
            </w:r>
            <w:proofErr w:type="spellEnd"/>
            <w:r>
              <w:rPr>
                <w:color w:val="365F91" w:themeColor="accent1" w:themeShade="BF"/>
                <w:sz w:val="15"/>
                <w:szCs w:val="15"/>
                <w:lang w:val="en-US"/>
              </w:rPr>
              <w:t xml:space="preserve"> </w:t>
            </w:r>
            <w:proofErr w:type="spellStart"/>
            <w:r>
              <w:rPr>
                <w:color w:val="365F91" w:themeColor="accent1" w:themeShade="BF"/>
                <w:sz w:val="15"/>
                <w:szCs w:val="15"/>
                <w:lang w:val="en-US"/>
              </w:rPr>
              <w:t>služieb</w:t>
            </w:r>
            <w:proofErr w:type="spellEnd"/>
          </w:p>
        </w:tc>
        <w:tc>
          <w:tcPr>
            <w:tcW w:w="736" w:type="pct"/>
            <w:tcBorders>
              <w:top w:val="dotted" w:sz="4" w:space="0" w:color="auto"/>
              <w:left w:val="nil"/>
              <w:bottom w:val="nil"/>
              <w:right w:val="nil"/>
            </w:tcBorders>
            <w:noWrap/>
            <w:vAlign w:val="center"/>
          </w:tcPr>
          <w:p w14:paraId="4A781E9D" w14:textId="25B8E6E2" w:rsidR="00041C1F" w:rsidRPr="00D62EC2" w:rsidRDefault="00041C1F" w:rsidP="00041C1F">
            <w:pPr>
              <w:jc w:val="right"/>
              <w:rPr>
                <w:rFonts w:cs="Arial"/>
                <w:color w:val="365F91" w:themeColor="accent1" w:themeShade="BF"/>
                <w:sz w:val="15"/>
                <w:szCs w:val="15"/>
                <w:lang w:val="en-US"/>
              </w:rPr>
            </w:pPr>
            <w:r>
              <w:rPr>
                <w:rFonts w:cs="Arial"/>
                <w:color w:val="365F91" w:themeColor="accent1" w:themeShade="BF"/>
                <w:sz w:val="15"/>
                <w:szCs w:val="15"/>
                <w:lang w:val="en-US"/>
              </w:rPr>
              <w:t xml:space="preserve"> 8</w:t>
            </w:r>
            <w:r w:rsidR="00126D62">
              <w:rPr>
                <w:rFonts w:cs="Arial"/>
                <w:color w:val="365F91" w:themeColor="accent1" w:themeShade="BF"/>
                <w:sz w:val="15"/>
                <w:szCs w:val="15"/>
                <w:lang w:val="en-US"/>
              </w:rPr>
              <w:t>38</w:t>
            </w:r>
          </w:p>
        </w:tc>
        <w:tc>
          <w:tcPr>
            <w:tcW w:w="735" w:type="pct"/>
            <w:tcBorders>
              <w:top w:val="dotted" w:sz="4" w:space="0" w:color="auto"/>
              <w:left w:val="nil"/>
              <w:bottom w:val="nil"/>
              <w:right w:val="nil"/>
            </w:tcBorders>
            <w:noWrap/>
            <w:vAlign w:val="center"/>
          </w:tcPr>
          <w:p w14:paraId="7D3B5CAD" w14:textId="77777777" w:rsidR="00041C1F" w:rsidRPr="00D62EC2" w:rsidRDefault="00041C1F" w:rsidP="00041C1F">
            <w:pPr>
              <w:jc w:val="right"/>
              <w:rPr>
                <w:rFonts w:cs="Arial"/>
                <w:color w:val="365F91" w:themeColor="accent1" w:themeShade="BF"/>
                <w:sz w:val="15"/>
                <w:szCs w:val="15"/>
                <w:lang w:val="en-US"/>
              </w:rPr>
            </w:pPr>
          </w:p>
        </w:tc>
        <w:tc>
          <w:tcPr>
            <w:tcW w:w="736" w:type="pct"/>
            <w:tcBorders>
              <w:top w:val="dotted" w:sz="4" w:space="0" w:color="auto"/>
              <w:left w:val="nil"/>
              <w:bottom w:val="nil"/>
              <w:right w:val="nil"/>
            </w:tcBorders>
            <w:noWrap/>
            <w:vAlign w:val="center"/>
          </w:tcPr>
          <w:p w14:paraId="695F4B69" w14:textId="77777777" w:rsidR="00041C1F" w:rsidRPr="00D62EC2" w:rsidRDefault="00041C1F" w:rsidP="00041C1F">
            <w:pPr>
              <w:jc w:val="right"/>
              <w:rPr>
                <w:rFonts w:cs="Arial"/>
                <w:color w:val="365F91" w:themeColor="accent1" w:themeShade="BF"/>
                <w:sz w:val="15"/>
                <w:szCs w:val="15"/>
                <w:lang w:val="en-US"/>
              </w:rPr>
            </w:pPr>
          </w:p>
        </w:tc>
        <w:tc>
          <w:tcPr>
            <w:tcW w:w="734" w:type="pct"/>
            <w:tcBorders>
              <w:top w:val="dotted" w:sz="4" w:space="0" w:color="auto"/>
              <w:left w:val="nil"/>
              <w:bottom w:val="nil"/>
              <w:right w:val="nil"/>
            </w:tcBorders>
            <w:noWrap/>
            <w:vAlign w:val="center"/>
          </w:tcPr>
          <w:p w14:paraId="07DCF103" w14:textId="3B9F0AE9" w:rsidR="00041C1F" w:rsidRPr="00D62EC2" w:rsidRDefault="00041C1F" w:rsidP="00041C1F">
            <w:pPr>
              <w:jc w:val="right"/>
              <w:rPr>
                <w:rFonts w:cs="Arial"/>
                <w:color w:val="365F91" w:themeColor="accent1" w:themeShade="BF"/>
                <w:sz w:val="15"/>
                <w:szCs w:val="15"/>
                <w:lang w:val="en-US"/>
              </w:rPr>
            </w:pPr>
            <w:r>
              <w:rPr>
                <w:rFonts w:cs="Arial"/>
                <w:color w:val="365F91" w:themeColor="accent1" w:themeShade="BF"/>
                <w:sz w:val="15"/>
                <w:szCs w:val="15"/>
                <w:lang w:val="en-US"/>
              </w:rPr>
              <w:t>1</w:t>
            </w:r>
            <w:r w:rsidR="00AD2960">
              <w:rPr>
                <w:rFonts w:cs="Arial"/>
                <w:color w:val="365F91" w:themeColor="accent1" w:themeShade="BF"/>
                <w:sz w:val="15"/>
                <w:szCs w:val="15"/>
                <w:lang w:val="en-US"/>
              </w:rPr>
              <w:t>1</w:t>
            </w:r>
            <w:r>
              <w:rPr>
                <w:rFonts w:cs="Arial"/>
                <w:color w:val="365F91" w:themeColor="accent1" w:themeShade="BF"/>
                <w:sz w:val="15"/>
                <w:szCs w:val="15"/>
                <w:lang w:val="en-US"/>
              </w:rPr>
              <w:t xml:space="preserve"> </w:t>
            </w:r>
            <w:r w:rsidR="00AC47F3">
              <w:rPr>
                <w:rFonts w:cs="Arial"/>
                <w:color w:val="365F91" w:themeColor="accent1" w:themeShade="BF"/>
                <w:sz w:val="15"/>
                <w:szCs w:val="15"/>
                <w:lang w:val="en-US"/>
              </w:rPr>
              <w:t>7</w:t>
            </w:r>
            <w:r>
              <w:rPr>
                <w:rFonts w:cs="Arial"/>
                <w:color w:val="365F91" w:themeColor="accent1" w:themeShade="BF"/>
                <w:sz w:val="15"/>
                <w:szCs w:val="15"/>
                <w:lang w:val="en-US"/>
              </w:rPr>
              <w:t>5</w:t>
            </w:r>
            <w:r w:rsidR="00AC47F3">
              <w:rPr>
                <w:rFonts w:cs="Arial"/>
                <w:color w:val="365F91" w:themeColor="accent1" w:themeShade="BF"/>
                <w:sz w:val="15"/>
                <w:szCs w:val="15"/>
                <w:lang w:val="en-US"/>
              </w:rPr>
              <w:t>2</w:t>
            </w:r>
          </w:p>
        </w:tc>
      </w:tr>
      <w:tr w:rsidR="00041C1F" w:rsidRPr="004E670D" w14:paraId="6836BE09" w14:textId="77777777" w:rsidTr="00BC2D03">
        <w:trPr>
          <w:trHeight w:val="364"/>
        </w:trPr>
        <w:tc>
          <w:tcPr>
            <w:tcW w:w="1407" w:type="pct"/>
            <w:tcBorders>
              <w:top w:val="nil"/>
              <w:left w:val="nil"/>
              <w:bottom w:val="nil"/>
              <w:right w:val="nil"/>
            </w:tcBorders>
            <w:vAlign w:val="center"/>
            <w:hideMark/>
          </w:tcPr>
          <w:p w14:paraId="7A5885D7" w14:textId="77777777" w:rsidR="00041C1F" w:rsidRPr="00D62EC2" w:rsidRDefault="00041C1F" w:rsidP="00041C1F">
            <w:pPr>
              <w:ind w:left="176" w:hanging="176"/>
              <w:jc w:val="left"/>
              <w:rPr>
                <w:rFonts w:cs="Arial"/>
                <w:bCs/>
                <w:color w:val="365F91" w:themeColor="accent1" w:themeShade="BF"/>
                <w:sz w:val="15"/>
                <w:szCs w:val="15"/>
                <w:lang w:val="en-US"/>
              </w:rPr>
            </w:pPr>
            <w:r w:rsidRPr="00973524">
              <w:rPr>
                <w:rFonts w:cs="Arial"/>
                <w:bCs/>
                <w:color w:val="365F91" w:themeColor="accent1" w:themeShade="BF"/>
                <w:sz w:val="15"/>
                <w:szCs w:val="15"/>
                <w:lang w:val="en-US"/>
              </w:rPr>
              <w:t xml:space="preserve">PPG </w:t>
            </w:r>
            <w:proofErr w:type="spellStart"/>
            <w:r w:rsidRPr="00973524">
              <w:rPr>
                <w:rFonts w:cs="Arial"/>
                <w:bCs/>
                <w:color w:val="365F91" w:themeColor="accent1" w:themeShade="BF"/>
                <w:sz w:val="15"/>
                <w:szCs w:val="15"/>
                <w:lang w:val="en-US"/>
              </w:rPr>
              <w:t>Hemmelrath</w:t>
            </w:r>
            <w:proofErr w:type="spellEnd"/>
            <w:r w:rsidRPr="00973524">
              <w:rPr>
                <w:rFonts w:cs="Arial"/>
                <w:bCs/>
                <w:color w:val="365F91" w:themeColor="accent1" w:themeShade="BF"/>
                <w:sz w:val="15"/>
                <w:szCs w:val="15"/>
                <w:lang w:val="en-US"/>
              </w:rPr>
              <w:t xml:space="preserve"> </w:t>
            </w:r>
            <w:proofErr w:type="spellStart"/>
            <w:r w:rsidRPr="00973524">
              <w:rPr>
                <w:rFonts w:cs="Arial"/>
                <w:bCs/>
                <w:color w:val="365F91" w:themeColor="accent1" w:themeShade="BF"/>
                <w:sz w:val="15"/>
                <w:szCs w:val="15"/>
                <w:lang w:val="en-US"/>
              </w:rPr>
              <w:t>Lackfabrik</w:t>
            </w:r>
            <w:proofErr w:type="spellEnd"/>
            <w:r w:rsidRPr="00973524">
              <w:rPr>
                <w:rFonts w:cs="Arial"/>
                <w:bCs/>
                <w:color w:val="365F91" w:themeColor="accent1" w:themeShade="BF"/>
                <w:sz w:val="15"/>
                <w:szCs w:val="15"/>
                <w:lang w:val="en-US"/>
              </w:rPr>
              <w:t xml:space="preserve"> GmbH</w:t>
            </w:r>
          </w:p>
        </w:tc>
        <w:tc>
          <w:tcPr>
            <w:tcW w:w="652" w:type="pct"/>
            <w:tcBorders>
              <w:top w:val="nil"/>
              <w:left w:val="nil"/>
              <w:bottom w:val="nil"/>
              <w:right w:val="nil"/>
            </w:tcBorders>
            <w:vAlign w:val="bottom"/>
          </w:tcPr>
          <w:p w14:paraId="3113705C" w14:textId="77777777" w:rsidR="00041C1F" w:rsidRPr="00D62EC2" w:rsidRDefault="00041C1F" w:rsidP="00041C1F">
            <w:pPr>
              <w:spacing w:before="120" w:after="120"/>
              <w:jc w:val="center"/>
              <w:rPr>
                <w:rFonts w:cs="Arial"/>
                <w:color w:val="365F91" w:themeColor="accent1" w:themeShade="BF"/>
                <w:sz w:val="15"/>
                <w:szCs w:val="15"/>
                <w:lang w:val="en-US"/>
              </w:rPr>
            </w:pPr>
            <w:proofErr w:type="spellStart"/>
            <w:r>
              <w:rPr>
                <w:color w:val="365F91" w:themeColor="accent1" w:themeShade="BF"/>
                <w:sz w:val="15"/>
                <w:szCs w:val="15"/>
                <w:lang w:val="en-US"/>
              </w:rPr>
              <w:t>Kúpa</w:t>
            </w:r>
            <w:proofErr w:type="spellEnd"/>
            <w:r>
              <w:rPr>
                <w:color w:val="365F91" w:themeColor="accent1" w:themeShade="BF"/>
                <w:sz w:val="15"/>
                <w:szCs w:val="15"/>
                <w:lang w:val="en-US"/>
              </w:rPr>
              <w:t>/</w:t>
            </w:r>
            <w:proofErr w:type="spellStart"/>
            <w:r>
              <w:rPr>
                <w:color w:val="365F91" w:themeColor="accent1" w:themeShade="BF"/>
                <w:sz w:val="15"/>
                <w:szCs w:val="15"/>
                <w:lang w:val="en-US"/>
              </w:rPr>
              <w:t>predaj</w:t>
            </w:r>
            <w:proofErr w:type="spellEnd"/>
            <w:r>
              <w:rPr>
                <w:color w:val="365F91" w:themeColor="accent1" w:themeShade="BF"/>
                <w:sz w:val="15"/>
                <w:szCs w:val="15"/>
                <w:lang w:val="en-US"/>
              </w:rPr>
              <w:t xml:space="preserve"> </w:t>
            </w:r>
            <w:proofErr w:type="spellStart"/>
            <w:r>
              <w:rPr>
                <w:color w:val="365F91" w:themeColor="accent1" w:themeShade="BF"/>
                <w:sz w:val="15"/>
                <w:szCs w:val="15"/>
                <w:lang w:val="en-US"/>
              </w:rPr>
              <w:t>služieb</w:t>
            </w:r>
            <w:proofErr w:type="spellEnd"/>
          </w:p>
        </w:tc>
        <w:tc>
          <w:tcPr>
            <w:tcW w:w="736" w:type="pct"/>
            <w:tcBorders>
              <w:top w:val="nil"/>
              <w:left w:val="nil"/>
              <w:bottom w:val="nil"/>
              <w:right w:val="nil"/>
            </w:tcBorders>
            <w:vAlign w:val="center"/>
          </w:tcPr>
          <w:p w14:paraId="51CA3896" w14:textId="09011418" w:rsidR="00041C1F" w:rsidRPr="00D62EC2" w:rsidRDefault="00BA6B14" w:rsidP="00041C1F">
            <w:pPr>
              <w:jc w:val="right"/>
              <w:rPr>
                <w:rFonts w:cs="Arial"/>
                <w:color w:val="365F91" w:themeColor="accent1" w:themeShade="BF"/>
                <w:sz w:val="15"/>
                <w:szCs w:val="15"/>
                <w:lang w:val="en-US"/>
              </w:rPr>
            </w:pPr>
            <w:r>
              <w:rPr>
                <w:rFonts w:cs="Arial"/>
                <w:color w:val="365F91" w:themeColor="accent1" w:themeShade="BF"/>
                <w:sz w:val="15"/>
                <w:szCs w:val="15"/>
                <w:lang w:val="en-US"/>
              </w:rPr>
              <w:t>8</w:t>
            </w:r>
            <w:r w:rsidR="00041C1F">
              <w:rPr>
                <w:rFonts w:cs="Arial"/>
                <w:color w:val="365F91" w:themeColor="accent1" w:themeShade="BF"/>
                <w:sz w:val="15"/>
                <w:szCs w:val="15"/>
                <w:lang w:val="en-US"/>
              </w:rPr>
              <w:t xml:space="preserve"> </w:t>
            </w:r>
            <w:r>
              <w:rPr>
                <w:rFonts w:cs="Arial"/>
                <w:color w:val="365F91" w:themeColor="accent1" w:themeShade="BF"/>
                <w:sz w:val="15"/>
                <w:szCs w:val="15"/>
                <w:lang w:val="en-US"/>
              </w:rPr>
              <w:t>74</w:t>
            </w:r>
            <w:r w:rsidR="00041C1F">
              <w:rPr>
                <w:rFonts w:cs="Arial"/>
                <w:color w:val="365F91" w:themeColor="accent1" w:themeShade="BF"/>
                <w:sz w:val="15"/>
                <w:szCs w:val="15"/>
                <w:lang w:val="en-US"/>
              </w:rPr>
              <w:t>2</w:t>
            </w:r>
          </w:p>
        </w:tc>
        <w:tc>
          <w:tcPr>
            <w:tcW w:w="735" w:type="pct"/>
            <w:tcBorders>
              <w:top w:val="nil"/>
              <w:left w:val="nil"/>
              <w:bottom w:val="nil"/>
              <w:right w:val="nil"/>
            </w:tcBorders>
            <w:vAlign w:val="center"/>
          </w:tcPr>
          <w:p w14:paraId="55E9B10D" w14:textId="77777777" w:rsidR="00041C1F" w:rsidRPr="00D62EC2" w:rsidRDefault="00041C1F" w:rsidP="00041C1F">
            <w:pPr>
              <w:jc w:val="right"/>
              <w:rPr>
                <w:rFonts w:cs="Arial"/>
                <w:color w:val="365F91" w:themeColor="accent1" w:themeShade="BF"/>
                <w:sz w:val="15"/>
                <w:szCs w:val="15"/>
                <w:lang w:val="en-US"/>
              </w:rPr>
            </w:pPr>
          </w:p>
        </w:tc>
        <w:tc>
          <w:tcPr>
            <w:tcW w:w="736" w:type="pct"/>
            <w:tcBorders>
              <w:top w:val="nil"/>
              <w:left w:val="nil"/>
              <w:bottom w:val="nil"/>
              <w:right w:val="nil"/>
            </w:tcBorders>
            <w:vAlign w:val="center"/>
          </w:tcPr>
          <w:p w14:paraId="013A2268" w14:textId="77777777" w:rsidR="00041C1F" w:rsidRPr="00D62EC2" w:rsidRDefault="00041C1F" w:rsidP="00041C1F">
            <w:pPr>
              <w:jc w:val="right"/>
              <w:rPr>
                <w:rFonts w:cs="Arial"/>
                <w:color w:val="365F91" w:themeColor="accent1" w:themeShade="BF"/>
                <w:sz w:val="15"/>
                <w:szCs w:val="15"/>
                <w:lang w:val="en-US"/>
              </w:rPr>
            </w:pPr>
          </w:p>
        </w:tc>
        <w:tc>
          <w:tcPr>
            <w:tcW w:w="734" w:type="pct"/>
            <w:tcBorders>
              <w:top w:val="nil"/>
              <w:left w:val="nil"/>
              <w:bottom w:val="nil"/>
              <w:right w:val="nil"/>
            </w:tcBorders>
            <w:vAlign w:val="center"/>
          </w:tcPr>
          <w:p w14:paraId="2E46ABBA" w14:textId="7F850B5B" w:rsidR="00041C1F" w:rsidRPr="00D62EC2" w:rsidRDefault="00033725" w:rsidP="00041C1F">
            <w:pPr>
              <w:jc w:val="right"/>
              <w:rPr>
                <w:rFonts w:cs="Arial"/>
                <w:color w:val="365F91" w:themeColor="accent1" w:themeShade="BF"/>
                <w:sz w:val="15"/>
                <w:szCs w:val="15"/>
                <w:lang w:val="en-US"/>
              </w:rPr>
            </w:pPr>
            <w:r>
              <w:rPr>
                <w:rFonts w:cs="Arial"/>
                <w:color w:val="365F91" w:themeColor="accent1" w:themeShade="BF"/>
                <w:sz w:val="15"/>
                <w:szCs w:val="15"/>
                <w:lang w:val="en-US"/>
              </w:rPr>
              <w:t>103</w:t>
            </w:r>
            <w:r w:rsidR="00041C1F">
              <w:rPr>
                <w:rFonts w:cs="Arial"/>
                <w:color w:val="365F91" w:themeColor="accent1" w:themeShade="BF"/>
                <w:sz w:val="15"/>
                <w:szCs w:val="15"/>
                <w:lang w:val="en-US"/>
              </w:rPr>
              <w:t xml:space="preserve"> </w:t>
            </w:r>
            <w:r>
              <w:rPr>
                <w:rFonts w:cs="Arial"/>
                <w:color w:val="365F91" w:themeColor="accent1" w:themeShade="BF"/>
                <w:sz w:val="15"/>
                <w:szCs w:val="15"/>
                <w:lang w:val="en-US"/>
              </w:rPr>
              <w:t>967</w:t>
            </w:r>
          </w:p>
        </w:tc>
      </w:tr>
      <w:tr w:rsidR="00041C1F" w:rsidRPr="004E670D" w14:paraId="4BE8A658" w14:textId="77777777" w:rsidTr="00BC2D03">
        <w:trPr>
          <w:trHeight w:val="529"/>
        </w:trPr>
        <w:tc>
          <w:tcPr>
            <w:tcW w:w="1407" w:type="pct"/>
            <w:tcBorders>
              <w:top w:val="nil"/>
              <w:left w:val="nil"/>
              <w:bottom w:val="single" w:sz="8" w:space="0" w:color="auto"/>
              <w:right w:val="nil"/>
            </w:tcBorders>
            <w:vAlign w:val="center"/>
            <w:hideMark/>
          </w:tcPr>
          <w:p w14:paraId="17253ED8" w14:textId="77777777" w:rsidR="00041C1F" w:rsidRPr="00D62EC2" w:rsidRDefault="00041C1F" w:rsidP="00E14B67">
            <w:pPr>
              <w:jc w:val="left"/>
              <w:rPr>
                <w:rFonts w:cs="Arial"/>
                <w:color w:val="365F91" w:themeColor="accent1" w:themeShade="BF"/>
                <w:sz w:val="15"/>
                <w:szCs w:val="15"/>
                <w:lang w:val="en-US"/>
              </w:rPr>
            </w:pPr>
          </w:p>
        </w:tc>
        <w:tc>
          <w:tcPr>
            <w:tcW w:w="652" w:type="pct"/>
            <w:tcBorders>
              <w:top w:val="nil"/>
              <w:left w:val="nil"/>
              <w:bottom w:val="single" w:sz="8" w:space="0" w:color="auto"/>
              <w:right w:val="nil"/>
            </w:tcBorders>
            <w:vAlign w:val="bottom"/>
          </w:tcPr>
          <w:p w14:paraId="0AE89EEB" w14:textId="77777777" w:rsidR="00041C1F" w:rsidRPr="00D62EC2" w:rsidRDefault="00041C1F" w:rsidP="00041C1F">
            <w:pPr>
              <w:jc w:val="center"/>
              <w:rPr>
                <w:rFonts w:cs="Arial"/>
                <w:color w:val="365F91" w:themeColor="accent1" w:themeShade="BF"/>
                <w:sz w:val="15"/>
                <w:szCs w:val="15"/>
                <w:lang w:val="en-US"/>
              </w:rPr>
            </w:pPr>
          </w:p>
        </w:tc>
        <w:tc>
          <w:tcPr>
            <w:tcW w:w="736" w:type="pct"/>
            <w:tcBorders>
              <w:top w:val="nil"/>
              <w:left w:val="nil"/>
              <w:bottom w:val="single" w:sz="8" w:space="0" w:color="auto"/>
              <w:right w:val="nil"/>
            </w:tcBorders>
            <w:vAlign w:val="center"/>
          </w:tcPr>
          <w:p w14:paraId="19254490" w14:textId="77777777" w:rsidR="00041C1F" w:rsidRPr="00D62EC2" w:rsidRDefault="00041C1F" w:rsidP="00041C1F">
            <w:pPr>
              <w:jc w:val="right"/>
              <w:rPr>
                <w:rFonts w:cs="Arial"/>
                <w:color w:val="365F91" w:themeColor="accent1" w:themeShade="BF"/>
                <w:sz w:val="15"/>
                <w:szCs w:val="15"/>
                <w:lang w:val="en-US"/>
              </w:rPr>
            </w:pPr>
          </w:p>
        </w:tc>
        <w:tc>
          <w:tcPr>
            <w:tcW w:w="735" w:type="pct"/>
            <w:tcBorders>
              <w:top w:val="nil"/>
              <w:left w:val="nil"/>
              <w:bottom w:val="single" w:sz="8" w:space="0" w:color="auto"/>
              <w:right w:val="nil"/>
            </w:tcBorders>
            <w:vAlign w:val="center"/>
          </w:tcPr>
          <w:p w14:paraId="45C3FBB7" w14:textId="77777777" w:rsidR="00041C1F" w:rsidRPr="00D62EC2" w:rsidRDefault="00041C1F" w:rsidP="00041C1F">
            <w:pPr>
              <w:jc w:val="right"/>
              <w:rPr>
                <w:rFonts w:cs="Arial"/>
                <w:color w:val="365F91" w:themeColor="accent1" w:themeShade="BF"/>
                <w:sz w:val="15"/>
                <w:szCs w:val="15"/>
                <w:lang w:val="en-US"/>
              </w:rPr>
            </w:pPr>
          </w:p>
        </w:tc>
        <w:tc>
          <w:tcPr>
            <w:tcW w:w="736" w:type="pct"/>
            <w:tcBorders>
              <w:top w:val="nil"/>
              <w:left w:val="nil"/>
              <w:bottom w:val="single" w:sz="8" w:space="0" w:color="auto"/>
              <w:right w:val="nil"/>
            </w:tcBorders>
            <w:vAlign w:val="center"/>
          </w:tcPr>
          <w:p w14:paraId="0A9C6630" w14:textId="77777777" w:rsidR="00041C1F" w:rsidRPr="00D62EC2" w:rsidRDefault="00041C1F" w:rsidP="00041C1F">
            <w:pPr>
              <w:jc w:val="right"/>
              <w:rPr>
                <w:rFonts w:cs="Arial"/>
                <w:color w:val="365F91" w:themeColor="accent1" w:themeShade="BF"/>
                <w:sz w:val="15"/>
                <w:szCs w:val="15"/>
                <w:lang w:val="en-US"/>
              </w:rPr>
            </w:pPr>
          </w:p>
        </w:tc>
        <w:tc>
          <w:tcPr>
            <w:tcW w:w="734" w:type="pct"/>
            <w:tcBorders>
              <w:top w:val="nil"/>
              <w:left w:val="nil"/>
              <w:bottom w:val="single" w:sz="8" w:space="0" w:color="auto"/>
              <w:right w:val="nil"/>
            </w:tcBorders>
            <w:vAlign w:val="center"/>
          </w:tcPr>
          <w:p w14:paraId="2D08F696" w14:textId="77777777" w:rsidR="00041C1F" w:rsidRPr="00D62EC2" w:rsidRDefault="00041C1F" w:rsidP="00041C1F">
            <w:pPr>
              <w:jc w:val="right"/>
              <w:rPr>
                <w:rFonts w:cs="Arial"/>
                <w:color w:val="365F91" w:themeColor="accent1" w:themeShade="BF"/>
                <w:sz w:val="15"/>
                <w:szCs w:val="15"/>
                <w:lang w:val="en-US"/>
              </w:rPr>
            </w:pPr>
          </w:p>
        </w:tc>
      </w:tr>
    </w:tbl>
    <w:p w14:paraId="059A241C" w14:textId="77777777" w:rsidR="00B62CD3" w:rsidRDefault="00B62CD3" w:rsidP="00277161">
      <w:pPr>
        <w:rPr>
          <w:snapToGrid w:val="0"/>
          <w:lang w:eastAsia="sk-SK"/>
        </w:rPr>
      </w:pPr>
    </w:p>
    <w:p w14:paraId="07AACB30" w14:textId="5B91B02C" w:rsidR="003765B2" w:rsidRPr="008B426D" w:rsidRDefault="003765B2" w:rsidP="003765B2">
      <w:pPr>
        <w:rPr>
          <w:snapToGrid w:val="0"/>
          <w:u w:val="single"/>
          <w:lang w:eastAsia="sk-SK"/>
        </w:rPr>
      </w:pPr>
      <w:bookmarkStart w:id="48" w:name="T_related_parties_2"/>
      <w:bookmarkEnd w:id="46"/>
      <w:r w:rsidRPr="00EC39C1">
        <w:rPr>
          <w:snapToGrid w:val="0"/>
          <w:u w:val="single"/>
          <w:lang w:eastAsia="sk-SK"/>
        </w:rPr>
        <w:t>31. december 20</w:t>
      </w:r>
      <w:r>
        <w:rPr>
          <w:snapToGrid w:val="0"/>
          <w:u w:val="single"/>
          <w:lang w:eastAsia="sk-SK"/>
        </w:rPr>
        <w:t>2</w:t>
      </w:r>
      <w:r w:rsidR="0046218F">
        <w:rPr>
          <w:snapToGrid w:val="0"/>
          <w:u w:val="single"/>
          <w:lang w:eastAsia="sk-SK"/>
        </w:rPr>
        <w:t>4</w:t>
      </w:r>
    </w:p>
    <w:p w14:paraId="3E41AA95" w14:textId="77777777" w:rsidR="003765B2" w:rsidRDefault="003765B2" w:rsidP="003765B2">
      <w:pPr>
        <w:rPr>
          <w:snapToGrid w:val="0"/>
          <w:lang w:eastAsia="sk-SK"/>
        </w:rPr>
      </w:pPr>
      <w:r>
        <w:rPr>
          <w:snapToGrid w:val="0"/>
          <w:lang w:eastAsia="sk-SK"/>
        </w:rPr>
        <w:t xml:space="preserve"> </w:t>
      </w:r>
    </w:p>
    <w:tbl>
      <w:tblPr>
        <w:tblW w:w="5098" w:type="pct"/>
        <w:tblLayout w:type="fixed"/>
        <w:tblLook w:val="04A0" w:firstRow="1" w:lastRow="0" w:firstColumn="1" w:lastColumn="0" w:noHBand="0" w:noVBand="1"/>
      </w:tblPr>
      <w:tblGrid>
        <w:gridCol w:w="2603"/>
        <w:gridCol w:w="1206"/>
        <w:gridCol w:w="1361"/>
        <w:gridCol w:w="1360"/>
        <w:gridCol w:w="1361"/>
        <w:gridCol w:w="1358"/>
      </w:tblGrid>
      <w:tr w:rsidR="003765B2" w:rsidRPr="008B426D" w14:paraId="4B9CA27F" w14:textId="77777777" w:rsidTr="00BC2D03">
        <w:trPr>
          <w:trHeight w:val="426"/>
        </w:trPr>
        <w:tc>
          <w:tcPr>
            <w:tcW w:w="1407" w:type="pct"/>
            <w:tcBorders>
              <w:top w:val="single" w:sz="8" w:space="0" w:color="auto"/>
              <w:left w:val="nil"/>
              <w:bottom w:val="single" w:sz="4" w:space="0" w:color="auto"/>
              <w:right w:val="nil"/>
            </w:tcBorders>
            <w:vAlign w:val="center"/>
            <w:hideMark/>
          </w:tcPr>
          <w:p w14:paraId="7839EE2B" w14:textId="77777777" w:rsidR="003765B2" w:rsidRPr="008B426D" w:rsidRDefault="003765B2" w:rsidP="00092774">
            <w:pPr>
              <w:ind w:left="176" w:hanging="176"/>
              <w:jc w:val="left"/>
              <w:rPr>
                <w:rFonts w:cs="Arial"/>
                <w:b/>
                <w:bCs/>
                <w:i/>
                <w:iCs/>
                <w:sz w:val="15"/>
                <w:szCs w:val="15"/>
                <w:lang w:val="en-US"/>
              </w:rPr>
            </w:pPr>
            <w:proofErr w:type="spellStart"/>
            <w:r w:rsidRPr="008B426D">
              <w:rPr>
                <w:rFonts w:cs="Arial"/>
                <w:b/>
                <w:bCs/>
                <w:i/>
                <w:iCs/>
                <w:sz w:val="15"/>
                <w:szCs w:val="15"/>
                <w:lang w:val="en-US"/>
              </w:rPr>
              <w:t>Spriaznená</w:t>
            </w:r>
            <w:proofErr w:type="spellEnd"/>
            <w:r w:rsidRPr="008B426D">
              <w:rPr>
                <w:rFonts w:cs="Arial"/>
                <w:b/>
                <w:bCs/>
                <w:i/>
                <w:iCs/>
                <w:sz w:val="15"/>
                <w:szCs w:val="15"/>
                <w:lang w:val="en-US"/>
              </w:rPr>
              <w:t xml:space="preserve"> </w:t>
            </w:r>
            <w:proofErr w:type="spellStart"/>
            <w:r w:rsidRPr="008B426D">
              <w:rPr>
                <w:rFonts w:cs="Arial"/>
                <w:b/>
                <w:bCs/>
                <w:i/>
                <w:iCs/>
                <w:sz w:val="15"/>
                <w:szCs w:val="15"/>
                <w:lang w:val="en-US"/>
              </w:rPr>
              <w:t>osoba</w:t>
            </w:r>
            <w:proofErr w:type="spellEnd"/>
          </w:p>
        </w:tc>
        <w:tc>
          <w:tcPr>
            <w:tcW w:w="652" w:type="pct"/>
            <w:tcBorders>
              <w:top w:val="single" w:sz="8" w:space="0" w:color="auto"/>
              <w:left w:val="nil"/>
              <w:bottom w:val="single" w:sz="4" w:space="0" w:color="auto"/>
              <w:right w:val="nil"/>
            </w:tcBorders>
            <w:vAlign w:val="center"/>
            <w:hideMark/>
          </w:tcPr>
          <w:p w14:paraId="6172D1DE" w14:textId="77777777" w:rsidR="003765B2" w:rsidRPr="008B426D" w:rsidRDefault="003765B2" w:rsidP="00092774">
            <w:pPr>
              <w:ind w:left="-57" w:right="-57"/>
              <w:jc w:val="center"/>
              <w:rPr>
                <w:rFonts w:cs="Arial"/>
                <w:b/>
                <w:bCs/>
                <w:i/>
                <w:iCs/>
                <w:sz w:val="15"/>
                <w:szCs w:val="15"/>
                <w:lang w:val="en-US"/>
              </w:rPr>
            </w:pPr>
            <w:proofErr w:type="spellStart"/>
            <w:r w:rsidRPr="008B426D">
              <w:rPr>
                <w:rFonts w:cs="Arial"/>
                <w:b/>
                <w:bCs/>
                <w:i/>
                <w:iCs/>
                <w:sz w:val="15"/>
                <w:szCs w:val="15"/>
                <w:lang w:val="en-US"/>
              </w:rPr>
              <w:t>Druh</w:t>
            </w:r>
            <w:proofErr w:type="spellEnd"/>
            <w:r w:rsidRPr="008B426D">
              <w:rPr>
                <w:rFonts w:cs="Arial"/>
                <w:b/>
                <w:bCs/>
                <w:i/>
                <w:iCs/>
                <w:sz w:val="15"/>
                <w:szCs w:val="15"/>
                <w:lang w:val="en-US"/>
              </w:rPr>
              <w:t xml:space="preserve"> </w:t>
            </w:r>
            <w:proofErr w:type="spellStart"/>
            <w:r w:rsidRPr="008B426D">
              <w:rPr>
                <w:rFonts w:cs="Arial"/>
                <w:b/>
                <w:bCs/>
                <w:i/>
                <w:iCs/>
                <w:sz w:val="15"/>
                <w:szCs w:val="15"/>
                <w:lang w:val="en-US"/>
              </w:rPr>
              <w:t>obchodu</w:t>
            </w:r>
            <w:proofErr w:type="spellEnd"/>
          </w:p>
        </w:tc>
        <w:tc>
          <w:tcPr>
            <w:tcW w:w="736" w:type="pct"/>
            <w:tcBorders>
              <w:top w:val="single" w:sz="8" w:space="0" w:color="auto"/>
              <w:left w:val="nil"/>
              <w:bottom w:val="single" w:sz="4" w:space="0" w:color="auto"/>
              <w:right w:val="nil"/>
            </w:tcBorders>
            <w:vAlign w:val="center"/>
            <w:hideMark/>
          </w:tcPr>
          <w:p w14:paraId="0CEA215F" w14:textId="77777777" w:rsidR="003765B2" w:rsidRPr="008B426D" w:rsidRDefault="003765B2" w:rsidP="00092774">
            <w:pPr>
              <w:jc w:val="center"/>
              <w:rPr>
                <w:rFonts w:cs="Arial"/>
                <w:b/>
                <w:bCs/>
                <w:i/>
                <w:iCs/>
                <w:sz w:val="15"/>
                <w:szCs w:val="15"/>
                <w:lang w:val="en-US"/>
              </w:rPr>
            </w:pPr>
            <w:proofErr w:type="spellStart"/>
            <w:r w:rsidRPr="008B426D">
              <w:rPr>
                <w:rFonts w:cs="Arial"/>
                <w:b/>
                <w:bCs/>
                <w:i/>
                <w:iCs/>
                <w:sz w:val="15"/>
                <w:szCs w:val="15"/>
                <w:lang w:val="en-US"/>
              </w:rPr>
              <w:t>Pohľadávky</w:t>
            </w:r>
            <w:proofErr w:type="spellEnd"/>
          </w:p>
        </w:tc>
        <w:tc>
          <w:tcPr>
            <w:tcW w:w="735" w:type="pct"/>
            <w:tcBorders>
              <w:top w:val="single" w:sz="8" w:space="0" w:color="auto"/>
              <w:left w:val="nil"/>
              <w:bottom w:val="single" w:sz="4" w:space="0" w:color="auto"/>
              <w:right w:val="nil"/>
            </w:tcBorders>
            <w:vAlign w:val="center"/>
            <w:hideMark/>
          </w:tcPr>
          <w:p w14:paraId="0D0EE653" w14:textId="77777777" w:rsidR="003765B2" w:rsidRPr="008B426D" w:rsidRDefault="003765B2" w:rsidP="00092774">
            <w:pPr>
              <w:jc w:val="center"/>
              <w:rPr>
                <w:rFonts w:cs="Arial"/>
                <w:b/>
                <w:bCs/>
                <w:i/>
                <w:iCs/>
                <w:sz w:val="15"/>
                <w:szCs w:val="15"/>
                <w:lang w:val="en-US"/>
              </w:rPr>
            </w:pPr>
            <w:proofErr w:type="spellStart"/>
            <w:r w:rsidRPr="008B426D">
              <w:rPr>
                <w:rFonts w:cs="Arial"/>
                <w:b/>
                <w:bCs/>
                <w:i/>
                <w:iCs/>
                <w:sz w:val="15"/>
                <w:szCs w:val="15"/>
                <w:lang w:val="en-US"/>
              </w:rPr>
              <w:t>Záväzky</w:t>
            </w:r>
            <w:proofErr w:type="spellEnd"/>
          </w:p>
        </w:tc>
        <w:tc>
          <w:tcPr>
            <w:tcW w:w="736" w:type="pct"/>
            <w:tcBorders>
              <w:top w:val="single" w:sz="8" w:space="0" w:color="auto"/>
              <w:left w:val="nil"/>
              <w:bottom w:val="single" w:sz="4" w:space="0" w:color="auto"/>
              <w:right w:val="nil"/>
            </w:tcBorders>
            <w:vAlign w:val="center"/>
            <w:hideMark/>
          </w:tcPr>
          <w:p w14:paraId="0FA6A318" w14:textId="77777777" w:rsidR="003765B2" w:rsidRPr="008B426D" w:rsidRDefault="003765B2" w:rsidP="00092774">
            <w:pPr>
              <w:jc w:val="center"/>
              <w:rPr>
                <w:rFonts w:cs="Arial"/>
                <w:b/>
                <w:bCs/>
                <w:i/>
                <w:iCs/>
                <w:sz w:val="15"/>
                <w:szCs w:val="15"/>
                <w:lang w:val="en-US"/>
              </w:rPr>
            </w:pPr>
            <w:proofErr w:type="spellStart"/>
            <w:r w:rsidRPr="008B426D">
              <w:rPr>
                <w:rFonts w:cs="Arial"/>
                <w:b/>
                <w:bCs/>
                <w:i/>
                <w:iCs/>
                <w:sz w:val="15"/>
                <w:szCs w:val="15"/>
                <w:lang w:val="en-US"/>
              </w:rPr>
              <w:t>Náklady</w:t>
            </w:r>
            <w:proofErr w:type="spellEnd"/>
          </w:p>
        </w:tc>
        <w:tc>
          <w:tcPr>
            <w:tcW w:w="734" w:type="pct"/>
            <w:tcBorders>
              <w:top w:val="single" w:sz="8" w:space="0" w:color="auto"/>
              <w:left w:val="nil"/>
              <w:bottom w:val="single" w:sz="4" w:space="0" w:color="auto"/>
              <w:right w:val="nil"/>
            </w:tcBorders>
            <w:vAlign w:val="center"/>
            <w:hideMark/>
          </w:tcPr>
          <w:p w14:paraId="06CB9841" w14:textId="77777777" w:rsidR="003765B2" w:rsidRPr="008B426D" w:rsidRDefault="003765B2" w:rsidP="00092774">
            <w:pPr>
              <w:jc w:val="center"/>
              <w:rPr>
                <w:rFonts w:cs="Arial"/>
                <w:b/>
                <w:bCs/>
                <w:i/>
                <w:iCs/>
                <w:sz w:val="15"/>
                <w:szCs w:val="15"/>
                <w:lang w:val="en-US"/>
              </w:rPr>
            </w:pPr>
            <w:proofErr w:type="spellStart"/>
            <w:r w:rsidRPr="008B426D">
              <w:rPr>
                <w:rFonts w:cs="Arial"/>
                <w:b/>
                <w:bCs/>
                <w:i/>
                <w:iCs/>
                <w:sz w:val="15"/>
                <w:szCs w:val="15"/>
                <w:lang w:val="en-US"/>
              </w:rPr>
              <w:t>Výnosy</w:t>
            </w:r>
            <w:proofErr w:type="spellEnd"/>
          </w:p>
        </w:tc>
      </w:tr>
      <w:tr w:rsidR="003765B2" w:rsidRPr="004E670D" w14:paraId="531A73CD" w14:textId="77777777" w:rsidTr="00BC2D03">
        <w:trPr>
          <w:trHeight w:val="376"/>
        </w:trPr>
        <w:tc>
          <w:tcPr>
            <w:tcW w:w="1407" w:type="pct"/>
            <w:tcBorders>
              <w:top w:val="single" w:sz="4" w:space="0" w:color="auto"/>
              <w:left w:val="nil"/>
              <w:bottom w:val="nil"/>
              <w:right w:val="nil"/>
            </w:tcBorders>
            <w:noWrap/>
            <w:vAlign w:val="center"/>
            <w:hideMark/>
          </w:tcPr>
          <w:p w14:paraId="5312B468" w14:textId="77777777" w:rsidR="003765B2" w:rsidRPr="00403E77" w:rsidRDefault="003765B2" w:rsidP="00092774">
            <w:pPr>
              <w:ind w:left="176" w:hanging="176"/>
              <w:jc w:val="left"/>
              <w:rPr>
                <w:rFonts w:cs="Arial"/>
                <w:b/>
                <w:bCs/>
                <w:sz w:val="15"/>
                <w:szCs w:val="15"/>
                <w:lang w:val="en-US"/>
              </w:rPr>
            </w:pPr>
            <w:proofErr w:type="spellStart"/>
            <w:r w:rsidRPr="00403E77">
              <w:rPr>
                <w:rFonts w:cs="Arial"/>
                <w:b/>
                <w:bCs/>
                <w:sz w:val="15"/>
                <w:szCs w:val="15"/>
                <w:lang w:val="en-US"/>
              </w:rPr>
              <w:t>Materská</w:t>
            </w:r>
            <w:proofErr w:type="spellEnd"/>
            <w:r w:rsidRPr="00403E77">
              <w:rPr>
                <w:rFonts w:cs="Arial"/>
                <w:b/>
                <w:bCs/>
                <w:sz w:val="15"/>
                <w:szCs w:val="15"/>
                <w:lang w:val="en-US"/>
              </w:rPr>
              <w:t xml:space="preserve"> </w:t>
            </w:r>
            <w:proofErr w:type="spellStart"/>
            <w:r w:rsidRPr="00403E77">
              <w:rPr>
                <w:rFonts w:cs="Arial"/>
                <w:b/>
                <w:bCs/>
                <w:sz w:val="15"/>
                <w:szCs w:val="15"/>
                <w:lang w:val="en-US"/>
              </w:rPr>
              <w:t>účtovná</w:t>
            </w:r>
            <w:proofErr w:type="spellEnd"/>
            <w:r w:rsidRPr="00403E77">
              <w:rPr>
                <w:rFonts w:cs="Arial"/>
                <w:b/>
                <w:bCs/>
                <w:sz w:val="15"/>
                <w:szCs w:val="15"/>
                <w:lang w:val="en-US"/>
              </w:rPr>
              <w:t xml:space="preserve"> </w:t>
            </w:r>
            <w:proofErr w:type="spellStart"/>
            <w:r w:rsidRPr="00403E77">
              <w:rPr>
                <w:rFonts w:cs="Arial"/>
                <w:b/>
                <w:bCs/>
                <w:sz w:val="15"/>
                <w:szCs w:val="15"/>
                <w:lang w:val="en-US"/>
              </w:rPr>
              <w:t>jednotka</w:t>
            </w:r>
            <w:proofErr w:type="spellEnd"/>
          </w:p>
        </w:tc>
        <w:tc>
          <w:tcPr>
            <w:tcW w:w="652" w:type="pct"/>
            <w:tcBorders>
              <w:top w:val="single" w:sz="4" w:space="0" w:color="auto"/>
              <w:left w:val="nil"/>
              <w:bottom w:val="nil"/>
              <w:right w:val="nil"/>
            </w:tcBorders>
            <w:noWrap/>
            <w:vAlign w:val="bottom"/>
            <w:hideMark/>
          </w:tcPr>
          <w:p w14:paraId="0F9FE48F" w14:textId="77777777" w:rsidR="003765B2" w:rsidRPr="004E670D" w:rsidRDefault="003765B2" w:rsidP="00092774">
            <w:pPr>
              <w:jc w:val="center"/>
              <w:rPr>
                <w:rFonts w:cs="Arial"/>
                <w:sz w:val="15"/>
                <w:szCs w:val="15"/>
                <w:lang w:val="en-US"/>
              </w:rPr>
            </w:pPr>
          </w:p>
        </w:tc>
        <w:tc>
          <w:tcPr>
            <w:tcW w:w="736" w:type="pct"/>
            <w:tcBorders>
              <w:top w:val="single" w:sz="4" w:space="0" w:color="auto"/>
              <w:left w:val="nil"/>
              <w:bottom w:val="nil"/>
              <w:right w:val="nil"/>
            </w:tcBorders>
            <w:noWrap/>
            <w:vAlign w:val="bottom"/>
          </w:tcPr>
          <w:p w14:paraId="040FEF36" w14:textId="77777777" w:rsidR="003765B2" w:rsidRPr="004E670D" w:rsidRDefault="003765B2" w:rsidP="00092774">
            <w:pPr>
              <w:jc w:val="right"/>
              <w:rPr>
                <w:sz w:val="15"/>
                <w:szCs w:val="15"/>
                <w:lang w:val="en-US"/>
              </w:rPr>
            </w:pPr>
          </w:p>
        </w:tc>
        <w:tc>
          <w:tcPr>
            <w:tcW w:w="735" w:type="pct"/>
            <w:tcBorders>
              <w:top w:val="single" w:sz="4" w:space="0" w:color="auto"/>
              <w:left w:val="nil"/>
              <w:bottom w:val="nil"/>
              <w:right w:val="nil"/>
            </w:tcBorders>
            <w:noWrap/>
            <w:vAlign w:val="bottom"/>
          </w:tcPr>
          <w:p w14:paraId="72589300" w14:textId="77777777" w:rsidR="003765B2" w:rsidRPr="004E670D" w:rsidRDefault="003765B2" w:rsidP="00092774">
            <w:pPr>
              <w:jc w:val="right"/>
              <w:rPr>
                <w:sz w:val="15"/>
                <w:szCs w:val="15"/>
                <w:lang w:val="en-US"/>
              </w:rPr>
            </w:pPr>
          </w:p>
        </w:tc>
        <w:tc>
          <w:tcPr>
            <w:tcW w:w="736" w:type="pct"/>
            <w:tcBorders>
              <w:top w:val="single" w:sz="4" w:space="0" w:color="auto"/>
              <w:left w:val="nil"/>
              <w:bottom w:val="nil"/>
              <w:right w:val="nil"/>
            </w:tcBorders>
            <w:noWrap/>
            <w:vAlign w:val="bottom"/>
          </w:tcPr>
          <w:p w14:paraId="4B0C6388" w14:textId="77777777" w:rsidR="003765B2" w:rsidRPr="004E670D" w:rsidRDefault="003765B2" w:rsidP="00092774">
            <w:pPr>
              <w:jc w:val="right"/>
              <w:rPr>
                <w:sz w:val="15"/>
                <w:szCs w:val="15"/>
                <w:lang w:val="en-US"/>
              </w:rPr>
            </w:pPr>
          </w:p>
        </w:tc>
        <w:tc>
          <w:tcPr>
            <w:tcW w:w="734" w:type="pct"/>
            <w:tcBorders>
              <w:top w:val="single" w:sz="4" w:space="0" w:color="auto"/>
              <w:left w:val="nil"/>
              <w:bottom w:val="nil"/>
              <w:right w:val="nil"/>
            </w:tcBorders>
            <w:noWrap/>
            <w:vAlign w:val="bottom"/>
          </w:tcPr>
          <w:p w14:paraId="35532E0D" w14:textId="77777777" w:rsidR="003765B2" w:rsidRPr="004E670D" w:rsidRDefault="003765B2" w:rsidP="00092774">
            <w:pPr>
              <w:jc w:val="right"/>
              <w:rPr>
                <w:sz w:val="15"/>
                <w:szCs w:val="15"/>
                <w:lang w:val="en-US"/>
              </w:rPr>
            </w:pPr>
          </w:p>
        </w:tc>
      </w:tr>
      <w:tr w:rsidR="0046218F" w:rsidRPr="004E670D" w14:paraId="4AE41526" w14:textId="77777777" w:rsidTr="00BC2D03">
        <w:trPr>
          <w:trHeight w:val="426"/>
        </w:trPr>
        <w:tc>
          <w:tcPr>
            <w:tcW w:w="1407" w:type="pct"/>
            <w:tcBorders>
              <w:top w:val="nil"/>
              <w:left w:val="nil"/>
              <w:bottom w:val="nil"/>
              <w:right w:val="nil"/>
            </w:tcBorders>
            <w:vAlign w:val="center"/>
            <w:hideMark/>
          </w:tcPr>
          <w:p w14:paraId="38D95976" w14:textId="74313A00" w:rsidR="0046218F" w:rsidRPr="000A3491" w:rsidRDefault="0046218F" w:rsidP="0046218F">
            <w:pPr>
              <w:rPr>
                <w:color w:val="365F91" w:themeColor="accent1" w:themeShade="BF"/>
                <w:sz w:val="15"/>
                <w:szCs w:val="15"/>
              </w:rPr>
            </w:pPr>
            <w:r w:rsidRPr="000A3491">
              <w:rPr>
                <w:color w:val="365F91" w:themeColor="accent1" w:themeShade="BF"/>
                <w:sz w:val="15"/>
                <w:szCs w:val="15"/>
              </w:rPr>
              <w:t xml:space="preserve">PPG </w:t>
            </w:r>
            <w:proofErr w:type="spellStart"/>
            <w:r w:rsidRPr="000A3491">
              <w:rPr>
                <w:color w:val="365F91" w:themeColor="accent1" w:themeShade="BF"/>
                <w:sz w:val="15"/>
                <w:szCs w:val="15"/>
              </w:rPr>
              <w:t>Deco</w:t>
            </w:r>
            <w:proofErr w:type="spellEnd"/>
            <w:r w:rsidRPr="000A3491">
              <w:rPr>
                <w:color w:val="365F91" w:themeColor="accent1" w:themeShade="BF"/>
                <w:sz w:val="15"/>
                <w:szCs w:val="15"/>
              </w:rPr>
              <w:t xml:space="preserve"> Czech </w:t>
            </w:r>
            <w:proofErr w:type="spellStart"/>
            <w:r w:rsidRPr="000A3491">
              <w:rPr>
                <w:color w:val="365F91" w:themeColor="accent1" w:themeShade="BF"/>
                <w:sz w:val="15"/>
                <w:szCs w:val="15"/>
              </w:rPr>
              <w:t>a.s</w:t>
            </w:r>
            <w:proofErr w:type="spellEnd"/>
            <w:r w:rsidRPr="000A3491">
              <w:rPr>
                <w:color w:val="365F91" w:themeColor="accent1" w:themeShade="BF"/>
                <w:sz w:val="15"/>
                <w:szCs w:val="15"/>
              </w:rPr>
              <w:t>.</w:t>
            </w:r>
          </w:p>
        </w:tc>
        <w:tc>
          <w:tcPr>
            <w:tcW w:w="652" w:type="pct"/>
            <w:tcBorders>
              <w:top w:val="nil"/>
              <w:left w:val="nil"/>
              <w:bottom w:val="nil"/>
              <w:right w:val="nil"/>
            </w:tcBorders>
            <w:vAlign w:val="center"/>
            <w:hideMark/>
          </w:tcPr>
          <w:p w14:paraId="0549E37B" w14:textId="31359574" w:rsidR="0046218F" w:rsidRPr="000A3491" w:rsidRDefault="0046218F" w:rsidP="0046218F">
            <w:pPr>
              <w:jc w:val="center"/>
              <w:rPr>
                <w:color w:val="365F91" w:themeColor="accent1" w:themeShade="BF"/>
                <w:sz w:val="15"/>
                <w:szCs w:val="15"/>
                <w:lang w:val="en-US"/>
              </w:rPr>
            </w:pPr>
            <w:proofErr w:type="spellStart"/>
            <w:r>
              <w:rPr>
                <w:color w:val="365F91" w:themeColor="accent1" w:themeShade="BF"/>
                <w:sz w:val="15"/>
                <w:szCs w:val="15"/>
                <w:lang w:val="en-US"/>
              </w:rPr>
              <w:t>Kúpa</w:t>
            </w:r>
            <w:proofErr w:type="spellEnd"/>
            <w:r>
              <w:rPr>
                <w:color w:val="365F91" w:themeColor="accent1" w:themeShade="BF"/>
                <w:sz w:val="15"/>
                <w:szCs w:val="15"/>
                <w:lang w:val="en-US"/>
              </w:rPr>
              <w:t>/</w:t>
            </w:r>
            <w:proofErr w:type="spellStart"/>
            <w:r>
              <w:rPr>
                <w:color w:val="365F91" w:themeColor="accent1" w:themeShade="BF"/>
                <w:sz w:val="15"/>
                <w:szCs w:val="15"/>
                <w:lang w:val="en-US"/>
              </w:rPr>
              <w:t>predaj</w:t>
            </w:r>
            <w:proofErr w:type="spellEnd"/>
            <w:r>
              <w:rPr>
                <w:color w:val="365F91" w:themeColor="accent1" w:themeShade="BF"/>
                <w:sz w:val="15"/>
                <w:szCs w:val="15"/>
                <w:lang w:val="en-US"/>
              </w:rPr>
              <w:t xml:space="preserve"> </w:t>
            </w:r>
            <w:proofErr w:type="spellStart"/>
            <w:r>
              <w:rPr>
                <w:color w:val="365F91" w:themeColor="accent1" w:themeShade="BF"/>
                <w:sz w:val="15"/>
                <w:szCs w:val="15"/>
                <w:lang w:val="en-US"/>
              </w:rPr>
              <w:t>zásob</w:t>
            </w:r>
            <w:proofErr w:type="spellEnd"/>
          </w:p>
        </w:tc>
        <w:tc>
          <w:tcPr>
            <w:tcW w:w="736" w:type="pct"/>
            <w:tcBorders>
              <w:top w:val="nil"/>
              <w:left w:val="nil"/>
              <w:bottom w:val="nil"/>
              <w:right w:val="nil"/>
            </w:tcBorders>
            <w:vAlign w:val="center"/>
          </w:tcPr>
          <w:p w14:paraId="7EA89077" w14:textId="6FB35F26" w:rsidR="0046218F" w:rsidRPr="000A3491" w:rsidRDefault="0046218F" w:rsidP="0046218F">
            <w:pPr>
              <w:jc w:val="right"/>
              <w:rPr>
                <w:rFonts w:cs="Arial"/>
                <w:color w:val="365F91" w:themeColor="accent1" w:themeShade="BF"/>
                <w:sz w:val="15"/>
                <w:szCs w:val="15"/>
                <w:lang w:val="en-US"/>
              </w:rPr>
            </w:pPr>
            <w:r>
              <w:rPr>
                <w:rFonts w:cs="Arial"/>
                <w:color w:val="365F91" w:themeColor="accent1" w:themeShade="BF"/>
                <w:sz w:val="15"/>
                <w:szCs w:val="15"/>
                <w:lang w:val="en-US"/>
              </w:rPr>
              <w:t>178 600</w:t>
            </w:r>
          </w:p>
        </w:tc>
        <w:tc>
          <w:tcPr>
            <w:tcW w:w="735" w:type="pct"/>
            <w:tcBorders>
              <w:top w:val="nil"/>
              <w:left w:val="nil"/>
              <w:bottom w:val="nil"/>
              <w:right w:val="nil"/>
            </w:tcBorders>
            <w:vAlign w:val="center"/>
          </w:tcPr>
          <w:p w14:paraId="23BB1A92" w14:textId="398CDBDA" w:rsidR="0046218F" w:rsidRPr="000A3491" w:rsidRDefault="0046218F" w:rsidP="0046218F">
            <w:pPr>
              <w:jc w:val="right"/>
              <w:rPr>
                <w:rFonts w:cs="Arial"/>
                <w:color w:val="365F91" w:themeColor="accent1" w:themeShade="BF"/>
                <w:sz w:val="15"/>
                <w:szCs w:val="15"/>
                <w:lang w:val="en-US"/>
              </w:rPr>
            </w:pPr>
            <w:r>
              <w:rPr>
                <w:rFonts w:cs="Arial"/>
                <w:color w:val="365F91" w:themeColor="accent1" w:themeShade="BF"/>
                <w:sz w:val="15"/>
                <w:szCs w:val="15"/>
                <w:lang w:val="en-US"/>
              </w:rPr>
              <w:t>312 326</w:t>
            </w:r>
          </w:p>
        </w:tc>
        <w:tc>
          <w:tcPr>
            <w:tcW w:w="736" w:type="pct"/>
            <w:tcBorders>
              <w:top w:val="nil"/>
              <w:left w:val="nil"/>
              <w:bottom w:val="nil"/>
              <w:right w:val="nil"/>
            </w:tcBorders>
            <w:vAlign w:val="center"/>
          </w:tcPr>
          <w:p w14:paraId="5BF717E6" w14:textId="4F8B0435" w:rsidR="0046218F" w:rsidRPr="000A3491" w:rsidRDefault="0046218F" w:rsidP="0046218F">
            <w:pPr>
              <w:jc w:val="right"/>
              <w:rPr>
                <w:rFonts w:cs="Arial"/>
                <w:color w:val="365F91" w:themeColor="accent1" w:themeShade="BF"/>
                <w:sz w:val="15"/>
                <w:szCs w:val="15"/>
                <w:lang w:val="en-US"/>
              </w:rPr>
            </w:pPr>
            <w:r>
              <w:rPr>
                <w:rFonts w:cs="Arial"/>
                <w:color w:val="365F91" w:themeColor="accent1" w:themeShade="BF"/>
                <w:sz w:val="15"/>
                <w:szCs w:val="15"/>
                <w:lang w:val="en-US"/>
              </w:rPr>
              <w:t>7</w:t>
            </w:r>
            <w:r w:rsidRPr="000A3491">
              <w:rPr>
                <w:rFonts w:cs="Arial"/>
                <w:color w:val="365F91" w:themeColor="accent1" w:themeShade="BF"/>
                <w:sz w:val="15"/>
                <w:szCs w:val="15"/>
                <w:lang w:val="en-US"/>
              </w:rPr>
              <w:t> </w:t>
            </w:r>
            <w:r>
              <w:rPr>
                <w:rFonts w:cs="Arial"/>
                <w:color w:val="365F91" w:themeColor="accent1" w:themeShade="BF"/>
                <w:sz w:val="15"/>
                <w:szCs w:val="15"/>
                <w:lang w:val="en-US"/>
              </w:rPr>
              <w:t>138</w:t>
            </w:r>
            <w:r w:rsidRPr="000A3491">
              <w:rPr>
                <w:rFonts w:cs="Arial"/>
                <w:color w:val="365F91" w:themeColor="accent1" w:themeShade="BF"/>
                <w:sz w:val="15"/>
                <w:szCs w:val="15"/>
                <w:lang w:val="en-US"/>
              </w:rPr>
              <w:t xml:space="preserve"> </w:t>
            </w:r>
            <w:r>
              <w:rPr>
                <w:rFonts w:cs="Arial"/>
                <w:color w:val="365F91" w:themeColor="accent1" w:themeShade="BF"/>
                <w:sz w:val="15"/>
                <w:szCs w:val="15"/>
                <w:lang w:val="en-US"/>
              </w:rPr>
              <w:t>870</w:t>
            </w:r>
          </w:p>
        </w:tc>
        <w:tc>
          <w:tcPr>
            <w:tcW w:w="734" w:type="pct"/>
            <w:tcBorders>
              <w:top w:val="nil"/>
              <w:left w:val="nil"/>
              <w:bottom w:val="nil"/>
              <w:right w:val="nil"/>
            </w:tcBorders>
            <w:vAlign w:val="center"/>
          </w:tcPr>
          <w:p w14:paraId="315CA99F" w14:textId="1A47887B" w:rsidR="0046218F" w:rsidRPr="000A3491" w:rsidRDefault="0046218F" w:rsidP="0046218F">
            <w:pPr>
              <w:jc w:val="right"/>
              <w:rPr>
                <w:rFonts w:cs="Arial"/>
                <w:color w:val="365F91" w:themeColor="accent1" w:themeShade="BF"/>
                <w:sz w:val="15"/>
                <w:szCs w:val="15"/>
                <w:lang w:val="en-US"/>
              </w:rPr>
            </w:pPr>
            <w:r>
              <w:rPr>
                <w:rFonts w:cs="Arial"/>
                <w:color w:val="365F91" w:themeColor="accent1" w:themeShade="BF"/>
                <w:sz w:val="15"/>
                <w:szCs w:val="15"/>
                <w:lang w:val="en-US"/>
              </w:rPr>
              <w:t>1</w:t>
            </w:r>
            <w:r w:rsidRPr="000A3491">
              <w:rPr>
                <w:rFonts w:cs="Arial"/>
                <w:color w:val="365F91" w:themeColor="accent1" w:themeShade="BF"/>
                <w:sz w:val="15"/>
                <w:szCs w:val="15"/>
                <w:lang w:val="en-US"/>
              </w:rPr>
              <w:t xml:space="preserve"> </w:t>
            </w:r>
            <w:r>
              <w:rPr>
                <w:rFonts w:cs="Arial"/>
                <w:color w:val="365F91" w:themeColor="accent1" w:themeShade="BF"/>
                <w:sz w:val="15"/>
                <w:szCs w:val="15"/>
                <w:lang w:val="en-US"/>
              </w:rPr>
              <w:t>598</w:t>
            </w:r>
          </w:p>
        </w:tc>
      </w:tr>
      <w:tr w:rsidR="0046218F" w:rsidRPr="004E670D" w14:paraId="3DC17B30" w14:textId="77777777" w:rsidTr="00BC2D03">
        <w:trPr>
          <w:trHeight w:val="409"/>
        </w:trPr>
        <w:tc>
          <w:tcPr>
            <w:tcW w:w="1407" w:type="pct"/>
            <w:tcBorders>
              <w:top w:val="nil"/>
              <w:left w:val="nil"/>
              <w:bottom w:val="nil"/>
              <w:right w:val="nil"/>
            </w:tcBorders>
            <w:vAlign w:val="center"/>
          </w:tcPr>
          <w:p w14:paraId="2B0C2B39" w14:textId="7D761EC5" w:rsidR="0046218F" w:rsidRPr="000A3491" w:rsidRDefault="0046218F" w:rsidP="0046218F">
            <w:pPr>
              <w:rPr>
                <w:color w:val="365F91" w:themeColor="accent1" w:themeShade="BF"/>
              </w:rPr>
            </w:pPr>
            <w:r w:rsidRPr="000A3491">
              <w:rPr>
                <w:color w:val="365F91" w:themeColor="accent1" w:themeShade="BF"/>
                <w:sz w:val="15"/>
                <w:szCs w:val="15"/>
              </w:rPr>
              <w:t xml:space="preserve">PPG </w:t>
            </w:r>
            <w:proofErr w:type="spellStart"/>
            <w:r w:rsidRPr="000A3491">
              <w:rPr>
                <w:color w:val="365F91" w:themeColor="accent1" w:themeShade="BF"/>
                <w:sz w:val="15"/>
                <w:szCs w:val="15"/>
              </w:rPr>
              <w:t>Deco</w:t>
            </w:r>
            <w:proofErr w:type="spellEnd"/>
            <w:r w:rsidRPr="000A3491">
              <w:rPr>
                <w:color w:val="365F91" w:themeColor="accent1" w:themeShade="BF"/>
                <w:sz w:val="15"/>
                <w:szCs w:val="15"/>
              </w:rPr>
              <w:t xml:space="preserve"> Czech </w:t>
            </w:r>
            <w:proofErr w:type="spellStart"/>
            <w:r w:rsidRPr="000A3491">
              <w:rPr>
                <w:color w:val="365F91" w:themeColor="accent1" w:themeShade="BF"/>
                <w:sz w:val="15"/>
                <w:szCs w:val="15"/>
              </w:rPr>
              <w:t>a.s</w:t>
            </w:r>
            <w:proofErr w:type="spellEnd"/>
            <w:r w:rsidRPr="000A3491">
              <w:rPr>
                <w:color w:val="365F91" w:themeColor="accent1" w:themeShade="BF"/>
                <w:sz w:val="15"/>
                <w:szCs w:val="15"/>
              </w:rPr>
              <w:t>.</w:t>
            </w:r>
          </w:p>
        </w:tc>
        <w:tc>
          <w:tcPr>
            <w:tcW w:w="652" w:type="pct"/>
            <w:tcBorders>
              <w:top w:val="nil"/>
              <w:left w:val="nil"/>
              <w:bottom w:val="nil"/>
              <w:right w:val="nil"/>
            </w:tcBorders>
            <w:vAlign w:val="center"/>
          </w:tcPr>
          <w:p w14:paraId="0CE2EA13" w14:textId="6212ECBE" w:rsidR="0046218F" w:rsidRPr="000A3491" w:rsidRDefault="0046218F" w:rsidP="0046218F">
            <w:pPr>
              <w:jc w:val="center"/>
              <w:rPr>
                <w:color w:val="365F91" w:themeColor="accent1" w:themeShade="BF"/>
                <w:sz w:val="15"/>
                <w:szCs w:val="15"/>
                <w:lang w:val="en-US"/>
              </w:rPr>
            </w:pPr>
            <w:proofErr w:type="spellStart"/>
            <w:r>
              <w:rPr>
                <w:color w:val="365F91" w:themeColor="accent1" w:themeShade="BF"/>
                <w:sz w:val="15"/>
                <w:szCs w:val="15"/>
                <w:lang w:val="en-US"/>
              </w:rPr>
              <w:t>Kúpa</w:t>
            </w:r>
            <w:proofErr w:type="spellEnd"/>
            <w:r>
              <w:rPr>
                <w:color w:val="365F91" w:themeColor="accent1" w:themeShade="BF"/>
                <w:sz w:val="15"/>
                <w:szCs w:val="15"/>
                <w:lang w:val="en-US"/>
              </w:rPr>
              <w:t>/</w:t>
            </w:r>
            <w:proofErr w:type="spellStart"/>
            <w:r>
              <w:rPr>
                <w:color w:val="365F91" w:themeColor="accent1" w:themeShade="BF"/>
                <w:sz w:val="15"/>
                <w:szCs w:val="15"/>
                <w:lang w:val="en-US"/>
              </w:rPr>
              <w:t>predaj</w:t>
            </w:r>
            <w:proofErr w:type="spellEnd"/>
            <w:r>
              <w:rPr>
                <w:color w:val="365F91" w:themeColor="accent1" w:themeShade="BF"/>
                <w:sz w:val="15"/>
                <w:szCs w:val="15"/>
                <w:lang w:val="en-US"/>
              </w:rPr>
              <w:t xml:space="preserve"> </w:t>
            </w:r>
            <w:proofErr w:type="spellStart"/>
            <w:r>
              <w:rPr>
                <w:color w:val="365F91" w:themeColor="accent1" w:themeShade="BF"/>
                <w:sz w:val="15"/>
                <w:szCs w:val="15"/>
                <w:lang w:val="en-US"/>
              </w:rPr>
              <w:t>služieb</w:t>
            </w:r>
            <w:proofErr w:type="spellEnd"/>
          </w:p>
        </w:tc>
        <w:tc>
          <w:tcPr>
            <w:tcW w:w="736" w:type="pct"/>
            <w:tcBorders>
              <w:top w:val="nil"/>
              <w:left w:val="nil"/>
              <w:bottom w:val="nil"/>
              <w:right w:val="nil"/>
            </w:tcBorders>
            <w:vAlign w:val="center"/>
          </w:tcPr>
          <w:p w14:paraId="783A8F80" w14:textId="2D93A502" w:rsidR="0046218F" w:rsidRPr="000A3491" w:rsidRDefault="0046218F" w:rsidP="0046218F">
            <w:pPr>
              <w:jc w:val="right"/>
              <w:rPr>
                <w:rFonts w:cs="Arial"/>
                <w:color w:val="365F91" w:themeColor="accent1" w:themeShade="BF"/>
                <w:sz w:val="15"/>
                <w:szCs w:val="15"/>
                <w:lang w:val="en-US"/>
              </w:rPr>
            </w:pPr>
          </w:p>
        </w:tc>
        <w:tc>
          <w:tcPr>
            <w:tcW w:w="735" w:type="pct"/>
            <w:tcBorders>
              <w:top w:val="nil"/>
              <w:left w:val="nil"/>
              <w:bottom w:val="nil"/>
              <w:right w:val="nil"/>
            </w:tcBorders>
            <w:vAlign w:val="center"/>
          </w:tcPr>
          <w:p w14:paraId="79A00EF8" w14:textId="6529F7A8" w:rsidR="0046218F" w:rsidRPr="000A3491" w:rsidRDefault="0046218F" w:rsidP="0046218F">
            <w:pPr>
              <w:jc w:val="right"/>
              <w:rPr>
                <w:rFonts w:cs="Arial"/>
                <w:color w:val="365F91" w:themeColor="accent1" w:themeShade="BF"/>
                <w:sz w:val="15"/>
                <w:szCs w:val="15"/>
                <w:lang w:val="en-US"/>
              </w:rPr>
            </w:pPr>
          </w:p>
        </w:tc>
        <w:tc>
          <w:tcPr>
            <w:tcW w:w="736" w:type="pct"/>
            <w:tcBorders>
              <w:top w:val="nil"/>
              <w:left w:val="nil"/>
              <w:bottom w:val="nil"/>
              <w:right w:val="nil"/>
            </w:tcBorders>
            <w:vAlign w:val="center"/>
          </w:tcPr>
          <w:p w14:paraId="0C6B2879" w14:textId="29B8D758" w:rsidR="0046218F" w:rsidRPr="000A3491" w:rsidRDefault="0046218F" w:rsidP="0046218F">
            <w:pPr>
              <w:jc w:val="right"/>
              <w:rPr>
                <w:rFonts w:cs="Arial"/>
                <w:color w:val="365F91" w:themeColor="accent1" w:themeShade="BF"/>
                <w:sz w:val="15"/>
                <w:szCs w:val="15"/>
                <w:lang w:val="en-US"/>
              </w:rPr>
            </w:pPr>
            <w:r>
              <w:rPr>
                <w:rFonts w:cs="Arial"/>
                <w:color w:val="365F91" w:themeColor="accent1" w:themeShade="BF"/>
                <w:sz w:val="15"/>
                <w:szCs w:val="15"/>
                <w:lang w:val="en-US"/>
              </w:rPr>
              <w:t>426 155</w:t>
            </w:r>
          </w:p>
        </w:tc>
        <w:tc>
          <w:tcPr>
            <w:tcW w:w="734" w:type="pct"/>
            <w:tcBorders>
              <w:top w:val="nil"/>
              <w:left w:val="nil"/>
              <w:bottom w:val="nil"/>
              <w:right w:val="nil"/>
            </w:tcBorders>
            <w:vAlign w:val="center"/>
          </w:tcPr>
          <w:p w14:paraId="05FC5E7C" w14:textId="71F594D4" w:rsidR="0046218F" w:rsidRPr="000A3491" w:rsidRDefault="0046218F" w:rsidP="0046218F">
            <w:pPr>
              <w:jc w:val="right"/>
              <w:rPr>
                <w:rFonts w:cs="Arial"/>
                <w:color w:val="365F91" w:themeColor="accent1" w:themeShade="BF"/>
                <w:sz w:val="15"/>
                <w:szCs w:val="15"/>
                <w:lang w:val="en-US"/>
              </w:rPr>
            </w:pPr>
            <w:r>
              <w:rPr>
                <w:rFonts w:cs="Arial"/>
                <w:color w:val="365F91" w:themeColor="accent1" w:themeShade="BF"/>
                <w:sz w:val="15"/>
                <w:szCs w:val="15"/>
                <w:lang w:val="en-US"/>
              </w:rPr>
              <w:t>34 080</w:t>
            </w:r>
          </w:p>
        </w:tc>
      </w:tr>
      <w:tr w:rsidR="0046218F" w:rsidRPr="004E670D" w14:paraId="20B3BCD7" w14:textId="77777777" w:rsidTr="00BC2D03">
        <w:trPr>
          <w:trHeight w:val="307"/>
        </w:trPr>
        <w:tc>
          <w:tcPr>
            <w:tcW w:w="1407" w:type="pct"/>
            <w:tcBorders>
              <w:top w:val="nil"/>
              <w:left w:val="nil"/>
              <w:bottom w:val="nil"/>
              <w:right w:val="nil"/>
            </w:tcBorders>
            <w:vAlign w:val="center"/>
          </w:tcPr>
          <w:p w14:paraId="429FA67F" w14:textId="4F6A8C08" w:rsidR="0046218F" w:rsidRPr="000A3491" w:rsidRDefault="0046218F" w:rsidP="0046218F">
            <w:pPr>
              <w:rPr>
                <w:color w:val="365F91" w:themeColor="accent1" w:themeShade="BF"/>
              </w:rPr>
            </w:pPr>
            <w:r w:rsidRPr="000A3491">
              <w:rPr>
                <w:color w:val="365F91" w:themeColor="accent1" w:themeShade="BF"/>
                <w:sz w:val="15"/>
                <w:szCs w:val="15"/>
              </w:rPr>
              <w:t xml:space="preserve">PPG </w:t>
            </w:r>
            <w:proofErr w:type="spellStart"/>
            <w:r w:rsidRPr="000A3491">
              <w:rPr>
                <w:color w:val="365F91" w:themeColor="accent1" w:themeShade="BF"/>
                <w:sz w:val="15"/>
                <w:szCs w:val="15"/>
              </w:rPr>
              <w:t>Deco</w:t>
            </w:r>
            <w:proofErr w:type="spellEnd"/>
            <w:r w:rsidRPr="000A3491">
              <w:rPr>
                <w:color w:val="365F91" w:themeColor="accent1" w:themeShade="BF"/>
                <w:sz w:val="15"/>
                <w:szCs w:val="15"/>
              </w:rPr>
              <w:t xml:space="preserve"> Czech </w:t>
            </w:r>
            <w:proofErr w:type="spellStart"/>
            <w:r w:rsidRPr="000A3491">
              <w:rPr>
                <w:color w:val="365F91" w:themeColor="accent1" w:themeShade="BF"/>
                <w:sz w:val="15"/>
                <w:szCs w:val="15"/>
              </w:rPr>
              <w:t>a.s</w:t>
            </w:r>
            <w:proofErr w:type="spellEnd"/>
            <w:r w:rsidRPr="000A3491">
              <w:rPr>
                <w:color w:val="365F91" w:themeColor="accent1" w:themeShade="BF"/>
                <w:sz w:val="15"/>
                <w:szCs w:val="15"/>
              </w:rPr>
              <w:t>.</w:t>
            </w:r>
          </w:p>
        </w:tc>
        <w:tc>
          <w:tcPr>
            <w:tcW w:w="652" w:type="pct"/>
            <w:tcBorders>
              <w:top w:val="nil"/>
              <w:left w:val="nil"/>
              <w:bottom w:val="nil"/>
              <w:right w:val="nil"/>
            </w:tcBorders>
            <w:vAlign w:val="center"/>
          </w:tcPr>
          <w:p w14:paraId="01C3299C" w14:textId="7B5ACCB6" w:rsidR="0046218F" w:rsidRPr="000A3491" w:rsidRDefault="0046218F" w:rsidP="0046218F">
            <w:pPr>
              <w:jc w:val="center"/>
              <w:rPr>
                <w:color w:val="365F91" w:themeColor="accent1" w:themeShade="BF"/>
                <w:sz w:val="15"/>
                <w:szCs w:val="15"/>
                <w:lang w:val="en-US"/>
              </w:rPr>
            </w:pPr>
            <w:proofErr w:type="spellStart"/>
            <w:r>
              <w:rPr>
                <w:color w:val="365F91" w:themeColor="accent1" w:themeShade="BF"/>
                <w:sz w:val="15"/>
                <w:szCs w:val="15"/>
                <w:lang w:val="en-US"/>
              </w:rPr>
              <w:t>Kúpa</w:t>
            </w:r>
            <w:proofErr w:type="spellEnd"/>
            <w:r>
              <w:rPr>
                <w:color w:val="365F91" w:themeColor="accent1" w:themeShade="BF"/>
                <w:sz w:val="15"/>
                <w:szCs w:val="15"/>
                <w:lang w:val="en-US"/>
              </w:rPr>
              <w:t xml:space="preserve"> </w:t>
            </w:r>
            <w:proofErr w:type="spellStart"/>
            <w:r>
              <w:rPr>
                <w:color w:val="365F91" w:themeColor="accent1" w:themeShade="BF"/>
                <w:sz w:val="15"/>
                <w:szCs w:val="15"/>
                <w:lang w:val="en-US"/>
              </w:rPr>
              <w:t>majetku</w:t>
            </w:r>
            <w:proofErr w:type="spellEnd"/>
          </w:p>
        </w:tc>
        <w:tc>
          <w:tcPr>
            <w:tcW w:w="736" w:type="pct"/>
            <w:tcBorders>
              <w:top w:val="nil"/>
              <w:left w:val="nil"/>
              <w:bottom w:val="nil"/>
              <w:right w:val="nil"/>
            </w:tcBorders>
            <w:vAlign w:val="center"/>
          </w:tcPr>
          <w:p w14:paraId="3720067C" w14:textId="77777777" w:rsidR="0046218F" w:rsidRPr="000A3491" w:rsidRDefault="0046218F" w:rsidP="0046218F">
            <w:pPr>
              <w:jc w:val="right"/>
              <w:rPr>
                <w:rFonts w:cs="Arial"/>
                <w:color w:val="365F91" w:themeColor="accent1" w:themeShade="BF"/>
                <w:sz w:val="15"/>
                <w:szCs w:val="15"/>
                <w:lang w:val="en-US"/>
              </w:rPr>
            </w:pPr>
          </w:p>
        </w:tc>
        <w:tc>
          <w:tcPr>
            <w:tcW w:w="735" w:type="pct"/>
            <w:tcBorders>
              <w:top w:val="nil"/>
              <w:left w:val="nil"/>
              <w:bottom w:val="nil"/>
              <w:right w:val="nil"/>
            </w:tcBorders>
            <w:vAlign w:val="center"/>
          </w:tcPr>
          <w:p w14:paraId="62A5A175" w14:textId="77777777" w:rsidR="0046218F" w:rsidRPr="000A3491" w:rsidRDefault="0046218F" w:rsidP="0046218F">
            <w:pPr>
              <w:jc w:val="right"/>
              <w:rPr>
                <w:rFonts w:cs="Arial"/>
                <w:color w:val="365F91" w:themeColor="accent1" w:themeShade="BF"/>
                <w:sz w:val="15"/>
                <w:szCs w:val="15"/>
                <w:lang w:val="en-US"/>
              </w:rPr>
            </w:pPr>
          </w:p>
        </w:tc>
        <w:tc>
          <w:tcPr>
            <w:tcW w:w="736" w:type="pct"/>
            <w:tcBorders>
              <w:top w:val="nil"/>
              <w:left w:val="nil"/>
              <w:bottom w:val="nil"/>
              <w:right w:val="nil"/>
            </w:tcBorders>
            <w:vAlign w:val="center"/>
          </w:tcPr>
          <w:p w14:paraId="072FF141" w14:textId="656C6E75" w:rsidR="0046218F" w:rsidRPr="000A3491" w:rsidRDefault="0046218F" w:rsidP="0046218F">
            <w:pPr>
              <w:jc w:val="right"/>
              <w:rPr>
                <w:rFonts w:cs="Arial"/>
                <w:color w:val="365F91" w:themeColor="accent1" w:themeShade="BF"/>
                <w:sz w:val="15"/>
                <w:szCs w:val="15"/>
                <w:lang w:val="en-US"/>
              </w:rPr>
            </w:pPr>
          </w:p>
        </w:tc>
        <w:tc>
          <w:tcPr>
            <w:tcW w:w="734" w:type="pct"/>
            <w:tcBorders>
              <w:top w:val="nil"/>
              <w:left w:val="nil"/>
              <w:bottom w:val="nil"/>
              <w:right w:val="nil"/>
            </w:tcBorders>
            <w:vAlign w:val="center"/>
          </w:tcPr>
          <w:p w14:paraId="554705BB" w14:textId="77777777" w:rsidR="0046218F" w:rsidRPr="000A3491" w:rsidRDefault="0046218F" w:rsidP="0046218F">
            <w:pPr>
              <w:jc w:val="right"/>
              <w:rPr>
                <w:rFonts w:cs="Arial"/>
                <w:color w:val="365F91" w:themeColor="accent1" w:themeShade="BF"/>
                <w:sz w:val="15"/>
                <w:szCs w:val="15"/>
                <w:lang w:val="en-US"/>
              </w:rPr>
            </w:pPr>
          </w:p>
        </w:tc>
      </w:tr>
      <w:tr w:rsidR="0046218F" w:rsidRPr="004E670D" w14:paraId="4A168844" w14:textId="77777777" w:rsidTr="00BC2D03">
        <w:trPr>
          <w:trHeight w:val="426"/>
        </w:trPr>
        <w:tc>
          <w:tcPr>
            <w:tcW w:w="1407" w:type="pct"/>
            <w:tcBorders>
              <w:top w:val="nil"/>
              <w:left w:val="nil"/>
              <w:bottom w:val="nil"/>
              <w:right w:val="nil"/>
            </w:tcBorders>
            <w:vAlign w:val="center"/>
            <w:hideMark/>
          </w:tcPr>
          <w:p w14:paraId="2A6038C8" w14:textId="3A442B6A" w:rsidR="0046218F" w:rsidRPr="000A3491" w:rsidRDefault="0046218F" w:rsidP="0046218F">
            <w:pPr>
              <w:rPr>
                <w:color w:val="365F91" w:themeColor="accent1" w:themeShade="BF"/>
                <w:sz w:val="15"/>
                <w:szCs w:val="15"/>
              </w:rPr>
            </w:pPr>
            <w:r w:rsidRPr="000A3491">
              <w:rPr>
                <w:color w:val="365F91" w:themeColor="accent1" w:themeShade="BF"/>
                <w:sz w:val="15"/>
                <w:szCs w:val="15"/>
              </w:rPr>
              <w:t xml:space="preserve">PPG </w:t>
            </w:r>
            <w:proofErr w:type="spellStart"/>
            <w:r w:rsidRPr="000A3491">
              <w:rPr>
                <w:color w:val="365F91" w:themeColor="accent1" w:themeShade="BF"/>
                <w:sz w:val="15"/>
                <w:szCs w:val="15"/>
              </w:rPr>
              <w:t>Europe</w:t>
            </w:r>
            <w:proofErr w:type="spellEnd"/>
            <w:r w:rsidRPr="000A3491">
              <w:rPr>
                <w:color w:val="365F91" w:themeColor="accent1" w:themeShade="BF"/>
                <w:sz w:val="15"/>
                <w:szCs w:val="15"/>
              </w:rPr>
              <w:t xml:space="preserve"> B.V.</w:t>
            </w:r>
          </w:p>
        </w:tc>
        <w:tc>
          <w:tcPr>
            <w:tcW w:w="652" w:type="pct"/>
            <w:tcBorders>
              <w:top w:val="nil"/>
              <w:left w:val="nil"/>
              <w:bottom w:val="nil"/>
              <w:right w:val="nil"/>
            </w:tcBorders>
            <w:vAlign w:val="center"/>
            <w:hideMark/>
          </w:tcPr>
          <w:p w14:paraId="486F1EBB" w14:textId="61B42B9F" w:rsidR="0046218F" w:rsidRPr="000A3491" w:rsidRDefault="0046218F" w:rsidP="0046218F">
            <w:pPr>
              <w:jc w:val="center"/>
              <w:rPr>
                <w:color w:val="365F91" w:themeColor="accent1" w:themeShade="BF"/>
                <w:sz w:val="15"/>
                <w:szCs w:val="15"/>
                <w:lang w:val="en-US"/>
              </w:rPr>
            </w:pPr>
            <w:proofErr w:type="spellStart"/>
            <w:r>
              <w:rPr>
                <w:color w:val="365F91" w:themeColor="accent1" w:themeShade="BF"/>
                <w:sz w:val="15"/>
                <w:szCs w:val="15"/>
                <w:lang w:val="en-US"/>
              </w:rPr>
              <w:t>Kúpa</w:t>
            </w:r>
            <w:proofErr w:type="spellEnd"/>
            <w:r>
              <w:rPr>
                <w:color w:val="365F91" w:themeColor="accent1" w:themeShade="BF"/>
                <w:sz w:val="15"/>
                <w:szCs w:val="15"/>
                <w:lang w:val="en-US"/>
              </w:rPr>
              <w:t>/</w:t>
            </w:r>
            <w:proofErr w:type="spellStart"/>
            <w:r>
              <w:rPr>
                <w:color w:val="365F91" w:themeColor="accent1" w:themeShade="BF"/>
                <w:sz w:val="15"/>
                <w:szCs w:val="15"/>
                <w:lang w:val="en-US"/>
              </w:rPr>
              <w:t>predaj</w:t>
            </w:r>
            <w:proofErr w:type="spellEnd"/>
            <w:r>
              <w:rPr>
                <w:color w:val="365F91" w:themeColor="accent1" w:themeShade="BF"/>
                <w:sz w:val="15"/>
                <w:szCs w:val="15"/>
                <w:lang w:val="en-US"/>
              </w:rPr>
              <w:t xml:space="preserve"> </w:t>
            </w:r>
            <w:proofErr w:type="spellStart"/>
            <w:r>
              <w:rPr>
                <w:color w:val="365F91" w:themeColor="accent1" w:themeShade="BF"/>
                <w:sz w:val="15"/>
                <w:szCs w:val="15"/>
                <w:lang w:val="en-US"/>
              </w:rPr>
              <w:t>služieb</w:t>
            </w:r>
            <w:proofErr w:type="spellEnd"/>
          </w:p>
        </w:tc>
        <w:tc>
          <w:tcPr>
            <w:tcW w:w="736" w:type="pct"/>
            <w:tcBorders>
              <w:top w:val="nil"/>
              <w:left w:val="nil"/>
              <w:bottom w:val="nil"/>
              <w:right w:val="nil"/>
            </w:tcBorders>
            <w:vAlign w:val="center"/>
          </w:tcPr>
          <w:p w14:paraId="69FAD01C" w14:textId="77777777" w:rsidR="0046218F" w:rsidRPr="000A3491" w:rsidRDefault="0046218F" w:rsidP="0046218F">
            <w:pPr>
              <w:jc w:val="right"/>
              <w:rPr>
                <w:rFonts w:cs="Arial"/>
                <w:color w:val="365F91" w:themeColor="accent1" w:themeShade="BF"/>
                <w:sz w:val="15"/>
                <w:szCs w:val="15"/>
                <w:lang w:val="en-US"/>
              </w:rPr>
            </w:pPr>
          </w:p>
        </w:tc>
        <w:tc>
          <w:tcPr>
            <w:tcW w:w="735" w:type="pct"/>
            <w:tcBorders>
              <w:top w:val="nil"/>
              <w:left w:val="nil"/>
              <w:bottom w:val="nil"/>
              <w:right w:val="nil"/>
            </w:tcBorders>
            <w:vAlign w:val="center"/>
          </w:tcPr>
          <w:p w14:paraId="560EBCC1" w14:textId="61B4EF56" w:rsidR="0046218F" w:rsidRPr="000A3491" w:rsidRDefault="0046218F" w:rsidP="0046218F">
            <w:pPr>
              <w:jc w:val="right"/>
              <w:rPr>
                <w:rFonts w:cs="Arial"/>
                <w:color w:val="365F91" w:themeColor="accent1" w:themeShade="BF"/>
                <w:sz w:val="15"/>
                <w:szCs w:val="15"/>
                <w:lang w:val="en-US"/>
              </w:rPr>
            </w:pPr>
          </w:p>
        </w:tc>
        <w:tc>
          <w:tcPr>
            <w:tcW w:w="736" w:type="pct"/>
            <w:tcBorders>
              <w:top w:val="nil"/>
              <w:left w:val="nil"/>
              <w:bottom w:val="nil"/>
              <w:right w:val="nil"/>
            </w:tcBorders>
            <w:vAlign w:val="center"/>
          </w:tcPr>
          <w:p w14:paraId="0E6C1840" w14:textId="3B6D1E2F" w:rsidR="0046218F" w:rsidRPr="000A3491" w:rsidRDefault="0046218F" w:rsidP="0046218F">
            <w:pPr>
              <w:jc w:val="right"/>
              <w:rPr>
                <w:rFonts w:cs="Arial"/>
                <w:color w:val="365F91" w:themeColor="accent1" w:themeShade="BF"/>
                <w:sz w:val="15"/>
                <w:szCs w:val="15"/>
                <w:lang w:val="en-US"/>
              </w:rPr>
            </w:pPr>
            <w:r>
              <w:rPr>
                <w:rFonts w:cs="Arial"/>
                <w:color w:val="365F91" w:themeColor="accent1" w:themeShade="BF"/>
                <w:sz w:val="15"/>
                <w:szCs w:val="15"/>
                <w:lang w:val="en-US"/>
              </w:rPr>
              <w:t>597</w:t>
            </w:r>
          </w:p>
        </w:tc>
        <w:tc>
          <w:tcPr>
            <w:tcW w:w="734" w:type="pct"/>
            <w:tcBorders>
              <w:top w:val="nil"/>
              <w:left w:val="nil"/>
              <w:bottom w:val="nil"/>
              <w:right w:val="nil"/>
            </w:tcBorders>
            <w:vAlign w:val="center"/>
          </w:tcPr>
          <w:p w14:paraId="63EB0472" w14:textId="671ECC11" w:rsidR="0046218F" w:rsidRPr="000A3491" w:rsidRDefault="0046218F" w:rsidP="0046218F">
            <w:pPr>
              <w:jc w:val="right"/>
              <w:rPr>
                <w:rFonts w:cs="Arial"/>
                <w:color w:val="365F91" w:themeColor="accent1" w:themeShade="BF"/>
                <w:sz w:val="15"/>
                <w:szCs w:val="15"/>
                <w:lang w:val="en-US"/>
              </w:rPr>
            </w:pPr>
          </w:p>
        </w:tc>
      </w:tr>
      <w:tr w:rsidR="0046218F" w:rsidRPr="004E670D" w14:paraId="266D7AA5" w14:textId="77777777" w:rsidTr="00BC2D03">
        <w:trPr>
          <w:trHeight w:val="380"/>
        </w:trPr>
        <w:tc>
          <w:tcPr>
            <w:tcW w:w="1407" w:type="pct"/>
            <w:tcBorders>
              <w:top w:val="nil"/>
              <w:left w:val="nil"/>
              <w:bottom w:val="nil"/>
              <w:right w:val="nil"/>
            </w:tcBorders>
            <w:vAlign w:val="center"/>
          </w:tcPr>
          <w:p w14:paraId="5D768666" w14:textId="7C84E22A" w:rsidR="0046218F" w:rsidRPr="0007032B" w:rsidRDefault="0046218F" w:rsidP="0046218F">
            <w:pPr>
              <w:ind w:left="176" w:hanging="176"/>
              <w:jc w:val="left"/>
              <w:rPr>
                <w:rFonts w:cs="Arial"/>
                <w:b/>
                <w:sz w:val="15"/>
                <w:szCs w:val="15"/>
                <w:lang w:val="en-US"/>
              </w:rPr>
            </w:pPr>
            <w:proofErr w:type="spellStart"/>
            <w:r w:rsidRPr="0007032B">
              <w:rPr>
                <w:rFonts w:cs="Arial"/>
                <w:b/>
                <w:bCs/>
                <w:sz w:val="15"/>
                <w:szCs w:val="15"/>
                <w:lang w:val="en-US"/>
              </w:rPr>
              <w:t>Ostatné</w:t>
            </w:r>
            <w:proofErr w:type="spellEnd"/>
            <w:r w:rsidRPr="0007032B">
              <w:rPr>
                <w:rFonts w:cs="Arial"/>
                <w:b/>
                <w:bCs/>
                <w:sz w:val="15"/>
                <w:szCs w:val="15"/>
                <w:lang w:val="en-US"/>
              </w:rPr>
              <w:t xml:space="preserve"> </w:t>
            </w:r>
            <w:proofErr w:type="spellStart"/>
            <w:r w:rsidRPr="0007032B">
              <w:rPr>
                <w:rFonts w:cs="Arial"/>
                <w:b/>
                <w:bCs/>
                <w:sz w:val="15"/>
                <w:szCs w:val="15"/>
                <w:lang w:val="en-US"/>
              </w:rPr>
              <w:t>spriaznené</w:t>
            </w:r>
            <w:proofErr w:type="spellEnd"/>
            <w:r w:rsidRPr="0007032B">
              <w:rPr>
                <w:rFonts w:cs="Arial"/>
                <w:b/>
                <w:bCs/>
                <w:sz w:val="15"/>
                <w:szCs w:val="15"/>
                <w:lang w:val="en-US"/>
              </w:rPr>
              <w:t xml:space="preserve"> </w:t>
            </w:r>
            <w:proofErr w:type="spellStart"/>
            <w:r w:rsidRPr="0007032B">
              <w:rPr>
                <w:rFonts w:cs="Arial"/>
                <w:b/>
                <w:bCs/>
                <w:sz w:val="15"/>
                <w:szCs w:val="15"/>
                <w:lang w:val="en-US"/>
              </w:rPr>
              <w:t>osoby</w:t>
            </w:r>
            <w:proofErr w:type="spellEnd"/>
          </w:p>
        </w:tc>
        <w:tc>
          <w:tcPr>
            <w:tcW w:w="652" w:type="pct"/>
            <w:tcBorders>
              <w:top w:val="nil"/>
              <w:left w:val="nil"/>
              <w:bottom w:val="nil"/>
              <w:right w:val="nil"/>
            </w:tcBorders>
            <w:vAlign w:val="bottom"/>
          </w:tcPr>
          <w:p w14:paraId="270ECDE6" w14:textId="77777777" w:rsidR="0046218F" w:rsidRPr="004E670D" w:rsidRDefault="0046218F" w:rsidP="0046218F">
            <w:pPr>
              <w:jc w:val="center"/>
              <w:rPr>
                <w:sz w:val="15"/>
                <w:szCs w:val="15"/>
                <w:lang w:val="en-US"/>
              </w:rPr>
            </w:pPr>
          </w:p>
        </w:tc>
        <w:tc>
          <w:tcPr>
            <w:tcW w:w="736" w:type="pct"/>
            <w:tcBorders>
              <w:top w:val="nil"/>
              <w:left w:val="nil"/>
              <w:bottom w:val="nil"/>
              <w:right w:val="nil"/>
            </w:tcBorders>
            <w:vAlign w:val="bottom"/>
          </w:tcPr>
          <w:p w14:paraId="7DFDB808" w14:textId="77777777" w:rsidR="0046218F" w:rsidRPr="004E670D" w:rsidRDefault="0046218F" w:rsidP="0046218F">
            <w:pPr>
              <w:jc w:val="right"/>
              <w:rPr>
                <w:rFonts w:cs="Arial"/>
                <w:sz w:val="15"/>
                <w:szCs w:val="15"/>
                <w:lang w:val="en-US"/>
              </w:rPr>
            </w:pPr>
          </w:p>
        </w:tc>
        <w:tc>
          <w:tcPr>
            <w:tcW w:w="735" w:type="pct"/>
            <w:tcBorders>
              <w:top w:val="nil"/>
              <w:left w:val="nil"/>
              <w:bottom w:val="nil"/>
              <w:right w:val="nil"/>
            </w:tcBorders>
            <w:vAlign w:val="bottom"/>
          </w:tcPr>
          <w:p w14:paraId="098A160D" w14:textId="77777777" w:rsidR="0046218F" w:rsidRPr="004E670D" w:rsidRDefault="0046218F" w:rsidP="0046218F">
            <w:pPr>
              <w:jc w:val="right"/>
              <w:rPr>
                <w:rFonts w:cs="Arial"/>
                <w:sz w:val="15"/>
                <w:szCs w:val="15"/>
                <w:lang w:val="en-US"/>
              </w:rPr>
            </w:pPr>
          </w:p>
        </w:tc>
        <w:tc>
          <w:tcPr>
            <w:tcW w:w="736" w:type="pct"/>
            <w:tcBorders>
              <w:top w:val="nil"/>
              <w:left w:val="nil"/>
              <w:bottom w:val="nil"/>
              <w:right w:val="nil"/>
            </w:tcBorders>
            <w:vAlign w:val="bottom"/>
          </w:tcPr>
          <w:p w14:paraId="117CB00A" w14:textId="77777777" w:rsidR="0046218F" w:rsidRPr="004E670D" w:rsidRDefault="0046218F" w:rsidP="0046218F">
            <w:pPr>
              <w:jc w:val="right"/>
              <w:rPr>
                <w:rFonts w:cs="Arial"/>
                <w:sz w:val="15"/>
                <w:szCs w:val="15"/>
                <w:lang w:val="en-US"/>
              </w:rPr>
            </w:pPr>
          </w:p>
        </w:tc>
        <w:tc>
          <w:tcPr>
            <w:tcW w:w="734" w:type="pct"/>
            <w:tcBorders>
              <w:top w:val="nil"/>
              <w:left w:val="nil"/>
              <w:bottom w:val="nil"/>
              <w:right w:val="nil"/>
            </w:tcBorders>
            <w:vAlign w:val="bottom"/>
          </w:tcPr>
          <w:p w14:paraId="777A35C3" w14:textId="77777777" w:rsidR="0046218F" w:rsidRPr="004E670D" w:rsidRDefault="0046218F" w:rsidP="0046218F">
            <w:pPr>
              <w:jc w:val="right"/>
              <w:rPr>
                <w:rFonts w:cs="Arial"/>
                <w:sz w:val="15"/>
                <w:szCs w:val="15"/>
                <w:lang w:val="en-US"/>
              </w:rPr>
            </w:pPr>
          </w:p>
        </w:tc>
      </w:tr>
      <w:tr w:rsidR="0046218F" w:rsidRPr="004E670D" w14:paraId="65A6BCD8" w14:textId="77777777" w:rsidTr="00BC2D03">
        <w:trPr>
          <w:trHeight w:val="409"/>
        </w:trPr>
        <w:tc>
          <w:tcPr>
            <w:tcW w:w="1407" w:type="pct"/>
            <w:tcBorders>
              <w:top w:val="nil"/>
              <w:left w:val="nil"/>
              <w:bottom w:val="nil"/>
              <w:right w:val="nil"/>
            </w:tcBorders>
            <w:vAlign w:val="center"/>
            <w:hideMark/>
          </w:tcPr>
          <w:p w14:paraId="5106C8B5" w14:textId="48759404" w:rsidR="0046218F" w:rsidRPr="00D62EC2" w:rsidRDefault="0046218F" w:rsidP="0046218F">
            <w:pPr>
              <w:ind w:left="176" w:hanging="176"/>
              <w:jc w:val="left"/>
              <w:rPr>
                <w:rFonts w:cs="Arial"/>
                <w:color w:val="365F91" w:themeColor="accent1" w:themeShade="BF"/>
                <w:sz w:val="15"/>
                <w:szCs w:val="15"/>
                <w:lang w:val="en-US"/>
              </w:rPr>
            </w:pPr>
            <w:r w:rsidRPr="00D62EC2">
              <w:rPr>
                <w:rFonts w:cs="Arial"/>
                <w:color w:val="365F91" w:themeColor="accent1" w:themeShade="BF"/>
                <w:sz w:val="15"/>
                <w:szCs w:val="15"/>
              </w:rPr>
              <w:t xml:space="preserve">PPG </w:t>
            </w:r>
            <w:proofErr w:type="spellStart"/>
            <w:r w:rsidRPr="00D62EC2">
              <w:rPr>
                <w:rFonts w:cs="Arial"/>
                <w:color w:val="365F91" w:themeColor="accent1" w:themeShade="BF"/>
                <w:sz w:val="15"/>
                <w:szCs w:val="15"/>
              </w:rPr>
              <w:t>Industries</w:t>
            </w:r>
            <w:proofErr w:type="spellEnd"/>
            <w:r w:rsidRPr="00D62EC2">
              <w:rPr>
                <w:rFonts w:cs="Arial"/>
                <w:color w:val="365F91" w:themeColor="accent1" w:themeShade="BF"/>
                <w:sz w:val="15"/>
                <w:szCs w:val="15"/>
              </w:rPr>
              <w:t xml:space="preserve"> </w:t>
            </w:r>
            <w:proofErr w:type="spellStart"/>
            <w:r w:rsidRPr="00D62EC2">
              <w:rPr>
                <w:rFonts w:cs="Arial"/>
                <w:color w:val="365F91" w:themeColor="accent1" w:themeShade="BF"/>
                <w:sz w:val="15"/>
                <w:szCs w:val="15"/>
              </w:rPr>
              <w:t>Europe</w:t>
            </w:r>
            <w:proofErr w:type="spellEnd"/>
            <w:r w:rsidRPr="00D62EC2">
              <w:rPr>
                <w:rFonts w:cs="Arial"/>
                <w:color w:val="365F91" w:themeColor="accent1" w:themeShade="BF"/>
                <w:sz w:val="15"/>
                <w:szCs w:val="15"/>
              </w:rPr>
              <w:t xml:space="preserve"> </w:t>
            </w:r>
            <w:proofErr w:type="spellStart"/>
            <w:r w:rsidRPr="00D62EC2">
              <w:rPr>
                <w:rFonts w:cs="Arial"/>
                <w:color w:val="365F91" w:themeColor="accent1" w:themeShade="BF"/>
                <w:sz w:val="15"/>
                <w:szCs w:val="15"/>
              </w:rPr>
              <w:t>Sarl</w:t>
            </w:r>
            <w:proofErr w:type="spellEnd"/>
          </w:p>
        </w:tc>
        <w:tc>
          <w:tcPr>
            <w:tcW w:w="652" w:type="pct"/>
            <w:tcBorders>
              <w:top w:val="nil"/>
              <w:left w:val="nil"/>
              <w:bottom w:val="nil"/>
              <w:right w:val="nil"/>
            </w:tcBorders>
            <w:vAlign w:val="bottom"/>
          </w:tcPr>
          <w:p w14:paraId="0C4EAD83" w14:textId="0B297ADD" w:rsidR="0046218F" w:rsidRPr="00D62EC2" w:rsidRDefault="0046218F" w:rsidP="0046218F">
            <w:pPr>
              <w:jc w:val="center"/>
              <w:rPr>
                <w:color w:val="365F91" w:themeColor="accent1" w:themeShade="BF"/>
                <w:sz w:val="15"/>
                <w:szCs w:val="15"/>
                <w:lang w:val="en-US"/>
              </w:rPr>
            </w:pPr>
            <w:proofErr w:type="spellStart"/>
            <w:r>
              <w:rPr>
                <w:color w:val="365F91" w:themeColor="accent1" w:themeShade="BF"/>
                <w:sz w:val="15"/>
                <w:szCs w:val="15"/>
                <w:lang w:val="en-US"/>
              </w:rPr>
              <w:t>Kúpa</w:t>
            </w:r>
            <w:proofErr w:type="spellEnd"/>
            <w:r>
              <w:rPr>
                <w:color w:val="365F91" w:themeColor="accent1" w:themeShade="BF"/>
                <w:sz w:val="15"/>
                <w:szCs w:val="15"/>
                <w:lang w:val="en-US"/>
              </w:rPr>
              <w:t>/</w:t>
            </w:r>
            <w:proofErr w:type="spellStart"/>
            <w:r>
              <w:rPr>
                <w:color w:val="365F91" w:themeColor="accent1" w:themeShade="BF"/>
                <w:sz w:val="15"/>
                <w:szCs w:val="15"/>
                <w:lang w:val="en-US"/>
              </w:rPr>
              <w:t>predaj</w:t>
            </w:r>
            <w:proofErr w:type="spellEnd"/>
            <w:r>
              <w:rPr>
                <w:color w:val="365F91" w:themeColor="accent1" w:themeShade="BF"/>
                <w:sz w:val="15"/>
                <w:szCs w:val="15"/>
                <w:lang w:val="en-US"/>
              </w:rPr>
              <w:t xml:space="preserve"> </w:t>
            </w:r>
            <w:proofErr w:type="spellStart"/>
            <w:r>
              <w:rPr>
                <w:color w:val="365F91" w:themeColor="accent1" w:themeShade="BF"/>
                <w:sz w:val="15"/>
                <w:szCs w:val="15"/>
                <w:lang w:val="en-US"/>
              </w:rPr>
              <w:t>služieb</w:t>
            </w:r>
            <w:proofErr w:type="spellEnd"/>
          </w:p>
        </w:tc>
        <w:tc>
          <w:tcPr>
            <w:tcW w:w="736" w:type="pct"/>
            <w:tcBorders>
              <w:top w:val="nil"/>
              <w:left w:val="nil"/>
              <w:bottom w:val="nil"/>
              <w:right w:val="nil"/>
            </w:tcBorders>
            <w:vAlign w:val="center"/>
          </w:tcPr>
          <w:p w14:paraId="41632154" w14:textId="515B2615" w:rsidR="0046218F" w:rsidRPr="00D62EC2" w:rsidRDefault="0046218F" w:rsidP="0046218F">
            <w:pPr>
              <w:jc w:val="right"/>
              <w:rPr>
                <w:rFonts w:cs="Arial"/>
                <w:color w:val="365F91" w:themeColor="accent1" w:themeShade="BF"/>
                <w:sz w:val="15"/>
                <w:szCs w:val="15"/>
                <w:lang w:val="en-US"/>
              </w:rPr>
            </w:pPr>
          </w:p>
        </w:tc>
        <w:tc>
          <w:tcPr>
            <w:tcW w:w="735" w:type="pct"/>
            <w:tcBorders>
              <w:top w:val="nil"/>
              <w:left w:val="nil"/>
              <w:bottom w:val="nil"/>
              <w:right w:val="nil"/>
            </w:tcBorders>
            <w:vAlign w:val="center"/>
          </w:tcPr>
          <w:p w14:paraId="130269D6" w14:textId="57CE6A97" w:rsidR="0046218F" w:rsidRPr="00D62EC2" w:rsidRDefault="0046218F" w:rsidP="0046218F">
            <w:pPr>
              <w:jc w:val="right"/>
              <w:rPr>
                <w:rFonts w:cs="Arial"/>
                <w:color w:val="365F91" w:themeColor="accent1" w:themeShade="BF"/>
                <w:sz w:val="15"/>
                <w:szCs w:val="15"/>
                <w:lang w:val="en-US"/>
              </w:rPr>
            </w:pPr>
            <w:r>
              <w:rPr>
                <w:rFonts w:cs="Arial"/>
                <w:color w:val="365F91" w:themeColor="accent1" w:themeShade="BF"/>
                <w:sz w:val="15"/>
                <w:szCs w:val="15"/>
                <w:lang w:val="en-US"/>
              </w:rPr>
              <w:t>167 376</w:t>
            </w:r>
          </w:p>
        </w:tc>
        <w:tc>
          <w:tcPr>
            <w:tcW w:w="736" w:type="pct"/>
            <w:tcBorders>
              <w:top w:val="nil"/>
              <w:left w:val="nil"/>
              <w:bottom w:val="nil"/>
              <w:right w:val="nil"/>
            </w:tcBorders>
            <w:vAlign w:val="center"/>
          </w:tcPr>
          <w:p w14:paraId="5EA2F3CF" w14:textId="267A0A56" w:rsidR="0046218F" w:rsidRPr="00D62EC2" w:rsidRDefault="0046218F" w:rsidP="0046218F">
            <w:pPr>
              <w:jc w:val="right"/>
              <w:rPr>
                <w:rFonts w:cs="Arial"/>
                <w:color w:val="365F91" w:themeColor="accent1" w:themeShade="BF"/>
                <w:sz w:val="15"/>
                <w:szCs w:val="15"/>
                <w:lang w:val="en-US"/>
              </w:rPr>
            </w:pPr>
            <w:r>
              <w:rPr>
                <w:rFonts w:cs="Arial"/>
                <w:color w:val="365F91" w:themeColor="accent1" w:themeShade="BF"/>
                <w:sz w:val="15"/>
                <w:szCs w:val="15"/>
                <w:lang w:val="en-US"/>
              </w:rPr>
              <w:t>352 141</w:t>
            </w:r>
          </w:p>
        </w:tc>
        <w:tc>
          <w:tcPr>
            <w:tcW w:w="734" w:type="pct"/>
            <w:tcBorders>
              <w:top w:val="nil"/>
              <w:left w:val="nil"/>
              <w:bottom w:val="nil"/>
              <w:right w:val="nil"/>
            </w:tcBorders>
            <w:vAlign w:val="center"/>
          </w:tcPr>
          <w:p w14:paraId="2C702777" w14:textId="0A9A3B15" w:rsidR="0046218F" w:rsidRPr="00D62EC2" w:rsidRDefault="0046218F" w:rsidP="0046218F">
            <w:pPr>
              <w:jc w:val="right"/>
              <w:rPr>
                <w:rFonts w:cs="Arial"/>
                <w:color w:val="365F91" w:themeColor="accent1" w:themeShade="BF"/>
                <w:sz w:val="15"/>
                <w:szCs w:val="15"/>
                <w:lang w:val="en-US"/>
              </w:rPr>
            </w:pPr>
            <w:r>
              <w:rPr>
                <w:rFonts w:cs="Arial"/>
                <w:color w:val="365F91" w:themeColor="accent1" w:themeShade="BF"/>
                <w:sz w:val="15"/>
                <w:szCs w:val="15"/>
                <w:lang w:val="en-US"/>
              </w:rPr>
              <w:t>528 134</w:t>
            </w:r>
          </w:p>
        </w:tc>
      </w:tr>
      <w:tr w:rsidR="0046218F" w:rsidRPr="004E670D" w14:paraId="3F0A2EF3" w14:textId="77777777" w:rsidTr="00BC2D03">
        <w:trPr>
          <w:trHeight w:val="426"/>
        </w:trPr>
        <w:tc>
          <w:tcPr>
            <w:tcW w:w="1407" w:type="pct"/>
            <w:tcBorders>
              <w:top w:val="nil"/>
              <w:left w:val="nil"/>
              <w:bottom w:val="nil"/>
              <w:right w:val="nil"/>
            </w:tcBorders>
            <w:vAlign w:val="center"/>
            <w:hideMark/>
          </w:tcPr>
          <w:p w14:paraId="48A7A8A6" w14:textId="7D939DCA" w:rsidR="0046218F" w:rsidRPr="00D62EC2" w:rsidRDefault="0046218F" w:rsidP="0046218F">
            <w:pPr>
              <w:ind w:left="176" w:hanging="176"/>
              <w:jc w:val="left"/>
              <w:rPr>
                <w:rFonts w:cs="Arial"/>
                <w:color w:val="365F91" w:themeColor="accent1" w:themeShade="BF"/>
                <w:sz w:val="15"/>
                <w:szCs w:val="15"/>
                <w:lang w:val="en-US"/>
              </w:rPr>
            </w:pPr>
            <w:r w:rsidRPr="00DE51C9">
              <w:rPr>
                <w:rFonts w:cs="Arial"/>
                <w:color w:val="365F91" w:themeColor="accent1" w:themeShade="BF"/>
                <w:sz w:val="15"/>
                <w:szCs w:val="15"/>
              </w:rPr>
              <w:t xml:space="preserve">PPG </w:t>
            </w:r>
            <w:proofErr w:type="spellStart"/>
            <w:r w:rsidRPr="00DE51C9">
              <w:rPr>
                <w:rFonts w:cs="Arial"/>
                <w:color w:val="365F91" w:themeColor="accent1" w:themeShade="BF"/>
                <w:sz w:val="15"/>
                <w:szCs w:val="15"/>
              </w:rPr>
              <w:t>Industries</w:t>
            </w:r>
            <w:proofErr w:type="spellEnd"/>
            <w:r w:rsidRPr="00DE51C9">
              <w:rPr>
                <w:rFonts w:cs="Arial"/>
                <w:color w:val="365F91" w:themeColor="accent1" w:themeShade="BF"/>
                <w:sz w:val="15"/>
                <w:szCs w:val="15"/>
              </w:rPr>
              <w:t xml:space="preserve"> Czech </w:t>
            </w:r>
            <w:proofErr w:type="spellStart"/>
            <w:r w:rsidRPr="00DE51C9">
              <w:rPr>
                <w:rFonts w:cs="Arial"/>
                <w:color w:val="365F91" w:themeColor="accent1" w:themeShade="BF"/>
                <w:sz w:val="15"/>
                <w:szCs w:val="15"/>
              </w:rPr>
              <w:t>Republic</w:t>
            </w:r>
            <w:proofErr w:type="spellEnd"/>
            <w:r w:rsidRPr="00DE51C9">
              <w:rPr>
                <w:rFonts w:cs="Arial"/>
                <w:color w:val="365F91" w:themeColor="accent1" w:themeShade="BF"/>
                <w:sz w:val="15"/>
                <w:szCs w:val="15"/>
              </w:rPr>
              <w:t xml:space="preserve"> s.r.o.</w:t>
            </w:r>
          </w:p>
        </w:tc>
        <w:tc>
          <w:tcPr>
            <w:tcW w:w="652" w:type="pct"/>
            <w:tcBorders>
              <w:top w:val="nil"/>
              <w:left w:val="nil"/>
              <w:bottom w:val="nil"/>
              <w:right w:val="nil"/>
            </w:tcBorders>
            <w:vAlign w:val="bottom"/>
          </w:tcPr>
          <w:p w14:paraId="62FDBDA5" w14:textId="1DF6D616" w:rsidR="0046218F" w:rsidRPr="00D62EC2" w:rsidRDefault="0046218F" w:rsidP="0046218F">
            <w:pPr>
              <w:jc w:val="center"/>
              <w:rPr>
                <w:color w:val="365F91" w:themeColor="accent1" w:themeShade="BF"/>
                <w:sz w:val="15"/>
                <w:szCs w:val="15"/>
                <w:lang w:val="en-US"/>
              </w:rPr>
            </w:pPr>
            <w:proofErr w:type="spellStart"/>
            <w:r>
              <w:rPr>
                <w:color w:val="365F91" w:themeColor="accent1" w:themeShade="BF"/>
                <w:sz w:val="15"/>
                <w:szCs w:val="15"/>
                <w:lang w:val="en-US"/>
              </w:rPr>
              <w:t>Kúpa</w:t>
            </w:r>
            <w:proofErr w:type="spellEnd"/>
            <w:r>
              <w:rPr>
                <w:color w:val="365F91" w:themeColor="accent1" w:themeShade="BF"/>
                <w:sz w:val="15"/>
                <w:szCs w:val="15"/>
                <w:lang w:val="en-US"/>
              </w:rPr>
              <w:t>/</w:t>
            </w:r>
            <w:proofErr w:type="spellStart"/>
            <w:r>
              <w:rPr>
                <w:color w:val="365F91" w:themeColor="accent1" w:themeShade="BF"/>
                <w:sz w:val="15"/>
                <w:szCs w:val="15"/>
                <w:lang w:val="en-US"/>
              </w:rPr>
              <w:t>predaj</w:t>
            </w:r>
            <w:proofErr w:type="spellEnd"/>
            <w:r>
              <w:rPr>
                <w:color w:val="365F91" w:themeColor="accent1" w:themeShade="BF"/>
                <w:sz w:val="15"/>
                <w:szCs w:val="15"/>
                <w:lang w:val="en-US"/>
              </w:rPr>
              <w:t xml:space="preserve"> </w:t>
            </w:r>
            <w:proofErr w:type="spellStart"/>
            <w:r>
              <w:rPr>
                <w:color w:val="365F91" w:themeColor="accent1" w:themeShade="BF"/>
                <w:sz w:val="15"/>
                <w:szCs w:val="15"/>
                <w:lang w:val="en-US"/>
              </w:rPr>
              <w:t>služieb</w:t>
            </w:r>
            <w:proofErr w:type="spellEnd"/>
          </w:p>
        </w:tc>
        <w:tc>
          <w:tcPr>
            <w:tcW w:w="736" w:type="pct"/>
            <w:tcBorders>
              <w:top w:val="nil"/>
              <w:left w:val="nil"/>
              <w:bottom w:val="nil"/>
              <w:right w:val="nil"/>
            </w:tcBorders>
            <w:vAlign w:val="center"/>
          </w:tcPr>
          <w:p w14:paraId="3B615EE0" w14:textId="217FC03E" w:rsidR="0046218F" w:rsidRPr="00D62EC2" w:rsidRDefault="0046218F" w:rsidP="0046218F">
            <w:pPr>
              <w:jc w:val="right"/>
              <w:rPr>
                <w:rFonts w:cs="Arial"/>
                <w:color w:val="365F91" w:themeColor="accent1" w:themeShade="BF"/>
                <w:sz w:val="15"/>
                <w:szCs w:val="15"/>
                <w:lang w:val="en-US"/>
              </w:rPr>
            </w:pPr>
            <w:r>
              <w:rPr>
                <w:rFonts w:cs="Arial"/>
                <w:color w:val="365F91" w:themeColor="accent1" w:themeShade="BF"/>
                <w:sz w:val="15"/>
                <w:szCs w:val="15"/>
                <w:lang w:val="en-US"/>
              </w:rPr>
              <w:t>2 224</w:t>
            </w:r>
          </w:p>
        </w:tc>
        <w:tc>
          <w:tcPr>
            <w:tcW w:w="735" w:type="pct"/>
            <w:tcBorders>
              <w:top w:val="nil"/>
              <w:left w:val="nil"/>
              <w:bottom w:val="nil"/>
              <w:right w:val="nil"/>
            </w:tcBorders>
            <w:vAlign w:val="center"/>
          </w:tcPr>
          <w:p w14:paraId="21817B7D" w14:textId="3CFED17B" w:rsidR="0046218F" w:rsidRPr="00D62EC2" w:rsidRDefault="0046218F" w:rsidP="0046218F">
            <w:pPr>
              <w:jc w:val="right"/>
              <w:rPr>
                <w:rFonts w:cs="Arial"/>
                <w:color w:val="365F91" w:themeColor="accent1" w:themeShade="BF"/>
                <w:sz w:val="15"/>
                <w:szCs w:val="15"/>
                <w:lang w:val="en-US"/>
              </w:rPr>
            </w:pPr>
          </w:p>
        </w:tc>
        <w:tc>
          <w:tcPr>
            <w:tcW w:w="736" w:type="pct"/>
            <w:tcBorders>
              <w:top w:val="nil"/>
              <w:left w:val="nil"/>
              <w:bottom w:val="nil"/>
              <w:right w:val="nil"/>
            </w:tcBorders>
            <w:vAlign w:val="center"/>
          </w:tcPr>
          <w:p w14:paraId="7F6B2227" w14:textId="0DA14673" w:rsidR="0046218F" w:rsidRPr="00D62EC2" w:rsidRDefault="0046218F" w:rsidP="0046218F">
            <w:pPr>
              <w:jc w:val="right"/>
              <w:rPr>
                <w:rFonts w:cs="Arial"/>
                <w:color w:val="365F91" w:themeColor="accent1" w:themeShade="BF"/>
                <w:sz w:val="15"/>
                <w:szCs w:val="15"/>
                <w:lang w:val="en-US"/>
              </w:rPr>
            </w:pPr>
            <w:r>
              <w:rPr>
                <w:rFonts w:cs="Arial"/>
                <w:color w:val="365F91" w:themeColor="accent1" w:themeShade="BF"/>
                <w:sz w:val="15"/>
                <w:szCs w:val="15"/>
                <w:lang w:val="en-US"/>
              </w:rPr>
              <w:t>3 304</w:t>
            </w:r>
          </w:p>
        </w:tc>
        <w:tc>
          <w:tcPr>
            <w:tcW w:w="734" w:type="pct"/>
            <w:tcBorders>
              <w:top w:val="nil"/>
              <w:left w:val="nil"/>
              <w:bottom w:val="nil"/>
              <w:right w:val="nil"/>
            </w:tcBorders>
            <w:vAlign w:val="center"/>
          </w:tcPr>
          <w:p w14:paraId="4C0A37C4" w14:textId="661A28A2" w:rsidR="0046218F" w:rsidRPr="00D62EC2" w:rsidRDefault="0046218F" w:rsidP="0046218F">
            <w:pPr>
              <w:jc w:val="right"/>
              <w:rPr>
                <w:rFonts w:cs="Arial"/>
                <w:color w:val="365F91" w:themeColor="accent1" w:themeShade="BF"/>
                <w:sz w:val="15"/>
                <w:szCs w:val="15"/>
                <w:lang w:val="en-US"/>
              </w:rPr>
            </w:pPr>
            <w:r>
              <w:rPr>
                <w:rFonts w:cs="Arial"/>
                <w:color w:val="365F91" w:themeColor="accent1" w:themeShade="BF"/>
                <w:sz w:val="15"/>
                <w:szCs w:val="15"/>
                <w:lang w:val="en-US"/>
              </w:rPr>
              <w:t>9 273</w:t>
            </w:r>
          </w:p>
        </w:tc>
      </w:tr>
      <w:tr w:rsidR="0046218F" w:rsidRPr="004E670D" w14:paraId="0431A848" w14:textId="77777777" w:rsidTr="00BC2D03">
        <w:trPr>
          <w:trHeight w:val="409"/>
        </w:trPr>
        <w:tc>
          <w:tcPr>
            <w:tcW w:w="1407" w:type="pct"/>
            <w:tcBorders>
              <w:top w:val="nil"/>
              <w:left w:val="nil"/>
              <w:bottom w:val="nil"/>
              <w:right w:val="nil"/>
            </w:tcBorders>
            <w:vAlign w:val="center"/>
          </w:tcPr>
          <w:p w14:paraId="04B7E477" w14:textId="52299E46" w:rsidR="0046218F" w:rsidRPr="00DE51C9" w:rsidRDefault="0046218F" w:rsidP="0046218F">
            <w:pPr>
              <w:ind w:left="176" w:hanging="176"/>
              <w:jc w:val="left"/>
              <w:rPr>
                <w:rFonts w:cs="Arial"/>
                <w:color w:val="365F91" w:themeColor="accent1" w:themeShade="BF"/>
                <w:sz w:val="15"/>
                <w:szCs w:val="15"/>
              </w:rPr>
            </w:pPr>
            <w:r w:rsidRPr="00DE51C9">
              <w:rPr>
                <w:rFonts w:cs="Arial"/>
                <w:color w:val="365F91" w:themeColor="accent1" w:themeShade="BF"/>
                <w:sz w:val="15"/>
                <w:szCs w:val="15"/>
              </w:rPr>
              <w:t xml:space="preserve">PPG </w:t>
            </w:r>
            <w:proofErr w:type="spellStart"/>
            <w:r w:rsidRPr="00DE51C9">
              <w:rPr>
                <w:rFonts w:cs="Arial"/>
                <w:color w:val="365F91" w:themeColor="accent1" w:themeShade="BF"/>
                <w:sz w:val="15"/>
                <w:szCs w:val="15"/>
              </w:rPr>
              <w:t>Industries</w:t>
            </w:r>
            <w:proofErr w:type="spellEnd"/>
            <w:r w:rsidRPr="00DE51C9">
              <w:rPr>
                <w:rFonts w:cs="Arial"/>
                <w:color w:val="365F91" w:themeColor="accent1" w:themeShade="BF"/>
                <w:sz w:val="15"/>
                <w:szCs w:val="15"/>
              </w:rPr>
              <w:t xml:space="preserve"> Czech </w:t>
            </w:r>
            <w:proofErr w:type="spellStart"/>
            <w:r w:rsidRPr="00DE51C9">
              <w:rPr>
                <w:rFonts w:cs="Arial"/>
                <w:color w:val="365F91" w:themeColor="accent1" w:themeShade="BF"/>
                <w:sz w:val="15"/>
                <w:szCs w:val="15"/>
              </w:rPr>
              <w:t>Republic</w:t>
            </w:r>
            <w:proofErr w:type="spellEnd"/>
            <w:r w:rsidRPr="00DE51C9">
              <w:rPr>
                <w:rFonts w:cs="Arial"/>
                <w:color w:val="365F91" w:themeColor="accent1" w:themeShade="BF"/>
                <w:sz w:val="15"/>
                <w:szCs w:val="15"/>
              </w:rPr>
              <w:t xml:space="preserve"> s.r.o.</w:t>
            </w:r>
          </w:p>
        </w:tc>
        <w:tc>
          <w:tcPr>
            <w:tcW w:w="652" w:type="pct"/>
            <w:tcBorders>
              <w:top w:val="nil"/>
              <w:left w:val="nil"/>
              <w:bottom w:val="nil"/>
              <w:right w:val="nil"/>
            </w:tcBorders>
            <w:vAlign w:val="center"/>
          </w:tcPr>
          <w:p w14:paraId="1DC467F3" w14:textId="0A35F611" w:rsidR="0046218F" w:rsidRDefault="0046218F" w:rsidP="0046218F">
            <w:pPr>
              <w:jc w:val="center"/>
              <w:rPr>
                <w:color w:val="365F91" w:themeColor="accent1" w:themeShade="BF"/>
                <w:sz w:val="15"/>
                <w:szCs w:val="15"/>
                <w:lang w:val="en-US"/>
              </w:rPr>
            </w:pPr>
            <w:proofErr w:type="spellStart"/>
            <w:r>
              <w:rPr>
                <w:color w:val="365F91" w:themeColor="accent1" w:themeShade="BF"/>
                <w:sz w:val="15"/>
                <w:szCs w:val="15"/>
                <w:lang w:val="en-US"/>
              </w:rPr>
              <w:t>Kúpa</w:t>
            </w:r>
            <w:proofErr w:type="spellEnd"/>
            <w:r>
              <w:rPr>
                <w:color w:val="365F91" w:themeColor="accent1" w:themeShade="BF"/>
                <w:sz w:val="15"/>
                <w:szCs w:val="15"/>
                <w:lang w:val="en-US"/>
              </w:rPr>
              <w:t xml:space="preserve"> </w:t>
            </w:r>
            <w:proofErr w:type="spellStart"/>
            <w:r>
              <w:rPr>
                <w:color w:val="365F91" w:themeColor="accent1" w:themeShade="BF"/>
                <w:sz w:val="15"/>
                <w:szCs w:val="15"/>
                <w:lang w:val="en-US"/>
              </w:rPr>
              <w:t>majetku</w:t>
            </w:r>
            <w:proofErr w:type="spellEnd"/>
          </w:p>
        </w:tc>
        <w:tc>
          <w:tcPr>
            <w:tcW w:w="736" w:type="pct"/>
            <w:tcBorders>
              <w:top w:val="nil"/>
              <w:left w:val="nil"/>
              <w:bottom w:val="nil"/>
              <w:right w:val="nil"/>
            </w:tcBorders>
            <w:vAlign w:val="center"/>
          </w:tcPr>
          <w:p w14:paraId="12D48A08" w14:textId="77777777" w:rsidR="0046218F" w:rsidRPr="00D62EC2" w:rsidRDefault="0046218F" w:rsidP="0046218F">
            <w:pPr>
              <w:jc w:val="right"/>
              <w:rPr>
                <w:rFonts w:cs="Arial"/>
                <w:color w:val="365F91" w:themeColor="accent1" w:themeShade="BF"/>
                <w:sz w:val="15"/>
                <w:szCs w:val="15"/>
                <w:lang w:val="en-US"/>
              </w:rPr>
            </w:pPr>
          </w:p>
        </w:tc>
        <w:tc>
          <w:tcPr>
            <w:tcW w:w="735" w:type="pct"/>
            <w:tcBorders>
              <w:top w:val="nil"/>
              <w:left w:val="nil"/>
              <w:bottom w:val="nil"/>
              <w:right w:val="nil"/>
            </w:tcBorders>
            <w:vAlign w:val="center"/>
          </w:tcPr>
          <w:p w14:paraId="7EC00395" w14:textId="77777777" w:rsidR="0046218F" w:rsidRPr="00D62EC2" w:rsidRDefault="0046218F" w:rsidP="0046218F">
            <w:pPr>
              <w:jc w:val="right"/>
              <w:rPr>
                <w:rFonts w:cs="Arial"/>
                <w:color w:val="365F91" w:themeColor="accent1" w:themeShade="BF"/>
                <w:sz w:val="15"/>
                <w:szCs w:val="15"/>
                <w:lang w:val="en-US"/>
              </w:rPr>
            </w:pPr>
          </w:p>
        </w:tc>
        <w:tc>
          <w:tcPr>
            <w:tcW w:w="736" w:type="pct"/>
            <w:tcBorders>
              <w:top w:val="nil"/>
              <w:left w:val="nil"/>
              <w:bottom w:val="nil"/>
              <w:right w:val="nil"/>
            </w:tcBorders>
            <w:vAlign w:val="center"/>
          </w:tcPr>
          <w:p w14:paraId="2756718D" w14:textId="77777777" w:rsidR="0046218F" w:rsidRPr="00D62EC2" w:rsidRDefault="0046218F" w:rsidP="0046218F">
            <w:pPr>
              <w:jc w:val="right"/>
              <w:rPr>
                <w:rFonts w:cs="Arial"/>
                <w:color w:val="365F91" w:themeColor="accent1" w:themeShade="BF"/>
                <w:sz w:val="15"/>
                <w:szCs w:val="15"/>
                <w:lang w:val="en-US"/>
              </w:rPr>
            </w:pPr>
          </w:p>
        </w:tc>
        <w:tc>
          <w:tcPr>
            <w:tcW w:w="734" w:type="pct"/>
            <w:tcBorders>
              <w:top w:val="nil"/>
              <w:left w:val="nil"/>
              <w:bottom w:val="nil"/>
              <w:right w:val="nil"/>
            </w:tcBorders>
            <w:vAlign w:val="center"/>
          </w:tcPr>
          <w:p w14:paraId="3A4F02F8" w14:textId="77777777" w:rsidR="0046218F" w:rsidRPr="00D62EC2" w:rsidRDefault="0046218F" w:rsidP="0046218F">
            <w:pPr>
              <w:jc w:val="right"/>
              <w:rPr>
                <w:rFonts w:cs="Arial"/>
                <w:color w:val="365F91" w:themeColor="accent1" w:themeShade="BF"/>
                <w:sz w:val="15"/>
                <w:szCs w:val="15"/>
                <w:lang w:val="en-US"/>
              </w:rPr>
            </w:pPr>
          </w:p>
        </w:tc>
      </w:tr>
      <w:tr w:rsidR="0046218F" w:rsidRPr="004E670D" w14:paraId="65B05123" w14:textId="77777777" w:rsidTr="00BC2D03">
        <w:trPr>
          <w:trHeight w:val="409"/>
        </w:trPr>
        <w:tc>
          <w:tcPr>
            <w:tcW w:w="1407" w:type="pct"/>
            <w:tcBorders>
              <w:top w:val="dotted" w:sz="4" w:space="0" w:color="auto"/>
              <w:left w:val="nil"/>
              <w:bottom w:val="nil"/>
              <w:right w:val="nil"/>
            </w:tcBorders>
            <w:noWrap/>
            <w:vAlign w:val="bottom"/>
          </w:tcPr>
          <w:p w14:paraId="001190E0" w14:textId="1805E158" w:rsidR="0046218F" w:rsidRPr="00D62EC2" w:rsidRDefault="0046218F" w:rsidP="0046218F">
            <w:pPr>
              <w:ind w:left="176" w:hanging="176"/>
              <w:jc w:val="left"/>
              <w:rPr>
                <w:rFonts w:cs="Arial"/>
                <w:bCs/>
                <w:color w:val="365F91" w:themeColor="accent1" w:themeShade="BF"/>
                <w:sz w:val="15"/>
                <w:szCs w:val="15"/>
                <w:lang w:val="en-US"/>
              </w:rPr>
            </w:pPr>
            <w:r w:rsidRPr="00511CF2">
              <w:rPr>
                <w:rFonts w:cs="Arial"/>
                <w:bCs/>
                <w:color w:val="365F91" w:themeColor="accent1" w:themeShade="BF"/>
                <w:sz w:val="15"/>
                <w:szCs w:val="15"/>
              </w:rPr>
              <w:t xml:space="preserve">PPG </w:t>
            </w:r>
            <w:proofErr w:type="spellStart"/>
            <w:r w:rsidRPr="00511CF2">
              <w:rPr>
                <w:rFonts w:cs="Arial"/>
                <w:bCs/>
                <w:color w:val="365F91" w:themeColor="accent1" w:themeShade="BF"/>
                <w:sz w:val="15"/>
                <w:szCs w:val="15"/>
              </w:rPr>
              <w:t>Wörwag</w:t>
            </w:r>
            <w:proofErr w:type="spellEnd"/>
            <w:r w:rsidRPr="00511CF2">
              <w:rPr>
                <w:rFonts w:cs="Arial"/>
                <w:bCs/>
                <w:color w:val="365F91" w:themeColor="accent1" w:themeShade="BF"/>
                <w:sz w:val="15"/>
                <w:szCs w:val="15"/>
              </w:rPr>
              <w:t xml:space="preserve"> </w:t>
            </w:r>
            <w:proofErr w:type="spellStart"/>
            <w:r w:rsidRPr="00511CF2">
              <w:rPr>
                <w:rFonts w:cs="Arial"/>
                <w:bCs/>
                <w:color w:val="365F91" w:themeColor="accent1" w:themeShade="BF"/>
                <w:sz w:val="15"/>
                <w:szCs w:val="15"/>
              </w:rPr>
              <w:t>Coatings</w:t>
            </w:r>
            <w:proofErr w:type="spellEnd"/>
            <w:r w:rsidRPr="00511CF2">
              <w:rPr>
                <w:rFonts w:cs="Arial"/>
                <w:bCs/>
                <w:color w:val="365F91" w:themeColor="accent1" w:themeShade="BF"/>
                <w:sz w:val="15"/>
                <w:szCs w:val="15"/>
              </w:rPr>
              <w:t xml:space="preserve"> </w:t>
            </w:r>
            <w:proofErr w:type="spellStart"/>
            <w:r w:rsidRPr="00511CF2">
              <w:rPr>
                <w:rFonts w:cs="Arial"/>
                <w:bCs/>
                <w:color w:val="365F91" w:themeColor="accent1" w:themeShade="BF"/>
                <w:sz w:val="15"/>
                <w:szCs w:val="15"/>
              </w:rPr>
              <w:t>GmbH</w:t>
            </w:r>
            <w:proofErr w:type="spellEnd"/>
            <w:r w:rsidRPr="00511CF2">
              <w:rPr>
                <w:rFonts w:cs="Arial"/>
                <w:bCs/>
                <w:color w:val="365F91" w:themeColor="accent1" w:themeShade="BF"/>
                <w:sz w:val="15"/>
                <w:szCs w:val="15"/>
              </w:rPr>
              <w:t xml:space="preserve"> &amp; Co. KG</w:t>
            </w:r>
          </w:p>
        </w:tc>
        <w:tc>
          <w:tcPr>
            <w:tcW w:w="652" w:type="pct"/>
            <w:tcBorders>
              <w:top w:val="dotted" w:sz="4" w:space="0" w:color="auto"/>
              <w:left w:val="nil"/>
              <w:bottom w:val="nil"/>
              <w:right w:val="nil"/>
            </w:tcBorders>
            <w:noWrap/>
            <w:vAlign w:val="bottom"/>
          </w:tcPr>
          <w:p w14:paraId="3CEF9620" w14:textId="5DE0C7DC" w:rsidR="0046218F" w:rsidRPr="00D62EC2" w:rsidRDefault="0046218F" w:rsidP="0046218F">
            <w:pPr>
              <w:jc w:val="center"/>
              <w:rPr>
                <w:rFonts w:cs="Arial"/>
                <w:bCs/>
                <w:color w:val="365F91" w:themeColor="accent1" w:themeShade="BF"/>
                <w:sz w:val="15"/>
                <w:szCs w:val="15"/>
                <w:lang w:val="en-US"/>
              </w:rPr>
            </w:pPr>
            <w:proofErr w:type="spellStart"/>
            <w:r>
              <w:rPr>
                <w:color w:val="365F91" w:themeColor="accent1" w:themeShade="BF"/>
                <w:sz w:val="15"/>
                <w:szCs w:val="15"/>
                <w:lang w:val="en-US"/>
              </w:rPr>
              <w:t>Kúpa</w:t>
            </w:r>
            <w:proofErr w:type="spellEnd"/>
            <w:r>
              <w:rPr>
                <w:color w:val="365F91" w:themeColor="accent1" w:themeShade="BF"/>
                <w:sz w:val="15"/>
                <w:szCs w:val="15"/>
                <w:lang w:val="en-US"/>
              </w:rPr>
              <w:t>/</w:t>
            </w:r>
            <w:proofErr w:type="spellStart"/>
            <w:r>
              <w:rPr>
                <w:color w:val="365F91" w:themeColor="accent1" w:themeShade="BF"/>
                <w:sz w:val="15"/>
                <w:szCs w:val="15"/>
                <w:lang w:val="en-US"/>
              </w:rPr>
              <w:t>predaj</w:t>
            </w:r>
            <w:proofErr w:type="spellEnd"/>
            <w:r>
              <w:rPr>
                <w:color w:val="365F91" w:themeColor="accent1" w:themeShade="BF"/>
                <w:sz w:val="15"/>
                <w:szCs w:val="15"/>
                <w:lang w:val="en-US"/>
              </w:rPr>
              <w:t xml:space="preserve"> </w:t>
            </w:r>
            <w:proofErr w:type="spellStart"/>
            <w:r>
              <w:rPr>
                <w:color w:val="365F91" w:themeColor="accent1" w:themeShade="BF"/>
                <w:sz w:val="15"/>
                <w:szCs w:val="15"/>
                <w:lang w:val="en-US"/>
              </w:rPr>
              <w:t>služieb</w:t>
            </w:r>
            <w:proofErr w:type="spellEnd"/>
          </w:p>
        </w:tc>
        <w:tc>
          <w:tcPr>
            <w:tcW w:w="736" w:type="pct"/>
            <w:tcBorders>
              <w:top w:val="dotted" w:sz="4" w:space="0" w:color="auto"/>
              <w:left w:val="nil"/>
              <w:bottom w:val="nil"/>
              <w:right w:val="nil"/>
            </w:tcBorders>
            <w:noWrap/>
            <w:vAlign w:val="center"/>
          </w:tcPr>
          <w:p w14:paraId="4E5F1EAB" w14:textId="77777777" w:rsidR="0046218F" w:rsidRPr="00D62EC2" w:rsidRDefault="0046218F" w:rsidP="0046218F">
            <w:pPr>
              <w:jc w:val="right"/>
              <w:rPr>
                <w:rFonts w:cs="Arial"/>
                <w:bCs/>
                <w:color w:val="365F91" w:themeColor="accent1" w:themeShade="BF"/>
                <w:sz w:val="15"/>
                <w:szCs w:val="15"/>
                <w:lang w:val="en-US"/>
              </w:rPr>
            </w:pPr>
          </w:p>
        </w:tc>
        <w:tc>
          <w:tcPr>
            <w:tcW w:w="735" w:type="pct"/>
            <w:tcBorders>
              <w:top w:val="dotted" w:sz="4" w:space="0" w:color="auto"/>
              <w:left w:val="nil"/>
              <w:bottom w:val="nil"/>
              <w:right w:val="nil"/>
            </w:tcBorders>
            <w:noWrap/>
            <w:vAlign w:val="center"/>
          </w:tcPr>
          <w:p w14:paraId="322873D1" w14:textId="77777777" w:rsidR="0046218F" w:rsidRPr="00D62EC2" w:rsidRDefault="0046218F" w:rsidP="0046218F">
            <w:pPr>
              <w:jc w:val="right"/>
              <w:rPr>
                <w:rFonts w:cs="Arial"/>
                <w:bCs/>
                <w:color w:val="365F91" w:themeColor="accent1" w:themeShade="BF"/>
                <w:sz w:val="15"/>
                <w:szCs w:val="15"/>
                <w:lang w:val="en-US"/>
              </w:rPr>
            </w:pPr>
          </w:p>
        </w:tc>
        <w:tc>
          <w:tcPr>
            <w:tcW w:w="736" w:type="pct"/>
            <w:tcBorders>
              <w:top w:val="dotted" w:sz="4" w:space="0" w:color="auto"/>
              <w:left w:val="nil"/>
              <w:bottom w:val="nil"/>
              <w:right w:val="nil"/>
            </w:tcBorders>
            <w:noWrap/>
            <w:vAlign w:val="center"/>
          </w:tcPr>
          <w:p w14:paraId="54EFEFC4" w14:textId="77777777" w:rsidR="0046218F" w:rsidRPr="00D62EC2" w:rsidRDefault="0046218F" w:rsidP="0046218F">
            <w:pPr>
              <w:jc w:val="right"/>
              <w:rPr>
                <w:rFonts w:cs="Arial"/>
                <w:bCs/>
                <w:color w:val="365F91" w:themeColor="accent1" w:themeShade="BF"/>
                <w:sz w:val="15"/>
                <w:szCs w:val="15"/>
                <w:lang w:val="en-US"/>
              </w:rPr>
            </w:pPr>
          </w:p>
        </w:tc>
        <w:tc>
          <w:tcPr>
            <w:tcW w:w="734" w:type="pct"/>
            <w:tcBorders>
              <w:top w:val="dotted" w:sz="4" w:space="0" w:color="auto"/>
              <w:left w:val="nil"/>
              <w:bottom w:val="nil"/>
              <w:right w:val="nil"/>
            </w:tcBorders>
            <w:noWrap/>
            <w:vAlign w:val="center"/>
          </w:tcPr>
          <w:p w14:paraId="13CE200D" w14:textId="1360350A" w:rsidR="0046218F" w:rsidRPr="00BD4275" w:rsidRDefault="0046218F" w:rsidP="0046218F">
            <w:pPr>
              <w:jc w:val="right"/>
              <w:rPr>
                <w:rFonts w:cs="Arial"/>
                <w:bCs/>
                <w:color w:val="365F91" w:themeColor="accent1" w:themeShade="BF"/>
                <w:sz w:val="15"/>
                <w:szCs w:val="15"/>
              </w:rPr>
            </w:pPr>
            <w:r>
              <w:rPr>
                <w:rFonts w:cs="Arial"/>
                <w:bCs/>
                <w:color w:val="365F91" w:themeColor="accent1" w:themeShade="BF"/>
                <w:sz w:val="15"/>
                <w:szCs w:val="15"/>
              </w:rPr>
              <w:t>35 315</w:t>
            </w:r>
          </w:p>
        </w:tc>
      </w:tr>
      <w:tr w:rsidR="0046218F" w:rsidRPr="004E670D" w14:paraId="2A8056D4" w14:textId="77777777" w:rsidTr="00BC2D03">
        <w:trPr>
          <w:trHeight w:val="409"/>
        </w:trPr>
        <w:tc>
          <w:tcPr>
            <w:tcW w:w="1407" w:type="pct"/>
            <w:tcBorders>
              <w:top w:val="nil"/>
              <w:left w:val="nil"/>
              <w:bottom w:val="nil"/>
              <w:right w:val="nil"/>
            </w:tcBorders>
            <w:vAlign w:val="center"/>
          </w:tcPr>
          <w:p w14:paraId="38259152" w14:textId="57221D8E" w:rsidR="0046218F" w:rsidRPr="00D62EC2" w:rsidRDefault="0046218F" w:rsidP="0046218F">
            <w:pPr>
              <w:ind w:left="176" w:hanging="176"/>
              <w:jc w:val="left"/>
              <w:rPr>
                <w:rFonts w:cs="Arial"/>
                <w:bCs/>
                <w:color w:val="365F91" w:themeColor="accent1" w:themeShade="BF"/>
                <w:sz w:val="15"/>
                <w:szCs w:val="15"/>
                <w:lang w:val="en-US"/>
              </w:rPr>
            </w:pPr>
            <w:r w:rsidRPr="00DE51C9">
              <w:rPr>
                <w:rFonts w:cs="Arial"/>
                <w:bCs/>
                <w:color w:val="365F91" w:themeColor="accent1" w:themeShade="BF"/>
                <w:sz w:val="15"/>
                <w:szCs w:val="15"/>
              </w:rPr>
              <w:t xml:space="preserve">PPG </w:t>
            </w:r>
            <w:proofErr w:type="spellStart"/>
            <w:r w:rsidRPr="00DE51C9">
              <w:rPr>
                <w:rFonts w:cs="Arial"/>
                <w:bCs/>
                <w:color w:val="365F91" w:themeColor="accent1" w:themeShade="BF"/>
                <w:sz w:val="15"/>
                <w:szCs w:val="15"/>
              </w:rPr>
              <w:t>Architectural</w:t>
            </w:r>
            <w:proofErr w:type="spellEnd"/>
            <w:r w:rsidRPr="00DE51C9">
              <w:rPr>
                <w:rFonts w:cs="Arial"/>
                <w:bCs/>
                <w:color w:val="365F91" w:themeColor="accent1" w:themeShade="BF"/>
                <w:sz w:val="15"/>
                <w:szCs w:val="15"/>
              </w:rPr>
              <w:t xml:space="preserve"> </w:t>
            </w:r>
            <w:proofErr w:type="spellStart"/>
            <w:r w:rsidRPr="00DE51C9">
              <w:rPr>
                <w:rFonts w:cs="Arial"/>
                <w:bCs/>
                <w:color w:val="365F91" w:themeColor="accent1" w:themeShade="BF"/>
                <w:sz w:val="15"/>
                <w:szCs w:val="15"/>
              </w:rPr>
              <w:t>Coatings</w:t>
            </w:r>
            <w:proofErr w:type="spellEnd"/>
            <w:r w:rsidRPr="00DE51C9">
              <w:rPr>
                <w:rFonts w:cs="Arial"/>
                <w:bCs/>
                <w:color w:val="365F91" w:themeColor="accent1" w:themeShade="BF"/>
                <w:sz w:val="15"/>
                <w:szCs w:val="15"/>
              </w:rPr>
              <w:t xml:space="preserve"> UK </w:t>
            </w:r>
            <w:proofErr w:type="spellStart"/>
            <w:r w:rsidRPr="00DE51C9">
              <w:rPr>
                <w:rFonts w:cs="Arial"/>
                <w:bCs/>
                <w:color w:val="365F91" w:themeColor="accent1" w:themeShade="BF"/>
                <w:sz w:val="15"/>
                <w:szCs w:val="15"/>
              </w:rPr>
              <w:t>Ltd</w:t>
            </w:r>
            <w:proofErr w:type="spellEnd"/>
          </w:p>
        </w:tc>
        <w:tc>
          <w:tcPr>
            <w:tcW w:w="652" w:type="pct"/>
            <w:tcBorders>
              <w:top w:val="nil"/>
              <w:left w:val="nil"/>
              <w:bottom w:val="nil"/>
              <w:right w:val="nil"/>
            </w:tcBorders>
            <w:vAlign w:val="bottom"/>
          </w:tcPr>
          <w:p w14:paraId="1444B5F5" w14:textId="42D1B253" w:rsidR="0046218F" w:rsidRPr="00D62EC2" w:rsidRDefault="0046218F" w:rsidP="0046218F">
            <w:pPr>
              <w:jc w:val="center"/>
              <w:rPr>
                <w:color w:val="365F91" w:themeColor="accent1" w:themeShade="BF"/>
                <w:sz w:val="15"/>
                <w:szCs w:val="15"/>
                <w:lang w:val="en-US"/>
              </w:rPr>
            </w:pPr>
            <w:proofErr w:type="spellStart"/>
            <w:r>
              <w:rPr>
                <w:color w:val="365F91" w:themeColor="accent1" w:themeShade="BF"/>
                <w:sz w:val="15"/>
                <w:szCs w:val="15"/>
                <w:lang w:val="en-US"/>
              </w:rPr>
              <w:t>Kúpa</w:t>
            </w:r>
            <w:proofErr w:type="spellEnd"/>
            <w:r>
              <w:rPr>
                <w:color w:val="365F91" w:themeColor="accent1" w:themeShade="BF"/>
                <w:sz w:val="15"/>
                <w:szCs w:val="15"/>
                <w:lang w:val="en-US"/>
              </w:rPr>
              <w:t>/</w:t>
            </w:r>
            <w:proofErr w:type="spellStart"/>
            <w:r>
              <w:rPr>
                <w:color w:val="365F91" w:themeColor="accent1" w:themeShade="BF"/>
                <w:sz w:val="15"/>
                <w:szCs w:val="15"/>
                <w:lang w:val="en-US"/>
              </w:rPr>
              <w:t>predaj</w:t>
            </w:r>
            <w:proofErr w:type="spellEnd"/>
            <w:r>
              <w:rPr>
                <w:color w:val="365F91" w:themeColor="accent1" w:themeShade="BF"/>
                <w:sz w:val="15"/>
                <w:szCs w:val="15"/>
                <w:lang w:val="en-US"/>
              </w:rPr>
              <w:t xml:space="preserve"> </w:t>
            </w:r>
            <w:proofErr w:type="spellStart"/>
            <w:r>
              <w:rPr>
                <w:color w:val="365F91" w:themeColor="accent1" w:themeShade="BF"/>
                <w:sz w:val="15"/>
                <w:szCs w:val="15"/>
                <w:lang w:val="en-US"/>
              </w:rPr>
              <w:t>služieb</w:t>
            </w:r>
            <w:proofErr w:type="spellEnd"/>
          </w:p>
        </w:tc>
        <w:tc>
          <w:tcPr>
            <w:tcW w:w="736" w:type="pct"/>
            <w:tcBorders>
              <w:top w:val="nil"/>
              <w:left w:val="nil"/>
              <w:bottom w:val="nil"/>
              <w:right w:val="nil"/>
            </w:tcBorders>
            <w:vAlign w:val="center"/>
          </w:tcPr>
          <w:p w14:paraId="2B053034" w14:textId="4849D700" w:rsidR="0046218F" w:rsidRPr="00D62EC2" w:rsidRDefault="0046218F" w:rsidP="0046218F">
            <w:pPr>
              <w:jc w:val="right"/>
              <w:rPr>
                <w:rFonts w:cs="Arial"/>
                <w:color w:val="365F91" w:themeColor="accent1" w:themeShade="BF"/>
                <w:sz w:val="15"/>
                <w:szCs w:val="15"/>
                <w:lang w:val="en-US"/>
              </w:rPr>
            </w:pPr>
          </w:p>
        </w:tc>
        <w:tc>
          <w:tcPr>
            <w:tcW w:w="735" w:type="pct"/>
            <w:tcBorders>
              <w:top w:val="nil"/>
              <w:left w:val="nil"/>
              <w:bottom w:val="nil"/>
              <w:right w:val="nil"/>
            </w:tcBorders>
            <w:vAlign w:val="center"/>
          </w:tcPr>
          <w:p w14:paraId="0116F736" w14:textId="01B2E11D" w:rsidR="0046218F" w:rsidRPr="00D62EC2" w:rsidRDefault="0046218F" w:rsidP="0046218F">
            <w:pPr>
              <w:jc w:val="right"/>
              <w:rPr>
                <w:rFonts w:cs="Arial"/>
                <w:color w:val="365F91" w:themeColor="accent1" w:themeShade="BF"/>
                <w:sz w:val="15"/>
                <w:szCs w:val="15"/>
                <w:lang w:val="en-US"/>
              </w:rPr>
            </w:pPr>
            <w:r>
              <w:rPr>
                <w:rFonts w:cs="Arial"/>
                <w:color w:val="365F91" w:themeColor="accent1" w:themeShade="BF"/>
                <w:sz w:val="15"/>
                <w:szCs w:val="15"/>
                <w:lang w:val="en-US"/>
              </w:rPr>
              <w:t>171 972</w:t>
            </w:r>
          </w:p>
        </w:tc>
        <w:tc>
          <w:tcPr>
            <w:tcW w:w="736" w:type="pct"/>
            <w:tcBorders>
              <w:top w:val="nil"/>
              <w:left w:val="nil"/>
              <w:bottom w:val="nil"/>
              <w:right w:val="nil"/>
            </w:tcBorders>
            <w:vAlign w:val="center"/>
          </w:tcPr>
          <w:p w14:paraId="69168E8F" w14:textId="3CAA68DC" w:rsidR="0046218F" w:rsidRPr="00D62EC2" w:rsidRDefault="0046218F" w:rsidP="0046218F">
            <w:pPr>
              <w:jc w:val="right"/>
              <w:rPr>
                <w:rFonts w:cs="Arial"/>
                <w:color w:val="365F91" w:themeColor="accent1" w:themeShade="BF"/>
                <w:sz w:val="15"/>
                <w:szCs w:val="15"/>
                <w:lang w:val="en-US"/>
              </w:rPr>
            </w:pPr>
            <w:r>
              <w:rPr>
                <w:rFonts w:cs="Arial"/>
                <w:color w:val="365F91" w:themeColor="accent1" w:themeShade="BF"/>
                <w:sz w:val="15"/>
                <w:szCs w:val="15"/>
                <w:lang w:val="en-US"/>
              </w:rPr>
              <w:t>164 043</w:t>
            </w:r>
          </w:p>
        </w:tc>
        <w:tc>
          <w:tcPr>
            <w:tcW w:w="734" w:type="pct"/>
            <w:tcBorders>
              <w:top w:val="nil"/>
              <w:left w:val="nil"/>
              <w:bottom w:val="nil"/>
              <w:right w:val="nil"/>
            </w:tcBorders>
            <w:vAlign w:val="center"/>
          </w:tcPr>
          <w:p w14:paraId="2167E9C8" w14:textId="77777777" w:rsidR="0046218F" w:rsidRPr="00D62EC2" w:rsidRDefault="0046218F" w:rsidP="0046218F">
            <w:pPr>
              <w:jc w:val="right"/>
              <w:rPr>
                <w:rFonts w:cs="Arial"/>
                <w:color w:val="365F91" w:themeColor="accent1" w:themeShade="BF"/>
                <w:sz w:val="15"/>
                <w:szCs w:val="15"/>
                <w:lang w:val="en-US"/>
              </w:rPr>
            </w:pPr>
          </w:p>
        </w:tc>
      </w:tr>
      <w:tr w:rsidR="0046218F" w:rsidRPr="004E670D" w14:paraId="3B27A95A" w14:textId="77777777" w:rsidTr="00BC2D03">
        <w:trPr>
          <w:trHeight w:val="409"/>
        </w:trPr>
        <w:tc>
          <w:tcPr>
            <w:tcW w:w="1407" w:type="pct"/>
            <w:tcBorders>
              <w:top w:val="nil"/>
              <w:left w:val="nil"/>
              <w:bottom w:val="nil"/>
              <w:right w:val="nil"/>
            </w:tcBorders>
            <w:vAlign w:val="center"/>
          </w:tcPr>
          <w:p w14:paraId="188FCD33" w14:textId="4F772A60" w:rsidR="0046218F" w:rsidRPr="00D62EC2" w:rsidRDefault="0046218F" w:rsidP="0046218F">
            <w:pPr>
              <w:ind w:left="176" w:hanging="176"/>
              <w:jc w:val="left"/>
              <w:rPr>
                <w:rFonts w:cs="Arial"/>
                <w:color w:val="365F91" w:themeColor="accent1" w:themeShade="BF"/>
                <w:sz w:val="15"/>
                <w:szCs w:val="15"/>
                <w:lang w:val="en-US"/>
              </w:rPr>
            </w:pPr>
            <w:r w:rsidRPr="00DE51C9">
              <w:rPr>
                <w:rFonts w:cs="Arial"/>
                <w:color w:val="365F91" w:themeColor="accent1" w:themeShade="BF"/>
                <w:sz w:val="15"/>
                <w:szCs w:val="15"/>
              </w:rPr>
              <w:t xml:space="preserve">TRILAK </w:t>
            </w:r>
            <w:proofErr w:type="spellStart"/>
            <w:r w:rsidRPr="00DE51C9">
              <w:rPr>
                <w:rFonts w:cs="Arial"/>
                <w:color w:val="365F91" w:themeColor="accent1" w:themeShade="BF"/>
                <w:sz w:val="15"/>
                <w:szCs w:val="15"/>
              </w:rPr>
              <w:t>Paint</w:t>
            </w:r>
            <w:proofErr w:type="spellEnd"/>
            <w:r w:rsidRPr="00DE51C9">
              <w:rPr>
                <w:rFonts w:cs="Arial"/>
                <w:color w:val="365F91" w:themeColor="accent1" w:themeShade="BF"/>
                <w:sz w:val="15"/>
                <w:szCs w:val="15"/>
              </w:rPr>
              <w:t xml:space="preserve"> </w:t>
            </w:r>
            <w:proofErr w:type="spellStart"/>
            <w:r w:rsidRPr="00DE51C9">
              <w:rPr>
                <w:rFonts w:cs="Arial"/>
                <w:color w:val="365F91" w:themeColor="accent1" w:themeShade="BF"/>
                <w:sz w:val="15"/>
                <w:szCs w:val="15"/>
              </w:rPr>
              <w:t>Manufacturing</w:t>
            </w:r>
            <w:proofErr w:type="spellEnd"/>
            <w:r w:rsidRPr="00DE51C9">
              <w:rPr>
                <w:rFonts w:cs="Arial"/>
                <w:color w:val="365F91" w:themeColor="accent1" w:themeShade="BF"/>
                <w:sz w:val="15"/>
                <w:szCs w:val="15"/>
              </w:rPr>
              <w:t xml:space="preserve"> </w:t>
            </w:r>
            <w:proofErr w:type="spellStart"/>
            <w:r w:rsidRPr="00DE51C9">
              <w:rPr>
                <w:rFonts w:cs="Arial"/>
                <w:color w:val="365F91" w:themeColor="accent1" w:themeShade="BF"/>
                <w:sz w:val="15"/>
                <w:szCs w:val="15"/>
              </w:rPr>
              <w:t>Ltd</w:t>
            </w:r>
            <w:proofErr w:type="spellEnd"/>
          </w:p>
        </w:tc>
        <w:tc>
          <w:tcPr>
            <w:tcW w:w="652" w:type="pct"/>
            <w:tcBorders>
              <w:top w:val="nil"/>
              <w:left w:val="nil"/>
              <w:bottom w:val="nil"/>
              <w:right w:val="nil"/>
            </w:tcBorders>
            <w:vAlign w:val="bottom"/>
          </w:tcPr>
          <w:p w14:paraId="5FBFCA42" w14:textId="339E031E" w:rsidR="0046218F" w:rsidRPr="00D62EC2" w:rsidRDefault="0046218F" w:rsidP="0046218F">
            <w:pPr>
              <w:jc w:val="center"/>
              <w:rPr>
                <w:color w:val="365F91" w:themeColor="accent1" w:themeShade="BF"/>
                <w:sz w:val="15"/>
                <w:szCs w:val="15"/>
                <w:lang w:val="en-US"/>
              </w:rPr>
            </w:pPr>
            <w:proofErr w:type="spellStart"/>
            <w:r>
              <w:rPr>
                <w:color w:val="365F91" w:themeColor="accent1" w:themeShade="BF"/>
                <w:sz w:val="15"/>
                <w:szCs w:val="15"/>
                <w:lang w:val="en-US"/>
              </w:rPr>
              <w:t>Kúpa</w:t>
            </w:r>
            <w:proofErr w:type="spellEnd"/>
            <w:r>
              <w:rPr>
                <w:color w:val="365F91" w:themeColor="accent1" w:themeShade="BF"/>
                <w:sz w:val="15"/>
                <w:szCs w:val="15"/>
                <w:lang w:val="en-US"/>
              </w:rPr>
              <w:t>/</w:t>
            </w:r>
            <w:proofErr w:type="spellStart"/>
            <w:r>
              <w:rPr>
                <w:color w:val="365F91" w:themeColor="accent1" w:themeShade="BF"/>
                <w:sz w:val="15"/>
                <w:szCs w:val="15"/>
                <w:lang w:val="en-US"/>
              </w:rPr>
              <w:t>predaj</w:t>
            </w:r>
            <w:proofErr w:type="spellEnd"/>
            <w:r>
              <w:rPr>
                <w:color w:val="365F91" w:themeColor="accent1" w:themeShade="BF"/>
                <w:sz w:val="15"/>
                <w:szCs w:val="15"/>
                <w:lang w:val="en-US"/>
              </w:rPr>
              <w:t xml:space="preserve"> </w:t>
            </w:r>
            <w:proofErr w:type="spellStart"/>
            <w:r>
              <w:rPr>
                <w:color w:val="365F91" w:themeColor="accent1" w:themeShade="BF"/>
                <w:sz w:val="15"/>
                <w:szCs w:val="15"/>
                <w:lang w:val="en-US"/>
              </w:rPr>
              <w:t>zásob</w:t>
            </w:r>
            <w:proofErr w:type="spellEnd"/>
          </w:p>
        </w:tc>
        <w:tc>
          <w:tcPr>
            <w:tcW w:w="736" w:type="pct"/>
            <w:tcBorders>
              <w:top w:val="nil"/>
              <w:left w:val="nil"/>
              <w:bottom w:val="nil"/>
              <w:right w:val="nil"/>
            </w:tcBorders>
            <w:vAlign w:val="center"/>
          </w:tcPr>
          <w:p w14:paraId="5BBF30AC" w14:textId="59EF8343" w:rsidR="0046218F" w:rsidRPr="00D62EC2" w:rsidRDefault="0046218F" w:rsidP="0046218F">
            <w:pPr>
              <w:jc w:val="right"/>
              <w:rPr>
                <w:rFonts w:cs="Arial"/>
                <w:color w:val="365F91" w:themeColor="accent1" w:themeShade="BF"/>
                <w:sz w:val="15"/>
                <w:szCs w:val="15"/>
                <w:lang w:val="en-US"/>
              </w:rPr>
            </w:pPr>
          </w:p>
        </w:tc>
        <w:tc>
          <w:tcPr>
            <w:tcW w:w="735" w:type="pct"/>
            <w:tcBorders>
              <w:top w:val="nil"/>
              <w:left w:val="nil"/>
              <w:bottom w:val="nil"/>
              <w:right w:val="nil"/>
            </w:tcBorders>
            <w:vAlign w:val="center"/>
          </w:tcPr>
          <w:p w14:paraId="50BB2980" w14:textId="548B96E7" w:rsidR="0046218F" w:rsidRPr="00D62EC2" w:rsidRDefault="0046218F" w:rsidP="0046218F">
            <w:pPr>
              <w:jc w:val="right"/>
              <w:rPr>
                <w:rFonts w:cs="Arial"/>
                <w:color w:val="365F91" w:themeColor="accent1" w:themeShade="BF"/>
                <w:sz w:val="15"/>
                <w:szCs w:val="15"/>
                <w:lang w:val="en-US"/>
              </w:rPr>
            </w:pPr>
          </w:p>
        </w:tc>
        <w:tc>
          <w:tcPr>
            <w:tcW w:w="736" w:type="pct"/>
            <w:tcBorders>
              <w:top w:val="nil"/>
              <w:left w:val="nil"/>
              <w:bottom w:val="nil"/>
              <w:right w:val="nil"/>
            </w:tcBorders>
            <w:vAlign w:val="center"/>
          </w:tcPr>
          <w:p w14:paraId="3733E65F" w14:textId="60956203" w:rsidR="0046218F" w:rsidRPr="00D62EC2" w:rsidRDefault="0046218F" w:rsidP="0046218F">
            <w:pPr>
              <w:jc w:val="right"/>
              <w:rPr>
                <w:rFonts w:cs="Arial"/>
                <w:color w:val="365F91" w:themeColor="accent1" w:themeShade="BF"/>
                <w:sz w:val="15"/>
                <w:szCs w:val="15"/>
                <w:lang w:val="en-US"/>
              </w:rPr>
            </w:pPr>
          </w:p>
        </w:tc>
        <w:tc>
          <w:tcPr>
            <w:tcW w:w="734" w:type="pct"/>
            <w:tcBorders>
              <w:top w:val="nil"/>
              <w:left w:val="nil"/>
              <w:bottom w:val="nil"/>
              <w:right w:val="nil"/>
            </w:tcBorders>
            <w:vAlign w:val="center"/>
          </w:tcPr>
          <w:p w14:paraId="5D19A04E" w14:textId="708B2ECB" w:rsidR="0046218F" w:rsidRPr="00D62EC2" w:rsidRDefault="0046218F" w:rsidP="0046218F">
            <w:pPr>
              <w:jc w:val="right"/>
              <w:rPr>
                <w:rFonts w:cs="Arial"/>
                <w:color w:val="365F91" w:themeColor="accent1" w:themeShade="BF"/>
                <w:sz w:val="15"/>
                <w:szCs w:val="15"/>
                <w:lang w:val="en-US"/>
              </w:rPr>
            </w:pPr>
            <w:r>
              <w:rPr>
                <w:rFonts w:cs="Arial"/>
                <w:color w:val="365F91" w:themeColor="accent1" w:themeShade="BF"/>
                <w:sz w:val="15"/>
                <w:szCs w:val="15"/>
                <w:lang w:val="en-US"/>
              </w:rPr>
              <w:t>80 153</w:t>
            </w:r>
          </w:p>
        </w:tc>
      </w:tr>
      <w:tr w:rsidR="0046218F" w:rsidRPr="004E670D" w14:paraId="10CA46AF" w14:textId="77777777" w:rsidTr="00BC2D03">
        <w:trPr>
          <w:trHeight w:val="409"/>
        </w:trPr>
        <w:tc>
          <w:tcPr>
            <w:tcW w:w="1407" w:type="pct"/>
            <w:tcBorders>
              <w:top w:val="dotted" w:sz="4" w:space="0" w:color="auto"/>
              <w:left w:val="nil"/>
              <w:bottom w:val="nil"/>
              <w:right w:val="nil"/>
            </w:tcBorders>
            <w:noWrap/>
            <w:vAlign w:val="bottom"/>
          </w:tcPr>
          <w:p w14:paraId="7B98B370" w14:textId="5B80BFBF" w:rsidR="0046218F" w:rsidRPr="00D62EC2" w:rsidRDefault="0046218F" w:rsidP="0046218F">
            <w:pPr>
              <w:ind w:left="176" w:hanging="176"/>
              <w:jc w:val="left"/>
              <w:rPr>
                <w:rFonts w:cs="Arial"/>
                <w:bCs/>
                <w:color w:val="365F91" w:themeColor="accent1" w:themeShade="BF"/>
                <w:sz w:val="15"/>
                <w:szCs w:val="15"/>
                <w:lang w:val="en-US"/>
              </w:rPr>
            </w:pPr>
            <w:r w:rsidRPr="00DE51C9">
              <w:rPr>
                <w:rFonts w:cs="Arial"/>
                <w:color w:val="365F91" w:themeColor="accent1" w:themeShade="BF"/>
                <w:sz w:val="15"/>
                <w:szCs w:val="15"/>
              </w:rPr>
              <w:t xml:space="preserve">TRILAK </w:t>
            </w:r>
            <w:proofErr w:type="spellStart"/>
            <w:r w:rsidRPr="00DE51C9">
              <w:rPr>
                <w:rFonts w:cs="Arial"/>
                <w:color w:val="365F91" w:themeColor="accent1" w:themeShade="BF"/>
                <w:sz w:val="15"/>
                <w:szCs w:val="15"/>
              </w:rPr>
              <w:t>Paint</w:t>
            </w:r>
            <w:proofErr w:type="spellEnd"/>
            <w:r w:rsidRPr="00DE51C9">
              <w:rPr>
                <w:rFonts w:cs="Arial"/>
                <w:color w:val="365F91" w:themeColor="accent1" w:themeShade="BF"/>
                <w:sz w:val="15"/>
                <w:szCs w:val="15"/>
              </w:rPr>
              <w:t xml:space="preserve"> </w:t>
            </w:r>
            <w:proofErr w:type="spellStart"/>
            <w:r w:rsidRPr="00DE51C9">
              <w:rPr>
                <w:rFonts w:cs="Arial"/>
                <w:color w:val="365F91" w:themeColor="accent1" w:themeShade="BF"/>
                <w:sz w:val="15"/>
                <w:szCs w:val="15"/>
              </w:rPr>
              <w:t>Manufacturing</w:t>
            </w:r>
            <w:proofErr w:type="spellEnd"/>
            <w:r w:rsidRPr="00DE51C9">
              <w:rPr>
                <w:rFonts w:cs="Arial"/>
                <w:color w:val="365F91" w:themeColor="accent1" w:themeShade="BF"/>
                <w:sz w:val="15"/>
                <w:szCs w:val="15"/>
              </w:rPr>
              <w:t xml:space="preserve"> </w:t>
            </w:r>
            <w:proofErr w:type="spellStart"/>
            <w:r w:rsidRPr="00DE51C9">
              <w:rPr>
                <w:rFonts w:cs="Arial"/>
                <w:color w:val="365F91" w:themeColor="accent1" w:themeShade="BF"/>
                <w:sz w:val="15"/>
                <w:szCs w:val="15"/>
              </w:rPr>
              <w:t>Ltd</w:t>
            </w:r>
            <w:proofErr w:type="spellEnd"/>
          </w:p>
        </w:tc>
        <w:tc>
          <w:tcPr>
            <w:tcW w:w="652" w:type="pct"/>
            <w:tcBorders>
              <w:top w:val="dotted" w:sz="4" w:space="0" w:color="auto"/>
              <w:left w:val="nil"/>
              <w:bottom w:val="nil"/>
              <w:right w:val="nil"/>
            </w:tcBorders>
            <w:noWrap/>
            <w:vAlign w:val="bottom"/>
          </w:tcPr>
          <w:p w14:paraId="2C28D669" w14:textId="0B8DDCB2" w:rsidR="0046218F" w:rsidRPr="00D62EC2" w:rsidRDefault="0046218F" w:rsidP="0046218F">
            <w:pPr>
              <w:jc w:val="center"/>
              <w:rPr>
                <w:rFonts w:cs="Arial"/>
                <w:bCs/>
                <w:color w:val="365F91" w:themeColor="accent1" w:themeShade="BF"/>
                <w:sz w:val="15"/>
                <w:szCs w:val="15"/>
                <w:lang w:val="en-US"/>
              </w:rPr>
            </w:pPr>
            <w:proofErr w:type="spellStart"/>
            <w:r>
              <w:rPr>
                <w:color w:val="365F91" w:themeColor="accent1" w:themeShade="BF"/>
                <w:sz w:val="15"/>
                <w:szCs w:val="15"/>
                <w:lang w:val="en-US"/>
              </w:rPr>
              <w:t>Kúpa</w:t>
            </w:r>
            <w:proofErr w:type="spellEnd"/>
            <w:r>
              <w:rPr>
                <w:color w:val="365F91" w:themeColor="accent1" w:themeShade="BF"/>
                <w:sz w:val="15"/>
                <w:szCs w:val="15"/>
                <w:lang w:val="en-US"/>
              </w:rPr>
              <w:t>/</w:t>
            </w:r>
            <w:proofErr w:type="spellStart"/>
            <w:r>
              <w:rPr>
                <w:color w:val="365F91" w:themeColor="accent1" w:themeShade="BF"/>
                <w:sz w:val="15"/>
                <w:szCs w:val="15"/>
                <w:lang w:val="en-US"/>
              </w:rPr>
              <w:t>predaj</w:t>
            </w:r>
            <w:proofErr w:type="spellEnd"/>
            <w:r>
              <w:rPr>
                <w:color w:val="365F91" w:themeColor="accent1" w:themeShade="BF"/>
                <w:sz w:val="15"/>
                <w:szCs w:val="15"/>
                <w:lang w:val="en-US"/>
              </w:rPr>
              <w:t xml:space="preserve"> </w:t>
            </w:r>
            <w:proofErr w:type="spellStart"/>
            <w:r>
              <w:rPr>
                <w:color w:val="365F91" w:themeColor="accent1" w:themeShade="BF"/>
                <w:sz w:val="15"/>
                <w:szCs w:val="15"/>
                <w:lang w:val="en-US"/>
              </w:rPr>
              <w:t>služieb</w:t>
            </w:r>
            <w:proofErr w:type="spellEnd"/>
          </w:p>
        </w:tc>
        <w:tc>
          <w:tcPr>
            <w:tcW w:w="736" w:type="pct"/>
            <w:tcBorders>
              <w:top w:val="dotted" w:sz="4" w:space="0" w:color="auto"/>
              <w:left w:val="nil"/>
              <w:bottom w:val="nil"/>
              <w:right w:val="nil"/>
            </w:tcBorders>
            <w:noWrap/>
            <w:vAlign w:val="center"/>
          </w:tcPr>
          <w:p w14:paraId="35B64466" w14:textId="44D4F713" w:rsidR="0046218F" w:rsidRPr="00D62EC2" w:rsidRDefault="0046218F" w:rsidP="0046218F">
            <w:pPr>
              <w:jc w:val="right"/>
              <w:rPr>
                <w:rFonts w:cs="Arial"/>
                <w:bCs/>
                <w:color w:val="365F91" w:themeColor="accent1" w:themeShade="BF"/>
                <w:sz w:val="15"/>
                <w:szCs w:val="15"/>
                <w:lang w:val="en-US"/>
              </w:rPr>
            </w:pPr>
            <w:r>
              <w:rPr>
                <w:rFonts w:cs="Arial"/>
                <w:bCs/>
                <w:color w:val="365F91" w:themeColor="accent1" w:themeShade="BF"/>
                <w:sz w:val="15"/>
                <w:szCs w:val="15"/>
                <w:lang w:val="en-US"/>
              </w:rPr>
              <w:t>45 793</w:t>
            </w:r>
          </w:p>
        </w:tc>
        <w:tc>
          <w:tcPr>
            <w:tcW w:w="735" w:type="pct"/>
            <w:tcBorders>
              <w:top w:val="dotted" w:sz="4" w:space="0" w:color="auto"/>
              <w:left w:val="nil"/>
              <w:bottom w:val="nil"/>
              <w:right w:val="nil"/>
            </w:tcBorders>
            <w:noWrap/>
            <w:vAlign w:val="center"/>
          </w:tcPr>
          <w:p w14:paraId="2C6AD71F" w14:textId="52D9E3B2" w:rsidR="0046218F" w:rsidRPr="00D62EC2" w:rsidRDefault="0046218F" w:rsidP="0046218F">
            <w:pPr>
              <w:jc w:val="right"/>
              <w:rPr>
                <w:rFonts w:cs="Arial"/>
                <w:bCs/>
                <w:color w:val="365F91" w:themeColor="accent1" w:themeShade="BF"/>
                <w:sz w:val="15"/>
                <w:szCs w:val="15"/>
                <w:lang w:val="en-US"/>
              </w:rPr>
            </w:pPr>
            <w:r>
              <w:rPr>
                <w:rFonts w:cs="Arial"/>
                <w:bCs/>
                <w:color w:val="365F91" w:themeColor="accent1" w:themeShade="BF"/>
                <w:sz w:val="15"/>
                <w:szCs w:val="15"/>
                <w:lang w:val="en-US"/>
              </w:rPr>
              <w:t>20 221</w:t>
            </w:r>
          </w:p>
        </w:tc>
        <w:tc>
          <w:tcPr>
            <w:tcW w:w="736" w:type="pct"/>
            <w:tcBorders>
              <w:top w:val="dotted" w:sz="4" w:space="0" w:color="auto"/>
              <w:left w:val="nil"/>
              <w:bottom w:val="nil"/>
              <w:right w:val="nil"/>
            </w:tcBorders>
            <w:noWrap/>
            <w:vAlign w:val="center"/>
          </w:tcPr>
          <w:p w14:paraId="19CB807A" w14:textId="1CF8D050" w:rsidR="0046218F" w:rsidRPr="00D62EC2" w:rsidRDefault="0046218F" w:rsidP="0046218F">
            <w:pPr>
              <w:jc w:val="right"/>
              <w:rPr>
                <w:rFonts w:cs="Arial"/>
                <w:bCs/>
                <w:color w:val="365F91" w:themeColor="accent1" w:themeShade="BF"/>
                <w:sz w:val="15"/>
                <w:szCs w:val="15"/>
                <w:lang w:val="en-US"/>
              </w:rPr>
            </w:pPr>
            <w:r>
              <w:rPr>
                <w:rFonts w:cs="Arial"/>
                <w:bCs/>
                <w:color w:val="365F91" w:themeColor="accent1" w:themeShade="BF"/>
                <w:sz w:val="15"/>
                <w:szCs w:val="15"/>
                <w:lang w:val="en-US"/>
              </w:rPr>
              <w:t>67 718</w:t>
            </w:r>
          </w:p>
        </w:tc>
        <w:tc>
          <w:tcPr>
            <w:tcW w:w="734" w:type="pct"/>
            <w:tcBorders>
              <w:top w:val="dotted" w:sz="4" w:space="0" w:color="auto"/>
              <w:left w:val="nil"/>
              <w:bottom w:val="nil"/>
              <w:right w:val="nil"/>
            </w:tcBorders>
            <w:noWrap/>
            <w:vAlign w:val="center"/>
          </w:tcPr>
          <w:p w14:paraId="2F0C9559" w14:textId="41C815E7" w:rsidR="0046218F" w:rsidRPr="00D62EC2" w:rsidRDefault="0046218F" w:rsidP="0046218F">
            <w:pPr>
              <w:jc w:val="right"/>
              <w:rPr>
                <w:rFonts w:cs="Arial"/>
                <w:bCs/>
                <w:color w:val="365F91" w:themeColor="accent1" w:themeShade="BF"/>
                <w:sz w:val="15"/>
                <w:szCs w:val="15"/>
                <w:lang w:val="en-US"/>
              </w:rPr>
            </w:pPr>
            <w:r>
              <w:rPr>
                <w:rFonts w:cs="Arial"/>
                <w:bCs/>
                <w:color w:val="365F91" w:themeColor="accent1" w:themeShade="BF"/>
                <w:sz w:val="15"/>
                <w:szCs w:val="15"/>
                <w:lang w:val="en-US"/>
              </w:rPr>
              <w:t>264 180</w:t>
            </w:r>
          </w:p>
        </w:tc>
      </w:tr>
      <w:tr w:rsidR="0046218F" w:rsidRPr="004E670D" w14:paraId="3F089886" w14:textId="77777777" w:rsidTr="00BC2D03">
        <w:trPr>
          <w:trHeight w:val="426"/>
        </w:trPr>
        <w:tc>
          <w:tcPr>
            <w:tcW w:w="1407" w:type="pct"/>
            <w:tcBorders>
              <w:top w:val="nil"/>
              <w:left w:val="nil"/>
              <w:bottom w:val="nil"/>
              <w:right w:val="nil"/>
            </w:tcBorders>
            <w:vAlign w:val="center"/>
          </w:tcPr>
          <w:p w14:paraId="3B0668C3" w14:textId="10B9CFFF" w:rsidR="0046218F" w:rsidRPr="004D7147" w:rsidRDefault="0046218F" w:rsidP="0046218F">
            <w:pPr>
              <w:ind w:left="176" w:hanging="176"/>
              <w:jc w:val="left"/>
              <w:rPr>
                <w:rFonts w:cs="Arial"/>
                <w:bCs/>
                <w:color w:val="365F91" w:themeColor="accent1" w:themeShade="BF"/>
                <w:sz w:val="15"/>
                <w:szCs w:val="15"/>
              </w:rPr>
            </w:pPr>
            <w:r w:rsidRPr="00167189">
              <w:rPr>
                <w:rFonts w:cs="Arial"/>
                <w:bCs/>
                <w:color w:val="365F91" w:themeColor="accent1" w:themeShade="BF"/>
                <w:sz w:val="15"/>
                <w:szCs w:val="15"/>
              </w:rPr>
              <w:t xml:space="preserve">PPG </w:t>
            </w:r>
            <w:proofErr w:type="spellStart"/>
            <w:r w:rsidRPr="00167189">
              <w:rPr>
                <w:rFonts w:cs="Arial"/>
                <w:bCs/>
                <w:color w:val="365F91" w:themeColor="accent1" w:themeShade="BF"/>
                <w:sz w:val="15"/>
                <w:szCs w:val="15"/>
              </w:rPr>
              <w:t>Industries</w:t>
            </w:r>
            <w:proofErr w:type="spellEnd"/>
            <w:r w:rsidRPr="00167189">
              <w:rPr>
                <w:rFonts w:cs="Arial"/>
                <w:bCs/>
                <w:color w:val="365F91" w:themeColor="accent1" w:themeShade="BF"/>
                <w:sz w:val="15"/>
                <w:szCs w:val="15"/>
              </w:rPr>
              <w:t xml:space="preserve"> </w:t>
            </w:r>
            <w:proofErr w:type="spellStart"/>
            <w:r w:rsidRPr="00167189">
              <w:rPr>
                <w:rFonts w:cs="Arial"/>
                <w:bCs/>
                <w:color w:val="365F91" w:themeColor="accent1" w:themeShade="BF"/>
                <w:sz w:val="15"/>
                <w:szCs w:val="15"/>
              </w:rPr>
              <w:t>Poland</w:t>
            </w:r>
            <w:proofErr w:type="spellEnd"/>
            <w:r w:rsidRPr="00167189">
              <w:rPr>
                <w:rFonts w:cs="Arial"/>
                <w:bCs/>
                <w:color w:val="365F91" w:themeColor="accent1" w:themeShade="BF"/>
                <w:sz w:val="15"/>
                <w:szCs w:val="15"/>
              </w:rPr>
              <w:t xml:space="preserve"> </w:t>
            </w:r>
            <w:proofErr w:type="spellStart"/>
            <w:r w:rsidRPr="00167189">
              <w:rPr>
                <w:rFonts w:cs="Arial"/>
                <w:bCs/>
                <w:color w:val="365F91" w:themeColor="accent1" w:themeShade="BF"/>
                <w:sz w:val="15"/>
                <w:szCs w:val="15"/>
              </w:rPr>
              <w:t>Sp</w:t>
            </w:r>
            <w:proofErr w:type="spellEnd"/>
            <w:r w:rsidRPr="00167189">
              <w:rPr>
                <w:rFonts w:cs="Arial"/>
                <w:bCs/>
                <w:color w:val="365F91" w:themeColor="accent1" w:themeShade="BF"/>
                <w:sz w:val="15"/>
                <w:szCs w:val="15"/>
              </w:rPr>
              <w:t xml:space="preserve">. z </w:t>
            </w:r>
            <w:proofErr w:type="spellStart"/>
            <w:r w:rsidRPr="00167189">
              <w:rPr>
                <w:rFonts w:cs="Arial"/>
                <w:bCs/>
                <w:color w:val="365F91" w:themeColor="accent1" w:themeShade="BF"/>
                <w:sz w:val="15"/>
                <w:szCs w:val="15"/>
              </w:rPr>
              <w:t>o.o</w:t>
            </w:r>
            <w:proofErr w:type="spellEnd"/>
            <w:r w:rsidRPr="00167189">
              <w:rPr>
                <w:rFonts w:cs="Arial"/>
                <w:bCs/>
                <w:color w:val="365F91" w:themeColor="accent1" w:themeShade="BF"/>
                <w:sz w:val="15"/>
                <w:szCs w:val="15"/>
              </w:rPr>
              <w:t>.</w:t>
            </w:r>
          </w:p>
        </w:tc>
        <w:tc>
          <w:tcPr>
            <w:tcW w:w="652" w:type="pct"/>
            <w:tcBorders>
              <w:top w:val="nil"/>
              <w:left w:val="nil"/>
              <w:bottom w:val="nil"/>
              <w:right w:val="nil"/>
            </w:tcBorders>
            <w:vAlign w:val="bottom"/>
          </w:tcPr>
          <w:p w14:paraId="7FEDDBB9" w14:textId="4B61BA73" w:rsidR="0046218F" w:rsidRDefault="0046218F" w:rsidP="0046218F">
            <w:pPr>
              <w:jc w:val="center"/>
              <w:rPr>
                <w:color w:val="365F91" w:themeColor="accent1" w:themeShade="BF"/>
                <w:sz w:val="15"/>
                <w:szCs w:val="15"/>
                <w:lang w:val="en-US"/>
              </w:rPr>
            </w:pPr>
            <w:proofErr w:type="spellStart"/>
            <w:r>
              <w:rPr>
                <w:color w:val="365F91" w:themeColor="accent1" w:themeShade="BF"/>
                <w:sz w:val="15"/>
                <w:szCs w:val="15"/>
                <w:lang w:val="en-US"/>
              </w:rPr>
              <w:t>Kúpa</w:t>
            </w:r>
            <w:proofErr w:type="spellEnd"/>
            <w:r>
              <w:rPr>
                <w:color w:val="365F91" w:themeColor="accent1" w:themeShade="BF"/>
                <w:sz w:val="15"/>
                <w:szCs w:val="15"/>
                <w:lang w:val="en-US"/>
              </w:rPr>
              <w:t>/</w:t>
            </w:r>
            <w:proofErr w:type="spellStart"/>
            <w:r>
              <w:rPr>
                <w:color w:val="365F91" w:themeColor="accent1" w:themeShade="BF"/>
                <w:sz w:val="15"/>
                <w:szCs w:val="15"/>
                <w:lang w:val="en-US"/>
              </w:rPr>
              <w:t>predaj</w:t>
            </w:r>
            <w:proofErr w:type="spellEnd"/>
            <w:r>
              <w:rPr>
                <w:color w:val="365F91" w:themeColor="accent1" w:themeShade="BF"/>
                <w:sz w:val="15"/>
                <w:szCs w:val="15"/>
                <w:lang w:val="en-US"/>
              </w:rPr>
              <w:t xml:space="preserve"> </w:t>
            </w:r>
            <w:proofErr w:type="spellStart"/>
            <w:r>
              <w:rPr>
                <w:color w:val="365F91" w:themeColor="accent1" w:themeShade="BF"/>
                <w:sz w:val="15"/>
                <w:szCs w:val="15"/>
                <w:lang w:val="en-US"/>
              </w:rPr>
              <w:t>zásob</w:t>
            </w:r>
            <w:proofErr w:type="spellEnd"/>
          </w:p>
        </w:tc>
        <w:tc>
          <w:tcPr>
            <w:tcW w:w="736" w:type="pct"/>
            <w:tcBorders>
              <w:top w:val="nil"/>
              <w:left w:val="nil"/>
              <w:bottom w:val="nil"/>
              <w:right w:val="nil"/>
            </w:tcBorders>
            <w:vAlign w:val="center"/>
          </w:tcPr>
          <w:p w14:paraId="63135512" w14:textId="77777777" w:rsidR="0046218F" w:rsidRPr="00D62EC2" w:rsidRDefault="0046218F" w:rsidP="0046218F">
            <w:pPr>
              <w:jc w:val="right"/>
              <w:rPr>
                <w:rFonts w:cs="Arial"/>
                <w:color w:val="365F91" w:themeColor="accent1" w:themeShade="BF"/>
                <w:sz w:val="15"/>
                <w:szCs w:val="15"/>
                <w:lang w:val="en-US"/>
              </w:rPr>
            </w:pPr>
          </w:p>
        </w:tc>
        <w:tc>
          <w:tcPr>
            <w:tcW w:w="735" w:type="pct"/>
            <w:tcBorders>
              <w:top w:val="nil"/>
              <w:left w:val="nil"/>
              <w:bottom w:val="nil"/>
              <w:right w:val="nil"/>
            </w:tcBorders>
            <w:vAlign w:val="center"/>
          </w:tcPr>
          <w:p w14:paraId="77B37FF5" w14:textId="77777777" w:rsidR="0046218F" w:rsidRPr="00D62EC2" w:rsidRDefault="0046218F" w:rsidP="0046218F">
            <w:pPr>
              <w:jc w:val="right"/>
              <w:rPr>
                <w:rFonts w:cs="Arial"/>
                <w:color w:val="365F91" w:themeColor="accent1" w:themeShade="BF"/>
                <w:sz w:val="15"/>
                <w:szCs w:val="15"/>
                <w:lang w:val="en-US"/>
              </w:rPr>
            </w:pPr>
          </w:p>
        </w:tc>
        <w:tc>
          <w:tcPr>
            <w:tcW w:w="736" w:type="pct"/>
            <w:tcBorders>
              <w:top w:val="nil"/>
              <w:left w:val="nil"/>
              <w:bottom w:val="nil"/>
              <w:right w:val="nil"/>
            </w:tcBorders>
            <w:vAlign w:val="center"/>
          </w:tcPr>
          <w:p w14:paraId="3C40D3D6" w14:textId="77777777" w:rsidR="0046218F" w:rsidRPr="00D62EC2" w:rsidRDefault="0046218F" w:rsidP="0046218F">
            <w:pPr>
              <w:jc w:val="right"/>
              <w:rPr>
                <w:rFonts w:cs="Arial"/>
                <w:color w:val="365F91" w:themeColor="accent1" w:themeShade="BF"/>
                <w:sz w:val="15"/>
                <w:szCs w:val="15"/>
                <w:lang w:val="en-US"/>
              </w:rPr>
            </w:pPr>
          </w:p>
        </w:tc>
        <w:tc>
          <w:tcPr>
            <w:tcW w:w="734" w:type="pct"/>
            <w:tcBorders>
              <w:top w:val="nil"/>
              <w:left w:val="nil"/>
              <w:bottom w:val="nil"/>
              <w:right w:val="nil"/>
            </w:tcBorders>
            <w:vAlign w:val="center"/>
          </w:tcPr>
          <w:p w14:paraId="1E0BA012" w14:textId="77777777" w:rsidR="0046218F" w:rsidRPr="00D62EC2" w:rsidRDefault="0046218F" w:rsidP="0046218F">
            <w:pPr>
              <w:jc w:val="right"/>
              <w:rPr>
                <w:rFonts w:cs="Arial"/>
                <w:color w:val="365F91" w:themeColor="accent1" w:themeShade="BF"/>
                <w:sz w:val="15"/>
                <w:szCs w:val="15"/>
                <w:lang w:val="en-US"/>
              </w:rPr>
            </w:pPr>
          </w:p>
        </w:tc>
      </w:tr>
      <w:tr w:rsidR="0046218F" w:rsidRPr="004E670D" w14:paraId="391E3FBE" w14:textId="77777777" w:rsidTr="00BC2D03">
        <w:trPr>
          <w:trHeight w:val="409"/>
        </w:trPr>
        <w:tc>
          <w:tcPr>
            <w:tcW w:w="1407" w:type="pct"/>
            <w:tcBorders>
              <w:top w:val="nil"/>
              <w:left w:val="nil"/>
              <w:bottom w:val="nil"/>
              <w:right w:val="nil"/>
            </w:tcBorders>
            <w:vAlign w:val="center"/>
          </w:tcPr>
          <w:p w14:paraId="47D0192E" w14:textId="0842E9D1" w:rsidR="0046218F" w:rsidRPr="00D62EC2" w:rsidRDefault="0046218F" w:rsidP="0046218F">
            <w:pPr>
              <w:ind w:left="176" w:hanging="176"/>
              <w:jc w:val="left"/>
              <w:rPr>
                <w:rFonts w:cs="Arial"/>
                <w:bCs/>
                <w:color w:val="365F91" w:themeColor="accent1" w:themeShade="BF"/>
                <w:sz w:val="15"/>
                <w:szCs w:val="15"/>
                <w:lang w:val="en-US"/>
              </w:rPr>
            </w:pPr>
            <w:r w:rsidRPr="00167189">
              <w:rPr>
                <w:rFonts w:cs="Arial"/>
                <w:bCs/>
                <w:color w:val="365F91" w:themeColor="accent1" w:themeShade="BF"/>
                <w:sz w:val="15"/>
                <w:szCs w:val="15"/>
              </w:rPr>
              <w:t xml:space="preserve">PPG </w:t>
            </w:r>
            <w:proofErr w:type="spellStart"/>
            <w:r w:rsidRPr="00167189">
              <w:rPr>
                <w:rFonts w:cs="Arial"/>
                <w:bCs/>
                <w:color w:val="365F91" w:themeColor="accent1" w:themeShade="BF"/>
                <w:sz w:val="15"/>
                <w:szCs w:val="15"/>
              </w:rPr>
              <w:t>Industries</w:t>
            </w:r>
            <w:proofErr w:type="spellEnd"/>
            <w:r w:rsidRPr="00167189">
              <w:rPr>
                <w:rFonts w:cs="Arial"/>
                <w:bCs/>
                <w:color w:val="365F91" w:themeColor="accent1" w:themeShade="BF"/>
                <w:sz w:val="15"/>
                <w:szCs w:val="15"/>
              </w:rPr>
              <w:t xml:space="preserve"> </w:t>
            </w:r>
            <w:proofErr w:type="spellStart"/>
            <w:r w:rsidRPr="00167189">
              <w:rPr>
                <w:rFonts w:cs="Arial"/>
                <w:bCs/>
                <w:color w:val="365F91" w:themeColor="accent1" w:themeShade="BF"/>
                <w:sz w:val="15"/>
                <w:szCs w:val="15"/>
              </w:rPr>
              <w:t>Poland</w:t>
            </w:r>
            <w:proofErr w:type="spellEnd"/>
            <w:r w:rsidRPr="00167189">
              <w:rPr>
                <w:rFonts w:cs="Arial"/>
                <w:bCs/>
                <w:color w:val="365F91" w:themeColor="accent1" w:themeShade="BF"/>
                <w:sz w:val="15"/>
                <w:szCs w:val="15"/>
              </w:rPr>
              <w:t xml:space="preserve"> </w:t>
            </w:r>
            <w:proofErr w:type="spellStart"/>
            <w:r w:rsidRPr="00167189">
              <w:rPr>
                <w:rFonts w:cs="Arial"/>
                <w:bCs/>
                <w:color w:val="365F91" w:themeColor="accent1" w:themeShade="BF"/>
                <w:sz w:val="15"/>
                <w:szCs w:val="15"/>
              </w:rPr>
              <w:t>Sp</w:t>
            </w:r>
            <w:proofErr w:type="spellEnd"/>
            <w:r w:rsidRPr="00167189">
              <w:rPr>
                <w:rFonts w:cs="Arial"/>
                <w:bCs/>
                <w:color w:val="365F91" w:themeColor="accent1" w:themeShade="BF"/>
                <w:sz w:val="15"/>
                <w:szCs w:val="15"/>
              </w:rPr>
              <w:t xml:space="preserve">. z </w:t>
            </w:r>
            <w:proofErr w:type="spellStart"/>
            <w:r w:rsidRPr="00167189">
              <w:rPr>
                <w:rFonts w:cs="Arial"/>
                <w:bCs/>
                <w:color w:val="365F91" w:themeColor="accent1" w:themeShade="BF"/>
                <w:sz w:val="15"/>
                <w:szCs w:val="15"/>
              </w:rPr>
              <w:t>o.o</w:t>
            </w:r>
            <w:proofErr w:type="spellEnd"/>
            <w:r w:rsidRPr="00167189">
              <w:rPr>
                <w:rFonts w:cs="Arial"/>
                <w:bCs/>
                <w:color w:val="365F91" w:themeColor="accent1" w:themeShade="BF"/>
                <w:sz w:val="15"/>
                <w:szCs w:val="15"/>
              </w:rPr>
              <w:t>.</w:t>
            </w:r>
          </w:p>
        </w:tc>
        <w:tc>
          <w:tcPr>
            <w:tcW w:w="652" w:type="pct"/>
            <w:tcBorders>
              <w:top w:val="nil"/>
              <w:left w:val="nil"/>
              <w:bottom w:val="nil"/>
              <w:right w:val="nil"/>
            </w:tcBorders>
            <w:vAlign w:val="bottom"/>
          </w:tcPr>
          <w:p w14:paraId="1562E503" w14:textId="3B189218" w:rsidR="0046218F" w:rsidRPr="00D62EC2" w:rsidRDefault="0046218F" w:rsidP="0046218F">
            <w:pPr>
              <w:jc w:val="center"/>
              <w:rPr>
                <w:color w:val="365F91" w:themeColor="accent1" w:themeShade="BF"/>
                <w:sz w:val="15"/>
                <w:szCs w:val="15"/>
                <w:lang w:val="en-US"/>
              </w:rPr>
            </w:pPr>
            <w:proofErr w:type="spellStart"/>
            <w:r>
              <w:rPr>
                <w:color w:val="365F91" w:themeColor="accent1" w:themeShade="BF"/>
                <w:sz w:val="15"/>
                <w:szCs w:val="15"/>
                <w:lang w:val="en-US"/>
              </w:rPr>
              <w:t>Kúpa</w:t>
            </w:r>
            <w:proofErr w:type="spellEnd"/>
            <w:r>
              <w:rPr>
                <w:color w:val="365F91" w:themeColor="accent1" w:themeShade="BF"/>
                <w:sz w:val="15"/>
                <w:szCs w:val="15"/>
                <w:lang w:val="en-US"/>
              </w:rPr>
              <w:t>/</w:t>
            </w:r>
            <w:proofErr w:type="spellStart"/>
            <w:r>
              <w:rPr>
                <w:color w:val="365F91" w:themeColor="accent1" w:themeShade="BF"/>
                <w:sz w:val="15"/>
                <w:szCs w:val="15"/>
                <w:lang w:val="en-US"/>
              </w:rPr>
              <w:t>predaj</w:t>
            </w:r>
            <w:proofErr w:type="spellEnd"/>
            <w:r>
              <w:rPr>
                <w:color w:val="365F91" w:themeColor="accent1" w:themeShade="BF"/>
                <w:sz w:val="15"/>
                <w:szCs w:val="15"/>
                <w:lang w:val="en-US"/>
              </w:rPr>
              <w:t xml:space="preserve"> </w:t>
            </w:r>
            <w:proofErr w:type="spellStart"/>
            <w:r>
              <w:rPr>
                <w:color w:val="365F91" w:themeColor="accent1" w:themeShade="BF"/>
                <w:sz w:val="15"/>
                <w:szCs w:val="15"/>
                <w:lang w:val="en-US"/>
              </w:rPr>
              <w:t>služieb</w:t>
            </w:r>
            <w:proofErr w:type="spellEnd"/>
          </w:p>
        </w:tc>
        <w:tc>
          <w:tcPr>
            <w:tcW w:w="736" w:type="pct"/>
            <w:tcBorders>
              <w:top w:val="nil"/>
              <w:left w:val="nil"/>
              <w:bottom w:val="nil"/>
              <w:right w:val="nil"/>
            </w:tcBorders>
            <w:vAlign w:val="center"/>
          </w:tcPr>
          <w:p w14:paraId="0DF85BC4" w14:textId="55F1B017" w:rsidR="0046218F" w:rsidRPr="00D62EC2" w:rsidRDefault="0046218F" w:rsidP="0046218F">
            <w:pPr>
              <w:jc w:val="right"/>
              <w:rPr>
                <w:rFonts w:cs="Arial"/>
                <w:color w:val="365F91" w:themeColor="accent1" w:themeShade="BF"/>
                <w:sz w:val="15"/>
                <w:szCs w:val="15"/>
                <w:lang w:val="en-US"/>
              </w:rPr>
            </w:pPr>
            <w:r>
              <w:rPr>
                <w:rFonts w:cs="Arial"/>
                <w:color w:val="365F91" w:themeColor="accent1" w:themeShade="BF"/>
                <w:sz w:val="15"/>
                <w:szCs w:val="15"/>
                <w:lang w:val="en-US"/>
              </w:rPr>
              <w:t>65 116</w:t>
            </w:r>
          </w:p>
        </w:tc>
        <w:tc>
          <w:tcPr>
            <w:tcW w:w="735" w:type="pct"/>
            <w:tcBorders>
              <w:top w:val="nil"/>
              <w:left w:val="nil"/>
              <w:bottom w:val="nil"/>
              <w:right w:val="nil"/>
            </w:tcBorders>
            <w:vAlign w:val="center"/>
          </w:tcPr>
          <w:p w14:paraId="0BE5201C" w14:textId="77777777" w:rsidR="0046218F" w:rsidRPr="00D62EC2" w:rsidRDefault="0046218F" w:rsidP="0046218F">
            <w:pPr>
              <w:jc w:val="right"/>
              <w:rPr>
                <w:rFonts w:cs="Arial"/>
                <w:color w:val="365F91" w:themeColor="accent1" w:themeShade="BF"/>
                <w:sz w:val="15"/>
                <w:szCs w:val="15"/>
                <w:lang w:val="en-US"/>
              </w:rPr>
            </w:pPr>
          </w:p>
        </w:tc>
        <w:tc>
          <w:tcPr>
            <w:tcW w:w="736" w:type="pct"/>
            <w:tcBorders>
              <w:top w:val="nil"/>
              <w:left w:val="nil"/>
              <w:bottom w:val="nil"/>
              <w:right w:val="nil"/>
            </w:tcBorders>
            <w:vAlign w:val="center"/>
          </w:tcPr>
          <w:p w14:paraId="700D8499" w14:textId="77777777" w:rsidR="0046218F" w:rsidRPr="00D62EC2" w:rsidRDefault="0046218F" w:rsidP="0046218F">
            <w:pPr>
              <w:jc w:val="right"/>
              <w:rPr>
                <w:rFonts w:cs="Arial"/>
                <w:color w:val="365F91" w:themeColor="accent1" w:themeShade="BF"/>
                <w:sz w:val="15"/>
                <w:szCs w:val="15"/>
                <w:lang w:val="en-US"/>
              </w:rPr>
            </w:pPr>
          </w:p>
        </w:tc>
        <w:tc>
          <w:tcPr>
            <w:tcW w:w="734" w:type="pct"/>
            <w:tcBorders>
              <w:top w:val="nil"/>
              <w:left w:val="nil"/>
              <w:bottom w:val="nil"/>
              <w:right w:val="nil"/>
            </w:tcBorders>
            <w:vAlign w:val="center"/>
          </w:tcPr>
          <w:p w14:paraId="51A4C4C9" w14:textId="16990937" w:rsidR="0046218F" w:rsidRPr="00D62EC2" w:rsidRDefault="0046218F" w:rsidP="0046218F">
            <w:pPr>
              <w:jc w:val="right"/>
              <w:rPr>
                <w:rFonts w:cs="Arial"/>
                <w:color w:val="365F91" w:themeColor="accent1" w:themeShade="BF"/>
                <w:sz w:val="15"/>
                <w:szCs w:val="15"/>
                <w:lang w:val="en-US"/>
              </w:rPr>
            </w:pPr>
            <w:r>
              <w:rPr>
                <w:rFonts w:cs="Arial"/>
                <w:color w:val="365F91" w:themeColor="accent1" w:themeShade="BF"/>
                <w:sz w:val="15"/>
                <w:szCs w:val="15"/>
                <w:lang w:val="en-US"/>
              </w:rPr>
              <w:t>302 079</w:t>
            </w:r>
          </w:p>
        </w:tc>
      </w:tr>
      <w:tr w:rsidR="0046218F" w:rsidRPr="004E670D" w14:paraId="66AFF813" w14:textId="77777777" w:rsidTr="00BC2D03">
        <w:trPr>
          <w:trHeight w:val="409"/>
        </w:trPr>
        <w:tc>
          <w:tcPr>
            <w:tcW w:w="1407" w:type="pct"/>
            <w:tcBorders>
              <w:top w:val="nil"/>
              <w:left w:val="nil"/>
              <w:bottom w:val="nil"/>
              <w:right w:val="nil"/>
            </w:tcBorders>
            <w:vAlign w:val="center"/>
          </w:tcPr>
          <w:p w14:paraId="58802501" w14:textId="014995C7" w:rsidR="0046218F" w:rsidRPr="00231F04" w:rsidRDefault="0046218F" w:rsidP="0046218F">
            <w:pPr>
              <w:ind w:left="176" w:hanging="176"/>
              <w:jc w:val="left"/>
              <w:rPr>
                <w:rFonts w:cs="Arial"/>
                <w:bCs/>
                <w:color w:val="365F91" w:themeColor="accent1" w:themeShade="BF"/>
                <w:sz w:val="15"/>
                <w:szCs w:val="15"/>
                <w:lang w:val="pl-PL"/>
              </w:rPr>
            </w:pPr>
            <w:r w:rsidRPr="004D7147">
              <w:rPr>
                <w:rFonts w:cs="Arial"/>
                <w:bCs/>
                <w:color w:val="365F91" w:themeColor="accent1" w:themeShade="BF"/>
                <w:sz w:val="15"/>
                <w:szCs w:val="15"/>
              </w:rPr>
              <w:t xml:space="preserve">PPG </w:t>
            </w:r>
            <w:proofErr w:type="spellStart"/>
            <w:r w:rsidRPr="004D7147">
              <w:rPr>
                <w:rFonts w:cs="Arial"/>
                <w:bCs/>
                <w:color w:val="365F91" w:themeColor="accent1" w:themeShade="BF"/>
                <w:sz w:val="15"/>
                <w:szCs w:val="15"/>
              </w:rPr>
              <w:t>Polifarb</w:t>
            </w:r>
            <w:proofErr w:type="spellEnd"/>
            <w:r w:rsidRPr="004D7147">
              <w:rPr>
                <w:rFonts w:cs="Arial"/>
                <w:bCs/>
                <w:color w:val="365F91" w:themeColor="accent1" w:themeShade="BF"/>
                <w:sz w:val="15"/>
                <w:szCs w:val="15"/>
              </w:rPr>
              <w:t xml:space="preserve"> </w:t>
            </w:r>
            <w:proofErr w:type="spellStart"/>
            <w:r w:rsidRPr="004D7147">
              <w:rPr>
                <w:rFonts w:cs="Arial"/>
                <w:bCs/>
                <w:color w:val="365F91" w:themeColor="accent1" w:themeShade="BF"/>
                <w:sz w:val="15"/>
                <w:szCs w:val="15"/>
              </w:rPr>
              <w:t>Cieszyn</w:t>
            </w:r>
            <w:proofErr w:type="spellEnd"/>
            <w:r w:rsidRPr="004D7147">
              <w:rPr>
                <w:rFonts w:cs="Arial"/>
                <w:bCs/>
                <w:color w:val="365F91" w:themeColor="accent1" w:themeShade="BF"/>
                <w:sz w:val="15"/>
                <w:szCs w:val="15"/>
              </w:rPr>
              <w:t xml:space="preserve"> S.A.</w:t>
            </w:r>
          </w:p>
        </w:tc>
        <w:tc>
          <w:tcPr>
            <w:tcW w:w="652" w:type="pct"/>
            <w:tcBorders>
              <w:top w:val="nil"/>
              <w:left w:val="nil"/>
              <w:bottom w:val="nil"/>
              <w:right w:val="nil"/>
            </w:tcBorders>
            <w:vAlign w:val="bottom"/>
          </w:tcPr>
          <w:p w14:paraId="47186E0E" w14:textId="4C8309D2" w:rsidR="0046218F" w:rsidRPr="00D62EC2" w:rsidRDefault="0046218F" w:rsidP="0046218F">
            <w:pPr>
              <w:jc w:val="center"/>
              <w:rPr>
                <w:color w:val="365F91" w:themeColor="accent1" w:themeShade="BF"/>
                <w:sz w:val="15"/>
                <w:szCs w:val="15"/>
                <w:lang w:val="en-US"/>
              </w:rPr>
            </w:pPr>
            <w:proofErr w:type="spellStart"/>
            <w:r>
              <w:rPr>
                <w:color w:val="365F91" w:themeColor="accent1" w:themeShade="BF"/>
                <w:sz w:val="15"/>
                <w:szCs w:val="15"/>
                <w:lang w:val="en-US"/>
              </w:rPr>
              <w:t>Kúpa</w:t>
            </w:r>
            <w:proofErr w:type="spellEnd"/>
            <w:r>
              <w:rPr>
                <w:color w:val="365F91" w:themeColor="accent1" w:themeShade="BF"/>
                <w:sz w:val="15"/>
                <w:szCs w:val="15"/>
                <w:lang w:val="en-US"/>
              </w:rPr>
              <w:t>/</w:t>
            </w:r>
            <w:proofErr w:type="spellStart"/>
            <w:r>
              <w:rPr>
                <w:color w:val="365F91" w:themeColor="accent1" w:themeShade="BF"/>
                <w:sz w:val="15"/>
                <w:szCs w:val="15"/>
                <w:lang w:val="en-US"/>
              </w:rPr>
              <w:t>predaj</w:t>
            </w:r>
            <w:proofErr w:type="spellEnd"/>
            <w:r>
              <w:rPr>
                <w:color w:val="365F91" w:themeColor="accent1" w:themeShade="BF"/>
                <w:sz w:val="15"/>
                <w:szCs w:val="15"/>
                <w:lang w:val="en-US"/>
              </w:rPr>
              <w:t xml:space="preserve"> </w:t>
            </w:r>
            <w:proofErr w:type="spellStart"/>
            <w:r>
              <w:rPr>
                <w:color w:val="365F91" w:themeColor="accent1" w:themeShade="BF"/>
                <w:sz w:val="15"/>
                <w:szCs w:val="15"/>
                <w:lang w:val="en-US"/>
              </w:rPr>
              <w:t>služieb</w:t>
            </w:r>
            <w:proofErr w:type="spellEnd"/>
          </w:p>
        </w:tc>
        <w:tc>
          <w:tcPr>
            <w:tcW w:w="736" w:type="pct"/>
            <w:tcBorders>
              <w:top w:val="nil"/>
              <w:left w:val="nil"/>
              <w:bottom w:val="nil"/>
              <w:right w:val="nil"/>
            </w:tcBorders>
            <w:vAlign w:val="center"/>
          </w:tcPr>
          <w:p w14:paraId="0F42EEFF" w14:textId="77777777" w:rsidR="0046218F" w:rsidRPr="00D62EC2" w:rsidRDefault="0046218F" w:rsidP="0046218F">
            <w:pPr>
              <w:jc w:val="right"/>
              <w:rPr>
                <w:rFonts w:cs="Arial"/>
                <w:color w:val="365F91" w:themeColor="accent1" w:themeShade="BF"/>
                <w:sz w:val="15"/>
                <w:szCs w:val="15"/>
                <w:lang w:val="en-US"/>
              </w:rPr>
            </w:pPr>
          </w:p>
        </w:tc>
        <w:tc>
          <w:tcPr>
            <w:tcW w:w="735" w:type="pct"/>
            <w:tcBorders>
              <w:top w:val="nil"/>
              <w:left w:val="nil"/>
              <w:bottom w:val="nil"/>
              <w:right w:val="nil"/>
            </w:tcBorders>
            <w:vAlign w:val="center"/>
          </w:tcPr>
          <w:p w14:paraId="15D7734C" w14:textId="77777777" w:rsidR="0046218F" w:rsidRPr="00D62EC2" w:rsidRDefault="0046218F" w:rsidP="0046218F">
            <w:pPr>
              <w:jc w:val="right"/>
              <w:rPr>
                <w:rFonts w:cs="Arial"/>
                <w:color w:val="365F91" w:themeColor="accent1" w:themeShade="BF"/>
                <w:sz w:val="15"/>
                <w:szCs w:val="15"/>
                <w:lang w:val="en-US"/>
              </w:rPr>
            </w:pPr>
          </w:p>
        </w:tc>
        <w:tc>
          <w:tcPr>
            <w:tcW w:w="736" w:type="pct"/>
            <w:tcBorders>
              <w:top w:val="nil"/>
              <w:left w:val="nil"/>
              <w:bottom w:val="nil"/>
              <w:right w:val="nil"/>
            </w:tcBorders>
            <w:vAlign w:val="center"/>
          </w:tcPr>
          <w:p w14:paraId="056EE91A" w14:textId="77777777" w:rsidR="0046218F" w:rsidRPr="00D62EC2" w:rsidRDefault="0046218F" w:rsidP="0046218F">
            <w:pPr>
              <w:jc w:val="right"/>
              <w:rPr>
                <w:rFonts w:cs="Arial"/>
                <w:color w:val="365F91" w:themeColor="accent1" w:themeShade="BF"/>
                <w:sz w:val="15"/>
                <w:szCs w:val="15"/>
                <w:lang w:val="en-US"/>
              </w:rPr>
            </w:pPr>
          </w:p>
        </w:tc>
        <w:tc>
          <w:tcPr>
            <w:tcW w:w="734" w:type="pct"/>
            <w:tcBorders>
              <w:top w:val="nil"/>
              <w:left w:val="nil"/>
              <w:bottom w:val="nil"/>
              <w:right w:val="nil"/>
            </w:tcBorders>
            <w:vAlign w:val="center"/>
          </w:tcPr>
          <w:p w14:paraId="0AF150A8" w14:textId="77777777" w:rsidR="0046218F" w:rsidRPr="00D62EC2" w:rsidRDefault="0046218F" w:rsidP="0046218F">
            <w:pPr>
              <w:jc w:val="right"/>
              <w:rPr>
                <w:rFonts w:cs="Arial"/>
                <w:color w:val="365F91" w:themeColor="accent1" w:themeShade="BF"/>
                <w:sz w:val="15"/>
                <w:szCs w:val="15"/>
                <w:lang w:val="en-US"/>
              </w:rPr>
            </w:pPr>
          </w:p>
        </w:tc>
      </w:tr>
      <w:tr w:rsidR="0046218F" w:rsidRPr="004E670D" w14:paraId="41C63F4E" w14:textId="77777777" w:rsidTr="00BC2D03">
        <w:trPr>
          <w:trHeight w:val="426"/>
        </w:trPr>
        <w:tc>
          <w:tcPr>
            <w:tcW w:w="1407" w:type="pct"/>
            <w:tcBorders>
              <w:top w:val="nil"/>
              <w:left w:val="nil"/>
              <w:bottom w:val="nil"/>
              <w:right w:val="nil"/>
            </w:tcBorders>
            <w:vAlign w:val="center"/>
          </w:tcPr>
          <w:p w14:paraId="07CCCFD7" w14:textId="18D57C85" w:rsidR="0046218F" w:rsidRPr="00231F04" w:rsidRDefault="0046218F" w:rsidP="0046218F">
            <w:pPr>
              <w:ind w:left="176" w:hanging="176"/>
              <w:jc w:val="left"/>
              <w:rPr>
                <w:rFonts w:cs="Arial"/>
                <w:bCs/>
                <w:color w:val="365F91" w:themeColor="accent1" w:themeShade="BF"/>
                <w:sz w:val="15"/>
                <w:szCs w:val="15"/>
                <w:lang w:val="pl-PL"/>
              </w:rPr>
            </w:pPr>
            <w:r w:rsidRPr="00167189">
              <w:rPr>
                <w:rFonts w:cs="Arial"/>
                <w:bCs/>
                <w:color w:val="365F91" w:themeColor="accent1" w:themeShade="BF"/>
                <w:sz w:val="15"/>
                <w:szCs w:val="15"/>
              </w:rPr>
              <w:t xml:space="preserve">PPG </w:t>
            </w:r>
            <w:proofErr w:type="spellStart"/>
            <w:r w:rsidRPr="00167189">
              <w:rPr>
                <w:rFonts w:cs="Arial"/>
                <w:bCs/>
                <w:color w:val="365F91" w:themeColor="accent1" w:themeShade="BF"/>
                <w:sz w:val="15"/>
                <w:szCs w:val="15"/>
              </w:rPr>
              <w:t>Deco</w:t>
            </w:r>
            <w:proofErr w:type="spellEnd"/>
            <w:r w:rsidRPr="00167189">
              <w:rPr>
                <w:rFonts w:cs="Arial"/>
                <w:bCs/>
                <w:color w:val="365F91" w:themeColor="accent1" w:themeShade="BF"/>
                <w:sz w:val="15"/>
                <w:szCs w:val="15"/>
              </w:rPr>
              <w:t xml:space="preserve"> </w:t>
            </w:r>
            <w:proofErr w:type="spellStart"/>
            <w:r w:rsidRPr="00167189">
              <w:rPr>
                <w:rFonts w:cs="Arial"/>
                <w:bCs/>
                <w:color w:val="365F91" w:themeColor="accent1" w:themeShade="BF"/>
                <w:sz w:val="15"/>
                <w:szCs w:val="15"/>
              </w:rPr>
              <w:t>Polska</w:t>
            </w:r>
            <w:proofErr w:type="spellEnd"/>
            <w:r w:rsidRPr="00167189">
              <w:rPr>
                <w:rFonts w:cs="Arial"/>
                <w:bCs/>
                <w:color w:val="365F91" w:themeColor="accent1" w:themeShade="BF"/>
                <w:sz w:val="15"/>
                <w:szCs w:val="15"/>
              </w:rPr>
              <w:t xml:space="preserve"> </w:t>
            </w:r>
            <w:proofErr w:type="spellStart"/>
            <w:r w:rsidRPr="00167189">
              <w:rPr>
                <w:rFonts w:cs="Arial"/>
                <w:bCs/>
                <w:color w:val="365F91" w:themeColor="accent1" w:themeShade="BF"/>
                <w:sz w:val="15"/>
                <w:szCs w:val="15"/>
              </w:rPr>
              <w:t>Sp</w:t>
            </w:r>
            <w:proofErr w:type="spellEnd"/>
            <w:r w:rsidRPr="00167189">
              <w:rPr>
                <w:rFonts w:cs="Arial"/>
                <w:bCs/>
                <w:color w:val="365F91" w:themeColor="accent1" w:themeShade="BF"/>
                <w:sz w:val="15"/>
                <w:szCs w:val="15"/>
              </w:rPr>
              <w:t xml:space="preserve">. </w:t>
            </w:r>
            <w:proofErr w:type="spellStart"/>
            <w:r w:rsidRPr="00167189">
              <w:rPr>
                <w:rFonts w:cs="Arial"/>
                <w:bCs/>
                <w:color w:val="365F91" w:themeColor="accent1" w:themeShade="BF"/>
                <w:sz w:val="15"/>
                <w:szCs w:val="15"/>
              </w:rPr>
              <w:t>z.o.o</w:t>
            </w:r>
            <w:proofErr w:type="spellEnd"/>
            <w:r w:rsidRPr="00167189">
              <w:rPr>
                <w:rFonts w:cs="Arial"/>
                <w:bCs/>
                <w:color w:val="365F91" w:themeColor="accent1" w:themeShade="BF"/>
                <w:sz w:val="15"/>
                <w:szCs w:val="15"/>
              </w:rPr>
              <w:t>.</w:t>
            </w:r>
          </w:p>
        </w:tc>
        <w:tc>
          <w:tcPr>
            <w:tcW w:w="652" w:type="pct"/>
            <w:tcBorders>
              <w:top w:val="nil"/>
              <w:left w:val="nil"/>
              <w:bottom w:val="nil"/>
              <w:right w:val="nil"/>
            </w:tcBorders>
            <w:vAlign w:val="bottom"/>
            <w:hideMark/>
          </w:tcPr>
          <w:p w14:paraId="574E23E6" w14:textId="71B3ACC6" w:rsidR="0046218F" w:rsidRPr="00D62EC2" w:rsidRDefault="0046218F" w:rsidP="0046218F">
            <w:pPr>
              <w:jc w:val="center"/>
              <w:rPr>
                <w:color w:val="365F91" w:themeColor="accent1" w:themeShade="BF"/>
                <w:sz w:val="15"/>
                <w:szCs w:val="15"/>
                <w:lang w:val="en-US"/>
              </w:rPr>
            </w:pPr>
            <w:proofErr w:type="spellStart"/>
            <w:r>
              <w:rPr>
                <w:color w:val="365F91" w:themeColor="accent1" w:themeShade="BF"/>
                <w:sz w:val="15"/>
                <w:szCs w:val="15"/>
                <w:lang w:val="en-US"/>
              </w:rPr>
              <w:t>Kúpa</w:t>
            </w:r>
            <w:proofErr w:type="spellEnd"/>
            <w:r>
              <w:rPr>
                <w:color w:val="365F91" w:themeColor="accent1" w:themeShade="BF"/>
                <w:sz w:val="15"/>
                <w:szCs w:val="15"/>
                <w:lang w:val="en-US"/>
              </w:rPr>
              <w:t>/</w:t>
            </w:r>
            <w:proofErr w:type="spellStart"/>
            <w:r>
              <w:rPr>
                <w:color w:val="365F91" w:themeColor="accent1" w:themeShade="BF"/>
                <w:sz w:val="15"/>
                <w:szCs w:val="15"/>
                <w:lang w:val="en-US"/>
              </w:rPr>
              <w:t>predaj</w:t>
            </w:r>
            <w:proofErr w:type="spellEnd"/>
            <w:r>
              <w:rPr>
                <w:color w:val="365F91" w:themeColor="accent1" w:themeShade="BF"/>
                <w:sz w:val="15"/>
                <w:szCs w:val="15"/>
                <w:lang w:val="en-US"/>
              </w:rPr>
              <w:t xml:space="preserve"> </w:t>
            </w:r>
            <w:proofErr w:type="spellStart"/>
            <w:r>
              <w:rPr>
                <w:color w:val="365F91" w:themeColor="accent1" w:themeShade="BF"/>
                <w:sz w:val="15"/>
                <w:szCs w:val="15"/>
                <w:lang w:val="en-US"/>
              </w:rPr>
              <w:t>zásob</w:t>
            </w:r>
            <w:proofErr w:type="spellEnd"/>
          </w:p>
        </w:tc>
        <w:tc>
          <w:tcPr>
            <w:tcW w:w="736" w:type="pct"/>
            <w:tcBorders>
              <w:top w:val="nil"/>
              <w:left w:val="nil"/>
              <w:bottom w:val="nil"/>
              <w:right w:val="nil"/>
            </w:tcBorders>
            <w:vAlign w:val="center"/>
          </w:tcPr>
          <w:p w14:paraId="6BC4229E" w14:textId="77777777" w:rsidR="0046218F" w:rsidRPr="00D62EC2" w:rsidRDefault="0046218F" w:rsidP="0046218F">
            <w:pPr>
              <w:jc w:val="right"/>
              <w:rPr>
                <w:rFonts w:cs="Arial"/>
                <w:color w:val="365F91" w:themeColor="accent1" w:themeShade="BF"/>
                <w:sz w:val="15"/>
                <w:szCs w:val="15"/>
                <w:lang w:val="en-US"/>
              </w:rPr>
            </w:pPr>
          </w:p>
        </w:tc>
        <w:tc>
          <w:tcPr>
            <w:tcW w:w="735" w:type="pct"/>
            <w:tcBorders>
              <w:top w:val="nil"/>
              <w:left w:val="nil"/>
              <w:bottom w:val="nil"/>
              <w:right w:val="nil"/>
            </w:tcBorders>
            <w:vAlign w:val="center"/>
          </w:tcPr>
          <w:p w14:paraId="5E70EF19" w14:textId="6CDC4822" w:rsidR="0046218F" w:rsidRPr="00D62EC2" w:rsidRDefault="0046218F" w:rsidP="0046218F">
            <w:pPr>
              <w:jc w:val="right"/>
              <w:rPr>
                <w:rFonts w:cs="Arial"/>
                <w:color w:val="365F91" w:themeColor="accent1" w:themeShade="BF"/>
                <w:sz w:val="15"/>
                <w:szCs w:val="15"/>
                <w:lang w:val="en-US"/>
              </w:rPr>
            </w:pPr>
          </w:p>
        </w:tc>
        <w:tc>
          <w:tcPr>
            <w:tcW w:w="736" w:type="pct"/>
            <w:tcBorders>
              <w:top w:val="nil"/>
              <w:left w:val="nil"/>
              <w:bottom w:val="nil"/>
              <w:right w:val="nil"/>
            </w:tcBorders>
            <w:vAlign w:val="center"/>
          </w:tcPr>
          <w:p w14:paraId="2D917AE8" w14:textId="0BB319EF" w:rsidR="0046218F" w:rsidRPr="00D62EC2" w:rsidRDefault="0046218F" w:rsidP="0046218F">
            <w:pPr>
              <w:jc w:val="right"/>
              <w:rPr>
                <w:rFonts w:cs="Arial"/>
                <w:color w:val="365F91" w:themeColor="accent1" w:themeShade="BF"/>
                <w:sz w:val="15"/>
                <w:szCs w:val="15"/>
                <w:lang w:val="en-US"/>
              </w:rPr>
            </w:pPr>
            <w:r>
              <w:rPr>
                <w:rFonts w:cs="Arial"/>
                <w:color w:val="365F91" w:themeColor="accent1" w:themeShade="BF"/>
                <w:sz w:val="15"/>
                <w:szCs w:val="15"/>
                <w:lang w:val="en-US"/>
              </w:rPr>
              <w:t>25 410</w:t>
            </w:r>
          </w:p>
        </w:tc>
        <w:tc>
          <w:tcPr>
            <w:tcW w:w="734" w:type="pct"/>
            <w:tcBorders>
              <w:top w:val="nil"/>
              <w:left w:val="nil"/>
              <w:bottom w:val="nil"/>
              <w:right w:val="nil"/>
            </w:tcBorders>
            <w:vAlign w:val="center"/>
          </w:tcPr>
          <w:p w14:paraId="4124F48B" w14:textId="70F6A31D" w:rsidR="0046218F" w:rsidRPr="00D62EC2" w:rsidRDefault="0046218F" w:rsidP="0046218F">
            <w:pPr>
              <w:jc w:val="right"/>
              <w:rPr>
                <w:rFonts w:cs="Arial"/>
                <w:color w:val="365F91" w:themeColor="accent1" w:themeShade="BF"/>
                <w:sz w:val="15"/>
                <w:szCs w:val="15"/>
                <w:lang w:val="en-US"/>
              </w:rPr>
            </w:pPr>
          </w:p>
        </w:tc>
      </w:tr>
      <w:tr w:rsidR="0046218F" w:rsidRPr="004E670D" w14:paraId="70B0BD5C" w14:textId="77777777" w:rsidTr="00BC2D03">
        <w:trPr>
          <w:trHeight w:val="406"/>
        </w:trPr>
        <w:tc>
          <w:tcPr>
            <w:tcW w:w="1407" w:type="pct"/>
            <w:tcBorders>
              <w:top w:val="nil"/>
              <w:left w:val="nil"/>
              <w:bottom w:val="nil"/>
              <w:right w:val="nil"/>
            </w:tcBorders>
            <w:vAlign w:val="center"/>
          </w:tcPr>
          <w:p w14:paraId="6D775FC3" w14:textId="661BF315" w:rsidR="0046218F" w:rsidRPr="00231F04" w:rsidRDefault="0046218F" w:rsidP="0046218F">
            <w:pPr>
              <w:ind w:left="176" w:hanging="176"/>
              <w:jc w:val="left"/>
              <w:rPr>
                <w:rFonts w:cs="Arial"/>
                <w:bCs/>
                <w:color w:val="365F91" w:themeColor="accent1" w:themeShade="BF"/>
                <w:sz w:val="15"/>
                <w:szCs w:val="15"/>
                <w:lang w:val="pl-PL"/>
              </w:rPr>
            </w:pPr>
            <w:r w:rsidRPr="00167189">
              <w:rPr>
                <w:rFonts w:cs="Arial"/>
                <w:bCs/>
                <w:color w:val="365F91" w:themeColor="accent1" w:themeShade="BF"/>
                <w:sz w:val="15"/>
                <w:szCs w:val="15"/>
              </w:rPr>
              <w:t xml:space="preserve">PPG </w:t>
            </w:r>
            <w:proofErr w:type="spellStart"/>
            <w:r w:rsidRPr="00167189">
              <w:rPr>
                <w:rFonts w:cs="Arial"/>
                <w:bCs/>
                <w:color w:val="365F91" w:themeColor="accent1" w:themeShade="BF"/>
                <w:sz w:val="15"/>
                <w:szCs w:val="15"/>
              </w:rPr>
              <w:t>Deco</w:t>
            </w:r>
            <w:proofErr w:type="spellEnd"/>
            <w:r w:rsidRPr="00167189">
              <w:rPr>
                <w:rFonts w:cs="Arial"/>
                <w:bCs/>
                <w:color w:val="365F91" w:themeColor="accent1" w:themeShade="BF"/>
                <w:sz w:val="15"/>
                <w:szCs w:val="15"/>
              </w:rPr>
              <w:t xml:space="preserve"> </w:t>
            </w:r>
            <w:proofErr w:type="spellStart"/>
            <w:r w:rsidRPr="00167189">
              <w:rPr>
                <w:rFonts w:cs="Arial"/>
                <w:bCs/>
                <w:color w:val="365F91" w:themeColor="accent1" w:themeShade="BF"/>
                <w:sz w:val="15"/>
                <w:szCs w:val="15"/>
              </w:rPr>
              <w:t>Polska</w:t>
            </w:r>
            <w:proofErr w:type="spellEnd"/>
            <w:r w:rsidRPr="00167189">
              <w:rPr>
                <w:rFonts w:cs="Arial"/>
                <w:bCs/>
                <w:color w:val="365F91" w:themeColor="accent1" w:themeShade="BF"/>
                <w:sz w:val="15"/>
                <w:szCs w:val="15"/>
              </w:rPr>
              <w:t xml:space="preserve"> </w:t>
            </w:r>
            <w:proofErr w:type="spellStart"/>
            <w:r w:rsidRPr="00167189">
              <w:rPr>
                <w:rFonts w:cs="Arial"/>
                <w:bCs/>
                <w:color w:val="365F91" w:themeColor="accent1" w:themeShade="BF"/>
                <w:sz w:val="15"/>
                <w:szCs w:val="15"/>
              </w:rPr>
              <w:t>Sp</w:t>
            </w:r>
            <w:proofErr w:type="spellEnd"/>
            <w:r w:rsidRPr="00167189">
              <w:rPr>
                <w:rFonts w:cs="Arial"/>
                <w:bCs/>
                <w:color w:val="365F91" w:themeColor="accent1" w:themeShade="BF"/>
                <w:sz w:val="15"/>
                <w:szCs w:val="15"/>
              </w:rPr>
              <w:t xml:space="preserve">. </w:t>
            </w:r>
            <w:proofErr w:type="spellStart"/>
            <w:r w:rsidRPr="00167189">
              <w:rPr>
                <w:rFonts w:cs="Arial"/>
                <w:bCs/>
                <w:color w:val="365F91" w:themeColor="accent1" w:themeShade="BF"/>
                <w:sz w:val="15"/>
                <w:szCs w:val="15"/>
              </w:rPr>
              <w:t>z.o.o</w:t>
            </w:r>
            <w:proofErr w:type="spellEnd"/>
            <w:r w:rsidRPr="00167189">
              <w:rPr>
                <w:rFonts w:cs="Arial"/>
                <w:bCs/>
                <w:color w:val="365F91" w:themeColor="accent1" w:themeShade="BF"/>
                <w:sz w:val="15"/>
                <w:szCs w:val="15"/>
              </w:rPr>
              <w:t>.</w:t>
            </w:r>
          </w:p>
        </w:tc>
        <w:tc>
          <w:tcPr>
            <w:tcW w:w="652" w:type="pct"/>
            <w:tcBorders>
              <w:top w:val="nil"/>
              <w:left w:val="nil"/>
              <w:bottom w:val="nil"/>
              <w:right w:val="nil"/>
            </w:tcBorders>
            <w:vAlign w:val="center"/>
          </w:tcPr>
          <w:p w14:paraId="17A1A02C" w14:textId="6C0A10CA" w:rsidR="0046218F" w:rsidRPr="00D62EC2" w:rsidRDefault="0046218F" w:rsidP="0046218F">
            <w:pPr>
              <w:jc w:val="center"/>
              <w:rPr>
                <w:color w:val="365F91" w:themeColor="accent1" w:themeShade="BF"/>
                <w:sz w:val="15"/>
                <w:szCs w:val="15"/>
                <w:lang w:val="en-US"/>
              </w:rPr>
            </w:pPr>
            <w:proofErr w:type="spellStart"/>
            <w:r>
              <w:rPr>
                <w:color w:val="365F91" w:themeColor="accent1" w:themeShade="BF"/>
                <w:sz w:val="15"/>
                <w:szCs w:val="15"/>
                <w:lang w:val="en-US"/>
              </w:rPr>
              <w:t>Kúpa</w:t>
            </w:r>
            <w:proofErr w:type="spellEnd"/>
            <w:r>
              <w:rPr>
                <w:color w:val="365F91" w:themeColor="accent1" w:themeShade="BF"/>
                <w:sz w:val="15"/>
                <w:szCs w:val="15"/>
                <w:lang w:val="en-US"/>
              </w:rPr>
              <w:t>/</w:t>
            </w:r>
            <w:proofErr w:type="spellStart"/>
            <w:r>
              <w:rPr>
                <w:color w:val="365F91" w:themeColor="accent1" w:themeShade="BF"/>
                <w:sz w:val="15"/>
                <w:szCs w:val="15"/>
                <w:lang w:val="en-US"/>
              </w:rPr>
              <w:t>predaj</w:t>
            </w:r>
            <w:proofErr w:type="spellEnd"/>
            <w:r>
              <w:rPr>
                <w:color w:val="365F91" w:themeColor="accent1" w:themeShade="BF"/>
                <w:sz w:val="15"/>
                <w:szCs w:val="15"/>
                <w:lang w:val="en-US"/>
              </w:rPr>
              <w:t xml:space="preserve"> </w:t>
            </w:r>
            <w:proofErr w:type="spellStart"/>
            <w:r>
              <w:rPr>
                <w:color w:val="365F91" w:themeColor="accent1" w:themeShade="BF"/>
                <w:sz w:val="15"/>
                <w:szCs w:val="15"/>
                <w:lang w:val="en-US"/>
              </w:rPr>
              <w:t>služieb</w:t>
            </w:r>
            <w:proofErr w:type="spellEnd"/>
          </w:p>
        </w:tc>
        <w:tc>
          <w:tcPr>
            <w:tcW w:w="736" w:type="pct"/>
            <w:tcBorders>
              <w:top w:val="nil"/>
              <w:left w:val="nil"/>
              <w:bottom w:val="nil"/>
              <w:right w:val="nil"/>
            </w:tcBorders>
            <w:vAlign w:val="center"/>
          </w:tcPr>
          <w:p w14:paraId="2E8A73DA" w14:textId="5DDCFB48" w:rsidR="0046218F" w:rsidRPr="00D62EC2" w:rsidRDefault="0046218F" w:rsidP="0046218F">
            <w:pPr>
              <w:jc w:val="right"/>
              <w:rPr>
                <w:rFonts w:cs="Arial"/>
                <w:color w:val="365F91" w:themeColor="accent1" w:themeShade="BF"/>
                <w:sz w:val="15"/>
                <w:szCs w:val="15"/>
                <w:lang w:val="en-US"/>
              </w:rPr>
            </w:pPr>
          </w:p>
        </w:tc>
        <w:tc>
          <w:tcPr>
            <w:tcW w:w="735" w:type="pct"/>
            <w:tcBorders>
              <w:top w:val="nil"/>
              <w:left w:val="nil"/>
              <w:bottom w:val="nil"/>
              <w:right w:val="nil"/>
            </w:tcBorders>
            <w:vAlign w:val="center"/>
          </w:tcPr>
          <w:p w14:paraId="108B510F" w14:textId="01A0EA74" w:rsidR="0046218F" w:rsidRPr="00D62EC2" w:rsidRDefault="0046218F" w:rsidP="0046218F">
            <w:pPr>
              <w:jc w:val="right"/>
              <w:rPr>
                <w:rFonts w:cs="Arial"/>
                <w:color w:val="365F91" w:themeColor="accent1" w:themeShade="BF"/>
                <w:sz w:val="15"/>
                <w:szCs w:val="15"/>
                <w:lang w:val="en-US"/>
              </w:rPr>
            </w:pPr>
          </w:p>
        </w:tc>
        <w:tc>
          <w:tcPr>
            <w:tcW w:w="736" w:type="pct"/>
            <w:tcBorders>
              <w:top w:val="nil"/>
              <w:left w:val="nil"/>
              <w:bottom w:val="nil"/>
              <w:right w:val="nil"/>
            </w:tcBorders>
            <w:vAlign w:val="center"/>
          </w:tcPr>
          <w:p w14:paraId="4BB15E47" w14:textId="154F09D5" w:rsidR="0046218F" w:rsidRPr="00D62EC2" w:rsidRDefault="0046218F" w:rsidP="0046218F">
            <w:pPr>
              <w:jc w:val="right"/>
              <w:rPr>
                <w:rFonts w:cs="Arial"/>
                <w:color w:val="365F91" w:themeColor="accent1" w:themeShade="BF"/>
                <w:sz w:val="15"/>
                <w:szCs w:val="15"/>
                <w:lang w:val="en-US"/>
              </w:rPr>
            </w:pPr>
          </w:p>
        </w:tc>
        <w:tc>
          <w:tcPr>
            <w:tcW w:w="734" w:type="pct"/>
            <w:tcBorders>
              <w:top w:val="nil"/>
              <w:left w:val="nil"/>
              <w:bottom w:val="nil"/>
              <w:right w:val="nil"/>
            </w:tcBorders>
            <w:vAlign w:val="center"/>
          </w:tcPr>
          <w:p w14:paraId="6E7A9B9D" w14:textId="1438F1DF" w:rsidR="0046218F" w:rsidRPr="00D62EC2" w:rsidRDefault="0046218F" w:rsidP="0046218F">
            <w:pPr>
              <w:jc w:val="right"/>
              <w:rPr>
                <w:rFonts w:cs="Arial"/>
                <w:color w:val="365F91" w:themeColor="accent1" w:themeShade="BF"/>
                <w:sz w:val="15"/>
                <w:szCs w:val="15"/>
                <w:lang w:val="en-US"/>
              </w:rPr>
            </w:pPr>
          </w:p>
        </w:tc>
      </w:tr>
      <w:tr w:rsidR="0046218F" w:rsidRPr="004E670D" w14:paraId="793553FF" w14:textId="77777777" w:rsidTr="00BC2D03">
        <w:trPr>
          <w:trHeight w:val="409"/>
        </w:trPr>
        <w:tc>
          <w:tcPr>
            <w:tcW w:w="1407" w:type="pct"/>
            <w:tcBorders>
              <w:top w:val="nil"/>
              <w:left w:val="nil"/>
              <w:bottom w:val="nil"/>
              <w:right w:val="nil"/>
            </w:tcBorders>
            <w:vAlign w:val="center"/>
          </w:tcPr>
          <w:p w14:paraId="475D5ED8" w14:textId="13B6BC85" w:rsidR="0046218F" w:rsidRPr="00D62EC2" w:rsidRDefault="0046218F" w:rsidP="0046218F">
            <w:pPr>
              <w:ind w:left="176" w:hanging="176"/>
              <w:jc w:val="left"/>
              <w:rPr>
                <w:rFonts w:cs="Arial"/>
                <w:color w:val="365F91" w:themeColor="accent1" w:themeShade="BF"/>
                <w:sz w:val="15"/>
                <w:szCs w:val="15"/>
                <w:lang w:val="en-US"/>
              </w:rPr>
            </w:pPr>
            <w:r>
              <w:rPr>
                <w:rFonts w:cs="Arial"/>
                <w:color w:val="365F91" w:themeColor="accent1" w:themeShade="BF"/>
                <w:sz w:val="15"/>
                <w:szCs w:val="15"/>
                <w:lang w:val="en-US"/>
              </w:rPr>
              <w:t>PPG Hellas S.A.</w:t>
            </w:r>
          </w:p>
        </w:tc>
        <w:tc>
          <w:tcPr>
            <w:tcW w:w="652" w:type="pct"/>
            <w:tcBorders>
              <w:top w:val="nil"/>
              <w:left w:val="nil"/>
              <w:bottom w:val="nil"/>
              <w:right w:val="nil"/>
            </w:tcBorders>
            <w:vAlign w:val="bottom"/>
            <w:hideMark/>
          </w:tcPr>
          <w:p w14:paraId="640C5803" w14:textId="786A514C" w:rsidR="0046218F" w:rsidRPr="00D62EC2" w:rsidRDefault="0046218F" w:rsidP="0046218F">
            <w:pPr>
              <w:jc w:val="center"/>
              <w:rPr>
                <w:color w:val="365F91" w:themeColor="accent1" w:themeShade="BF"/>
                <w:sz w:val="15"/>
                <w:szCs w:val="15"/>
                <w:lang w:val="en-US"/>
              </w:rPr>
            </w:pPr>
            <w:proofErr w:type="spellStart"/>
            <w:r>
              <w:rPr>
                <w:color w:val="365F91" w:themeColor="accent1" w:themeShade="BF"/>
                <w:sz w:val="15"/>
                <w:szCs w:val="15"/>
                <w:lang w:val="en-US"/>
              </w:rPr>
              <w:t>Kúpa</w:t>
            </w:r>
            <w:proofErr w:type="spellEnd"/>
            <w:r>
              <w:rPr>
                <w:color w:val="365F91" w:themeColor="accent1" w:themeShade="BF"/>
                <w:sz w:val="15"/>
                <w:szCs w:val="15"/>
                <w:lang w:val="en-US"/>
              </w:rPr>
              <w:t>/</w:t>
            </w:r>
            <w:proofErr w:type="spellStart"/>
            <w:r>
              <w:rPr>
                <w:color w:val="365F91" w:themeColor="accent1" w:themeShade="BF"/>
                <w:sz w:val="15"/>
                <w:szCs w:val="15"/>
                <w:lang w:val="en-US"/>
              </w:rPr>
              <w:t>predaj</w:t>
            </w:r>
            <w:proofErr w:type="spellEnd"/>
            <w:r>
              <w:rPr>
                <w:color w:val="365F91" w:themeColor="accent1" w:themeShade="BF"/>
                <w:sz w:val="15"/>
                <w:szCs w:val="15"/>
                <w:lang w:val="en-US"/>
              </w:rPr>
              <w:t xml:space="preserve"> </w:t>
            </w:r>
            <w:proofErr w:type="spellStart"/>
            <w:r>
              <w:rPr>
                <w:color w:val="365F91" w:themeColor="accent1" w:themeShade="BF"/>
                <w:sz w:val="15"/>
                <w:szCs w:val="15"/>
                <w:lang w:val="en-US"/>
              </w:rPr>
              <w:t>služieb</w:t>
            </w:r>
            <w:proofErr w:type="spellEnd"/>
          </w:p>
        </w:tc>
        <w:tc>
          <w:tcPr>
            <w:tcW w:w="736" w:type="pct"/>
            <w:tcBorders>
              <w:top w:val="nil"/>
              <w:left w:val="nil"/>
              <w:bottom w:val="nil"/>
              <w:right w:val="nil"/>
            </w:tcBorders>
            <w:vAlign w:val="center"/>
          </w:tcPr>
          <w:p w14:paraId="4899593C" w14:textId="21BDD6E2" w:rsidR="0046218F" w:rsidRPr="00D62EC2" w:rsidRDefault="0046218F" w:rsidP="0046218F">
            <w:pPr>
              <w:jc w:val="right"/>
              <w:rPr>
                <w:rFonts w:cs="Arial"/>
                <w:color w:val="365F91" w:themeColor="accent1" w:themeShade="BF"/>
                <w:sz w:val="15"/>
                <w:szCs w:val="15"/>
                <w:lang w:val="en-US"/>
              </w:rPr>
            </w:pPr>
            <w:r>
              <w:rPr>
                <w:rFonts w:cs="Arial"/>
                <w:color w:val="365F91" w:themeColor="accent1" w:themeShade="BF"/>
                <w:sz w:val="15"/>
                <w:szCs w:val="15"/>
                <w:lang w:val="en-US"/>
              </w:rPr>
              <w:t>4 658</w:t>
            </w:r>
          </w:p>
        </w:tc>
        <w:tc>
          <w:tcPr>
            <w:tcW w:w="735" w:type="pct"/>
            <w:tcBorders>
              <w:top w:val="nil"/>
              <w:left w:val="nil"/>
              <w:bottom w:val="nil"/>
              <w:right w:val="nil"/>
            </w:tcBorders>
            <w:vAlign w:val="center"/>
          </w:tcPr>
          <w:p w14:paraId="3E012D16" w14:textId="19699545" w:rsidR="0046218F" w:rsidRPr="00D62EC2" w:rsidRDefault="0046218F" w:rsidP="0046218F">
            <w:pPr>
              <w:jc w:val="right"/>
              <w:rPr>
                <w:rFonts w:cs="Arial"/>
                <w:color w:val="365F91" w:themeColor="accent1" w:themeShade="BF"/>
                <w:sz w:val="15"/>
                <w:szCs w:val="15"/>
                <w:lang w:val="en-US"/>
              </w:rPr>
            </w:pPr>
          </w:p>
        </w:tc>
        <w:tc>
          <w:tcPr>
            <w:tcW w:w="736" w:type="pct"/>
            <w:tcBorders>
              <w:top w:val="nil"/>
              <w:left w:val="nil"/>
              <w:bottom w:val="nil"/>
              <w:right w:val="nil"/>
            </w:tcBorders>
            <w:vAlign w:val="center"/>
          </w:tcPr>
          <w:p w14:paraId="4E2B7A1C" w14:textId="0290459F" w:rsidR="0046218F" w:rsidRPr="00D62EC2" w:rsidRDefault="0046218F" w:rsidP="0046218F">
            <w:pPr>
              <w:jc w:val="right"/>
              <w:rPr>
                <w:rFonts w:cs="Arial"/>
                <w:color w:val="365F91" w:themeColor="accent1" w:themeShade="BF"/>
                <w:sz w:val="15"/>
                <w:szCs w:val="15"/>
                <w:lang w:val="en-US"/>
              </w:rPr>
            </w:pPr>
          </w:p>
        </w:tc>
        <w:tc>
          <w:tcPr>
            <w:tcW w:w="734" w:type="pct"/>
            <w:tcBorders>
              <w:top w:val="nil"/>
              <w:left w:val="nil"/>
              <w:bottom w:val="nil"/>
              <w:right w:val="nil"/>
            </w:tcBorders>
            <w:vAlign w:val="center"/>
          </w:tcPr>
          <w:p w14:paraId="74F86B32" w14:textId="367E9155" w:rsidR="0046218F" w:rsidRPr="00D62EC2" w:rsidRDefault="0046218F" w:rsidP="0046218F">
            <w:pPr>
              <w:jc w:val="right"/>
              <w:rPr>
                <w:rFonts w:cs="Arial"/>
                <w:color w:val="365F91" w:themeColor="accent1" w:themeShade="BF"/>
                <w:sz w:val="15"/>
                <w:szCs w:val="15"/>
                <w:lang w:val="en-US"/>
              </w:rPr>
            </w:pPr>
            <w:r>
              <w:rPr>
                <w:rFonts w:cs="Arial"/>
                <w:color w:val="365F91" w:themeColor="accent1" w:themeShade="BF"/>
                <w:sz w:val="15"/>
                <w:szCs w:val="15"/>
                <w:lang w:val="en-US"/>
              </w:rPr>
              <w:t>26 734</w:t>
            </w:r>
          </w:p>
        </w:tc>
      </w:tr>
      <w:tr w:rsidR="0046218F" w:rsidRPr="004E670D" w14:paraId="1B7E841D" w14:textId="77777777" w:rsidTr="009C5FF5">
        <w:trPr>
          <w:trHeight w:val="204"/>
        </w:trPr>
        <w:tc>
          <w:tcPr>
            <w:tcW w:w="1407" w:type="pct"/>
            <w:tcBorders>
              <w:top w:val="nil"/>
              <w:left w:val="nil"/>
              <w:bottom w:val="nil"/>
              <w:right w:val="nil"/>
            </w:tcBorders>
            <w:vAlign w:val="center"/>
          </w:tcPr>
          <w:p w14:paraId="0DE46124" w14:textId="19431465" w:rsidR="0046218F" w:rsidRPr="00D62EC2" w:rsidRDefault="0046218F" w:rsidP="0046218F">
            <w:pPr>
              <w:ind w:left="176" w:hanging="176"/>
              <w:jc w:val="left"/>
              <w:rPr>
                <w:rFonts w:cs="Arial"/>
                <w:bCs/>
                <w:color w:val="365F91" w:themeColor="accent1" w:themeShade="BF"/>
                <w:sz w:val="15"/>
                <w:szCs w:val="15"/>
                <w:lang w:val="en-US"/>
              </w:rPr>
            </w:pPr>
            <w:r w:rsidRPr="002E26C3">
              <w:rPr>
                <w:rFonts w:cs="Arial"/>
                <w:color w:val="365F91" w:themeColor="accent1" w:themeShade="BF"/>
                <w:sz w:val="15"/>
                <w:szCs w:val="15"/>
                <w:lang w:val="en-US"/>
              </w:rPr>
              <w:t xml:space="preserve">PPG Coatings SPRL/BVBA, Hareb </w:t>
            </w:r>
            <w:r w:rsidR="00626DE6">
              <w:rPr>
                <w:rFonts w:cs="Arial"/>
                <w:color w:val="365F91" w:themeColor="accent1" w:themeShade="BF"/>
                <w:sz w:val="15"/>
                <w:szCs w:val="15"/>
                <w:lang w:val="en-US"/>
              </w:rPr>
              <w:t>(</w:t>
            </w:r>
            <w:proofErr w:type="spellStart"/>
            <w:r w:rsidR="008C5649">
              <w:rPr>
                <w:rFonts w:cs="Arial"/>
                <w:color w:val="365F91" w:themeColor="accent1" w:themeShade="BF"/>
                <w:sz w:val="15"/>
                <w:szCs w:val="15"/>
                <w:lang w:val="en-US"/>
              </w:rPr>
              <w:t>Brusels</w:t>
            </w:r>
            <w:proofErr w:type="spellEnd"/>
            <w:r w:rsidR="00626DE6">
              <w:rPr>
                <w:rFonts w:cs="Arial"/>
                <w:color w:val="365F91" w:themeColor="accent1" w:themeShade="BF"/>
                <w:sz w:val="15"/>
                <w:szCs w:val="15"/>
                <w:lang w:val="en-US"/>
              </w:rPr>
              <w:t>)</w:t>
            </w:r>
          </w:p>
        </w:tc>
        <w:tc>
          <w:tcPr>
            <w:tcW w:w="652" w:type="pct"/>
            <w:tcBorders>
              <w:top w:val="nil"/>
              <w:left w:val="nil"/>
              <w:bottom w:val="nil"/>
              <w:right w:val="nil"/>
            </w:tcBorders>
            <w:vAlign w:val="bottom"/>
          </w:tcPr>
          <w:p w14:paraId="0D6F4D2A" w14:textId="5EA63911" w:rsidR="0046218F" w:rsidRPr="00D62EC2" w:rsidRDefault="0046218F" w:rsidP="0046218F">
            <w:pPr>
              <w:jc w:val="center"/>
              <w:rPr>
                <w:color w:val="365F91" w:themeColor="accent1" w:themeShade="BF"/>
                <w:sz w:val="15"/>
                <w:szCs w:val="15"/>
                <w:lang w:val="en-US"/>
              </w:rPr>
            </w:pPr>
            <w:proofErr w:type="spellStart"/>
            <w:r>
              <w:rPr>
                <w:color w:val="365F91" w:themeColor="accent1" w:themeShade="BF"/>
                <w:sz w:val="15"/>
                <w:szCs w:val="15"/>
                <w:lang w:val="en-US"/>
              </w:rPr>
              <w:t>Kúpa</w:t>
            </w:r>
            <w:proofErr w:type="spellEnd"/>
            <w:r>
              <w:rPr>
                <w:color w:val="365F91" w:themeColor="accent1" w:themeShade="BF"/>
                <w:sz w:val="15"/>
                <w:szCs w:val="15"/>
                <w:lang w:val="en-US"/>
              </w:rPr>
              <w:t>/</w:t>
            </w:r>
            <w:proofErr w:type="spellStart"/>
            <w:r>
              <w:rPr>
                <w:color w:val="365F91" w:themeColor="accent1" w:themeShade="BF"/>
                <w:sz w:val="15"/>
                <w:szCs w:val="15"/>
                <w:lang w:val="en-US"/>
              </w:rPr>
              <w:t>predaj</w:t>
            </w:r>
            <w:proofErr w:type="spellEnd"/>
            <w:r>
              <w:rPr>
                <w:color w:val="365F91" w:themeColor="accent1" w:themeShade="BF"/>
                <w:sz w:val="15"/>
                <w:szCs w:val="15"/>
                <w:lang w:val="en-US"/>
              </w:rPr>
              <w:t xml:space="preserve"> </w:t>
            </w:r>
            <w:proofErr w:type="spellStart"/>
            <w:r>
              <w:rPr>
                <w:color w:val="365F91" w:themeColor="accent1" w:themeShade="BF"/>
                <w:sz w:val="15"/>
                <w:szCs w:val="15"/>
                <w:lang w:val="en-US"/>
              </w:rPr>
              <w:t>zásob</w:t>
            </w:r>
            <w:proofErr w:type="spellEnd"/>
          </w:p>
        </w:tc>
        <w:tc>
          <w:tcPr>
            <w:tcW w:w="736" w:type="pct"/>
            <w:tcBorders>
              <w:top w:val="nil"/>
              <w:left w:val="nil"/>
              <w:bottom w:val="nil"/>
              <w:right w:val="nil"/>
            </w:tcBorders>
            <w:vAlign w:val="center"/>
          </w:tcPr>
          <w:p w14:paraId="01F008BF" w14:textId="77777777" w:rsidR="0046218F" w:rsidRPr="00D62EC2" w:rsidRDefault="0046218F" w:rsidP="0046218F">
            <w:pPr>
              <w:jc w:val="right"/>
              <w:rPr>
                <w:rFonts w:cs="Arial"/>
                <w:color w:val="365F91" w:themeColor="accent1" w:themeShade="BF"/>
                <w:sz w:val="15"/>
                <w:szCs w:val="15"/>
                <w:lang w:val="en-US"/>
              </w:rPr>
            </w:pPr>
          </w:p>
        </w:tc>
        <w:tc>
          <w:tcPr>
            <w:tcW w:w="735" w:type="pct"/>
            <w:tcBorders>
              <w:top w:val="nil"/>
              <w:left w:val="nil"/>
              <w:bottom w:val="nil"/>
              <w:right w:val="nil"/>
            </w:tcBorders>
            <w:vAlign w:val="center"/>
          </w:tcPr>
          <w:p w14:paraId="708C3B9C" w14:textId="4C4F4CDC" w:rsidR="0046218F" w:rsidRPr="00D62EC2" w:rsidRDefault="0046218F" w:rsidP="0046218F">
            <w:pPr>
              <w:jc w:val="right"/>
              <w:rPr>
                <w:rFonts w:cs="Arial"/>
                <w:color w:val="365F91" w:themeColor="accent1" w:themeShade="BF"/>
                <w:sz w:val="15"/>
                <w:szCs w:val="15"/>
                <w:lang w:val="en-US"/>
              </w:rPr>
            </w:pPr>
            <w:r>
              <w:rPr>
                <w:rFonts w:cs="Arial"/>
                <w:color w:val="365F91" w:themeColor="accent1" w:themeShade="BF"/>
                <w:sz w:val="15"/>
                <w:szCs w:val="15"/>
                <w:lang w:val="en-US"/>
              </w:rPr>
              <w:t>12 803</w:t>
            </w:r>
          </w:p>
        </w:tc>
        <w:tc>
          <w:tcPr>
            <w:tcW w:w="736" w:type="pct"/>
            <w:tcBorders>
              <w:top w:val="nil"/>
              <w:left w:val="nil"/>
              <w:bottom w:val="nil"/>
              <w:right w:val="nil"/>
            </w:tcBorders>
            <w:vAlign w:val="center"/>
          </w:tcPr>
          <w:p w14:paraId="4ED7C0AA" w14:textId="737289A5" w:rsidR="0046218F" w:rsidRPr="00D62EC2" w:rsidRDefault="0046218F" w:rsidP="0046218F">
            <w:pPr>
              <w:jc w:val="right"/>
              <w:rPr>
                <w:rFonts w:cs="Arial"/>
                <w:color w:val="365F91" w:themeColor="accent1" w:themeShade="BF"/>
                <w:sz w:val="15"/>
                <w:szCs w:val="15"/>
                <w:lang w:val="en-US"/>
              </w:rPr>
            </w:pPr>
            <w:r>
              <w:rPr>
                <w:rFonts w:cs="Arial"/>
                <w:color w:val="365F91" w:themeColor="accent1" w:themeShade="BF"/>
                <w:sz w:val="15"/>
                <w:szCs w:val="15"/>
                <w:lang w:val="en-US"/>
              </w:rPr>
              <w:t>189 284</w:t>
            </w:r>
          </w:p>
        </w:tc>
        <w:tc>
          <w:tcPr>
            <w:tcW w:w="734" w:type="pct"/>
            <w:tcBorders>
              <w:top w:val="nil"/>
              <w:left w:val="nil"/>
              <w:bottom w:val="nil"/>
              <w:right w:val="nil"/>
            </w:tcBorders>
            <w:vAlign w:val="center"/>
          </w:tcPr>
          <w:p w14:paraId="46072761" w14:textId="77777777" w:rsidR="0046218F" w:rsidRPr="00D62EC2" w:rsidRDefault="0046218F" w:rsidP="0046218F">
            <w:pPr>
              <w:jc w:val="right"/>
              <w:rPr>
                <w:rFonts w:cs="Arial"/>
                <w:color w:val="365F91" w:themeColor="accent1" w:themeShade="BF"/>
                <w:sz w:val="15"/>
                <w:szCs w:val="15"/>
                <w:lang w:val="en-US"/>
              </w:rPr>
            </w:pPr>
          </w:p>
        </w:tc>
      </w:tr>
      <w:tr w:rsidR="0046218F" w:rsidRPr="004E670D" w14:paraId="6B517A79" w14:textId="77777777" w:rsidTr="00BC2D03">
        <w:trPr>
          <w:trHeight w:val="426"/>
        </w:trPr>
        <w:tc>
          <w:tcPr>
            <w:tcW w:w="1407" w:type="pct"/>
            <w:tcBorders>
              <w:top w:val="nil"/>
              <w:left w:val="nil"/>
              <w:bottom w:val="nil"/>
              <w:right w:val="nil"/>
            </w:tcBorders>
            <w:vAlign w:val="center"/>
          </w:tcPr>
          <w:p w14:paraId="5F9F1823" w14:textId="799B6109" w:rsidR="0046218F" w:rsidRPr="00D62EC2" w:rsidRDefault="0046218F" w:rsidP="0046218F">
            <w:pPr>
              <w:ind w:left="176" w:hanging="176"/>
              <w:jc w:val="left"/>
              <w:rPr>
                <w:rFonts w:cs="Arial"/>
                <w:color w:val="365F91" w:themeColor="accent1" w:themeShade="BF"/>
                <w:sz w:val="15"/>
                <w:szCs w:val="15"/>
                <w:lang w:val="en-US"/>
              </w:rPr>
            </w:pPr>
            <w:r w:rsidRPr="00640ED1">
              <w:rPr>
                <w:rFonts w:cs="Arial"/>
                <w:color w:val="365F91" w:themeColor="accent1" w:themeShade="BF"/>
                <w:sz w:val="15"/>
                <w:szCs w:val="15"/>
                <w:lang w:val="en-US"/>
              </w:rPr>
              <w:t>PPG Coatings Nederland BV</w:t>
            </w:r>
          </w:p>
        </w:tc>
        <w:tc>
          <w:tcPr>
            <w:tcW w:w="652" w:type="pct"/>
            <w:tcBorders>
              <w:top w:val="nil"/>
              <w:left w:val="nil"/>
              <w:bottom w:val="nil"/>
              <w:right w:val="nil"/>
            </w:tcBorders>
            <w:vAlign w:val="bottom"/>
          </w:tcPr>
          <w:p w14:paraId="756DDB1E" w14:textId="1E0575B7" w:rsidR="0046218F" w:rsidRPr="00D62EC2" w:rsidRDefault="0046218F" w:rsidP="0046218F">
            <w:pPr>
              <w:jc w:val="center"/>
              <w:rPr>
                <w:color w:val="365F91" w:themeColor="accent1" w:themeShade="BF"/>
                <w:sz w:val="15"/>
                <w:szCs w:val="15"/>
                <w:lang w:val="en-US"/>
              </w:rPr>
            </w:pPr>
            <w:proofErr w:type="spellStart"/>
            <w:r>
              <w:rPr>
                <w:color w:val="365F91" w:themeColor="accent1" w:themeShade="BF"/>
                <w:sz w:val="15"/>
                <w:szCs w:val="15"/>
                <w:lang w:val="en-US"/>
              </w:rPr>
              <w:t>Kúpa</w:t>
            </w:r>
            <w:proofErr w:type="spellEnd"/>
            <w:r>
              <w:rPr>
                <w:color w:val="365F91" w:themeColor="accent1" w:themeShade="BF"/>
                <w:sz w:val="15"/>
                <w:szCs w:val="15"/>
                <w:lang w:val="en-US"/>
              </w:rPr>
              <w:t>/</w:t>
            </w:r>
            <w:proofErr w:type="spellStart"/>
            <w:r>
              <w:rPr>
                <w:color w:val="365F91" w:themeColor="accent1" w:themeShade="BF"/>
                <w:sz w:val="15"/>
                <w:szCs w:val="15"/>
                <w:lang w:val="en-US"/>
              </w:rPr>
              <w:t>predaj</w:t>
            </w:r>
            <w:proofErr w:type="spellEnd"/>
            <w:r>
              <w:rPr>
                <w:color w:val="365F91" w:themeColor="accent1" w:themeShade="BF"/>
                <w:sz w:val="15"/>
                <w:szCs w:val="15"/>
                <w:lang w:val="en-US"/>
              </w:rPr>
              <w:t xml:space="preserve"> </w:t>
            </w:r>
            <w:proofErr w:type="spellStart"/>
            <w:r>
              <w:rPr>
                <w:color w:val="365F91" w:themeColor="accent1" w:themeShade="BF"/>
                <w:sz w:val="15"/>
                <w:szCs w:val="15"/>
                <w:lang w:val="en-US"/>
              </w:rPr>
              <w:t>služieb</w:t>
            </w:r>
            <w:proofErr w:type="spellEnd"/>
          </w:p>
        </w:tc>
        <w:tc>
          <w:tcPr>
            <w:tcW w:w="736" w:type="pct"/>
            <w:tcBorders>
              <w:top w:val="nil"/>
              <w:left w:val="nil"/>
              <w:bottom w:val="nil"/>
              <w:right w:val="nil"/>
            </w:tcBorders>
            <w:vAlign w:val="center"/>
          </w:tcPr>
          <w:p w14:paraId="127BF707" w14:textId="77777777" w:rsidR="0046218F" w:rsidRPr="00D62EC2" w:rsidRDefault="0046218F" w:rsidP="0046218F">
            <w:pPr>
              <w:jc w:val="right"/>
              <w:rPr>
                <w:rFonts w:cs="Arial"/>
                <w:color w:val="365F91" w:themeColor="accent1" w:themeShade="BF"/>
                <w:sz w:val="15"/>
                <w:szCs w:val="15"/>
                <w:lang w:val="en-US"/>
              </w:rPr>
            </w:pPr>
          </w:p>
        </w:tc>
        <w:tc>
          <w:tcPr>
            <w:tcW w:w="735" w:type="pct"/>
            <w:tcBorders>
              <w:top w:val="nil"/>
              <w:left w:val="nil"/>
              <w:bottom w:val="nil"/>
              <w:right w:val="nil"/>
            </w:tcBorders>
            <w:vAlign w:val="center"/>
          </w:tcPr>
          <w:p w14:paraId="38C07506" w14:textId="03402316" w:rsidR="0046218F" w:rsidRPr="00D62EC2" w:rsidRDefault="0046218F" w:rsidP="0046218F">
            <w:pPr>
              <w:jc w:val="right"/>
              <w:rPr>
                <w:rFonts w:cs="Arial"/>
                <w:color w:val="365F91" w:themeColor="accent1" w:themeShade="BF"/>
                <w:sz w:val="15"/>
                <w:szCs w:val="15"/>
                <w:lang w:val="en-US"/>
              </w:rPr>
            </w:pPr>
          </w:p>
        </w:tc>
        <w:tc>
          <w:tcPr>
            <w:tcW w:w="736" w:type="pct"/>
            <w:tcBorders>
              <w:top w:val="nil"/>
              <w:left w:val="nil"/>
              <w:bottom w:val="nil"/>
              <w:right w:val="nil"/>
            </w:tcBorders>
            <w:vAlign w:val="center"/>
          </w:tcPr>
          <w:p w14:paraId="4A564AD6" w14:textId="52819F62" w:rsidR="0046218F" w:rsidRPr="00D62EC2" w:rsidRDefault="0046218F" w:rsidP="0046218F">
            <w:pPr>
              <w:jc w:val="right"/>
              <w:rPr>
                <w:rFonts w:cs="Arial"/>
                <w:color w:val="365F91" w:themeColor="accent1" w:themeShade="BF"/>
                <w:sz w:val="15"/>
                <w:szCs w:val="15"/>
                <w:lang w:val="en-US"/>
              </w:rPr>
            </w:pPr>
          </w:p>
        </w:tc>
        <w:tc>
          <w:tcPr>
            <w:tcW w:w="734" w:type="pct"/>
            <w:tcBorders>
              <w:top w:val="nil"/>
              <w:left w:val="nil"/>
              <w:bottom w:val="nil"/>
              <w:right w:val="nil"/>
            </w:tcBorders>
            <w:vAlign w:val="center"/>
          </w:tcPr>
          <w:p w14:paraId="51CC4B64" w14:textId="77777777" w:rsidR="0046218F" w:rsidRDefault="0046218F" w:rsidP="0046218F">
            <w:pPr>
              <w:jc w:val="right"/>
              <w:rPr>
                <w:rFonts w:cs="Arial"/>
                <w:color w:val="365F91" w:themeColor="accent1" w:themeShade="BF"/>
                <w:sz w:val="15"/>
                <w:szCs w:val="15"/>
                <w:lang w:val="en-US"/>
              </w:rPr>
            </w:pPr>
          </w:p>
          <w:p w14:paraId="6B81BD8B" w14:textId="77777777" w:rsidR="0046218F" w:rsidRPr="00D62EC2" w:rsidRDefault="0046218F" w:rsidP="0046218F">
            <w:pPr>
              <w:jc w:val="right"/>
              <w:rPr>
                <w:rFonts w:cs="Arial"/>
                <w:color w:val="365F91" w:themeColor="accent1" w:themeShade="BF"/>
                <w:sz w:val="15"/>
                <w:szCs w:val="15"/>
                <w:lang w:val="en-US"/>
              </w:rPr>
            </w:pPr>
          </w:p>
        </w:tc>
      </w:tr>
      <w:tr w:rsidR="0046218F" w:rsidRPr="004E670D" w14:paraId="720F00D8" w14:textId="77777777" w:rsidTr="00BC2D03">
        <w:trPr>
          <w:trHeight w:val="409"/>
        </w:trPr>
        <w:tc>
          <w:tcPr>
            <w:tcW w:w="1407" w:type="pct"/>
            <w:tcBorders>
              <w:top w:val="nil"/>
              <w:left w:val="nil"/>
              <w:bottom w:val="nil"/>
              <w:right w:val="nil"/>
            </w:tcBorders>
            <w:vAlign w:val="center"/>
          </w:tcPr>
          <w:p w14:paraId="2FD47343" w14:textId="19213421" w:rsidR="0046218F" w:rsidRPr="00D62EC2" w:rsidRDefault="0046218F" w:rsidP="0046218F">
            <w:pPr>
              <w:ind w:left="176" w:hanging="176"/>
              <w:jc w:val="left"/>
              <w:rPr>
                <w:rFonts w:cs="Arial"/>
                <w:color w:val="365F91" w:themeColor="accent1" w:themeShade="BF"/>
                <w:sz w:val="15"/>
                <w:szCs w:val="15"/>
                <w:lang w:val="en-US"/>
              </w:rPr>
            </w:pPr>
            <w:r w:rsidRPr="00640ED1">
              <w:rPr>
                <w:rFonts w:cs="Arial"/>
                <w:color w:val="365F91" w:themeColor="accent1" w:themeShade="BF"/>
                <w:sz w:val="15"/>
                <w:szCs w:val="15"/>
                <w:lang w:val="en-US"/>
              </w:rPr>
              <w:t>PPG Finance BV</w:t>
            </w:r>
          </w:p>
        </w:tc>
        <w:tc>
          <w:tcPr>
            <w:tcW w:w="652" w:type="pct"/>
            <w:tcBorders>
              <w:top w:val="nil"/>
              <w:left w:val="nil"/>
              <w:bottom w:val="nil"/>
              <w:right w:val="nil"/>
            </w:tcBorders>
            <w:vAlign w:val="bottom"/>
          </w:tcPr>
          <w:p w14:paraId="04569C32" w14:textId="1CB466CA" w:rsidR="0046218F" w:rsidRPr="00D62EC2" w:rsidRDefault="0046218F" w:rsidP="0046218F">
            <w:pPr>
              <w:jc w:val="center"/>
              <w:rPr>
                <w:rFonts w:cs="Arial"/>
                <w:color w:val="365F91" w:themeColor="accent1" w:themeShade="BF"/>
                <w:sz w:val="15"/>
                <w:szCs w:val="15"/>
                <w:lang w:val="en-US"/>
              </w:rPr>
            </w:pPr>
            <w:proofErr w:type="spellStart"/>
            <w:r>
              <w:rPr>
                <w:color w:val="365F91" w:themeColor="accent1" w:themeShade="BF"/>
                <w:sz w:val="15"/>
                <w:szCs w:val="15"/>
                <w:lang w:val="en-US"/>
              </w:rPr>
              <w:t>Kúpa</w:t>
            </w:r>
            <w:proofErr w:type="spellEnd"/>
            <w:r>
              <w:rPr>
                <w:color w:val="365F91" w:themeColor="accent1" w:themeShade="BF"/>
                <w:sz w:val="15"/>
                <w:szCs w:val="15"/>
                <w:lang w:val="en-US"/>
              </w:rPr>
              <w:t>/</w:t>
            </w:r>
            <w:proofErr w:type="spellStart"/>
            <w:r>
              <w:rPr>
                <w:color w:val="365F91" w:themeColor="accent1" w:themeShade="BF"/>
                <w:sz w:val="15"/>
                <w:szCs w:val="15"/>
                <w:lang w:val="en-US"/>
              </w:rPr>
              <w:t>predaj</w:t>
            </w:r>
            <w:proofErr w:type="spellEnd"/>
            <w:r>
              <w:rPr>
                <w:color w:val="365F91" w:themeColor="accent1" w:themeShade="BF"/>
                <w:sz w:val="15"/>
                <w:szCs w:val="15"/>
                <w:lang w:val="en-US"/>
              </w:rPr>
              <w:t xml:space="preserve"> </w:t>
            </w:r>
            <w:proofErr w:type="spellStart"/>
            <w:r>
              <w:rPr>
                <w:color w:val="365F91" w:themeColor="accent1" w:themeShade="BF"/>
                <w:sz w:val="15"/>
                <w:szCs w:val="15"/>
                <w:lang w:val="en-US"/>
              </w:rPr>
              <w:t>služieb</w:t>
            </w:r>
            <w:proofErr w:type="spellEnd"/>
          </w:p>
        </w:tc>
        <w:tc>
          <w:tcPr>
            <w:tcW w:w="736" w:type="pct"/>
            <w:tcBorders>
              <w:top w:val="nil"/>
              <w:left w:val="nil"/>
              <w:bottom w:val="nil"/>
              <w:right w:val="nil"/>
            </w:tcBorders>
            <w:vAlign w:val="center"/>
          </w:tcPr>
          <w:p w14:paraId="09B2EF40" w14:textId="77777777" w:rsidR="0046218F" w:rsidRPr="00D62EC2" w:rsidRDefault="0046218F" w:rsidP="0046218F">
            <w:pPr>
              <w:jc w:val="right"/>
              <w:rPr>
                <w:rFonts w:cs="Arial"/>
                <w:color w:val="365F91" w:themeColor="accent1" w:themeShade="BF"/>
                <w:sz w:val="15"/>
                <w:szCs w:val="15"/>
                <w:lang w:val="en-US"/>
              </w:rPr>
            </w:pPr>
          </w:p>
        </w:tc>
        <w:tc>
          <w:tcPr>
            <w:tcW w:w="735" w:type="pct"/>
            <w:tcBorders>
              <w:top w:val="nil"/>
              <w:left w:val="nil"/>
              <w:bottom w:val="nil"/>
              <w:right w:val="nil"/>
            </w:tcBorders>
            <w:vAlign w:val="center"/>
          </w:tcPr>
          <w:p w14:paraId="30912FDC" w14:textId="4FD80CED" w:rsidR="0046218F" w:rsidRPr="00D62EC2" w:rsidRDefault="0046218F" w:rsidP="0046218F">
            <w:pPr>
              <w:jc w:val="right"/>
              <w:rPr>
                <w:rFonts w:cs="Arial"/>
                <w:color w:val="365F91" w:themeColor="accent1" w:themeShade="BF"/>
                <w:sz w:val="15"/>
                <w:szCs w:val="15"/>
                <w:lang w:val="en-US"/>
              </w:rPr>
            </w:pPr>
          </w:p>
        </w:tc>
        <w:tc>
          <w:tcPr>
            <w:tcW w:w="736" w:type="pct"/>
            <w:tcBorders>
              <w:top w:val="nil"/>
              <w:left w:val="nil"/>
              <w:bottom w:val="nil"/>
              <w:right w:val="nil"/>
            </w:tcBorders>
            <w:vAlign w:val="center"/>
          </w:tcPr>
          <w:p w14:paraId="4CE5DAF2" w14:textId="51EDDCC0" w:rsidR="0046218F" w:rsidRPr="00D62EC2" w:rsidRDefault="0046218F" w:rsidP="0046218F">
            <w:pPr>
              <w:jc w:val="right"/>
              <w:rPr>
                <w:rFonts w:cs="Arial"/>
                <w:color w:val="365F91" w:themeColor="accent1" w:themeShade="BF"/>
                <w:sz w:val="15"/>
                <w:szCs w:val="15"/>
                <w:lang w:val="en-US"/>
              </w:rPr>
            </w:pPr>
            <w:r>
              <w:rPr>
                <w:rFonts w:cs="Arial"/>
                <w:color w:val="365F91" w:themeColor="accent1" w:themeShade="BF"/>
                <w:sz w:val="15"/>
                <w:szCs w:val="15"/>
                <w:lang w:val="en-US"/>
              </w:rPr>
              <w:t>429</w:t>
            </w:r>
          </w:p>
        </w:tc>
        <w:tc>
          <w:tcPr>
            <w:tcW w:w="734" w:type="pct"/>
            <w:tcBorders>
              <w:top w:val="nil"/>
              <w:left w:val="nil"/>
              <w:bottom w:val="nil"/>
              <w:right w:val="nil"/>
            </w:tcBorders>
            <w:vAlign w:val="center"/>
          </w:tcPr>
          <w:p w14:paraId="7EADF14D" w14:textId="77777777" w:rsidR="0046218F" w:rsidRPr="00D62EC2" w:rsidRDefault="0046218F" w:rsidP="0046218F">
            <w:pPr>
              <w:jc w:val="right"/>
              <w:rPr>
                <w:rFonts w:cs="Arial"/>
                <w:color w:val="365F91" w:themeColor="accent1" w:themeShade="BF"/>
                <w:sz w:val="15"/>
                <w:szCs w:val="15"/>
                <w:lang w:val="en-US"/>
              </w:rPr>
            </w:pPr>
          </w:p>
        </w:tc>
      </w:tr>
      <w:tr w:rsidR="0046218F" w:rsidRPr="004E670D" w14:paraId="0C0FAF27" w14:textId="77777777" w:rsidTr="00BC2D03">
        <w:trPr>
          <w:trHeight w:val="572"/>
        </w:trPr>
        <w:tc>
          <w:tcPr>
            <w:tcW w:w="1407" w:type="pct"/>
            <w:tcBorders>
              <w:top w:val="dotted" w:sz="4" w:space="0" w:color="auto"/>
              <w:left w:val="nil"/>
              <w:bottom w:val="nil"/>
              <w:right w:val="nil"/>
            </w:tcBorders>
            <w:noWrap/>
            <w:vAlign w:val="center"/>
          </w:tcPr>
          <w:p w14:paraId="44A051A2" w14:textId="3CD89132" w:rsidR="0046218F" w:rsidRPr="00D62EC2" w:rsidRDefault="0046218F" w:rsidP="0046218F">
            <w:pPr>
              <w:ind w:left="176" w:hanging="176"/>
              <w:jc w:val="left"/>
              <w:rPr>
                <w:rFonts w:cs="Arial"/>
                <w:color w:val="365F91" w:themeColor="accent1" w:themeShade="BF"/>
                <w:sz w:val="15"/>
                <w:szCs w:val="15"/>
                <w:lang w:val="en-US"/>
              </w:rPr>
            </w:pPr>
            <w:proofErr w:type="spellStart"/>
            <w:r>
              <w:rPr>
                <w:rFonts w:cs="Arial"/>
                <w:color w:val="365F91" w:themeColor="accent1" w:themeShade="BF"/>
                <w:sz w:val="15"/>
                <w:szCs w:val="15"/>
                <w:lang w:val="en-US"/>
              </w:rPr>
              <w:t>Revocat</w:t>
            </w:r>
            <w:proofErr w:type="spellEnd"/>
            <w:r>
              <w:rPr>
                <w:rFonts w:cs="Arial"/>
                <w:color w:val="365F91" w:themeColor="accent1" w:themeShade="BF"/>
                <w:sz w:val="15"/>
                <w:szCs w:val="15"/>
                <w:lang w:val="en-US"/>
              </w:rPr>
              <w:t xml:space="preserve"> France SAS</w:t>
            </w:r>
          </w:p>
        </w:tc>
        <w:tc>
          <w:tcPr>
            <w:tcW w:w="652" w:type="pct"/>
            <w:tcBorders>
              <w:top w:val="dotted" w:sz="4" w:space="0" w:color="auto"/>
              <w:left w:val="nil"/>
              <w:bottom w:val="nil"/>
              <w:right w:val="nil"/>
            </w:tcBorders>
            <w:noWrap/>
            <w:vAlign w:val="bottom"/>
          </w:tcPr>
          <w:p w14:paraId="556894BC" w14:textId="4F5B403E" w:rsidR="0046218F" w:rsidRPr="00D62EC2" w:rsidRDefault="0046218F" w:rsidP="0046218F">
            <w:pPr>
              <w:spacing w:before="120" w:after="120"/>
              <w:jc w:val="center"/>
              <w:rPr>
                <w:rFonts w:cs="Arial"/>
                <w:color w:val="365F91" w:themeColor="accent1" w:themeShade="BF"/>
                <w:sz w:val="15"/>
                <w:szCs w:val="15"/>
                <w:lang w:val="en-US"/>
              </w:rPr>
            </w:pPr>
            <w:proofErr w:type="spellStart"/>
            <w:r>
              <w:rPr>
                <w:color w:val="365F91" w:themeColor="accent1" w:themeShade="BF"/>
                <w:sz w:val="15"/>
                <w:szCs w:val="15"/>
                <w:lang w:val="en-US"/>
              </w:rPr>
              <w:t>Kúpa</w:t>
            </w:r>
            <w:proofErr w:type="spellEnd"/>
            <w:r>
              <w:rPr>
                <w:color w:val="365F91" w:themeColor="accent1" w:themeShade="BF"/>
                <w:sz w:val="15"/>
                <w:szCs w:val="15"/>
                <w:lang w:val="en-US"/>
              </w:rPr>
              <w:t>/</w:t>
            </w:r>
            <w:proofErr w:type="spellStart"/>
            <w:r>
              <w:rPr>
                <w:color w:val="365F91" w:themeColor="accent1" w:themeShade="BF"/>
                <w:sz w:val="15"/>
                <w:szCs w:val="15"/>
                <w:lang w:val="en-US"/>
              </w:rPr>
              <w:t>predaj</w:t>
            </w:r>
            <w:proofErr w:type="spellEnd"/>
            <w:r>
              <w:rPr>
                <w:color w:val="365F91" w:themeColor="accent1" w:themeShade="BF"/>
                <w:sz w:val="15"/>
                <w:szCs w:val="15"/>
                <w:lang w:val="en-US"/>
              </w:rPr>
              <w:t xml:space="preserve"> </w:t>
            </w:r>
            <w:proofErr w:type="spellStart"/>
            <w:r>
              <w:rPr>
                <w:color w:val="365F91" w:themeColor="accent1" w:themeShade="BF"/>
                <w:sz w:val="15"/>
                <w:szCs w:val="15"/>
                <w:lang w:val="en-US"/>
              </w:rPr>
              <w:t>služieb</w:t>
            </w:r>
            <w:proofErr w:type="spellEnd"/>
          </w:p>
        </w:tc>
        <w:tc>
          <w:tcPr>
            <w:tcW w:w="736" w:type="pct"/>
            <w:tcBorders>
              <w:top w:val="dotted" w:sz="4" w:space="0" w:color="auto"/>
              <w:left w:val="nil"/>
              <w:bottom w:val="nil"/>
              <w:right w:val="nil"/>
            </w:tcBorders>
            <w:noWrap/>
            <w:vAlign w:val="center"/>
          </w:tcPr>
          <w:p w14:paraId="281EC4D1" w14:textId="26916A69" w:rsidR="0046218F" w:rsidRPr="00D62EC2" w:rsidRDefault="0046218F" w:rsidP="0046218F">
            <w:pPr>
              <w:jc w:val="right"/>
              <w:rPr>
                <w:rFonts w:cs="Arial"/>
                <w:color w:val="365F91" w:themeColor="accent1" w:themeShade="BF"/>
                <w:sz w:val="15"/>
                <w:szCs w:val="15"/>
                <w:lang w:val="en-US"/>
              </w:rPr>
            </w:pPr>
            <w:r>
              <w:rPr>
                <w:rFonts w:cs="Arial"/>
                <w:color w:val="365F91" w:themeColor="accent1" w:themeShade="BF"/>
                <w:sz w:val="15"/>
                <w:szCs w:val="15"/>
                <w:lang w:val="en-US"/>
              </w:rPr>
              <w:t xml:space="preserve"> 2 826</w:t>
            </w:r>
          </w:p>
        </w:tc>
        <w:tc>
          <w:tcPr>
            <w:tcW w:w="735" w:type="pct"/>
            <w:tcBorders>
              <w:top w:val="dotted" w:sz="4" w:space="0" w:color="auto"/>
              <w:left w:val="nil"/>
              <w:bottom w:val="nil"/>
              <w:right w:val="nil"/>
            </w:tcBorders>
            <w:noWrap/>
            <w:vAlign w:val="center"/>
          </w:tcPr>
          <w:p w14:paraId="3F715B92" w14:textId="77777777" w:rsidR="0046218F" w:rsidRPr="00D62EC2" w:rsidRDefault="0046218F" w:rsidP="0046218F">
            <w:pPr>
              <w:jc w:val="right"/>
              <w:rPr>
                <w:rFonts w:cs="Arial"/>
                <w:color w:val="365F91" w:themeColor="accent1" w:themeShade="BF"/>
                <w:sz w:val="15"/>
                <w:szCs w:val="15"/>
                <w:lang w:val="en-US"/>
              </w:rPr>
            </w:pPr>
          </w:p>
        </w:tc>
        <w:tc>
          <w:tcPr>
            <w:tcW w:w="736" w:type="pct"/>
            <w:tcBorders>
              <w:top w:val="dotted" w:sz="4" w:space="0" w:color="auto"/>
              <w:left w:val="nil"/>
              <w:bottom w:val="nil"/>
              <w:right w:val="nil"/>
            </w:tcBorders>
            <w:noWrap/>
            <w:vAlign w:val="center"/>
          </w:tcPr>
          <w:p w14:paraId="7AD2BB1D" w14:textId="77777777" w:rsidR="0046218F" w:rsidRPr="00D62EC2" w:rsidRDefault="0046218F" w:rsidP="0046218F">
            <w:pPr>
              <w:jc w:val="right"/>
              <w:rPr>
                <w:rFonts w:cs="Arial"/>
                <w:color w:val="365F91" w:themeColor="accent1" w:themeShade="BF"/>
                <w:sz w:val="15"/>
                <w:szCs w:val="15"/>
                <w:lang w:val="en-US"/>
              </w:rPr>
            </w:pPr>
          </w:p>
        </w:tc>
        <w:tc>
          <w:tcPr>
            <w:tcW w:w="734" w:type="pct"/>
            <w:tcBorders>
              <w:top w:val="dotted" w:sz="4" w:space="0" w:color="auto"/>
              <w:left w:val="nil"/>
              <w:bottom w:val="nil"/>
              <w:right w:val="nil"/>
            </w:tcBorders>
            <w:noWrap/>
            <w:vAlign w:val="center"/>
          </w:tcPr>
          <w:p w14:paraId="016147E4" w14:textId="68A01891" w:rsidR="0046218F" w:rsidRPr="00D62EC2" w:rsidRDefault="0046218F" w:rsidP="0046218F">
            <w:pPr>
              <w:jc w:val="right"/>
              <w:rPr>
                <w:rFonts w:cs="Arial"/>
                <w:color w:val="365F91" w:themeColor="accent1" w:themeShade="BF"/>
                <w:sz w:val="15"/>
                <w:szCs w:val="15"/>
                <w:lang w:val="en-US"/>
              </w:rPr>
            </w:pPr>
            <w:r>
              <w:rPr>
                <w:rFonts w:cs="Arial"/>
                <w:color w:val="365F91" w:themeColor="accent1" w:themeShade="BF"/>
                <w:sz w:val="15"/>
                <w:szCs w:val="15"/>
                <w:lang w:val="en-US"/>
              </w:rPr>
              <w:t>12 359</w:t>
            </w:r>
          </w:p>
        </w:tc>
      </w:tr>
      <w:tr w:rsidR="0046218F" w:rsidRPr="004E670D" w14:paraId="1CE05CA2" w14:textId="77777777" w:rsidTr="00BC2D03">
        <w:trPr>
          <w:trHeight w:val="682"/>
        </w:trPr>
        <w:tc>
          <w:tcPr>
            <w:tcW w:w="1407" w:type="pct"/>
            <w:tcBorders>
              <w:top w:val="nil"/>
              <w:left w:val="nil"/>
              <w:bottom w:val="nil"/>
              <w:right w:val="nil"/>
            </w:tcBorders>
            <w:vAlign w:val="center"/>
            <w:hideMark/>
          </w:tcPr>
          <w:p w14:paraId="50BF1CEC" w14:textId="5AF8D442" w:rsidR="0046218F" w:rsidRPr="00D62EC2" w:rsidRDefault="0046218F" w:rsidP="0046218F">
            <w:pPr>
              <w:ind w:left="176" w:hanging="176"/>
              <w:jc w:val="left"/>
              <w:rPr>
                <w:rFonts w:cs="Arial"/>
                <w:bCs/>
                <w:color w:val="365F91" w:themeColor="accent1" w:themeShade="BF"/>
                <w:sz w:val="15"/>
                <w:szCs w:val="15"/>
                <w:lang w:val="en-US"/>
              </w:rPr>
            </w:pPr>
            <w:r w:rsidRPr="00973524">
              <w:rPr>
                <w:rFonts w:cs="Arial"/>
                <w:bCs/>
                <w:color w:val="365F91" w:themeColor="accent1" w:themeShade="BF"/>
                <w:sz w:val="15"/>
                <w:szCs w:val="15"/>
                <w:lang w:val="en-US"/>
              </w:rPr>
              <w:t xml:space="preserve">PPG </w:t>
            </w:r>
            <w:proofErr w:type="spellStart"/>
            <w:r w:rsidRPr="00973524">
              <w:rPr>
                <w:rFonts w:cs="Arial"/>
                <w:bCs/>
                <w:color w:val="365F91" w:themeColor="accent1" w:themeShade="BF"/>
                <w:sz w:val="15"/>
                <w:szCs w:val="15"/>
                <w:lang w:val="en-US"/>
              </w:rPr>
              <w:t>Hemmelrath</w:t>
            </w:r>
            <w:proofErr w:type="spellEnd"/>
            <w:r w:rsidRPr="00973524">
              <w:rPr>
                <w:rFonts w:cs="Arial"/>
                <w:bCs/>
                <w:color w:val="365F91" w:themeColor="accent1" w:themeShade="BF"/>
                <w:sz w:val="15"/>
                <w:szCs w:val="15"/>
                <w:lang w:val="en-US"/>
              </w:rPr>
              <w:t xml:space="preserve"> </w:t>
            </w:r>
            <w:proofErr w:type="spellStart"/>
            <w:r w:rsidRPr="00973524">
              <w:rPr>
                <w:rFonts w:cs="Arial"/>
                <w:bCs/>
                <w:color w:val="365F91" w:themeColor="accent1" w:themeShade="BF"/>
                <w:sz w:val="15"/>
                <w:szCs w:val="15"/>
                <w:lang w:val="en-US"/>
              </w:rPr>
              <w:t>Lackfabrik</w:t>
            </w:r>
            <w:proofErr w:type="spellEnd"/>
            <w:r w:rsidRPr="00973524">
              <w:rPr>
                <w:rFonts w:cs="Arial"/>
                <w:bCs/>
                <w:color w:val="365F91" w:themeColor="accent1" w:themeShade="BF"/>
                <w:sz w:val="15"/>
                <w:szCs w:val="15"/>
                <w:lang w:val="en-US"/>
              </w:rPr>
              <w:t xml:space="preserve"> GmbH</w:t>
            </w:r>
          </w:p>
        </w:tc>
        <w:tc>
          <w:tcPr>
            <w:tcW w:w="652" w:type="pct"/>
            <w:tcBorders>
              <w:top w:val="nil"/>
              <w:left w:val="nil"/>
              <w:bottom w:val="nil"/>
              <w:right w:val="nil"/>
            </w:tcBorders>
            <w:vAlign w:val="bottom"/>
          </w:tcPr>
          <w:p w14:paraId="4EC56017" w14:textId="21F1AE7F" w:rsidR="0046218F" w:rsidRPr="00D62EC2" w:rsidRDefault="0046218F" w:rsidP="0046218F">
            <w:pPr>
              <w:spacing w:before="120" w:after="120"/>
              <w:jc w:val="center"/>
              <w:rPr>
                <w:rFonts w:cs="Arial"/>
                <w:color w:val="365F91" w:themeColor="accent1" w:themeShade="BF"/>
                <w:sz w:val="15"/>
                <w:szCs w:val="15"/>
                <w:lang w:val="en-US"/>
              </w:rPr>
            </w:pPr>
            <w:proofErr w:type="spellStart"/>
            <w:r>
              <w:rPr>
                <w:color w:val="365F91" w:themeColor="accent1" w:themeShade="BF"/>
                <w:sz w:val="15"/>
                <w:szCs w:val="15"/>
                <w:lang w:val="en-US"/>
              </w:rPr>
              <w:t>Kúpa</w:t>
            </w:r>
            <w:proofErr w:type="spellEnd"/>
            <w:r>
              <w:rPr>
                <w:color w:val="365F91" w:themeColor="accent1" w:themeShade="BF"/>
                <w:sz w:val="15"/>
                <w:szCs w:val="15"/>
                <w:lang w:val="en-US"/>
              </w:rPr>
              <w:t>/</w:t>
            </w:r>
            <w:proofErr w:type="spellStart"/>
            <w:r>
              <w:rPr>
                <w:color w:val="365F91" w:themeColor="accent1" w:themeShade="BF"/>
                <w:sz w:val="15"/>
                <w:szCs w:val="15"/>
                <w:lang w:val="en-US"/>
              </w:rPr>
              <w:t>predaj</w:t>
            </w:r>
            <w:proofErr w:type="spellEnd"/>
            <w:r>
              <w:rPr>
                <w:color w:val="365F91" w:themeColor="accent1" w:themeShade="BF"/>
                <w:sz w:val="15"/>
                <w:szCs w:val="15"/>
                <w:lang w:val="en-US"/>
              </w:rPr>
              <w:t xml:space="preserve"> </w:t>
            </w:r>
            <w:proofErr w:type="spellStart"/>
            <w:r>
              <w:rPr>
                <w:color w:val="365F91" w:themeColor="accent1" w:themeShade="BF"/>
                <w:sz w:val="15"/>
                <w:szCs w:val="15"/>
                <w:lang w:val="en-US"/>
              </w:rPr>
              <w:t>služieb</w:t>
            </w:r>
            <w:proofErr w:type="spellEnd"/>
          </w:p>
        </w:tc>
        <w:tc>
          <w:tcPr>
            <w:tcW w:w="736" w:type="pct"/>
            <w:tcBorders>
              <w:top w:val="nil"/>
              <w:left w:val="nil"/>
              <w:bottom w:val="nil"/>
              <w:right w:val="nil"/>
            </w:tcBorders>
            <w:vAlign w:val="center"/>
          </w:tcPr>
          <w:p w14:paraId="05042621" w14:textId="4FBFEFAA" w:rsidR="0046218F" w:rsidRPr="00D62EC2" w:rsidRDefault="0046218F" w:rsidP="0046218F">
            <w:pPr>
              <w:jc w:val="right"/>
              <w:rPr>
                <w:rFonts w:cs="Arial"/>
                <w:color w:val="365F91" w:themeColor="accent1" w:themeShade="BF"/>
                <w:sz w:val="15"/>
                <w:szCs w:val="15"/>
                <w:lang w:val="en-US"/>
              </w:rPr>
            </w:pPr>
            <w:r>
              <w:rPr>
                <w:rFonts w:cs="Arial"/>
                <w:color w:val="365F91" w:themeColor="accent1" w:themeShade="BF"/>
                <w:sz w:val="15"/>
                <w:szCs w:val="15"/>
                <w:lang w:val="en-US"/>
              </w:rPr>
              <w:t>23 552</w:t>
            </w:r>
          </w:p>
        </w:tc>
        <w:tc>
          <w:tcPr>
            <w:tcW w:w="735" w:type="pct"/>
            <w:tcBorders>
              <w:top w:val="nil"/>
              <w:left w:val="nil"/>
              <w:bottom w:val="nil"/>
              <w:right w:val="nil"/>
            </w:tcBorders>
            <w:vAlign w:val="center"/>
          </w:tcPr>
          <w:p w14:paraId="0B377651" w14:textId="77777777" w:rsidR="0046218F" w:rsidRPr="00D62EC2" w:rsidRDefault="0046218F" w:rsidP="0046218F">
            <w:pPr>
              <w:jc w:val="right"/>
              <w:rPr>
                <w:rFonts w:cs="Arial"/>
                <w:color w:val="365F91" w:themeColor="accent1" w:themeShade="BF"/>
                <w:sz w:val="15"/>
                <w:szCs w:val="15"/>
                <w:lang w:val="en-US"/>
              </w:rPr>
            </w:pPr>
          </w:p>
        </w:tc>
        <w:tc>
          <w:tcPr>
            <w:tcW w:w="736" w:type="pct"/>
            <w:tcBorders>
              <w:top w:val="nil"/>
              <w:left w:val="nil"/>
              <w:bottom w:val="nil"/>
              <w:right w:val="nil"/>
            </w:tcBorders>
            <w:vAlign w:val="center"/>
          </w:tcPr>
          <w:p w14:paraId="69C2A8FC" w14:textId="77777777" w:rsidR="0046218F" w:rsidRPr="00D62EC2" w:rsidRDefault="0046218F" w:rsidP="0046218F">
            <w:pPr>
              <w:jc w:val="right"/>
              <w:rPr>
                <w:rFonts w:cs="Arial"/>
                <w:color w:val="365F91" w:themeColor="accent1" w:themeShade="BF"/>
                <w:sz w:val="15"/>
                <w:szCs w:val="15"/>
                <w:lang w:val="en-US"/>
              </w:rPr>
            </w:pPr>
          </w:p>
        </w:tc>
        <w:tc>
          <w:tcPr>
            <w:tcW w:w="734" w:type="pct"/>
            <w:tcBorders>
              <w:top w:val="nil"/>
              <w:left w:val="nil"/>
              <w:bottom w:val="nil"/>
              <w:right w:val="nil"/>
            </w:tcBorders>
            <w:vAlign w:val="center"/>
          </w:tcPr>
          <w:p w14:paraId="6BD9C826" w14:textId="4AE668FC" w:rsidR="0046218F" w:rsidRPr="00D62EC2" w:rsidRDefault="0046218F" w:rsidP="0046218F">
            <w:pPr>
              <w:jc w:val="right"/>
              <w:rPr>
                <w:rFonts w:cs="Arial"/>
                <w:color w:val="365F91" w:themeColor="accent1" w:themeShade="BF"/>
                <w:sz w:val="15"/>
                <w:szCs w:val="15"/>
                <w:lang w:val="en-US"/>
              </w:rPr>
            </w:pPr>
            <w:r>
              <w:rPr>
                <w:rFonts w:cs="Arial"/>
                <w:color w:val="365F91" w:themeColor="accent1" w:themeShade="BF"/>
                <w:sz w:val="15"/>
                <w:szCs w:val="15"/>
                <w:lang w:val="en-US"/>
              </w:rPr>
              <w:t>105 209</w:t>
            </w:r>
          </w:p>
        </w:tc>
      </w:tr>
      <w:tr w:rsidR="003765B2" w:rsidRPr="004E670D" w14:paraId="006C5257" w14:textId="77777777" w:rsidTr="00BC2D03">
        <w:trPr>
          <w:trHeight w:val="588"/>
        </w:trPr>
        <w:tc>
          <w:tcPr>
            <w:tcW w:w="1407" w:type="pct"/>
            <w:tcBorders>
              <w:top w:val="nil"/>
              <w:left w:val="nil"/>
              <w:bottom w:val="single" w:sz="8" w:space="0" w:color="auto"/>
              <w:right w:val="nil"/>
            </w:tcBorders>
            <w:vAlign w:val="center"/>
            <w:hideMark/>
          </w:tcPr>
          <w:p w14:paraId="664E6C05" w14:textId="77777777" w:rsidR="003765B2" w:rsidRPr="00D62EC2" w:rsidRDefault="003765B2" w:rsidP="00092774">
            <w:pPr>
              <w:ind w:left="176" w:hanging="176"/>
              <w:jc w:val="left"/>
              <w:rPr>
                <w:rFonts w:cs="Arial"/>
                <w:color w:val="365F91" w:themeColor="accent1" w:themeShade="BF"/>
                <w:sz w:val="15"/>
                <w:szCs w:val="15"/>
                <w:lang w:val="en-US"/>
              </w:rPr>
            </w:pPr>
          </w:p>
        </w:tc>
        <w:tc>
          <w:tcPr>
            <w:tcW w:w="652" w:type="pct"/>
            <w:tcBorders>
              <w:top w:val="nil"/>
              <w:left w:val="nil"/>
              <w:bottom w:val="single" w:sz="8" w:space="0" w:color="auto"/>
              <w:right w:val="nil"/>
            </w:tcBorders>
            <w:vAlign w:val="bottom"/>
          </w:tcPr>
          <w:p w14:paraId="6992EC5B" w14:textId="77777777" w:rsidR="003765B2" w:rsidRPr="00D62EC2" w:rsidRDefault="003765B2" w:rsidP="00092774">
            <w:pPr>
              <w:jc w:val="center"/>
              <w:rPr>
                <w:rFonts w:cs="Arial"/>
                <w:color w:val="365F91" w:themeColor="accent1" w:themeShade="BF"/>
                <w:sz w:val="15"/>
                <w:szCs w:val="15"/>
                <w:lang w:val="en-US"/>
              </w:rPr>
            </w:pPr>
          </w:p>
        </w:tc>
        <w:tc>
          <w:tcPr>
            <w:tcW w:w="736" w:type="pct"/>
            <w:tcBorders>
              <w:top w:val="nil"/>
              <w:left w:val="nil"/>
              <w:bottom w:val="single" w:sz="8" w:space="0" w:color="auto"/>
              <w:right w:val="nil"/>
            </w:tcBorders>
            <w:vAlign w:val="center"/>
          </w:tcPr>
          <w:p w14:paraId="44825884" w14:textId="77777777" w:rsidR="003765B2" w:rsidRPr="00D62EC2" w:rsidRDefault="003765B2" w:rsidP="00092774">
            <w:pPr>
              <w:jc w:val="right"/>
              <w:rPr>
                <w:rFonts w:cs="Arial"/>
                <w:color w:val="365F91" w:themeColor="accent1" w:themeShade="BF"/>
                <w:sz w:val="15"/>
                <w:szCs w:val="15"/>
                <w:lang w:val="en-US"/>
              </w:rPr>
            </w:pPr>
          </w:p>
        </w:tc>
        <w:tc>
          <w:tcPr>
            <w:tcW w:w="735" w:type="pct"/>
            <w:tcBorders>
              <w:top w:val="nil"/>
              <w:left w:val="nil"/>
              <w:bottom w:val="single" w:sz="8" w:space="0" w:color="auto"/>
              <w:right w:val="nil"/>
            </w:tcBorders>
            <w:vAlign w:val="center"/>
          </w:tcPr>
          <w:p w14:paraId="578AAAA6" w14:textId="77777777" w:rsidR="003765B2" w:rsidRPr="00D62EC2" w:rsidRDefault="003765B2" w:rsidP="00092774">
            <w:pPr>
              <w:jc w:val="right"/>
              <w:rPr>
                <w:rFonts w:cs="Arial"/>
                <w:color w:val="365F91" w:themeColor="accent1" w:themeShade="BF"/>
                <w:sz w:val="15"/>
                <w:szCs w:val="15"/>
                <w:lang w:val="en-US"/>
              </w:rPr>
            </w:pPr>
          </w:p>
        </w:tc>
        <w:tc>
          <w:tcPr>
            <w:tcW w:w="736" w:type="pct"/>
            <w:tcBorders>
              <w:top w:val="nil"/>
              <w:left w:val="nil"/>
              <w:bottom w:val="single" w:sz="8" w:space="0" w:color="auto"/>
              <w:right w:val="nil"/>
            </w:tcBorders>
            <w:vAlign w:val="center"/>
          </w:tcPr>
          <w:p w14:paraId="7DC19551" w14:textId="77777777" w:rsidR="003765B2" w:rsidRPr="00D62EC2" w:rsidRDefault="003765B2" w:rsidP="00092774">
            <w:pPr>
              <w:jc w:val="right"/>
              <w:rPr>
                <w:rFonts w:cs="Arial"/>
                <w:color w:val="365F91" w:themeColor="accent1" w:themeShade="BF"/>
                <w:sz w:val="15"/>
                <w:szCs w:val="15"/>
                <w:lang w:val="en-US"/>
              </w:rPr>
            </w:pPr>
          </w:p>
        </w:tc>
        <w:tc>
          <w:tcPr>
            <w:tcW w:w="734" w:type="pct"/>
            <w:tcBorders>
              <w:top w:val="nil"/>
              <w:left w:val="nil"/>
              <w:bottom w:val="single" w:sz="8" w:space="0" w:color="auto"/>
              <w:right w:val="nil"/>
            </w:tcBorders>
            <w:vAlign w:val="center"/>
          </w:tcPr>
          <w:p w14:paraId="068A3DAA" w14:textId="77777777" w:rsidR="003765B2" w:rsidRPr="00D62EC2" w:rsidRDefault="003765B2" w:rsidP="00092774">
            <w:pPr>
              <w:jc w:val="right"/>
              <w:rPr>
                <w:rFonts w:cs="Arial"/>
                <w:color w:val="365F91" w:themeColor="accent1" w:themeShade="BF"/>
                <w:sz w:val="15"/>
                <w:szCs w:val="15"/>
                <w:lang w:val="en-US"/>
              </w:rPr>
            </w:pPr>
          </w:p>
        </w:tc>
      </w:tr>
    </w:tbl>
    <w:p w14:paraId="63CB492A" w14:textId="77777777" w:rsidR="001E1866" w:rsidRDefault="001E1866" w:rsidP="00277161">
      <w:pPr>
        <w:rPr>
          <w:i/>
          <w:color w:val="FF0000"/>
          <w:szCs w:val="17"/>
        </w:rPr>
      </w:pPr>
    </w:p>
    <w:p w14:paraId="08C2AE85" w14:textId="77777777" w:rsidR="004E15F0" w:rsidRDefault="004E15F0" w:rsidP="00277161">
      <w:pPr>
        <w:rPr>
          <w:i/>
          <w:color w:val="FF0000"/>
          <w:szCs w:val="17"/>
        </w:rPr>
      </w:pPr>
    </w:p>
    <w:p w14:paraId="4862DEE1" w14:textId="77777777" w:rsidR="004E15F0" w:rsidRDefault="004E15F0" w:rsidP="00277161">
      <w:pPr>
        <w:rPr>
          <w:i/>
          <w:color w:val="FF0000"/>
          <w:szCs w:val="17"/>
        </w:rPr>
      </w:pPr>
    </w:p>
    <w:bookmarkEnd w:id="48"/>
    <w:p w14:paraId="40A55B15" w14:textId="77777777" w:rsidR="001E2635" w:rsidRPr="00D86B70" w:rsidRDefault="001E2635" w:rsidP="00277161">
      <w:pPr>
        <w:pStyle w:val="Nadpis1"/>
        <w:rPr>
          <w:rFonts w:asciiTheme="majorHAnsi" w:hAnsiTheme="majorHAnsi"/>
          <w:sz w:val="24"/>
          <w:szCs w:val="24"/>
        </w:rPr>
      </w:pPr>
      <w:r w:rsidRPr="00D86B70">
        <w:rPr>
          <w:rFonts w:asciiTheme="majorHAnsi" w:hAnsiTheme="majorHAnsi"/>
          <w:sz w:val="24"/>
          <w:szCs w:val="24"/>
        </w:rPr>
        <w:lastRenderedPageBreak/>
        <w:t>SKUTOČNOSTI, KTORÉ NASTALI PO DNI, KU KTORÉMU SA ZOSTAVUJE ÚČTOVNÁ ZÁVIERKA, A DO DŇA ZOSTAVENIA ÚČTOVNEJ ZÁVIERKY</w:t>
      </w:r>
    </w:p>
    <w:p w14:paraId="22A40D45" w14:textId="77777777" w:rsidR="001E2635" w:rsidRPr="00EC39C1" w:rsidRDefault="001E2635" w:rsidP="00277161">
      <w:pPr>
        <w:rPr>
          <w:u w:val="single"/>
        </w:rPr>
      </w:pPr>
    </w:p>
    <w:p w14:paraId="0A9DE557" w14:textId="77777777" w:rsidR="001E2635" w:rsidRPr="00EC39C1" w:rsidRDefault="001E2635" w:rsidP="00277161">
      <w:pPr>
        <w:rPr>
          <w:sz w:val="15"/>
          <w:szCs w:val="15"/>
        </w:rPr>
      </w:pPr>
    </w:p>
    <w:p w14:paraId="6673E2D7" w14:textId="25891337" w:rsidR="001E2635" w:rsidRDefault="009D3065" w:rsidP="00277161">
      <w:pPr>
        <w:rPr>
          <w:snapToGrid w:val="0"/>
          <w:lang w:eastAsia="sk-SK"/>
        </w:rPr>
      </w:pPr>
      <w:r>
        <w:rPr>
          <w:snapToGrid w:val="0"/>
          <w:lang w:eastAsia="sk-SK"/>
        </w:rPr>
        <w:t>V čase</w:t>
      </w:r>
      <w:r w:rsidR="001E2635" w:rsidRPr="00EC39C1">
        <w:rPr>
          <w:snapToGrid w:val="0"/>
          <w:lang w:eastAsia="sk-SK"/>
        </w:rPr>
        <w:t xml:space="preserve"> zostavenia účtovnej závierky </w:t>
      </w:r>
      <w:r w:rsidR="00F60F1C">
        <w:rPr>
          <w:snapToGrid w:val="0"/>
          <w:lang w:eastAsia="sk-SK"/>
        </w:rPr>
        <w:t>s</w:t>
      </w:r>
      <w:r w:rsidR="009D0E0C">
        <w:rPr>
          <w:snapToGrid w:val="0"/>
          <w:lang w:eastAsia="sk-SK"/>
        </w:rPr>
        <w:t>a</w:t>
      </w:r>
      <w:r w:rsidR="00F60F1C">
        <w:rPr>
          <w:snapToGrid w:val="0"/>
          <w:lang w:eastAsia="sk-SK"/>
        </w:rPr>
        <w:t xml:space="preserve"> nevyskytli žiadne okolnosti</w:t>
      </w:r>
      <w:r w:rsidR="00B1566B">
        <w:rPr>
          <w:snapToGrid w:val="0"/>
          <w:lang w:eastAsia="sk-SK"/>
        </w:rPr>
        <w:t xml:space="preserve">, ktoré by ovplyvnili </w:t>
      </w:r>
      <w:r w:rsidR="00256BB1">
        <w:rPr>
          <w:snapToGrid w:val="0"/>
          <w:lang w:eastAsia="sk-SK"/>
        </w:rPr>
        <w:t>ekon</w:t>
      </w:r>
      <w:r w:rsidR="004A6C74">
        <w:rPr>
          <w:snapToGrid w:val="0"/>
          <w:lang w:eastAsia="sk-SK"/>
        </w:rPr>
        <w:t>o</w:t>
      </w:r>
      <w:r w:rsidR="00256BB1">
        <w:rPr>
          <w:snapToGrid w:val="0"/>
          <w:lang w:eastAsia="sk-SK"/>
        </w:rPr>
        <w:t>mický chod</w:t>
      </w:r>
      <w:r w:rsidR="00AB03AE">
        <w:rPr>
          <w:snapToGrid w:val="0"/>
          <w:lang w:eastAsia="sk-SK"/>
        </w:rPr>
        <w:t xml:space="preserve"> spoločnosti</w:t>
      </w:r>
      <w:r w:rsidR="00186975">
        <w:rPr>
          <w:snapToGrid w:val="0"/>
          <w:lang w:eastAsia="sk-SK"/>
        </w:rPr>
        <w:t xml:space="preserve">. </w:t>
      </w:r>
    </w:p>
    <w:p w14:paraId="7A0BD9DB" w14:textId="33B19CF2" w:rsidR="00FD7998" w:rsidRDefault="00FD7998" w:rsidP="00277161">
      <w:pPr>
        <w:rPr>
          <w:snapToGrid w:val="0"/>
          <w:lang w:eastAsia="sk-SK"/>
        </w:rPr>
      </w:pPr>
    </w:p>
    <w:p w14:paraId="3FDEC974" w14:textId="77777777" w:rsidR="00FD7998" w:rsidRPr="00EC39C1" w:rsidRDefault="00FD7998" w:rsidP="00277161">
      <w:pPr>
        <w:rPr>
          <w:snapToGrid w:val="0"/>
          <w:lang w:eastAsia="sk-SK"/>
        </w:rPr>
      </w:pPr>
    </w:p>
    <w:p w14:paraId="06D240B4" w14:textId="77777777" w:rsidR="001E2635" w:rsidRDefault="001E2635" w:rsidP="00277161">
      <w:pPr>
        <w:rPr>
          <w:snapToGrid w:val="0"/>
          <w:lang w:eastAsia="sk-SK"/>
        </w:rPr>
      </w:pPr>
    </w:p>
    <w:p w14:paraId="4B08F0C3" w14:textId="77777777" w:rsidR="001E2635" w:rsidRPr="00D86B70" w:rsidRDefault="001E2635" w:rsidP="00277161">
      <w:pPr>
        <w:pStyle w:val="Nadpis1"/>
        <w:rPr>
          <w:rFonts w:asciiTheme="majorHAnsi" w:hAnsiTheme="majorHAnsi"/>
          <w:sz w:val="24"/>
          <w:szCs w:val="24"/>
        </w:rPr>
      </w:pPr>
      <w:r w:rsidRPr="00D86B70">
        <w:rPr>
          <w:rFonts w:asciiTheme="majorHAnsi" w:hAnsiTheme="majorHAnsi"/>
          <w:sz w:val="24"/>
          <w:szCs w:val="24"/>
        </w:rPr>
        <w:t>PREHĽAD ZMIEN VLASTNÉHO IMANIA</w:t>
      </w:r>
    </w:p>
    <w:p w14:paraId="31094B99" w14:textId="77777777" w:rsidR="00DF3A12" w:rsidRPr="00EC39C1" w:rsidRDefault="00DF3A12" w:rsidP="00277161">
      <w:pPr>
        <w:rPr>
          <w:i/>
          <w:snapToGrid w:val="0"/>
          <w:color w:val="FF0000"/>
          <w:lang w:eastAsia="sk-SK"/>
        </w:rPr>
      </w:pPr>
    </w:p>
    <w:p w14:paraId="4CA5EF7E" w14:textId="5F7B2E2D" w:rsidR="00B93233" w:rsidRPr="00EC39C1" w:rsidRDefault="00B93233" w:rsidP="00277161">
      <w:pPr>
        <w:rPr>
          <w:snapToGrid w:val="0"/>
          <w:color w:val="000000"/>
          <w:u w:val="single"/>
          <w:lang w:eastAsia="sk-SK"/>
        </w:rPr>
      </w:pPr>
      <w:r w:rsidRPr="00EC39C1">
        <w:rPr>
          <w:snapToGrid w:val="0"/>
          <w:color w:val="000000"/>
          <w:u w:val="single"/>
          <w:lang w:eastAsia="sk-SK"/>
        </w:rPr>
        <w:t xml:space="preserve">31. december </w:t>
      </w:r>
      <w:r w:rsidR="00080BF6">
        <w:rPr>
          <w:snapToGrid w:val="0"/>
          <w:color w:val="000000"/>
          <w:u w:val="single"/>
          <w:lang w:eastAsia="sk-SK"/>
        </w:rPr>
        <w:t>20</w:t>
      </w:r>
      <w:r w:rsidR="00CE10FD">
        <w:rPr>
          <w:snapToGrid w:val="0"/>
          <w:color w:val="000000"/>
          <w:u w:val="single"/>
          <w:lang w:eastAsia="sk-SK"/>
        </w:rPr>
        <w:t>2</w:t>
      </w:r>
      <w:r w:rsidR="003B6912">
        <w:rPr>
          <w:snapToGrid w:val="0"/>
          <w:color w:val="000000"/>
          <w:u w:val="single"/>
          <w:lang w:eastAsia="sk-SK"/>
        </w:rPr>
        <w:t>4</w:t>
      </w:r>
    </w:p>
    <w:p w14:paraId="14E1967C" w14:textId="77777777" w:rsidR="00277161" w:rsidRPr="00C03034" w:rsidRDefault="00277161" w:rsidP="00277161">
      <w:pPr>
        <w:rPr>
          <w:snapToGrid w:val="0"/>
          <w:sz w:val="10"/>
          <w:szCs w:val="10"/>
          <w:lang w:eastAsia="sk-SK"/>
        </w:rPr>
      </w:pPr>
      <w:bookmarkStart w:id="49" w:name="T_changes_in_equity_1"/>
      <w:r w:rsidRPr="00EC39C1">
        <w:rPr>
          <w:snapToGrid w:val="0"/>
          <w:color w:val="000000"/>
          <w:lang w:eastAsia="sk-SK"/>
        </w:rPr>
        <w:t xml:space="preserve"> </w:t>
      </w:r>
    </w:p>
    <w:tbl>
      <w:tblPr>
        <w:tblW w:w="5159" w:type="pct"/>
        <w:tblLayout w:type="fixed"/>
        <w:tblLook w:val="04A0" w:firstRow="1" w:lastRow="0" w:firstColumn="1" w:lastColumn="0" w:noHBand="0" w:noVBand="1"/>
      </w:tblPr>
      <w:tblGrid>
        <w:gridCol w:w="3686"/>
        <w:gridCol w:w="1350"/>
        <w:gridCol w:w="1020"/>
        <w:gridCol w:w="1069"/>
        <w:gridCol w:w="1088"/>
        <w:gridCol w:w="1146"/>
      </w:tblGrid>
      <w:tr w:rsidR="002A3669" w:rsidRPr="004E670D" w14:paraId="6BAD9069" w14:textId="77777777" w:rsidTr="009A754E">
        <w:trPr>
          <w:trHeight w:val="199"/>
        </w:trPr>
        <w:tc>
          <w:tcPr>
            <w:tcW w:w="1969" w:type="pct"/>
            <w:vMerge w:val="restart"/>
            <w:tcBorders>
              <w:top w:val="single" w:sz="8" w:space="0" w:color="auto"/>
              <w:left w:val="nil"/>
              <w:bottom w:val="single" w:sz="4" w:space="0" w:color="000000"/>
              <w:right w:val="nil"/>
            </w:tcBorders>
            <w:vAlign w:val="center"/>
            <w:hideMark/>
          </w:tcPr>
          <w:p w14:paraId="2D56C121" w14:textId="77777777" w:rsidR="00277161" w:rsidRPr="004E670D" w:rsidRDefault="00277161" w:rsidP="004E670D">
            <w:pPr>
              <w:ind w:left="176" w:hanging="176"/>
              <w:jc w:val="left"/>
              <w:rPr>
                <w:rFonts w:cs="Arial"/>
                <w:b/>
                <w:bCs/>
                <w:i/>
                <w:iCs/>
                <w:sz w:val="15"/>
                <w:szCs w:val="15"/>
                <w:lang w:val="en-US"/>
              </w:rPr>
            </w:pPr>
            <w:bookmarkStart w:id="50" w:name="RANGE!B17:G37"/>
            <w:proofErr w:type="spellStart"/>
            <w:r w:rsidRPr="004E670D">
              <w:rPr>
                <w:rFonts w:cs="Arial"/>
                <w:b/>
                <w:bCs/>
                <w:i/>
                <w:iCs/>
                <w:sz w:val="15"/>
                <w:szCs w:val="15"/>
                <w:lang w:val="en-US"/>
              </w:rPr>
              <w:t>Položka</w:t>
            </w:r>
            <w:bookmarkEnd w:id="50"/>
            <w:proofErr w:type="spellEnd"/>
          </w:p>
        </w:tc>
        <w:tc>
          <w:tcPr>
            <w:tcW w:w="721" w:type="pct"/>
            <w:tcBorders>
              <w:top w:val="single" w:sz="8" w:space="0" w:color="auto"/>
              <w:left w:val="nil"/>
              <w:bottom w:val="nil"/>
              <w:right w:val="nil"/>
            </w:tcBorders>
            <w:vAlign w:val="center"/>
            <w:hideMark/>
          </w:tcPr>
          <w:p w14:paraId="743BDDA9" w14:textId="77777777" w:rsidR="00277161" w:rsidRPr="004E670D" w:rsidRDefault="00277161" w:rsidP="00150B35">
            <w:pPr>
              <w:ind w:left="-148" w:firstLine="148"/>
              <w:jc w:val="center"/>
              <w:rPr>
                <w:rFonts w:cs="Arial"/>
                <w:b/>
                <w:bCs/>
                <w:i/>
                <w:iCs/>
                <w:sz w:val="15"/>
                <w:szCs w:val="15"/>
                <w:lang w:val="en-US"/>
              </w:rPr>
            </w:pPr>
            <w:r w:rsidRPr="004E670D">
              <w:rPr>
                <w:rFonts w:cs="Arial"/>
                <w:b/>
                <w:bCs/>
                <w:i/>
                <w:iCs/>
                <w:sz w:val="15"/>
                <w:szCs w:val="15"/>
                <w:lang w:val="en-US"/>
              </w:rPr>
              <w:t>Stav</w:t>
            </w:r>
          </w:p>
        </w:tc>
        <w:tc>
          <w:tcPr>
            <w:tcW w:w="545" w:type="pct"/>
            <w:vMerge w:val="restart"/>
            <w:tcBorders>
              <w:top w:val="single" w:sz="8" w:space="0" w:color="auto"/>
              <w:left w:val="nil"/>
              <w:bottom w:val="nil"/>
              <w:right w:val="nil"/>
            </w:tcBorders>
            <w:vAlign w:val="center"/>
            <w:hideMark/>
          </w:tcPr>
          <w:p w14:paraId="37B391F5" w14:textId="77777777" w:rsidR="00277161" w:rsidRPr="004E670D" w:rsidRDefault="00277161" w:rsidP="00277161">
            <w:pPr>
              <w:jc w:val="center"/>
              <w:rPr>
                <w:rFonts w:cs="Arial"/>
                <w:b/>
                <w:bCs/>
                <w:i/>
                <w:iCs/>
                <w:sz w:val="15"/>
                <w:szCs w:val="15"/>
                <w:lang w:val="en-US"/>
              </w:rPr>
            </w:pPr>
            <w:proofErr w:type="spellStart"/>
            <w:r w:rsidRPr="004E670D">
              <w:rPr>
                <w:rFonts w:cs="Arial"/>
                <w:b/>
                <w:bCs/>
                <w:i/>
                <w:iCs/>
                <w:sz w:val="15"/>
                <w:szCs w:val="15"/>
                <w:lang w:val="en-US"/>
              </w:rPr>
              <w:t>Prírastky</w:t>
            </w:r>
            <w:proofErr w:type="spellEnd"/>
          </w:p>
        </w:tc>
        <w:tc>
          <w:tcPr>
            <w:tcW w:w="571" w:type="pct"/>
            <w:vMerge w:val="restart"/>
            <w:tcBorders>
              <w:top w:val="single" w:sz="8" w:space="0" w:color="auto"/>
              <w:left w:val="nil"/>
              <w:bottom w:val="nil"/>
              <w:right w:val="nil"/>
            </w:tcBorders>
            <w:vAlign w:val="center"/>
            <w:hideMark/>
          </w:tcPr>
          <w:p w14:paraId="7EF33DB1" w14:textId="77777777" w:rsidR="00277161" w:rsidRPr="004E670D" w:rsidRDefault="00277161" w:rsidP="00277161">
            <w:pPr>
              <w:jc w:val="center"/>
              <w:rPr>
                <w:rFonts w:cs="Arial"/>
                <w:b/>
                <w:bCs/>
                <w:i/>
                <w:iCs/>
                <w:sz w:val="15"/>
                <w:szCs w:val="15"/>
                <w:lang w:val="en-US"/>
              </w:rPr>
            </w:pPr>
            <w:proofErr w:type="spellStart"/>
            <w:r w:rsidRPr="004E670D">
              <w:rPr>
                <w:rFonts w:cs="Arial"/>
                <w:b/>
                <w:bCs/>
                <w:i/>
                <w:iCs/>
                <w:sz w:val="15"/>
                <w:szCs w:val="15"/>
                <w:lang w:val="en-US"/>
              </w:rPr>
              <w:t>Úbytky</w:t>
            </w:r>
            <w:proofErr w:type="spellEnd"/>
          </w:p>
        </w:tc>
        <w:tc>
          <w:tcPr>
            <w:tcW w:w="581" w:type="pct"/>
            <w:vMerge w:val="restart"/>
            <w:tcBorders>
              <w:top w:val="single" w:sz="8" w:space="0" w:color="auto"/>
              <w:left w:val="nil"/>
              <w:bottom w:val="nil"/>
              <w:right w:val="nil"/>
            </w:tcBorders>
            <w:vAlign w:val="center"/>
            <w:hideMark/>
          </w:tcPr>
          <w:p w14:paraId="54929966" w14:textId="77777777" w:rsidR="00277161" w:rsidRPr="004E670D" w:rsidRDefault="00277161" w:rsidP="00277161">
            <w:pPr>
              <w:jc w:val="center"/>
              <w:rPr>
                <w:rFonts w:cs="Arial"/>
                <w:b/>
                <w:bCs/>
                <w:i/>
                <w:iCs/>
                <w:sz w:val="15"/>
                <w:szCs w:val="15"/>
                <w:lang w:val="en-US"/>
              </w:rPr>
            </w:pPr>
            <w:proofErr w:type="spellStart"/>
            <w:r w:rsidRPr="004E670D">
              <w:rPr>
                <w:rFonts w:cs="Arial"/>
                <w:b/>
                <w:bCs/>
                <w:i/>
                <w:iCs/>
                <w:sz w:val="15"/>
                <w:szCs w:val="15"/>
                <w:lang w:val="en-US"/>
              </w:rPr>
              <w:t>Presuny</w:t>
            </w:r>
            <w:proofErr w:type="spellEnd"/>
          </w:p>
        </w:tc>
        <w:tc>
          <w:tcPr>
            <w:tcW w:w="612" w:type="pct"/>
            <w:tcBorders>
              <w:top w:val="single" w:sz="8" w:space="0" w:color="auto"/>
              <w:left w:val="nil"/>
              <w:bottom w:val="nil"/>
              <w:right w:val="nil"/>
            </w:tcBorders>
            <w:vAlign w:val="center"/>
            <w:hideMark/>
          </w:tcPr>
          <w:p w14:paraId="1713BFB0" w14:textId="77777777" w:rsidR="00277161" w:rsidRPr="004E670D" w:rsidRDefault="00277161" w:rsidP="00277161">
            <w:pPr>
              <w:jc w:val="center"/>
              <w:rPr>
                <w:rFonts w:cs="Arial"/>
                <w:b/>
                <w:bCs/>
                <w:i/>
                <w:iCs/>
                <w:sz w:val="15"/>
                <w:szCs w:val="15"/>
                <w:lang w:val="en-US"/>
              </w:rPr>
            </w:pPr>
            <w:r w:rsidRPr="004E670D">
              <w:rPr>
                <w:rFonts w:cs="Arial"/>
                <w:b/>
                <w:bCs/>
                <w:i/>
                <w:iCs/>
                <w:sz w:val="15"/>
                <w:szCs w:val="15"/>
                <w:lang w:val="en-US"/>
              </w:rPr>
              <w:t>Stav</w:t>
            </w:r>
          </w:p>
        </w:tc>
      </w:tr>
      <w:tr w:rsidR="002A3669" w:rsidRPr="004E670D" w14:paraId="72FC18B1" w14:textId="77777777" w:rsidTr="009A754E">
        <w:trPr>
          <w:trHeight w:val="489"/>
        </w:trPr>
        <w:tc>
          <w:tcPr>
            <w:tcW w:w="1969" w:type="pct"/>
            <w:vMerge/>
            <w:tcBorders>
              <w:top w:val="single" w:sz="8" w:space="0" w:color="auto"/>
              <w:left w:val="nil"/>
              <w:bottom w:val="single" w:sz="4" w:space="0" w:color="000000"/>
              <w:right w:val="nil"/>
            </w:tcBorders>
            <w:vAlign w:val="center"/>
            <w:hideMark/>
          </w:tcPr>
          <w:p w14:paraId="7C8A054D" w14:textId="77777777" w:rsidR="00277161" w:rsidRPr="004E670D" w:rsidRDefault="00277161" w:rsidP="004E670D">
            <w:pPr>
              <w:ind w:left="176" w:hanging="176"/>
              <w:jc w:val="left"/>
              <w:rPr>
                <w:rFonts w:cs="Arial"/>
                <w:b/>
                <w:bCs/>
                <w:i/>
                <w:iCs/>
                <w:sz w:val="15"/>
                <w:szCs w:val="15"/>
                <w:lang w:val="en-US"/>
              </w:rPr>
            </w:pPr>
          </w:p>
        </w:tc>
        <w:tc>
          <w:tcPr>
            <w:tcW w:w="721" w:type="pct"/>
            <w:tcBorders>
              <w:top w:val="nil"/>
              <w:left w:val="nil"/>
              <w:bottom w:val="nil"/>
              <w:right w:val="nil"/>
            </w:tcBorders>
            <w:vAlign w:val="center"/>
            <w:hideMark/>
          </w:tcPr>
          <w:p w14:paraId="55FA503C" w14:textId="0538DDDE" w:rsidR="00277161" w:rsidRPr="004E670D" w:rsidRDefault="00277161" w:rsidP="00CE10FD">
            <w:pPr>
              <w:jc w:val="center"/>
              <w:rPr>
                <w:rFonts w:cs="Arial"/>
                <w:b/>
                <w:bCs/>
                <w:i/>
                <w:iCs/>
                <w:sz w:val="15"/>
                <w:szCs w:val="15"/>
                <w:lang w:val="en-US"/>
              </w:rPr>
            </w:pPr>
            <w:r w:rsidRPr="004E670D">
              <w:rPr>
                <w:rFonts w:cs="Arial"/>
                <w:b/>
                <w:bCs/>
                <w:i/>
                <w:iCs/>
                <w:sz w:val="15"/>
                <w:szCs w:val="15"/>
                <w:lang w:val="en-US"/>
              </w:rPr>
              <w:t xml:space="preserve">K 1. </w:t>
            </w:r>
            <w:proofErr w:type="spellStart"/>
            <w:r w:rsidRPr="004E670D">
              <w:rPr>
                <w:rFonts w:cs="Arial"/>
                <w:b/>
                <w:bCs/>
                <w:i/>
                <w:iCs/>
                <w:sz w:val="15"/>
                <w:szCs w:val="15"/>
                <w:lang w:val="en-US"/>
              </w:rPr>
              <w:t>januáru</w:t>
            </w:r>
            <w:proofErr w:type="spellEnd"/>
            <w:r w:rsidRPr="004E670D">
              <w:rPr>
                <w:rFonts w:cs="Arial"/>
                <w:b/>
                <w:bCs/>
                <w:i/>
                <w:iCs/>
                <w:sz w:val="15"/>
                <w:szCs w:val="15"/>
                <w:lang w:val="en-US"/>
              </w:rPr>
              <w:t xml:space="preserve"> 20</w:t>
            </w:r>
            <w:r w:rsidR="00CE10FD">
              <w:rPr>
                <w:rFonts w:cs="Arial"/>
                <w:b/>
                <w:bCs/>
                <w:i/>
                <w:iCs/>
                <w:sz w:val="15"/>
                <w:szCs w:val="15"/>
                <w:lang w:val="en-US"/>
              </w:rPr>
              <w:t>2</w:t>
            </w:r>
            <w:r w:rsidR="00E81119">
              <w:rPr>
                <w:rFonts w:cs="Arial"/>
                <w:b/>
                <w:bCs/>
                <w:i/>
                <w:iCs/>
                <w:sz w:val="15"/>
                <w:szCs w:val="15"/>
                <w:lang w:val="en-US"/>
              </w:rPr>
              <w:t>5</w:t>
            </w:r>
          </w:p>
        </w:tc>
        <w:tc>
          <w:tcPr>
            <w:tcW w:w="545" w:type="pct"/>
            <w:vMerge/>
            <w:tcBorders>
              <w:top w:val="single" w:sz="8" w:space="0" w:color="auto"/>
              <w:left w:val="nil"/>
              <w:bottom w:val="nil"/>
              <w:right w:val="nil"/>
            </w:tcBorders>
            <w:vAlign w:val="center"/>
            <w:hideMark/>
          </w:tcPr>
          <w:p w14:paraId="7EE4F1F9" w14:textId="77777777" w:rsidR="00277161" w:rsidRPr="004E670D" w:rsidRDefault="00277161" w:rsidP="00277161">
            <w:pPr>
              <w:jc w:val="left"/>
              <w:rPr>
                <w:rFonts w:cs="Arial"/>
                <w:b/>
                <w:bCs/>
                <w:i/>
                <w:iCs/>
                <w:sz w:val="15"/>
                <w:szCs w:val="15"/>
                <w:lang w:val="en-US"/>
              </w:rPr>
            </w:pPr>
          </w:p>
        </w:tc>
        <w:tc>
          <w:tcPr>
            <w:tcW w:w="571" w:type="pct"/>
            <w:vMerge/>
            <w:tcBorders>
              <w:top w:val="single" w:sz="8" w:space="0" w:color="auto"/>
              <w:left w:val="nil"/>
              <w:bottom w:val="nil"/>
              <w:right w:val="nil"/>
            </w:tcBorders>
            <w:vAlign w:val="center"/>
            <w:hideMark/>
          </w:tcPr>
          <w:p w14:paraId="3023D80A" w14:textId="77777777" w:rsidR="00277161" w:rsidRPr="004E670D" w:rsidRDefault="00277161" w:rsidP="00277161">
            <w:pPr>
              <w:jc w:val="left"/>
              <w:rPr>
                <w:rFonts w:cs="Arial"/>
                <w:b/>
                <w:bCs/>
                <w:i/>
                <w:iCs/>
                <w:sz w:val="15"/>
                <w:szCs w:val="15"/>
                <w:lang w:val="en-US"/>
              </w:rPr>
            </w:pPr>
          </w:p>
        </w:tc>
        <w:tc>
          <w:tcPr>
            <w:tcW w:w="581" w:type="pct"/>
            <w:vMerge/>
            <w:tcBorders>
              <w:top w:val="single" w:sz="8" w:space="0" w:color="auto"/>
              <w:left w:val="nil"/>
              <w:bottom w:val="nil"/>
              <w:right w:val="nil"/>
            </w:tcBorders>
            <w:vAlign w:val="center"/>
            <w:hideMark/>
          </w:tcPr>
          <w:p w14:paraId="6A23D7C3" w14:textId="77777777" w:rsidR="00277161" w:rsidRPr="004E670D" w:rsidRDefault="00277161" w:rsidP="00277161">
            <w:pPr>
              <w:jc w:val="left"/>
              <w:rPr>
                <w:rFonts w:cs="Arial"/>
                <w:b/>
                <w:bCs/>
                <w:i/>
                <w:iCs/>
                <w:sz w:val="15"/>
                <w:szCs w:val="15"/>
                <w:lang w:val="en-US"/>
              </w:rPr>
            </w:pPr>
          </w:p>
        </w:tc>
        <w:tc>
          <w:tcPr>
            <w:tcW w:w="612" w:type="pct"/>
            <w:tcBorders>
              <w:top w:val="nil"/>
              <w:left w:val="nil"/>
              <w:bottom w:val="nil"/>
              <w:right w:val="nil"/>
            </w:tcBorders>
            <w:vAlign w:val="center"/>
            <w:hideMark/>
          </w:tcPr>
          <w:p w14:paraId="7C1955C3" w14:textId="28CBF3B0" w:rsidR="00277161" w:rsidRPr="004E670D" w:rsidRDefault="00277161" w:rsidP="00CE10FD">
            <w:pPr>
              <w:jc w:val="center"/>
              <w:rPr>
                <w:rFonts w:cs="Arial"/>
                <w:b/>
                <w:bCs/>
                <w:i/>
                <w:iCs/>
                <w:sz w:val="15"/>
                <w:szCs w:val="15"/>
                <w:lang w:val="en-US"/>
              </w:rPr>
            </w:pPr>
            <w:r w:rsidRPr="004E670D">
              <w:rPr>
                <w:rFonts w:cs="Arial"/>
                <w:b/>
                <w:bCs/>
                <w:i/>
                <w:iCs/>
                <w:sz w:val="15"/>
                <w:szCs w:val="15"/>
                <w:lang w:val="en-US"/>
              </w:rPr>
              <w:t xml:space="preserve">K 31. </w:t>
            </w:r>
            <w:proofErr w:type="spellStart"/>
            <w:r w:rsidRPr="004E670D">
              <w:rPr>
                <w:rFonts w:cs="Arial"/>
                <w:b/>
                <w:bCs/>
                <w:i/>
                <w:iCs/>
                <w:sz w:val="15"/>
                <w:szCs w:val="15"/>
                <w:lang w:val="en-US"/>
              </w:rPr>
              <w:t>decembru</w:t>
            </w:r>
            <w:proofErr w:type="spellEnd"/>
            <w:r w:rsidRPr="004E670D">
              <w:rPr>
                <w:rFonts w:cs="Arial"/>
                <w:b/>
                <w:bCs/>
                <w:i/>
                <w:iCs/>
                <w:sz w:val="15"/>
                <w:szCs w:val="15"/>
                <w:lang w:val="en-US"/>
              </w:rPr>
              <w:t xml:space="preserve"> 20</w:t>
            </w:r>
            <w:r w:rsidR="00CE10FD">
              <w:rPr>
                <w:rFonts w:cs="Arial"/>
                <w:b/>
                <w:bCs/>
                <w:i/>
                <w:iCs/>
                <w:sz w:val="15"/>
                <w:szCs w:val="15"/>
                <w:lang w:val="en-US"/>
              </w:rPr>
              <w:t>2</w:t>
            </w:r>
            <w:r w:rsidR="00471646">
              <w:rPr>
                <w:rFonts w:cs="Arial"/>
                <w:b/>
                <w:bCs/>
                <w:i/>
                <w:iCs/>
                <w:sz w:val="15"/>
                <w:szCs w:val="15"/>
                <w:lang w:val="en-US"/>
              </w:rPr>
              <w:t>5</w:t>
            </w:r>
          </w:p>
        </w:tc>
      </w:tr>
      <w:tr w:rsidR="002A3669" w:rsidRPr="004E670D" w14:paraId="59888FC1" w14:textId="77777777" w:rsidTr="009A754E">
        <w:trPr>
          <w:trHeight w:val="199"/>
        </w:trPr>
        <w:tc>
          <w:tcPr>
            <w:tcW w:w="1969" w:type="pct"/>
            <w:tcBorders>
              <w:top w:val="nil"/>
              <w:left w:val="nil"/>
              <w:bottom w:val="nil"/>
              <w:right w:val="nil"/>
            </w:tcBorders>
            <w:vAlign w:val="center"/>
            <w:hideMark/>
          </w:tcPr>
          <w:p w14:paraId="4C4C2C12" w14:textId="77777777" w:rsidR="00277161" w:rsidRPr="004E670D" w:rsidRDefault="00277161" w:rsidP="004E670D">
            <w:pPr>
              <w:ind w:left="176" w:hanging="176"/>
              <w:jc w:val="left"/>
              <w:rPr>
                <w:rFonts w:cs="Arial"/>
                <w:sz w:val="15"/>
                <w:szCs w:val="15"/>
                <w:lang w:val="en-US"/>
              </w:rPr>
            </w:pPr>
            <w:proofErr w:type="spellStart"/>
            <w:r w:rsidRPr="004E670D">
              <w:rPr>
                <w:rFonts w:cs="Arial"/>
                <w:sz w:val="15"/>
                <w:szCs w:val="15"/>
                <w:lang w:val="en-US"/>
              </w:rPr>
              <w:t>Základné</w:t>
            </w:r>
            <w:proofErr w:type="spellEnd"/>
            <w:r w:rsidRPr="004E670D">
              <w:rPr>
                <w:rFonts w:cs="Arial"/>
                <w:sz w:val="15"/>
                <w:szCs w:val="15"/>
                <w:lang w:val="en-US"/>
              </w:rPr>
              <w:t xml:space="preserve"> </w:t>
            </w:r>
            <w:proofErr w:type="spellStart"/>
            <w:r w:rsidRPr="004E670D">
              <w:rPr>
                <w:rFonts w:cs="Arial"/>
                <w:sz w:val="15"/>
                <w:szCs w:val="15"/>
                <w:lang w:val="en-US"/>
              </w:rPr>
              <w:t>imanie</w:t>
            </w:r>
            <w:proofErr w:type="spellEnd"/>
          </w:p>
        </w:tc>
        <w:tc>
          <w:tcPr>
            <w:tcW w:w="721" w:type="pct"/>
            <w:tcBorders>
              <w:top w:val="single" w:sz="4" w:space="0" w:color="auto"/>
              <w:left w:val="nil"/>
              <w:bottom w:val="nil"/>
              <w:right w:val="nil"/>
            </w:tcBorders>
            <w:vAlign w:val="bottom"/>
            <w:hideMark/>
          </w:tcPr>
          <w:p w14:paraId="21438C6D" w14:textId="77777777" w:rsidR="00277161" w:rsidRPr="00955C45" w:rsidRDefault="007A531E" w:rsidP="00277161">
            <w:pPr>
              <w:jc w:val="right"/>
              <w:rPr>
                <w:rFonts w:cs="Arial"/>
                <w:color w:val="365F91" w:themeColor="accent1" w:themeShade="BF"/>
                <w:sz w:val="15"/>
                <w:szCs w:val="15"/>
                <w:lang w:val="en-US"/>
              </w:rPr>
            </w:pPr>
            <w:r w:rsidRPr="00955C45">
              <w:rPr>
                <w:rFonts w:cs="Arial"/>
                <w:color w:val="365F91" w:themeColor="accent1" w:themeShade="BF"/>
                <w:sz w:val="15"/>
                <w:szCs w:val="15"/>
                <w:lang w:val="en-US"/>
              </w:rPr>
              <w:t>2 737 238</w:t>
            </w:r>
            <w:r w:rsidR="00277161" w:rsidRPr="00955C45">
              <w:rPr>
                <w:rFonts w:cs="Arial"/>
                <w:color w:val="365F91" w:themeColor="accent1" w:themeShade="BF"/>
                <w:sz w:val="15"/>
                <w:szCs w:val="15"/>
                <w:lang w:val="en-US"/>
              </w:rPr>
              <w:t xml:space="preserve"> </w:t>
            </w:r>
          </w:p>
        </w:tc>
        <w:tc>
          <w:tcPr>
            <w:tcW w:w="545" w:type="pct"/>
            <w:tcBorders>
              <w:top w:val="single" w:sz="4" w:space="0" w:color="auto"/>
              <w:left w:val="nil"/>
              <w:bottom w:val="nil"/>
              <w:right w:val="nil"/>
            </w:tcBorders>
            <w:vAlign w:val="bottom"/>
            <w:hideMark/>
          </w:tcPr>
          <w:p w14:paraId="376EFBED" w14:textId="77777777" w:rsidR="00277161" w:rsidRPr="00955C45" w:rsidRDefault="00277161" w:rsidP="00277161">
            <w:pPr>
              <w:jc w:val="right"/>
              <w:rPr>
                <w:rFonts w:cs="Arial"/>
                <w:color w:val="365F91" w:themeColor="accent1" w:themeShade="BF"/>
                <w:sz w:val="15"/>
                <w:szCs w:val="15"/>
                <w:lang w:val="en-US"/>
              </w:rPr>
            </w:pPr>
            <w:r w:rsidRPr="00955C45">
              <w:rPr>
                <w:rFonts w:cs="Arial"/>
                <w:color w:val="365F91" w:themeColor="accent1" w:themeShade="BF"/>
                <w:sz w:val="15"/>
                <w:szCs w:val="15"/>
                <w:lang w:val="en-US"/>
              </w:rPr>
              <w:t xml:space="preserve">- </w:t>
            </w:r>
          </w:p>
        </w:tc>
        <w:tc>
          <w:tcPr>
            <w:tcW w:w="571" w:type="pct"/>
            <w:tcBorders>
              <w:top w:val="single" w:sz="4" w:space="0" w:color="auto"/>
              <w:left w:val="nil"/>
              <w:bottom w:val="nil"/>
              <w:right w:val="nil"/>
            </w:tcBorders>
            <w:vAlign w:val="bottom"/>
            <w:hideMark/>
          </w:tcPr>
          <w:p w14:paraId="37C39421" w14:textId="77777777" w:rsidR="00277161" w:rsidRPr="00955C45" w:rsidRDefault="00277161" w:rsidP="00277161">
            <w:pPr>
              <w:jc w:val="right"/>
              <w:rPr>
                <w:rFonts w:cs="Arial"/>
                <w:color w:val="365F91" w:themeColor="accent1" w:themeShade="BF"/>
                <w:sz w:val="15"/>
                <w:szCs w:val="15"/>
                <w:lang w:val="en-US"/>
              </w:rPr>
            </w:pPr>
            <w:r w:rsidRPr="00955C45">
              <w:rPr>
                <w:rFonts w:cs="Arial"/>
                <w:color w:val="365F91" w:themeColor="accent1" w:themeShade="BF"/>
                <w:sz w:val="15"/>
                <w:szCs w:val="15"/>
                <w:lang w:val="en-US"/>
              </w:rPr>
              <w:t xml:space="preserve">- </w:t>
            </w:r>
          </w:p>
        </w:tc>
        <w:tc>
          <w:tcPr>
            <w:tcW w:w="581" w:type="pct"/>
            <w:tcBorders>
              <w:top w:val="single" w:sz="4" w:space="0" w:color="auto"/>
              <w:left w:val="nil"/>
              <w:bottom w:val="nil"/>
              <w:right w:val="nil"/>
            </w:tcBorders>
            <w:vAlign w:val="bottom"/>
            <w:hideMark/>
          </w:tcPr>
          <w:p w14:paraId="65169871" w14:textId="77777777" w:rsidR="00277161" w:rsidRPr="00955C45" w:rsidRDefault="00277161" w:rsidP="00277161">
            <w:pPr>
              <w:jc w:val="right"/>
              <w:rPr>
                <w:rFonts w:cs="Arial"/>
                <w:color w:val="365F91" w:themeColor="accent1" w:themeShade="BF"/>
                <w:sz w:val="15"/>
                <w:szCs w:val="15"/>
                <w:lang w:val="en-US"/>
              </w:rPr>
            </w:pPr>
            <w:r w:rsidRPr="00955C45">
              <w:rPr>
                <w:rFonts w:cs="Arial"/>
                <w:color w:val="365F91" w:themeColor="accent1" w:themeShade="BF"/>
                <w:sz w:val="15"/>
                <w:szCs w:val="15"/>
                <w:lang w:val="en-US"/>
              </w:rPr>
              <w:t xml:space="preserve">- </w:t>
            </w:r>
          </w:p>
        </w:tc>
        <w:tc>
          <w:tcPr>
            <w:tcW w:w="612" w:type="pct"/>
            <w:tcBorders>
              <w:top w:val="single" w:sz="4" w:space="0" w:color="auto"/>
              <w:left w:val="nil"/>
              <w:bottom w:val="nil"/>
              <w:right w:val="nil"/>
            </w:tcBorders>
            <w:vAlign w:val="bottom"/>
            <w:hideMark/>
          </w:tcPr>
          <w:p w14:paraId="2EE31AD1" w14:textId="77777777" w:rsidR="00277161" w:rsidRPr="00955C45" w:rsidRDefault="002C4044" w:rsidP="00277161">
            <w:pPr>
              <w:jc w:val="right"/>
              <w:rPr>
                <w:rFonts w:cs="Arial"/>
                <w:color w:val="365F91" w:themeColor="accent1" w:themeShade="BF"/>
                <w:sz w:val="15"/>
                <w:szCs w:val="15"/>
                <w:lang w:val="en-US"/>
              </w:rPr>
            </w:pPr>
            <w:r w:rsidRPr="00955C45">
              <w:rPr>
                <w:rFonts w:cs="Arial"/>
                <w:color w:val="365F91" w:themeColor="accent1" w:themeShade="BF"/>
                <w:sz w:val="15"/>
                <w:szCs w:val="15"/>
                <w:lang w:val="en-US"/>
              </w:rPr>
              <w:t>2 737 238</w:t>
            </w:r>
            <w:r w:rsidR="00277161" w:rsidRPr="00955C45">
              <w:rPr>
                <w:rFonts w:cs="Arial"/>
                <w:color w:val="365F91" w:themeColor="accent1" w:themeShade="BF"/>
                <w:sz w:val="15"/>
                <w:szCs w:val="15"/>
                <w:lang w:val="en-US"/>
              </w:rPr>
              <w:t xml:space="preserve"> </w:t>
            </w:r>
          </w:p>
        </w:tc>
      </w:tr>
      <w:tr w:rsidR="002A3669" w:rsidRPr="004E670D" w14:paraId="4FAD9A11" w14:textId="77777777" w:rsidTr="009A754E">
        <w:trPr>
          <w:trHeight w:val="199"/>
        </w:trPr>
        <w:tc>
          <w:tcPr>
            <w:tcW w:w="1969" w:type="pct"/>
            <w:tcBorders>
              <w:top w:val="nil"/>
              <w:left w:val="nil"/>
              <w:bottom w:val="nil"/>
              <w:right w:val="nil"/>
            </w:tcBorders>
            <w:vAlign w:val="center"/>
            <w:hideMark/>
          </w:tcPr>
          <w:p w14:paraId="66FFB20F" w14:textId="77777777" w:rsidR="00277161" w:rsidRPr="00231F04" w:rsidRDefault="00277161" w:rsidP="004E670D">
            <w:pPr>
              <w:ind w:left="176" w:hanging="176"/>
              <w:jc w:val="left"/>
              <w:rPr>
                <w:rFonts w:cs="Arial"/>
                <w:sz w:val="15"/>
                <w:szCs w:val="15"/>
              </w:rPr>
            </w:pPr>
            <w:r w:rsidRPr="00231F04">
              <w:rPr>
                <w:rFonts w:cs="Arial"/>
                <w:sz w:val="15"/>
                <w:szCs w:val="15"/>
              </w:rPr>
              <w:t>Vlastné akcie a vlastné obchodné podiely</w:t>
            </w:r>
          </w:p>
        </w:tc>
        <w:tc>
          <w:tcPr>
            <w:tcW w:w="721" w:type="pct"/>
            <w:tcBorders>
              <w:top w:val="nil"/>
              <w:left w:val="nil"/>
              <w:bottom w:val="nil"/>
              <w:right w:val="nil"/>
            </w:tcBorders>
            <w:vAlign w:val="bottom"/>
            <w:hideMark/>
          </w:tcPr>
          <w:p w14:paraId="7A5EC635" w14:textId="77777777" w:rsidR="00277161" w:rsidRPr="00955C45" w:rsidRDefault="00277161" w:rsidP="00277161">
            <w:pPr>
              <w:jc w:val="right"/>
              <w:rPr>
                <w:rFonts w:cs="Arial"/>
                <w:color w:val="365F91" w:themeColor="accent1" w:themeShade="BF"/>
                <w:sz w:val="15"/>
                <w:szCs w:val="15"/>
                <w:lang w:val="en-US"/>
              </w:rPr>
            </w:pPr>
            <w:r w:rsidRPr="00955C45">
              <w:rPr>
                <w:rFonts w:cs="Arial"/>
                <w:color w:val="365F91" w:themeColor="accent1" w:themeShade="BF"/>
                <w:sz w:val="15"/>
                <w:szCs w:val="15"/>
                <w:lang w:val="en-US"/>
              </w:rPr>
              <w:t xml:space="preserve">- </w:t>
            </w:r>
          </w:p>
        </w:tc>
        <w:tc>
          <w:tcPr>
            <w:tcW w:w="545" w:type="pct"/>
            <w:tcBorders>
              <w:top w:val="nil"/>
              <w:left w:val="nil"/>
              <w:bottom w:val="nil"/>
              <w:right w:val="nil"/>
            </w:tcBorders>
            <w:vAlign w:val="bottom"/>
            <w:hideMark/>
          </w:tcPr>
          <w:p w14:paraId="20E6DA83" w14:textId="77777777" w:rsidR="00277161" w:rsidRPr="00955C45" w:rsidRDefault="00277161" w:rsidP="00277161">
            <w:pPr>
              <w:jc w:val="right"/>
              <w:rPr>
                <w:rFonts w:cs="Arial"/>
                <w:color w:val="365F91" w:themeColor="accent1" w:themeShade="BF"/>
                <w:sz w:val="15"/>
                <w:szCs w:val="15"/>
                <w:lang w:val="en-US"/>
              </w:rPr>
            </w:pPr>
            <w:r w:rsidRPr="00955C45">
              <w:rPr>
                <w:rFonts w:cs="Arial"/>
                <w:color w:val="365F91" w:themeColor="accent1" w:themeShade="BF"/>
                <w:sz w:val="15"/>
                <w:szCs w:val="15"/>
                <w:lang w:val="en-US"/>
              </w:rPr>
              <w:t xml:space="preserve">- </w:t>
            </w:r>
          </w:p>
        </w:tc>
        <w:tc>
          <w:tcPr>
            <w:tcW w:w="571" w:type="pct"/>
            <w:tcBorders>
              <w:top w:val="nil"/>
              <w:left w:val="nil"/>
              <w:bottom w:val="nil"/>
              <w:right w:val="nil"/>
            </w:tcBorders>
            <w:vAlign w:val="bottom"/>
            <w:hideMark/>
          </w:tcPr>
          <w:p w14:paraId="5359A5C9" w14:textId="77777777" w:rsidR="00277161" w:rsidRPr="00955C45" w:rsidRDefault="00277161" w:rsidP="00277161">
            <w:pPr>
              <w:jc w:val="right"/>
              <w:rPr>
                <w:rFonts w:cs="Arial"/>
                <w:color w:val="365F91" w:themeColor="accent1" w:themeShade="BF"/>
                <w:sz w:val="15"/>
                <w:szCs w:val="15"/>
                <w:lang w:val="en-US"/>
              </w:rPr>
            </w:pPr>
            <w:r w:rsidRPr="00955C45">
              <w:rPr>
                <w:rFonts w:cs="Arial"/>
                <w:color w:val="365F91" w:themeColor="accent1" w:themeShade="BF"/>
                <w:sz w:val="15"/>
                <w:szCs w:val="15"/>
                <w:lang w:val="en-US"/>
              </w:rPr>
              <w:t xml:space="preserve">- </w:t>
            </w:r>
          </w:p>
        </w:tc>
        <w:tc>
          <w:tcPr>
            <w:tcW w:w="581" w:type="pct"/>
            <w:tcBorders>
              <w:top w:val="nil"/>
              <w:left w:val="nil"/>
              <w:bottom w:val="nil"/>
              <w:right w:val="nil"/>
            </w:tcBorders>
            <w:vAlign w:val="bottom"/>
            <w:hideMark/>
          </w:tcPr>
          <w:p w14:paraId="3139F3D3" w14:textId="77777777" w:rsidR="00277161" w:rsidRPr="00955C45" w:rsidRDefault="00277161" w:rsidP="00277161">
            <w:pPr>
              <w:jc w:val="right"/>
              <w:rPr>
                <w:rFonts w:cs="Arial"/>
                <w:color w:val="365F91" w:themeColor="accent1" w:themeShade="BF"/>
                <w:sz w:val="15"/>
                <w:szCs w:val="15"/>
                <w:lang w:val="en-US"/>
              </w:rPr>
            </w:pPr>
            <w:r w:rsidRPr="00955C45">
              <w:rPr>
                <w:rFonts w:cs="Arial"/>
                <w:color w:val="365F91" w:themeColor="accent1" w:themeShade="BF"/>
                <w:sz w:val="15"/>
                <w:szCs w:val="15"/>
                <w:lang w:val="en-US"/>
              </w:rPr>
              <w:t xml:space="preserve">- </w:t>
            </w:r>
          </w:p>
        </w:tc>
        <w:tc>
          <w:tcPr>
            <w:tcW w:w="612" w:type="pct"/>
            <w:tcBorders>
              <w:top w:val="nil"/>
              <w:left w:val="nil"/>
              <w:bottom w:val="nil"/>
              <w:right w:val="nil"/>
            </w:tcBorders>
            <w:vAlign w:val="bottom"/>
            <w:hideMark/>
          </w:tcPr>
          <w:p w14:paraId="174BBD65" w14:textId="77777777" w:rsidR="00277161" w:rsidRPr="00955C45" w:rsidRDefault="00277161" w:rsidP="00277161">
            <w:pPr>
              <w:jc w:val="right"/>
              <w:rPr>
                <w:rFonts w:cs="Arial"/>
                <w:color w:val="365F91" w:themeColor="accent1" w:themeShade="BF"/>
                <w:sz w:val="15"/>
                <w:szCs w:val="15"/>
                <w:lang w:val="en-US"/>
              </w:rPr>
            </w:pPr>
            <w:r w:rsidRPr="00955C45">
              <w:rPr>
                <w:rFonts w:cs="Arial"/>
                <w:color w:val="365F91" w:themeColor="accent1" w:themeShade="BF"/>
                <w:sz w:val="15"/>
                <w:szCs w:val="15"/>
                <w:lang w:val="en-US"/>
              </w:rPr>
              <w:t xml:space="preserve">- </w:t>
            </w:r>
          </w:p>
        </w:tc>
      </w:tr>
      <w:tr w:rsidR="002A3669" w:rsidRPr="004E670D" w14:paraId="28E56054" w14:textId="77777777" w:rsidTr="009A754E">
        <w:trPr>
          <w:trHeight w:val="199"/>
        </w:trPr>
        <w:tc>
          <w:tcPr>
            <w:tcW w:w="1969" w:type="pct"/>
            <w:tcBorders>
              <w:top w:val="nil"/>
              <w:left w:val="nil"/>
              <w:bottom w:val="nil"/>
              <w:right w:val="nil"/>
            </w:tcBorders>
            <w:vAlign w:val="center"/>
            <w:hideMark/>
          </w:tcPr>
          <w:p w14:paraId="51FC57DD" w14:textId="77777777" w:rsidR="00277161" w:rsidRPr="004E670D" w:rsidRDefault="00277161" w:rsidP="004E670D">
            <w:pPr>
              <w:ind w:left="176" w:hanging="176"/>
              <w:jc w:val="left"/>
              <w:rPr>
                <w:rFonts w:cs="Arial"/>
                <w:sz w:val="15"/>
                <w:szCs w:val="15"/>
                <w:lang w:val="en-US"/>
              </w:rPr>
            </w:pPr>
            <w:proofErr w:type="spellStart"/>
            <w:r w:rsidRPr="004E670D">
              <w:rPr>
                <w:rFonts w:cs="Arial"/>
                <w:sz w:val="15"/>
                <w:szCs w:val="15"/>
                <w:lang w:val="en-US"/>
              </w:rPr>
              <w:t>Zmena</w:t>
            </w:r>
            <w:proofErr w:type="spellEnd"/>
            <w:r w:rsidRPr="004E670D">
              <w:rPr>
                <w:rFonts w:cs="Arial"/>
                <w:sz w:val="15"/>
                <w:szCs w:val="15"/>
                <w:lang w:val="en-US"/>
              </w:rPr>
              <w:t xml:space="preserve"> </w:t>
            </w:r>
            <w:proofErr w:type="spellStart"/>
            <w:r w:rsidRPr="004E670D">
              <w:rPr>
                <w:rFonts w:cs="Arial"/>
                <w:sz w:val="15"/>
                <w:szCs w:val="15"/>
                <w:lang w:val="en-US"/>
              </w:rPr>
              <w:t>základného</w:t>
            </w:r>
            <w:proofErr w:type="spellEnd"/>
            <w:r w:rsidRPr="004E670D">
              <w:rPr>
                <w:rFonts w:cs="Arial"/>
                <w:sz w:val="15"/>
                <w:szCs w:val="15"/>
                <w:lang w:val="en-US"/>
              </w:rPr>
              <w:t xml:space="preserve"> </w:t>
            </w:r>
            <w:proofErr w:type="spellStart"/>
            <w:r w:rsidRPr="004E670D">
              <w:rPr>
                <w:rFonts w:cs="Arial"/>
                <w:sz w:val="15"/>
                <w:szCs w:val="15"/>
                <w:lang w:val="en-US"/>
              </w:rPr>
              <w:t>imania</w:t>
            </w:r>
            <w:proofErr w:type="spellEnd"/>
          </w:p>
        </w:tc>
        <w:tc>
          <w:tcPr>
            <w:tcW w:w="721" w:type="pct"/>
            <w:tcBorders>
              <w:top w:val="nil"/>
              <w:left w:val="nil"/>
              <w:bottom w:val="nil"/>
              <w:right w:val="nil"/>
            </w:tcBorders>
            <w:vAlign w:val="bottom"/>
            <w:hideMark/>
          </w:tcPr>
          <w:p w14:paraId="58C3A362" w14:textId="77777777" w:rsidR="00277161" w:rsidRPr="00955C45" w:rsidRDefault="00277161" w:rsidP="00277161">
            <w:pPr>
              <w:jc w:val="right"/>
              <w:rPr>
                <w:rFonts w:cs="Arial"/>
                <w:color w:val="365F91" w:themeColor="accent1" w:themeShade="BF"/>
                <w:sz w:val="15"/>
                <w:szCs w:val="15"/>
                <w:lang w:val="en-US"/>
              </w:rPr>
            </w:pPr>
            <w:r w:rsidRPr="00955C45">
              <w:rPr>
                <w:rFonts w:cs="Arial"/>
                <w:color w:val="365F91" w:themeColor="accent1" w:themeShade="BF"/>
                <w:sz w:val="15"/>
                <w:szCs w:val="15"/>
                <w:lang w:val="en-US"/>
              </w:rPr>
              <w:t xml:space="preserve">- </w:t>
            </w:r>
          </w:p>
        </w:tc>
        <w:tc>
          <w:tcPr>
            <w:tcW w:w="545" w:type="pct"/>
            <w:tcBorders>
              <w:top w:val="nil"/>
              <w:left w:val="nil"/>
              <w:bottom w:val="nil"/>
              <w:right w:val="nil"/>
            </w:tcBorders>
            <w:vAlign w:val="bottom"/>
            <w:hideMark/>
          </w:tcPr>
          <w:p w14:paraId="645FC83B" w14:textId="77777777" w:rsidR="00277161" w:rsidRPr="00955C45" w:rsidRDefault="00277161" w:rsidP="00277161">
            <w:pPr>
              <w:jc w:val="right"/>
              <w:rPr>
                <w:rFonts w:cs="Arial"/>
                <w:color w:val="365F91" w:themeColor="accent1" w:themeShade="BF"/>
                <w:sz w:val="15"/>
                <w:szCs w:val="15"/>
                <w:lang w:val="en-US"/>
              </w:rPr>
            </w:pPr>
            <w:r w:rsidRPr="00955C45">
              <w:rPr>
                <w:rFonts w:cs="Arial"/>
                <w:color w:val="365F91" w:themeColor="accent1" w:themeShade="BF"/>
                <w:sz w:val="15"/>
                <w:szCs w:val="15"/>
                <w:lang w:val="en-US"/>
              </w:rPr>
              <w:t xml:space="preserve">- </w:t>
            </w:r>
          </w:p>
        </w:tc>
        <w:tc>
          <w:tcPr>
            <w:tcW w:w="571" w:type="pct"/>
            <w:tcBorders>
              <w:top w:val="nil"/>
              <w:left w:val="nil"/>
              <w:bottom w:val="nil"/>
              <w:right w:val="nil"/>
            </w:tcBorders>
            <w:vAlign w:val="bottom"/>
            <w:hideMark/>
          </w:tcPr>
          <w:p w14:paraId="49917346" w14:textId="77777777" w:rsidR="00277161" w:rsidRPr="00955C45" w:rsidRDefault="00277161" w:rsidP="00277161">
            <w:pPr>
              <w:jc w:val="right"/>
              <w:rPr>
                <w:rFonts w:cs="Arial"/>
                <w:color w:val="365F91" w:themeColor="accent1" w:themeShade="BF"/>
                <w:sz w:val="15"/>
                <w:szCs w:val="15"/>
                <w:lang w:val="en-US"/>
              </w:rPr>
            </w:pPr>
            <w:r w:rsidRPr="00955C45">
              <w:rPr>
                <w:rFonts w:cs="Arial"/>
                <w:color w:val="365F91" w:themeColor="accent1" w:themeShade="BF"/>
                <w:sz w:val="15"/>
                <w:szCs w:val="15"/>
                <w:lang w:val="en-US"/>
              </w:rPr>
              <w:t xml:space="preserve">- </w:t>
            </w:r>
          </w:p>
        </w:tc>
        <w:tc>
          <w:tcPr>
            <w:tcW w:w="581" w:type="pct"/>
            <w:tcBorders>
              <w:top w:val="nil"/>
              <w:left w:val="nil"/>
              <w:bottom w:val="nil"/>
              <w:right w:val="nil"/>
            </w:tcBorders>
            <w:vAlign w:val="bottom"/>
            <w:hideMark/>
          </w:tcPr>
          <w:p w14:paraId="6C001739" w14:textId="77777777" w:rsidR="00277161" w:rsidRPr="00955C45" w:rsidRDefault="00277161" w:rsidP="00277161">
            <w:pPr>
              <w:jc w:val="right"/>
              <w:rPr>
                <w:rFonts w:cs="Arial"/>
                <w:color w:val="365F91" w:themeColor="accent1" w:themeShade="BF"/>
                <w:sz w:val="15"/>
                <w:szCs w:val="15"/>
                <w:lang w:val="en-US"/>
              </w:rPr>
            </w:pPr>
            <w:r w:rsidRPr="00955C45">
              <w:rPr>
                <w:rFonts w:cs="Arial"/>
                <w:color w:val="365F91" w:themeColor="accent1" w:themeShade="BF"/>
                <w:sz w:val="15"/>
                <w:szCs w:val="15"/>
                <w:lang w:val="en-US"/>
              </w:rPr>
              <w:t xml:space="preserve">- </w:t>
            </w:r>
          </w:p>
        </w:tc>
        <w:tc>
          <w:tcPr>
            <w:tcW w:w="612" w:type="pct"/>
            <w:tcBorders>
              <w:top w:val="nil"/>
              <w:left w:val="nil"/>
              <w:bottom w:val="nil"/>
              <w:right w:val="nil"/>
            </w:tcBorders>
            <w:vAlign w:val="bottom"/>
            <w:hideMark/>
          </w:tcPr>
          <w:p w14:paraId="5A87DAE5" w14:textId="77777777" w:rsidR="00277161" w:rsidRPr="00955C45" w:rsidRDefault="00277161" w:rsidP="00277161">
            <w:pPr>
              <w:jc w:val="right"/>
              <w:rPr>
                <w:rFonts w:cs="Arial"/>
                <w:color w:val="365F91" w:themeColor="accent1" w:themeShade="BF"/>
                <w:sz w:val="15"/>
                <w:szCs w:val="15"/>
                <w:lang w:val="en-US"/>
              </w:rPr>
            </w:pPr>
            <w:r w:rsidRPr="00955C45">
              <w:rPr>
                <w:rFonts w:cs="Arial"/>
                <w:color w:val="365F91" w:themeColor="accent1" w:themeShade="BF"/>
                <w:sz w:val="15"/>
                <w:szCs w:val="15"/>
                <w:lang w:val="en-US"/>
              </w:rPr>
              <w:t xml:space="preserve">- </w:t>
            </w:r>
          </w:p>
        </w:tc>
      </w:tr>
      <w:tr w:rsidR="002A3669" w:rsidRPr="004E670D" w14:paraId="003901B7" w14:textId="77777777" w:rsidTr="009A754E">
        <w:trPr>
          <w:trHeight w:val="216"/>
        </w:trPr>
        <w:tc>
          <w:tcPr>
            <w:tcW w:w="1969" w:type="pct"/>
            <w:tcBorders>
              <w:top w:val="nil"/>
              <w:left w:val="nil"/>
              <w:bottom w:val="nil"/>
              <w:right w:val="nil"/>
            </w:tcBorders>
            <w:vAlign w:val="center"/>
            <w:hideMark/>
          </w:tcPr>
          <w:p w14:paraId="02AD47E4" w14:textId="77777777" w:rsidR="00277161" w:rsidRPr="00B723DA" w:rsidRDefault="00277161" w:rsidP="004E670D">
            <w:pPr>
              <w:ind w:left="176" w:hanging="176"/>
              <w:jc w:val="left"/>
              <w:rPr>
                <w:rFonts w:cs="Arial"/>
                <w:sz w:val="15"/>
                <w:szCs w:val="15"/>
              </w:rPr>
            </w:pPr>
            <w:r w:rsidRPr="00B723DA">
              <w:rPr>
                <w:rFonts w:cs="Arial"/>
                <w:sz w:val="15"/>
                <w:szCs w:val="15"/>
              </w:rPr>
              <w:t>Pohľadávky za upísané vlastné imanie</w:t>
            </w:r>
          </w:p>
        </w:tc>
        <w:tc>
          <w:tcPr>
            <w:tcW w:w="721" w:type="pct"/>
            <w:tcBorders>
              <w:top w:val="nil"/>
              <w:left w:val="nil"/>
              <w:bottom w:val="nil"/>
              <w:right w:val="nil"/>
            </w:tcBorders>
            <w:vAlign w:val="bottom"/>
            <w:hideMark/>
          </w:tcPr>
          <w:p w14:paraId="4CABB358" w14:textId="77777777" w:rsidR="00277161" w:rsidRPr="00955C45" w:rsidRDefault="00277161" w:rsidP="00277161">
            <w:pPr>
              <w:jc w:val="right"/>
              <w:rPr>
                <w:rFonts w:cs="Arial"/>
                <w:color w:val="365F91" w:themeColor="accent1" w:themeShade="BF"/>
                <w:sz w:val="15"/>
                <w:szCs w:val="15"/>
                <w:lang w:val="en-US"/>
              </w:rPr>
            </w:pPr>
            <w:r w:rsidRPr="00955C45">
              <w:rPr>
                <w:rFonts w:cs="Arial"/>
                <w:color w:val="365F91" w:themeColor="accent1" w:themeShade="BF"/>
                <w:sz w:val="15"/>
                <w:szCs w:val="15"/>
                <w:lang w:val="en-US"/>
              </w:rPr>
              <w:t xml:space="preserve">- </w:t>
            </w:r>
          </w:p>
        </w:tc>
        <w:tc>
          <w:tcPr>
            <w:tcW w:w="545" w:type="pct"/>
            <w:tcBorders>
              <w:top w:val="nil"/>
              <w:left w:val="nil"/>
              <w:bottom w:val="nil"/>
              <w:right w:val="nil"/>
            </w:tcBorders>
            <w:vAlign w:val="bottom"/>
            <w:hideMark/>
          </w:tcPr>
          <w:p w14:paraId="720C15AD" w14:textId="77777777" w:rsidR="00277161" w:rsidRPr="00955C45" w:rsidRDefault="00277161" w:rsidP="00277161">
            <w:pPr>
              <w:jc w:val="right"/>
              <w:rPr>
                <w:rFonts w:cs="Arial"/>
                <w:color w:val="365F91" w:themeColor="accent1" w:themeShade="BF"/>
                <w:sz w:val="15"/>
                <w:szCs w:val="15"/>
                <w:lang w:val="en-US"/>
              </w:rPr>
            </w:pPr>
            <w:r w:rsidRPr="00955C45">
              <w:rPr>
                <w:rFonts w:cs="Arial"/>
                <w:color w:val="365F91" w:themeColor="accent1" w:themeShade="BF"/>
                <w:sz w:val="15"/>
                <w:szCs w:val="15"/>
                <w:lang w:val="en-US"/>
              </w:rPr>
              <w:t xml:space="preserve">- </w:t>
            </w:r>
          </w:p>
        </w:tc>
        <w:tc>
          <w:tcPr>
            <w:tcW w:w="571" w:type="pct"/>
            <w:tcBorders>
              <w:top w:val="nil"/>
              <w:left w:val="nil"/>
              <w:bottom w:val="nil"/>
              <w:right w:val="nil"/>
            </w:tcBorders>
            <w:vAlign w:val="bottom"/>
            <w:hideMark/>
          </w:tcPr>
          <w:p w14:paraId="54A89578" w14:textId="77777777" w:rsidR="00277161" w:rsidRPr="00955C45" w:rsidRDefault="00277161" w:rsidP="00277161">
            <w:pPr>
              <w:jc w:val="right"/>
              <w:rPr>
                <w:rFonts w:cs="Arial"/>
                <w:color w:val="365F91" w:themeColor="accent1" w:themeShade="BF"/>
                <w:sz w:val="15"/>
                <w:szCs w:val="15"/>
                <w:lang w:val="en-US"/>
              </w:rPr>
            </w:pPr>
            <w:r w:rsidRPr="00955C45">
              <w:rPr>
                <w:rFonts w:cs="Arial"/>
                <w:color w:val="365F91" w:themeColor="accent1" w:themeShade="BF"/>
                <w:sz w:val="15"/>
                <w:szCs w:val="15"/>
                <w:lang w:val="en-US"/>
              </w:rPr>
              <w:t xml:space="preserve">- </w:t>
            </w:r>
          </w:p>
        </w:tc>
        <w:tc>
          <w:tcPr>
            <w:tcW w:w="581" w:type="pct"/>
            <w:tcBorders>
              <w:top w:val="nil"/>
              <w:left w:val="nil"/>
              <w:bottom w:val="nil"/>
              <w:right w:val="nil"/>
            </w:tcBorders>
            <w:vAlign w:val="bottom"/>
            <w:hideMark/>
          </w:tcPr>
          <w:p w14:paraId="627AEDBD" w14:textId="77777777" w:rsidR="00277161" w:rsidRPr="00955C45" w:rsidRDefault="00277161" w:rsidP="00277161">
            <w:pPr>
              <w:jc w:val="right"/>
              <w:rPr>
                <w:rFonts w:cs="Arial"/>
                <w:color w:val="365F91" w:themeColor="accent1" w:themeShade="BF"/>
                <w:sz w:val="15"/>
                <w:szCs w:val="15"/>
                <w:lang w:val="en-US"/>
              </w:rPr>
            </w:pPr>
            <w:r w:rsidRPr="00955C45">
              <w:rPr>
                <w:rFonts w:cs="Arial"/>
                <w:color w:val="365F91" w:themeColor="accent1" w:themeShade="BF"/>
                <w:sz w:val="15"/>
                <w:szCs w:val="15"/>
                <w:lang w:val="en-US"/>
              </w:rPr>
              <w:t xml:space="preserve">- </w:t>
            </w:r>
          </w:p>
        </w:tc>
        <w:tc>
          <w:tcPr>
            <w:tcW w:w="612" w:type="pct"/>
            <w:tcBorders>
              <w:top w:val="nil"/>
              <w:left w:val="nil"/>
              <w:bottom w:val="nil"/>
              <w:right w:val="nil"/>
            </w:tcBorders>
            <w:vAlign w:val="bottom"/>
            <w:hideMark/>
          </w:tcPr>
          <w:p w14:paraId="20FF6100" w14:textId="77777777" w:rsidR="00277161" w:rsidRPr="00955C45" w:rsidRDefault="00277161" w:rsidP="00277161">
            <w:pPr>
              <w:jc w:val="right"/>
              <w:rPr>
                <w:rFonts w:cs="Arial"/>
                <w:color w:val="365F91" w:themeColor="accent1" w:themeShade="BF"/>
                <w:sz w:val="15"/>
                <w:szCs w:val="15"/>
                <w:lang w:val="en-US"/>
              </w:rPr>
            </w:pPr>
            <w:r w:rsidRPr="00955C45">
              <w:rPr>
                <w:rFonts w:cs="Arial"/>
                <w:color w:val="365F91" w:themeColor="accent1" w:themeShade="BF"/>
                <w:sz w:val="15"/>
                <w:szCs w:val="15"/>
                <w:lang w:val="en-US"/>
              </w:rPr>
              <w:t xml:space="preserve">- </w:t>
            </w:r>
          </w:p>
        </w:tc>
      </w:tr>
      <w:tr w:rsidR="002A3669" w:rsidRPr="004E670D" w14:paraId="272110FB" w14:textId="77777777" w:rsidTr="009A754E">
        <w:trPr>
          <w:trHeight w:val="199"/>
        </w:trPr>
        <w:tc>
          <w:tcPr>
            <w:tcW w:w="1969" w:type="pct"/>
            <w:tcBorders>
              <w:top w:val="nil"/>
              <w:left w:val="nil"/>
              <w:bottom w:val="nil"/>
              <w:right w:val="nil"/>
            </w:tcBorders>
            <w:vAlign w:val="center"/>
            <w:hideMark/>
          </w:tcPr>
          <w:p w14:paraId="26036C40" w14:textId="77777777" w:rsidR="00277161" w:rsidRPr="004E670D" w:rsidRDefault="00277161" w:rsidP="004E670D">
            <w:pPr>
              <w:ind w:left="176" w:hanging="176"/>
              <w:jc w:val="left"/>
              <w:rPr>
                <w:rFonts w:cs="Arial"/>
                <w:sz w:val="15"/>
                <w:szCs w:val="15"/>
                <w:lang w:val="en-US"/>
              </w:rPr>
            </w:pPr>
            <w:proofErr w:type="spellStart"/>
            <w:r w:rsidRPr="004E670D">
              <w:rPr>
                <w:rFonts w:cs="Arial"/>
                <w:sz w:val="15"/>
                <w:szCs w:val="15"/>
                <w:lang w:val="en-US"/>
              </w:rPr>
              <w:t>Emisné</w:t>
            </w:r>
            <w:proofErr w:type="spellEnd"/>
            <w:r w:rsidRPr="004E670D">
              <w:rPr>
                <w:rFonts w:cs="Arial"/>
                <w:sz w:val="15"/>
                <w:szCs w:val="15"/>
                <w:lang w:val="en-US"/>
              </w:rPr>
              <w:t xml:space="preserve"> </w:t>
            </w:r>
            <w:proofErr w:type="spellStart"/>
            <w:r w:rsidRPr="004E670D">
              <w:rPr>
                <w:rFonts w:cs="Arial"/>
                <w:sz w:val="15"/>
                <w:szCs w:val="15"/>
                <w:lang w:val="en-US"/>
              </w:rPr>
              <w:t>ážio</w:t>
            </w:r>
            <w:proofErr w:type="spellEnd"/>
          </w:p>
        </w:tc>
        <w:tc>
          <w:tcPr>
            <w:tcW w:w="721" w:type="pct"/>
            <w:tcBorders>
              <w:top w:val="nil"/>
              <w:left w:val="nil"/>
              <w:bottom w:val="nil"/>
              <w:right w:val="nil"/>
            </w:tcBorders>
            <w:vAlign w:val="bottom"/>
            <w:hideMark/>
          </w:tcPr>
          <w:p w14:paraId="6C5C9184" w14:textId="77777777" w:rsidR="00277161" w:rsidRPr="00955C45" w:rsidRDefault="00277161" w:rsidP="00277161">
            <w:pPr>
              <w:jc w:val="right"/>
              <w:rPr>
                <w:rFonts w:cs="Arial"/>
                <w:color w:val="365F91" w:themeColor="accent1" w:themeShade="BF"/>
                <w:sz w:val="15"/>
                <w:szCs w:val="15"/>
                <w:lang w:val="en-US"/>
              </w:rPr>
            </w:pPr>
            <w:r w:rsidRPr="00955C45">
              <w:rPr>
                <w:rFonts w:cs="Arial"/>
                <w:color w:val="365F91" w:themeColor="accent1" w:themeShade="BF"/>
                <w:sz w:val="15"/>
                <w:szCs w:val="15"/>
                <w:lang w:val="en-US"/>
              </w:rPr>
              <w:t xml:space="preserve">- </w:t>
            </w:r>
          </w:p>
        </w:tc>
        <w:tc>
          <w:tcPr>
            <w:tcW w:w="545" w:type="pct"/>
            <w:tcBorders>
              <w:top w:val="nil"/>
              <w:left w:val="nil"/>
              <w:bottom w:val="nil"/>
              <w:right w:val="nil"/>
            </w:tcBorders>
            <w:vAlign w:val="bottom"/>
            <w:hideMark/>
          </w:tcPr>
          <w:p w14:paraId="36475B02" w14:textId="77777777" w:rsidR="00277161" w:rsidRPr="00955C45" w:rsidRDefault="00277161" w:rsidP="00277161">
            <w:pPr>
              <w:jc w:val="right"/>
              <w:rPr>
                <w:rFonts w:cs="Arial"/>
                <w:color w:val="365F91" w:themeColor="accent1" w:themeShade="BF"/>
                <w:sz w:val="15"/>
                <w:szCs w:val="15"/>
                <w:lang w:val="en-US"/>
              </w:rPr>
            </w:pPr>
            <w:r w:rsidRPr="00955C45">
              <w:rPr>
                <w:rFonts w:cs="Arial"/>
                <w:color w:val="365F91" w:themeColor="accent1" w:themeShade="BF"/>
                <w:sz w:val="15"/>
                <w:szCs w:val="15"/>
                <w:lang w:val="en-US"/>
              </w:rPr>
              <w:t xml:space="preserve">- </w:t>
            </w:r>
          </w:p>
        </w:tc>
        <w:tc>
          <w:tcPr>
            <w:tcW w:w="571" w:type="pct"/>
            <w:tcBorders>
              <w:top w:val="nil"/>
              <w:left w:val="nil"/>
              <w:bottom w:val="nil"/>
              <w:right w:val="nil"/>
            </w:tcBorders>
            <w:vAlign w:val="bottom"/>
            <w:hideMark/>
          </w:tcPr>
          <w:p w14:paraId="6A7B1E7C" w14:textId="77777777" w:rsidR="00277161" w:rsidRPr="00955C45" w:rsidRDefault="00277161" w:rsidP="00277161">
            <w:pPr>
              <w:jc w:val="right"/>
              <w:rPr>
                <w:rFonts w:cs="Arial"/>
                <w:color w:val="365F91" w:themeColor="accent1" w:themeShade="BF"/>
                <w:sz w:val="15"/>
                <w:szCs w:val="15"/>
                <w:lang w:val="en-US"/>
              </w:rPr>
            </w:pPr>
            <w:r w:rsidRPr="00955C45">
              <w:rPr>
                <w:rFonts w:cs="Arial"/>
                <w:color w:val="365F91" w:themeColor="accent1" w:themeShade="BF"/>
                <w:sz w:val="15"/>
                <w:szCs w:val="15"/>
                <w:lang w:val="en-US"/>
              </w:rPr>
              <w:t xml:space="preserve">- </w:t>
            </w:r>
          </w:p>
        </w:tc>
        <w:tc>
          <w:tcPr>
            <w:tcW w:w="581" w:type="pct"/>
            <w:tcBorders>
              <w:top w:val="nil"/>
              <w:left w:val="nil"/>
              <w:bottom w:val="nil"/>
              <w:right w:val="nil"/>
            </w:tcBorders>
            <w:vAlign w:val="bottom"/>
            <w:hideMark/>
          </w:tcPr>
          <w:p w14:paraId="104D752F" w14:textId="77777777" w:rsidR="00277161" w:rsidRPr="00955C45" w:rsidRDefault="00277161" w:rsidP="00277161">
            <w:pPr>
              <w:jc w:val="right"/>
              <w:rPr>
                <w:rFonts w:cs="Arial"/>
                <w:color w:val="365F91" w:themeColor="accent1" w:themeShade="BF"/>
                <w:sz w:val="15"/>
                <w:szCs w:val="15"/>
                <w:lang w:val="en-US"/>
              </w:rPr>
            </w:pPr>
            <w:r w:rsidRPr="00955C45">
              <w:rPr>
                <w:rFonts w:cs="Arial"/>
                <w:color w:val="365F91" w:themeColor="accent1" w:themeShade="BF"/>
                <w:sz w:val="15"/>
                <w:szCs w:val="15"/>
                <w:lang w:val="en-US"/>
              </w:rPr>
              <w:t xml:space="preserve">- </w:t>
            </w:r>
          </w:p>
        </w:tc>
        <w:tc>
          <w:tcPr>
            <w:tcW w:w="612" w:type="pct"/>
            <w:tcBorders>
              <w:top w:val="nil"/>
              <w:left w:val="nil"/>
              <w:bottom w:val="nil"/>
              <w:right w:val="nil"/>
            </w:tcBorders>
            <w:vAlign w:val="bottom"/>
            <w:hideMark/>
          </w:tcPr>
          <w:p w14:paraId="06954267" w14:textId="77777777" w:rsidR="00277161" w:rsidRPr="00955C45" w:rsidRDefault="00277161" w:rsidP="00277161">
            <w:pPr>
              <w:jc w:val="right"/>
              <w:rPr>
                <w:rFonts w:cs="Arial"/>
                <w:color w:val="365F91" w:themeColor="accent1" w:themeShade="BF"/>
                <w:sz w:val="15"/>
                <w:szCs w:val="15"/>
                <w:lang w:val="en-US"/>
              </w:rPr>
            </w:pPr>
            <w:r w:rsidRPr="00955C45">
              <w:rPr>
                <w:rFonts w:cs="Arial"/>
                <w:color w:val="365F91" w:themeColor="accent1" w:themeShade="BF"/>
                <w:sz w:val="15"/>
                <w:szCs w:val="15"/>
                <w:lang w:val="en-US"/>
              </w:rPr>
              <w:t xml:space="preserve">- </w:t>
            </w:r>
          </w:p>
        </w:tc>
      </w:tr>
      <w:tr w:rsidR="002A3669" w:rsidRPr="004E670D" w14:paraId="4855D06B" w14:textId="77777777" w:rsidTr="009A754E">
        <w:trPr>
          <w:trHeight w:val="199"/>
        </w:trPr>
        <w:tc>
          <w:tcPr>
            <w:tcW w:w="1969" w:type="pct"/>
            <w:tcBorders>
              <w:top w:val="nil"/>
              <w:left w:val="nil"/>
              <w:bottom w:val="nil"/>
              <w:right w:val="nil"/>
            </w:tcBorders>
            <w:vAlign w:val="center"/>
            <w:hideMark/>
          </w:tcPr>
          <w:p w14:paraId="3A95436D" w14:textId="77777777" w:rsidR="00277161" w:rsidRPr="004E670D" w:rsidRDefault="00277161" w:rsidP="004E670D">
            <w:pPr>
              <w:ind w:left="176" w:hanging="176"/>
              <w:jc w:val="left"/>
              <w:rPr>
                <w:rFonts w:cs="Arial"/>
                <w:sz w:val="15"/>
                <w:szCs w:val="15"/>
                <w:lang w:val="en-US"/>
              </w:rPr>
            </w:pPr>
            <w:proofErr w:type="spellStart"/>
            <w:r w:rsidRPr="004E670D">
              <w:rPr>
                <w:rFonts w:cs="Arial"/>
                <w:sz w:val="15"/>
                <w:szCs w:val="15"/>
                <w:lang w:val="en-US"/>
              </w:rPr>
              <w:t>Ostatné</w:t>
            </w:r>
            <w:proofErr w:type="spellEnd"/>
            <w:r w:rsidRPr="004E670D">
              <w:rPr>
                <w:rFonts w:cs="Arial"/>
                <w:sz w:val="15"/>
                <w:szCs w:val="15"/>
                <w:lang w:val="en-US"/>
              </w:rPr>
              <w:t xml:space="preserve"> </w:t>
            </w:r>
            <w:proofErr w:type="spellStart"/>
            <w:r w:rsidRPr="004E670D">
              <w:rPr>
                <w:rFonts w:cs="Arial"/>
                <w:sz w:val="15"/>
                <w:szCs w:val="15"/>
                <w:lang w:val="en-US"/>
              </w:rPr>
              <w:t>kapitálové</w:t>
            </w:r>
            <w:proofErr w:type="spellEnd"/>
            <w:r w:rsidRPr="004E670D">
              <w:rPr>
                <w:rFonts w:cs="Arial"/>
                <w:sz w:val="15"/>
                <w:szCs w:val="15"/>
                <w:lang w:val="en-US"/>
              </w:rPr>
              <w:t xml:space="preserve"> </w:t>
            </w:r>
            <w:proofErr w:type="spellStart"/>
            <w:r w:rsidRPr="004E670D">
              <w:rPr>
                <w:rFonts w:cs="Arial"/>
                <w:sz w:val="15"/>
                <w:szCs w:val="15"/>
                <w:lang w:val="en-US"/>
              </w:rPr>
              <w:t>fondy</w:t>
            </w:r>
            <w:proofErr w:type="spellEnd"/>
          </w:p>
        </w:tc>
        <w:tc>
          <w:tcPr>
            <w:tcW w:w="721" w:type="pct"/>
            <w:tcBorders>
              <w:top w:val="nil"/>
              <w:left w:val="nil"/>
              <w:bottom w:val="nil"/>
              <w:right w:val="nil"/>
            </w:tcBorders>
            <w:vAlign w:val="bottom"/>
            <w:hideMark/>
          </w:tcPr>
          <w:p w14:paraId="0B488910" w14:textId="77777777" w:rsidR="00277161" w:rsidRPr="00955C45" w:rsidRDefault="00277161" w:rsidP="00277161">
            <w:pPr>
              <w:jc w:val="right"/>
              <w:rPr>
                <w:rFonts w:cs="Arial"/>
                <w:color w:val="365F91" w:themeColor="accent1" w:themeShade="BF"/>
                <w:sz w:val="15"/>
                <w:szCs w:val="15"/>
                <w:lang w:val="en-US"/>
              </w:rPr>
            </w:pPr>
            <w:r w:rsidRPr="00955C45">
              <w:rPr>
                <w:rFonts w:cs="Arial"/>
                <w:color w:val="365F91" w:themeColor="accent1" w:themeShade="BF"/>
                <w:sz w:val="15"/>
                <w:szCs w:val="15"/>
                <w:lang w:val="en-US"/>
              </w:rPr>
              <w:t xml:space="preserve">- </w:t>
            </w:r>
          </w:p>
        </w:tc>
        <w:tc>
          <w:tcPr>
            <w:tcW w:w="545" w:type="pct"/>
            <w:tcBorders>
              <w:top w:val="nil"/>
              <w:left w:val="nil"/>
              <w:bottom w:val="nil"/>
              <w:right w:val="nil"/>
            </w:tcBorders>
            <w:vAlign w:val="bottom"/>
            <w:hideMark/>
          </w:tcPr>
          <w:p w14:paraId="78BEE3D4" w14:textId="77777777" w:rsidR="00277161" w:rsidRPr="00955C45" w:rsidRDefault="00277161" w:rsidP="00277161">
            <w:pPr>
              <w:jc w:val="right"/>
              <w:rPr>
                <w:rFonts w:cs="Arial"/>
                <w:color w:val="365F91" w:themeColor="accent1" w:themeShade="BF"/>
                <w:sz w:val="15"/>
                <w:szCs w:val="15"/>
                <w:lang w:val="en-US"/>
              </w:rPr>
            </w:pPr>
            <w:r w:rsidRPr="00955C45">
              <w:rPr>
                <w:rFonts w:cs="Arial"/>
                <w:color w:val="365F91" w:themeColor="accent1" w:themeShade="BF"/>
                <w:sz w:val="15"/>
                <w:szCs w:val="15"/>
                <w:lang w:val="en-US"/>
              </w:rPr>
              <w:t xml:space="preserve">- </w:t>
            </w:r>
          </w:p>
        </w:tc>
        <w:tc>
          <w:tcPr>
            <w:tcW w:w="571" w:type="pct"/>
            <w:tcBorders>
              <w:top w:val="nil"/>
              <w:left w:val="nil"/>
              <w:bottom w:val="nil"/>
              <w:right w:val="nil"/>
            </w:tcBorders>
            <w:vAlign w:val="bottom"/>
            <w:hideMark/>
          </w:tcPr>
          <w:p w14:paraId="4E3744FC" w14:textId="77777777" w:rsidR="00277161" w:rsidRPr="00955C45" w:rsidRDefault="00277161" w:rsidP="00277161">
            <w:pPr>
              <w:jc w:val="right"/>
              <w:rPr>
                <w:rFonts w:cs="Arial"/>
                <w:color w:val="365F91" w:themeColor="accent1" w:themeShade="BF"/>
                <w:sz w:val="15"/>
                <w:szCs w:val="15"/>
                <w:lang w:val="en-US"/>
              </w:rPr>
            </w:pPr>
            <w:r w:rsidRPr="00955C45">
              <w:rPr>
                <w:rFonts w:cs="Arial"/>
                <w:color w:val="365F91" w:themeColor="accent1" w:themeShade="BF"/>
                <w:sz w:val="15"/>
                <w:szCs w:val="15"/>
                <w:lang w:val="en-US"/>
              </w:rPr>
              <w:t xml:space="preserve">- </w:t>
            </w:r>
          </w:p>
        </w:tc>
        <w:tc>
          <w:tcPr>
            <w:tcW w:w="581" w:type="pct"/>
            <w:tcBorders>
              <w:top w:val="nil"/>
              <w:left w:val="nil"/>
              <w:bottom w:val="nil"/>
              <w:right w:val="nil"/>
            </w:tcBorders>
            <w:vAlign w:val="bottom"/>
            <w:hideMark/>
          </w:tcPr>
          <w:p w14:paraId="395E52E3" w14:textId="77777777" w:rsidR="00277161" w:rsidRPr="00955C45" w:rsidRDefault="00277161" w:rsidP="00277161">
            <w:pPr>
              <w:jc w:val="right"/>
              <w:rPr>
                <w:rFonts w:cs="Arial"/>
                <w:color w:val="365F91" w:themeColor="accent1" w:themeShade="BF"/>
                <w:sz w:val="15"/>
                <w:szCs w:val="15"/>
                <w:lang w:val="en-US"/>
              </w:rPr>
            </w:pPr>
            <w:r w:rsidRPr="00955C45">
              <w:rPr>
                <w:rFonts w:cs="Arial"/>
                <w:color w:val="365F91" w:themeColor="accent1" w:themeShade="BF"/>
                <w:sz w:val="15"/>
                <w:szCs w:val="15"/>
                <w:lang w:val="en-US"/>
              </w:rPr>
              <w:t xml:space="preserve">- </w:t>
            </w:r>
          </w:p>
        </w:tc>
        <w:tc>
          <w:tcPr>
            <w:tcW w:w="612" w:type="pct"/>
            <w:tcBorders>
              <w:top w:val="nil"/>
              <w:left w:val="nil"/>
              <w:bottom w:val="nil"/>
              <w:right w:val="nil"/>
            </w:tcBorders>
            <w:vAlign w:val="bottom"/>
            <w:hideMark/>
          </w:tcPr>
          <w:p w14:paraId="729E920C" w14:textId="77777777" w:rsidR="00277161" w:rsidRPr="00955C45" w:rsidRDefault="00277161" w:rsidP="00277161">
            <w:pPr>
              <w:jc w:val="right"/>
              <w:rPr>
                <w:rFonts w:cs="Arial"/>
                <w:color w:val="365F91" w:themeColor="accent1" w:themeShade="BF"/>
                <w:sz w:val="15"/>
                <w:szCs w:val="15"/>
                <w:lang w:val="en-US"/>
              </w:rPr>
            </w:pPr>
            <w:r w:rsidRPr="00955C45">
              <w:rPr>
                <w:rFonts w:cs="Arial"/>
                <w:color w:val="365F91" w:themeColor="accent1" w:themeShade="BF"/>
                <w:sz w:val="15"/>
                <w:szCs w:val="15"/>
                <w:lang w:val="en-US"/>
              </w:rPr>
              <w:t xml:space="preserve">- </w:t>
            </w:r>
          </w:p>
        </w:tc>
      </w:tr>
      <w:tr w:rsidR="002A3669" w:rsidRPr="004E670D" w14:paraId="0E4093AF" w14:textId="77777777" w:rsidTr="009A754E">
        <w:trPr>
          <w:trHeight w:val="400"/>
        </w:trPr>
        <w:tc>
          <w:tcPr>
            <w:tcW w:w="1969" w:type="pct"/>
            <w:tcBorders>
              <w:top w:val="nil"/>
              <w:left w:val="nil"/>
              <w:bottom w:val="nil"/>
              <w:right w:val="nil"/>
            </w:tcBorders>
            <w:vAlign w:val="center"/>
            <w:hideMark/>
          </w:tcPr>
          <w:p w14:paraId="1F296EAB" w14:textId="77777777" w:rsidR="00277161" w:rsidRPr="00B723DA" w:rsidRDefault="00277161" w:rsidP="004E670D">
            <w:pPr>
              <w:ind w:left="176" w:hanging="176"/>
              <w:jc w:val="left"/>
              <w:rPr>
                <w:rFonts w:cs="Arial"/>
                <w:sz w:val="15"/>
                <w:szCs w:val="15"/>
              </w:rPr>
            </w:pPr>
            <w:r w:rsidRPr="00B723DA">
              <w:rPr>
                <w:rFonts w:cs="Arial"/>
                <w:sz w:val="15"/>
                <w:szCs w:val="15"/>
              </w:rPr>
              <w:t>Zákonný rezervný fond (nedeliteľný fond) z kapitálových vkladov</w:t>
            </w:r>
          </w:p>
        </w:tc>
        <w:tc>
          <w:tcPr>
            <w:tcW w:w="721" w:type="pct"/>
            <w:tcBorders>
              <w:top w:val="nil"/>
              <w:left w:val="nil"/>
              <w:bottom w:val="nil"/>
              <w:right w:val="nil"/>
            </w:tcBorders>
            <w:vAlign w:val="bottom"/>
            <w:hideMark/>
          </w:tcPr>
          <w:p w14:paraId="138748C7" w14:textId="77777777" w:rsidR="00277161" w:rsidRPr="00955C45" w:rsidRDefault="00277161" w:rsidP="00277161">
            <w:pPr>
              <w:jc w:val="right"/>
              <w:rPr>
                <w:rFonts w:cs="Arial"/>
                <w:color w:val="365F91" w:themeColor="accent1" w:themeShade="BF"/>
                <w:sz w:val="15"/>
                <w:szCs w:val="15"/>
                <w:lang w:val="en-US"/>
              </w:rPr>
            </w:pPr>
            <w:r w:rsidRPr="00955C45">
              <w:rPr>
                <w:rFonts w:cs="Arial"/>
                <w:color w:val="365F91" w:themeColor="accent1" w:themeShade="BF"/>
                <w:sz w:val="15"/>
                <w:szCs w:val="15"/>
                <w:lang w:val="en-US"/>
              </w:rPr>
              <w:t xml:space="preserve">- </w:t>
            </w:r>
          </w:p>
        </w:tc>
        <w:tc>
          <w:tcPr>
            <w:tcW w:w="545" w:type="pct"/>
            <w:tcBorders>
              <w:top w:val="nil"/>
              <w:left w:val="nil"/>
              <w:bottom w:val="nil"/>
              <w:right w:val="nil"/>
            </w:tcBorders>
            <w:vAlign w:val="bottom"/>
            <w:hideMark/>
          </w:tcPr>
          <w:p w14:paraId="47FFA5AD" w14:textId="77777777" w:rsidR="00277161" w:rsidRPr="00955C45" w:rsidRDefault="00277161" w:rsidP="00277161">
            <w:pPr>
              <w:jc w:val="right"/>
              <w:rPr>
                <w:rFonts w:cs="Arial"/>
                <w:color w:val="365F91" w:themeColor="accent1" w:themeShade="BF"/>
                <w:sz w:val="15"/>
                <w:szCs w:val="15"/>
                <w:lang w:val="en-US"/>
              </w:rPr>
            </w:pPr>
            <w:r w:rsidRPr="00955C45">
              <w:rPr>
                <w:rFonts w:cs="Arial"/>
                <w:color w:val="365F91" w:themeColor="accent1" w:themeShade="BF"/>
                <w:sz w:val="15"/>
                <w:szCs w:val="15"/>
                <w:lang w:val="en-US"/>
              </w:rPr>
              <w:t xml:space="preserve">- </w:t>
            </w:r>
          </w:p>
        </w:tc>
        <w:tc>
          <w:tcPr>
            <w:tcW w:w="571" w:type="pct"/>
            <w:tcBorders>
              <w:top w:val="nil"/>
              <w:left w:val="nil"/>
              <w:bottom w:val="nil"/>
              <w:right w:val="nil"/>
            </w:tcBorders>
            <w:vAlign w:val="bottom"/>
            <w:hideMark/>
          </w:tcPr>
          <w:p w14:paraId="3583BE35" w14:textId="77777777" w:rsidR="00277161" w:rsidRPr="00955C45" w:rsidRDefault="00277161" w:rsidP="00277161">
            <w:pPr>
              <w:jc w:val="right"/>
              <w:rPr>
                <w:rFonts w:cs="Arial"/>
                <w:color w:val="365F91" w:themeColor="accent1" w:themeShade="BF"/>
                <w:sz w:val="15"/>
                <w:szCs w:val="15"/>
                <w:lang w:val="en-US"/>
              </w:rPr>
            </w:pPr>
            <w:r w:rsidRPr="00955C45">
              <w:rPr>
                <w:rFonts w:cs="Arial"/>
                <w:color w:val="365F91" w:themeColor="accent1" w:themeShade="BF"/>
                <w:sz w:val="15"/>
                <w:szCs w:val="15"/>
                <w:lang w:val="en-US"/>
              </w:rPr>
              <w:t xml:space="preserve">- </w:t>
            </w:r>
          </w:p>
        </w:tc>
        <w:tc>
          <w:tcPr>
            <w:tcW w:w="581" w:type="pct"/>
            <w:tcBorders>
              <w:top w:val="nil"/>
              <w:left w:val="nil"/>
              <w:bottom w:val="nil"/>
              <w:right w:val="nil"/>
            </w:tcBorders>
            <w:vAlign w:val="bottom"/>
            <w:hideMark/>
          </w:tcPr>
          <w:p w14:paraId="1A24C15C" w14:textId="77777777" w:rsidR="00277161" w:rsidRPr="00955C45" w:rsidRDefault="00277161" w:rsidP="00277161">
            <w:pPr>
              <w:jc w:val="right"/>
              <w:rPr>
                <w:rFonts w:cs="Arial"/>
                <w:color w:val="365F91" w:themeColor="accent1" w:themeShade="BF"/>
                <w:sz w:val="15"/>
                <w:szCs w:val="15"/>
                <w:lang w:val="en-US"/>
              </w:rPr>
            </w:pPr>
            <w:r w:rsidRPr="00955C45">
              <w:rPr>
                <w:rFonts w:cs="Arial"/>
                <w:color w:val="365F91" w:themeColor="accent1" w:themeShade="BF"/>
                <w:sz w:val="15"/>
                <w:szCs w:val="15"/>
                <w:lang w:val="en-US"/>
              </w:rPr>
              <w:t xml:space="preserve">- </w:t>
            </w:r>
          </w:p>
        </w:tc>
        <w:tc>
          <w:tcPr>
            <w:tcW w:w="612" w:type="pct"/>
            <w:tcBorders>
              <w:top w:val="nil"/>
              <w:left w:val="nil"/>
              <w:bottom w:val="nil"/>
              <w:right w:val="nil"/>
            </w:tcBorders>
            <w:vAlign w:val="bottom"/>
            <w:hideMark/>
          </w:tcPr>
          <w:p w14:paraId="0F1AB28D" w14:textId="77777777" w:rsidR="00277161" w:rsidRPr="00955C45" w:rsidRDefault="00277161" w:rsidP="00277161">
            <w:pPr>
              <w:jc w:val="right"/>
              <w:rPr>
                <w:rFonts w:cs="Arial"/>
                <w:color w:val="365F91" w:themeColor="accent1" w:themeShade="BF"/>
                <w:sz w:val="15"/>
                <w:szCs w:val="15"/>
                <w:lang w:val="en-US"/>
              </w:rPr>
            </w:pPr>
            <w:r w:rsidRPr="00955C45">
              <w:rPr>
                <w:rFonts w:cs="Arial"/>
                <w:color w:val="365F91" w:themeColor="accent1" w:themeShade="BF"/>
                <w:sz w:val="15"/>
                <w:szCs w:val="15"/>
                <w:lang w:val="en-US"/>
              </w:rPr>
              <w:t xml:space="preserve">- </w:t>
            </w:r>
          </w:p>
        </w:tc>
      </w:tr>
      <w:tr w:rsidR="002A3669" w:rsidRPr="004E670D" w14:paraId="78423B51" w14:textId="77777777" w:rsidTr="009A754E">
        <w:trPr>
          <w:trHeight w:val="400"/>
        </w:trPr>
        <w:tc>
          <w:tcPr>
            <w:tcW w:w="1969" w:type="pct"/>
            <w:tcBorders>
              <w:top w:val="nil"/>
              <w:left w:val="nil"/>
              <w:bottom w:val="nil"/>
              <w:right w:val="nil"/>
            </w:tcBorders>
            <w:vAlign w:val="center"/>
            <w:hideMark/>
          </w:tcPr>
          <w:p w14:paraId="5E6E467D" w14:textId="77777777" w:rsidR="00277161" w:rsidRPr="00231F04" w:rsidRDefault="00277161" w:rsidP="004E670D">
            <w:pPr>
              <w:ind w:left="176" w:hanging="176"/>
              <w:jc w:val="left"/>
              <w:rPr>
                <w:rFonts w:cs="Arial"/>
                <w:sz w:val="15"/>
                <w:szCs w:val="15"/>
                <w:lang w:val="pl-PL"/>
              </w:rPr>
            </w:pPr>
            <w:proofErr w:type="spellStart"/>
            <w:r w:rsidRPr="00231F04">
              <w:rPr>
                <w:rFonts w:cs="Arial"/>
                <w:sz w:val="15"/>
                <w:szCs w:val="15"/>
                <w:lang w:val="pl-PL"/>
              </w:rPr>
              <w:t>Oceňovacie</w:t>
            </w:r>
            <w:proofErr w:type="spellEnd"/>
            <w:r w:rsidRPr="00231F04">
              <w:rPr>
                <w:rFonts w:cs="Arial"/>
                <w:sz w:val="15"/>
                <w:szCs w:val="15"/>
                <w:lang w:val="pl-PL"/>
              </w:rPr>
              <w:t xml:space="preserve"> </w:t>
            </w:r>
            <w:proofErr w:type="spellStart"/>
            <w:r w:rsidRPr="00231F04">
              <w:rPr>
                <w:rFonts w:cs="Arial"/>
                <w:sz w:val="15"/>
                <w:szCs w:val="15"/>
                <w:lang w:val="pl-PL"/>
              </w:rPr>
              <w:t>rozdiely</w:t>
            </w:r>
            <w:proofErr w:type="spellEnd"/>
            <w:r w:rsidRPr="00231F04">
              <w:rPr>
                <w:rFonts w:cs="Arial"/>
                <w:sz w:val="15"/>
                <w:szCs w:val="15"/>
                <w:lang w:val="pl-PL"/>
              </w:rPr>
              <w:t xml:space="preserve"> z </w:t>
            </w:r>
            <w:proofErr w:type="spellStart"/>
            <w:r w:rsidRPr="00231F04">
              <w:rPr>
                <w:rFonts w:cs="Arial"/>
                <w:sz w:val="15"/>
                <w:szCs w:val="15"/>
                <w:lang w:val="pl-PL"/>
              </w:rPr>
              <w:t>precenenia</w:t>
            </w:r>
            <w:proofErr w:type="spellEnd"/>
            <w:r w:rsidRPr="00231F04">
              <w:rPr>
                <w:rFonts w:cs="Arial"/>
                <w:sz w:val="15"/>
                <w:szCs w:val="15"/>
                <w:lang w:val="pl-PL"/>
              </w:rPr>
              <w:t xml:space="preserve"> </w:t>
            </w:r>
            <w:proofErr w:type="spellStart"/>
            <w:r w:rsidRPr="00231F04">
              <w:rPr>
                <w:rFonts w:cs="Arial"/>
                <w:sz w:val="15"/>
                <w:szCs w:val="15"/>
                <w:lang w:val="pl-PL"/>
              </w:rPr>
              <w:t>majetku</w:t>
            </w:r>
            <w:proofErr w:type="spellEnd"/>
            <w:r w:rsidRPr="00231F04">
              <w:rPr>
                <w:rFonts w:cs="Arial"/>
                <w:sz w:val="15"/>
                <w:szCs w:val="15"/>
                <w:lang w:val="pl-PL"/>
              </w:rPr>
              <w:t xml:space="preserve"> a </w:t>
            </w:r>
            <w:proofErr w:type="spellStart"/>
            <w:r w:rsidRPr="00231F04">
              <w:rPr>
                <w:rFonts w:cs="Arial"/>
                <w:sz w:val="15"/>
                <w:szCs w:val="15"/>
                <w:lang w:val="pl-PL"/>
              </w:rPr>
              <w:t>záväzkov</w:t>
            </w:r>
            <w:proofErr w:type="spellEnd"/>
          </w:p>
        </w:tc>
        <w:tc>
          <w:tcPr>
            <w:tcW w:w="721" w:type="pct"/>
            <w:tcBorders>
              <w:top w:val="nil"/>
              <w:left w:val="nil"/>
              <w:bottom w:val="nil"/>
              <w:right w:val="nil"/>
            </w:tcBorders>
            <w:vAlign w:val="bottom"/>
            <w:hideMark/>
          </w:tcPr>
          <w:p w14:paraId="4792FFCD" w14:textId="77777777" w:rsidR="00277161" w:rsidRPr="00955C45" w:rsidRDefault="00277161" w:rsidP="00277161">
            <w:pPr>
              <w:jc w:val="right"/>
              <w:rPr>
                <w:rFonts w:cs="Arial"/>
                <w:color w:val="365F91" w:themeColor="accent1" w:themeShade="BF"/>
                <w:sz w:val="15"/>
                <w:szCs w:val="15"/>
                <w:lang w:val="en-US"/>
              </w:rPr>
            </w:pPr>
            <w:r w:rsidRPr="00955C45">
              <w:rPr>
                <w:rFonts w:cs="Arial"/>
                <w:color w:val="365F91" w:themeColor="accent1" w:themeShade="BF"/>
                <w:sz w:val="15"/>
                <w:szCs w:val="15"/>
                <w:lang w:val="en-US"/>
              </w:rPr>
              <w:t xml:space="preserve">- </w:t>
            </w:r>
          </w:p>
        </w:tc>
        <w:tc>
          <w:tcPr>
            <w:tcW w:w="545" w:type="pct"/>
            <w:tcBorders>
              <w:top w:val="nil"/>
              <w:left w:val="nil"/>
              <w:bottom w:val="nil"/>
              <w:right w:val="nil"/>
            </w:tcBorders>
            <w:vAlign w:val="bottom"/>
            <w:hideMark/>
          </w:tcPr>
          <w:p w14:paraId="6D6C45DE" w14:textId="77777777" w:rsidR="00277161" w:rsidRPr="00955C45" w:rsidRDefault="00277161" w:rsidP="00277161">
            <w:pPr>
              <w:jc w:val="right"/>
              <w:rPr>
                <w:rFonts w:cs="Arial"/>
                <w:color w:val="365F91" w:themeColor="accent1" w:themeShade="BF"/>
                <w:sz w:val="15"/>
                <w:szCs w:val="15"/>
                <w:lang w:val="en-US"/>
              </w:rPr>
            </w:pPr>
            <w:r w:rsidRPr="00955C45">
              <w:rPr>
                <w:rFonts w:cs="Arial"/>
                <w:color w:val="365F91" w:themeColor="accent1" w:themeShade="BF"/>
                <w:sz w:val="15"/>
                <w:szCs w:val="15"/>
                <w:lang w:val="en-US"/>
              </w:rPr>
              <w:t xml:space="preserve">- </w:t>
            </w:r>
          </w:p>
        </w:tc>
        <w:tc>
          <w:tcPr>
            <w:tcW w:w="571" w:type="pct"/>
            <w:tcBorders>
              <w:top w:val="nil"/>
              <w:left w:val="nil"/>
              <w:bottom w:val="nil"/>
              <w:right w:val="nil"/>
            </w:tcBorders>
            <w:vAlign w:val="bottom"/>
            <w:hideMark/>
          </w:tcPr>
          <w:p w14:paraId="6DC15327" w14:textId="77777777" w:rsidR="00277161" w:rsidRPr="00955C45" w:rsidRDefault="00277161" w:rsidP="00277161">
            <w:pPr>
              <w:jc w:val="right"/>
              <w:rPr>
                <w:rFonts w:cs="Arial"/>
                <w:color w:val="365F91" w:themeColor="accent1" w:themeShade="BF"/>
                <w:sz w:val="15"/>
                <w:szCs w:val="15"/>
                <w:lang w:val="en-US"/>
              </w:rPr>
            </w:pPr>
            <w:r w:rsidRPr="00955C45">
              <w:rPr>
                <w:rFonts w:cs="Arial"/>
                <w:color w:val="365F91" w:themeColor="accent1" w:themeShade="BF"/>
                <w:sz w:val="15"/>
                <w:szCs w:val="15"/>
                <w:lang w:val="en-US"/>
              </w:rPr>
              <w:t xml:space="preserve">- </w:t>
            </w:r>
          </w:p>
        </w:tc>
        <w:tc>
          <w:tcPr>
            <w:tcW w:w="581" w:type="pct"/>
            <w:tcBorders>
              <w:top w:val="nil"/>
              <w:left w:val="nil"/>
              <w:bottom w:val="nil"/>
              <w:right w:val="nil"/>
            </w:tcBorders>
            <w:vAlign w:val="bottom"/>
            <w:hideMark/>
          </w:tcPr>
          <w:p w14:paraId="2C9FE299" w14:textId="77777777" w:rsidR="00277161" w:rsidRPr="00955C45" w:rsidRDefault="00277161" w:rsidP="00277161">
            <w:pPr>
              <w:jc w:val="right"/>
              <w:rPr>
                <w:rFonts w:cs="Arial"/>
                <w:color w:val="365F91" w:themeColor="accent1" w:themeShade="BF"/>
                <w:sz w:val="15"/>
                <w:szCs w:val="15"/>
                <w:lang w:val="en-US"/>
              </w:rPr>
            </w:pPr>
            <w:r w:rsidRPr="00955C45">
              <w:rPr>
                <w:rFonts w:cs="Arial"/>
                <w:color w:val="365F91" w:themeColor="accent1" w:themeShade="BF"/>
                <w:sz w:val="15"/>
                <w:szCs w:val="15"/>
                <w:lang w:val="en-US"/>
              </w:rPr>
              <w:t xml:space="preserve">- </w:t>
            </w:r>
          </w:p>
        </w:tc>
        <w:tc>
          <w:tcPr>
            <w:tcW w:w="612" w:type="pct"/>
            <w:tcBorders>
              <w:top w:val="nil"/>
              <w:left w:val="nil"/>
              <w:bottom w:val="nil"/>
              <w:right w:val="nil"/>
            </w:tcBorders>
            <w:vAlign w:val="bottom"/>
            <w:hideMark/>
          </w:tcPr>
          <w:p w14:paraId="0CC4E2EC" w14:textId="77777777" w:rsidR="00277161" w:rsidRPr="00955C45" w:rsidRDefault="00277161" w:rsidP="00277161">
            <w:pPr>
              <w:jc w:val="right"/>
              <w:rPr>
                <w:rFonts w:cs="Arial"/>
                <w:color w:val="365F91" w:themeColor="accent1" w:themeShade="BF"/>
                <w:sz w:val="15"/>
                <w:szCs w:val="15"/>
                <w:lang w:val="en-US"/>
              </w:rPr>
            </w:pPr>
            <w:r w:rsidRPr="00955C45">
              <w:rPr>
                <w:rFonts w:cs="Arial"/>
                <w:color w:val="365F91" w:themeColor="accent1" w:themeShade="BF"/>
                <w:sz w:val="15"/>
                <w:szCs w:val="15"/>
                <w:lang w:val="en-US"/>
              </w:rPr>
              <w:t xml:space="preserve">- </w:t>
            </w:r>
          </w:p>
        </w:tc>
      </w:tr>
      <w:tr w:rsidR="002A3669" w:rsidRPr="004E670D" w14:paraId="36499FF4" w14:textId="77777777" w:rsidTr="009A754E">
        <w:trPr>
          <w:trHeight w:val="216"/>
        </w:trPr>
        <w:tc>
          <w:tcPr>
            <w:tcW w:w="1969" w:type="pct"/>
            <w:tcBorders>
              <w:top w:val="nil"/>
              <w:left w:val="nil"/>
              <w:bottom w:val="nil"/>
              <w:right w:val="nil"/>
            </w:tcBorders>
            <w:vAlign w:val="center"/>
            <w:hideMark/>
          </w:tcPr>
          <w:p w14:paraId="1FEA8C7C" w14:textId="77777777" w:rsidR="00277161" w:rsidRPr="00B723DA" w:rsidRDefault="00277161" w:rsidP="004E670D">
            <w:pPr>
              <w:ind w:left="176" w:hanging="176"/>
              <w:jc w:val="left"/>
              <w:rPr>
                <w:rFonts w:cs="Arial"/>
                <w:sz w:val="15"/>
                <w:szCs w:val="15"/>
              </w:rPr>
            </w:pPr>
            <w:r w:rsidRPr="00B723DA">
              <w:rPr>
                <w:rFonts w:cs="Arial"/>
                <w:sz w:val="15"/>
                <w:szCs w:val="15"/>
              </w:rPr>
              <w:t>Oceňovacie rozdiely z kapitálových účastín</w:t>
            </w:r>
          </w:p>
        </w:tc>
        <w:tc>
          <w:tcPr>
            <w:tcW w:w="721" w:type="pct"/>
            <w:tcBorders>
              <w:top w:val="nil"/>
              <w:left w:val="nil"/>
              <w:bottom w:val="nil"/>
              <w:right w:val="nil"/>
            </w:tcBorders>
            <w:vAlign w:val="bottom"/>
            <w:hideMark/>
          </w:tcPr>
          <w:p w14:paraId="041C46D8" w14:textId="77777777" w:rsidR="00277161" w:rsidRPr="00955C45" w:rsidRDefault="00277161" w:rsidP="00277161">
            <w:pPr>
              <w:jc w:val="right"/>
              <w:rPr>
                <w:rFonts w:cs="Arial"/>
                <w:color w:val="365F91" w:themeColor="accent1" w:themeShade="BF"/>
                <w:sz w:val="15"/>
                <w:szCs w:val="15"/>
                <w:lang w:val="en-US"/>
              </w:rPr>
            </w:pPr>
            <w:r w:rsidRPr="00955C45">
              <w:rPr>
                <w:rFonts w:cs="Arial"/>
                <w:color w:val="365F91" w:themeColor="accent1" w:themeShade="BF"/>
                <w:sz w:val="15"/>
                <w:szCs w:val="15"/>
                <w:lang w:val="en-US"/>
              </w:rPr>
              <w:t xml:space="preserve">- </w:t>
            </w:r>
          </w:p>
        </w:tc>
        <w:tc>
          <w:tcPr>
            <w:tcW w:w="545" w:type="pct"/>
            <w:tcBorders>
              <w:top w:val="nil"/>
              <w:left w:val="nil"/>
              <w:bottom w:val="nil"/>
              <w:right w:val="nil"/>
            </w:tcBorders>
            <w:vAlign w:val="bottom"/>
            <w:hideMark/>
          </w:tcPr>
          <w:p w14:paraId="4BD67F1F" w14:textId="77777777" w:rsidR="00277161" w:rsidRPr="00955C45" w:rsidRDefault="00277161" w:rsidP="00277161">
            <w:pPr>
              <w:jc w:val="right"/>
              <w:rPr>
                <w:rFonts w:cs="Arial"/>
                <w:color w:val="365F91" w:themeColor="accent1" w:themeShade="BF"/>
                <w:sz w:val="15"/>
                <w:szCs w:val="15"/>
                <w:lang w:val="en-US"/>
              </w:rPr>
            </w:pPr>
            <w:r w:rsidRPr="00955C45">
              <w:rPr>
                <w:rFonts w:cs="Arial"/>
                <w:color w:val="365F91" w:themeColor="accent1" w:themeShade="BF"/>
                <w:sz w:val="15"/>
                <w:szCs w:val="15"/>
                <w:lang w:val="en-US"/>
              </w:rPr>
              <w:t xml:space="preserve">- </w:t>
            </w:r>
          </w:p>
        </w:tc>
        <w:tc>
          <w:tcPr>
            <w:tcW w:w="571" w:type="pct"/>
            <w:tcBorders>
              <w:top w:val="nil"/>
              <w:left w:val="nil"/>
              <w:bottom w:val="nil"/>
              <w:right w:val="nil"/>
            </w:tcBorders>
            <w:vAlign w:val="bottom"/>
            <w:hideMark/>
          </w:tcPr>
          <w:p w14:paraId="7ED79A01" w14:textId="77777777" w:rsidR="00277161" w:rsidRPr="00955C45" w:rsidRDefault="00277161" w:rsidP="00277161">
            <w:pPr>
              <w:jc w:val="right"/>
              <w:rPr>
                <w:rFonts w:cs="Arial"/>
                <w:color w:val="365F91" w:themeColor="accent1" w:themeShade="BF"/>
                <w:sz w:val="15"/>
                <w:szCs w:val="15"/>
                <w:lang w:val="en-US"/>
              </w:rPr>
            </w:pPr>
            <w:r w:rsidRPr="00955C45">
              <w:rPr>
                <w:rFonts w:cs="Arial"/>
                <w:color w:val="365F91" w:themeColor="accent1" w:themeShade="BF"/>
                <w:sz w:val="15"/>
                <w:szCs w:val="15"/>
                <w:lang w:val="en-US"/>
              </w:rPr>
              <w:t xml:space="preserve">- </w:t>
            </w:r>
          </w:p>
        </w:tc>
        <w:tc>
          <w:tcPr>
            <w:tcW w:w="581" w:type="pct"/>
            <w:tcBorders>
              <w:top w:val="nil"/>
              <w:left w:val="nil"/>
              <w:bottom w:val="nil"/>
              <w:right w:val="nil"/>
            </w:tcBorders>
            <w:vAlign w:val="bottom"/>
            <w:hideMark/>
          </w:tcPr>
          <w:p w14:paraId="303C1F16" w14:textId="77777777" w:rsidR="00277161" w:rsidRPr="00955C45" w:rsidRDefault="00277161" w:rsidP="00277161">
            <w:pPr>
              <w:jc w:val="right"/>
              <w:rPr>
                <w:rFonts w:cs="Arial"/>
                <w:color w:val="365F91" w:themeColor="accent1" w:themeShade="BF"/>
                <w:sz w:val="15"/>
                <w:szCs w:val="15"/>
                <w:lang w:val="en-US"/>
              </w:rPr>
            </w:pPr>
            <w:r w:rsidRPr="00955C45">
              <w:rPr>
                <w:rFonts w:cs="Arial"/>
                <w:color w:val="365F91" w:themeColor="accent1" w:themeShade="BF"/>
                <w:sz w:val="15"/>
                <w:szCs w:val="15"/>
                <w:lang w:val="en-US"/>
              </w:rPr>
              <w:t xml:space="preserve">- </w:t>
            </w:r>
          </w:p>
        </w:tc>
        <w:tc>
          <w:tcPr>
            <w:tcW w:w="612" w:type="pct"/>
            <w:tcBorders>
              <w:top w:val="nil"/>
              <w:left w:val="nil"/>
              <w:bottom w:val="nil"/>
              <w:right w:val="nil"/>
            </w:tcBorders>
            <w:vAlign w:val="bottom"/>
            <w:hideMark/>
          </w:tcPr>
          <w:p w14:paraId="0D815940" w14:textId="77777777" w:rsidR="00277161" w:rsidRPr="00955C45" w:rsidRDefault="00277161" w:rsidP="00277161">
            <w:pPr>
              <w:jc w:val="right"/>
              <w:rPr>
                <w:rFonts w:cs="Arial"/>
                <w:color w:val="365F91" w:themeColor="accent1" w:themeShade="BF"/>
                <w:sz w:val="15"/>
                <w:szCs w:val="15"/>
                <w:lang w:val="en-US"/>
              </w:rPr>
            </w:pPr>
            <w:r w:rsidRPr="00955C45">
              <w:rPr>
                <w:rFonts w:cs="Arial"/>
                <w:color w:val="365F91" w:themeColor="accent1" w:themeShade="BF"/>
                <w:sz w:val="15"/>
                <w:szCs w:val="15"/>
                <w:lang w:val="en-US"/>
              </w:rPr>
              <w:t xml:space="preserve">- </w:t>
            </w:r>
          </w:p>
        </w:tc>
      </w:tr>
      <w:tr w:rsidR="00C03034" w:rsidRPr="004E670D" w14:paraId="0E73B470" w14:textId="77777777" w:rsidTr="009A754E">
        <w:trPr>
          <w:trHeight w:val="400"/>
        </w:trPr>
        <w:tc>
          <w:tcPr>
            <w:tcW w:w="1969" w:type="pct"/>
            <w:tcBorders>
              <w:top w:val="nil"/>
              <w:left w:val="nil"/>
              <w:bottom w:val="nil"/>
              <w:right w:val="nil"/>
            </w:tcBorders>
            <w:vAlign w:val="center"/>
            <w:hideMark/>
          </w:tcPr>
          <w:p w14:paraId="418A13DB" w14:textId="77777777" w:rsidR="00150B35" w:rsidRPr="00B723DA" w:rsidRDefault="00150B35" w:rsidP="00150B35">
            <w:pPr>
              <w:ind w:left="176" w:hanging="176"/>
              <w:jc w:val="left"/>
              <w:rPr>
                <w:rFonts w:cs="Arial"/>
                <w:sz w:val="15"/>
                <w:szCs w:val="15"/>
              </w:rPr>
            </w:pPr>
            <w:r w:rsidRPr="00B723DA">
              <w:rPr>
                <w:rFonts w:cs="Arial"/>
                <w:sz w:val="15"/>
                <w:szCs w:val="15"/>
              </w:rPr>
              <w:t>Oceňovacie rozdiely z precenenia pri zlúčení, splynutí a rozdelení</w:t>
            </w:r>
          </w:p>
        </w:tc>
        <w:tc>
          <w:tcPr>
            <w:tcW w:w="721" w:type="pct"/>
            <w:tcBorders>
              <w:top w:val="nil"/>
              <w:left w:val="nil"/>
              <w:bottom w:val="nil"/>
              <w:right w:val="nil"/>
            </w:tcBorders>
            <w:vAlign w:val="bottom"/>
            <w:hideMark/>
          </w:tcPr>
          <w:p w14:paraId="69288595" w14:textId="77777777" w:rsidR="00150B35" w:rsidRPr="00955C45" w:rsidRDefault="00150B35" w:rsidP="00150B35">
            <w:pPr>
              <w:jc w:val="right"/>
              <w:rPr>
                <w:rFonts w:cs="Arial"/>
                <w:color w:val="365F91" w:themeColor="accent1" w:themeShade="BF"/>
                <w:sz w:val="15"/>
                <w:szCs w:val="15"/>
                <w:lang w:val="en-US"/>
              </w:rPr>
            </w:pPr>
            <w:r w:rsidRPr="00955C45">
              <w:rPr>
                <w:rFonts w:cs="Arial"/>
                <w:color w:val="365F91" w:themeColor="accent1" w:themeShade="BF"/>
                <w:sz w:val="15"/>
                <w:szCs w:val="15"/>
                <w:lang w:val="en-US"/>
              </w:rPr>
              <w:t xml:space="preserve">1 214 152 </w:t>
            </w:r>
          </w:p>
        </w:tc>
        <w:tc>
          <w:tcPr>
            <w:tcW w:w="545" w:type="pct"/>
            <w:tcBorders>
              <w:top w:val="nil"/>
              <w:left w:val="nil"/>
              <w:bottom w:val="nil"/>
              <w:right w:val="nil"/>
            </w:tcBorders>
            <w:vAlign w:val="bottom"/>
            <w:hideMark/>
          </w:tcPr>
          <w:p w14:paraId="52999AD7" w14:textId="77777777" w:rsidR="00150B35" w:rsidRPr="00955C45" w:rsidRDefault="00150B35" w:rsidP="00150B35">
            <w:pPr>
              <w:jc w:val="right"/>
              <w:rPr>
                <w:rFonts w:cs="Arial"/>
                <w:color w:val="365F91" w:themeColor="accent1" w:themeShade="BF"/>
                <w:sz w:val="15"/>
                <w:szCs w:val="15"/>
                <w:lang w:val="en-US"/>
              </w:rPr>
            </w:pPr>
            <w:r w:rsidRPr="00955C45">
              <w:rPr>
                <w:rFonts w:cs="Arial"/>
                <w:color w:val="365F91" w:themeColor="accent1" w:themeShade="BF"/>
                <w:sz w:val="15"/>
                <w:szCs w:val="15"/>
                <w:lang w:val="en-US"/>
              </w:rPr>
              <w:t xml:space="preserve">- </w:t>
            </w:r>
          </w:p>
        </w:tc>
        <w:tc>
          <w:tcPr>
            <w:tcW w:w="571" w:type="pct"/>
            <w:tcBorders>
              <w:top w:val="nil"/>
              <w:left w:val="nil"/>
              <w:bottom w:val="nil"/>
              <w:right w:val="nil"/>
            </w:tcBorders>
            <w:vAlign w:val="bottom"/>
            <w:hideMark/>
          </w:tcPr>
          <w:p w14:paraId="69D611A7" w14:textId="77777777" w:rsidR="00150B35" w:rsidRPr="00955C45" w:rsidRDefault="00150B35" w:rsidP="00150B35">
            <w:pPr>
              <w:jc w:val="right"/>
              <w:rPr>
                <w:rFonts w:cs="Arial"/>
                <w:color w:val="365F91" w:themeColor="accent1" w:themeShade="BF"/>
                <w:sz w:val="15"/>
                <w:szCs w:val="15"/>
                <w:lang w:val="en-US"/>
              </w:rPr>
            </w:pPr>
            <w:r w:rsidRPr="00955C45">
              <w:rPr>
                <w:rFonts w:cs="Arial"/>
                <w:color w:val="365F91" w:themeColor="accent1" w:themeShade="BF"/>
                <w:sz w:val="15"/>
                <w:szCs w:val="15"/>
                <w:lang w:val="en-US"/>
              </w:rPr>
              <w:t xml:space="preserve">- </w:t>
            </w:r>
          </w:p>
        </w:tc>
        <w:tc>
          <w:tcPr>
            <w:tcW w:w="581" w:type="pct"/>
            <w:tcBorders>
              <w:top w:val="nil"/>
              <w:left w:val="nil"/>
              <w:bottom w:val="nil"/>
              <w:right w:val="nil"/>
            </w:tcBorders>
            <w:vAlign w:val="bottom"/>
            <w:hideMark/>
          </w:tcPr>
          <w:p w14:paraId="547034EB" w14:textId="77777777" w:rsidR="00150B35" w:rsidRPr="00955C45" w:rsidRDefault="00150B35" w:rsidP="00150B35">
            <w:pPr>
              <w:jc w:val="right"/>
              <w:rPr>
                <w:rFonts w:cs="Arial"/>
                <w:color w:val="365F91" w:themeColor="accent1" w:themeShade="BF"/>
                <w:sz w:val="15"/>
                <w:szCs w:val="15"/>
                <w:lang w:val="en-US"/>
              </w:rPr>
            </w:pPr>
            <w:r w:rsidRPr="00955C45">
              <w:rPr>
                <w:rFonts w:cs="Arial"/>
                <w:color w:val="365F91" w:themeColor="accent1" w:themeShade="BF"/>
                <w:sz w:val="15"/>
                <w:szCs w:val="15"/>
                <w:lang w:val="en-US"/>
              </w:rPr>
              <w:t xml:space="preserve">- </w:t>
            </w:r>
          </w:p>
        </w:tc>
        <w:tc>
          <w:tcPr>
            <w:tcW w:w="612" w:type="pct"/>
            <w:tcBorders>
              <w:top w:val="nil"/>
              <w:left w:val="nil"/>
              <w:bottom w:val="nil"/>
              <w:right w:val="nil"/>
            </w:tcBorders>
            <w:vAlign w:val="bottom"/>
            <w:hideMark/>
          </w:tcPr>
          <w:p w14:paraId="6FAB01DF" w14:textId="77777777" w:rsidR="00150B35" w:rsidRPr="00955C45" w:rsidRDefault="00150B35" w:rsidP="00150B35">
            <w:pPr>
              <w:jc w:val="right"/>
              <w:rPr>
                <w:rFonts w:cs="Arial"/>
                <w:color w:val="365F91" w:themeColor="accent1" w:themeShade="BF"/>
                <w:sz w:val="15"/>
                <w:szCs w:val="15"/>
                <w:lang w:val="en-US"/>
              </w:rPr>
            </w:pPr>
            <w:r w:rsidRPr="00955C45">
              <w:rPr>
                <w:rFonts w:cs="Arial"/>
                <w:color w:val="365F91" w:themeColor="accent1" w:themeShade="BF"/>
                <w:sz w:val="15"/>
                <w:szCs w:val="15"/>
                <w:lang w:val="en-US"/>
              </w:rPr>
              <w:t xml:space="preserve">1 214 152 </w:t>
            </w:r>
          </w:p>
        </w:tc>
      </w:tr>
      <w:tr w:rsidR="00571501" w:rsidRPr="004E670D" w14:paraId="41A5DF3E" w14:textId="77777777" w:rsidTr="009A754E">
        <w:trPr>
          <w:trHeight w:val="199"/>
        </w:trPr>
        <w:tc>
          <w:tcPr>
            <w:tcW w:w="1969" w:type="pct"/>
            <w:tcBorders>
              <w:top w:val="nil"/>
              <w:left w:val="nil"/>
              <w:bottom w:val="nil"/>
              <w:right w:val="nil"/>
            </w:tcBorders>
            <w:vAlign w:val="center"/>
            <w:hideMark/>
          </w:tcPr>
          <w:p w14:paraId="07DDD9DF" w14:textId="77777777" w:rsidR="00571501" w:rsidRPr="004E670D" w:rsidRDefault="00571501" w:rsidP="00571501">
            <w:pPr>
              <w:ind w:left="176" w:hanging="176"/>
              <w:jc w:val="left"/>
              <w:rPr>
                <w:rFonts w:cs="Arial"/>
                <w:sz w:val="15"/>
                <w:szCs w:val="15"/>
                <w:lang w:val="en-US"/>
              </w:rPr>
            </w:pPr>
            <w:proofErr w:type="spellStart"/>
            <w:r w:rsidRPr="004E670D">
              <w:rPr>
                <w:rFonts w:cs="Arial"/>
                <w:sz w:val="15"/>
                <w:szCs w:val="15"/>
                <w:lang w:val="en-US"/>
              </w:rPr>
              <w:t>Zákonný</w:t>
            </w:r>
            <w:proofErr w:type="spellEnd"/>
            <w:r w:rsidRPr="004E670D">
              <w:rPr>
                <w:rFonts w:cs="Arial"/>
                <w:sz w:val="15"/>
                <w:szCs w:val="15"/>
                <w:lang w:val="en-US"/>
              </w:rPr>
              <w:t xml:space="preserve"> </w:t>
            </w:r>
            <w:proofErr w:type="spellStart"/>
            <w:r w:rsidRPr="004E670D">
              <w:rPr>
                <w:rFonts w:cs="Arial"/>
                <w:sz w:val="15"/>
                <w:szCs w:val="15"/>
                <w:lang w:val="en-US"/>
              </w:rPr>
              <w:t>rezervný</w:t>
            </w:r>
            <w:proofErr w:type="spellEnd"/>
            <w:r w:rsidRPr="004E670D">
              <w:rPr>
                <w:rFonts w:cs="Arial"/>
                <w:sz w:val="15"/>
                <w:szCs w:val="15"/>
                <w:lang w:val="en-US"/>
              </w:rPr>
              <w:t xml:space="preserve"> fond </w:t>
            </w:r>
          </w:p>
        </w:tc>
        <w:tc>
          <w:tcPr>
            <w:tcW w:w="721" w:type="pct"/>
            <w:tcBorders>
              <w:top w:val="nil"/>
              <w:left w:val="nil"/>
              <w:bottom w:val="nil"/>
              <w:right w:val="nil"/>
            </w:tcBorders>
            <w:vAlign w:val="bottom"/>
            <w:hideMark/>
          </w:tcPr>
          <w:p w14:paraId="64FC07CB" w14:textId="7F41F271" w:rsidR="00571501" w:rsidRPr="00955C45" w:rsidRDefault="00571501" w:rsidP="00571501">
            <w:pPr>
              <w:jc w:val="right"/>
              <w:rPr>
                <w:rFonts w:cs="Arial"/>
                <w:color w:val="365F91" w:themeColor="accent1" w:themeShade="BF"/>
                <w:sz w:val="15"/>
                <w:szCs w:val="15"/>
                <w:lang w:val="en-US"/>
              </w:rPr>
            </w:pPr>
            <w:r>
              <w:rPr>
                <w:rFonts w:cs="Arial"/>
                <w:color w:val="365F91" w:themeColor="accent1" w:themeShade="BF"/>
                <w:sz w:val="15"/>
                <w:szCs w:val="15"/>
                <w:lang w:val="en-US"/>
              </w:rPr>
              <w:t>274</w:t>
            </w:r>
            <w:r w:rsidRPr="00955C45">
              <w:rPr>
                <w:rFonts w:cs="Arial"/>
                <w:color w:val="365F91" w:themeColor="accent1" w:themeShade="BF"/>
                <w:sz w:val="15"/>
                <w:szCs w:val="15"/>
                <w:lang w:val="en-US"/>
              </w:rPr>
              <w:t xml:space="preserve"> </w:t>
            </w:r>
            <w:r>
              <w:rPr>
                <w:rFonts w:cs="Arial"/>
                <w:color w:val="365F91" w:themeColor="accent1" w:themeShade="BF"/>
                <w:sz w:val="15"/>
                <w:szCs w:val="15"/>
                <w:lang w:val="en-US"/>
              </w:rPr>
              <w:t>219</w:t>
            </w:r>
            <w:r w:rsidRPr="00955C45">
              <w:rPr>
                <w:rFonts w:cs="Arial"/>
                <w:color w:val="365F91" w:themeColor="accent1" w:themeShade="BF"/>
                <w:sz w:val="15"/>
                <w:szCs w:val="15"/>
                <w:lang w:val="en-US"/>
              </w:rPr>
              <w:t xml:space="preserve"> </w:t>
            </w:r>
          </w:p>
        </w:tc>
        <w:tc>
          <w:tcPr>
            <w:tcW w:w="545" w:type="pct"/>
            <w:tcBorders>
              <w:top w:val="nil"/>
              <w:left w:val="nil"/>
              <w:bottom w:val="nil"/>
              <w:right w:val="nil"/>
            </w:tcBorders>
            <w:vAlign w:val="bottom"/>
            <w:hideMark/>
          </w:tcPr>
          <w:p w14:paraId="33C3D109" w14:textId="77777777" w:rsidR="00571501" w:rsidRPr="00955C45" w:rsidRDefault="00571501" w:rsidP="00571501">
            <w:pPr>
              <w:jc w:val="right"/>
              <w:rPr>
                <w:rFonts w:cs="Arial"/>
                <w:color w:val="365F91" w:themeColor="accent1" w:themeShade="BF"/>
                <w:sz w:val="15"/>
                <w:szCs w:val="15"/>
                <w:lang w:val="en-US"/>
              </w:rPr>
            </w:pPr>
            <w:r w:rsidRPr="00955C45">
              <w:rPr>
                <w:rFonts w:cs="Arial"/>
                <w:color w:val="365F91" w:themeColor="accent1" w:themeShade="BF"/>
                <w:sz w:val="15"/>
                <w:szCs w:val="15"/>
                <w:lang w:val="en-US"/>
              </w:rPr>
              <w:t xml:space="preserve">- </w:t>
            </w:r>
          </w:p>
        </w:tc>
        <w:tc>
          <w:tcPr>
            <w:tcW w:w="571" w:type="pct"/>
            <w:tcBorders>
              <w:top w:val="nil"/>
              <w:left w:val="nil"/>
              <w:bottom w:val="nil"/>
              <w:right w:val="nil"/>
            </w:tcBorders>
            <w:vAlign w:val="bottom"/>
            <w:hideMark/>
          </w:tcPr>
          <w:p w14:paraId="7A371B63" w14:textId="77777777" w:rsidR="00571501" w:rsidRPr="00955C45" w:rsidRDefault="00571501" w:rsidP="00571501">
            <w:pPr>
              <w:jc w:val="right"/>
              <w:rPr>
                <w:rFonts w:cs="Arial"/>
                <w:color w:val="365F91" w:themeColor="accent1" w:themeShade="BF"/>
                <w:sz w:val="15"/>
                <w:szCs w:val="15"/>
                <w:lang w:val="en-US"/>
              </w:rPr>
            </w:pPr>
            <w:r w:rsidRPr="00955C45">
              <w:rPr>
                <w:rFonts w:cs="Arial"/>
                <w:color w:val="365F91" w:themeColor="accent1" w:themeShade="BF"/>
                <w:sz w:val="15"/>
                <w:szCs w:val="15"/>
                <w:lang w:val="en-US"/>
              </w:rPr>
              <w:t xml:space="preserve">- </w:t>
            </w:r>
          </w:p>
        </w:tc>
        <w:tc>
          <w:tcPr>
            <w:tcW w:w="581" w:type="pct"/>
            <w:tcBorders>
              <w:top w:val="nil"/>
              <w:left w:val="nil"/>
              <w:bottom w:val="nil"/>
              <w:right w:val="nil"/>
            </w:tcBorders>
            <w:vAlign w:val="bottom"/>
            <w:hideMark/>
          </w:tcPr>
          <w:p w14:paraId="2F228BFE" w14:textId="77777777" w:rsidR="00571501" w:rsidRPr="00955C45" w:rsidRDefault="00571501" w:rsidP="00571501">
            <w:pPr>
              <w:jc w:val="right"/>
              <w:rPr>
                <w:rFonts w:cs="Arial"/>
                <w:color w:val="365F91" w:themeColor="accent1" w:themeShade="BF"/>
                <w:sz w:val="15"/>
                <w:szCs w:val="15"/>
                <w:lang w:val="en-US"/>
              </w:rPr>
            </w:pPr>
            <w:r>
              <w:rPr>
                <w:rFonts w:cs="Arial"/>
                <w:color w:val="365F91" w:themeColor="accent1" w:themeShade="BF"/>
                <w:sz w:val="15"/>
                <w:szCs w:val="15"/>
                <w:lang w:val="en-US"/>
              </w:rPr>
              <w:t>-</w:t>
            </w:r>
          </w:p>
        </w:tc>
        <w:tc>
          <w:tcPr>
            <w:tcW w:w="612" w:type="pct"/>
            <w:tcBorders>
              <w:top w:val="nil"/>
              <w:left w:val="nil"/>
              <w:bottom w:val="nil"/>
              <w:right w:val="nil"/>
            </w:tcBorders>
            <w:vAlign w:val="bottom"/>
            <w:hideMark/>
          </w:tcPr>
          <w:p w14:paraId="5B615FD2" w14:textId="77777777" w:rsidR="00571501" w:rsidRPr="00955C45" w:rsidRDefault="00571501" w:rsidP="00571501">
            <w:pPr>
              <w:jc w:val="right"/>
              <w:rPr>
                <w:rFonts w:cs="Arial"/>
                <w:color w:val="365F91" w:themeColor="accent1" w:themeShade="BF"/>
                <w:sz w:val="15"/>
                <w:szCs w:val="15"/>
                <w:lang w:val="en-US"/>
              </w:rPr>
            </w:pPr>
            <w:r>
              <w:rPr>
                <w:rFonts w:cs="Arial"/>
                <w:color w:val="365F91" w:themeColor="accent1" w:themeShade="BF"/>
                <w:sz w:val="15"/>
                <w:szCs w:val="15"/>
                <w:lang w:val="en-US"/>
              </w:rPr>
              <w:t>274</w:t>
            </w:r>
            <w:r w:rsidRPr="00955C45">
              <w:rPr>
                <w:rFonts w:cs="Arial"/>
                <w:color w:val="365F91" w:themeColor="accent1" w:themeShade="BF"/>
                <w:sz w:val="15"/>
                <w:szCs w:val="15"/>
                <w:lang w:val="en-US"/>
              </w:rPr>
              <w:t xml:space="preserve"> </w:t>
            </w:r>
            <w:r>
              <w:rPr>
                <w:rFonts w:cs="Arial"/>
                <w:color w:val="365F91" w:themeColor="accent1" w:themeShade="BF"/>
                <w:sz w:val="15"/>
                <w:szCs w:val="15"/>
                <w:lang w:val="en-US"/>
              </w:rPr>
              <w:t>219</w:t>
            </w:r>
            <w:r w:rsidRPr="00955C45">
              <w:rPr>
                <w:rFonts w:cs="Arial"/>
                <w:color w:val="365F91" w:themeColor="accent1" w:themeShade="BF"/>
                <w:sz w:val="15"/>
                <w:szCs w:val="15"/>
                <w:lang w:val="en-US"/>
              </w:rPr>
              <w:t xml:space="preserve"> </w:t>
            </w:r>
          </w:p>
        </w:tc>
      </w:tr>
      <w:tr w:rsidR="00571501" w:rsidRPr="004E670D" w14:paraId="581408BB" w14:textId="77777777" w:rsidTr="009A754E">
        <w:trPr>
          <w:trHeight w:val="199"/>
        </w:trPr>
        <w:tc>
          <w:tcPr>
            <w:tcW w:w="1969" w:type="pct"/>
            <w:tcBorders>
              <w:top w:val="nil"/>
              <w:left w:val="nil"/>
              <w:bottom w:val="nil"/>
              <w:right w:val="nil"/>
            </w:tcBorders>
            <w:vAlign w:val="center"/>
            <w:hideMark/>
          </w:tcPr>
          <w:p w14:paraId="13723334" w14:textId="77777777" w:rsidR="00571501" w:rsidRPr="004E670D" w:rsidRDefault="00571501" w:rsidP="00571501">
            <w:pPr>
              <w:ind w:left="176" w:hanging="176"/>
              <w:jc w:val="left"/>
              <w:rPr>
                <w:rFonts w:cs="Arial"/>
                <w:sz w:val="15"/>
                <w:szCs w:val="15"/>
                <w:lang w:val="en-US"/>
              </w:rPr>
            </w:pPr>
            <w:proofErr w:type="spellStart"/>
            <w:r w:rsidRPr="004E670D">
              <w:rPr>
                <w:rFonts w:cs="Arial"/>
                <w:sz w:val="15"/>
                <w:szCs w:val="15"/>
                <w:lang w:val="en-US"/>
              </w:rPr>
              <w:t>Nedeliteľný</w:t>
            </w:r>
            <w:proofErr w:type="spellEnd"/>
            <w:r w:rsidRPr="004E670D">
              <w:rPr>
                <w:rFonts w:cs="Arial"/>
                <w:sz w:val="15"/>
                <w:szCs w:val="15"/>
                <w:lang w:val="en-US"/>
              </w:rPr>
              <w:t xml:space="preserve"> fond</w:t>
            </w:r>
          </w:p>
        </w:tc>
        <w:tc>
          <w:tcPr>
            <w:tcW w:w="721" w:type="pct"/>
            <w:tcBorders>
              <w:top w:val="nil"/>
              <w:left w:val="nil"/>
              <w:bottom w:val="nil"/>
              <w:right w:val="nil"/>
            </w:tcBorders>
            <w:vAlign w:val="bottom"/>
            <w:hideMark/>
          </w:tcPr>
          <w:p w14:paraId="1F231807" w14:textId="0F09A28E" w:rsidR="00571501" w:rsidRPr="00955C45" w:rsidRDefault="00571501" w:rsidP="00571501">
            <w:pPr>
              <w:jc w:val="right"/>
              <w:rPr>
                <w:rFonts w:cs="Arial"/>
                <w:color w:val="365F91" w:themeColor="accent1" w:themeShade="BF"/>
                <w:sz w:val="15"/>
                <w:szCs w:val="15"/>
                <w:lang w:val="en-US"/>
              </w:rPr>
            </w:pPr>
            <w:r w:rsidRPr="00955C45">
              <w:rPr>
                <w:rFonts w:cs="Arial"/>
                <w:color w:val="365F91" w:themeColor="accent1" w:themeShade="BF"/>
                <w:sz w:val="15"/>
                <w:szCs w:val="15"/>
                <w:lang w:val="en-US"/>
              </w:rPr>
              <w:t xml:space="preserve">- </w:t>
            </w:r>
          </w:p>
        </w:tc>
        <w:tc>
          <w:tcPr>
            <w:tcW w:w="545" w:type="pct"/>
            <w:tcBorders>
              <w:top w:val="nil"/>
              <w:left w:val="nil"/>
              <w:bottom w:val="nil"/>
              <w:right w:val="nil"/>
            </w:tcBorders>
            <w:vAlign w:val="bottom"/>
            <w:hideMark/>
          </w:tcPr>
          <w:p w14:paraId="205D789F" w14:textId="77777777" w:rsidR="00571501" w:rsidRPr="00955C45" w:rsidRDefault="00571501" w:rsidP="00571501">
            <w:pPr>
              <w:jc w:val="right"/>
              <w:rPr>
                <w:rFonts w:cs="Arial"/>
                <w:color w:val="365F91" w:themeColor="accent1" w:themeShade="BF"/>
                <w:sz w:val="15"/>
                <w:szCs w:val="15"/>
                <w:lang w:val="en-US"/>
              </w:rPr>
            </w:pPr>
            <w:r w:rsidRPr="00955C45">
              <w:rPr>
                <w:rFonts w:cs="Arial"/>
                <w:color w:val="365F91" w:themeColor="accent1" w:themeShade="BF"/>
                <w:sz w:val="15"/>
                <w:szCs w:val="15"/>
                <w:lang w:val="en-US"/>
              </w:rPr>
              <w:t xml:space="preserve">- </w:t>
            </w:r>
          </w:p>
        </w:tc>
        <w:tc>
          <w:tcPr>
            <w:tcW w:w="571" w:type="pct"/>
            <w:tcBorders>
              <w:top w:val="nil"/>
              <w:left w:val="nil"/>
              <w:bottom w:val="nil"/>
              <w:right w:val="nil"/>
            </w:tcBorders>
            <w:vAlign w:val="bottom"/>
            <w:hideMark/>
          </w:tcPr>
          <w:p w14:paraId="3CE92874" w14:textId="77777777" w:rsidR="00571501" w:rsidRPr="00955C45" w:rsidRDefault="00571501" w:rsidP="00571501">
            <w:pPr>
              <w:jc w:val="right"/>
              <w:rPr>
                <w:rFonts w:cs="Arial"/>
                <w:color w:val="365F91" w:themeColor="accent1" w:themeShade="BF"/>
                <w:sz w:val="15"/>
                <w:szCs w:val="15"/>
                <w:lang w:val="en-US"/>
              </w:rPr>
            </w:pPr>
            <w:r w:rsidRPr="00955C45">
              <w:rPr>
                <w:rFonts w:cs="Arial"/>
                <w:color w:val="365F91" w:themeColor="accent1" w:themeShade="BF"/>
                <w:sz w:val="15"/>
                <w:szCs w:val="15"/>
                <w:lang w:val="en-US"/>
              </w:rPr>
              <w:t xml:space="preserve">- </w:t>
            </w:r>
          </w:p>
        </w:tc>
        <w:tc>
          <w:tcPr>
            <w:tcW w:w="581" w:type="pct"/>
            <w:tcBorders>
              <w:top w:val="nil"/>
              <w:left w:val="nil"/>
              <w:bottom w:val="nil"/>
              <w:right w:val="nil"/>
            </w:tcBorders>
            <w:vAlign w:val="bottom"/>
            <w:hideMark/>
          </w:tcPr>
          <w:p w14:paraId="57C1C8EC" w14:textId="77777777" w:rsidR="00571501" w:rsidRPr="00955C45" w:rsidRDefault="00571501" w:rsidP="00571501">
            <w:pPr>
              <w:jc w:val="right"/>
              <w:rPr>
                <w:rFonts w:cs="Arial"/>
                <w:color w:val="365F91" w:themeColor="accent1" w:themeShade="BF"/>
                <w:sz w:val="15"/>
                <w:szCs w:val="15"/>
                <w:lang w:val="en-US"/>
              </w:rPr>
            </w:pPr>
            <w:r w:rsidRPr="00955C45">
              <w:rPr>
                <w:rFonts w:cs="Arial"/>
                <w:color w:val="365F91" w:themeColor="accent1" w:themeShade="BF"/>
                <w:sz w:val="15"/>
                <w:szCs w:val="15"/>
                <w:lang w:val="en-US"/>
              </w:rPr>
              <w:t xml:space="preserve">- </w:t>
            </w:r>
          </w:p>
        </w:tc>
        <w:tc>
          <w:tcPr>
            <w:tcW w:w="612" w:type="pct"/>
            <w:tcBorders>
              <w:top w:val="nil"/>
              <w:left w:val="nil"/>
              <w:bottom w:val="nil"/>
              <w:right w:val="nil"/>
            </w:tcBorders>
            <w:vAlign w:val="bottom"/>
            <w:hideMark/>
          </w:tcPr>
          <w:p w14:paraId="4045FD52" w14:textId="77777777" w:rsidR="00571501" w:rsidRPr="00955C45" w:rsidRDefault="00571501" w:rsidP="00571501">
            <w:pPr>
              <w:jc w:val="right"/>
              <w:rPr>
                <w:rFonts w:cs="Arial"/>
                <w:color w:val="365F91" w:themeColor="accent1" w:themeShade="BF"/>
                <w:sz w:val="15"/>
                <w:szCs w:val="15"/>
                <w:lang w:val="en-US"/>
              </w:rPr>
            </w:pPr>
            <w:r w:rsidRPr="00955C45">
              <w:rPr>
                <w:rFonts w:cs="Arial"/>
                <w:color w:val="365F91" w:themeColor="accent1" w:themeShade="BF"/>
                <w:sz w:val="15"/>
                <w:szCs w:val="15"/>
                <w:lang w:val="en-US"/>
              </w:rPr>
              <w:t xml:space="preserve">- </w:t>
            </w:r>
          </w:p>
        </w:tc>
      </w:tr>
      <w:tr w:rsidR="00571501" w:rsidRPr="004E670D" w14:paraId="1F8391D4" w14:textId="77777777" w:rsidTr="009A754E">
        <w:trPr>
          <w:trHeight w:val="199"/>
        </w:trPr>
        <w:tc>
          <w:tcPr>
            <w:tcW w:w="1969" w:type="pct"/>
            <w:tcBorders>
              <w:top w:val="nil"/>
              <w:left w:val="nil"/>
              <w:bottom w:val="nil"/>
              <w:right w:val="nil"/>
            </w:tcBorders>
            <w:vAlign w:val="center"/>
            <w:hideMark/>
          </w:tcPr>
          <w:p w14:paraId="139FD4E3" w14:textId="77777777" w:rsidR="00571501" w:rsidRPr="00231F04" w:rsidRDefault="00571501" w:rsidP="00571501">
            <w:pPr>
              <w:ind w:left="176" w:hanging="176"/>
              <w:jc w:val="left"/>
              <w:rPr>
                <w:rFonts w:cs="Arial"/>
                <w:sz w:val="15"/>
                <w:szCs w:val="15"/>
                <w:lang w:val="pl-PL"/>
              </w:rPr>
            </w:pPr>
            <w:proofErr w:type="spellStart"/>
            <w:r w:rsidRPr="00231F04">
              <w:rPr>
                <w:rFonts w:cs="Arial"/>
                <w:sz w:val="15"/>
                <w:szCs w:val="15"/>
                <w:lang w:val="pl-PL"/>
              </w:rPr>
              <w:t>Štatutárne</w:t>
            </w:r>
            <w:proofErr w:type="spellEnd"/>
            <w:r w:rsidRPr="00231F04">
              <w:rPr>
                <w:rFonts w:cs="Arial"/>
                <w:sz w:val="15"/>
                <w:szCs w:val="15"/>
                <w:lang w:val="pl-PL"/>
              </w:rPr>
              <w:t xml:space="preserve"> </w:t>
            </w:r>
            <w:proofErr w:type="spellStart"/>
            <w:r w:rsidRPr="00231F04">
              <w:rPr>
                <w:rFonts w:cs="Arial"/>
                <w:sz w:val="15"/>
                <w:szCs w:val="15"/>
                <w:lang w:val="pl-PL"/>
              </w:rPr>
              <w:t>fondy</w:t>
            </w:r>
            <w:proofErr w:type="spellEnd"/>
            <w:r w:rsidRPr="00231F04">
              <w:rPr>
                <w:rFonts w:cs="Arial"/>
                <w:sz w:val="15"/>
                <w:szCs w:val="15"/>
                <w:lang w:val="pl-PL"/>
              </w:rPr>
              <w:t xml:space="preserve"> a </w:t>
            </w:r>
            <w:proofErr w:type="spellStart"/>
            <w:r w:rsidRPr="00231F04">
              <w:rPr>
                <w:rFonts w:cs="Arial"/>
                <w:sz w:val="15"/>
                <w:szCs w:val="15"/>
                <w:lang w:val="pl-PL"/>
              </w:rPr>
              <w:t>ostatné</w:t>
            </w:r>
            <w:proofErr w:type="spellEnd"/>
            <w:r w:rsidRPr="00231F04">
              <w:rPr>
                <w:rFonts w:cs="Arial"/>
                <w:sz w:val="15"/>
                <w:szCs w:val="15"/>
                <w:lang w:val="pl-PL"/>
              </w:rPr>
              <w:t xml:space="preserve"> </w:t>
            </w:r>
            <w:proofErr w:type="spellStart"/>
            <w:r w:rsidRPr="00231F04">
              <w:rPr>
                <w:rFonts w:cs="Arial"/>
                <w:sz w:val="15"/>
                <w:szCs w:val="15"/>
                <w:lang w:val="pl-PL"/>
              </w:rPr>
              <w:t>fondy</w:t>
            </w:r>
            <w:proofErr w:type="spellEnd"/>
          </w:p>
        </w:tc>
        <w:tc>
          <w:tcPr>
            <w:tcW w:w="721" w:type="pct"/>
            <w:tcBorders>
              <w:top w:val="nil"/>
              <w:left w:val="nil"/>
              <w:bottom w:val="nil"/>
              <w:right w:val="nil"/>
            </w:tcBorders>
            <w:vAlign w:val="bottom"/>
            <w:hideMark/>
          </w:tcPr>
          <w:p w14:paraId="75B6D1F7" w14:textId="48E80E99" w:rsidR="00571501" w:rsidRPr="00955C45" w:rsidRDefault="00571501" w:rsidP="00571501">
            <w:pPr>
              <w:jc w:val="right"/>
              <w:rPr>
                <w:rFonts w:cs="Arial"/>
                <w:color w:val="365F91" w:themeColor="accent1" w:themeShade="BF"/>
                <w:sz w:val="15"/>
                <w:szCs w:val="15"/>
                <w:lang w:val="en-US"/>
              </w:rPr>
            </w:pPr>
            <w:r w:rsidRPr="00955C45">
              <w:rPr>
                <w:rFonts w:cs="Arial"/>
                <w:color w:val="365F91" w:themeColor="accent1" w:themeShade="BF"/>
                <w:sz w:val="15"/>
                <w:szCs w:val="15"/>
                <w:lang w:val="en-US"/>
              </w:rPr>
              <w:t xml:space="preserve">- </w:t>
            </w:r>
          </w:p>
        </w:tc>
        <w:tc>
          <w:tcPr>
            <w:tcW w:w="545" w:type="pct"/>
            <w:tcBorders>
              <w:top w:val="nil"/>
              <w:left w:val="nil"/>
              <w:bottom w:val="nil"/>
              <w:right w:val="nil"/>
            </w:tcBorders>
            <w:vAlign w:val="bottom"/>
            <w:hideMark/>
          </w:tcPr>
          <w:p w14:paraId="01A1F834" w14:textId="77777777" w:rsidR="00571501" w:rsidRPr="00955C45" w:rsidRDefault="00571501" w:rsidP="00571501">
            <w:pPr>
              <w:jc w:val="right"/>
              <w:rPr>
                <w:rFonts w:cs="Arial"/>
                <w:color w:val="365F91" w:themeColor="accent1" w:themeShade="BF"/>
                <w:sz w:val="15"/>
                <w:szCs w:val="15"/>
                <w:lang w:val="en-US"/>
              </w:rPr>
            </w:pPr>
            <w:r w:rsidRPr="00955C45">
              <w:rPr>
                <w:rFonts w:cs="Arial"/>
                <w:color w:val="365F91" w:themeColor="accent1" w:themeShade="BF"/>
                <w:sz w:val="15"/>
                <w:szCs w:val="15"/>
                <w:lang w:val="en-US"/>
              </w:rPr>
              <w:t xml:space="preserve">- </w:t>
            </w:r>
          </w:p>
        </w:tc>
        <w:tc>
          <w:tcPr>
            <w:tcW w:w="571" w:type="pct"/>
            <w:tcBorders>
              <w:top w:val="nil"/>
              <w:left w:val="nil"/>
              <w:bottom w:val="nil"/>
              <w:right w:val="nil"/>
            </w:tcBorders>
            <w:vAlign w:val="bottom"/>
            <w:hideMark/>
          </w:tcPr>
          <w:p w14:paraId="3DBBA5F4" w14:textId="77777777" w:rsidR="00571501" w:rsidRPr="00955C45" w:rsidRDefault="00571501" w:rsidP="00571501">
            <w:pPr>
              <w:jc w:val="right"/>
              <w:rPr>
                <w:rFonts w:cs="Arial"/>
                <w:color w:val="365F91" w:themeColor="accent1" w:themeShade="BF"/>
                <w:sz w:val="15"/>
                <w:szCs w:val="15"/>
                <w:lang w:val="en-US"/>
              </w:rPr>
            </w:pPr>
            <w:r w:rsidRPr="00955C45">
              <w:rPr>
                <w:rFonts w:cs="Arial"/>
                <w:color w:val="365F91" w:themeColor="accent1" w:themeShade="BF"/>
                <w:sz w:val="15"/>
                <w:szCs w:val="15"/>
                <w:lang w:val="en-US"/>
              </w:rPr>
              <w:t xml:space="preserve">- </w:t>
            </w:r>
          </w:p>
        </w:tc>
        <w:tc>
          <w:tcPr>
            <w:tcW w:w="581" w:type="pct"/>
            <w:tcBorders>
              <w:top w:val="nil"/>
              <w:left w:val="nil"/>
              <w:bottom w:val="nil"/>
              <w:right w:val="nil"/>
            </w:tcBorders>
            <w:vAlign w:val="bottom"/>
            <w:hideMark/>
          </w:tcPr>
          <w:p w14:paraId="62DA4AEB" w14:textId="77777777" w:rsidR="00571501" w:rsidRPr="00955C45" w:rsidRDefault="00571501" w:rsidP="00571501">
            <w:pPr>
              <w:jc w:val="right"/>
              <w:rPr>
                <w:rFonts w:cs="Arial"/>
                <w:color w:val="365F91" w:themeColor="accent1" w:themeShade="BF"/>
                <w:sz w:val="15"/>
                <w:szCs w:val="15"/>
                <w:lang w:val="en-US"/>
              </w:rPr>
            </w:pPr>
            <w:r w:rsidRPr="00955C45">
              <w:rPr>
                <w:rFonts w:cs="Arial"/>
                <w:color w:val="365F91" w:themeColor="accent1" w:themeShade="BF"/>
                <w:sz w:val="15"/>
                <w:szCs w:val="15"/>
                <w:lang w:val="en-US"/>
              </w:rPr>
              <w:t xml:space="preserve">- </w:t>
            </w:r>
          </w:p>
        </w:tc>
        <w:tc>
          <w:tcPr>
            <w:tcW w:w="612" w:type="pct"/>
            <w:tcBorders>
              <w:top w:val="nil"/>
              <w:left w:val="nil"/>
              <w:bottom w:val="nil"/>
              <w:right w:val="nil"/>
            </w:tcBorders>
            <w:vAlign w:val="bottom"/>
            <w:hideMark/>
          </w:tcPr>
          <w:p w14:paraId="6B791766" w14:textId="77777777" w:rsidR="00571501" w:rsidRPr="00955C45" w:rsidRDefault="00571501" w:rsidP="00571501">
            <w:pPr>
              <w:jc w:val="right"/>
              <w:rPr>
                <w:rFonts w:cs="Arial"/>
                <w:color w:val="365F91" w:themeColor="accent1" w:themeShade="BF"/>
                <w:sz w:val="15"/>
                <w:szCs w:val="15"/>
                <w:lang w:val="en-US"/>
              </w:rPr>
            </w:pPr>
            <w:r w:rsidRPr="00955C45">
              <w:rPr>
                <w:rFonts w:cs="Arial"/>
                <w:color w:val="365F91" w:themeColor="accent1" w:themeShade="BF"/>
                <w:sz w:val="15"/>
                <w:szCs w:val="15"/>
                <w:lang w:val="en-US"/>
              </w:rPr>
              <w:t xml:space="preserve">- </w:t>
            </w:r>
          </w:p>
        </w:tc>
      </w:tr>
      <w:tr w:rsidR="00471646" w:rsidRPr="004E670D" w14:paraId="1C7199E5" w14:textId="77777777" w:rsidTr="009A754E">
        <w:trPr>
          <w:trHeight w:val="216"/>
        </w:trPr>
        <w:tc>
          <w:tcPr>
            <w:tcW w:w="1969" w:type="pct"/>
            <w:tcBorders>
              <w:top w:val="nil"/>
              <w:left w:val="nil"/>
              <w:bottom w:val="nil"/>
              <w:right w:val="nil"/>
            </w:tcBorders>
            <w:vAlign w:val="center"/>
            <w:hideMark/>
          </w:tcPr>
          <w:p w14:paraId="157E298A" w14:textId="77777777" w:rsidR="00471646" w:rsidRPr="004E670D" w:rsidRDefault="00471646" w:rsidP="00471646">
            <w:pPr>
              <w:ind w:left="176" w:hanging="176"/>
              <w:jc w:val="left"/>
              <w:rPr>
                <w:rFonts w:cs="Arial"/>
                <w:sz w:val="15"/>
                <w:szCs w:val="15"/>
                <w:lang w:val="en-US"/>
              </w:rPr>
            </w:pPr>
            <w:proofErr w:type="spellStart"/>
            <w:r w:rsidRPr="004E670D">
              <w:rPr>
                <w:rFonts w:cs="Arial"/>
                <w:sz w:val="15"/>
                <w:szCs w:val="15"/>
                <w:lang w:val="en-US"/>
              </w:rPr>
              <w:t>Nerozdelený</w:t>
            </w:r>
            <w:proofErr w:type="spellEnd"/>
            <w:r w:rsidRPr="004E670D">
              <w:rPr>
                <w:rFonts w:cs="Arial"/>
                <w:sz w:val="15"/>
                <w:szCs w:val="15"/>
                <w:lang w:val="en-US"/>
              </w:rPr>
              <w:t xml:space="preserve"> </w:t>
            </w:r>
            <w:proofErr w:type="spellStart"/>
            <w:r w:rsidRPr="004E670D">
              <w:rPr>
                <w:rFonts w:cs="Arial"/>
                <w:sz w:val="15"/>
                <w:szCs w:val="15"/>
                <w:lang w:val="en-US"/>
              </w:rPr>
              <w:t>zisk</w:t>
            </w:r>
            <w:proofErr w:type="spellEnd"/>
            <w:r w:rsidRPr="004E670D">
              <w:rPr>
                <w:rFonts w:cs="Arial"/>
                <w:sz w:val="15"/>
                <w:szCs w:val="15"/>
                <w:lang w:val="en-US"/>
              </w:rPr>
              <w:t xml:space="preserve"> </w:t>
            </w:r>
            <w:proofErr w:type="spellStart"/>
            <w:r w:rsidRPr="004E670D">
              <w:rPr>
                <w:rFonts w:cs="Arial"/>
                <w:sz w:val="15"/>
                <w:szCs w:val="15"/>
                <w:lang w:val="en-US"/>
              </w:rPr>
              <w:t>minulých</w:t>
            </w:r>
            <w:proofErr w:type="spellEnd"/>
            <w:r w:rsidRPr="004E670D">
              <w:rPr>
                <w:rFonts w:cs="Arial"/>
                <w:sz w:val="15"/>
                <w:szCs w:val="15"/>
                <w:lang w:val="en-US"/>
              </w:rPr>
              <w:t xml:space="preserve"> </w:t>
            </w:r>
            <w:proofErr w:type="spellStart"/>
            <w:r w:rsidRPr="004E670D">
              <w:rPr>
                <w:rFonts w:cs="Arial"/>
                <w:sz w:val="15"/>
                <w:szCs w:val="15"/>
                <w:lang w:val="en-US"/>
              </w:rPr>
              <w:t>rokov</w:t>
            </w:r>
            <w:proofErr w:type="spellEnd"/>
          </w:p>
        </w:tc>
        <w:tc>
          <w:tcPr>
            <w:tcW w:w="721" w:type="pct"/>
            <w:tcBorders>
              <w:top w:val="nil"/>
              <w:left w:val="nil"/>
              <w:bottom w:val="nil"/>
              <w:right w:val="nil"/>
            </w:tcBorders>
            <w:vAlign w:val="bottom"/>
            <w:hideMark/>
          </w:tcPr>
          <w:p w14:paraId="240C5D77" w14:textId="674B37BC" w:rsidR="00471646" w:rsidRPr="00955C45" w:rsidRDefault="00471646" w:rsidP="00471646">
            <w:pPr>
              <w:jc w:val="right"/>
              <w:rPr>
                <w:rFonts w:cs="Arial"/>
                <w:color w:val="365F91" w:themeColor="accent1" w:themeShade="BF"/>
                <w:sz w:val="15"/>
                <w:szCs w:val="15"/>
                <w:lang w:val="en-US"/>
              </w:rPr>
            </w:pPr>
            <w:r>
              <w:rPr>
                <w:rFonts w:cs="Arial"/>
                <w:color w:val="365F91" w:themeColor="accent1" w:themeShade="BF"/>
                <w:sz w:val="15"/>
                <w:szCs w:val="15"/>
                <w:lang w:val="en-US"/>
              </w:rPr>
              <w:t>365</w:t>
            </w:r>
            <w:r w:rsidRPr="00955C45">
              <w:rPr>
                <w:rFonts w:cs="Arial"/>
                <w:color w:val="365F91" w:themeColor="accent1" w:themeShade="BF"/>
                <w:sz w:val="15"/>
                <w:szCs w:val="15"/>
                <w:lang w:val="en-US"/>
              </w:rPr>
              <w:t xml:space="preserve"> </w:t>
            </w:r>
            <w:r>
              <w:rPr>
                <w:rFonts w:cs="Arial"/>
                <w:color w:val="365F91" w:themeColor="accent1" w:themeShade="BF"/>
                <w:sz w:val="15"/>
                <w:szCs w:val="15"/>
                <w:lang w:val="en-US"/>
              </w:rPr>
              <w:t>480</w:t>
            </w:r>
            <w:r w:rsidRPr="00955C45">
              <w:rPr>
                <w:rFonts w:cs="Arial"/>
                <w:color w:val="365F91" w:themeColor="accent1" w:themeShade="BF"/>
                <w:sz w:val="15"/>
                <w:szCs w:val="15"/>
                <w:lang w:val="en-US"/>
              </w:rPr>
              <w:t xml:space="preserve"> </w:t>
            </w:r>
          </w:p>
        </w:tc>
        <w:tc>
          <w:tcPr>
            <w:tcW w:w="545" w:type="pct"/>
            <w:tcBorders>
              <w:top w:val="nil"/>
              <w:left w:val="nil"/>
              <w:bottom w:val="nil"/>
              <w:right w:val="nil"/>
            </w:tcBorders>
            <w:vAlign w:val="bottom"/>
            <w:hideMark/>
          </w:tcPr>
          <w:p w14:paraId="096A58E7" w14:textId="77777777" w:rsidR="00471646" w:rsidRPr="00955C45" w:rsidRDefault="00471646" w:rsidP="00471646">
            <w:pPr>
              <w:jc w:val="right"/>
              <w:rPr>
                <w:rFonts w:cs="Arial"/>
                <w:color w:val="365F91" w:themeColor="accent1" w:themeShade="BF"/>
                <w:sz w:val="15"/>
                <w:szCs w:val="15"/>
                <w:lang w:val="en-US"/>
              </w:rPr>
            </w:pPr>
            <w:r w:rsidRPr="00955C45">
              <w:rPr>
                <w:rFonts w:cs="Arial"/>
                <w:color w:val="365F91" w:themeColor="accent1" w:themeShade="BF"/>
                <w:sz w:val="15"/>
                <w:szCs w:val="15"/>
                <w:lang w:val="en-US"/>
              </w:rPr>
              <w:t xml:space="preserve">- </w:t>
            </w:r>
          </w:p>
        </w:tc>
        <w:tc>
          <w:tcPr>
            <w:tcW w:w="571" w:type="pct"/>
            <w:tcBorders>
              <w:top w:val="nil"/>
              <w:left w:val="nil"/>
              <w:bottom w:val="nil"/>
              <w:right w:val="nil"/>
            </w:tcBorders>
            <w:vAlign w:val="bottom"/>
            <w:hideMark/>
          </w:tcPr>
          <w:p w14:paraId="4FE15203" w14:textId="0AF72D81" w:rsidR="00471646" w:rsidRPr="00955C45" w:rsidRDefault="00471646" w:rsidP="00471646">
            <w:pPr>
              <w:jc w:val="right"/>
              <w:rPr>
                <w:rFonts w:cs="Arial"/>
                <w:color w:val="365F91" w:themeColor="accent1" w:themeShade="BF"/>
                <w:sz w:val="15"/>
                <w:szCs w:val="15"/>
                <w:lang w:val="en-US"/>
              </w:rPr>
            </w:pPr>
            <w:r>
              <w:rPr>
                <w:rFonts w:cs="Arial"/>
                <w:color w:val="365F91" w:themeColor="accent1" w:themeShade="BF"/>
                <w:sz w:val="15"/>
                <w:szCs w:val="15"/>
                <w:lang w:val="en-US"/>
              </w:rPr>
              <w:t>-</w:t>
            </w:r>
            <w:r w:rsidRPr="00955C45">
              <w:rPr>
                <w:rFonts w:cs="Arial"/>
                <w:color w:val="365F91" w:themeColor="accent1" w:themeShade="BF"/>
                <w:sz w:val="15"/>
                <w:szCs w:val="15"/>
                <w:lang w:val="en-US"/>
              </w:rPr>
              <w:t xml:space="preserve"> </w:t>
            </w:r>
          </w:p>
        </w:tc>
        <w:tc>
          <w:tcPr>
            <w:tcW w:w="581" w:type="pct"/>
            <w:tcBorders>
              <w:top w:val="nil"/>
              <w:left w:val="nil"/>
              <w:bottom w:val="nil"/>
              <w:right w:val="nil"/>
            </w:tcBorders>
            <w:vAlign w:val="bottom"/>
            <w:hideMark/>
          </w:tcPr>
          <w:p w14:paraId="12140A7E" w14:textId="3BD31DA9" w:rsidR="00471646" w:rsidRPr="00955C45" w:rsidRDefault="00471646" w:rsidP="00471646">
            <w:pPr>
              <w:ind w:left="-227"/>
              <w:jc w:val="right"/>
              <w:rPr>
                <w:rFonts w:cs="Arial"/>
                <w:color w:val="365F91" w:themeColor="accent1" w:themeShade="BF"/>
                <w:sz w:val="15"/>
                <w:szCs w:val="15"/>
                <w:lang w:val="en-US"/>
              </w:rPr>
            </w:pPr>
            <w:r>
              <w:rPr>
                <w:rFonts w:cs="Arial"/>
                <w:color w:val="365F91" w:themeColor="accent1" w:themeShade="BF"/>
                <w:sz w:val="15"/>
                <w:szCs w:val="15"/>
                <w:lang w:val="en-US"/>
              </w:rPr>
              <w:t>6</w:t>
            </w:r>
            <w:r w:rsidR="008775C8">
              <w:rPr>
                <w:rFonts w:cs="Arial"/>
                <w:color w:val="365F91" w:themeColor="accent1" w:themeShade="BF"/>
                <w:sz w:val="15"/>
                <w:szCs w:val="15"/>
                <w:lang w:val="en-US"/>
              </w:rPr>
              <w:t>81</w:t>
            </w:r>
            <w:r>
              <w:rPr>
                <w:rFonts w:cs="Arial"/>
                <w:color w:val="365F91" w:themeColor="accent1" w:themeShade="BF"/>
                <w:sz w:val="15"/>
                <w:szCs w:val="15"/>
                <w:lang w:val="en-US"/>
              </w:rPr>
              <w:t xml:space="preserve"> </w:t>
            </w:r>
            <w:r w:rsidR="008775C8">
              <w:rPr>
                <w:rFonts w:cs="Arial"/>
                <w:color w:val="365F91" w:themeColor="accent1" w:themeShade="BF"/>
                <w:sz w:val="15"/>
                <w:szCs w:val="15"/>
                <w:lang w:val="en-US"/>
              </w:rPr>
              <w:t>956</w:t>
            </w:r>
          </w:p>
        </w:tc>
        <w:tc>
          <w:tcPr>
            <w:tcW w:w="612" w:type="pct"/>
            <w:tcBorders>
              <w:top w:val="nil"/>
              <w:left w:val="nil"/>
              <w:bottom w:val="nil"/>
              <w:right w:val="nil"/>
            </w:tcBorders>
            <w:vAlign w:val="bottom"/>
            <w:hideMark/>
          </w:tcPr>
          <w:p w14:paraId="25E34F9A" w14:textId="6A04DAE2" w:rsidR="00471646" w:rsidRPr="00955C45" w:rsidRDefault="00885F53" w:rsidP="00471646">
            <w:pPr>
              <w:jc w:val="right"/>
              <w:rPr>
                <w:rFonts w:cs="Arial"/>
                <w:color w:val="365F91" w:themeColor="accent1" w:themeShade="BF"/>
                <w:sz w:val="15"/>
                <w:szCs w:val="15"/>
                <w:lang w:val="en-US"/>
              </w:rPr>
            </w:pPr>
            <w:r>
              <w:rPr>
                <w:rFonts w:cs="Arial"/>
                <w:color w:val="365F91" w:themeColor="accent1" w:themeShade="BF"/>
                <w:sz w:val="15"/>
                <w:szCs w:val="15"/>
                <w:lang w:val="en-US"/>
              </w:rPr>
              <w:t>1 047</w:t>
            </w:r>
            <w:r w:rsidR="00471646" w:rsidRPr="00955C45">
              <w:rPr>
                <w:rFonts w:cs="Arial"/>
                <w:color w:val="365F91" w:themeColor="accent1" w:themeShade="BF"/>
                <w:sz w:val="15"/>
                <w:szCs w:val="15"/>
                <w:lang w:val="en-US"/>
              </w:rPr>
              <w:t xml:space="preserve"> </w:t>
            </w:r>
            <w:r w:rsidR="00471646">
              <w:rPr>
                <w:rFonts w:cs="Arial"/>
                <w:color w:val="365F91" w:themeColor="accent1" w:themeShade="BF"/>
                <w:sz w:val="15"/>
                <w:szCs w:val="15"/>
                <w:lang w:val="en-US"/>
              </w:rPr>
              <w:t>4</w:t>
            </w:r>
            <w:r>
              <w:rPr>
                <w:rFonts w:cs="Arial"/>
                <w:color w:val="365F91" w:themeColor="accent1" w:themeShade="BF"/>
                <w:sz w:val="15"/>
                <w:szCs w:val="15"/>
                <w:lang w:val="en-US"/>
              </w:rPr>
              <w:t>36</w:t>
            </w:r>
            <w:r w:rsidR="00471646" w:rsidRPr="00955C45">
              <w:rPr>
                <w:rFonts w:cs="Arial"/>
                <w:color w:val="365F91" w:themeColor="accent1" w:themeShade="BF"/>
                <w:sz w:val="15"/>
                <w:szCs w:val="15"/>
                <w:lang w:val="en-US"/>
              </w:rPr>
              <w:t xml:space="preserve"> </w:t>
            </w:r>
          </w:p>
        </w:tc>
      </w:tr>
      <w:tr w:rsidR="00471646" w:rsidRPr="004E670D" w14:paraId="4A04AA02" w14:textId="77777777" w:rsidTr="009A754E">
        <w:trPr>
          <w:trHeight w:val="199"/>
        </w:trPr>
        <w:tc>
          <w:tcPr>
            <w:tcW w:w="1969" w:type="pct"/>
            <w:tcBorders>
              <w:top w:val="nil"/>
              <w:left w:val="nil"/>
              <w:bottom w:val="nil"/>
              <w:right w:val="nil"/>
            </w:tcBorders>
            <w:vAlign w:val="center"/>
            <w:hideMark/>
          </w:tcPr>
          <w:p w14:paraId="4D299C97" w14:textId="77777777" w:rsidR="00471646" w:rsidRPr="004E670D" w:rsidRDefault="00471646" w:rsidP="00471646">
            <w:pPr>
              <w:ind w:left="176" w:hanging="176"/>
              <w:jc w:val="left"/>
              <w:rPr>
                <w:rFonts w:cs="Arial"/>
                <w:sz w:val="15"/>
                <w:szCs w:val="15"/>
                <w:lang w:val="en-US"/>
              </w:rPr>
            </w:pPr>
            <w:proofErr w:type="spellStart"/>
            <w:r w:rsidRPr="004E670D">
              <w:rPr>
                <w:rFonts w:cs="Arial"/>
                <w:sz w:val="15"/>
                <w:szCs w:val="15"/>
                <w:lang w:val="en-US"/>
              </w:rPr>
              <w:t>Neuhradená</w:t>
            </w:r>
            <w:proofErr w:type="spellEnd"/>
            <w:r w:rsidRPr="004E670D">
              <w:rPr>
                <w:rFonts w:cs="Arial"/>
                <w:sz w:val="15"/>
                <w:szCs w:val="15"/>
                <w:lang w:val="en-US"/>
              </w:rPr>
              <w:t xml:space="preserve"> strata </w:t>
            </w:r>
            <w:proofErr w:type="spellStart"/>
            <w:r w:rsidRPr="004E670D">
              <w:rPr>
                <w:rFonts w:cs="Arial"/>
                <w:sz w:val="15"/>
                <w:szCs w:val="15"/>
                <w:lang w:val="en-US"/>
              </w:rPr>
              <w:t>minulých</w:t>
            </w:r>
            <w:proofErr w:type="spellEnd"/>
            <w:r w:rsidRPr="004E670D">
              <w:rPr>
                <w:rFonts w:cs="Arial"/>
                <w:sz w:val="15"/>
                <w:szCs w:val="15"/>
                <w:lang w:val="en-US"/>
              </w:rPr>
              <w:t xml:space="preserve"> </w:t>
            </w:r>
            <w:proofErr w:type="spellStart"/>
            <w:r w:rsidRPr="004E670D">
              <w:rPr>
                <w:rFonts w:cs="Arial"/>
                <w:sz w:val="15"/>
                <w:szCs w:val="15"/>
                <w:lang w:val="en-US"/>
              </w:rPr>
              <w:t>rokov</w:t>
            </w:r>
            <w:proofErr w:type="spellEnd"/>
          </w:p>
        </w:tc>
        <w:tc>
          <w:tcPr>
            <w:tcW w:w="721" w:type="pct"/>
            <w:tcBorders>
              <w:top w:val="nil"/>
              <w:left w:val="nil"/>
              <w:bottom w:val="nil"/>
              <w:right w:val="nil"/>
            </w:tcBorders>
            <w:vAlign w:val="bottom"/>
            <w:hideMark/>
          </w:tcPr>
          <w:p w14:paraId="506921C0" w14:textId="3D1E6F83" w:rsidR="00471646" w:rsidRPr="00955C45" w:rsidRDefault="00471646" w:rsidP="00471646">
            <w:pPr>
              <w:jc w:val="right"/>
              <w:rPr>
                <w:rFonts w:cs="Arial"/>
                <w:color w:val="365F91" w:themeColor="accent1" w:themeShade="BF"/>
                <w:sz w:val="15"/>
                <w:szCs w:val="15"/>
                <w:lang w:val="en-US"/>
              </w:rPr>
            </w:pPr>
            <w:r w:rsidRPr="00955C45">
              <w:rPr>
                <w:rFonts w:cs="Arial"/>
                <w:color w:val="365F91" w:themeColor="accent1" w:themeShade="BF"/>
                <w:sz w:val="15"/>
                <w:szCs w:val="15"/>
                <w:lang w:val="en-US"/>
              </w:rPr>
              <w:t xml:space="preserve">- </w:t>
            </w:r>
          </w:p>
        </w:tc>
        <w:tc>
          <w:tcPr>
            <w:tcW w:w="545" w:type="pct"/>
            <w:tcBorders>
              <w:top w:val="nil"/>
              <w:left w:val="nil"/>
              <w:bottom w:val="nil"/>
              <w:right w:val="nil"/>
            </w:tcBorders>
            <w:vAlign w:val="bottom"/>
            <w:hideMark/>
          </w:tcPr>
          <w:p w14:paraId="6C4094DE" w14:textId="77777777" w:rsidR="00471646" w:rsidRPr="00955C45" w:rsidRDefault="00471646" w:rsidP="00471646">
            <w:pPr>
              <w:jc w:val="right"/>
              <w:rPr>
                <w:rFonts w:cs="Arial"/>
                <w:color w:val="365F91" w:themeColor="accent1" w:themeShade="BF"/>
                <w:sz w:val="15"/>
                <w:szCs w:val="15"/>
                <w:lang w:val="en-US"/>
              </w:rPr>
            </w:pPr>
            <w:r w:rsidRPr="00955C45">
              <w:rPr>
                <w:rFonts w:cs="Arial"/>
                <w:color w:val="365F91" w:themeColor="accent1" w:themeShade="BF"/>
                <w:sz w:val="15"/>
                <w:szCs w:val="15"/>
                <w:lang w:val="en-US"/>
              </w:rPr>
              <w:t xml:space="preserve">- </w:t>
            </w:r>
          </w:p>
        </w:tc>
        <w:tc>
          <w:tcPr>
            <w:tcW w:w="571" w:type="pct"/>
            <w:tcBorders>
              <w:top w:val="nil"/>
              <w:left w:val="nil"/>
              <w:bottom w:val="nil"/>
              <w:right w:val="nil"/>
            </w:tcBorders>
            <w:vAlign w:val="bottom"/>
            <w:hideMark/>
          </w:tcPr>
          <w:p w14:paraId="049C0BDA" w14:textId="77777777" w:rsidR="00471646" w:rsidRPr="00955C45" w:rsidRDefault="00471646" w:rsidP="00471646">
            <w:pPr>
              <w:jc w:val="right"/>
              <w:rPr>
                <w:rFonts w:cs="Arial"/>
                <w:color w:val="365F91" w:themeColor="accent1" w:themeShade="BF"/>
                <w:sz w:val="15"/>
                <w:szCs w:val="15"/>
                <w:lang w:val="en-US"/>
              </w:rPr>
            </w:pPr>
            <w:r w:rsidRPr="00955C45">
              <w:rPr>
                <w:rFonts w:cs="Arial"/>
                <w:color w:val="365F91" w:themeColor="accent1" w:themeShade="BF"/>
                <w:sz w:val="15"/>
                <w:szCs w:val="15"/>
                <w:lang w:val="en-US"/>
              </w:rPr>
              <w:t xml:space="preserve">- </w:t>
            </w:r>
          </w:p>
        </w:tc>
        <w:tc>
          <w:tcPr>
            <w:tcW w:w="581" w:type="pct"/>
            <w:tcBorders>
              <w:top w:val="nil"/>
              <w:left w:val="nil"/>
              <w:bottom w:val="nil"/>
              <w:right w:val="nil"/>
            </w:tcBorders>
            <w:vAlign w:val="bottom"/>
            <w:hideMark/>
          </w:tcPr>
          <w:p w14:paraId="717F5FC4" w14:textId="77777777" w:rsidR="00471646" w:rsidRPr="00955C45" w:rsidRDefault="00471646" w:rsidP="00471646">
            <w:pPr>
              <w:jc w:val="right"/>
              <w:rPr>
                <w:rFonts w:cs="Arial"/>
                <w:color w:val="365F91" w:themeColor="accent1" w:themeShade="BF"/>
                <w:sz w:val="15"/>
                <w:szCs w:val="15"/>
                <w:lang w:val="en-US"/>
              </w:rPr>
            </w:pPr>
            <w:r w:rsidRPr="00955C45">
              <w:rPr>
                <w:rFonts w:cs="Arial"/>
                <w:color w:val="365F91" w:themeColor="accent1" w:themeShade="BF"/>
                <w:sz w:val="15"/>
                <w:szCs w:val="15"/>
                <w:lang w:val="en-US"/>
              </w:rPr>
              <w:t xml:space="preserve">- </w:t>
            </w:r>
          </w:p>
        </w:tc>
        <w:tc>
          <w:tcPr>
            <w:tcW w:w="612" w:type="pct"/>
            <w:tcBorders>
              <w:top w:val="nil"/>
              <w:left w:val="nil"/>
              <w:bottom w:val="nil"/>
              <w:right w:val="nil"/>
            </w:tcBorders>
            <w:vAlign w:val="bottom"/>
            <w:hideMark/>
          </w:tcPr>
          <w:p w14:paraId="3E89DD89" w14:textId="77777777" w:rsidR="00471646" w:rsidRPr="00955C45" w:rsidRDefault="00471646" w:rsidP="00471646">
            <w:pPr>
              <w:jc w:val="right"/>
              <w:rPr>
                <w:rFonts w:cs="Arial"/>
                <w:color w:val="365F91" w:themeColor="accent1" w:themeShade="BF"/>
                <w:sz w:val="15"/>
                <w:szCs w:val="15"/>
                <w:lang w:val="en-US"/>
              </w:rPr>
            </w:pPr>
            <w:r w:rsidRPr="00955C45">
              <w:rPr>
                <w:rFonts w:cs="Arial"/>
                <w:color w:val="365F91" w:themeColor="accent1" w:themeShade="BF"/>
                <w:sz w:val="15"/>
                <w:szCs w:val="15"/>
                <w:lang w:val="en-US"/>
              </w:rPr>
              <w:t xml:space="preserve">- </w:t>
            </w:r>
          </w:p>
        </w:tc>
      </w:tr>
      <w:tr w:rsidR="00471646" w:rsidRPr="004E670D" w14:paraId="4E80A88F" w14:textId="77777777" w:rsidTr="009A754E">
        <w:trPr>
          <w:trHeight w:val="400"/>
        </w:trPr>
        <w:tc>
          <w:tcPr>
            <w:tcW w:w="1969" w:type="pct"/>
            <w:tcBorders>
              <w:top w:val="nil"/>
              <w:left w:val="nil"/>
              <w:bottom w:val="nil"/>
              <w:right w:val="nil"/>
            </w:tcBorders>
            <w:vAlign w:val="center"/>
            <w:hideMark/>
          </w:tcPr>
          <w:p w14:paraId="2FFAF561" w14:textId="77777777" w:rsidR="00471646" w:rsidRPr="00B723DA" w:rsidRDefault="00471646" w:rsidP="00471646">
            <w:pPr>
              <w:ind w:left="176" w:hanging="176"/>
              <w:jc w:val="left"/>
              <w:rPr>
                <w:rFonts w:cs="Arial"/>
                <w:sz w:val="15"/>
                <w:szCs w:val="15"/>
              </w:rPr>
            </w:pPr>
            <w:r w:rsidRPr="00B723DA">
              <w:rPr>
                <w:rFonts w:cs="Arial"/>
                <w:sz w:val="15"/>
                <w:szCs w:val="15"/>
              </w:rPr>
              <w:t>Výsledok hospodárenia bežného účtovného obdobia</w:t>
            </w:r>
          </w:p>
        </w:tc>
        <w:tc>
          <w:tcPr>
            <w:tcW w:w="721" w:type="pct"/>
            <w:tcBorders>
              <w:top w:val="nil"/>
              <w:left w:val="nil"/>
              <w:bottom w:val="nil"/>
              <w:right w:val="nil"/>
            </w:tcBorders>
            <w:vAlign w:val="bottom"/>
            <w:hideMark/>
          </w:tcPr>
          <w:p w14:paraId="49A45E3C" w14:textId="0F03F820" w:rsidR="00471646" w:rsidRPr="00955C45" w:rsidRDefault="00471646" w:rsidP="00471646">
            <w:pPr>
              <w:jc w:val="right"/>
              <w:rPr>
                <w:rFonts w:cs="Arial"/>
                <w:color w:val="365F91" w:themeColor="accent1" w:themeShade="BF"/>
                <w:sz w:val="15"/>
                <w:szCs w:val="15"/>
                <w:lang w:val="en-US"/>
              </w:rPr>
            </w:pPr>
            <w:r>
              <w:rPr>
                <w:rFonts w:cs="Arial"/>
                <w:color w:val="365F91" w:themeColor="accent1" w:themeShade="BF"/>
                <w:sz w:val="15"/>
                <w:szCs w:val="15"/>
                <w:lang w:val="en-US"/>
              </w:rPr>
              <w:t>681</w:t>
            </w:r>
            <w:r w:rsidRPr="00955C45">
              <w:rPr>
                <w:rFonts w:cs="Arial"/>
                <w:color w:val="365F91" w:themeColor="accent1" w:themeShade="BF"/>
                <w:sz w:val="15"/>
                <w:szCs w:val="15"/>
                <w:lang w:val="en-US"/>
              </w:rPr>
              <w:t xml:space="preserve"> </w:t>
            </w:r>
            <w:r>
              <w:rPr>
                <w:rFonts w:cs="Arial"/>
                <w:color w:val="365F91" w:themeColor="accent1" w:themeShade="BF"/>
                <w:sz w:val="15"/>
                <w:szCs w:val="15"/>
                <w:lang w:val="en-US"/>
              </w:rPr>
              <w:t>956</w:t>
            </w:r>
            <w:r w:rsidRPr="00955C45">
              <w:rPr>
                <w:rFonts w:cs="Arial"/>
                <w:color w:val="365F91" w:themeColor="accent1" w:themeShade="BF"/>
                <w:sz w:val="15"/>
                <w:szCs w:val="15"/>
                <w:lang w:val="en-US"/>
              </w:rPr>
              <w:t xml:space="preserve"> </w:t>
            </w:r>
          </w:p>
        </w:tc>
        <w:tc>
          <w:tcPr>
            <w:tcW w:w="545" w:type="pct"/>
            <w:tcBorders>
              <w:top w:val="nil"/>
              <w:left w:val="nil"/>
              <w:bottom w:val="nil"/>
              <w:right w:val="nil"/>
            </w:tcBorders>
            <w:vAlign w:val="bottom"/>
            <w:hideMark/>
          </w:tcPr>
          <w:p w14:paraId="41BFEF06" w14:textId="5E13BF0D" w:rsidR="00471646" w:rsidRPr="00955C45" w:rsidRDefault="00546DC7" w:rsidP="00471646">
            <w:pPr>
              <w:jc w:val="right"/>
              <w:rPr>
                <w:rFonts w:cs="Arial"/>
                <w:color w:val="365F91" w:themeColor="accent1" w:themeShade="BF"/>
                <w:sz w:val="15"/>
                <w:szCs w:val="15"/>
                <w:lang w:val="en-US"/>
              </w:rPr>
            </w:pPr>
            <w:r>
              <w:rPr>
                <w:rFonts w:cs="Arial"/>
                <w:color w:val="365F91" w:themeColor="accent1" w:themeShade="BF"/>
                <w:sz w:val="15"/>
                <w:szCs w:val="15"/>
                <w:lang w:val="en-US"/>
              </w:rPr>
              <w:t>5</w:t>
            </w:r>
            <w:r w:rsidR="00471646">
              <w:rPr>
                <w:rFonts w:cs="Arial"/>
                <w:color w:val="365F91" w:themeColor="accent1" w:themeShade="BF"/>
                <w:sz w:val="15"/>
                <w:szCs w:val="15"/>
                <w:lang w:val="en-US"/>
              </w:rPr>
              <w:t>8</w:t>
            </w:r>
            <w:r>
              <w:rPr>
                <w:rFonts w:cs="Arial"/>
                <w:color w:val="365F91" w:themeColor="accent1" w:themeShade="BF"/>
                <w:sz w:val="15"/>
                <w:szCs w:val="15"/>
                <w:lang w:val="en-US"/>
              </w:rPr>
              <w:t>9</w:t>
            </w:r>
            <w:r w:rsidR="00471646" w:rsidRPr="00955C45">
              <w:rPr>
                <w:rFonts w:cs="Arial"/>
                <w:color w:val="365F91" w:themeColor="accent1" w:themeShade="BF"/>
                <w:sz w:val="15"/>
                <w:szCs w:val="15"/>
                <w:lang w:val="en-US"/>
              </w:rPr>
              <w:t xml:space="preserve"> </w:t>
            </w:r>
            <w:r w:rsidR="006E06C2">
              <w:rPr>
                <w:rFonts w:cs="Arial"/>
                <w:color w:val="365F91" w:themeColor="accent1" w:themeShade="BF"/>
                <w:sz w:val="15"/>
                <w:szCs w:val="15"/>
                <w:lang w:val="en-US"/>
              </w:rPr>
              <w:t>028</w:t>
            </w:r>
            <w:r w:rsidR="00471646" w:rsidRPr="00955C45">
              <w:rPr>
                <w:rFonts w:cs="Arial"/>
                <w:color w:val="365F91" w:themeColor="accent1" w:themeShade="BF"/>
                <w:sz w:val="15"/>
                <w:szCs w:val="15"/>
                <w:lang w:val="en-US"/>
              </w:rPr>
              <w:t xml:space="preserve"> </w:t>
            </w:r>
          </w:p>
        </w:tc>
        <w:tc>
          <w:tcPr>
            <w:tcW w:w="571" w:type="pct"/>
            <w:tcBorders>
              <w:top w:val="nil"/>
              <w:left w:val="nil"/>
              <w:bottom w:val="nil"/>
              <w:right w:val="nil"/>
            </w:tcBorders>
            <w:vAlign w:val="bottom"/>
            <w:hideMark/>
          </w:tcPr>
          <w:p w14:paraId="7B41A11A" w14:textId="77777777" w:rsidR="00471646" w:rsidRPr="00955C45" w:rsidRDefault="00471646" w:rsidP="00471646">
            <w:pPr>
              <w:jc w:val="right"/>
              <w:rPr>
                <w:rFonts w:cs="Arial"/>
                <w:color w:val="365F91" w:themeColor="accent1" w:themeShade="BF"/>
                <w:sz w:val="15"/>
                <w:szCs w:val="15"/>
                <w:lang w:val="en-US"/>
              </w:rPr>
            </w:pPr>
            <w:r w:rsidRPr="00955C45">
              <w:rPr>
                <w:rFonts w:cs="Arial"/>
                <w:color w:val="365F91" w:themeColor="accent1" w:themeShade="BF"/>
                <w:sz w:val="15"/>
                <w:szCs w:val="15"/>
                <w:lang w:val="en-US"/>
              </w:rPr>
              <w:t xml:space="preserve">- </w:t>
            </w:r>
          </w:p>
        </w:tc>
        <w:tc>
          <w:tcPr>
            <w:tcW w:w="581" w:type="pct"/>
            <w:tcBorders>
              <w:top w:val="nil"/>
              <w:left w:val="nil"/>
              <w:bottom w:val="nil"/>
              <w:right w:val="nil"/>
            </w:tcBorders>
            <w:vAlign w:val="bottom"/>
            <w:hideMark/>
          </w:tcPr>
          <w:p w14:paraId="1FCE602D" w14:textId="54B6D259" w:rsidR="00471646" w:rsidRPr="00955C45" w:rsidRDefault="00471646" w:rsidP="00471646">
            <w:pPr>
              <w:ind w:left="-227"/>
              <w:jc w:val="right"/>
              <w:rPr>
                <w:rFonts w:cs="Arial"/>
                <w:color w:val="365F91" w:themeColor="accent1" w:themeShade="BF"/>
                <w:sz w:val="15"/>
                <w:szCs w:val="15"/>
                <w:lang w:val="en-US"/>
              </w:rPr>
            </w:pPr>
            <w:r w:rsidRPr="00955C45">
              <w:rPr>
                <w:rFonts w:cs="Arial"/>
                <w:color w:val="365F91" w:themeColor="accent1" w:themeShade="BF"/>
                <w:sz w:val="15"/>
                <w:szCs w:val="15"/>
                <w:lang w:val="en-US"/>
              </w:rPr>
              <w:t>-</w:t>
            </w:r>
            <w:r>
              <w:rPr>
                <w:rFonts w:cs="Arial"/>
                <w:color w:val="365F91" w:themeColor="accent1" w:themeShade="BF"/>
                <w:sz w:val="15"/>
                <w:szCs w:val="15"/>
                <w:lang w:val="en-US"/>
              </w:rPr>
              <w:t>6</w:t>
            </w:r>
            <w:r w:rsidR="006E06C2">
              <w:rPr>
                <w:rFonts w:cs="Arial"/>
                <w:color w:val="365F91" w:themeColor="accent1" w:themeShade="BF"/>
                <w:sz w:val="15"/>
                <w:szCs w:val="15"/>
                <w:lang w:val="en-US"/>
              </w:rPr>
              <w:t>81</w:t>
            </w:r>
            <w:r w:rsidRPr="00955C45">
              <w:rPr>
                <w:rFonts w:cs="Arial"/>
                <w:color w:val="365F91" w:themeColor="accent1" w:themeShade="BF"/>
                <w:sz w:val="15"/>
                <w:szCs w:val="15"/>
                <w:lang w:val="en-US"/>
              </w:rPr>
              <w:t xml:space="preserve"> </w:t>
            </w:r>
            <w:r w:rsidR="006E06C2">
              <w:rPr>
                <w:rFonts w:cs="Arial"/>
                <w:color w:val="365F91" w:themeColor="accent1" w:themeShade="BF"/>
                <w:sz w:val="15"/>
                <w:szCs w:val="15"/>
                <w:lang w:val="en-US"/>
              </w:rPr>
              <w:t>956</w:t>
            </w:r>
            <w:r w:rsidRPr="00955C45">
              <w:rPr>
                <w:rFonts w:cs="Arial"/>
                <w:color w:val="365F91" w:themeColor="accent1" w:themeShade="BF"/>
                <w:sz w:val="15"/>
                <w:szCs w:val="15"/>
                <w:lang w:val="en-US"/>
              </w:rPr>
              <w:t xml:space="preserve"> </w:t>
            </w:r>
          </w:p>
        </w:tc>
        <w:tc>
          <w:tcPr>
            <w:tcW w:w="612" w:type="pct"/>
            <w:tcBorders>
              <w:top w:val="nil"/>
              <w:left w:val="nil"/>
              <w:bottom w:val="nil"/>
              <w:right w:val="nil"/>
            </w:tcBorders>
            <w:vAlign w:val="bottom"/>
            <w:hideMark/>
          </w:tcPr>
          <w:p w14:paraId="4B4C7065" w14:textId="75360005" w:rsidR="00471646" w:rsidRPr="00955C45" w:rsidRDefault="006E06C2" w:rsidP="00471646">
            <w:pPr>
              <w:jc w:val="right"/>
              <w:rPr>
                <w:rFonts w:cs="Arial"/>
                <w:color w:val="365F91" w:themeColor="accent1" w:themeShade="BF"/>
                <w:sz w:val="15"/>
                <w:szCs w:val="15"/>
                <w:lang w:val="en-US"/>
              </w:rPr>
            </w:pPr>
            <w:r>
              <w:rPr>
                <w:rFonts w:cs="Arial"/>
                <w:color w:val="365F91" w:themeColor="accent1" w:themeShade="BF"/>
                <w:sz w:val="15"/>
                <w:szCs w:val="15"/>
                <w:lang w:val="en-US"/>
              </w:rPr>
              <w:t>5</w:t>
            </w:r>
            <w:r w:rsidR="00471646">
              <w:rPr>
                <w:rFonts w:cs="Arial"/>
                <w:color w:val="365F91" w:themeColor="accent1" w:themeShade="BF"/>
                <w:sz w:val="15"/>
                <w:szCs w:val="15"/>
                <w:lang w:val="en-US"/>
              </w:rPr>
              <w:t>8</w:t>
            </w:r>
            <w:r>
              <w:rPr>
                <w:rFonts w:cs="Arial"/>
                <w:color w:val="365F91" w:themeColor="accent1" w:themeShade="BF"/>
                <w:sz w:val="15"/>
                <w:szCs w:val="15"/>
                <w:lang w:val="en-US"/>
              </w:rPr>
              <w:t>9</w:t>
            </w:r>
            <w:r w:rsidR="00471646" w:rsidRPr="00955C45">
              <w:rPr>
                <w:rFonts w:cs="Arial"/>
                <w:color w:val="365F91" w:themeColor="accent1" w:themeShade="BF"/>
                <w:sz w:val="15"/>
                <w:szCs w:val="15"/>
                <w:lang w:val="en-US"/>
              </w:rPr>
              <w:t xml:space="preserve"> </w:t>
            </w:r>
            <w:r w:rsidR="008775C8">
              <w:rPr>
                <w:rFonts w:cs="Arial"/>
                <w:color w:val="365F91" w:themeColor="accent1" w:themeShade="BF"/>
                <w:sz w:val="15"/>
                <w:szCs w:val="15"/>
                <w:lang w:val="en-US"/>
              </w:rPr>
              <w:t>028</w:t>
            </w:r>
            <w:r w:rsidR="00471646" w:rsidRPr="00955C45">
              <w:rPr>
                <w:rFonts w:cs="Arial"/>
                <w:color w:val="365F91" w:themeColor="accent1" w:themeShade="BF"/>
                <w:sz w:val="15"/>
                <w:szCs w:val="15"/>
                <w:lang w:val="en-US"/>
              </w:rPr>
              <w:t xml:space="preserve"> </w:t>
            </w:r>
          </w:p>
        </w:tc>
      </w:tr>
      <w:tr w:rsidR="004C39EE" w:rsidRPr="004E670D" w14:paraId="017D7FA4" w14:textId="77777777" w:rsidTr="009A754E">
        <w:trPr>
          <w:trHeight w:val="199"/>
        </w:trPr>
        <w:tc>
          <w:tcPr>
            <w:tcW w:w="1969" w:type="pct"/>
            <w:tcBorders>
              <w:top w:val="nil"/>
              <w:left w:val="nil"/>
              <w:bottom w:val="nil"/>
              <w:right w:val="nil"/>
            </w:tcBorders>
            <w:vAlign w:val="center"/>
            <w:hideMark/>
          </w:tcPr>
          <w:p w14:paraId="38CF55EF" w14:textId="77777777" w:rsidR="004C39EE" w:rsidRPr="004E670D" w:rsidRDefault="004C39EE" w:rsidP="004C39EE">
            <w:pPr>
              <w:ind w:left="176" w:hanging="176"/>
              <w:jc w:val="left"/>
              <w:rPr>
                <w:rFonts w:cs="Arial"/>
                <w:sz w:val="15"/>
                <w:szCs w:val="15"/>
                <w:lang w:val="en-US"/>
              </w:rPr>
            </w:pPr>
            <w:proofErr w:type="spellStart"/>
            <w:r w:rsidRPr="004E670D">
              <w:rPr>
                <w:rFonts w:cs="Arial"/>
                <w:sz w:val="15"/>
                <w:szCs w:val="15"/>
                <w:lang w:val="en-US"/>
              </w:rPr>
              <w:t>Vyplatené</w:t>
            </w:r>
            <w:proofErr w:type="spellEnd"/>
            <w:r w:rsidRPr="004E670D">
              <w:rPr>
                <w:rFonts w:cs="Arial"/>
                <w:sz w:val="15"/>
                <w:szCs w:val="15"/>
                <w:lang w:val="en-US"/>
              </w:rPr>
              <w:t xml:space="preserve"> </w:t>
            </w:r>
            <w:proofErr w:type="spellStart"/>
            <w:r w:rsidRPr="004E670D">
              <w:rPr>
                <w:rFonts w:cs="Arial"/>
                <w:sz w:val="15"/>
                <w:szCs w:val="15"/>
                <w:lang w:val="en-US"/>
              </w:rPr>
              <w:t>dividendy</w:t>
            </w:r>
            <w:proofErr w:type="spellEnd"/>
          </w:p>
        </w:tc>
        <w:tc>
          <w:tcPr>
            <w:tcW w:w="721" w:type="pct"/>
            <w:tcBorders>
              <w:top w:val="nil"/>
              <w:left w:val="nil"/>
              <w:bottom w:val="nil"/>
              <w:right w:val="nil"/>
            </w:tcBorders>
            <w:vAlign w:val="bottom"/>
            <w:hideMark/>
          </w:tcPr>
          <w:p w14:paraId="05207F74" w14:textId="77777777" w:rsidR="004C39EE" w:rsidRPr="00955C45" w:rsidRDefault="004C39EE" w:rsidP="004C39EE">
            <w:pPr>
              <w:jc w:val="right"/>
              <w:rPr>
                <w:rFonts w:cs="Arial"/>
                <w:color w:val="365F91" w:themeColor="accent1" w:themeShade="BF"/>
                <w:sz w:val="15"/>
                <w:szCs w:val="15"/>
                <w:lang w:val="en-US"/>
              </w:rPr>
            </w:pPr>
            <w:r w:rsidRPr="00955C45">
              <w:rPr>
                <w:rFonts w:cs="Arial"/>
                <w:color w:val="365F91" w:themeColor="accent1" w:themeShade="BF"/>
                <w:sz w:val="15"/>
                <w:szCs w:val="15"/>
                <w:lang w:val="en-US"/>
              </w:rPr>
              <w:t xml:space="preserve">- </w:t>
            </w:r>
          </w:p>
        </w:tc>
        <w:tc>
          <w:tcPr>
            <w:tcW w:w="545" w:type="pct"/>
            <w:tcBorders>
              <w:top w:val="nil"/>
              <w:left w:val="nil"/>
              <w:bottom w:val="nil"/>
              <w:right w:val="nil"/>
            </w:tcBorders>
            <w:vAlign w:val="bottom"/>
            <w:hideMark/>
          </w:tcPr>
          <w:p w14:paraId="4AC63F82" w14:textId="72CA07B9" w:rsidR="004C39EE" w:rsidRPr="00955C45" w:rsidRDefault="00471646" w:rsidP="004C39EE">
            <w:pPr>
              <w:jc w:val="right"/>
              <w:rPr>
                <w:rFonts w:cs="Arial"/>
                <w:color w:val="365F91" w:themeColor="accent1" w:themeShade="BF"/>
                <w:sz w:val="15"/>
                <w:szCs w:val="15"/>
                <w:lang w:val="en-US"/>
              </w:rPr>
            </w:pPr>
            <w:r>
              <w:rPr>
                <w:rFonts w:cs="Arial"/>
                <w:color w:val="365F91" w:themeColor="accent1" w:themeShade="BF"/>
                <w:sz w:val="15"/>
                <w:szCs w:val="15"/>
                <w:lang w:val="en-US"/>
              </w:rPr>
              <w:t>-</w:t>
            </w:r>
            <w:r w:rsidR="004C39EE" w:rsidRPr="00955C45">
              <w:rPr>
                <w:rFonts w:cs="Arial"/>
                <w:color w:val="365F91" w:themeColor="accent1" w:themeShade="BF"/>
                <w:sz w:val="15"/>
                <w:szCs w:val="15"/>
                <w:lang w:val="en-US"/>
              </w:rPr>
              <w:t xml:space="preserve"> </w:t>
            </w:r>
          </w:p>
        </w:tc>
        <w:tc>
          <w:tcPr>
            <w:tcW w:w="571" w:type="pct"/>
            <w:tcBorders>
              <w:top w:val="nil"/>
              <w:left w:val="nil"/>
              <w:bottom w:val="nil"/>
              <w:right w:val="nil"/>
            </w:tcBorders>
            <w:vAlign w:val="bottom"/>
            <w:hideMark/>
          </w:tcPr>
          <w:p w14:paraId="327F4B2C" w14:textId="2FA9FC55" w:rsidR="004C39EE" w:rsidRPr="00955C45" w:rsidRDefault="00471646" w:rsidP="004C39EE">
            <w:pPr>
              <w:jc w:val="right"/>
              <w:rPr>
                <w:rFonts w:cs="Arial"/>
                <w:color w:val="365F91" w:themeColor="accent1" w:themeShade="BF"/>
                <w:sz w:val="15"/>
                <w:szCs w:val="15"/>
                <w:lang w:val="en-US"/>
              </w:rPr>
            </w:pPr>
            <w:r>
              <w:rPr>
                <w:rFonts w:cs="Arial"/>
                <w:color w:val="365F91" w:themeColor="accent1" w:themeShade="BF"/>
                <w:sz w:val="15"/>
                <w:szCs w:val="15"/>
                <w:lang w:val="en-US"/>
              </w:rPr>
              <w:t>-</w:t>
            </w:r>
            <w:r w:rsidR="004C39EE" w:rsidRPr="00955C45">
              <w:rPr>
                <w:rFonts w:cs="Arial"/>
                <w:color w:val="365F91" w:themeColor="accent1" w:themeShade="BF"/>
                <w:sz w:val="15"/>
                <w:szCs w:val="15"/>
                <w:lang w:val="en-US"/>
              </w:rPr>
              <w:t xml:space="preserve"> </w:t>
            </w:r>
          </w:p>
        </w:tc>
        <w:tc>
          <w:tcPr>
            <w:tcW w:w="581" w:type="pct"/>
            <w:tcBorders>
              <w:top w:val="nil"/>
              <w:left w:val="nil"/>
              <w:bottom w:val="nil"/>
              <w:right w:val="nil"/>
            </w:tcBorders>
            <w:vAlign w:val="bottom"/>
            <w:hideMark/>
          </w:tcPr>
          <w:p w14:paraId="5873B4DE" w14:textId="77777777" w:rsidR="004C39EE" w:rsidRPr="00955C45" w:rsidRDefault="004C39EE" w:rsidP="004C39EE">
            <w:pPr>
              <w:ind w:right="8"/>
              <w:jc w:val="right"/>
              <w:rPr>
                <w:rFonts w:cs="Arial"/>
                <w:color w:val="365F91" w:themeColor="accent1" w:themeShade="BF"/>
                <w:sz w:val="15"/>
                <w:szCs w:val="15"/>
                <w:lang w:val="en-US"/>
              </w:rPr>
            </w:pPr>
            <w:r>
              <w:rPr>
                <w:rFonts w:cs="Arial"/>
                <w:color w:val="365F91" w:themeColor="accent1" w:themeShade="BF"/>
                <w:sz w:val="15"/>
                <w:szCs w:val="15"/>
                <w:lang w:val="en-US"/>
              </w:rPr>
              <w:t>-</w:t>
            </w:r>
            <w:r w:rsidRPr="00955C45">
              <w:rPr>
                <w:rFonts w:cs="Arial"/>
                <w:color w:val="365F91" w:themeColor="accent1" w:themeShade="BF"/>
                <w:sz w:val="15"/>
                <w:szCs w:val="15"/>
                <w:lang w:val="en-US"/>
              </w:rPr>
              <w:t xml:space="preserve"> </w:t>
            </w:r>
          </w:p>
        </w:tc>
        <w:tc>
          <w:tcPr>
            <w:tcW w:w="612" w:type="pct"/>
            <w:tcBorders>
              <w:top w:val="nil"/>
              <w:left w:val="nil"/>
              <w:bottom w:val="nil"/>
              <w:right w:val="nil"/>
            </w:tcBorders>
            <w:vAlign w:val="bottom"/>
            <w:hideMark/>
          </w:tcPr>
          <w:p w14:paraId="69EE9957" w14:textId="77777777" w:rsidR="004C39EE" w:rsidRPr="00955C45" w:rsidRDefault="004C39EE" w:rsidP="004C39EE">
            <w:pPr>
              <w:jc w:val="right"/>
              <w:rPr>
                <w:rFonts w:cs="Arial"/>
                <w:color w:val="365F91" w:themeColor="accent1" w:themeShade="BF"/>
                <w:sz w:val="15"/>
                <w:szCs w:val="15"/>
                <w:lang w:val="en-US"/>
              </w:rPr>
            </w:pPr>
            <w:r w:rsidRPr="00955C45">
              <w:rPr>
                <w:rFonts w:cs="Arial"/>
                <w:color w:val="365F91" w:themeColor="accent1" w:themeShade="BF"/>
                <w:sz w:val="15"/>
                <w:szCs w:val="15"/>
                <w:lang w:val="en-US"/>
              </w:rPr>
              <w:t xml:space="preserve">- </w:t>
            </w:r>
          </w:p>
        </w:tc>
      </w:tr>
      <w:tr w:rsidR="004C39EE" w:rsidRPr="004E670D" w14:paraId="4867CCD5" w14:textId="77777777" w:rsidTr="009A754E">
        <w:trPr>
          <w:trHeight w:val="199"/>
        </w:trPr>
        <w:tc>
          <w:tcPr>
            <w:tcW w:w="1969" w:type="pct"/>
            <w:tcBorders>
              <w:top w:val="nil"/>
              <w:left w:val="nil"/>
              <w:bottom w:val="nil"/>
              <w:right w:val="nil"/>
            </w:tcBorders>
            <w:vAlign w:val="center"/>
            <w:hideMark/>
          </w:tcPr>
          <w:p w14:paraId="469672AC" w14:textId="77777777" w:rsidR="004C39EE" w:rsidRPr="004E670D" w:rsidRDefault="004C39EE" w:rsidP="004C39EE">
            <w:pPr>
              <w:ind w:left="176" w:hanging="176"/>
              <w:jc w:val="left"/>
              <w:rPr>
                <w:rFonts w:cs="Arial"/>
                <w:sz w:val="15"/>
                <w:szCs w:val="15"/>
                <w:lang w:val="en-US"/>
              </w:rPr>
            </w:pPr>
            <w:proofErr w:type="spellStart"/>
            <w:r w:rsidRPr="004E670D">
              <w:rPr>
                <w:rFonts w:cs="Arial"/>
                <w:sz w:val="15"/>
                <w:szCs w:val="15"/>
                <w:lang w:val="en-US"/>
              </w:rPr>
              <w:t>Ostatné</w:t>
            </w:r>
            <w:proofErr w:type="spellEnd"/>
            <w:r w:rsidRPr="004E670D">
              <w:rPr>
                <w:rFonts w:cs="Arial"/>
                <w:sz w:val="15"/>
                <w:szCs w:val="15"/>
                <w:lang w:val="en-US"/>
              </w:rPr>
              <w:t xml:space="preserve"> </w:t>
            </w:r>
            <w:proofErr w:type="spellStart"/>
            <w:r w:rsidRPr="004E670D">
              <w:rPr>
                <w:rFonts w:cs="Arial"/>
                <w:sz w:val="15"/>
                <w:szCs w:val="15"/>
                <w:lang w:val="en-US"/>
              </w:rPr>
              <w:t>položky</w:t>
            </w:r>
            <w:proofErr w:type="spellEnd"/>
            <w:r w:rsidRPr="004E670D">
              <w:rPr>
                <w:rFonts w:cs="Arial"/>
                <w:sz w:val="15"/>
                <w:szCs w:val="15"/>
                <w:lang w:val="en-US"/>
              </w:rPr>
              <w:t xml:space="preserve"> </w:t>
            </w:r>
            <w:proofErr w:type="spellStart"/>
            <w:r w:rsidRPr="004E670D">
              <w:rPr>
                <w:rFonts w:cs="Arial"/>
                <w:sz w:val="15"/>
                <w:szCs w:val="15"/>
                <w:lang w:val="en-US"/>
              </w:rPr>
              <w:t>vlastného</w:t>
            </w:r>
            <w:proofErr w:type="spellEnd"/>
            <w:r w:rsidRPr="004E670D">
              <w:rPr>
                <w:rFonts w:cs="Arial"/>
                <w:sz w:val="15"/>
                <w:szCs w:val="15"/>
                <w:lang w:val="en-US"/>
              </w:rPr>
              <w:t xml:space="preserve"> </w:t>
            </w:r>
            <w:proofErr w:type="spellStart"/>
            <w:r w:rsidRPr="004E670D">
              <w:rPr>
                <w:rFonts w:cs="Arial"/>
                <w:sz w:val="15"/>
                <w:szCs w:val="15"/>
                <w:lang w:val="en-US"/>
              </w:rPr>
              <w:t>imania</w:t>
            </w:r>
            <w:proofErr w:type="spellEnd"/>
          </w:p>
        </w:tc>
        <w:tc>
          <w:tcPr>
            <w:tcW w:w="721" w:type="pct"/>
            <w:tcBorders>
              <w:top w:val="nil"/>
              <w:left w:val="nil"/>
              <w:bottom w:val="nil"/>
              <w:right w:val="nil"/>
            </w:tcBorders>
            <w:vAlign w:val="bottom"/>
            <w:hideMark/>
          </w:tcPr>
          <w:p w14:paraId="14B9FDE4" w14:textId="77777777" w:rsidR="004C39EE" w:rsidRPr="00955C45" w:rsidRDefault="004C39EE" w:rsidP="004C39EE">
            <w:pPr>
              <w:jc w:val="right"/>
              <w:rPr>
                <w:rFonts w:cs="Arial"/>
                <w:color w:val="365F91" w:themeColor="accent1" w:themeShade="BF"/>
                <w:sz w:val="15"/>
                <w:szCs w:val="15"/>
                <w:lang w:val="en-US"/>
              </w:rPr>
            </w:pPr>
            <w:r w:rsidRPr="00955C45">
              <w:rPr>
                <w:rFonts w:cs="Arial"/>
                <w:color w:val="365F91" w:themeColor="accent1" w:themeShade="BF"/>
                <w:sz w:val="15"/>
                <w:szCs w:val="15"/>
                <w:lang w:val="en-US"/>
              </w:rPr>
              <w:t xml:space="preserve">- </w:t>
            </w:r>
          </w:p>
        </w:tc>
        <w:tc>
          <w:tcPr>
            <w:tcW w:w="545" w:type="pct"/>
            <w:tcBorders>
              <w:top w:val="nil"/>
              <w:left w:val="nil"/>
              <w:bottom w:val="nil"/>
              <w:right w:val="nil"/>
            </w:tcBorders>
            <w:vAlign w:val="bottom"/>
            <w:hideMark/>
          </w:tcPr>
          <w:p w14:paraId="3E4DC4C2" w14:textId="77777777" w:rsidR="004C39EE" w:rsidRPr="00955C45" w:rsidRDefault="004C39EE" w:rsidP="004C39EE">
            <w:pPr>
              <w:jc w:val="right"/>
              <w:rPr>
                <w:rFonts w:cs="Arial"/>
                <w:color w:val="365F91" w:themeColor="accent1" w:themeShade="BF"/>
                <w:sz w:val="15"/>
                <w:szCs w:val="15"/>
                <w:lang w:val="en-US"/>
              </w:rPr>
            </w:pPr>
            <w:r w:rsidRPr="00955C45">
              <w:rPr>
                <w:rFonts w:cs="Arial"/>
                <w:color w:val="365F91" w:themeColor="accent1" w:themeShade="BF"/>
                <w:sz w:val="15"/>
                <w:szCs w:val="15"/>
                <w:lang w:val="en-US"/>
              </w:rPr>
              <w:t xml:space="preserve">- </w:t>
            </w:r>
          </w:p>
        </w:tc>
        <w:tc>
          <w:tcPr>
            <w:tcW w:w="571" w:type="pct"/>
            <w:tcBorders>
              <w:top w:val="nil"/>
              <w:left w:val="nil"/>
              <w:bottom w:val="nil"/>
              <w:right w:val="nil"/>
            </w:tcBorders>
            <w:vAlign w:val="bottom"/>
            <w:hideMark/>
          </w:tcPr>
          <w:p w14:paraId="48821168" w14:textId="77777777" w:rsidR="004C39EE" w:rsidRPr="00955C45" w:rsidRDefault="004C39EE" w:rsidP="004C39EE">
            <w:pPr>
              <w:jc w:val="right"/>
              <w:rPr>
                <w:rFonts w:cs="Arial"/>
                <w:color w:val="365F91" w:themeColor="accent1" w:themeShade="BF"/>
                <w:sz w:val="15"/>
                <w:szCs w:val="15"/>
                <w:lang w:val="en-US"/>
              </w:rPr>
            </w:pPr>
            <w:r w:rsidRPr="00955C45">
              <w:rPr>
                <w:rFonts w:cs="Arial"/>
                <w:color w:val="365F91" w:themeColor="accent1" w:themeShade="BF"/>
                <w:sz w:val="15"/>
                <w:szCs w:val="15"/>
                <w:lang w:val="en-US"/>
              </w:rPr>
              <w:t xml:space="preserve">- </w:t>
            </w:r>
          </w:p>
        </w:tc>
        <w:tc>
          <w:tcPr>
            <w:tcW w:w="581" w:type="pct"/>
            <w:tcBorders>
              <w:top w:val="nil"/>
              <w:left w:val="nil"/>
              <w:bottom w:val="nil"/>
              <w:right w:val="nil"/>
            </w:tcBorders>
            <w:vAlign w:val="bottom"/>
            <w:hideMark/>
          </w:tcPr>
          <w:p w14:paraId="40E28ED5" w14:textId="77777777" w:rsidR="004C39EE" w:rsidRPr="00955C45" w:rsidRDefault="004C39EE" w:rsidP="004C39EE">
            <w:pPr>
              <w:jc w:val="right"/>
              <w:rPr>
                <w:rFonts w:cs="Arial"/>
                <w:color w:val="365F91" w:themeColor="accent1" w:themeShade="BF"/>
                <w:sz w:val="15"/>
                <w:szCs w:val="15"/>
                <w:lang w:val="en-US"/>
              </w:rPr>
            </w:pPr>
            <w:r w:rsidRPr="00955C45">
              <w:rPr>
                <w:rFonts w:cs="Arial"/>
                <w:color w:val="365F91" w:themeColor="accent1" w:themeShade="BF"/>
                <w:sz w:val="15"/>
                <w:szCs w:val="15"/>
                <w:lang w:val="en-US"/>
              </w:rPr>
              <w:t xml:space="preserve">- </w:t>
            </w:r>
          </w:p>
        </w:tc>
        <w:tc>
          <w:tcPr>
            <w:tcW w:w="612" w:type="pct"/>
            <w:tcBorders>
              <w:top w:val="nil"/>
              <w:left w:val="nil"/>
              <w:bottom w:val="nil"/>
              <w:right w:val="nil"/>
            </w:tcBorders>
            <w:vAlign w:val="bottom"/>
            <w:hideMark/>
          </w:tcPr>
          <w:p w14:paraId="4E8E693B" w14:textId="77777777" w:rsidR="004C39EE" w:rsidRPr="00955C45" w:rsidRDefault="004C39EE" w:rsidP="004C39EE">
            <w:pPr>
              <w:jc w:val="right"/>
              <w:rPr>
                <w:rFonts w:cs="Arial"/>
                <w:color w:val="365F91" w:themeColor="accent1" w:themeShade="BF"/>
                <w:sz w:val="15"/>
                <w:szCs w:val="15"/>
                <w:lang w:val="en-US"/>
              </w:rPr>
            </w:pPr>
            <w:r w:rsidRPr="00955C45">
              <w:rPr>
                <w:rFonts w:cs="Arial"/>
                <w:color w:val="365F91" w:themeColor="accent1" w:themeShade="BF"/>
                <w:sz w:val="15"/>
                <w:szCs w:val="15"/>
                <w:lang w:val="en-US"/>
              </w:rPr>
              <w:t xml:space="preserve">- </w:t>
            </w:r>
          </w:p>
        </w:tc>
      </w:tr>
      <w:tr w:rsidR="004C39EE" w:rsidRPr="004E670D" w14:paraId="3CDD3EEA" w14:textId="77777777" w:rsidTr="009A754E">
        <w:trPr>
          <w:trHeight w:val="416"/>
        </w:trPr>
        <w:tc>
          <w:tcPr>
            <w:tcW w:w="1969" w:type="pct"/>
            <w:tcBorders>
              <w:top w:val="nil"/>
              <w:left w:val="nil"/>
              <w:bottom w:val="single" w:sz="8" w:space="0" w:color="auto"/>
              <w:right w:val="nil"/>
            </w:tcBorders>
            <w:vAlign w:val="center"/>
            <w:hideMark/>
          </w:tcPr>
          <w:p w14:paraId="5129DD65" w14:textId="77777777" w:rsidR="004C39EE" w:rsidRPr="00B723DA" w:rsidRDefault="004C39EE" w:rsidP="004C39EE">
            <w:pPr>
              <w:ind w:left="176" w:hanging="176"/>
              <w:jc w:val="left"/>
              <w:rPr>
                <w:rFonts w:cs="Arial"/>
                <w:sz w:val="15"/>
                <w:szCs w:val="15"/>
              </w:rPr>
            </w:pPr>
            <w:r w:rsidRPr="00B723DA">
              <w:rPr>
                <w:rFonts w:cs="Arial"/>
                <w:sz w:val="15"/>
                <w:szCs w:val="15"/>
              </w:rPr>
              <w:t xml:space="preserve">Účet 491 – Vlastné imanie fyzickej osoby – podnikateľa </w:t>
            </w:r>
          </w:p>
        </w:tc>
        <w:tc>
          <w:tcPr>
            <w:tcW w:w="721" w:type="pct"/>
            <w:tcBorders>
              <w:top w:val="nil"/>
              <w:left w:val="nil"/>
              <w:bottom w:val="single" w:sz="8" w:space="0" w:color="auto"/>
              <w:right w:val="nil"/>
            </w:tcBorders>
            <w:vAlign w:val="bottom"/>
            <w:hideMark/>
          </w:tcPr>
          <w:p w14:paraId="4E1F599C" w14:textId="77777777" w:rsidR="004C39EE" w:rsidRPr="00955C45" w:rsidRDefault="004C39EE" w:rsidP="004C39EE">
            <w:pPr>
              <w:jc w:val="right"/>
              <w:rPr>
                <w:rFonts w:cs="Arial"/>
                <w:color w:val="365F91" w:themeColor="accent1" w:themeShade="BF"/>
                <w:sz w:val="15"/>
                <w:szCs w:val="15"/>
                <w:lang w:val="en-US"/>
              </w:rPr>
            </w:pPr>
            <w:r w:rsidRPr="00955C45">
              <w:rPr>
                <w:rFonts w:cs="Arial"/>
                <w:color w:val="365F91" w:themeColor="accent1" w:themeShade="BF"/>
                <w:sz w:val="15"/>
                <w:szCs w:val="15"/>
                <w:lang w:val="en-US"/>
              </w:rPr>
              <w:t xml:space="preserve">- </w:t>
            </w:r>
          </w:p>
        </w:tc>
        <w:tc>
          <w:tcPr>
            <w:tcW w:w="545" w:type="pct"/>
            <w:tcBorders>
              <w:top w:val="nil"/>
              <w:left w:val="nil"/>
              <w:bottom w:val="single" w:sz="8" w:space="0" w:color="auto"/>
              <w:right w:val="nil"/>
            </w:tcBorders>
            <w:vAlign w:val="bottom"/>
            <w:hideMark/>
          </w:tcPr>
          <w:p w14:paraId="23BDA16C" w14:textId="77777777" w:rsidR="004C39EE" w:rsidRPr="00955C45" w:rsidRDefault="004C39EE" w:rsidP="004C39EE">
            <w:pPr>
              <w:jc w:val="right"/>
              <w:rPr>
                <w:rFonts w:cs="Arial"/>
                <w:color w:val="365F91" w:themeColor="accent1" w:themeShade="BF"/>
                <w:sz w:val="15"/>
                <w:szCs w:val="15"/>
                <w:lang w:val="en-US"/>
              </w:rPr>
            </w:pPr>
            <w:r w:rsidRPr="00955C45">
              <w:rPr>
                <w:rFonts w:cs="Arial"/>
                <w:color w:val="365F91" w:themeColor="accent1" w:themeShade="BF"/>
                <w:sz w:val="15"/>
                <w:szCs w:val="15"/>
                <w:lang w:val="en-US"/>
              </w:rPr>
              <w:t xml:space="preserve">- </w:t>
            </w:r>
          </w:p>
        </w:tc>
        <w:tc>
          <w:tcPr>
            <w:tcW w:w="571" w:type="pct"/>
            <w:tcBorders>
              <w:top w:val="nil"/>
              <w:left w:val="nil"/>
              <w:bottom w:val="single" w:sz="8" w:space="0" w:color="auto"/>
              <w:right w:val="nil"/>
            </w:tcBorders>
            <w:vAlign w:val="bottom"/>
            <w:hideMark/>
          </w:tcPr>
          <w:p w14:paraId="3CE6675A" w14:textId="77777777" w:rsidR="004C39EE" w:rsidRPr="00955C45" w:rsidRDefault="004C39EE" w:rsidP="004C39EE">
            <w:pPr>
              <w:jc w:val="right"/>
              <w:rPr>
                <w:rFonts w:cs="Arial"/>
                <w:color w:val="365F91" w:themeColor="accent1" w:themeShade="BF"/>
                <w:sz w:val="15"/>
                <w:szCs w:val="15"/>
                <w:lang w:val="en-US"/>
              </w:rPr>
            </w:pPr>
            <w:r w:rsidRPr="00955C45">
              <w:rPr>
                <w:rFonts w:cs="Arial"/>
                <w:color w:val="365F91" w:themeColor="accent1" w:themeShade="BF"/>
                <w:sz w:val="15"/>
                <w:szCs w:val="15"/>
                <w:lang w:val="en-US"/>
              </w:rPr>
              <w:t xml:space="preserve">- </w:t>
            </w:r>
          </w:p>
        </w:tc>
        <w:tc>
          <w:tcPr>
            <w:tcW w:w="581" w:type="pct"/>
            <w:tcBorders>
              <w:top w:val="nil"/>
              <w:left w:val="nil"/>
              <w:bottom w:val="single" w:sz="8" w:space="0" w:color="auto"/>
              <w:right w:val="nil"/>
            </w:tcBorders>
            <w:vAlign w:val="bottom"/>
            <w:hideMark/>
          </w:tcPr>
          <w:p w14:paraId="6E17CD98" w14:textId="77777777" w:rsidR="004C39EE" w:rsidRPr="00955C45" w:rsidRDefault="004C39EE" w:rsidP="004C39EE">
            <w:pPr>
              <w:jc w:val="right"/>
              <w:rPr>
                <w:rFonts w:cs="Arial"/>
                <w:color w:val="365F91" w:themeColor="accent1" w:themeShade="BF"/>
                <w:sz w:val="15"/>
                <w:szCs w:val="15"/>
                <w:lang w:val="en-US"/>
              </w:rPr>
            </w:pPr>
            <w:r w:rsidRPr="00955C45">
              <w:rPr>
                <w:rFonts w:cs="Arial"/>
                <w:color w:val="365F91" w:themeColor="accent1" w:themeShade="BF"/>
                <w:sz w:val="15"/>
                <w:szCs w:val="15"/>
                <w:lang w:val="en-US"/>
              </w:rPr>
              <w:t xml:space="preserve">- </w:t>
            </w:r>
          </w:p>
        </w:tc>
        <w:tc>
          <w:tcPr>
            <w:tcW w:w="612" w:type="pct"/>
            <w:tcBorders>
              <w:top w:val="nil"/>
              <w:left w:val="nil"/>
              <w:bottom w:val="single" w:sz="8" w:space="0" w:color="auto"/>
              <w:right w:val="nil"/>
            </w:tcBorders>
            <w:vAlign w:val="bottom"/>
            <w:hideMark/>
          </w:tcPr>
          <w:p w14:paraId="2237419F" w14:textId="77777777" w:rsidR="004C39EE" w:rsidRPr="00955C45" w:rsidRDefault="004C39EE" w:rsidP="004C39EE">
            <w:pPr>
              <w:jc w:val="right"/>
              <w:rPr>
                <w:rFonts w:cs="Arial"/>
                <w:color w:val="365F91" w:themeColor="accent1" w:themeShade="BF"/>
                <w:sz w:val="15"/>
                <w:szCs w:val="15"/>
                <w:lang w:val="en-US"/>
              </w:rPr>
            </w:pPr>
            <w:r w:rsidRPr="00955C45">
              <w:rPr>
                <w:rFonts w:cs="Arial"/>
                <w:color w:val="365F91" w:themeColor="accent1" w:themeShade="BF"/>
                <w:sz w:val="15"/>
                <w:szCs w:val="15"/>
                <w:lang w:val="en-US"/>
              </w:rPr>
              <w:t xml:space="preserve">- </w:t>
            </w:r>
          </w:p>
        </w:tc>
      </w:tr>
    </w:tbl>
    <w:p w14:paraId="0EC35BCC" w14:textId="77777777" w:rsidR="00B93233" w:rsidRDefault="00B93233" w:rsidP="00277161">
      <w:pPr>
        <w:rPr>
          <w:snapToGrid w:val="0"/>
          <w:lang w:eastAsia="sk-SK"/>
        </w:rPr>
      </w:pPr>
    </w:p>
    <w:p w14:paraId="77A54AD7" w14:textId="77777777" w:rsidR="004E15F0" w:rsidRDefault="004E15F0" w:rsidP="00277161">
      <w:pPr>
        <w:rPr>
          <w:snapToGrid w:val="0"/>
          <w:lang w:eastAsia="sk-SK"/>
        </w:rPr>
      </w:pPr>
    </w:p>
    <w:p w14:paraId="1B3520FB" w14:textId="77777777" w:rsidR="004E15F0" w:rsidRDefault="004E15F0" w:rsidP="00277161">
      <w:pPr>
        <w:rPr>
          <w:snapToGrid w:val="0"/>
          <w:lang w:eastAsia="sk-SK"/>
        </w:rPr>
      </w:pPr>
    </w:p>
    <w:p w14:paraId="603EEEDC" w14:textId="77777777" w:rsidR="004E15F0" w:rsidRDefault="004E15F0" w:rsidP="00277161">
      <w:pPr>
        <w:rPr>
          <w:snapToGrid w:val="0"/>
          <w:lang w:eastAsia="sk-SK"/>
        </w:rPr>
      </w:pPr>
    </w:p>
    <w:p w14:paraId="695E582B" w14:textId="77777777" w:rsidR="004E15F0" w:rsidRDefault="004E15F0" w:rsidP="00277161">
      <w:pPr>
        <w:rPr>
          <w:snapToGrid w:val="0"/>
          <w:lang w:eastAsia="sk-SK"/>
        </w:rPr>
      </w:pPr>
    </w:p>
    <w:p w14:paraId="63695930" w14:textId="77777777" w:rsidR="004E15F0" w:rsidRDefault="004E15F0" w:rsidP="00277161">
      <w:pPr>
        <w:rPr>
          <w:snapToGrid w:val="0"/>
          <w:lang w:eastAsia="sk-SK"/>
        </w:rPr>
      </w:pPr>
    </w:p>
    <w:p w14:paraId="5B8F7208" w14:textId="77777777" w:rsidR="004E15F0" w:rsidRDefault="004E15F0" w:rsidP="00277161">
      <w:pPr>
        <w:rPr>
          <w:snapToGrid w:val="0"/>
          <w:lang w:eastAsia="sk-SK"/>
        </w:rPr>
      </w:pPr>
    </w:p>
    <w:p w14:paraId="291696D1" w14:textId="77777777" w:rsidR="004E15F0" w:rsidRDefault="004E15F0" w:rsidP="00277161">
      <w:pPr>
        <w:rPr>
          <w:snapToGrid w:val="0"/>
          <w:lang w:eastAsia="sk-SK"/>
        </w:rPr>
      </w:pPr>
    </w:p>
    <w:p w14:paraId="62A497B5" w14:textId="77777777" w:rsidR="004E15F0" w:rsidRDefault="004E15F0" w:rsidP="00277161">
      <w:pPr>
        <w:rPr>
          <w:snapToGrid w:val="0"/>
          <w:lang w:eastAsia="sk-SK"/>
        </w:rPr>
      </w:pPr>
    </w:p>
    <w:p w14:paraId="5F5CD50A" w14:textId="77777777" w:rsidR="004E15F0" w:rsidRDefault="004E15F0" w:rsidP="00277161">
      <w:pPr>
        <w:rPr>
          <w:snapToGrid w:val="0"/>
          <w:lang w:eastAsia="sk-SK"/>
        </w:rPr>
      </w:pPr>
    </w:p>
    <w:p w14:paraId="0765DC1E" w14:textId="77777777" w:rsidR="004E15F0" w:rsidRDefault="004E15F0" w:rsidP="00277161">
      <w:pPr>
        <w:rPr>
          <w:snapToGrid w:val="0"/>
          <w:lang w:eastAsia="sk-SK"/>
        </w:rPr>
      </w:pPr>
    </w:p>
    <w:p w14:paraId="69BA2B8F" w14:textId="77777777" w:rsidR="004E15F0" w:rsidRDefault="004E15F0" w:rsidP="00277161">
      <w:pPr>
        <w:rPr>
          <w:snapToGrid w:val="0"/>
          <w:lang w:eastAsia="sk-SK"/>
        </w:rPr>
      </w:pPr>
    </w:p>
    <w:p w14:paraId="262603CA" w14:textId="77777777" w:rsidR="004E15F0" w:rsidRDefault="004E15F0" w:rsidP="00277161">
      <w:pPr>
        <w:rPr>
          <w:snapToGrid w:val="0"/>
          <w:lang w:eastAsia="sk-SK"/>
        </w:rPr>
      </w:pPr>
    </w:p>
    <w:p w14:paraId="1B6C1302" w14:textId="77777777" w:rsidR="004E15F0" w:rsidRDefault="004E15F0" w:rsidP="00277161">
      <w:pPr>
        <w:rPr>
          <w:snapToGrid w:val="0"/>
          <w:lang w:eastAsia="sk-SK"/>
        </w:rPr>
      </w:pPr>
    </w:p>
    <w:p w14:paraId="1C21F72A" w14:textId="6C2278BC" w:rsidR="004E15F0" w:rsidRDefault="004E15F0" w:rsidP="00277161">
      <w:pPr>
        <w:rPr>
          <w:snapToGrid w:val="0"/>
          <w:lang w:eastAsia="sk-SK"/>
        </w:rPr>
      </w:pPr>
    </w:p>
    <w:p w14:paraId="3F3A53A6" w14:textId="77777777" w:rsidR="004709E1" w:rsidRDefault="004709E1" w:rsidP="00277161">
      <w:pPr>
        <w:rPr>
          <w:snapToGrid w:val="0"/>
          <w:lang w:eastAsia="sk-SK"/>
        </w:rPr>
      </w:pPr>
    </w:p>
    <w:p w14:paraId="017EB5AB" w14:textId="44EAAA8F" w:rsidR="00467C11" w:rsidRDefault="00467C11" w:rsidP="00277161">
      <w:pPr>
        <w:rPr>
          <w:snapToGrid w:val="0"/>
          <w:lang w:eastAsia="sk-SK"/>
        </w:rPr>
      </w:pPr>
    </w:p>
    <w:p w14:paraId="799E1C4B" w14:textId="6200C8A5" w:rsidR="00467C11" w:rsidRDefault="00467C11" w:rsidP="00277161">
      <w:pPr>
        <w:rPr>
          <w:snapToGrid w:val="0"/>
          <w:lang w:eastAsia="sk-SK"/>
        </w:rPr>
      </w:pPr>
    </w:p>
    <w:p w14:paraId="531E3B1B" w14:textId="076902A9" w:rsidR="00467C11" w:rsidRDefault="00467C11" w:rsidP="00277161">
      <w:pPr>
        <w:rPr>
          <w:snapToGrid w:val="0"/>
          <w:lang w:eastAsia="sk-SK"/>
        </w:rPr>
      </w:pPr>
    </w:p>
    <w:bookmarkEnd w:id="49"/>
    <w:p w14:paraId="3E76F2ED" w14:textId="1A4F300D" w:rsidR="00D40672" w:rsidRPr="00357DA7" w:rsidRDefault="00D40672" w:rsidP="00D40672">
      <w:pPr>
        <w:rPr>
          <w:rFonts w:ascii="Aptos Narrow" w:hAnsi="Aptos Narrow"/>
          <w:snapToGrid w:val="0"/>
          <w:color w:val="000000"/>
          <w:sz w:val="18"/>
          <w:szCs w:val="18"/>
          <w:u w:val="single"/>
          <w:lang w:eastAsia="sk-SK"/>
        </w:rPr>
      </w:pPr>
      <w:r w:rsidRPr="00357DA7">
        <w:rPr>
          <w:rFonts w:ascii="Aptos Narrow" w:hAnsi="Aptos Narrow"/>
          <w:snapToGrid w:val="0"/>
          <w:color w:val="000000"/>
          <w:sz w:val="18"/>
          <w:szCs w:val="18"/>
          <w:u w:val="single"/>
          <w:lang w:eastAsia="sk-SK"/>
        </w:rPr>
        <w:t>31. december 202</w:t>
      </w:r>
      <w:r w:rsidR="003B6912" w:rsidRPr="00357DA7">
        <w:rPr>
          <w:rFonts w:ascii="Aptos Narrow" w:hAnsi="Aptos Narrow"/>
          <w:snapToGrid w:val="0"/>
          <w:color w:val="000000"/>
          <w:sz w:val="18"/>
          <w:szCs w:val="18"/>
          <w:u w:val="single"/>
          <w:lang w:eastAsia="sk-SK"/>
        </w:rPr>
        <w:t>3</w:t>
      </w:r>
    </w:p>
    <w:p w14:paraId="74523EA5" w14:textId="77777777" w:rsidR="00D40672" w:rsidRPr="00357DA7" w:rsidRDefault="00D40672" w:rsidP="00D40672">
      <w:pPr>
        <w:rPr>
          <w:rFonts w:ascii="Aptos Narrow" w:hAnsi="Aptos Narrow"/>
          <w:snapToGrid w:val="0"/>
          <w:sz w:val="18"/>
          <w:szCs w:val="18"/>
          <w:lang w:eastAsia="sk-SK"/>
        </w:rPr>
      </w:pPr>
      <w:r w:rsidRPr="00357DA7">
        <w:rPr>
          <w:rFonts w:ascii="Aptos Narrow" w:hAnsi="Aptos Narrow"/>
          <w:snapToGrid w:val="0"/>
          <w:color w:val="000000"/>
          <w:sz w:val="18"/>
          <w:szCs w:val="18"/>
          <w:lang w:eastAsia="sk-SK"/>
        </w:rPr>
        <w:lastRenderedPageBreak/>
        <w:t xml:space="preserve"> </w:t>
      </w:r>
    </w:p>
    <w:tbl>
      <w:tblPr>
        <w:tblW w:w="5159" w:type="pct"/>
        <w:tblLayout w:type="fixed"/>
        <w:tblLook w:val="04A0" w:firstRow="1" w:lastRow="0" w:firstColumn="1" w:lastColumn="0" w:noHBand="0" w:noVBand="1"/>
      </w:tblPr>
      <w:tblGrid>
        <w:gridCol w:w="3686"/>
        <w:gridCol w:w="1350"/>
        <w:gridCol w:w="1020"/>
        <w:gridCol w:w="1069"/>
        <w:gridCol w:w="1088"/>
        <w:gridCol w:w="1146"/>
      </w:tblGrid>
      <w:tr w:rsidR="00D40672" w:rsidRPr="00357DA7" w14:paraId="6617E770" w14:textId="77777777" w:rsidTr="00092774">
        <w:trPr>
          <w:trHeight w:val="199"/>
        </w:trPr>
        <w:tc>
          <w:tcPr>
            <w:tcW w:w="1969" w:type="pct"/>
            <w:vMerge w:val="restart"/>
            <w:tcBorders>
              <w:top w:val="single" w:sz="8" w:space="0" w:color="auto"/>
              <w:left w:val="nil"/>
              <w:bottom w:val="single" w:sz="4" w:space="0" w:color="000000"/>
              <w:right w:val="nil"/>
            </w:tcBorders>
            <w:vAlign w:val="center"/>
            <w:hideMark/>
          </w:tcPr>
          <w:p w14:paraId="123A23E6" w14:textId="77777777" w:rsidR="00D40672" w:rsidRPr="00357DA7" w:rsidRDefault="00D40672" w:rsidP="00092774">
            <w:pPr>
              <w:ind w:left="176" w:hanging="176"/>
              <w:jc w:val="left"/>
              <w:rPr>
                <w:rFonts w:ascii="Aptos Narrow" w:hAnsi="Aptos Narrow" w:cs="Arial"/>
                <w:b/>
                <w:bCs/>
                <w:i/>
                <w:iCs/>
                <w:sz w:val="18"/>
                <w:szCs w:val="18"/>
                <w:lang w:val="en-US"/>
              </w:rPr>
            </w:pPr>
            <w:proofErr w:type="spellStart"/>
            <w:r w:rsidRPr="00357DA7">
              <w:rPr>
                <w:rFonts w:ascii="Aptos Narrow" w:hAnsi="Aptos Narrow" w:cs="Arial"/>
                <w:b/>
                <w:bCs/>
                <w:i/>
                <w:iCs/>
                <w:sz w:val="18"/>
                <w:szCs w:val="18"/>
                <w:lang w:val="en-US"/>
              </w:rPr>
              <w:t>Položka</w:t>
            </w:r>
            <w:proofErr w:type="spellEnd"/>
          </w:p>
        </w:tc>
        <w:tc>
          <w:tcPr>
            <w:tcW w:w="721" w:type="pct"/>
            <w:tcBorders>
              <w:top w:val="single" w:sz="8" w:space="0" w:color="auto"/>
              <w:left w:val="nil"/>
              <w:bottom w:val="nil"/>
              <w:right w:val="nil"/>
            </w:tcBorders>
            <w:vAlign w:val="center"/>
            <w:hideMark/>
          </w:tcPr>
          <w:p w14:paraId="5B7FEE05" w14:textId="77777777" w:rsidR="00D40672" w:rsidRPr="00357DA7" w:rsidRDefault="00D40672" w:rsidP="00092774">
            <w:pPr>
              <w:ind w:left="-148" w:firstLine="148"/>
              <w:jc w:val="center"/>
              <w:rPr>
                <w:rFonts w:ascii="Aptos Narrow" w:hAnsi="Aptos Narrow" w:cs="Arial"/>
                <w:b/>
                <w:bCs/>
                <w:i/>
                <w:iCs/>
                <w:sz w:val="18"/>
                <w:szCs w:val="18"/>
                <w:lang w:val="en-US"/>
              </w:rPr>
            </w:pPr>
            <w:r w:rsidRPr="00357DA7">
              <w:rPr>
                <w:rFonts w:ascii="Aptos Narrow" w:hAnsi="Aptos Narrow" w:cs="Arial"/>
                <w:b/>
                <w:bCs/>
                <w:i/>
                <w:iCs/>
                <w:sz w:val="18"/>
                <w:szCs w:val="18"/>
                <w:lang w:val="en-US"/>
              </w:rPr>
              <w:t>Stav</w:t>
            </w:r>
          </w:p>
        </w:tc>
        <w:tc>
          <w:tcPr>
            <w:tcW w:w="545" w:type="pct"/>
            <w:vMerge w:val="restart"/>
            <w:tcBorders>
              <w:top w:val="single" w:sz="8" w:space="0" w:color="auto"/>
              <w:left w:val="nil"/>
              <w:bottom w:val="nil"/>
              <w:right w:val="nil"/>
            </w:tcBorders>
            <w:vAlign w:val="center"/>
            <w:hideMark/>
          </w:tcPr>
          <w:p w14:paraId="55DB09E3" w14:textId="77777777" w:rsidR="00D40672" w:rsidRPr="00357DA7" w:rsidRDefault="00D40672" w:rsidP="00092774">
            <w:pPr>
              <w:jc w:val="center"/>
              <w:rPr>
                <w:rFonts w:ascii="Aptos Narrow" w:hAnsi="Aptos Narrow" w:cs="Arial"/>
                <w:b/>
                <w:bCs/>
                <w:i/>
                <w:iCs/>
                <w:sz w:val="18"/>
                <w:szCs w:val="18"/>
                <w:lang w:val="en-US"/>
              </w:rPr>
            </w:pPr>
            <w:proofErr w:type="spellStart"/>
            <w:r w:rsidRPr="00357DA7">
              <w:rPr>
                <w:rFonts w:ascii="Aptos Narrow" w:hAnsi="Aptos Narrow" w:cs="Arial"/>
                <w:b/>
                <w:bCs/>
                <w:i/>
                <w:iCs/>
                <w:sz w:val="18"/>
                <w:szCs w:val="18"/>
                <w:lang w:val="en-US"/>
              </w:rPr>
              <w:t>Prírastky</w:t>
            </w:r>
            <w:proofErr w:type="spellEnd"/>
          </w:p>
        </w:tc>
        <w:tc>
          <w:tcPr>
            <w:tcW w:w="571" w:type="pct"/>
            <w:vMerge w:val="restart"/>
            <w:tcBorders>
              <w:top w:val="single" w:sz="8" w:space="0" w:color="auto"/>
              <w:left w:val="nil"/>
              <w:bottom w:val="nil"/>
              <w:right w:val="nil"/>
            </w:tcBorders>
            <w:vAlign w:val="center"/>
            <w:hideMark/>
          </w:tcPr>
          <w:p w14:paraId="4F171BA9" w14:textId="77777777" w:rsidR="00D40672" w:rsidRPr="00357DA7" w:rsidRDefault="00D40672" w:rsidP="00092774">
            <w:pPr>
              <w:jc w:val="center"/>
              <w:rPr>
                <w:rFonts w:ascii="Aptos Narrow" w:hAnsi="Aptos Narrow" w:cs="Arial"/>
                <w:b/>
                <w:bCs/>
                <w:i/>
                <w:iCs/>
                <w:sz w:val="18"/>
                <w:szCs w:val="18"/>
                <w:lang w:val="en-US"/>
              </w:rPr>
            </w:pPr>
            <w:proofErr w:type="spellStart"/>
            <w:r w:rsidRPr="00357DA7">
              <w:rPr>
                <w:rFonts w:ascii="Aptos Narrow" w:hAnsi="Aptos Narrow" w:cs="Arial"/>
                <w:b/>
                <w:bCs/>
                <w:i/>
                <w:iCs/>
                <w:sz w:val="18"/>
                <w:szCs w:val="18"/>
                <w:lang w:val="en-US"/>
              </w:rPr>
              <w:t>Úbytky</w:t>
            </w:r>
            <w:proofErr w:type="spellEnd"/>
          </w:p>
        </w:tc>
        <w:tc>
          <w:tcPr>
            <w:tcW w:w="581" w:type="pct"/>
            <w:vMerge w:val="restart"/>
            <w:tcBorders>
              <w:top w:val="single" w:sz="8" w:space="0" w:color="auto"/>
              <w:left w:val="nil"/>
              <w:bottom w:val="nil"/>
              <w:right w:val="nil"/>
            </w:tcBorders>
            <w:vAlign w:val="center"/>
            <w:hideMark/>
          </w:tcPr>
          <w:p w14:paraId="448D0633" w14:textId="77777777" w:rsidR="00D40672" w:rsidRPr="00357DA7" w:rsidRDefault="00D40672" w:rsidP="00092774">
            <w:pPr>
              <w:jc w:val="center"/>
              <w:rPr>
                <w:rFonts w:ascii="Aptos Narrow" w:hAnsi="Aptos Narrow" w:cs="Arial"/>
                <w:b/>
                <w:bCs/>
                <w:i/>
                <w:iCs/>
                <w:sz w:val="18"/>
                <w:szCs w:val="18"/>
                <w:lang w:val="en-US"/>
              </w:rPr>
            </w:pPr>
            <w:proofErr w:type="spellStart"/>
            <w:r w:rsidRPr="00357DA7">
              <w:rPr>
                <w:rFonts w:ascii="Aptos Narrow" w:hAnsi="Aptos Narrow" w:cs="Arial"/>
                <w:b/>
                <w:bCs/>
                <w:i/>
                <w:iCs/>
                <w:sz w:val="18"/>
                <w:szCs w:val="18"/>
                <w:lang w:val="en-US"/>
              </w:rPr>
              <w:t>Presuny</w:t>
            </w:r>
            <w:proofErr w:type="spellEnd"/>
          </w:p>
        </w:tc>
        <w:tc>
          <w:tcPr>
            <w:tcW w:w="612" w:type="pct"/>
            <w:tcBorders>
              <w:top w:val="single" w:sz="8" w:space="0" w:color="auto"/>
              <w:left w:val="nil"/>
              <w:bottom w:val="nil"/>
              <w:right w:val="nil"/>
            </w:tcBorders>
            <w:vAlign w:val="center"/>
            <w:hideMark/>
          </w:tcPr>
          <w:p w14:paraId="7133AA44" w14:textId="77777777" w:rsidR="00D40672" w:rsidRPr="00357DA7" w:rsidRDefault="00D40672" w:rsidP="00092774">
            <w:pPr>
              <w:jc w:val="center"/>
              <w:rPr>
                <w:rFonts w:ascii="Aptos Narrow" w:hAnsi="Aptos Narrow" w:cs="Arial"/>
                <w:b/>
                <w:bCs/>
                <w:i/>
                <w:iCs/>
                <w:sz w:val="18"/>
                <w:szCs w:val="18"/>
                <w:lang w:val="en-US"/>
              </w:rPr>
            </w:pPr>
            <w:r w:rsidRPr="00357DA7">
              <w:rPr>
                <w:rFonts w:ascii="Aptos Narrow" w:hAnsi="Aptos Narrow" w:cs="Arial"/>
                <w:b/>
                <w:bCs/>
                <w:i/>
                <w:iCs/>
                <w:sz w:val="18"/>
                <w:szCs w:val="18"/>
                <w:lang w:val="en-US"/>
              </w:rPr>
              <w:t>Stav</w:t>
            </w:r>
          </w:p>
        </w:tc>
      </w:tr>
      <w:tr w:rsidR="00D40672" w:rsidRPr="00357DA7" w14:paraId="53A7D983" w14:textId="77777777" w:rsidTr="00092774">
        <w:trPr>
          <w:trHeight w:val="489"/>
        </w:trPr>
        <w:tc>
          <w:tcPr>
            <w:tcW w:w="1969" w:type="pct"/>
            <w:vMerge/>
            <w:tcBorders>
              <w:top w:val="single" w:sz="8" w:space="0" w:color="auto"/>
              <w:left w:val="nil"/>
              <w:bottom w:val="single" w:sz="4" w:space="0" w:color="000000"/>
              <w:right w:val="nil"/>
            </w:tcBorders>
            <w:vAlign w:val="center"/>
            <w:hideMark/>
          </w:tcPr>
          <w:p w14:paraId="3E16B3E4" w14:textId="77777777" w:rsidR="00D40672" w:rsidRPr="00357DA7" w:rsidRDefault="00D40672" w:rsidP="00092774">
            <w:pPr>
              <w:ind w:left="176" w:hanging="176"/>
              <w:jc w:val="left"/>
              <w:rPr>
                <w:rFonts w:ascii="Aptos Narrow" w:hAnsi="Aptos Narrow" w:cs="Arial"/>
                <w:b/>
                <w:bCs/>
                <w:i/>
                <w:iCs/>
                <w:sz w:val="18"/>
                <w:szCs w:val="18"/>
                <w:lang w:val="en-US"/>
              </w:rPr>
            </w:pPr>
          </w:p>
        </w:tc>
        <w:tc>
          <w:tcPr>
            <w:tcW w:w="721" w:type="pct"/>
            <w:tcBorders>
              <w:top w:val="nil"/>
              <w:left w:val="nil"/>
              <w:bottom w:val="nil"/>
              <w:right w:val="nil"/>
            </w:tcBorders>
            <w:vAlign w:val="center"/>
            <w:hideMark/>
          </w:tcPr>
          <w:p w14:paraId="08000381" w14:textId="301A8B64" w:rsidR="00D40672" w:rsidRPr="00357DA7" w:rsidRDefault="00D40672" w:rsidP="00092774">
            <w:pPr>
              <w:jc w:val="center"/>
              <w:rPr>
                <w:rFonts w:ascii="Aptos Narrow" w:hAnsi="Aptos Narrow" w:cs="Arial"/>
                <w:b/>
                <w:bCs/>
                <w:i/>
                <w:iCs/>
                <w:sz w:val="18"/>
                <w:szCs w:val="18"/>
                <w:lang w:val="en-US"/>
              </w:rPr>
            </w:pPr>
            <w:r w:rsidRPr="00357DA7">
              <w:rPr>
                <w:rFonts w:ascii="Aptos Narrow" w:hAnsi="Aptos Narrow" w:cs="Arial"/>
                <w:b/>
                <w:bCs/>
                <w:i/>
                <w:iCs/>
                <w:sz w:val="18"/>
                <w:szCs w:val="18"/>
                <w:lang w:val="en-US"/>
              </w:rPr>
              <w:t xml:space="preserve">K 1. </w:t>
            </w:r>
            <w:proofErr w:type="spellStart"/>
            <w:r w:rsidRPr="00357DA7">
              <w:rPr>
                <w:rFonts w:ascii="Aptos Narrow" w:hAnsi="Aptos Narrow" w:cs="Arial"/>
                <w:b/>
                <w:bCs/>
                <w:i/>
                <w:iCs/>
                <w:sz w:val="18"/>
                <w:szCs w:val="18"/>
                <w:lang w:val="en-US"/>
              </w:rPr>
              <w:t>januáru</w:t>
            </w:r>
            <w:proofErr w:type="spellEnd"/>
            <w:r w:rsidRPr="00357DA7">
              <w:rPr>
                <w:rFonts w:ascii="Aptos Narrow" w:hAnsi="Aptos Narrow" w:cs="Arial"/>
                <w:b/>
                <w:bCs/>
                <w:i/>
                <w:iCs/>
                <w:sz w:val="18"/>
                <w:szCs w:val="18"/>
                <w:lang w:val="en-US"/>
              </w:rPr>
              <w:t xml:space="preserve"> 202</w:t>
            </w:r>
            <w:r w:rsidR="00E81119">
              <w:rPr>
                <w:rFonts w:ascii="Aptos Narrow" w:hAnsi="Aptos Narrow" w:cs="Arial"/>
                <w:b/>
                <w:bCs/>
                <w:i/>
                <w:iCs/>
                <w:sz w:val="18"/>
                <w:szCs w:val="18"/>
                <w:lang w:val="en-US"/>
              </w:rPr>
              <w:t>4</w:t>
            </w:r>
          </w:p>
        </w:tc>
        <w:tc>
          <w:tcPr>
            <w:tcW w:w="545" w:type="pct"/>
            <w:vMerge/>
            <w:tcBorders>
              <w:top w:val="single" w:sz="8" w:space="0" w:color="auto"/>
              <w:left w:val="nil"/>
              <w:bottom w:val="nil"/>
              <w:right w:val="nil"/>
            </w:tcBorders>
            <w:vAlign w:val="center"/>
            <w:hideMark/>
          </w:tcPr>
          <w:p w14:paraId="03931EE5" w14:textId="77777777" w:rsidR="00D40672" w:rsidRPr="00357DA7" w:rsidRDefault="00D40672" w:rsidP="00092774">
            <w:pPr>
              <w:jc w:val="left"/>
              <w:rPr>
                <w:rFonts w:ascii="Aptos Narrow" w:hAnsi="Aptos Narrow" w:cs="Arial"/>
                <w:b/>
                <w:bCs/>
                <w:i/>
                <w:iCs/>
                <w:sz w:val="18"/>
                <w:szCs w:val="18"/>
                <w:lang w:val="en-US"/>
              </w:rPr>
            </w:pPr>
          </w:p>
        </w:tc>
        <w:tc>
          <w:tcPr>
            <w:tcW w:w="571" w:type="pct"/>
            <w:vMerge/>
            <w:tcBorders>
              <w:top w:val="single" w:sz="8" w:space="0" w:color="auto"/>
              <w:left w:val="nil"/>
              <w:bottom w:val="nil"/>
              <w:right w:val="nil"/>
            </w:tcBorders>
            <w:vAlign w:val="center"/>
            <w:hideMark/>
          </w:tcPr>
          <w:p w14:paraId="3E14DF0E" w14:textId="77777777" w:rsidR="00D40672" w:rsidRPr="00357DA7" w:rsidRDefault="00D40672" w:rsidP="00092774">
            <w:pPr>
              <w:jc w:val="left"/>
              <w:rPr>
                <w:rFonts w:ascii="Aptos Narrow" w:hAnsi="Aptos Narrow" w:cs="Arial"/>
                <w:b/>
                <w:bCs/>
                <w:i/>
                <w:iCs/>
                <w:sz w:val="18"/>
                <w:szCs w:val="18"/>
                <w:lang w:val="en-US"/>
              </w:rPr>
            </w:pPr>
          </w:p>
        </w:tc>
        <w:tc>
          <w:tcPr>
            <w:tcW w:w="581" w:type="pct"/>
            <w:vMerge/>
            <w:tcBorders>
              <w:top w:val="single" w:sz="8" w:space="0" w:color="auto"/>
              <w:left w:val="nil"/>
              <w:bottom w:val="nil"/>
              <w:right w:val="nil"/>
            </w:tcBorders>
            <w:vAlign w:val="center"/>
            <w:hideMark/>
          </w:tcPr>
          <w:p w14:paraId="41BDE7D7" w14:textId="77777777" w:rsidR="00D40672" w:rsidRPr="00357DA7" w:rsidRDefault="00D40672" w:rsidP="00092774">
            <w:pPr>
              <w:jc w:val="left"/>
              <w:rPr>
                <w:rFonts w:ascii="Aptos Narrow" w:hAnsi="Aptos Narrow" w:cs="Arial"/>
                <w:b/>
                <w:bCs/>
                <w:i/>
                <w:iCs/>
                <w:sz w:val="18"/>
                <w:szCs w:val="18"/>
                <w:lang w:val="en-US"/>
              </w:rPr>
            </w:pPr>
          </w:p>
        </w:tc>
        <w:tc>
          <w:tcPr>
            <w:tcW w:w="612" w:type="pct"/>
            <w:tcBorders>
              <w:top w:val="nil"/>
              <w:left w:val="nil"/>
              <w:bottom w:val="nil"/>
              <w:right w:val="nil"/>
            </w:tcBorders>
            <w:vAlign w:val="center"/>
            <w:hideMark/>
          </w:tcPr>
          <w:p w14:paraId="2D73EF16" w14:textId="2952F9D2" w:rsidR="00D40672" w:rsidRPr="00357DA7" w:rsidRDefault="00D40672" w:rsidP="00092774">
            <w:pPr>
              <w:jc w:val="center"/>
              <w:rPr>
                <w:rFonts w:ascii="Aptos Narrow" w:hAnsi="Aptos Narrow" w:cs="Arial"/>
                <w:b/>
                <w:bCs/>
                <w:i/>
                <w:iCs/>
                <w:sz w:val="18"/>
                <w:szCs w:val="18"/>
                <w:lang w:val="en-US"/>
              </w:rPr>
            </w:pPr>
            <w:r w:rsidRPr="00357DA7">
              <w:rPr>
                <w:rFonts w:ascii="Aptos Narrow" w:hAnsi="Aptos Narrow" w:cs="Arial"/>
                <w:b/>
                <w:bCs/>
                <w:i/>
                <w:iCs/>
                <w:sz w:val="18"/>
                <w:szCs w:val="18"/>
                <w:lang w:val="en-US"/>
              </w:rPr>
              <w:t xml:space="preserve">K 31. </w:t>
            </w:r>
            <w:proofErr w:type="spellStart"/>
            <w:r w:rsidRPr="00357DA7">
              <w:rPr>
                <w:rFonts w:ascii="Aptos Narrow" w:hAnsi="Aptos Narrow" w:cs="Arial"/>
                <w:b/>
                <w:bCs/>
                <w:i/>
                <w:iCs/>
                <w:sz w:val="18"/>
                <w:szCs w:val="18"/>
                <w:lang w:val="en-US"/>
              </w:rPr>
              <w:t>decembru</w:t>
            </w:r>
            <w:proofErr w:type="spellEnd"/>
            <w:r w:rsidRPr="00357DA7">
              <w:rPr>
                <w:rFonts w:ascii="Aptos Narrow" w:hAnsi="Aptos Narrow" w:cs="Arial"/>
                <w:b/>
                <w:bCs/>
                <w:i/>
                <w:iCs/>
                <w:sz w:val="18"/>
                <w:szCs w:val="18"/>
                <w:lang w:val="en-US"/>
              </w:rPr>
              <w:t xml:space="preserve"> 202</w:t>
            </w:r>
            <w:r w:rsidR="00E81119">
              <w:rPr>
                <w:rFonts w:ascii="Aptos Narrow" w:hAnsi="Aptos Narrow" w:cs="Arial"/>
                <w:b/>
                <w:bCs/>
                <w:i/>
                <w:iCs/>
                <w:sz w:val="18"/>
                <w:szCs w:val="18"/>
                <w:lang w:val="en-US"/>
              </w:rPr>
              <w:t>4</w:t>
            </w:r>
          </w:p>
        </w:tc>
      </w:tr>
      <w:tr w:rsidR="00E81119" w:rsidRPr="00357DA7" w14:paraId="0468F806" w14:textId="77777777" w:rsidTr="00092774">
        <w:trPr>
          <w:trHeight w:val="199"/>
        </w:trPr>
        <w:tc>
          <w:tcPr>
            <w:tcW w:w="1969" w:type="pct"/>
            <w:tcBorders>
              <w:top w:val="nil"/>
              <w:left w:val="nil"/>
              <w:bottom w:val="nil"/>
              <w:right w:val="nil"/>
            </w:tcBorders>
            <w:vAlign w:val="center"/>
            <w:hideMark/>
          </w:tcPr>
          <w:p w14:paraId="69504B1B" w14:textId="77777777" w:rsidR="00E81119" w:rsidRPr="00357DA7" w:rsidRDefault="00E81119" w:rsidP="00E81119">
            <w:pPr>
              <w:ind w:left="176" w:hanging="176"/>
              <w:jc w:val="left"/>
              <w:rPr>
                <w:rFonts w:ascii="Aptos Narrow" w:hAnsi="Aptos Narrow" w:cs="Arial"/>
                <w:sz w:val="18"/>
                <w:szCs w:val="18"/>
                <w:lang w:val="en-US"/>
              </w:rPr>
            </w:pPr>
            <w:proofErr w:type="spellStart"/>
            <w:r w:rsidRPr="00357DA7">
              <w:rPr>
                <w:rFonts w:ascii="Aptos Narrow" w:hAnsi="Aptos Narrow" w:cs="Arial"/>
                <w:sz w:val="18"/>
                <w:szCs w:val="18"/>
                <w:lang w:val="en-US"/>
              </w:rPr>
              <w:t>Základné</w:t>
            </w:r>
            <w:proofErr w:type="spellEnd"/>
            <w:r w:rsidRPr="00357DA7">
              <w:rPr>
                <w:rFonts w:ascii="Aptos Narrow" w:hAnsi="Aptos Narrow" w:cs="Arial"/>
                <w:sz w:val="18"/>
                <w:szCs w:val="18"/>
                <w:lang w:val="en-US"/>
              </w:rPr>
              <w:t xml:space="preserve"> </w:t>
            </w:r>
            <w:proofErr w:type="spellStart"/>
            <w:r w:rsidRPr="00357DA7">
              <w:rPr>
                <w:rFonts w:ascii="Aptos Narrow" w:hAnsi="Aptos Narrow" w:cs="Arial"/>
                <w:sz w:val="18"/>
                <w:szCs w:val="18"/>
                <w:lang w:val="en-US"/>
              </w:rPr>
              <w:t>imanie</w:t>
            </w:r>
            <w:proofErr w:type="spellEnd"/>
          </w:p>
        </w:tc>
        <w:tc>
          <w:tcPr>
            <w:tcW w:w="721" w:type="pct"/>
            <w:tcBorders>
              <w:top w:val="single" w:sz="4" w:space="0" w:color="auto"/>
              <w:left w:val="nil"/>
              <w:bottom w:val="nil"/>
              <w:right w:val="nil"/>
            </w:tcBorders>
            <w:vAlign w:val="bottom"/>
            <w:hideMark/>
          </w:tcPr>
          <w:p w14:paraId="485E46D1" w14:textId="09A33F61" w:rsidR="00E81119" w:rsidRPr="00357DA7" w:rsidRDefault="00E81119" w:rsidP="00E81119">
            <w:pPr>
              <w:jc w:val="right"/>
              <w:rPr>
                <w:rFonts w:ascii="Aptos Narrow" w:hAnsi="Aptos Narrow" w:cs="Arial"/>
                <w:color w:val="365F91" w:themeColor="accent1" w:themeShade="BF"/>
                <w:sz w:val="18"/>
                <w:szCs w:val="18"/>
                <w:lang w:val="en-US"/>
              </w:rPr>
            </w:pPr>
            <w:r w:rsidRPr="00955C45">
              <w:rPr>
                <w:rFonts w:cs="Arial"/>
                <w:color w:val="365F91" w:themeColor="accent1" w:themeShade="BF"/>
                <w:sz w:val="15"/>
                <w:szCs w:val="15"/>
                <w:lang w:val="en-US"/>
              </w:rPr>
              <w:t xml:space="preserve">2 737 238 </w:t>
            </w:r>
          </w:p>
        </w:tc>
        <w:tc>
          <w:tcPr>
            <w:tcW w:w="545" w:type="pct"/>
            <w:tcBorders>
              <w:top w:val="single" w:sz="4" w:space="0" w:color="auto"/>
              <w:left w:val="nil"/>
              <w:bottom w:val="nil"/>
              <w:right w:val="nil"/>
            </w:tcBorders>
            <w:vAlign w:val="bottom"/>
            <w:hideMark/>
          </w:tcPr>
          <w:p w14:paraId="63CF8B01" w14:textId="198CFFA9" w:rsidR="00E81119" w:rsidRPr="00357DA7" w:rsidRDefault="00E81119" w:rsidP="00E81119">
            <w:pPr>
              <w:jc w:val="right"/>
              <w:rPr>
                <w:rFonts w:ascii="Aptos Narrow" w:hAnsi="Aptos Narrow" w:cs="Arial"/>
                <w:color w:val="365F91" w:themeColor="accent1" w:themeShade="BF"/>
                <w:sz w:val="18"/>
                <w:szCs w:val="18"/>
                <w:lang w:val="en-US"/>
              </w:rPr>
            </w:pPr>
            <w:r w:rsidRPr="00955C45">
              <w:rPr>
                <w:rFonts w:cs="Arial"/>
                <w:color w:val="365F91" w:themeColor="accent1" w:themeShade="BF"/>
                <w:sz w:val="15"/>
                <w:szCs w:val="15"/>
                <w:lang w:val="en-US"/>
              </w:rPr>
              <w:t xml:space="preserve">- </w:t>
            </w:r>
          </w:p>
        </w:tc>
        <w:tc>
          <w:tcPr>
            <w:tcW w:w="571" w:type="pct"/>
            <w:tcBorders>
              <w:top w:val="single" w:sz="4" w:space="0" w:color="auto"/>
              <w:left w:val="nil"/>
              <w:bottom w:val="nil"/>
              <w:right w:val="nil"/>
            </w:tcBorders>
            <w:vAlign w:val="bottom"/>
            <w:hideMark/>
          </w:tcPr>
          <w:p w14:paraId="2C147F5B" w14:textId="06CDF6B2" w:rsidR="00E81119" w:rsidRPr="00357DA7" w:rsidRDefault="00E81119" w:rsidP="00E81119">
            <w:pPr>
              <w:jc w:val="right"/>
              <w:rPr>
                <w:rFonts w:ascii="Aptos Narrow" w:hAnsi="Aptos Narrow" w:cs="Arial"/>
                <w:color w:val="365F91" w:themeColor="accent1" w:themeShade="BF"/>
                <w:sz w:val="18"/>
                <w:szCs w:val="18"/>
                <w:lang w:val="en-US"/>
              </w:rPr>
            </w:pPr>
            <w:r w:rsidRPr="00955C45">
              <w:rPr>
                <w:rFonts w:cs="Arial"/>
                <w:color w:val="365F91" w:themeColor="accent1" w:themeShade="BF"/>
                <w:sz w:val="15"/>
                <w:szCs w:val="15"/>
                <w:lang w:val="en-US"/>
              </w:rPr>
              <w:t xml:space="preserve">- </w:t>
            </w:r>
          </w:p>
        </w:tc>
        <w:tc>
          <w:tcPr>
            <w:tcW w:w="581" w:type="pct"/>
            <w:tcBorders>
              <w:top w:val="single" w:sz="4" w:space="0" w:color="auto"/>
              <w:left w:val="nil"/>
              <w:bottom w:val="nil"/>
              <w:right w:val="nil"/>
            </w:tcBorders>
            <w:vAlign w:val="bottom"/>
            <w:hideMark/>
          </w:tcPr>
          <w:p w14:paraId="29667F4E" w14:textId="40226631" w:rsidR="00E81119" w:rsidRPr="00357DA7" w:rsidRDefault="00E81119" w:rsidP="00E81119">
            <w:pPr>
              <w:jc w:val="right"/>
              <w:rPr>
                <w:rFonts w:ascii="Aptos Narrow" w:hAnsi="Aptos Narrow" w:cs="Arial"/>
                <w:color w:val="365F91" w:themeColor="accent1" w:themeShade="BF"/>
                <w:sz w:val="18"/>
                <w:szCs w:val="18"/>
                <w:lang w:val="en-US"/>
              </w:rPr>
            </w:pPr>
            <w:r w:rsidRPr="00955C45">
              <w:rPr>
                <w:rFonts w:cs="Arial"/>
                <w:color w:val="365F91" w:themeColor="accent1" w:themeShade="BF"/>
                <w:sz w:val="15"/>
                <w:szCs w:val="15"/>
                <w:lang w:val="en-US"/>
              </w:rPr>
              <w:t xml:space="preserve">- </w:t>
            </w:r>
          </w:p>
        </w:tc>
        <w:tc>
          <w:tcPr>
            <w:tcW w:w="612" w:type="pct"/>
            <w:tcBorders>
              <w:top w:val="single" w:sz="4" w:space="0" w:color="auto"/>
              <w:left w:val="nil"/>
              <w:bottom w:val="nil"/>
              <w:right w:val="nil"/>
            </w:tcBorders>
            <w:vAlign w:val="bottom"/>
            <w:hideMark/>
          </w:tcPr>
          <w:p w14:paraId="5C2EA47B" w14:textId="4A173380" w:rsidR="00E81119" w:rsidRPr="00357DA7" w:rsidRDefault="00E81119" w:rsidP="00E81119">
            <w:pPr>
              <w:jc w:val="right"/>
              <w:rPr>
                <w:rFonts w:ascii="Aptos Narrow" w:hAnsi="Aptos Narrow" w:cs="Arial"/>
                <w:color w:val="365F91" w:themeColor="accent1" w:themeShade="BF"/>
                <w:sz w:val="18"/>
                <w:szCs w:val="18"/>
                <w:lang w:val="en-US"/>
              </w:rPr>
            </w:pPr>
            <w:r w:rsidRPr="00955C45">
              <w:rPr>
                <w:rFonts w:cs="Arial"/>
                <w:color w:val="365F91" w:themeColor="accent1" w:themeShade="BF"/>
                <w:sz w:val="15"/>
                <w:szCs w:val="15"/>
                <w:lang w:val="en-US"/>
              </w:rPr>
              <w:t xml:space="preserve">2 737 238 </w:t>
            </w:r>
          </w:p>
        </w:tc>
      </w:tr>
      <w:tr w:rsidR="00E81119" w:rsidRPr="00357DA7" w14:paraId="6A5CD561" w14:textId="77777777" w:rsidTr="00092774">
        <w:trPr>
          <w:trHeight w:val="199"/>
        </w:trPr>
        <w:tc>
          <w:tcPr>
            <w:tcW w:w="1969" w:type="pct"/>
            <w:tcBorders>
              <w:top w:val="nil"/>
              <w:left w:val="nil"/>
              <w:bottom w:val="nil"/>
              <w:right w:val="nil"/>
            </w:tcBorders>
            <w:vAlign w:val="center"/>
            <w:hideMark/>
          </w:tcPr>
          <w:p w14:paraId="49FFC2E3" w14:textId="77777777" w:rsidR="00E81119" w:rsidRPr="00357DA7" w:rsidRDefault="00E81119" w:rsidP="00E81119">
            <w:pPr>
              <w:ind w:left="176" w:hanging="176"/>
              <w:jc w:val="left"/>
              <w:rPr>
                <w:rFonts w:ascii="Aptos Narrow" w:hAnsi="Aptos Narrow" w:cs="Arial"/>
                <w:sz w:val="18"/>
                <w:szCs w:val="18"/>
              </w:rPr>
            </w:pPr>
            <w:r w:rsidRPr="00357DA7">
              <w:rPr>
                <w:rFonts w:ascii="Aptos Narrow" w:hAnsi="Aptos Narrow" w:cs="Arial"/>
                <w:sz w:val="18"/>
                <w:szCs w:val="18"/>
              </w:rPr>
              <w:t>Vlastné akcie a vlastné obchodné podiely</w:t>
            </w:r>
          </w:p>
        </w:tc>
        <w:tc>
          <w:tcPr>
            <w:tcW w:w="721" w:type="pct"/>
            <w:tcBorders>
              <w:top w:val="nil"/>
              <w:left w:val="nil"/>
              <w:bottom w:val="nil"/>
              <w:right w:val="nil"/>
            </w:tcBorders>
            <w:vAlign w:val="bottom"/>
            <w:hideMark/>
          </w:tcPr>
          <w:p w14:paraId="73E46DF5" w14:textId="12B66F2B" w:rsidR="00E81119" w:rsidRPr="00357DA7" w:rsidRDefault="00E81119" w:rsidP="00E81119">
            <w:pPr>
              <w:jc w:val="right"/>
              <w:rPr>
                <w:rFonts w:ascii="Aptos Narrow" w:hAnsi="Aptos Narrow" w:cs="Arial"/>
                <w:color w:val="365F91" w:themeColor="accent1" w:themeShade="BF"/>
                <w:sz w:val="18"/>
                <w:szCs w:val="18"/>
                <w:lang w:val="en-US"/>
              </w:rPr>
            </w:pPr>
            <w:r w:rsidRPr="00955C45">
              <w:rPr>
                <w:rFonts w:cs="Arial"/>
                <w:color w:val="365F91" w:themeColor="accent1" w:themeShade="BF"/>
                <w:sz w:val="15"/>
                <w:szCs w:val="15"/>
                <w:lang w:val="en-US"/>
              </w:rPr>
              <w:t xml:space="preserve">- </w:t>
            </w:r>
          </w:p>
        </w:tc>
        <w:tc>
          <w:tcPr>
            <w:tcW w:w="545" w:type="pct"/>
            <w:tcBorders>
              <w:top w:val="nil"/>
              <w:left w:val="nil"/>
              <w:bottom w:val="nil"/>
              <w:right w:val="nil"/>
            </w:tcBorders>
            <w:vAlign w:val="bottom"/>
            <w:hideMark/>
          </w:tcPr>
          <w:p w14:paraId="1D5B34A3" w14:textId="7CE68F67" w:rsidR="00E81119" w:rsidRPr="00357DA7" w:rsidRDefault="00E81119" w:rsidP="00E81119">
            <w:pPr>
              <w:jc w:val="right"/>
              <w:rPr>
                <w:rFonts w:ascii="Aptos Narrow" w:hAnsi="Aptos Narrow" w:cs="Arial"/>
                <w:color w:val="365F91" w:themeColor="accent1" w:themeShade="BF"/>
                <w:sz w:val="18"/>
                <w:szCs w:val="18"/>
                <w:lang w:val="en-US"/>
              </w:rPr>
            </w:pPr>
            <w:r w:rsidRPr="00955C45">
              <w:rPr>
                <w:rFonts w:cs="Arial"/>
                <w:color w:val="365F91" w:themeColor="accent1" w:themeShade="BF"/>
                <w:sz w:val="15"/>
                <w:szCs w:val="15"/>
                <w:lang w:val="en-US"/>
              </w:rPr>
              <w:t xml:space="preserve">- </w:t>
            </w:r>
          </w:p>
        </w:tc>
        <w:tc>
          <w:tcPr>
            <w:tcW w:w="571" w:type="pct"/>
            <w:tcBorders>
              <w:top w:val="nil"/>
              <w:left w:val="nil"/>
              <w:bottom w:val="nil"/>
              <w:right w:val="nil"/>
            </w:tcBorders>
            <w:vAlign w:val="bottom"/>
            <w:hideMark/>
          </w:tcPr>
          <w:p w14:paraId="4EFF0298" w14:textId="263043A6" w:rsidR="00E81119" w:rsidRPr="00357DA7" w:rsidRDefault="00E81119" w:rsidP="00E81119">
            <w:pPr>
              <w:jc w:val="right"/>
              <w:rPr>
                <w:rFonts w:ascii="Aptos Narrow" w:hAnsi="Aptos Narrow" w:cs="Arial"/>
                <w:color w:val="365F91" w:themeColor="accent1" w:themeShade="BF"/>
                <w:sz w:val="18"/>
                <w:szCs w:val="18"/>
                <w:lang w:val="en-US"/>
              </w:rPr>
            </w:pPr>
            <w:r w:rsidRPr="00955C45">
              <w:rPr>
                <w:rFonts w:cs="Arial"/>
                <w:color w:val="365F91" w:themeColor="accent1" w:themeShade="BF"/>
                <w:sz w:val="15"/>
                <w:szCs w:val="15"/>
                <w:lang w:val="en-US"/>
              </w:rPr>
              <w:t xml:space="preserve">- </w:t>
            </w:r>
          </w:p>
        </w:tc>
        <w:tc>
          <w:tcPr>
            <w:tcW w:w="581" w:type="pct"/>
            <w:tcBorders>
              <w:top w:val="nil"/>
              <w:left w:val="nil"/>
              <w:bottom w:val="nil"/>
              <w:right w:val="nil"/>
            </w:tcBorders>
            <w:vAlign w:val="bottom"/>
            <w:hideMark/>
          </w:tcPr>
          <w:p w14:paraId="28134F98" w14:textId="297CC41C" w:rsidR="00E81119" w:rsidRPr="00357DA7" w:rsidRDefault="00E81119" w:rsidP="00E81119">
            <w:pPr>
              <w:jc w:val="right"/>
              <w:rPr>
                <w:rFonts w:ascii="Aptos Narrow" w:hAnsi="Aptos Narrow" w:cs="Arial"/>
                <w:color w:val="365F91" w:themeColor="accent1" w:themeShade="BF"/>
                <w:sz w:val="18"/>
                <w:szCs w:val="18"/>
                <w:lang w:val="en-US"/>
              </w:rPr>
            </w:pPr>
            <w:r w:rsidRPr="00955C45">
              <w:rPr>
                <w:rFonts w:cs="Arial"/>
                <w:color w:val="365F91" w:themeColor="accent1" w:themeShade="BF"/>
                <w:sz w:val="15"/>
                <w:szCs w:val="15"/>
                <w:lang w:val="en-US"/>
              </w:rPr>
              <w:t xml:space="preserve">- </w:t>
            </w:r>
          </w:p>
        </w:tc>
        <w:tc>
          <w:tcPr>
            <w:tcW w:w="612" w:type="pct"/>
            <w:tcBorders>
              <w:top w:val="nil"/>
              <w:left w:val="nil"/>
              <w:bottom w:val="nil"/>
              <w:right w:val="nil"/>
            </w:tcBorders>
            <w:vAlign w:val="bottom"/>
            <w:hideMark/>
          </w:tcPr>
          <w:p w14:paraId="07E153E9" w14:textId="61468091" w:rsidR="00E81119" w:rsidRPr="00357DA7" w:rsidRDefault="00E81119" w:rsidP="00E81119">
            <w:pPr>
              <w:jc w:val="right"/>
              <w:rPr>
                <w:rFonts w:ascii="Aptos Narrow" w:hAnsi="Aptos Narrow" w:cs="Arial"/>
                <w:color w:val="365F91" w:themeColor="accent1" w:themeShade="BF"/>
                <w:sz w:val="18"/>
                <w:szCs w:val="18"/>
                <w:lang w:val="en-US"/>
              </w:rPr>
            </w:pPr>
            <w:r w:rsidRPr="00955C45">
              <w:rPr>
                <w:rFonts w:cs="Arial"/>
                <w:color w:val="365F91" w:themeColor="accent1" w:themeShade="BF"/>
                <w:sz w:val="15"/>
                <w:szCs w:val="15"/>
                <w:lang w:val="en-US"/>
              </w:rPr>
              <w:t xml:space="preserve">- </w:t>
            </w:r>
          </w:p>
        </w:tc>
      </w:tr>
      <w:tr w:rsidR="00E81119" w:rsidRPr="00357DA7" w14:paraId="5E76E577" w14:textId="77777777" w:rsidTr="00092774">
        <w:trPr>
          <w:trHeight w:val="199"/>
        </w:trPr>
        <w:tc>
          <w:tcPr>
            <w:tcW w:w="1969" w:type="pct"/>
            <w:tcBorders>
              <w:top w:val="nil"/>
              <w:left w:val="nil"/>
              <w:bottom w:val="nil"/>
              <w:right w:val="nil"/>
            </w:tcBorders>
            <w:vAlign w:val="center"/>
            <w:hideMark/>
          </w:tcPr>
          <w:p w14:paraId="0672CBE0" w14:textId="77777777" w:rsidR="00E81119" w:rsidRPr="00357DA7" w:rsidRDefault="00E81119" w:rsidP="00E81119">
            <w:pPr>
              <w:ind w:left="176" w:hanging="176"/>
              <w:jc w:val="left"/>
              <w:rPr>
                <w:rFonts w:ascii="Aptos Narrow" w:hAnsi="Aptos Narrow" w:cs="Arial"/>
                <w:sz w:val="18"/>
                <w:szCs w:val="18"/>
                <w:lang w:val="en-US"/>
              </w:rPr>
            </w:pPr>
            <w:proofErr w:type="spellStart"/>
            <w:r w:rsidRPr="00357DA7">
              <w:rPr>
                <w:rFonts w:ascii="Aptos Narrow" w:hAnsi="Aptos Narrow" w:cs="Arial"/>
                <w:sz w:val="18"/>
                <w:szCs w:val="18"/>
                <w:lang w:val="en-US"/>
              </w:rPr>
              <w:t>Zmena</w:t>
            </w:r>
            <w:proofErr w:type="spellEnd"/>
            <w:r w:rsidRPr="00357DA7">
              <w:rPr>
                <w:rFonts w:ascii="Aptos Narrow" w:hAnsi="Aptos Narrow" w:cs="Arial"/>
                <w:sz w:val="18"/>
                <w:szCs w:val="18"/>
                <w:lang w:val="en-US"/>
              </w:rPr>
              <w:t xml:space="preserve"> </w:t>
            </w:r>
            <w:proofErr w:type="spellStart"/>
            <w:r w:rsidRPr="00357DA7">
              <w:rPr>
                <w:rFonts w:ascii="Aptos Narrow" w:hAnsi="Aptos Narrow" w:cs="Arial"/>
                <w:sz w:val="18"/>
                <w:szCs w:val="18"/>
                <w:lang w:val="en-US"/>
              </w:rPr>
              <w:t>základného</w:t>
            </w:r>
            <w:proofErr w:type="spellEnd"/>
            <w:r w:rsidRPr="00357DA7">
              <w:rPr>
                <w:rFonts w:ascii="Aptos Narrow" w:hAnsi="Aptos Narrow" w:cs="Arial"/>
                <w:sz w:val="18"/>
                <w:szCs w:val="18"/>
                <w:lang w:val="en-US"/>
              </w:rPr>
              <w:t xml:space="preserve"> </w:t>
            </w:r>
            <w:proofErr w:type="spellStart"/>
            <w:r w:rsidRPr="00357DA7">
              <w:rPr>
                <w:rFonts w:ascii="Aptos Narrow" w:hAnsi="Aptos Narrow" w:cs="Arial"/>
                <w:sz w:val="18"/>
                <w:szCs w:val="18"/>
                <w:lang w:val="en-US"/>
              </w:rPr>
              <w:t>imania</w:t>
            </w:r>
            <w:proofErr w:type="spellEnd"/>
          </w:p>
        </w:tc>
        <w:tc>
          <w:tcPr>
            <w:tcW w:w="721" w:type="pct"/>
            <w:tcBorders>
              <w:top w:val="nil"/>
              <w:left w:val="nil"/>
              <w:bottom w:val="nil"/>
              <w:right w:val="nil"/>
            </w:tcBorders>
            <w:vAlign w:val="bottom"/>
            <w:hideMark/>
          </w:tcPr>
          <w:p w14:paraId="7D03F77C" w14:textId="05FE7811" w:rsidR="00E81119" w:rsidRPr="00357DA7" w:rsidRDefault="00E81119" w:rsidP="00E81119">
            <w:pPr>
              <w:jc w:val="right"/>
              <w:rPr>
                <w:rFonts w:ascii="Aptos Narrow" w:hAnsi="Aptos Narrow" w:cs="Arial"/>
                <w:color w:val="365F91" w:themeColor="accent1" w:themeShade="BF"/>
                <w:sz w:val="18"/>
                <w:szCs w:val="18"/>
                <w:lang w:val="en-US"/>
              </w:rPr>
            </w:pPr>
            <w:r w:rsidRPr="00955C45">
              <w:rPr>
                <w:rFonts w:cs="Arial"/>
                <w:color w:val="365F91" w:themeColor="accent1" w:themeShade="BF"/>
                <w:sz w:val="15"/>
                <w:szCs w:val="15"/>
                <w:lang w:val="en-US"/>
              </w:rPr>
              <w:t xml:space="preserve">- </w:t>
            </w:r>
          </w:p>
        </w:tc>
        <w:tc>
          <w:tcPr>
            <w:tcW w:w="545" w:type="pct"/>
            <w:tcBorders>
              <w:top w:val="nil"/>
              <w:left w:val="nil"/>
              <w:bottom w:val="nil"/>
              <w:right w:val="nil"/>
            </w:tcBorders>
            <w:vAlign w:val="bottom"/>
            <w:hideMark/>
          </w:tcPr>
          <w:p w14:paraId="1C3A4935" w14:textId="508D3AE6" w:rsidR="00E81119" w:rsidRPr="00357DA7" w:rsidRDefault="00E81119" w:rsidP="00E81119">
            <w:pPr>
              <w:jc w:val="right"/>
              <w:rPr>
                <w:rFonts w:ascii="Aptos Narrow" w:hAnsi="Aptos Narrow" w:cs="Arial"/>
                <w:color w:val="365F91" w:themeColor="accent1" w:themeShade="BF"/>
                <w:sz w:val="18"/>
                <w:szCs w:val="18"/>
                <w:lang w:val="en-US"/>
              </w:rPr>
            </w:pPr>
            <w:r w:rsidRPr="00955C45">
              <w:rPr>
                <w:rFonts w:cs="Arial"/>
                <w:color w:val="365F91" w:themeColor="accent1" w:themeShade="BF"/>
                <w:sz w:val="15"/>
                <w:szCs w:val="15"/>
                <w:lang w:val="en-US"/>
              </w:rPr>
              <w:t xml:space="preserve">- </w:t>
            </w:r>
          </w:p>
        </w:tc>
        <w:tc>
          <w:tcPr>
            <w:tcW w:w="571" w:type="pct"/>
            <w:tcBorders>
              <w:top w:val="nil"/>
              <w:left w:val="nil"/>
              <w:bottom w:val="nil"/>
              <w:right w:val="nil"/>
            </w:tcBorders>
            <w:vAlign w:val="bottom"/>
            <w:hideMark/>
          </w:tcPr>
          <w:p w14:paraId="03174528" w14:textId="4838202F" w:rsidR="00E81119" w:rsidRPr="00357DA7" w:rsidRDefault="00E81119" w:rsidP="00E81119">
            <w:pPr>
              <w:jc w:val="right"/>
              <w:rPr>
                <w:rFonts w:ascii="Aptos Narrow" w:hAnsi="Aptos Narrow" w:cs="Arial"/>
                <w:color w:val="365F91" w:themeColor="accent1" w:themeShade="BF"/>
                <w:sz w:val="18"/>
                <w:szCs w:val="18"/>
                <w:lang w:val="en-US"/>
              </w:rPr>
            </w:pPr>
            <w:r w:rsidRPr="00955C45">
              <w:rPr>
                <w:rFonts w:cs="Arial"/>
                <w:color w:val="365F91" w:themeColor="accent1" w:themeShade="BF"/>
                <w:sz w:val="15"/>
                <w:szCs w:val="15"/>
                <w:lang w:val="en-US"/>
              </w:rPr>
              <w:t xml:space="preserve">- </w:t>
            </w:r>
          </w:p>
        </w:tc>
        <w:tc>
          <w:tcPr>
            <w:tcW w:w="581" w:type="pct"/>
            <w:tcBorders>
              <w:top w:val="nil"/>
              <w:left w:val="nil"/>
              <w:bottom w:val="nil"/>
              <w:right w:val="nil"/>
            </w:tcBorders>
            <w:vAlign w:val="bottom"/>
            <w:hideMark/>
          </w:tcPr>
          <w:p w14:paraId="2EC4CD46" w14:textId="6A93A3ED" w:rsidR="00E81119" w:rsidRPr="00357DA7" w:rsidRDefault="00E81119" w:rsidP="00E81119">
            <w:pPr>
              <w:jc w:val="right"/>
              <w:rPr>
                <w:rFonts w:ascii="Aptos Narrow" w:hAnsi="Aptos Narrow" w:cs="Arial"/>
                <w:color w:val="365F91" w:themeColor="accent1" w:themeShade="BF"/>
                <w:sz w:val="18"/>
                <w:szCs w:val="18"/>
                <w:lang w:val="en-US"/>
              </w:rPr>
            </w:pPr>
            <w:r w:rsidRPr="00955C45">
              <w:rPr>
                <w:rFonts w:cs="Arial"/>
                <w:color w:val="365F91" w:themeColor="accent1" w:themeShade="BF"/>
                <w:sz w:val="15"/>
                <w:szCs w:val="15"/>
                <w:lang w:val="en-US"/>
              </w:rPr>
              <w:t xml:space="preserve">- </w:t>
            </w:r>
          </w:p>
        </w:tc>
        <w:tc>
          <w:tcPr>
            <w:tcW w:w="612" w:type="pct"/>
            <w:tcBorders>
              <w:top w:val="nil"/>
              <w:left w:val="nil"/>
              <w:bottom w:val="nil"/>
              <w:right w:val="nil"/>
            </w:tcBorders>
            <w:vAlign w:val="bottom"/>
            <w:hideMark/>
          </w:tcPr>
          <w:p w14:paraId="4F03C3AF" w14:textId="76311192" w:rsidR="00E81119" w:rsidRPr="00357DA7" w:rsidRDefault="00E81119" w:rsidP="00E81119">
            <w:pPr>
              <w:jc w:val="right"/>
              <w:rPr>
                <w:rFonts w:ascii="Aptos Narrow" w:hAnsi="Aptos Narrow" w:cs="Arial"/>
                <w:color w:val="365F91" w:themeColor="accent1" w:themeShade="BF"/>
                <w:sz w:val="18"/>
                <w:szCs w:val="18"/>
                <w:lang w:val="en-US"/>
              </w:rPr>
            </w:pPr>
            <w:r w:rsidRPr="00955C45">
              <w:rPr>
                <w:rFonts w:cs="Arial"/>
                <w:color w:val="365F91" w:themeColor="accent1" w:themeShade="BF"/>
                <w:sz w:val="15"/>
                <w:szCs w:val="15"/>
                <w:lang w:val="en-US"/>
              </w:rPr>
              <w:t xml:space="preserve">- </w:t>
            </w:r>
          </w:p>
        </w:tc>
      </w:tr>
      <w:tr w:rsidR="00E81119" w:rsidRPr="00357DA7" w14:paraId="20FD892E" w14:textId="77777777" w:rsidTr="00092774">
        <w:trPr>
          <w:trHeight w:val="216"/>
        </w:trPr>
        <w:tc>
          <w:tcPr>
            <w:tcW w:w="1969" w:type="pct"/>
            <w:tcBorders>
              <w:top w:val="nil"/>
              <w:left w:val="nil"/>
              <w:bottom w:val="nil"/>
              <w:right w:val="nil"/>
            </w:tcBorders>
            <w:vAlign w:val="center"/>
            <w:hideMark/>
          </w:tcPr>
          <w:p w14:paraId="124DFEB8" w14:textId="77777777" w:rsidR="00E81119" w:rsidRPr="00357DA7" w:rsidRDefault="00E81119" w:rsidP="00E81119">
            <w:pPr>
              <w:ind w:left="176" w:hanging="176"/>
              <w:jc w:val="left"/>
              <w:rPr>
                <w:rFonts w:ascii="Aptos Narrow" w:hAnsi="Aptos Narrow" w:cs="Arial"/>
                <w:sz w:val="18"/>
                <w:szCs w:val="18"/>
              </w:rPr>
            </w:pPr>
            <w:r w:rsidRPr="00357DA7">
              <w:rPr>
                <w:rFonts w:ascii="Aptos Narrow" w:hAnsi="Aptos Narrow" w:cs="Arial"/>
                <w:sz w:val="18"/>
                <w:szCs w:val="18"/>
              </w:rPr>
              <w:t>Pohľadávky za upísané vlastné imanie</w:t>
            </w:r>
          </w:p>
        </w:tc>
        <w:tc>
          <w:tcPr>
            <w:tcW w:w="721" w:type="pct"/>
            <w:tcBorders>
              <w:top w:val="nil"/>
              <w:left w:val="nil"/>
              <w:bottom w:val="nil"/>
              <w:right w:val="nil"/>
            </w:tcBorders>
            <w:vAlign w:val="bottom"/>
            <w:hideMark/>
          </w:tcPr>
          <w:p w14:paraId="55318F51" w14:textId="5555BF12" w:rsidR="00E81119" w:rsidRPr="00357DA7" w:rsidRDefault="00E81119" w:rsidP="00E81119">
            <w:pPr>
              <w:jc w:val="right"/>
              <w:rPr>
                <w:rFonts w:ascii="Aptos Narrow" w:hAnsi="Aptos Narrow" w:cs="Arial"/>
                <w:color w:val="365F91" w:themeColor="accent1" w:themeShade="BF"/>
                <w:sz w:val="18"/>
                <w:szCs w:val="18"/>
                <w:lang w:val="en-US"/>
              </w:rPr>
            </w:pPr>
            <w:r w:rsidRPr="00955C45">
              <w:rPr>
                <w:rFonts w:cs="Arial"/>
                <w:color w:val="365F91" w:themeColor="accent1" w:themeShade="BF"/>
                <w:sz w:val="15"/>
                <w:szCs w:val="15"/>
                <w:lang w:val="en-US"/>
              </w:rPr>
              <w:t xml:space="preserve">- </w:t>
            </w:r>
          </w:p>
        </w:tc>
        <w:tc>
          <w:tcPr>
            <w:tcW w:w="545" w:type="pct"/>
            <w:tcBorders>
              <w:top w:val="nil"/>
              <w:left w:val="nil"/>
              <w:bottom w:val="nil"/>
              <w:right w:val="nil"/>
            </w:tcBorders>
            <w:vAlign w:val="bottom"/>
            <w:hideMark/>
          </w:tcPr>
          <w:p w14:paraId="6953F249" w14:textId="0F633C74" w:rsidR="00E81119" w:rsidRPr="00357DA7" w:rsidRDefault="00E81119" w:rsidP="00E81119">
            <w:pPr>
              <w:jc w:val="right"/>
              <w:rPr>
                <w:rFonts w:ascii="Aptos Narrow" w:hAnsi="Aptos Narrow" w:cs="Arial"/>
                <w:color w:val="365F91" w:themeColor="accent1" w:themeShade="BF"/>
                <w:sz w:val="18"/>
                <w:szCs w:val="18"/>
                <w:lang w:val="en-US"/>
              </w:rPr>
            </w:pPr>
            <w:r w:rsidRPr="00955C45">
              <w:rPr>
                <w:rFonts w:cs="Arial"/>
                <w:color w:val="365F91" w:themeColor="accent1" w:themeShade="BF"/>
                <w:sz w:val="15"/>
                <w:szCs w:val="15"/>
                <w:lang w:val="en-US"/>
              </w:rPr>
              <w:t xml:space="preserve">- </w:t>
            </w:r>
          </w:p>
        </w:tc>
        <w:tc>
          <w:tcPr>
            <w:tcW w:w="571" w:type="pct"/>
            <w:tcBorders>
              <w:top w:val="nil"/>
              <w:left w:val="nil"/>
              <w:bottom w:val="nil"/>
              <w:right w:val="nil"/>
            </w:tcBorders>
            <w:vAlign w:val="bottom"/>
            <w:hideMark/>
          </w:tcPr>
          <w:p w14:paraId="5482CEE2" w14:textId="0B31FBDF" w:rsidR="00E81119" w:rsidRPr="00357DA7" w:rsidRDefault="00E81119" w:rsidP="00E81119">
            <w:pPr>
              <w:jc w:val="right"/>
              <w:rPr>
                <w:rFonts w:ascii="Aptos Narrow" w:hAnsi="Aptos Narrow" w:cs="Arial"/>
                <w:color w:val="365F91" w:themeColor="accent1" w:themeShade="BF"/>
                <w:sz w:val="18"/>
                <w:szCs w:val="18"/>
                <w:lang w:val="en-US"/>
              </w:rPr>
            </w:pPr>
            <w:r w:rsidRPr="00955C45">
              <w:rPr>
                <w:rFonts w:cs="Arial"/>
                <w:color w:val="365F91" w:themeColor="accent1" w:themeShade="BF"/>
                <w:sz w:val="15"/>
                <w:szCs w:val="15"/>
                <w:lang w:val="en-US"/>
              </w:rPr>
              <w:t xml:space="preserve">- </w:t>
            </w:r>
          </w:p>
        </w:tc>
        <w:tc>
          <w:tcPr>
            <w:tcW w:w="581" w:type="pct"/>
            <w:tcBorders>
              <w:top w:val="nil"/>
              <w:left w:val="nil"/>
              <w:bottom w:val="nil"/>
              <w:right w:val="nil"/>
            </w:tcBorders>
            <w:vAlign w:val="bottom"/>
            <w:hideMark/>
          </w:tcPr>
          <w:p w14:paraId="39479150" w14:textId="4A45F60C" w:rsidR="00E81119" w:rsidRPr="00357DA7" w:rsidRDefault="00E81119" w:rsidP="00E81119">
            <w:pPr>
              <w:jc w:val="right"/>
              <w:rPr>
                <w:rFonts w:ascii="Aptos Narrow" w:hAnsi="Aptos Narrow" w:cs="Arial"/>
                <w:color w:val="365F91" w:themeColor="accent1" w:themeShade="BF"/>
                <w:sz w:val="18"/>
                <w:szCs w:val="18"/>
                <w:lang w:val="en-US"/>
              </w:rPr>
            </w:pPr>
            <w:r w:rsidRPr="00955C45">
              <w:rPr>
                <w:rFonts w:cs="Arial"/>
                <w:color w:val="365F91" w:themeColor="accent1" w:themeShade="BF"/>
                <w:sz w:val="15"/>
                <w:szCs w:val="15"/>
                <w:lang w:val="en-US"/>
              </w:rPr>
              <w:t xml:space="preserve">- </w:t>
            </w:r>
          </w:p>
        </w:tc>
        <w:tc>
          <w:tcPr>
            <w:tcW w:w="612" w:type="pct"/>
            <w:tcBorders>
              <w:top w:val="nil"/>
              <w:left w:val="nil"/>
              <w:bottom w:val="nil"/>
              <w:right w:val="nil"/>
            </w:tcBorders>
            <w:vAlign w:val="bottom"/>
            <w:hideMark/>
          </w:tcPr>
          <w:p w14:paraId="099E8268" w14:textId="1BAE4030" w:rsidR="00E81119" w:rsidRPr="00357DA7" w:rsidRDefault="00E81119" w:rsidP="00E81119">
            <w:pPr>
              <w:jc w:val="right"/>
              <w:rPr>
                <w:rFonts w:ascii="Aptos Narrow" w:hAnsi="Aptos Narrow" w:cs="Arial"/>
                <w:color w:val="365F91" w:themeColor="accent1" w:themeShade="BF"/>
                <w:sz w:val="18"/>
                <w:szCs w:val="18"/>
                <w:lang w:val="en-US"/>
              </w:rPr>
            </w:pPr>
            <w:r w:rsidRPr="00955C45">
              <w:rPr>
                <w:rFonts w:cs="Arial"/>
                <w:color w:val="365F91" w:themeColor="accent1" w:themeShade="BF"/>
                <w:sz w:val="15"/>
                <w:szCs w:val="15"/>
                <w:lang w:val="en-US"/>
              </w:rPr>
              <w:t xml:space="preserve">- </w:t>
            </w:r>
          </w:p>
        </w:tc>
      </w:tr>
      <w:tr w:rsidR="00E81119" w:rsidRPr="00357DA7" w14:paraId="2713ACBF" w14:textId="77777777" w:rsidTr="00092774">
        <w:trPr>
          <w:trHeight w:val="199"/>
        </w:trPr>
        <w:tc>
          <w:tcPr>
            <w:tcW w:w="1969" w:type="pct"/>
            <w:tcBorders>
              <w:top w:val="nil"/>
              <w:left w:val="nil"/>
              <w:bottom w:val="nil"/>
              <w:right w:val="nil"/>
            </w:tcBorders>
            <w:vAlign w:val="center"/>
            <w:hideMark/>
          </w:tcPr>
          <w:p w14:paraId="3984626F" w14:textId="77777777" w:rsidR="00E81119" w:rsidRPr="00357DA7" w:rsidRDefault="00E81119" w:rsidP="00E81119">
            <w:pPr>
              <w:ind w:left="176" w:hanging="176"/>
              <w:jc w:val="left"/>
              <w:rPr>
                <w:rFonts w:ascii="Aptos Narrow" w:hAnsi="Aptos Narrow" w:cs="Arial"/>
                <w:sz w:val="18"/>
                <w:szCs w:val="18"/>
                <w:lang w:val="en-US"/>
              </w:rPr>
            </w:pPr>
            <w:proofErr w:type="spellStart"/>
            <w:r w:rsidRPr="00357DA7">
              <w:rPr>
                <w:rFonts w:ascii="Aptos Narrow" w:hAnsi="Aptos Narrow" w:cs="Arial"/>
                <w:sz w:val="18"/>
                <w:szCs w:val="18"/>
                <w:lang w:val="en-US"/>
              </w:rPr>
              <w:t>Emisné</w:t>
            </w:r>
            <w:proofErr w:type="spellEnd"/>
            <w:r w:rsidRPr="00357DA7">
              <w:rPr>
                <w:rFonts w:ascii="Aptos Narrow" w:hAnsi="Aptos Narrow" w:cs="Arial"/>
                <w:sz w:val="18"/>
                <w:szCs w:val="18"/>
                <w:lang w:val="en-US"/>
              </w:rPr>
              <w:t xml:space="preserve"> </w:t>
            </w:r>
            <w:proofErr w:type="spellStart"/>
            <w:r w:rsidRPr="00357DA7">
              <w:rPr>
                <w:rFonts w:ascii="Aptos Narrow" w:hAnsi="Aptos Narrow" w:cs="Arial"/>
                <w:sz w:val="18"/>
                <w:szCs w:val="18"/>
                <w:lang w:val="en-US"/>
              </w:rPr>
              <w:t>ážio</w:t>
            </w:r>
            <w:proofErr w:type="spellEnd"/>
          </w:p>
        </w:tc>
        <w:tc>
          <w:tcPr>
            <w:tcW w:w="721" w:type="pct"/>
            <w:tcBorders>
              <w:top w:val="nil"/>
              <w:left w:val="nil"/>
              <w:bottom w:val="nil"/>
              <w:right w:val="nil"/>
            </w:tcBorders>
            <w:vAlign w:val="bottom"/>
            <w:hideMark/>
          </w:tcPr>
          <w:p w14:paraId="26C1030F" w14:textId="07C1E621" w:rsidR="00E81119" w:rsidRPr="00357DA7" w:rsidRDefault="00E81119" w:rsidP="00E81119">
            <w:pPr>
              <w:jc w:val="right"/>
              <w:rPr>
                <w:rFonts w:ascii="Aptos Narrow" w:hAnsi="Aptos Narrow" w:cs="Arial"/>
                <w:color w:val="365F91" w:themeColor="accent1" w:themeShade="BF"/>
                <w:sz w:val="18"/>
                <w:szCs w:val="18"/>
                <w:lang w:val="en-US"/>
              </w:rPr>
            </w:pPr>
            <w:r w:rsidRPr="00955C45">
              <w:rPr>
                <w:rFonts w:cs="Arial"/>
                <w:color w:val="365F91" w:themeColor="accent1" w:themeShade="BF"/>
                <w:sz w:val="15"/>
                <w:szCs w:val="15"/>
                <w:lang w:val="en-US"/>
              </w:rPr>
              <w:t xml:space="preserve">- </w:t>
            </w:r>
          </w:p>
        </w:tc>
        <w:tc>
          <w:tcPr>
            <w:tcW w:w="545" w:type="pct"/>
            <w:tcBorders>
              <w:top w:val="nil"/>
              <w:left w:val="nil"/>
              <w:bottom w:val="nil"/>
              <w:right w:val="nil"/>
            </w:tcBorders>
            <w:vAlign w:val="bottom"/>
            <w:hideMark/>
          </w:tcPr>
          <w:p w14:paraId="559F1BE8" w14:textId="686FDE1F" w:rsidR="00E81119" w:rsidRPr="00357DA7" w:rsidRDefault="00E81119" w:rsidP="00E81119">
            <w:pPr>
              <w:jc w:val="right"/>
              <w:rPr>
                <w:rFonts w:ascii="Aptos Narrow" w:hAnsi="Aptos Narrow" w:cs="Arial"/>
                <w:color w:val="365F91" w:themeColor="accent1" w:themeShade="BF"/>
                <w:sz w:val="18"/>
                <w:szCs w:val="18"/>
                <w:lang w:val="en-US"/>
              </w:rPr>
            </w:pPr>
            <w:r w:rsidRPr="00955C45">
              <w:rPr>
                <w:rFonts w:cs="Arial"/>
                <w:color w:val="365F91" w:themeColor="accent1" w:themeShade="BF"/>
                <w:sz w:val="15"/>
                <w:szCs w:val="15"/>
                <w:lang w:val="en-US"/>
              </w:rPr>
              <w:t xml:space="preserve">- </w:t>
            </w:r>
          </w:p>
        </w:tc>
        <w:tc>
          <w:tcPr>
            <w:tcW w:w="571" w:type="pct"/>
            <w:tcBorders>
              <w:top w:val="nil"/>
              <w:left w:val="nil"/>
              <w:bottom w:val="nil"/>
              <w:right w:val="nil"/>
            </w:tcBorders>
            <w:vAlign w:val="bottom"/>
            <w:hideMark/>
          </w:tcPr>
          <w:p w14:paraId="53FE7BBB" w14:textId="47146DA9" w:rsidR="00E81119" w:rsidRPr="00357DA7" w:rsidRDefault="00E81119" w:rsidP="00E81119">
            <w:pPr>
              <w:jc w:val="right"/>
              <w:rPr>
                <w:rFonts w:ascii="Aptos Narrow" w:hAnsi="Aptos Narrow" w:cs="Arial"/>
                <w:color w:val="365F91" w:themeColor="accent1" w:themeShade="BF"/>
                <w:sz w:val="18"/>
                <w:szCs w:val="18"/>
                <w:lang w:val="en-US"/>
              </w:rPr>
            </w:pPr>
            <w:r w:rsidRPr="00955C45">
              <w:rPr>
                <w:rFonts w:cs="Arial"/>
                <w:color w:val="365F91" w:themeColor="accent1" w:themeShade="BF"/>
                <w:sz w:val="15"/>
                <w:szCs w:val="15"/>
                <w:lang w:val="en-US"/>
              </w:rPr>
              <w:t xml:space="preserve">- </w:t>
            </w:r>
          </w:p>
        </w:tc>
        <w:tc>
          <w:tcPr>
            <w:tcW w:w="581" w:type="pct"/>
            <w:tcBorders>
              <w:top w:val="nil"/>
              <w:left w:val="nil"/>
              <w:bottom w:val="nil"/>
              <w:right w:val="nil"/>
            </w:tcBorders>
            <w:vAlign w:val="bottom"/>
            <w:hideMark/>
          </w:tcPr>
          <w:p w14:paraId="64DD96B7" w14:textId="5BA2E0C2" w:rsidR="00E81119" w:rsidRPr="00357DA7" w:rsidRDefault="00E81119" w:rsidP="00E81119">
            <w:pPr>
              <w:jc w:val="right"/>
              <w:rPr>
                <w:rFonts w:ascii="Aptos Narrow" w:hAnsi="Aptos Narrow" w:cs="Arial"/>
                <w:color w:val="365F91" w:themeColor="accent1" w:themeShade="BF"/>
                <w:sz w:val="18"/>
                <w:szCs w:val="18"/>
                <w:lang w:val="en-US"/>
              </w:rPr>
            </w:pPr>
            <w:r w:rsidRPr="00955C45">
              <w:rPr>
                <w:rFonts w:cs="Arial"/>
                <w:color w:val="365F91" w:themeColor="accent1" w:themeShade="BF"/>
                <w:sz w:val="15"/>
                <w:szCs w:val="15"/>
                <w:lang w:val="en-US"/>
              </w:rPr>
              <w:t xml:space="preserve">- </w:t>
            </w:r>
          </w:p>
        </w:tc>
        <w:tc>
          <w:tcPr>
            <w:tcW w:w="612" w:type="pct"/>
            <w:tcBorders>
              <w:top w:val="nil"/>
              <w:left w:val="nil"/>
              <w:bottom w:val="nil"/>
              <w:right w:val="nil"/>
            </w:tcBorders>
            <w:vAlign w:val="bottom"/>
            <w:hideMark/>
          </w:tcPr>
          <w:p w14:paraId="23EBC5E5" w14:textId="056C87CA" w:rsidR="00E81119" w:rsidRPr="00357DA7" w:rsidRDefault="00E81119" w:rsidP="00E81119">
            <w:pPr>
              <w:jc w:val="right"/>
              <w:rPr>
                <w:rFonts w:ascii="Aptos Narrow" w:hAnsi="Aptos Narrow" w:cs="Arial"/>
                <w:color w:val="365F91" w:themeColor="accent1" w:themeShade="BF"/>
                <w:sz w:val="18"/>
                <w:szCs w:val="18"/>
                <w:lang w:val="en-US"/>
              </w:rPr>
            </w:pPr>
            <w:r w:rsidRPr="00955C45">
              <w:rPr>
                <w:rFonts w:cs="Arial"/>
                <w:color w:val="365F91" w:themeColor="accent1" w:themeShade="BF"/>
                <w:sz w:val="15"/>
                <w:szCs w:val="15"/>
                <w:lang w:val="en-US"/>
              </w:rPr>
              <w:t xml:space="preserve">- </w:t>
            </w:r>
          </w:p>
        </w:tc>
      </w:tr>
      <w:tr w:rsidR="00E81119" w:rsidRPr="00357DA7" w14:paraId="211D057E" w14:textId="77777777" w:rsidTr="00092774">
        <w:trPr>
          <w:trHeight w:val="199"/>
        </w:trPr>
        <w:tc>
          <w:tcPr>
            <w:tcW w:w="1969" w:type="pct"/>
            <w:tcBorders>
              <w:top w:val="nil"/>
              <w:left w:val="nil"/>
              <w:bottom w:val="nil"/>
              <w:right w:val="nil"/>
            </w:tcBorders>
            <w:vAlign w:val="center"/>
            <w:hideMark/>
          </w:tcPr>
          <w:p w14:paraId="38D6EAF6" w14:textId="77777777" w:rsidR="00E81119" w:rsidRPr="00357DA7" w:rsidRDefault="00E81119" w:rsidP="00E81119">
            <w:pPr>
              <w:ind w:left="176" w:hanging="176"/>
              <w:jc w:val="left"/>
              <w:rPr>
                <w:rFonts w:ascii="Aptos Narrow" w:hAnsi="Aptos Narrow" w:cs="Arial"/>
                <w:sz w:val="18"/>
                <w:szCs w:val="18"/>
                <w:lang w:val="en-US"/>
              </w:rPr>
            </w:pPr>
            <w:proofErr w:type="spellStart"/>
            <w:r w:rsidRPr="00357DA7">
              <w:rPr>
                <w:rFonts w:ascii="Aptos Narrow" w:hAnsi="Aptos Narrow" w:cs="Arial"/>
                <w:sz w:val="18"/>
                <w:szCs w:val="18"/>
                <w:lang w:val="en-US"/>
              </w:rPr>
              <w:t>Ostatné</w:t>
            </w:r>
            <w:proofErr w:type="spellEnd"/>
            <w:r w:rsidRPr="00357DA7">
              <w:rPr>
                <w:rFonts w:ascii="Aptos Narrow" w:hAnsi="Aptos Narrow" w:cs="Arial"/>
                <w:sz w:val="18"/>
                <w:szCs w:val="18"/>
                <w:lang w:val="en-US"/>
              </w:rPr>
              <w:t xml:space="preserve"> </w:t>
            </w:r>
            <w:proofErr w:type="spellStart"/>
            <w:r w:rsidRPr="00357DA7">
              <w:rPr>
                <w:rFonts w:ascii="Aptos Narrow" w:hAnsi="Aptos Narrow" w:cs="Arial"/>
                <w:sz w:val="18"/>
                <w:szCs w:val="18"/>
                <w:lang w:val="en-US"/>
              </w:rPr>
              <w:t>kapitálové</w:t>
            </w:r>
            <w:proofErr w:type="spellEnd"/>
            <w:r w:rsidRPr="00357DA7">
              <w:rPr>
                <w:rFonts w:ascii="Aptos Narrow" w:hAnsi="Aptos Narrow" w:cs="Arial"/>
                <w:sz w:val="18"/>
                <w:szCs w:val="18"/>
                <w:lang w:val="en-US"/>
              </w:rPr>
              <w:t xml:space="preserve"> </w:t>
            </w:r>
            <w:proofErr w:type="spellStart"/>
            <w:r w:rsidRPr="00357DA7">
              <w:rPr>
                <w:rFonts w:ascii="Aptos Narrow" w:hAnsi="Aptos Narrow" w:cs="Arial"/>
                <w:sz w:val="18"/>
                <w:szCs w:val="18"/>
                <w:lang w:val="en-US"/>
              </w:rPr>
              <w:t>fondy</w:t>
            </w:r>
            <w:proofErr w:type="spellEnd"/>
          </w:p>
        </w:tc>
        <w:tc>
          <w:tcPr>
            <w:tcW w:w="721" w:type="pct"/>
            <w:tcBorders>
              <w:top w:val="nil"/>
              <w:left w:val="nil"/>
              <w:bottom w:val="nil"/>
              <w:right w:val="nil"/>
            </w:tcBorders>
            <w:vAlign w:val="bottom"/>
            <w:hideMark/>
          </w:tcPr>
          <w:p w14:paraId="2800B576" w14:textId="76F08FC7" w:rsidR="00E81119" w:rsidRPr="00357DA7" w:rsidRDefault="00E81119" w:rsidP="00E81119">
            <w:pPr>
              <w:jc w:val="right"/>
              <w:rPr>
                <w:rFonts w:ascii="Aptos Narrow" w:hAnsi="Aptos Narrow" w:cs="Arial"/>
                <w:color w:val="365F91" w:themeColor="accent1" w:themeShade="BF"/>
                <w:sz w:val="18"/>
                <w:szCs w:val="18"/>
                <w:lang w:val="en-US"/>
              </w:rPr>
            </w:pPr>
            <w:r w:rsidRPr="00955C45">
              <w:rPr>
                <w:rFonts w:cs="Arial"/>
                <w:color w:val="365F91" w:themeColor="accent1" w:themeShade="BF"/>
                <w:sz w:val="15"/>
                <w:szCs w:val="15"/>
                <w:lang w:val="en-US"/>
              </w:rPr>
              <w:t xml:space="preserve">- </w:t>
            </w:r>
          </w:p>
        </w:tc>
        <w:tc>
          <w:tcPr>
            <w:tcW w:w="545" w:type="pct"/>
            <w:tcBorders>
              <w:top w:val="nil"/>
              <w:left w:val="nil"/>
              <w:bottom w:val="nil"/>
              <w:right w:val="nil"/>
            </w:tcBorders>
            <w:vAlign w:val="bottom"/>
            <w:hideMark/>
          </w:tcPr>
          <w:p w14:paraId="3E3E3E64" w14:textId="026FE956" w:rsidR="00E81119" w:rsidRPr="00357DA7" w:rsidRDefault="00E81119" w:rsidP="00E81119">
            <w:pPr>
              <w:jc w:val="right"/>
              <w:rPr>
                <w:rFonts w:ascii="Aptos Narrow" w:hAnsi="Aptos Narrow" w:cs="Arial"/>
                <w:color w:val="365F91" w:themeColor="accent1" w:themeShade="BF"/>
                <w:sz w:val="18"/>
                <w:szCs w:val="18"/>
                <w:lang w:val="en-US"/>
              </w:rPr>
            </w:pPr>
            <w:r w:rsidRPr="00955C45">
              <w:rPr>
                <w:rFonts w:cs="Arial"/>
                <w:color w:val="365F91" w:themeColor="accent1" w:themeShade="BF"/>
                <w:sz w:val="15"/>
                <w:szCs w:val="15"/>
                <w:lang w:val="en-US"/>
              </w:rPr>
              <w:t xml:space="preserve">- </w:t>
            </w:r>
          </w:p>
        </w:tc>
        <w:tc>
          <w:tcPr>
            <w:tcW w:w="571" w:type="pct"/>
            <w:tcBorders>
              <w:top w:val="nil"/>
              <w:left w:val="nil"/>
              <w:bottom w:val="nil"/>
              <w:right w:val="nil"/>
            </w:tcBorders>
            <w:vAlign w:val="bottom"/>
            <w:hideMark/>
          </w:tcPr>
          <w:p w14:paraId="74EC69F3" w14:textId="1EEB7B69" w:rsidR="00E81119" w:rsidRPr="00357DA7" w:rsidRDefault="00E81119" w:rsidP="00E81119">
            <w:pPr>
              <w:jc w:val="right"/>
              <w:rPr>
                <w:rFonts w:ascii="Aptos Narrow" w:hAnsi="Aptos Narrow" w:cs="Arial"/>
                <w:color w:val="365F91" w:themeColor="accent1" w:themeShade="BF"/>
                <w:sz w:val="18"/>
                <w:szCs w:val="18"/>
                <w:lang w:val="en-US"/>
              </w:rPr>
            </w:pPr>
            <w:r w:rsidRPr="00955C45">
              <w:rPr>
                <w:rFonts w:cs="Arial"/>
                <w:color w:val="365F91" w:themeColor="accent1" w:themeShade="BF"/>
                <w:sz w:val="15"/>
                <w:szCs w:val="15"/>
                <w:lang w:val="en-US"/>
              </w:rPr>
              <w:t xml:space="preserve">- </w:t>
            </w:r>
          </w:p>
        </w:tc>
        <w:tc>
          <w:tcPr>
            <w:tcW w:w="581" w:type="pct"/>
            <w:tcBorders>
              <w:top w:val="nil"/>
              <w:left w:val="nil"/>
              <w:bottom w:val="nil"/>
              <w:right w:val="nil"/>
            </w:tcBorders>
            <w:vAlign w:val="bottom"/>
            <w:hideMark/>
          </w:tcPr>
          <w:p w14:paraId="2CA99780" w14:textId="13748220" w:rsidR="00E81119" w:rsidRPr="00357DA7" w:rsidRDefault="00E81119" w:rsidP="00E81119">
            <w:pPr>
              <w:jc w:val="right"/>
              <w:rPr>
                <w:rFonts w:ascii="Aptos Narrow" w:hAnsi="Aptos Narrow" w:cs="Arial"/>
                <w:color w:val="365F91" w:themeColor="accent1" w:themeShade="BF"/>
                <w:sz w:val="18"/>
                <w:szCs w:val="18"/>
                <w:lang w:val="en-US"/>
              </w:rPr>
            </w:pPr>
            <w:r w:rsidRPr="00955C45">
              <w:rPr>
                <w:rFonts w:cs="Arial"/>
                <w:color w:val="365F91" w:themeColor="accent1" w:themeShade="BF"/>
                <w:sz w:val="15"/>
                <w:szCs w:val="15"/>
                <w:lang w:val="en-US"/>
              </w:rPr>
              <w:t xml:space="preserve">- </w:t>
            </w:r>
          </w:p>
        </w:tc>
        <w:tc>
          <w:tcPr>
            <w:tcW w:w="612" w:type="pct"/>
            <w:tcBorders>
              <w:top w:val="nil"/>
              <w:left w:val="nil"/>
              <w:bottom w:val="nil"/>
              <w:right w:val="nil"/>
            </w:tcBorders>
            <w:vAlign w:val="bottom"/>
            <w:hideMark/>
          </w:tcPr>
          <w:p w14:paraId="0125C5AC" w14:textId="532F9B4E" w:rsidR="00E81119" w:rsidRPr="00357DA7" w:rsidRDefault="00E81119" w:rsidP="00E81119">
            <w:pPr>
              <w:jc w:val="right"/>
              <w:rPr>
                <w:rFonts w:ascii="Aptos Narrow" w:hAnsi="Aptos Narrow" w:cs="Arial"/>
                <w:color w:val="365F91" w:themeColor="accent1" w:themeShade="BF"/>
                <w:sz w:val="18"/>
                <w:szCs w:val="18"/>
                <w:lang w:val="en-US"/>
              </w:rPr>
            </w:pPr>
            <w:r w:rsidRPr="00955C45">
              <w:rPr>
                <w:rFonts w:cs="Arial"/>
                <w:color w:val="365F91" w:themeColor="accent1" w:themeShade="BF"/>
                <w:sz w:val="15"/>
                <w:szCs w:val="15"/>
                <w:lang w:val="en-US"/>
              </w:rPr>
              <w:t xml:space="preserve">- </w:t>
            </w:r>
          </w:p>
        </w:tc>
      </w:tr>
      <w:tr w:rsidR="00E81119" w:rsidRPr="00357DA7" w14:paraId="6DE017E4" w14:textId="77777777" w:rsidTr="00092774">
        <w:trPr>
          <w:trHeight w:val="400"/>
        </w:trPr>
        <w:tc>
          <w:tcPr>
            <w:tcW w:w="1969" w:type="pct"/>
            <w:tcBorders>
              <w:top w:val="nil"/>
              <w:left w:val="nil"/>
              <w:bottom w:val="nil"/>
              <w:right w:val="nil"/>
            </w:tcBorders>
            <w:vAlign w:val="center"/>
            <w:hideMark/>
          </w:tcPr>
          <w:p w14:paraId="71687A7A" w14:textId="77777777" w:rsidR="00E81119" w:rsidRPr="00357DA7" w:rsidRDefault="00E81119" w:rsidP="00E81119">
            <w:pPr>
              <w:ind w:left="176" w:hanging="176"/>
              <w:jc w:val="left"/>
              <w:rPr>
                <w:rFonts w:ascii="Aptos Narrow" w:hAnsi="Aptos Narrow" w:cs="Arial"/>
                <w:sz w:val="18"/>
                <w:szCs w:val="18"/>
              </w:rPr>
            </w:pPr>
            <w:r w:rsidRPr="00357DA7">
              <w:rPr>
                <w:rFonts w:ascii="Aptos Narrow" w:hAnsi="Aptos Narrow" w:cs="Arial"/>
                <w:sz w:val="18"/>
                <w:szCs w:val="18"/>
              </w:rPr>
              <w:t>Zákonný rezervný fond (nedeliteľný fond) z kapitálových vkladov</w:t>
            </w:r>
          </w:p>
        </w:tc>
        <w:tc>
          <w:tcPr>
            <w:tcW w:w="721" w:type="pct"/>
            <w:tcBorders>
              <w:top w:val="nil"/>
              <w:left w:val="nil"/>
              <w:bottom w:val="nil"/>
              <w:right w:val="nil"/>
            </w:tcBorders>
            <w:vAlign w:val="bottom"/>
            <w:hideMark/>
          </w:tcPr>
          <w:p w14:paraId="502F9F81" w14:textId="326BE378" w:rsidR="00E81119" w:rsidRPr="00357DA7" w:rsidRDefault="00E81119" w:rsidP="00E81119">
            <w:pPr>
              <w:jc w:val="right"/>
              <w:rPr>
                <w:rFonts w:ascii="Aptos Narrow" w:hAnsi="Aptos Narrow" w:cs="Arial"/>
                <w:color w:val="365F91" w:themeColor="accent1" w:themeShade="BF"/>
                <w:sz w:val="18"/>
                <w:szCs w:val="18"/>
                <w:lang w:val="en-US"/>
              </w:rPr>
            </w:pPr>
            <w:r w:rsidRPr="00955C45">
              <w:rPr>
                <w:rFonts w:cs="Arial"/>
                <w:color w:val="365F91" w:themeColor="accent1" w:themeShade="BF"/>
                <w:sz w:val="15"/>
                <w:szCs w:val="15"/>
                <w:lang w:val="en-US"/>
              </w:rPr>
              <w:t xml:space="preserve">- </w:t>
            </w:r>
          </w:p>
        </w:tc>
        <w:tc>
          <w:tcPr>
            <w:tcW w:w="545" w:type="pct"/>
            <w:tcBorders>
              <w:top w:val="nil"/>
              <w:left w:val="nil"/>
              <w:bottom w:val="nil"/>
              <w:right w:val="nil"/>
            </w:tcBorders>
            <w:vAlign w:val="bottom"/>
            <w:hideMark/>
          </w:tcPr>
          <w:p w14:paraId="4E06FFCA" w14:textId="218063EA" w:rsidR="00E81119" w:rsidRPr="00357DA7" w:rsidRDefault="00E81119" w:rsidP="00E81119">
            <w:pPr>
              <w:jc w:val="right"/>
              <w:rPr>
                <w:rFonts w:ascii="Aptos Narrow" w:hAnsi="Aptos Narrow" w:cs="Arial"/>
                <w:color w:val="365F91" w:themeColor="accent1" w:themeShade="BF"/>
                <w:sz w:val="18"/>
                <w:szCs w:val="18"/>
                <w:lang w:val="en-US"/>
              </w:rPr>
            </w:pPr>
            <w:r w:rsidRPr="00955C45">
              <w:rPr>
                <w:rFonts w:cs="Arial"/>
                <w:color w:val="365F91" w:themeColor="accent1" w:themeShade="BF"/>
                <w:sz w:val="15"/>
                <w:szCs w:val="15"/>
                <w:lang w:val="en-US"/>
              </w:rPr>
              <w:t xml:space="preserve">- </w:t>
            </w:r>
          </w:p>
        </w:tc>
        <w:tc>
          <w:tcPr>
            <w:tcW w:w="571" w:type="pct"/>
            <w:tcBorders>
              <w:top w:val="nil"/>
              <w:left w:val="nil"/>
              <w:bottom w:val="nil"/>
              <w:right w:val="nil"/>
            </w:tcBorders>
            <w:vAlign w:val="bottom"/>
            <w:hideMark/>
          </w:tcPr>
          <w:p w14:paraId="7D8FBFBF" w14:textId="0984328C" w:rsidR="00E81119" w:rsidRPr="00357DA7" w:rsidRDefault="00E81119" w:rsidP="00E81119">
            <w:pPr>
              <w:jc w:val="right"/>
              <w:rPr>
                <w:rFonts w:ascii="Aptos Narrow" w:hAnsi="Aptos Narrow" w:cs="Arial"/>
                <w:color w:val="365F91" w:themeColor="accent1" w:themeShade="BF"/>
                <w:sz w:val="18"/>
                <w:szCs w:val="18"/>
                <w:lang w:val="en-US"/>
              </w:rPr>
            </w:pPr>
            <w:r w:rsidRPr="00955C45">
              <w:rPr>
                <w:rFonts w:cs="Arial"/>
                <w:color w:val="365F91" w:themeColor="accent1" w:themeShade="BF"/>
                <w:sz w:val="15"/>
                <w:szCs w:val="15"/>
                <w:lang w:val="en-US"/>
              </w:rPr>
              <w:t xml:space="preserve">- </w:t>
            </w:r>
          </w:p>
        </w:tc>
        <w:tc>
          <w:tcPr>
            <w:tcW w:w="581" w:type="pct"/>
            <w:tcBorders>
              <w:top w:val="nil"/>
              <w:left w:val="nil"/>
              <w:bottom w:val="nil"/>
              <w:right w:val="nil"/>
            </w:tcBorders>
            <w:vAlign w:val="bottom"/>
            <w:hideMark/>
          </w:tcPr>
          <w:p w14:paraId="0EBBFAA6" w14:textId="548BFC2C" w:rsidR="00E81119" w:rsidRPr="00357DA7" w:rsidRDefault="00E81119" w:rsidP="00E81119">
            <w:pPr>
              <w:jc w:val="right"/>
              <w:rPr>
                <w:rFonts w:ascii="Aptos Narrow" w:hAnsi="Aptos Narrow" w:cs="Arial"/>
                <w:color w:val="365F91" w:themeColor="accent1" w:themeShade="BF"/>
                <w:sz w:val="18"/>
                <w:szCs w:val="18"/>
                <w:lang w:val="en-US"/>
              </w:rPr>
            </w:pPr>
            <w:r w:rsidRPr="00955C45">
              <w:rPr>
                <w:rFonts w:cs="Arial"/>
                <w:color w:val="365F91" w:themeColor="accent1" w:themeShade="BF"/>
                <w:sz w:val="15"/>
                <w:szCs w:val="15"/>
                <w:lang w:val="en-US"/>
              </w:rPr>
              <w:t xml:space="preserve">- </w:t>
            </w:r>
          </w:p>
        </w:tc>
        <w:tc>
          <w:tcPr>
            <w:tcW w:w="612" w:type="pct"/>
            <w:tcBorders>
              <w:top w:val="nil"/>
              <w:left w:val="nil"/>
              <w:bottom w:val="nil"/>
              <w:right w:val="nil"/>
            </w:tcBorders>
            <w:vAlign w:val="bottom"/>
            <w:hideMark/>
          </w:tcPr>
          <w:p w14:paraId="5C8B7A4F" w14:textId="16C8AD5B" w:rsidR="00E81119" w:rsidRPr="00357DA7" w:rsidRDefault="00E81119" w:rsidP="00E81119">
            <w:pPr>
              <w:jc w:val="right"/>
              <w:rPr>
                <w:rFonts w:ascii="Aptos Narrow" w:hAnsi="Aptos Narrow" w:cs="Arial"/>
                <w:color w:val="365F91" w:themeColor="accent1" w:themeShade="BF"/>
                <w:sz w:val="18"/>
                <w:szCs w:val="18"/>
                <w:lang w:val="en-US"/>
              </w:rPr>
            </w:pPr>
            <w:r w:rsidRPr="00955C45">
              <w:rPr>
                <w:rFonts w:cs="Arial"/>
                <w:color w:val="365F91" w:themeColor="accent1" w:themeShade="BF"/>
                <w:sz w:val="15"/>
                <w:szCs w:val="15"/>
                <w:lang w:val="en-US"/>
              </w:rPr>
              <w:t xml:space="preserve">- </w:t>
            </w:r>
          </w:p>
        </w:tc>
      </w:tr>
      <w:tr w:rsidR="00E81119" w:rsidRPr="00357DA7" w14:paraId="35F2BECB" w14:textId="77777777" w:rsidTr="00092774">
        <w:trPr>
          <w:trHeight w:val="400"/>
        </w:trPr>
        <w:tc>
          <w:tcPr>
            <w:tcW w:w="1969" w:type="pct"/>
            <w:tcBorders>
              <w:top w:val="nil"/>
              <w:left w:val="nil"/>
              <w:bottom w:val="nil"/>
              <w:right w:val="nil"/>
            </w:tcBorders>
            <w:vAlign w:val="center"/>
            <w:hideMark/>
          </w:tcPr>
          <w:p w14:paraId="490174F2" w14:textId="77777777" w:rsidR="00E81119" w:rsidRPr="00357DA7" w:rsidRDefault="00E81119" w:rsidP="00E81119">
            <w:pPr>
              <w:ind w:left="176" w:hanging="176"/>
              <w:jc w:val="left"/>
              <w:rPr>
                <w:rFonts w:ascii="Aptos Narrow" w:hAnsi="Aptos Narrow" w:cs="Arial"/>
                <w:sz w:val="18"/>
                <w:szCs w:val="18"/>
                <w:lang w:val="pl-PL"/>
              </w:rPr>
            </w:pPr>
            <w:proofErr w:type="spellStart"/>
            <w:r w:rsidRPr="00357DA7">
              <w:rPr>
                <w:rFonts w:ascii="Aptos Narrow" w:hAnsi="Aptos Narrow" w:cs="Arial"/>
                <w:sz w:val="18"/>
                <w:szCs w:val="18"/>
                <w:lang w:val="pl-PL"/>
              </w:rPr>
              <w:t>Oceňovacie</w:t>
            </w:r>
            <w:proofErr w:type="spellEnd"/>
            <w:r w:rsidRPr="00357DA7">
              <w:rPr>
                <w:rFonts w:ascii="Aptos Narrow" w:hAnsi="Aptos Narrow" w:cs="Arial"/>
                <w:sz w:val="18"/>
                <w:szCs w:val="18"/>
                <w:lang w:val="pl-PL"/>
              </w:rPr>
              <w:t xml:space="preserve"> </w:t>
            </w:r>
            <w:proofErr w:type="spellStart"/>
            <w:r w:rsidRPr="00357DA7">
              <w:rPr>
                <w:rFonts w:ascii="Aptos Narrow" w:hAnsi="Aptos Narrow" w:cs="Arial"/>
                <w:sz w:val="18"/>
                <w:szCs w:val="18"/>
                <w:lang w:val="pl-PL"/>
              </w:rPr>
              <w:t>rozdiely</w:t>
            </w:r>
            <w:proofErr w:type="spellEnd"/>
            <w:r w:rsidRPr="00357DA7">
              <w:rPr>
                <w:rFonts w:ascii="Aptos Narrow" w:hAnsi="Aptos Narrow" w:cs="Arial"/>
                <w:sz w:val="18"/>
                <w:szCs w:val="18"/>
                <w:lang w:val="pl-PL"/>
              </w:rPr>
              <w:t xml:space="preserve"> z </w:t>
            </w:r>
            <w:proofErr w:type="spellStart"/>
            <w:r w:rsidRPr="00357DA7">
              <w:rPr>
                <w:rFonts w:ascii="Aptos Narrow" w:hAnsi="Aptos Narrow" w:cs="Arial"/>
                <w:sz w:val="18"/>
                <w:szCs w:val="18"/>
                <w:lang w:val="pl-PL"/>
              </w:rPr>
              <w:t>precenenia</w:t>
            </w:r>
            <w:proofErr w:type="spellEnd"/>
            <w:r w:rsidRPr="00357DA7">
              <w:rPr>
                <w:rFonts w:ascii="Aptos Narrow" w:hAnsi="Aptos Narrow" w:cs="Arial"/>
                <w:sz w:val="18"/>
                <w:szCs w:val="18"/>
                <w:lang w:val="pl-PL"/>
              </w:rPr>
              <w:t xml:space="preserve"> </w:t>
            </w:r>
            <w:proofErr w:type="spellStart"/>
            <w:r w:rsidRPr="00357DA7">
              <w:rPr>
                <w:rFonts w:ascii="Aptos Narrow" w:hAnsi="Aptos Narrow" w:cs="Arial"/>
                <w:sz w:val="18"/>
                <w:szCs w:val="18"/>
                <w:lang w:val="pl-PL"/>
              </w:rPr>
              <w:t>majetku</w:t>
            </w:r>
            <w:proofErr w:type="spellEnd"/>
            <w:r w:rsidRPr="00357DA7">
              <w:rPr>
                <w:rFonts w:ascii="Aptos Narrow" w:hAnsi="Aptos Narrow" w:cs="Arial"/>
                <w:sz w:val="18"/>
                <w:szCs w:val="18"/>
                <w:lang w:val="pl-PL"/>
              </w:rPr>
              <w:t xml:space="preserve"> a </w:t>
            </w:r>
            <w:proofErr w:type="spellStart"/>
            <w:r w:rsidRPr="00357DA7">
              <w:rPr>
                <w:rFonts w:ascii="Aptos Narrow" w:hAnsi="Aptos Narrow" w:cs="Arial"/>
                <w:sz w:val="18"/>
                <w:szCs w:val="18"/>
                <w:lang w:val="pl-PL"/>
              </w:rPr>
              <w:t>záväzkov</w:t>
            </w:r>
            <w:proofErr w:type="spellEnd"/>
          </w:p>
        </w:tc>
        <w:tc>
          <w:tcPr>
            <w:tcW w:w="721" w:type="pct"/>
            <w:tcBorders>
              <w:top w:val="nil"/>
              <w:left w:val="nil"/>
              <w:bottom w:val="nil"/>
              <w:right w:val="nil"/>
            </w:tcBorders>
            <w:vAlign w:val="bottom"/>
            <w:hideMark/>
          </w:tcPr>
          <w:p w14:paraId="57F05023" w14:textId="7D6B8DA9" w:rsidR="00E81119" w:rsidRPr="00357DA7" w:rsidRDefault="00E81119" w:rsidP="00E81119">
            <w:pPr>
              <w:jc w:val="right"/>
              <w:rPr>
                <w:rFonts w:ascii="Aptos Narrow" w:hAnsi="Aptos Narrow" w:cs="Arial"/>
                <w:color w:val="365F91" w:themeColor="accent1" w:themeShade="BF"/>
                <w:sz w:val="18"/>
                <w:szCs w:val="18"/>
                <w:lang w:val="en-US"/>
              </w:rPr>
            </w:pPr>
            <w:r w:rsidRPr="00955C45">
              <w:rPr>
                <w:rFonts w:cs="Arial"/>
                <w:color w:val="365F91" w:themeColor="accent1" w:themeShade="BF"/>
                <w:sz w:val="15"/>
                <w:szCs w:val="15"/>
                <w:lang w:val="en-US"/>
              </w:rPr>
              <w:t xml:space="preserve">- </w:t>
            </w:r>
          </w:p>
        </w:tc>
        <w:tc>
          <w:tcPr>
            <w:tcW w:w="545" w:type="pct"/>
            <w:tcBorders>
              <w:top w:val="nil"/>
              <w:left w:val="nil"/>
              <w:bottom w:val="nil"/>
              <w:right w:val="nil"/>
            </w:tcBorders>
            <w:vAlign w:val="bottom"/>
            <w:hideMark/>
          </w:tcPr>
          <w:p w14:paraId="393F41F5" w14:textId="3899C19C" w:rsidR="00E81119" w:rsidRPr="00357DA7" w:rsidRDefault="00E81119" w:rsidP="00E81119">
            <w:pPr>
              <w:jc w:val="right"/>
              <w:rPr>
                <w:rFonts w:ascii="Aptos Narrow" w:hAnsi="Aptos Narrow" w:cs="Arial"/>
                <w:color w:val="365F91" w:themeColor="accent1" w:themeShade="BF"/>
                <w:sz w:val="18"/>
                <w:szCs w:val="18"/>
                <w:lang w:val="en-US"/>
              </w:rPr>
            </w:pPr>
            <w:r w:rsidRPr="00955C45">
              <w:rPr>
                <w:rFonts w:cs="Arial"/>
                <w:color w:val="365F91" w:themeColor="accent1" w:themeShade="BF"/>
                <w:sz w:val="15"/>
                <w:szCs w:val="15"/>
                <w:lang w:val="en-US"/>
              </w:rPr>
              <w:t xml:space="preserve">- </w:t>
            </w:r>
          </w:p>
        </w:tc>
        <w:tc>
          <w:tcPr>
            <w:tcW w:w="571" w:type="pct"/>
            <w:tcBorders>
              <w:top w:val="nil"/>
              <w:left w:val="nil"/>
              <w:bottom w:val="nil"/>
              <w:right w:val="nil"/>
            </w:tcBorders>
            <w:vAlign w:val="bottom"/>
            <w:hideMark/>
          </w:tcPr>
          <w:p w14:paraId="4AD2156A" w14:textId="4AEA3076" w:rsidR="00E81119" w:rsidRPr="00357DA7" w:rsidRDefault="00E81119" w:rsidP="00E81119">
            <w:pPr>
              <w:jc w:val="right"/>
              <w:rPr>
                <w:rFonts w:ascii="Aptos Narrow" w:hAnsi="Aptos Narrow" w:cs="Arial"/>
                <w:color w:val="365F91" w:themeColor="accent1" w:themeShade="BF"/>
                <w:sz w:val="18"/>
                <w:szCs w:val="18"/>
                <w:lang w:val="en-US"/>
              </w:rPr>
            </w:pPr>
            <w:r w:rsidRPr="00955C45">
              <w:rPr>
                <w:rFonts w:cs="Arial"/>
                <w:color w:val="365F91" w:themeColor="accent1" w:themeShade="BF"/>
                <w:sz w:val="15"/>
                <w:szCs w:val="15"/>
                <w:lang w:val="en-US"/>
              </w:rPr>
              <w:t xml:space="preserve">- </w:t>
            </w:r>
          </w:p>
        </w:tc>
        <w:tc>
          <w:tcPr>
            <w:tcW w:w="581" w:type="pct"/>
            <w:tcBorders>
              <w:top w:val="nil"/>
              <w:left w:val="nil"/>
              <w:bottom w:val="nil"/>
              <w:right w:val="nil"/>
            </w:tcBorders>
            <w:vAlign w:val="bottom"/>
            <w:hideMark/>
          </w:tcPr>
          <w:p w14:paraId="788C734C" w14:textId="03B0D596" w:rsidR="00E81119" w:rsidRPr="00357DA7" w:rsidRDefault="00E81119" w:rsidP="00E81119">
            <w:pPr>
              <w:jc w:val="right"/>
              <w:rPr>
                <w:rFonts w:ascii="Aptos Narrow" w:hAnsi="Aptos Narrow" w:cs="Arial"/>
                <w:color w:val="365F91" w:themeColor="accent1" w:themeShade="BF"/>
                <w:sz w:val="18"/>
                <w:szCs w:val="18"/>
                <w:lang w:val="en-US"/>
              </w:rPr>
            </w:pPr>
            <w:r w:rsidRPr="00955C45">
              <w:rPr>
                <w:rFonts w:cs="Arial"/>
                <w:color w:val="365F91" w:themeColor="accent1" w:themeShade="BF"/>
                <w:sz w:val="15"/>
                <w:szCs w:val="15"/>
                <w:lang w:val="en-US"/>
              </w:rPr>
              <w:t xml:space="preserve">- </w:t>
            </w:r>
          </w:p>
        </w:tc>
        <w:tc>
          <w:tcPr>
            <w:tcW w:w="612" w:type="pct"/>
            <w:tcBorders>
              <w:top w:val="nil"/>
              <w:left w:val="nil"/>
              <w:bottom w:val="nil"/>
              <w:right w:val="nil"/>
            </w:tcBorders>
            <w:vAlign w:val="bottom"/>
            <w:hideMark/>
          </w:tcPr>
          <w:p w14:paraId="3F302B1D" w14:textId="0E3E0C14" w:rsidR="00E81119" w:rsidRPr="00357DA7" w:rsidRDefault="00E81119" w:rsidP="00E81119">
            <w:pPr>
              <w:jc w:val="right"/>
              <w:rPr>
                <w:rFonts w:ascii="Aptos Narrow" w:hAnsi="Aptos Narrow" w:cs="Arial"/>
                <w:color w:val="365F91" w:themeColor="accent1" w:themeShade="BF"/>
                <w:sz w:val="18"/>
                <w:szCs w:val="18"/>
                <w:lang w:val="en-US"/>
              </w:rPr>
            </w:pPr>
            <w:r w:rsidRPr="00955C45">
              <w:rPr>
                <w:rFonts w:cs="Arial"/>
                <w:color w:val="365F91" w:themeColor="accent1" w:themeShade="BF"/>
                <w:sz w:val="15"/>
                <w:szCs w:val="15"/>
                <w:lang w:val="en-US"/>
              </w:rPr>
              <w:t xml:space="preserve">- </w:t>
            </w:r>
          </w:p>
        </w:tc>
      </w:tr>
      <w:tr w:rsidR="00E81119" w:rsidRPr="00357DA7" w14:paraId="7C8EDF3D" w14:textId="77777777" w:rsidTr="00092774">
        <w:trPr>
          <w:trHeight w:val="216"/>
        </w:trPr>
        <w:tc>
          <w:tcPr>
            <w:tcW w:w="1969" w:type="pct"/>
            <w:tcBorders>
              <w:top w:val="nil"/>
              <w:left w:val="nil"/>
              <w:bottom w:val="nil"/>
              <w:right w:val="nil"/>
            </w:tcBorders>
            <w:vAlign w:val="center"/>
            <w:hideMark/>
          </w:tcPr>
          <w:p w14:paraId="3C8E419F" w14:textId="77777777" w:rsidR="00E81119" w:rsidRPr="00357DA7" w:rsidRDefault="00E81119" w:rsidP="00E81119">
            <w:pPr>
              <w:ind w:left="176" w:hanging="176"/>
              <w:jc w:val="left"/>
              <w:rPr>
                <w:rFonts w:ascii="Aptos Narrow" w:hAnsi="Aptos Narrow" w:cs="Arial"/>
                <w:sz w:val="18"/>
                <w:szCs w:val="18"/>
              </w:rPr>
            </w:pPr>
            <w:r w:rsidRPr="00357DA7">
              <w:rPr>
                <w:rFonts w:ascii="Aptos Narrow" w:hAnsi="Aptos Narrow" w:cs="Arial"/>
                <w:sz w:val="18"/>
                <w:szCs w:val="18"/>
              </w:rPr>
              <w:t>Oceňovacie rozdiely z kapitálových účastín</w:t>
            </w:r>
          </w:p>
        </w:tc>
        <w:tc>
          <w:tcPr>
            <w:tcW w:w="721" w:type="pct"/>
            <w:tcBorders>
              <w:top w:val="nil"/>
              <w:left w:val="nil"/>
              <w:bottom w:val="nil"/>
              <w:right w:val="nil"/>
            </w:tcBorders>
            <w:vAlign w:val="bottom"/>
            <w:hideMark/>
          </w:tcPr>
          <w:p w14:paraId="38783C5D" w14:textId="375D8F5E" w:rsidR="00E81119" w:rsidRPr="00357DA7" w:rsidRDefault="00E81119" w:rsidP="00E81119">
            <w:pPr>
              <w:jc w:val="right"/>
              <w:rPr>
                <w:rFonts w:ascii="Aptos Narrow" w:hAnsi="Aptos Narrow" w:cs="Arial"/>
                <w:color w:val="365F91" w:themeColor="accent1" w:themeShade="BF"/>
                <w:sz w:val="18"/>
                <w:szCs w:val="18"/>
                <w:lang w:val="en-US"/>
              </w:rPr>
            </w:pPr>
            <w:r w:rsidRPr="00955C45">
              <w:rPr>
                <w:rFonts w:cs="Arial"/>
                <w:color w:val="365F91" w:themeColor="accent1" w:themeShade="BF"/>
                <w:sz w:val="15"/>
                <w:szCs w:val="15"/>
                <w:lang w:val="en-US"/>
              </w:rPr>
              <w:t xml:space="preserve">- </w:t>
            </w:r>
          </w:p>
        </w:tc>
        <w:tc>
          <w:tcPr>
            <w:tcW w:w="545" w:type="pct"/>
            <w:tcBorders>
              <w:top w:val="nil"/>
              <w:left w:val="nil"/>
              <w:bottom w:val="nil"/>
              <w:right w:val="nil"/>
            </w:tcBorders>
            <w:vAlign w:val="bottom"/>
            <w:hideMark/>
          </w:tcPr>
          <w:p w14:paraId="77B0A030" w14:textId="2D27F07C" w:rsidR="00E81119" w:rsidRPr="00357DA7" w:rsidRDefault="00E81119" w:rsidP="00E81119">
            <w:pPr>
              <w:jc w:val="right"/>
              <w:rPr>
                <w:rFonts w:ascii="Aptos Narrow" w:hAnsi="Aptos Narrow" w:cs="Arial"/>
                <w:color w:val="365F91" w:themeColor="accent1" w:themeShade="BF"/>
                <w:sz w:val="18"/>
                <w:szCs w:val="18"/>
                <w:lang w:val="en-US"/>
              </w:rPr>
            </w:pPr>
            <w:r w:rsidRPr="00955C45">
              <w:rPr>
                <w:rFonts w:cs="Arial"/>
                <w:color w:val="365F91" w:themeColor="accent1" w:themeShade="BF"/>
                <w:sz w:val="15"/>
                <w:szCs w:val="15"/>
                <w:lang w:val="en-US"/>
              </w:rPr>
              <w:t xml:space="preserve">- </w:t>
            </w:r>
          </w:p>
        </w:tc>
        <w:tc>
          <w:tcPr>
            <w:tcW w:w="571" w:type="pct"/>
            <w:tcBorders>
              <w:top w:val="nil"/>
              <w:left w:val="nil"/>
              <w:bottom w:val="nil"/>
              <w:right w:val="nil"/>
            </w:tcBorders>
            <w:vAlign w:val="bottom"/>
            <w:hideMark/>
          </w:tcPr>
          <w:p w14:paraId="4DFE3A90" w14:textId="1CA2285E" w:rsidR="00E81119" w:rsidRPr="00357DA7" w:rsidRDefault="00E81119" w:rsidP="00E81119">
            <w:pPr>
              <w:jc w:val="right"/>
              <w:rPr>
                <w:rFonts w:ascii="Aptos Narrow" w:hAnsi="Aptos Narrow" w:cs="Arial"/>
                <w:color w:val="365F91" w:themeColor="accent1" w:themeShade="BF"/>
                <w:sz w:val="18"/>
                <w:szCs w:val="18"/>
                <w:lang w:val="en-US"/>
              </w:rPr>
            </w:pPr>
            <w:r w:rsidRPr="00955C45">
              <w:rPr>
                <w:rFonts w:cs="Arial"/>
                <w:color w:val="365F91" w:themeColor="accent1" w:themeShade="BF"/>
                <w:sz w:val="15"/>
                <w:szCs w:val="15"/>
                <w:lang w:val="en-US"/>
              </w:rPr>
              <w:t xml:space="preserve">- </w:t>
            </w:r>
          </w:p>
        </w:tc>
        <w:tc>
          <w:tcPr>
            <w:tcW w:w="581" w:type="pct"/>
            <w:tcBorders>
              <w:top w:val="nil"/>
              <w:left w:val="nil"/>
              <w:bottom w:val="nil"/>
              <w:right w:val="nil"/>
            </w:tcBorders>
            <w:vAlign w:val="bottom"/>
            <w:hideMark/>
          </w:tcPr>
          <w:p w14:paraId="2D197A29" w14:textId="7CBC88AF" w:rsidR="00E81119" w:rsidRPr="00357DA7" w:rsidRDefault="00E81119" w:rsidP="00E81119">
            <w:pPr>
              <w:jc w:val="right"/>
              <w:rPr>
                <w:rFonts w:ascii="Aptos Narrow" w:hAnsi="Aptos Narrow" w:cs="Arial"/>
                <w:color w:val="365F91" w:themeColor="accent1" w:themeShade="BF"/>
                <w:sz w:val="18"/>
                <w:szCs w:val="18"/>
                <w:lang w:val="en-US"/>
              </w:rPr>
            </w:pPr>
            <w:r w:rsidRPr="00955C45">
              <w:rPr>
                <w:rFonts w:cs="Arial"/>
                <w:color w:val="365F91" w:themeColor="accent1" w:themeShade="BF"/>
                <w:sz w:val="15"/>
                <w:szCs w:val="15"/>
                <w:lang w:val="en-US"/>
              </w:rPr>
              <w:t xml:space="preserve">- </w:t>
            </w:r>
          </w:p>
        </w:tc>
        <w:tc>
          <w:tcPr>
            <w:tcW w:w="612" w:type="pct"/>
            <w:tcBorders>
              <w:top w:val="nil"/>
              <w:left w:val="nil"/>
              <w:bottom w:val="nil"/>
              <w:right w:val="nil"/>
            </w:tcBorders>
            <w:vAlign w:val="bottom"/>
            <w:hideMark/>
          </w:tcPr>
          <w:p w14:paraId="45703430" w14:textId="63775F3A" w:rsidR="00E81119" w:rsidRPr="00357DA7" w:rsidRDefault="00E81119" w:rsidP="00E81119">
            <w:pPr>
              <w:jc w:val="right"/>
              <w:rPr>
                <w:rFonts w:ascii="Aptos Narrow" w:hAnsi="Aptos Narrow" w:cs="Arial"/>
                <w:color w:val="365F91" w:themeColor="accent1" w:themeShade="BF"/>
                <w:sz w:val="18"/>
                <w:szCs w:val="18"/>
                <w:lang w:val="en-US"/>
              </w:rPr>
            </w:pPr>
            <w:r w:rsidRPr="00955C45">
              <w:rPr>
                <w:rFonts w:cs="Arial"/>
                <w:color w:val="365F91" w:themeColor="accent1" w:themeShade="BF"/>
                <w:sz w:val="15"/>
                <w:szCs w:val="15"/>
                <w:lang w:val="en-US"/>
              </w:rPr>
              <w:t xml:space="preserve">- </w:t>
            </w:r>
          </w:p>
        </w:tc>
      </w:tr>
      <w:tr w:rsidR="00E81119" w:rsidRPr="00357DA7" w14:paraId="70E629AF" w14:textId="77777777" w:rsidTr="00092774">
        <w:trPr>
          <w:trHeight w:val="400"/>
        </w:trPr>
        <w:tc>
          <w:tcPr>
            <w:tcW w:w="1969" w:type="pct"/>
            <w:tcBorders>
              <w:top w:val="nil"/>
              <w:left w:val="nil"/>
              <w:bottom w:val="nil"/>
              <w:right w:val="nil"/>
            </w:tcBorders>
            <w:vAlign w:val="center"/>
            <w:hideMark/>
          </w:tcPr>
          <w:p w14:paraId="10172425" w14:textId="77777777" w:rsidR="00E81119" w:rsidRPr="00357DA7" w:rsidRDefault="00E81119" w:rsidP="00E81119">
            <w:pPr>
              <w:ind w:left="176" w:hanging="176"/>
              <w:jc w:val="left"/>
              <w:rPr>
                <w:rFonts w:ascii="Aptos Narrow" w:hAnsi="Aptos Narrow" w:cs="Arial"/>
                <w:sz w:val="18"/>
                <w:szCs w:val="18"/>
              </w:rPr>
            </w:pPr>
            <w:r w:rsidRPr="00357DA7">
              <w:rPr>
                <w:rFonts w:ascii="Aptos Narrow" w:hAnsi="Aptos Narrow" w:cs="Arial"/>
                <w:sz w:val="18"/>
                <w:szCs w:val="18"/>
              </w:rPr>
              <w:t>Oceňovacie rozdiely z precenenia pri zlúčení, splynutí a rozdelení</w:t>
            </w:r>
          </w:p>
        </w:tc>
        <w:tc>
          <w:tcPr>
            <w:tcW w:w="721" w:type="pct"/>
            <w:tcBorders>
              <w:top w:val="nil"/>
              <w:left w:val="nil"/>
              <w:bottom w:val="nil"/>
              <w:right w:val="nil"/>
            </w:tcBorders>
            <w:vAlign w:val="bottom"/>
            <w:hideMark/>
          </w:tcPr>
          <w:p w14:paraId="62D25204" w14:textId="432FA937" w:rsidR="00E81119" w:rsidRPr="00357DA7" w:rsidRDefault="00E81119" w:rsidP="00E81119">
            <w:pPr>
              <w:jc w:val="right"/>
              <w:rPr>
                <w:rFonts w:ascii="Aptos Narrow" w:hAnsi="Aptos Narrow" w:cs="Arial"/>
                <w:color w:val="365F91" w:themeColor="accent1" w:themeShade="BF"/>
                <w:sz w:val="18"/>
                <w:szCs w:val="18"/>
                <w:lang w:val="en-US"/>
              </w:rPr>
            </w:pPr>
            <w:r w:rsidRPr="00955C45">
              <w:rPr>
                <w:rFonts w:cs="Arial"/>
                <w:color w:val="365F91" w:themeColor="accent1" w:themeShade="BF"/>
                <w:sz w:val="15"/>
                <w:szCs w:val="15"/>
                <w:lang w:val="en-US"/>
              </w:rPr>
              <w:t xml:space="preserve">1 214 152 </w:t>
            </w:r>
          </w:p>
        </w:tc>
        <w:tc>
          <w:tcPr>
            <w:tcW w:w="545" w:type="pct"/>
            <w:tcBorders>
              <w:top w:val="nil"/>
              <w:left w:val="nil"/>
              <w:bottom w:val="nil"/>
              <w:right w:val="nil"/>
            </w:tcBorders>
            <w:vAlign w:val="bottom"/>
            <w:hideMark/>
          </w:tcPr>
          <w:p w14:paraId="39A15498" w14:textId="1C813E2B" w:rsidR="00E81119" w:rsidRPr="00357DA7" w:rsidRDefault="00E81119" w:rsidP="00E81119">
            <w:pPr>
              <w:jc w:val="right"/>
              <w:rPr>
                <w:rFonts w:ascii="Aptos Narrow" w:hAnsi="Aptos Narrow" w:cs="Arial"/>
                <w:color w:val="365F91" w:themeColor="accent1" w:themeShade="BF"/>
                <w:sz w:val="18"/>
                <w:szCs w:val="18"/>
                <w:lang w:val="en-US"/>
              </w:rPr>
            </w:pPr>
            <w:r w:rsidRPr="00955C45">
              <w:rPr>
                <w:rFonts w:cs="Arial"/>
                <w:color w:val="365F91" w:themeColor="accent1" w:themeShade="BF"/>
                <w:sz w:val="15"/>
                <w:szCs w:val="15"/>
                <w:lang w:val="en-US"/>
              </w:rPr>
              <w:t xml:space="preserve">- </w:t>
            </w:r>
          </w:p>
        </w:tc>
        <w:tc>
          <w:tcPr>
            <w:tcW w:w="571" w:type="pct"/>
            <w:tcBorders>
              <w:top w:val="nil"/>
              <w:left w:val="nil"/>
              <w:bottom w:val="nil"/>
              <w:right w:val="nil"/>
            </w:tcBorders>
            <w:vAlign w:val="bottom"/>
            <w:hideMark/>
          </w:tcPr>
          <w:p w14:paraId="7D372FB2" w14:textId="580A6102" w:rsidR="00E81119" w:rsidRPr="00357DA7" w:rsidRDefault="00E81119" w:rsidP="00E81119">
            <w:pPr>
              <w:jc w:val="right"/>
              <w:rPr>
                <w:rFonts w:ascii="Aptos Narrow" w:hAnsi="Aptos Narrow" w:cs="Arial"/>
                <w:color w:val="365F91" w:themeColor="accent1" w:themeShade="BF"/>
                <w:sz w:val="18"/>
                <w:szCs w:val="18"/>
                <w:lang w:val="en-US"/>
              </w:rPr>
            </w:pPr>
            <w:r w:rsidRPr="00955C45">
              <w:rPr>
                <w:rFonts w:cs="Arial"/>
                <w:color w:val="365F91" w:themeColor="accent1" w:themeShade="BF"/>
                <w:sz w:val="15"/>
                <w:szCs w:val="15"/>
                <w:lang w:val="en-US"/>
              </w:rPr>
              <w:t xml:space="preserve">- </w:t>
            </w:r>
          </w:p>
        </w:tc>
        <w:tc>
          <w:tcPr>
            <w:tcW w:w="581" w:type="pct"/>
            <w:tcBorders>
              <w:top w:val="nil"/>
              <w:left w:val="nil"/>
              <w:bottom w:val="nil"/>
              <w:right w:val="nil"/>
            </w:tcBorders>
            <w:vAlign w:val="bottom"/>
            <w:hideMark/>
          </w:tcPr>
          <w:p w14:paraId="492DAFC2" w14:textId="0F94D235" w:rsidR="00E81119" w:rsidRPr="00357DA7" w:rsidRDefault="00E81119" w:rsidP="00E81119">
            <w:pPr>
              <w:jc w:val="right"/>
              <w:rPr>
                <w:rFonts w:ascii="Aptos Narrow" w:hAnsi="Aptos Narrow" w:cs="Arial"/>
                <w:color w:val="365F91" w:themeColor="accent1" w:themeShade="BF"/>
                <w:sz w:val="18"/>
                <w:szCs w:val="18"/>
                <w:lang w:val="en-US"/>
              </w:rPr>
            </w:pPr>
            <w:r w:rsidRPr="00955C45">
              <w:rPr>
                <w:rFonts w:cs="Arial"/>
                <w:color w:val="365F91" w:themeColor="accent1" w:themeShade="BF"/>
                <w:sz w:val="15"/>
                <w:szCs w:val="15"/>
                <w:lang w:val="en-US"/>
              </w:rPr>
              <w:t xml:space="preserve">- </w:t>
            </w:r>
          </w:p>
        </w:tc>
        <w:tc>
          <w:tcPr>
            <w:tcW w:w="612" w:type="pct"/>
            <w:tcBorders>
              <w:top w:val="nil"/>
              <w:left w:val="nil"/>
              <w:bottom w:val="nil"/>
              <w:right w:val="nil"/>
            </w:tcBorders>
            <w:vAlign w:val="bottom"/>
            <w:hideMark/>
          </w:tcPr>
          <w:p w14:paraId="78BC751F" w14:textId="4BDA827C" w:rsidR="00E81119" w:rsidRPr="00357DA7" w:rsidRDefault="00E81119" w:rsidP="00E81119">
            <w:pPr>
              <w:jc w:val="right"/>
              <w:rPr>
                <w:rFonts w:ascii="Aptos Narrow" w:hAnsi="Aptos Narrow" w:cs="Arial"/>
                <w:color w:val="365F91" w:themeColor="accent1" w:themeShade="BF"/>
                <w:sz w:val="18"/>
                <w:szCs w:val="18"/>
                <w:lang w:val="en-US"/>
              </w:rPr>
            </w:pPr>
            <w:r w:rsidRPr="00955C45">
              <w:rPr>
                <w:rFonts w:cs="Arial"/>
                <w:color w:val="365F91" w:themeColor="accent1" w:themeShade="BF"/>
                <w:sz w:val="15"/>
                <w:szCs w:val="15"/>
                <w:lang w:val="en-US"/>
              </w:rPr>
              <w:t xml:space="preserve">1 214 152 </w:t>
            </w:r>
          </w:p>
        </w:tc>
      </w:tr>
      <w:tr w:rsidR="00E81119" w:rsidRPr="00357DA7" w14:paraId="4DFA7D8E" w14:textId="77777777" w:rsidTr="00092774">
        <w:trPr>
          <w:trHeight w:val="199"/>
        </w:trPr>
        <w:tc>
          <w:tcPr>
            <w:tcW w:w="1969" w:type="pct"/>
            <w:tcBorders>
              <w:top w:val="nil"/>
              <w:left w:val="nil"/>
              <w:bottom w:val="nil"/>
              <w:right w:val="nil"/>
            </w:tcBorders>
            <w:vAlign w:val="center"/>
            <w:hideMark/>
          </w:tcPr>
          <w:p w14:paraId="48DA0F7E" w14:textId="77777777" w:rsidR="00E81119" w:rsidRPr="00357DA7" w:rsidRDefault="00E81119" w:rsidP="00E81119">
            <w:pPr>
              <w:ind w:left="176" w:hanging="176"/>
              <w:jc w:val="left"/>
              <w:rPr>
                <w:rFonts w:ascii="Aptos Narrow" w:hAnsi="Aptos Narrow" w:cs="Arial"/>
                <w:sz w:val="18"/>
                <w:szCs w:val="18"/>
                <w:lang w:val="en-US"/>
              </w:rPr>
            </w:pPr>
            <w:proofErr w:type="spellStart"/>
            <w:r w:rsidRPr="00357DA7">
              <w:rPr>
                <w:rFonts w:ascii="Aptos Narrow" w:hAnsi="Aptos Narrow" w:cs="Arial"/>
                <w:sz w:val="18"/>
                <w:szCs w:val="18"/>
                <w:lang w:val="en-US"/>
              </w:rPr>
              <w:t>Zákonný</w:t>
            </w:r>
            <w:proofErr w:type="spellEnd"/>
            <w:r w:rsidRPr="00357DA7">
              <w:rPr>
                <w:rFonts w:ascii="Aptos Narrow" w:hAnsi="Aptos Narrow" w:cs="Arial"/>
                <w:sz w:val="18"/>
                <w:szCs w:val="18"/>
                <w:lang w:val="en-US"/>
              </w:rPr>
              <w:t xml:space="preserve"> </w:t>
            </w:r>
            <w:proofErr w:type="spellStart"/>
            <w:r w:rsidRPr="00357DA7">
              <w:rPr>
                <w:rFonts w:ascii="Aptos Narrow" w:hAnsi="Aptos Narrow" w:cs="Arial"/>
                <w:sz w:val="18"/>
                <w:szCs w:val="18"/>
                <w:lang w:val="en-US"/>
              </w:rPr>
              <w:t>rezervný</w:t>
            </w:r>
            <w:proofErr w:type="spellEnd"/>
            <w:r w:rsidRPr="00357DA7">
              <w:rPr>
                <w:rFonts w:ascii="Aptos Narrow" w:hAnsi="Aptos Narrow" w:cs="Arial"/>
                <w:sz w:val="18"/>
                <w:szCs w:val="18"/>
                <w:lang w:val="en-US"/>
              </w:rPr>
              <w:t xml:space="preserve"> fond </w:t>
            </w:r>
          </w:p>
        </w:tc>
        <w:tc>
          <w:tcPr>
            <w:tcW w:w="721" w:type="pct"/>
            <w:tcBorders>
              <w:top w:val="nil"/>
              <w:left w:val="nil"/>
              <w:bottom w:val="nil"/>
              <w:right w:val="nil"/>
            </w:tcBorders>
            <w:vAlign w:val="bottom"/>
            <w:hideMark/>
          </w:tcPr>
          <w:p w14:paraId="7091246B" w14:textId="7D07EEB0" w:rsidR="00E81119" w:rsidRPr="00357DA7" w:rsidRDefault="00E81119" w:rsidP="00E81119">
            <w:pPr>
              <w:jc w:val="right"/>
              <w:rPr>
                <w:rFonts w:ascii="Aptos Narrow" w:hAnsi="Aptos Narrow" w:cs="Arial"/>
                <w:color w:val="365F91" w:themeColor="accent1" w:themeShade="BF"/>
                <w:sz w:val="18"/>
                <w:szCs w:val="18"/>
                <w:lang w:val="en-US"/>
              </w:rPr>
            </w:pPr>
            <w:r>
              <w:rPr>
                <w:rFonts w:cs="Arial"/>
                <w:color w:val="365F91" w:themeColor="accent1" w:themeShade="BF"/>
                <w:sz w:val="15"/>
                <w:szCs w:val="15"/>
                <w:lang w:val="en-US"/>
              </w:rPr>
              <w:t>274</w:t>
            </w:r>
            <w:r w:rsidRPr="00955C45">
              <w:rPr>
                <w:rFonts w:cs="Arial"/>
                <w:color w:val="365F91" w:themeColor="accent1" w:themeShade="BF"/>
                <w:sz w:val="15"/>
                <w:szCs w:val="15"/>
                <w:lang w:val="en-US"/>
              </w:rPr>
              <w:t xml:space="preserve"> </w:t>
            </w:r>
            <w:r>
              <w:rPr>
                <w:rFonts w:cs="Arial"/>
                <w:color w:val="365F91" w:themeColor="accent1" w:themeShade="BF"/>
                <w:sz w:val="15"/>
                <w:szCs w:val="15"/>
                <w:lang w:val="en-US"/>
              </w:rPr>
              <w:t>219</w:t>
            </w:r>
            <w:r w:rsidRPr="00955C45">
              <w:rPr>
                <w:rFonts w:cs="Arial"/>
                <w:color w:val="365F91" w:themeColor="accent1" w:themeShade="BF"/>
                <w:sz w:val="15"/>
                <w:szCs w:val="15"/>
                <w:lang w:val="en-US"/>
              </w:rPr>
              <w:t xml:space="preserve"> </w:t>
            </w:r>
          </w:p>
        </w:tc>
        <w:tc>
          <w:tcPr>
            <w:tcW w:w="545" w:type="pct"/>
            <w:tcBorders>
              <w:top w:val="nil"/>
              <w:left w:val="nil"/>
              <w:bottom w:val="nil"/>
              <w:right w:val="nil"/>
            </w:tcBorders>
            <w:vAlign w:val="bottom"/>
            <w:hideMark/>
          </w:tcPr>
          <w:p w14:paraId="0B2F204D" w14:textId="670EC627" w:rsidR="00E81119" w:rsidRPr="00357DA7" w:rsidRDefault="00E81119" w:rsidP="00E81119">
            <w:pPr>
              <w:jc w:val="right"/>
              <w:rPr>
                <w:rFonts w:ascii="Aptos Narrow" w:hAnsi="Aptos Narrow" w:cs="Arial"/>
                <w:color w:val="365F91" w:themeColor="accent1" w:themeShade="BF"/>
                <w:sz w:val="18"/>
                <w:szCs w:val="18"/>
                <w:lang w:val="en-US"/>
              </w:rPr>
            </w:pPr>
            <w:r w:rsidRPr="00955C45">
              <w:rPr>
                <w:rFonts w:cs="Arial"/>
                <w:color w:val="365F91" w:themeColor="accent1" w:themeShade="BF"/>
                <w:sz w:val="15"/>
                <w:szCs w:val="15"/>
                <w:lang w:val="en-US"/>
              </w:rPr>
              <w:t xml:space="preserve">- </w:t>
            </w:r>
          </w:p>
        </w:tc>
        <w:tc>
          <w:tcPr>
            <w:tcW w:w="571" w:type="pct"/>
            <w:tcBorders>
              <w:top w:val="nil"/>
              <w:left w:val="nil"/>
              <w:bottom w:val="nil"/>
              <w:right w:val="nil"/>
            </w:tcBorders>
            <w:vAlign w:val="bottom"/>
            <w:hideMark/>
          </w:tcPr>
          <w:p w14:paraId="29F6CE2A" w14:textId="4749F906" w:rsidR="00E81119" w:rsidRPr="00357DA7" w:rsidRDefault="00E81119" w:rsidP="00E81119">
            <w:pPr>
              <w:jc w:val="right"/>
              <w:rPr>
                <w:rFonts w:ascii="Aptos Narrow" w:hAnsi="Aptos Narrow" w:cs="Arial"/>
                <w:color w:val="365F91" w:themeColor="accent1" w:themeShade="BF"/>
                <w:sz w:val="18"/>
                <w:szCs w:val="18"/>
                <w:lang w:val="en-US"/>
              </w:rPr>
            </w:pPr>
            <w:r w:rsidRPr="00955C45">
              <w:rPr>
                <w:rFonts w:cs="Arial"/>
                <w:color w:val="365F91" w:themeColor="accent1" w:themeShade="BF"/>
                <w:sz w:val="15"/>
                <w:szCs w:val="15"/>
                <w:lang w:val="en-US"/>
              </w:rPr>
              <w:t xml:space="preserve">- </w:t>
            </w:r>
          </w:p>
        </w:tc>
        <w:tc>
          <w:tcPr>
            <w:tcW w:w="581" w:type="pct"/>
            <w:tcBorders>
              <w:top w:val="nil"/>
              <w:left w:val="nil"/>
              <w:bottom w:val="nil"/>
              <w:right w:val="nil"/>
            </w:tcBorders>
            <w:vAlign w:val="bottom"/>
            <w:hideMark/>
          </w:tcPr>
          <w:p w14:paraId="7C4FF0D4" w14:textId="5622763D" w:rsidR="00E81119" w:rsidRPr="00357DA7" w:rsidRDefault="00E81119" w:rsidP="00E81119">
            <w:pPr>
              <w:jc w:val="right"/>
              <w:rPr>
                <w:rFonts w:ascii="Aptos Narrow" w:hAnsi="Aptos Narrow" w:cs="Arial"/>
                <w:color w:val="365F91" w:themeColor="accent1" w:themeShade="BF"/>
                <w:sz w:val="18"/>
                <w:szCs w:val="18"/>
                <w:lang w:val="en-US"/>
              </w:rPr>
            </w:pPr>
            <w:r>
              <w:rPr>
                <w:rFonts w:cs="Arial"/>
                <w:color w:val="365F91" w:themeColor="accent1" w:themeShade="BF"/>
                <w:sz w:val="15"/>
                <w:szCs w:val="15"/>
                <w:lang w:val="en-US"/>
              </w:rPr>
              <w:t>-</w:t>
            </w:r>
          </w:p>
        </w:tc>
        <w:tc>
          <w:tcPr>
            <w:tcW w:w="612" w:type="pct"/>
            <w:tcBorders>
              <w:top w:val="nil"/>
              <w:left w:val="nil"/>
              <w:bottom w:val="nil"/>
              <w:right w:val="nil"/>
            </w:tcBorders>
            <w:vAlign w:val="bottom"/>
            <w:hideMark/>
          </w:tcPr>
          <w:p w14:paraId="21D6F179" w14:textId="5285F6B0" w:rsidR="00E81119" w:rsidRPr="00357DA7" w:rsidRDefault="00E81119" w:rsidP="00E81119">
            <w:pPr>
              <w:jc w:val="right"/>
              <w:rPr>
                <w:rFonts w:ascii="Aptos Narrow" w:hAnsi="Aptos Narrow" w:cs="Arial"/>
                <w:color w:val="365F91" w:themeColor="accent1" w:themeShade="BF"/>
                <w:sz w:val="18"/>
                <w:szCs w:val="18"/>
                <w:lang w:val="en-US"/>
              </w:rPr>
            </w:pPr>
            <w:r>
              <w:rPr>
                <w:rFonts w:cs="Arial"/>
                <w:color w:val="365F91" w:themeColor="accent1" w:themeShade="BF"/>
                <w:sz w:val="15"/>
                <w:szCs w:val="15"/>
                <w:lang w:val="en-US"/>
              </w:rPr>
              <w:t>274</w:t>
            </w:r>
            <w:r w:rsidRPr="00955C45">
              <w:rPr>
                <w:rFonts w:cs="Arial"/>
                <w:color w:val="365F91" w:themeColor="accent1" w:themeShade="BF"/>
                <w:sz w:val="15"/>
                <w:szCs w:val="15"/>
                <w:lang w:val="en-US"/>
              </w:rPr>
              <w:t xml:space="preserve"> </w:t>
            </w:r>
            <w:r>
              <w:rPr>
                <w:rFonts w:cs="Arial"/>
                <w:color w:val="365F91" w:themeColor="accent1" w:themeShade="BF"/>
                <w:sz w:val="15"/>
                <w:szCs w:val="15"/>
                <w:lang w:val="en-US"/>
              </w:rPr>
              <w:t>219</w:t>
            </w:r>
            <w:r w:rsidRPr="00955C45">
              <w:rPr>
                <w:rFonts w:cs="Arial"/>
                <w:color w:val="365F91" w:themeColor="accent1" w:themeShade="BF"/>
                <w:sz w:val="15"/>
                <w:szCs w:val="15"/>
                <w:lang w:val="en-US"/>
              </w:rPr>
              <w:t xml:space="preserve"> </w:t>
            </w:r>
          </w:p>
        </w:tc>
      </w:tr>
      <w:tr w:rsidR="00E81119" w:rsidRPr="00357DA7" w14:paraId="1B6411F9" w14:textId="77777777" w:rsidTr="00092774">
        <w:trPr>
          <w:trHeight w:val="199"/>
        </w:trPr>
        <w:tc>
          <w:tcPr>
            <w:tcW w:w="1969" w:type="pct"/>
            <w:tcBorders>
              <w:top w:val="nil"/>
              <w:left w:val="nil"/>
              <w:bottom w:val="nil"/>
              <w:right w:val="nil"/>
            </w:tcBorders>
            <w:vAlign w:val="center"/>
            <w:hideMark/>
          </w:tcPr>
          <w:p w14:paraId="1DAF9F2F" w14:textId="77777777" w:rsidR="00E81119" w:rsidRPr="00357DA7" w:rsidRDefault="00E81119" w:rsidP="00E81119">
            <w:pPr>
              <w:ind w:left="176" w:hanging="176"/>
              <w:jc w:val="left"/>
              <w:rPr>
                <w:rFonts w:ascii="Aptos Narrow" w:hAnsi="Aptos Narrow" w:cs="Arial"/>
                <w:sz w:val="18"/>
                <w:szCs w:val="18"/>
                <w:lang w:val="en-US"/>
              </w:rPr>
            </w:pPr>
            <w:proofErr w:type="spellStart"/>
            <w:r w:rsidRPr="00357DA7">
              <w:rPr>
                <w:rFonts w:ascii="Aptos Narrow" w:hAnsi="Aptos Narrow" w:cs="Arial"/>
                <w:sz w:val="18"/>
                <w:szCs w:val="18"/>
                <w:lang w:val="en-US"/>
              </w:rPr>
              <w:t>Nedeliteľný</w:t>
            </w:r>
            <w:proofErr w:type="spellEnd"/>
            <w:r w:rsidRPr="00357DA7">
              <w:rPr>
                <w:rFonts w:ascii="Aptos Narrow" w:hAnsi="Aptos Narrow" w:cs="Arial"/>
                <w:sz w:val="18"/>
                <w:szCs w:val="18"/>
                <w:lang w:val="en-US"/>
              </w:rPr>
              <w:t xml:space="preserve"> fond</w:t>
            </w:r>
          </w:p>
        </w:tc>
        <w:tc>
          <w:tcPr>
            <w:tcW w:w="721" w:type="pct"/>
            <w:tcBorders>
              <w:top w:val="nil"/>
              <w:left w:val="nil"/>
              <w:bottom w:val="nil"/>
              <w:right w:val="nil"/>
            </w:tcBorders>
            <w:vAlign w:val="bottom"/>
            <w:hideMark/>
          </w:tcPr>
          <w:p w14:paraId="757A8571" w14:textId="07C0898E" w:rsidR="00E81119" w:rsidRPr="00357DA7" w:rsidRDefault="00E81119" w:rsidP="00E81119">
            <w:pPr>
              <w:jc w:val="right"/>
              <w:rPr>
                <w:rFonts w:ascii="Aptos Narrow" w:hAnsi="Aptos Narrow" w:cs="Arial"/>
                <w:color w:val="365F91" w:themeColor="accent1" w:themeShade="BF"/>
                <w:sz w:val="18"/>
                <w:szCs w:val="18"/>
                <w:lang w:val="en-US"/>
              </w:rPr>
            </w:pPr>
            <w:r w:rsidRPr="00955C45">
              <w:rPr>
                <w:rFonts w:cs="Arial"/>
                <w:color w:val="365F91" w:themeColor="accent1" w:themeShade="BF"/>
                <w:sz w:val="15"/>
                <w:szCs w:val="15"/>
                <w:lang w:val="en-US"/>
              </w:rPr>
              <w:t xml:space="preserve">- </w:t>
            </w:r>
          </w:p>
        </w:tc>
        <w:tc>
          <w:tcPr>
            <w:tcW w:w="545" w:type="pct"/>
            <w:tcBorders>
              <w:top w:val="nil"/>
              <w:left w:val="nil"/>
              <w:bottom w:val="nil"/>
              <w:right w:val="nil"/>
            </w:tcBorders>
            <w:vAlign w:val="bottom"/>
            <w:hideMark/>
          </w:tcPr>
          <w:p w14:paraId="785E492B" w14:textId="76839A41" w:rsidR="00E81119" w:rsidRPr="00357DA7" w:rsidRDefault="00E81119" w:rsidP="00E81119">
            <w:pPr>
              <w:jc w:val="right"/>
              <w:rPr>
                <w:rFonts w:ascii="Aptos Narrow" w:hAnsi="Aptos Narrow" w:cs="Arial"/>
                <w:color w:val="365F91" w:themeColor="accent1" w:themeShade="BF"/>
                <w:sz w:val="18"/>
                <w:szCs w:val="18"/>
                <w:lang w:val="en-US"/>
              </w:rPr>
            </w:pPr>
            <w:r w:rsidRPr="00955C45">
              <w:rPr>
                <w:rFonts w:cs="Arial"/>
                <w:color w:val="365F91" w:themeColor="accent1" w:themeShade="BF"/>
                <w:sz w:val="15"/>
                <w:szCs w:val="15"/>
                <w:lang w:val="en-US"/>
              </w:rPr>
              <w:t xml:space="preserve">- </w:t>
            </w:r>
          </w:p>
        </w:tc>
        <w:tc>
          <w:tcPr>
            <w:tcW w:w="571" w:type="pct"/>
            <w:tcBorders>
              <w:top w:val="nil"/>
              <w:left w:val="nil"/>
              <w:bottom w:val="nil"/>
              <w:right w:val="nil"/>
            </w:tcBorders>
            <w:vAlign w:val="bottom"/>
            <w:hideMark/>
          </w:tcPr>
          <w:p w14:paraId="5429E00B" w14:textId="6CD95832" w:rsidR="00E81119" w:rsidRPr="00357DA7" w:rsidRDefault="00E81119" w:rsidP="00E81119">
            <w:pPr>
              <w:jc w:val="right"/>
              <w:rPr>
                <w:rFonts w:ascii="Aptos Narrow" w:hAnsi="Aptos Narrow" w:cs="Arial"/>
                <w:color w:val="365F91" w:themeColor="accent1" w:themeShade="BF"/>
                <w:sz w:val="18"/>
                <w:szCs w:val="18"/>
                <w:lang w:val="en-US"/>
              </w:rPr>
            </w:pPr>
            <w:r w:rsidRPr="00955C45">
              <w:rPr>
                <w:rFonts w:cs="Arial"/>
                <w:color w:val="365F91" w:themeColor="accent1" w:themeShade="BF"/>
                <w:sz w:val="15"/>
                <w:szCs w:val="15"/>
                <w:lang w:val="en-US"/>
              </w:rPr>
              <w:t xml:space="preserve">- </w:t>
            </w:r>
          </w:p>
        </w:tc>
        <w:tc>
          <w:tcPr>
            <w:tcW w:w="581" w:type="pct"/>
            <w:tcBorders>
              <w:top w:val="nil"/>
              <w:left w:val="nil"/>
              <w:bottom w:val="nil"/>
              <w:right w:val="nil"/>
            </w:tcBorders>
            <w:vAlign w:val="bottom"/>
            <w:hideMark/>
          </w:tcPr>
          <w:p w14:paraId="6584F5B6" w14:textId="108B69B9" w:rsidR="00E81119" w:rsidRPr="00357DA7" w:rsidRDefault="00E81119" w:rsidP="00E81119">
            <w:pPr>
              <w:jc w:val="right"/>
              <w:rPr>
                <w:rFonts w:ascii="Aptos Narrow" w:hAnsi="Aptos Narrow" w:cs="Arial"/>
                <w:color w:val="365F91" w:themeColor="accent1" w:themeShade="BF"/>
                <w:sz w:val="18"/>
                <w:szCs w:val="18"/>
                <w:lang w:val="en-US"/>
              </w:rPr>
            </w:pPr>
            <w:r w:rsidRPr="00955C45">
              <w:rPr>
                <w:rFonts w:cs="Arial"/>
                <w:color w:val="365F91" w:themeColor="accent1" w:themeShade="BF"/>
                <w:sz w:val="15"/>
                <w:szCs w:val="15"/>
                <w:lang w:val="en-US"/>
              </w:rPr>
              <w:t xml:space="preserve">- </w:t>
            </w:r>
          </w:p>
        </w:tc>
        <w:tc>
          <w:tcPr>
            <w:tcW w:w="612" w:type="pct"/>
            <w:tcBorders>
              <w:top w:val="nil"/>
              <w:left w:val="nil"/>
              <w:bottom w:val="nil"/>
              <w:right w:val="nil"/>
            </w:tcBorders>
            <w:vAlign w:val="bottom"/>
            <w:hideMark/>
          </w:tcPr>
          <w:p w14:paraId="38D340A7" w14:textId="3C87B956" w:rsidR="00E81119" w:rsidRPr="00357DA7" w:rsidRDefault="00E81119" w:rsidP="00E81119">
            <w:pPr>
              <w:jc w:val="right"/>
              <w:rPr>
                <w:rFonts w:ascii="Aptos Narrow" w:hAnsi="Aptos Narrow" w:cs="Arial"/>
                <w:color w:val="365F91" w:themeColor="accent1" w:themeShade="BF"/>
                <w:sz w:val="18"/>
                <w:szCs w:val="18"/>
                <w:lang w:val="en-US"/>
              </w:rPr>
            </w:pPr>
            <w:r w:rsidRPr="00955C45">
              <w:rPr>
                <w:rFonts w:cs="Arial"/>
                <w:color w:val="365F91" w:themeColor="accent1" w:themeShade="BF"/>
                <w:sz w:val="15"/>
                <w:szCs w:val="15"/>
                <w:lang w:val="en-US"/>
              </w:rPr>
              <w:t xml:space="preserve">- </w:t>
            </w:r>
          </w:p>
        </w:tc>
      </w:tr>
      <w:tr w:rsidR="00E81119" w:rsidRPr="00357DA7" w14:paraId="252CF570" w14:textId="77777777" w:rsidTr="00092774">
        <w:trPr>
          <w:trHeight w:val="199"/>
        </w:trPr>
        <w:tc>
          <w:tcPr>
            <w:tcW w:w="1969" w:type="pct"/>
            <w:tcBorders>
              <w:top w:val="nil"/>
              <w:left w:val="nil"/>
              <w:bottom w:val="nil"/>
              <w:right w:val="nil"/>
            </w:tcBorders>
            <w:vAlign w:val="center"/>
            <w:hideMark/>
          </w:tcPr>
          <w:p w14:paraId="691245FC" w14:textId="77777777" w:rsidR="00E81119" w:rsidRPr="00357DA7" w:rsidRDefault="00E81119" w:rsidP="00E81119">
            <w:pPr>
              <w:ind w:left="176" w:hanging="176"/>
              <w:jc w:val="left"/>
              <w:rPr>
                <w:rFonts w:ascii="Aptos Narrow" w:hAnsi="Aptos Narrow" w:cs="Arial"/>
                <w:sz w:val="18"/>
                <w:szCs w:val="18"/>
                <w:lang w:val="pl-PL"/>
              </w:rPr>
            </w:pPr>
            <w:proofErr w:type="spellStart"/>
            <w:r w:rsidRPr="00357DA7">
              <w:rPr>
                <w:rFonts w:ascii="Aptos Narrow" w:hAnsi="Aptos Narrow" w:cs="Arial"/>
                <w:sz w:val="18"/>
                <w:szCs w:val="18"/>
                <w:lang w:val="pl-PL"/>
              </w:rPr>
              <w:t>Štatutárne</w:t>
            </w:r>
            <w:proofErr w:type="spellEnd"/>
            <w:r w:rsidRPr="00357DA7">
              <w:rPr>
                <w:rFonts w:ascii="Aptos Narrow" w:hAnsi="Aptos Narrow" w:cs="Arial"/>
                <w:sz w:val="18"/>
                <w:szCs w:val="18"/>
                <w:lang w:val="pl-PL"/>
              </w:rPr>
              <w:t xml:space="preserve"> </w:t>
            </w:r>
            <w:proofErr w:type="spellStart"/>
            <w:r w:rsidRPr="00357DA7">
              <w:rPr>
                <w:rFonts w:ascii="Aptos Narrow" w:hAnsi="Aptos Narrow" w:cs="Arial"/>
                <w:sz w:val="18"/>
                <w:szCs w:val="18"/>
                <w:lang w:val="pl-PL"/>
              </w:rPr>
              <w:t>fondy</w:t>
            </w:r>
            <w:proofErr w:type="spellEnd"/>
            <w:r w:rsidRPr="00357DA7">
              <w:rPr>
                <w:rFonts w:ascii="Aptos Narrow" w:hAnsi="Aptos Narrow" w:cs="Arial"/>
                <w:sz w:val="18"/>
                <w:szCs w:val="18"/>
                <w:lang w:val="pl-PL"/>
              </w:rPr>
              <w:t xml:space="preserve"> a </w:t>
            </w:r>
            <w:proofErr w:type="spellStart"/>
            <w:r w:rsidRPr="00357DA7">
              <w:rPr>
                <w:rFonts w:ascii="Aptos Narrow" w:hAnsi="Aptos Narrow" w:cs="Arial"/>
                <w:sz w:val="18"/>
                <w:szCs w:val="18"/>
                <w:lang w:val="pl-PL"/>
              </w:rPr>
              <w:t>ostatné</w:t>
            </w:r>
            <w:proofErr w:type="spellEnd"/>
            <w:r w:rsidRPr="00357DA7">
              <w:rPr>
                <w:rFonts w:ascii="Aptos Narrow" w:hAnsi="Aptos Narrow" w:cs="Arial"/>
                <w:sz w:val="18"/>
                <w:szCs w:val="18"/>
                <w:lang w:val="pl-PL"/>
              </w:rPr>
              <w:t xml:space="preserve"> </w:t>
            </w:r>
            <w:proofErr w:type="spellStart"/>
            <w:r w:rsidRPr="00357DA7">
              <w:rPr>
                <w:rFonts w:ascii="Aptos Narrow" w:hAnsi="Aptos Narrow" w:cs="Arial"/>
                <w:sz w:val="18"/>
                <w:szCs w:val="18"/>
                <w:lang w:val="pl-PL"/>
              </w:rPr>
              <w:t>fondy</w:t>
            </w:r>
            <w:proofErr w:type="spellEnd"/>
          </w:p>
        </w:tc>
        <w:tc>
          <w:tcPr>
            <w:tcW w:w="721" w:type="pct"/>
            <w:tcBorders>
              <w:top w:val="nil"/>
              <w:left w:val="nil"/>
              <w:bottom w:val="nil"/>
              <w:right w:val="nil"/>
            </w:tcBorders>
            <w:vAlign w:val="bottom"/>
            <w:hideMark/>
          </w:tcPr>
          <w:p w14:paraId="7D13CE27" w14:textId="086BAC7C" w:rsidR="00E81119" w:rsidRPr="00357DA7" w:rsidRDefault="00E81119" w:rsidP="00E81119">
            <w:pPr>
              <w:jc w:val="right"/>
              <w:rPr>
                <w:rFonts w:ascii="Aptos Narrow" w:hAnsi="Aptos Narrow" w:cs="Arial"/>
                <w:color w:val="365F91" w:themeColor="accent1" w:themeShade="BF"/>
                <w:sz w:val="18"/>
                <w:szCs w:val="18"/>
                <w:lang w:val="en-US"/>
              </w:rPr>
            </w:pPr>
            <w:r w:rsidRPr="00955C45">
              <w:rPr>
                <w:rFonts w:cs="Arial"/>
                <w:color w:val="365F91" w:themeColor="accent1" w:themeShade="BF"/>
                <w:sz w:val="15"/>
                <w:szCs w:val="15"/>
                <w:lang w:val="en-US"/>
              </w:rPr>
              <w:t xml:space="preserve">- </w:t>
            </w:r>
          </w:p>
        </w:tc>
        <w:tc>
          <w:tcPr>
            <w:tcW w:w="545" w:type="pct"/>
            <w:tcBorders>
              <w:top w:val="nil"/>
              <w:left w:val="nil"/>
              <w:bottom w:val="nil"/>
              <w:right w:val="nil"/>
            </w:tcBorders>
            <w:vAlign w:val="bottom"/>
            <w:hideMark/>
          </w:tcPr>
          <w:p w14:paraId="7BD8A6CD" w14:textId="06F0CEA9" w:rsidR="00E81119" w:rsidRPr="00357DA7" w:rsidRDefault="00E81119" w:rsidP="00E81119">
            <w:pPr>
              <w:jc w:val="right"/>
              <w:rPr>
                <w:rFonts w:ascii="Aptos Narrow" w:hAnsi="Aptos Narrow" w:cs="Arial"/>
                <w:color w:val="365F91" w:themeColor="accent1" w:themeShade="BF"/>
                <w:sz w:val="18"/>
                <w:szCs w:val="18"/>
                <w:lang w:val="en-US"/>
              </w:rPr>
            </w:pPr>
            <w:r w:rsidRPr="00955C45">
              <w:rPr>
                <w:rFonts w:cs="Arial"/>
                <w:color w:val="365F91" w:themeColor="accent1" w:themeShade="BF"/>
                <w:sz w:val="15"/>
                <w:szCs w:val="15"/>
                <w:lang w:val="en-US"/>
              </w:rPr>
              <w:t xml:space="preserve">- </w:t>
            </w:r>
          </w:p>
        </w:tc>
        <w:tc>
          <w:tcPr>
            <w:tcW w:w="571" w:type="pct"/>
            <w:tcBorders>
              <w:top w:val="nil"/>
              <w:left w:val="nil"/>
              <w:bottom w:val="nil"/>
              <w:right w:val="nil"/>
            </w:tcBorders>
            <w:vAlign w:val="bottom"/>
            <w:hideMark/>
          </w:tcPr>
          <w:p w14:paraId="4183F165" w14:textId="09329263" w:rsidR="00E81119" w:rsidRPr="00357DA7" w:rsidRDefault="00E81119" w:rsidP="00E81119">
            <w:pPr>
              <w:jc w:val="right"/>
              <w:rPr>
                <w:rFonts w:ascii="Aptos Narrow" w:hAnsi="Aptos Narrow" w:cs="Arial"/>
                <w:color w:val="365F91" w:themeColor="accent1" w:themeShade="BF"/>
                <w:sz w:val="18"/>
                <w:szCs w:val="18"/>
                <w:lang w:val="en-US"/>
              </w:rPr>
            </w:pPr>
            <w:r w:rsidRPr="00955C45">
              <w:rPr>
                <w:rFonts w:cs="Arial"/>
                <w:color w:val="365F91" w:themeColor="accent1" w:themeShade="BF"/>
                <w:sz w:val="15"/>
                <w:szCs w:val="15"/>
                <w:lang w:val="en-US"/>
              </w:rPr>
              <w:t xml:space="preserve">- </w:t>
            </w:r>
          </w:p>
        </w:tc>
        <w:tc>
          <w:tcPr>
            <w:tcW w:w="581" w:type="pct"/>
            <w:tcBorders>
              <w:top w:val="nil"/>
              <w:left w:val="nil"/>
              <w:bottom w:val="nil"/>
              <w:right w:val="nil"/>
            </w:tcBorders>
            <w:vAlign w:val="bottom"/>
            <w:hideMark/>
          </w:tcPr>
          <w:p w14:paraId="7DD09152" w14:textId="073544C0" w:rsidR="00E81119" w:rsidRPr="00357DA7" w:rsidRDefault="00E81119" w:rsidP="00E81119">
            <w:pPr>
              <w:jc w:val="right"/>
              <w:rPr>
                <w:rFonts w:ascii="Aptos Narrow" w:hAnsi="Aptos Narrow" w:cs="Arial"/>
                <w:color w:val="365F91" w:themeColor="accent1" w:themeShade="BF"/>
                <w:sz w:val="18"/>
                <w:szCs w:val="18"/>
                <w:lang w:val="en-US"/>
              </w:rPr>
            </w:pPr>
            <w:r w:rsidRPr="00955C45">
              <w:rPr>
                <w:rFonts w:cs="Arial"/>
                <w:color w:val="365F91" w:themeColor="accent1" w:themeShade="BF"/>
                <w:sz w:val="15"/>
                <w:szCs w:val="15"/>
                <w:lang w:val="en-US"/>
              </w:rPr>
              <w:t xml:space="preserve">- </w:t>
            </w:r>
          </w:p>
        </w:tc>
        <w:tc>
          <w:tcPr>
            <w:tcW w:w="612" w:type="pct"/>
            <w:tcBorders>
              <w:top w:val="nil"/>
              <w:left w:val="nil"/>
              <w:bottom w:val="nil"/>
              <w:right w:val="nil"/>
            </w:tcBorders>
            <w:vAlign w:val="bottom"/>
            <w:hideMark/>
          </w:tcPr>
          <w:p w14:paraId="4563EAA1" w14:textId="5C1F7957" w:rsidR="00E81119" w:rsidRPr="00357DA7" w:rsidRDefault="00E81119" w:rsidP="00E81119">
            <w:pPr>
              <w:jc w:val="right"/>
              <w:rPr>
                <w:rFonts w:ascii="Aptos Narrow" w:hAnsi="Aptos Narrow" w:cs="Arial"/>
                <w:color w:val="365F91" w:themeColor="accent1" w:themeShade="BF"/>
                <w:sz w:val="18"/>
                <w:szCs w:val="18"/>
                <w:lang w:val="en-US"/>
              </w:rPr>
            </w:pPr>
            <w:r w:rsidRPr="00955C45">
              <w:rPr>
                <w:rFonts w:cs="Arial"/>
                <w:color w:val="365F91" w:themeColor="accent1" w:themeShade="BF"/>
                <w:sz w:val="15"/>
                <w:szCs w:val="15"/>
                <w:lang w:val="en-US"/>
              </w:rPr>
              <w:t xml:space="preserve">- </w:t>
            </w:r>
          </w:p>
        </w:tc>
      </w:tr>
      <w:tr w:rsidR="00E81119" w:rsidRPr="00357DA7" w14:paraId="2B4DA3CE" w14:textId="77777777" w:rsidTr="00092774">
        <w:trPr>
          <w:trHeight w:val="216"/>
        </w:trPr>
        <w:tc>
          <w:tcPr>
            <w:tcW w:w="1969" w:type="pct"/>
            <w:tcBorders>
              <w:top w:val="nil"/>
              <w:left w:val="nil"/>
              <w:bottom w:val="nil"/>
              <w:right w:val="nil"/>
            </w:tcBorders>
            <w:vAlign w:val="center"/>
            <w:hideMark/>
          </w:tcPr>
          <w:p w14:paraId="48D08016" w14:textId="77777777" w:rsidR="00E81119" w:rsidRPr="00357DA7" w:rsidRDefault="00E81119" w:rsidP="00E81119">
            <w:pPr>
              <w:ind w:left="176" w:hanging="176"/>
              <w:jc w:val="left"/>
              <w:rPr>
                <w:rFonts w:ascii="Aptos Narrow" w:hAnsi="Aptos Narrow" w:cs="Arial"/>
                <w:sz w:val="18"/>
                <w:szCs w:val="18"/>
                <w:lang w:val="en-US"/>
              </w:rPr>
            </w:pPr>
            <w:proofErr w:type="spellStart"/>
            <w:r w:rsidRPr="00357DA7">
              <w:rPr>
                <w:rFonts w:ascii="Aptos Narrow" w:hAnsi="Aptos Narrow" w:cs="Arial"/>
                <w:sz w:val="18"/>
                <w:szCs w:val="18"/>
                <w:lang w:val="en-US"/>
              </w:rPr>
              <w:t>Nerozdelený</w:t>
            </w:r>
            <w:proofErr w:type="spellEnd"/>
            <w:r w:rsidRPr="00357DA7">
              <w:rPr>
                <w:rFonts w:ascii="Aptos Narrow" w:hAnsi="Aptos Narrow" w:cs="Arial"/>
                <w:sz w:val="18"/>
                <w:szCs w:val="18"/>
                <w:lang w:val="en-US"/>
              </w:rPr>
              <w:t xml:space="preserve"> </w:t>
            </w:r>
            <w:proofErr w:type="spellStart"/>
            <w:r w:rsidRPr="00357DA7">
              <w:rPr>
                <w:rFonts w:ascii="Aptos Narrow" w:hAnsi="Aptos Narrow" w:cs="Arial"/>
                <w:sz w:val="18"/>
                <w:szCs w:val="18"/>
                <w:lang w:val="en-US"/>
              </w:rPr>
              <w:t>zisk</w:t>
            </w:r>
            <w:proofErr w:type="spellEnd"/>
            <w:r w:rsidRPr="00357DA7">
              <w:rPr>
                <w:rFonts w:ascii="Aptos Narrow" w:hAnsi="Aptos Narrow" w:cs="Arial"/>
                <w:sz w:val="18"/>
                <w:szCs w:val="18"/>
                <w:lang w:val="en-US"/>
              </w:rPr>
              <w:t xml:space="preserve"> </w:t>
            </w:r>
            <w:proofErr w:type="spellStart"/>
            <w:r w:rsidRPr="00357DA7">
              <w:rPr>
                <w:rFonts w:ascii="Aptos Narrow" w:hAnsi="Aptos Narrow" w:cs="Arial"/>
                <w:sz w:val="18"/>
                <w:szCs w:val="18"/>
                <w:lang w:val="en-US"/>
              </w:rPr>
              <w:t>minulých</w:t>
            </w:r>
            <w:proofErr w:type="spellEnd"/>
            <w:r w:rsidRPr="00357DA7">
              <w:rPr>
                <w:rFonts w:ascii="Aptos Narrow" w:hAnsi="Aptos Narrow" w:cs="Arial"/>
                <w:sz w:val="18"/>
                <w:szCs w:val="18"/>
                <w:lang w:val="en-US"/>
              </w:rPr>
              <w:t xml:space="preserve"> </w:t>
            </w:r>
            <w:proofErr w:type="spellStart"/>
            <w:r w:rsidRPr="00357DA7">
              <w:rPr>
                <w:rFonts w:ascii="Aptos Narrow" w:hAnsi="Aptos Narrow" w:cs="Arial"/>
                <w:sz w:val="18"/>
                <w:szCs w:val="18"/>
                <w:lang w:val="en-US"/>
              </w:rPr>
              <w:t>rokov</w:t>
            </w:r>
            <w:proofErr w:type="spellEnd"/>
          </w:p>
        </w:tc>
        <w:tc>
          <w:tcPr>
            <w:tcW w:w="721" w:type="pct"/>
            <w:tcBorders>
              <w:top w:val="nil"/>
              <w:left w:val="nil"/>
              <w:bottom w:val="nil"/>
              <w:right w:val="nil"/>
            </w:tcBorders>
            <w:vAlign w:val="bottom"/>
            <w:hideMark/>
          </w:tcPr>
          <w:p w14:paraId="01CEA0E4" w14:textId="25A3C3AC" w:rsidR="00E81119" w:rsidRPr="00357DA7" w:rsidRDefault="00E81119" w:rsidP="00E81119">
            <w:pPr>
              <w:jc w:val="right"/>
              <w:rPr>
                <w:rFonts w:ascii="Aptos Narrow" w:hAnsi="Aptos Narrow" w:cs="Arial"/>
                <w:color w:val="365F91" w:themeColor="accent1" w:themeShade="BF"/>
                <w:sz w:val="18"/>
                <w:szCs w:val="18"/>
                <w:lang w:val="en-US"/>
              </w:rPr>
            </w:pPr>
            <w:r>
              <w:rPr>
                <w:rFonts w:cs="Arial"/>
                <w:color w:val="365F91" w:themeColor="accent1" w:themeShade="BF"/>
                <w:sz w:val="15"/>
                <w:szCs w:val="15"/>
                <w:lang w:val="en-US"/>
              </w:rPr>
              <w:t>288</w:t>
            </w:r>
            <w:r w:rsidRPr="00955C45">
              <w:rPr>
                <w:rFonts w:cs="Arial"/>
                <w:color w:val="365F91" w:themeColor="accent1" w:themeShade="BF"/>
                <w:sz w:val="15"/>
                <w:szCs w:val="15"/>
                <w:lang w:val="en-US"/>
              </w:rPr>
              <w:t xml:space="preserve"> </w:t>
            </w:r>
            <w:r>
              <w:rPr>
                <w:rFonts w:cs="Arial"/>
                <w:color w:val="365F91" w:themeColor="accent1" w:themeShade="BF"/>
                <w:sz w:val="15"/>
                <w:szCs w:val="15"/>
                <w:lang w:val="en-US"/>
              </w:rPr>
              <w:t>268</w:t>
            </w:r>
            <w:r w:rsidRPr="00955C45">
              <w:rPr>
                <w:rFonts w:cs="Arial"/>
                <w:color w:val="365F91" w:themeColor="accent1" w:themeShade="BF"/>
                <w:sz w:val="15"/>
                <w:szCs w:val="15"/>
                <w:lang w:val="en-US"/>
              </w:rPr>
              <w:t xml:space="preserve"> </w:t>
            </w:r>
          </w:p>
        </w:tc>
        <w:tc>
          <w:tcPr>
            <w:tcW w:w="545" w:type="pct"/>
            <w:tcBorders>
              <w:top w:val="nil"/>
              <w:left w:val="nil"/>
              <w:bottom w:val="nil"/>
              <w:right w:val="nil"/>
            </w:tcBorders>
            <w:vAlign w:val="bottom"/>
            <w:hideMark/>
          </w:tcPr>
          <w:p w14:paraId="6EFEF695" w14:textId="20E8F0D1" w:rsidR="00E81119" w:rsidRPr="00357DA7" w:rsidRDefault="00E81119" w:rsidP="00E81119">
            <w:pPr>
              <w:jc w:val="right"/>
              <w:rPr>
                <w:rFonts w:ascii="Aptos Narrow" w:hAnsi="Aptos Narrow" w:cs="Arial"/>
                <w:color w:val="365F91" w:themeColor="accent1" w:themeShade="BF"/>
                <w:sz w:val="18"/>
                <w:szCs w:val="18"/>
                <w:lang w:val="en-US"/>
              </w:rPr>
            </w:pPr>
            <w:r w:rsidRPr="00955C45">
              <w:rPr>
                <w:rFonts w:cs="Arial"/>
                <w:color w:val="365F91" w:themeColor="accent1" w:themeShade="BF"/>
                <w:sz w:val="15"/>
                <w:szCs w:val="15"/>
                <w:lang w:val="en-US"/>
              </w:rPr>
              <w:t xml:space="preserve">- </w:t>
            </w:r>
          </w:p>
        </w:tc>
        <w:tc>
          <w:tcPr>
            <w:tcW w:w="571" w:type="pct"/>
            <w:tcBorders>
              <w:top w:val="nil"/>
              <w:left w:val="nil"/>
              <w:bottom w:val="nil"/>
              <w:right w:val="nil"/>
            </w:tcBorders>
            <w:vAlign w:val="bottom"/>
            <w:hideMark/>
          </w:tcPr>
          <w:p w14:paraId="4646B555" w14:textId="63E976B5" w:rsidR="00E81119" w:rsidRPr="00357DA7" w:rsidRDefault="00E81119" w:rsidP="00E81119">
            <w:pPr>
              <w:jc w:val="right"/>
              <w:rPr>
                <w:rFonts w:ascii="Aptos Narrow" w:hAnsi="Aptos Narrow" w:cs="Arial"/>
                <w:color w:val="365F91" w:themeColor="accent1" w:themeShade="BF"/>
                <w:sz w:val="18"/>
                <w:szCs w:val="18"/>
                <w:lang w:val="en-US"/>
              </w:rPr>
            </w:pPr>
            <w:r>
              <w:rPr>
                <w:rFonts w:cs="Arial"/>
                <w:color w:val="365F91" w:themeColor="accent1" w:themeShade="BF"/>
                <w:sz w:val="15"/>
                <w:szCs w:val="15"/>
                <w:lang w:val="en-US"/>
              </w:rPr>
              <w:t>600 000</w:t>
            </w:r>
            <w:r w:rsidRPr="00955C45">
              <w:rPr>
                <w:rFonts w:cs="Arial"/>
                <w:color w:val="365F91" w:themeColor="accent1" w:themeShade="BF"/>
                <w:sz w:val="15"/>
                <w:szCs w:val="15"/>
                <w:lang w:val="en-US"/>
              </w:rPr>
              <w:t xml:space="preserve"> </w:t>
            </w:r>
          </w:p>
        </w:tc>
        <w:tc>
          <w:tcPr>
            <w:tcW w:w="581" w:type="pct"/>
            <w:tcBorders>
              <w:top w:val="nil"/>
              <w:left w:val="nil"/>
              <w:bottom w:val="nil"/>
              <w:right w:val="nil"/>
            </w:tcBorders>
            <w:vAlign w:val="bottom"/>
            <w:hideMark/>
          </w:tcPr>
          <w:p w14:paraId="21A74A62" w14:textId="431E5075" w:rsidR="00E81119" w:rsidRPr="00357DA7" w:rsidRDefault="00E81119" w:rsidP="00E81119">
            <w:pPr>
              <w:ind w:left="-227"/>
              <w:jc w:val="right"/>
              <w:rPr>
                <w:rFonts w:ascii="Aptos Narrow" w:hAnsi="Aptos Narrow" w:cs="Arial"/>
                <w:color w:val="365F91" w:themeColor="accent1" w:themeShade="BF"/>
                <w:sz w:val="18"/>
                <w:szCs w:val="18"/>
                <w:lang w:val="en-US"/>
              </w:rPr>
            </w:pPr>
            <w:r>
              <w:rPr>
                <w:rFonts w:cs="Arial"/>
                <w:color w:val="365F91" w:themeColor="accent1" w:themeShade="BF"/>
                <w:sz w:val="15"/>
                <w:szCs w:val="15"/>
                <w:lang w:val="en-US"/>
              </w:rPr>
              <w:t>677 212</w:t>
            </w:r>
          </w:p>
        </w:tc>
        <w:tc>
          <w:tcPr>
            <w:tcW w:w="612" w:type="pct"/>
            <w:tcBorders>
              <w:top w:val="nil"/>
              <w:left w:val="nil"/>
              <w:bottom w:val="nil"/>
              <w:right w:val="nil"/>
            </w:tcBorders>
            <w:vAlign w:val="bottom"/>
            <w:hideMark/>
          </w:tcPr>
          <w:p w14:paraId="29DD568A" w14:textId="38FD0921" w:rsidR="00E81119" w:rsidRPr="00357DA7" w:rsidRDefault="00E81119" w:rsidP="00E81119">
            <w:pPr>
              <w:jc w:val="right"/>
              <w:rPr>
                <w:rFonts w:ascii="Aptos Narrow" w:hAnsi="Aptos Narrow" w:cs="Arial"/>
                <w:color w:val="365F91" w:themeColor="accent1" w:themeShade="BF"/>
                <w:sz w:val="18"/>
                <w:szCs w:val="18"/>
                <w:lang w:val="en-US"/>
              </w:rPr>
            </w:pPr>
            <w:r>
              <w:rPr>
                <w:rFonts w:cs="Arial"/>
                <w:color w:val="365F91" w:themeColor="accent1" w:themeShade="BF"/>
                <w:sz w:val="15"/>
                <w:szCs w:val="15"/>
                <w:lang w:val="en-US"/>
              </w:rPr>
              <w:t>365</w:t>
            </w:r>
            <w:r w:rsidRPr="00955C45">
              <w:rPr>
                <w:rFonts w:cs="Arial"/>
                <w:color w:val="365F91" w:themeColor="accent1" w:themeShade="BF"/>
                <w:sz w:val="15"/>
                <w:szCs w:val="15"/>
                <w:lang w:val="en-US"/>
              </w:rPr>
              <w:t xml:space="preserve"> </w:t>
            </w:r>
            <w:r>
              <w:rPr>
                <w:rFonts w:cs="Arial"/>
                <w:color w:val="365F91" w:themeColor="accent1" w:themeShade="BF"/>
                <w:sz w:val="15"/>
                <w:szCs w:val="15"/>
                <w:lang w:val="en-US"/>
              </w:rPr>
              <w:t>480</w:t>
            </w:r>
            <w:r w:rsidRPr="00955C45">
              <w:rPr>
                <w:rFonts w:cs="Arial"/>
                <w:color w:val="365F91" w:themeColor="accent1" w:themeShade="BF"/>
                <w:sz w:val="15"/>
                <w:szCs w:val="15"/>
                <w:lang w:val="en-US"/>
              </w:rPr>
              <w:t xml:space="preserve"> </w:t>
            </w:r>
          </w:p>
        </w:tc>
      </w:tr>
      <w:tr w:rsidR="00E81119" w:rsidRPr="00357DA7" w14:paraId="10FD3CE6" w14:textId="77777777" w:rsidTr="00092774">
        <w:trPr>
          <w:trHeight w:val="199"/>
        </w:trPr>
        <w:tc>
          <w:tcPr>
            <w:tcW w:w="1969" w:type="pct"/>
            <w:tcBorders>
              <w:top w:val="nil"/>
              <w:left w:val="nil"/>
              <w:bottom w:val="nil"/>
              <w:right w:val="nil"/>
            </w:tcBorders>
            <w:vAlign w:val="center"/>
            <w:hideMark/>
          </w:tcPr>
          <w:p w14:paraId="5C91EE1A" w14:textId="77777777" w:rsidR="00E81119" w:rsidRPr="00357DA7" w:rsidRDefault="00E81119" w:rsidP="00E81119">
            <w:pPr>
              <w:ind w:left="176" w:hanging="176"/>
              <w:jc w:val="left"/>
              <w:rPr>
                <w:rFonts w:ascii="Aptos Narrow" w:hAnsi="Aptos Narrow" w:cs="Arial"/>
                <w:sz w:val="18"/>
                <w:szCs w:val="18"/>
                <w:lang w:val="en-US"/>
              </w:rPr>
            </w:pPr>
            <w:proofErr w:type="spellStart"/>
            <w:r w:rsidRPr="00357DA7">
              <w:rPr>
                <w:rFonts w:ascii="Aptos Narrow" w:hAnsi="Aptos Narrow" w:cs="Arial"/>
                <w:sz w:val="18"/>
                <w:szCs w:val="18"/>
                <w:lang w:val="en-US"/>
              </w:rPr>
              <w:t>Neuhradená</w:t>
            </w:r>
            <w:proofErr w:type="spellEnd"/>
            <w:r w:rsidRPr="00357DA7">
              <w:rPr>
                <w:rFonts w:ascii="Aptos Narrow" w:hAnsi="Aptos Narrow" w:cs="Arial"/>
                <w:sz w:val="18"/>
                <w:szCs w:val="18"/>
                <w:lang w:val="en-US"/>
              </w:rPr>
              <w:t xml:space="preserve"> strata </w:t>
            </w:r>
            <w:proofErr w:type="spellStart"/>
            <w:r w:rsidRPr="00357DA7">
              <w:rPr>
                <w:rFonts w:ascii="Aptos Narrow" w:hAnsi="Aptos Narrow" w:cs="Arial"/>
                <w:sz w:val="18"/>
                <w:szCs w:val="18"/>
                <w:lang w:val="en-US"/>
              </w:rPr>
              <w:t>minulých</w:t>
            </w:r>
            <w:proofErr w:type="spellEnd"/>
            <w:r w:rsidRPr="00357DA7">
              <w:rPr>
                <w:rFonts w:ascii="Aptos Narrow" w:hAnsi="Aptos Narrow" w:cs="Arial"/>
                <w:sz w:val="18"/>
                <w:szCs w:val="18"/>
                <w:lang w:val="en-US"/>
              </w:rPr>
              <w:t xml:space="preserve"> </w:t>
            </w:r>
            <w:proofErr w:type="spellStart"/>
            <w:r w:rsidRPr="00357DA7">
              <w:rPr>
                <w:rFonts w:ascii="Aptos Narrow" w:hAnsi="Aptos Narrow" w:cs="Arial"/>
                <w:sz w:val="18"/>
                <w:szCs w:val="18"/>
                <w:lang w:val="en-US"/>
              </w:rPr>
              <w:t>rokov</w:t>
            </w:r>
            <w:proofErr w:type="spellEnd"/>
          </w:p>
        </w:tc>
        <w:tc>
          <w:tcPr>
            <w:tcW w:w="721" w:type="pct"/>
            <w:tcBorders>
              <w:top w:val="nil"/>
              <w:left w:val="nil"/>
              <w:bottom w:val="nil"/>
              <w:right w:val="nil"/>
            </w:tcBorders>
            <w:vAlign w:val="bottom"/>
            <w:hideMark/>
          </w:tcPr>
          <w:p w14:paraId="6568343C" w14:textId="571F88D4" w:rsidR="00E81119" w:rsidRPr="00357DA7" w:rsidRDefault="00E81119" w:rsidP="00E81119">
            <w:pPr>
              <w:jc w:val="right"/>
              <w:rPr>
                <w:rFonts w:ascii="Aptos Narrow" w:hAnsi="Aptos Narrow" w:cs="Arial"/>
                <w:color w:val="365F91" w:themeColor="accent1" w:themeShade="BF"/>
                <w:sz w:val="18"/>
                <w:szCs w:val="18"/>
                <w:lang w:val="en-US"/>
              </w:rPr>
            </w:pPr>
            <w:r w:rsidRPr="00955C45">
              <w:rPr>
                <w:rFonts w:cs="Arial"/>
                <w:color w:val="365F91" w:themeColor="accent1" w:themeShade="BF"/>
                <w:sz w:val="15"/>
                <w:szCs w:val="15"/>
                <w:lang w:val="en-US"/>
              </w:rPr>
              <w:t xml:space="preserve">- </w:t>
            </w:r>
          </w:p>
        </w:tc>
        <w:tc>
          <w:tcPr>
            <w:tcW w:w="545" w:type="pct"/>
            <w:tcBorders>
              <w:top w:val="nil"/>
              <w:left w:val="nil"/>
              <w:bottom w:val="nil"/>
              <w:right w:val="nil"/>
            </w:tcBorders>
            <w:vAlign w:val="bottom"/>
            <w:hideMark/>
          </w:tcPr>
          <w:p w14:paraId="69A8C500" w14:textId="43007A36" w:rsidR="00E81119" w:rsidRPr="00357DA7" w:rsidRDefault="00E81119" w:rsidP="00E81119">
            <w:pPr>
              <w:jc w:val="right"/>
              <w:rPr>
                <w:rFonts w:ascii="Aptos Narrow" w:hAnsi="Aptos Narrow" w:cs="Arial"/>
                <w:color w:val="365F91" w:themeColor="accent1" w:themeShade="BF"/>
                <w:sz w:val="18"/>
                <w:szCs w:val="18"/>
                <w:lang w:val="en-US"/>
              </w:rPr>
            </w:pPr>
            <w:r w:rsidRPr="00955C45">
              <w:rPr>
                <w:rFonts w:cs="Arial"/>
                <w:color w:val="365F91" w:themeColor="accent1" w:themeShade="BF"/>
                <w:sz w:val="15"/>
                <w:szCs w:val="15"/>
                <w:lang w:val="en-US"/>
              </w:rPr>
              <w:t xml:space="preserve">- </w:t>
            </w:r>
          </w:p>
        </w:tc>
        <w:tc>
          <w:tcPr>
            <w:tcW w:w="571" w:type="pct"/>
            <w:tcBorders>
              <w:top w:val="nil"/>
              <w:left w:val="nil"/>
              <w:bottom w:val="nil"/>
              <w:right w:val="nil"/>
            </w:tcBorders>
            <w:vAlign w:val="bottom"/>
            <w:hideMark/>
          </w:tcPr>
          <w:p w14:paraId="0A9A7DB9" w14:textId="082E39F9" w:rsidR="00E81119" w:rsidRPr="00357DA7" w:rsidRDefault="00E81119" w:rsidP="00E81119">
            <w:pPr>
              <w:jc w:val="right"/>
              <w:rPr>
                <w:rFonts w:ascii="Aptos Narrow" w:hAnsi="Aptos Narrow" w:cs="Arial"/>
                <w:color w:val="365F91" w:themeColor="accent1" w:themeShade="BF"/>
                <w:sz w:val="18"/>
                <w:szCs w:val="18"/>
                <w:lang w:val="en-US"/>
              </w:rPr>
            </w:pPr>
            <w:r w:rsidRPr="00955C45">
              <w:rPr>
                <w:rFonts w:cs="Arial"/>
                <w:color w:val="365F91" w:themeColor="accent1" w:themeShade="BF"/>
                <w:sz w:val="15"/>
                <w:szCs w:val="15"/>
                <w:lang w:val="en-US"/>
              </w:rPr>
              <w:t xml:space="preserve">- </w:t>
            </w:r>
          </w:p>
        </w:tc>
        <w:tc>
          <w:tcPr>
            <w:tcW w:w="581" w:type="pct"/>
            <w:tcBorders>
              <w:top w:val="nil"/>
              <w:left w:val="nil"/>
              <w:bottom w:val="nil"/>
              <w:right w:val="nil"/>
            </w:tcBorders>
            <w:vAlign w:val="bottom"/>
            <w:hideMark/>
          </w:tcPr>
          <w:p w14:paraId="63D5EB2F" w14:textId="7DDCA718" w:rsidR="00E81119" w:rsidRPr="00357DA7" w:rsidRDefault="00E81119" w:rsidP="00E81119">
            <w:pPr>
              <w:jc w:val="right"/>
              <w:rPr>
                <w:rFonts w:ascii="Aptos Narrow" w:hAnsi="Aptos Narrow" w:cs="Arial"/>
                <w:color w:val="365F91" w:themeColor="accent1" w:themeShade="BF"/>
                <w:sz w:val="18"/>
                <w:szCs w:val="18"/>
                <w:lang w:val="en-US"/>
              </w:rPr>
            </w:pPr>
            <w:r w:rsidRPr="00955C45">
              <w:rPr>
                <w:rFonts w:cs="Arial"/>
                <w:color w:val="365F91" w:themeColor="accent1" w:themeShade="BF"/>
                <w:sz w:val="15"/>
                <w:szCs w:val="15"/>
                <w:lang w:val="en-US"/>
              </w:rPr>
              <w:t xml:space="preserve">- </w:t>
            </w:r>
          </w:p>
        </w:tc>
        <w:tc>
          <w:tcPr>
            <w:tcW w:w="612" w:type="pct"/>
            <w:tcBorders>
              <w:top w:val="nil"/>
              <w:left w:val="nil"/>
              <w:bottom w:val="nil"/>
              <w:right w:val="nil"/>
            </w:tcBorders>
            <w:vAlign w:val="bottom"/>
            <w:hideMark/>
          </w:tcPr>
          <w:p w14:paraId="20AC6722" w14:textId="38998EC2" w:rsidR="00E81119" w:rsidRPr="00357DA7" w:rsidRDefault="00E81119" w:rsidP="00E81119">
            <w:pPr>
              <w:jc w:val="right"/>
              <w:rPr>
                <w:rFonts w:ascii="Aptos Narrow" w:hAnsi="Aptos Narrow" w:cs="Arial"/>
                <w:color w:val="365F91" w:themeColor="accent1" w:themeShade="BF"/>
                <w:sz w:val="18"/>
                <w:szCs w:val="18"/>
                <w:lang w:val="en-US"/>
              </w:rPr>
            </w:pPr>
            <w:r w:rsidRPr="00955C45">
              <w:rPr>
                <w:rFonts w:cs="Arial"/>
                <w:color w:val="365F91" w:themeColor="accent1" w:themeShade="BF"/>
                <w:sz w:val="15"/>
                <w:szCs w:val="15"/>
                <w:lang w:val="en-US"/>
              </w:rPr>
              <w:t xml:space="preserve">- </w:t>
            </w:r>
          </w:p>
        </w:tc>
      </w:tr>
      <w:tr w:rsidR="00E81119" w:rsidRPr="00357DA7" w14:paraId="0096CF92" w14:textId="77777777" w:rsidTr="00092774">
        <w:trPr>
          <w:trHeight w:val="400"/>
        </w:trPr>
        <w:tc>
          <w:tcPr>
            <w:tcW w:w="1969" w:type="pct"/>
            <w:tcBorders>
              <w:top w:val="nil"/>
              <w:left w:val="nil"/>
              <w:bottom w:val="nil"/>
              <w:right w:val="nil"/>
            </w:tcBorders>
            <w:vAlign w:val="center"/>
            <w:hideMark/>
          </w:tcPr>
          <w:p w14:paraId="5E160A36" w14:textId="77777777" w:rsidR="00E81119" w:rsidRPr="00357DA7" w:rsidRDefault="00E81119" w:rsidP="00E81119">
            <w:pPr>
              <w:ind w:left="176" w:hanging="176"/>
              <w:jc w:val="left"/>
              <w:rPr>
                <w:rFonts w:ascii="Aptos Narrow" w:hAnsi="Aptos Narrow" w:cs="Arial"/>
                <w:sz w:val="18"/>
                <w:szCs w:val="18"/>
              </w:rPr>
            </w:pPr>
            <w:r w:rsidRPr="00357DA7">
              <w:rPr>
                <w:rFonts w:ascii="Aptos Narrow" w:hAnsi="Aptos Narrow" w:cs="Arial"/>
                <w:sz w:val="18"/>
                <w:szCs w:val="18"/>
              </w:rPr>
              <w:t>Výsledok hospodárenia bežného účtovného obdobia</w:t>
            </w:r>
          </w:p>
        </w:tc>
        <w:tc>
          <w:tcPr>
            <w:tcW w:w="721" w:type="pct"/>
            <w:tcBorders>
              <w:top w:val="nil"/>
              <w:left w:val="nil"/>
              <w:bottom w:val="nil"/>
              <w:right w:val="nil"/>
            </w:tcBorders>
            <w:vAlign w:val="bottom"/>
            <w:hideMark/>
          </w:tcPr>
          <w:p w14:paraId="0E929E79" w14:textId="73044C1F" w:rsidR="00E81119" w:rsidRPr="00357DA7" w:rsidRDefault="00E81119" w:rsidP="00E81119">
            <w:pPr>
              <w:jc w:val="right"/>
              <w:rPr>
                <w:rFonts w:ascii="Aptos Narrow" w:hAnsi="Aptos Narrow" w:cs="Arial"/>
                <w:color w:val="365F91" w:themeColor="accent1" w:themeShade="BF"/>
                <w:sz w:val="18"/>
                <w:szCs w:val="18"/>
                <w:lang w:val="en-US"/>
              </w:rPr>
            </w:pPr>
            <w:r>
              <w:rPr>
                <w:rFonts w:cs="Arial"/>
                <w:color w:val="365F91" w:themeColor="accent1" w:themeShade="BF"/>
                <w:sz w:val="15"/>
                <w:szCs w:val="15"/>
                <w:lang w:val="en-US"/>
              </w:rPr>
              <w:t>677</w:t>
            </w:r>
            <w:r w:rsidRPr="00955C45">
              <w:rPr>
                <w:rFonts w:cs="Arial"/>
                <w:color w:val="365F91" w:themeColor="accent1" w:themeShade="BF"/>
                <w:sz w:val="15"/>
                <w:szCs w:val="15"/>
                <w:lang w:val="en-US"/>
              </w:rPr>
              <w:t xml:space="preserve"> </w:t>
            </w:r>
            <w:r>
              <w:rPr>
                <w:rFonts w:cs="Arial"/>
                <w:color w:val="365F91" w:themeColor="accent1" w:themeShade="BF"/>
                <w:sz w:val="15"/>
                <w:szCs w:val="15"/>
                <w:lang w:val="en-US"/>
              </w:rPr>
              <w:t>212</w:t>
            </w:r>
            <w:r w:rsidRPr="00955C45">
              <w:rPr>
                <w:rFonts w:cs="Arial"/>
                <w:color w:val="365F91" w:themeColor="accent1" w:themeShade="BF"/>
                <w:sz w:val="15"/>
                <w:szCs w:val="15"/>
                <w:lang w:val="en-US"/>
              </w:rPr>
              <w:t xml:space="preserve"> </w:t>
            </w:r>
          </w:p>
        </w:tc>
        <w:tc>
          <w:tcPr>
            <w:tcW w:w="545" w:type="pct"/>
            <w:tcBorders>
              <w:top w:val="nil"/>
              <w:left w:val="nil"/>
              <w:bottom w:val="nil"/>
              <w:right w:val="nil"/>
            </w:tcBorders>
            <w:vAlign w:val="bottom"/>
            <w:hideMark/>
          </w:tcPr>
          <w:p w14:paraId="29D64E2B" w14:textId="3ABE23CB" w:rsidR="00E81119" w:rsidRPr="00357DA7" w:rsidRDefault="00E81119" w:rsidP="00E81119">
            <w:pPr>
              <w:jc w:val="right"/>
              <w:rPr>
                <w:rFonts w:ascii="Aptos Narrow" w:hAnsi="Aptos Narrow" w:cs="Arial"/>
                <w:color w:val="365F91" w:themeColor="accent1" w:themeShade="BF"/>
                <w:sz w:val="18"/>
                <w:szCs w:val="18"/>
                <w:lang w:val="en-US"/>
              </w:rPr>
            </w:pPr>
            <w:r>
              <w:rPr>
                <w:rFonts w:cs="Arial"/>
                <w:color w:val="365F91" w:themeColor="accent1" w:themeShade="BF"/>
                <w:sz w:val="15"/>
                <w:szCs w:val="15"/>
                <w:lang w:val="en-US"/>
              </w:rPr>
              <w:t>681</w:t>
            </w:r>
            <w:r w:rsidRPr="00955C45">
              <w:rPr>
                <w:rFonts w:cs="Arial"/>
                <w:color w:val="365F91" w:themeColor="accent1" w:themeShade="BF"/>
                <w:sz w:val="15"/>
                <w:szCs w:val="15"/>
                <w:lang w:val="en-US"/>
              </w:rPr>
              <w:t xml:space="preserve"> </w:t>
            </w:r>
            <w:r>
              <w:rPr>
                <w:rFonts w:cs="Arial"/>
                <w:color w:val="365F91" w:themeColor="accent1" w:themeShade="BF"/>
                <w:sz w:val="15"/>
                <w:szCs w:val="15"/>
                <w:lang w:val="en-US"/>
              </w:rPr>
              <w:t>956</w:t>
            </w:r>
            <w:r w:rsidRPr="00955C45">
              <w:rPr>
                <w:rFonts w:cs="Arial"/>
                <w:color w:val="365F91" w:themeColor="accent1" w:themeShade="BF"/>
                <w:sz w:val="15"/>
                <w:szCs w:val="15"/>
                <w:lang w:val="en-US"/>
              </w:rPr>
              <w:t xml:space="preserve"> </w:t>
            </w:r>
          </w:p>
        </w:tc>
        <w:tc>
          <w:tcPr>
            <w:tcW w:w="571" w:type="pct"/>
            <w:tcBorders>
              <w:top w:val="nil"/>
              <w:left w:val="nil"/>
              <w:bottom w:val="nil"/>
              <w:right w:val="nil"/>
            </w:tcBorders>
            <w:vAlign w:val="bottom"/>
            <w:hideMark/>
          </w:tcPr>
          <w:p w14:paraId="1D8182AB" w14:textId="7FE6D2EE" w:rsidR="00E81119" w:rsidRPr="00357DA7" w:rsidRDefault="00E81119" w:rsidP="00E81119">
            <w:pPr>
              <w:jc w:val="right"/>
              <w:rPr>
                <w:rFonts w:ascii="Aptos Narrow" w:hAnsi="Aptos Narrow" w:cs="Arial"/>
                <w:color w:val="365F91" w:themeColor="accent1" w:themeShade="BF"/>
                <w:sz w:val="18"/>
                <w:szCs w:val="18"/>
                <w:lang w:val="en-US"/>
              </w:rPr>
            </w:pPr>
            <w:r w:rsidRPr="00955C45">
              <w:rPr>
                <w:rFonts w:cs="Arial"/>
                <w:color w:val="365F91" w:themeColor="accent1" w:themeShade="BF"/>
                <w:sz w:val="15"/>
                <w:szCs w:val="15"/>
                <w:lang w:val="en-US"/>
              </w:rPr>
              <w:t xml:space="preserve">- </w:t>
            </w:r>
          </w:p>
        </w:tc>
        <w:tc>
          <w:tcPr>
            <w:tcW w:w="581" w:type="pct"/>
            <w:tcBorders>
              <w:top w:val="nil"/>
              <w:left w:val="nil"/>
              <w:bottom w:val="nil"/>
              <w:right w:val="nil"/>
            </w:tcBorders>
            <w:vAlign w:val="bottom"/>
            <w:hideMark/>
          </w:tcPr>
          <w:p w14:paraId="0C7E92B2" w14:textId="399F80B5" w:rsidR="00E81119" w:rsidRPr="00357DA7" w:rsidRDefault="00E81119" w:rsidP="00E81119">
            <w:pPr>
              <w:ind w:left="-227"/>
              <w:jc w:val="right"/>
              <w:rPr>
                <w:rFonts w:ascii="Aptos Narrow" w:hAnsi="Aptos Narrow" w:cs="Arial"/>
                <w:color w:val="365F91" w:themeColor="accent1" w:themeShade="BF"/>
                <w:sz w:val="18"/>
                <w:szCs w:val="18"/>
                <w:lang w:val="en-US"/>
              </w:rPr>
            </w:pPr>
            <w:r w:rsidRPr="00955C45">
              <w:rPr>
                <w:rFonts w:cs="Arial"/>
                <w:color w:val="365F91" w:themeColor="accent1" w:themeShade="BF"/>
                <w:sz w:val="15"/>
                <w:szCs w:val="15"/>
                <w:lang w:val="en-US"/>
              </w:rPr>
              <w:t>-</w:t>
            </w:r>
            <w:r>
              <w:rPr>
                <w:rFonts w:cs="Arial"/>
                <w:color w:val="365F91" w:themeColor="accent1" w:themeShade="BF"/>
                <w:sz w:val="15"/>
                <w:szCs w:val="15"/>
                <w:lang w:val="en-US"/>
              </w:rPr>
              <w:t>677</w:t>
            </w:r>
            <w:r w:rsidRPr="00955C45">
              <w:rPr>
                <w:rFonts w:cs="Arial"/>
                <w:color w:val="365F91" w:themeColor="accent1" w:themeShade="BF"/>
                <w:sz w:val="15"/>
                <w:szCs w:val="15"/>
                <w:lang w:val="en-US"/>
              </w:rPr>
              <w:t xml:space="preserve"> </w:t>
            </w:r>
            <w:r>
              <w:rPr>
                <w:rFonts w:cs="Arial"/>
                <w:color w:val="365F91" w:themeColor="accent1" w:themeShade="BF"/>
                <w:sz w:val="15"/>
                <w:szCs w:val="15"/>
                <w:lang w:val="en-US"/>
              </w:rPr>
              <w:t>212</w:t>
            </w:r>
            <w:r w:rsidRPr="00955C45">
              <w:rPr>
                <w:rFonts w:cs="Arial"/>
                <w:color w:val="365F91" w:themeColor="accent1" w:themeShade="BF"/>
                <w:sz w:val="15"/>
                <w:szCs w:val="15"/>
                <w:lang w:val="en-US"/>
              </w:rPr>
              <w:t xml:space="preserve"> </w:t>
            </w:r>
          </w:p>
        </w:tc>
        <w:tc>
          <w:tcPr>
            <w:tcW w:w="612" w:type="pct"/>
            <w:tcBorders>
              <w:top w:val="nil"/>
              <w:left w:val="nil"/>
              <w:bottom w:val="nil"/>
              <w:right w:val="nil"/>
            </w:tcBorders>
            <w:vAlign w:val="bottom"/>
            <w:hideMark/>
          </w:tcPr>
          <w:p w14:paraId="6ECE6F75" w14:textId="6757AE05" w:rsidR="00E81119" w:rsidRPr="00357DA7" w:rsidRDefault="00E81119" w:rsidP="00E81119">
            <w:pPr>
              <w:jc w:val="right"/>
              <w:rPr>
                <w:rFonts w:ascii="Aptos Narrow" w:hAnsi="Aptos Narrow" w:cs="Arial"/>
                <w:color w:val="365F91" w:themeColor="accent1" w:themeShade="BF"/>
                <w:sz w:val="18"/>
                <w:szCs w:val="18"/>
                <w:lang w:val="en-US"/>
              </w:rPr>
            </w:pPr>
            <w:r>
              <w:rPr>
                <w:rFonts w:cs="Arial"/>
                <w:color w:val="365F91" w:themeColor="accent1" w:themeShade="BF"/>
                <w:sz w:val="15"/>
                <w:szCs w:val="15"/>
                <w:lang w:val="en-US"/>
              </w:rPr>
              <w:t>681</w:t>
            </w:r>
            <w:r w:rsidRPr="00955C45">
              <w:rPr>
                <w:rFonts w:cs="Arial"/>
                <w:color w:val="365F91" w:themeColor="accent1" w:themeShade="BF"/>
                <w:sz w:val="15"/>
                <w:szCs w:val="15"/>
                <w:lang w:val="en-US"/>
              </w:rPr>
              <w:t xml:space="preserve"> </w:t>
            </w:r>
            <w:r>
              <w:rPr>
                <w:rFonts w:cs="Arial"/>
                <w:color w:val="365F91" w:themeColor="accent1" w:themeShade="BF"/>
                <w:sz w:val="15"/>
                <w:szCs w:val="15"/>
                <w:lang w:val="en-US"/>
              </w:rPr>
              <w:t>956</w:t>
            </w:r>
            <w:r w:rsidRPr="00955C45">
              <w:rPr>
                <w:rFonts w:cs="Arial"/>
                <w:color w:val="365F91" w:themeColor="accent1" w:themeShade="BF"/>
                <w:sz w:val="15"/>
                <w:szCs w:val="15"/>
                <w:lang w:val="en-US"/>
              </w:rPr>
              <w:t xml:space="preserve"> </w:t>
            </w:r>
          </w:p>
        </w:tc>
      </w:tr>
      <w:tr w:rsidR="00E81119" w:rsidRPr="00357DA7" w14:paraId="01DDAC1D" w14:textId="77777777" w:rsidTr="00092774">
        <w:trPr>
          <w:trHeight w:val="199"/>
        </w:trPr>
        <w:tc>
          <w:tcPr>
            <w:tcW w:w="1969" w:type="pct"/>
            <w:tcBorders>
              <w:top w:val="nil"/>
              <w:left w:val="nil"/>
              <w:bottom w:val="nil"/>
              <w:right w:val="nil"/>
            </w:tcBorders>
            <w:vAlign w:val="center"/>
            <w:hideMark/>
          </w:tcPr>
          <w:p w14:paraId="34A5D574" w14:textId="77777777" w:rsidR="00E81119" w:rsidRPr="00357DA7" w:rsidRDefault="00E81119" w:rsidP="00E81119">
            <w:pPr>
              <w:ind w:left="176" w:hanging="176"/>
              <w:jc w:val="left"/>
              <w:rPr>
                <w:rFonts w:ascii="Aptos Narrow" w:hAnsi="Aptos Narrow" w:cs="Arial"/>
                <w:sz w:val="18"/>
                <w:szCs w:val="18"/>
                <w:lang w:val="en-US"/>
              </w:rPr>
            </w:pPr>
            <w:proofErr w:type="spellStart"/>
            <w:r w:rsidRPr="00357DA7">
              <w:rPr>
                <w:rFonts w:ascii="Aptos Narrow" w:hAnsi="Aptos Narrow" w:cs="Arial"/>
                <w:sz w:val="18"/>
                <w:szCs w:val="18"/>
                <w:lang w:val="en-US"/>
              </w:rPr>
              <w:t>Vyplatené</w:t>
            </w:r>
            <w:proofErr w:type="spellEnd"/>
            <w:r w:rsidRPr="00357DA7">
              <w:rPr>
                <w:rFonts w:ascii="Aptos Narrow" w:hAnsi="Aptos Narrow" w:cs="Arial"/>
                <w:sz w:val="18"/>
                <w:szCs w:val="18"/>
                <w:lang w:val="en-US"/>
              </w:rPr>
              <w:t xml:space="preserve"> </w:t>
            </w:r>
            <w:proofErr w:type="spellStart"/>
            <w:r w:rsidRPr="00357DA7">
              <w:rPr>
                <w:rFonts w:ascii="Aptos Narrow" w:hAnsi="Aptos Narrow" w:cs="Arial"/>
                <w:sz w:val="18"/>
                <w:szCs w:val="18"/>
                <w:lang w:val="en-US"/>
              </w:rPr>
              <w:t>dividendy</w:t>
            </w:r>
            <w:proofErr w:type="spellEnd"/>
          </w:p>
        </w:tc>
        <w:tc>
          <w:tcPr>
            <w:tcW w:w="721" w:type="pct"/>
            <w:tcBorders>
              <w:top w:val="nil"/>
              <w:left w:val="nil"/>
              <w:bottom w:val="nil"/>
              <w:right w:val="nil"/>
            </w:tcBorders>
            <w:vAlign w:val="bottom"/>
            <w:hideMark/>
          </w:tcPr>
          <w:p w14:paraId="58FA8C92" w14:textId="25A70B5E" w:rsidR="00E81119" w:rsidRPr="00357DA7" w:rsidRDefault="00E81119" w:rsidP="00E81119">
            <w:pPr>
              <w:jc w:val="right"/>
              <w:rPr>
                <w:rFonts w:ascii="Aptos Narrow" w:hAnsi="Aptos Narrow" w:cs="Arial"/>
                <w:color w:val="365F91" w:themeColor="accent1" w:themeShade="BF"/>
                <w:sz w:val="18"/>
                <w:szCs w:val="18"/>
                <w:lang w:val="en-US"/>
              </w:rPr>
            </w:pPr>
            <w:r w:rsidRPr="00955C45">
              <w:rPr>
                <w:rFonts w:cs="Arial"/>
                <w:color w:val="365F91" w:themeColor="accent1" w:themeShade="BF"/>
                <w:sz w:val="15"/>
                <w:szCs w:val="15"/>
                <w:lang w:val="en-US"/>
              </w:rPr>
              <w:t xml:space="preserve">- </w:t>
            </w:r>
          </w:p>
        </w:tc>
        <w:tc>
          <w:tcPr>
            <w:tcW w:w="545" w:type="pct"/>
            <w:tcBorders>
              <w:top w:val="nil"/>
              <w:left w:val="nil"/>
              <w:bottom w:val="nil"/>
              <w:right w:val="nil"/>
            </w:tcBorders>
            <w:vAlign w:val="bottom"/>
            <w:hideMark/>
          </w:tcPr>
          <w:p w14:paraId="1EEFA2AE" w14:textId="0A26E3D2" w:rsidR="00E81119" w:rsidRPr="00357DA7" w:rsidRDefault="00E81119" w:rsidP="00E81119">
            <w:pPr>
              <w:jc w:val="right"/>
              <w:rPr>
                <w:rFonts w:ascii="Aptos Narrow" w:hAnsi="Aptos Narrow" w:cs="Arial"/>
                <w:color w:val="365F91" w:themeColor="accent1" w:themeShade="BF"/>
                <w:sz w:val="18"/>
                <w:szCs w:val="18"/>
                <w:lang w:val="en-US"/>
              </w:rPr>
            </w:pPr>
            <w:r>
              <w:rPr>
                <w:rFonts w:cs="Arial"/>
                <w:color w:val="365F91" w:themeColor="accent1" w:themeShade="BF"/>
                <w:sz w:val="15"/>
                <w:szCs w:val="15"/>
                <w:lang w:val="en-US"/>
              </w:rPr>
              <w:t>600 000</w:t>
            </w:r>
            <w:r w:rsidRPr="00955C45">
              <w:rPr>
                <w:rFonts w:cs="Arial"/>
                <w:color w:val="365F91" w:themeColor="accent1" w:themeShade="BF"/>
                <w:sz w:val="15"/>
                <w:szCs w:val="15"/>
                <w:lang w:val="en-US"/>
              </w:rPr>
              <w:t xml:space="preserve"> </w:t>
            </w:r>
          </w:p>
        </w:tc>
        <w:tc>
          <w:tcPr>
            <w:tcW w:w="571" w:type="pct"/>
            <w:tcBorders>
              <w:top w:val="nil"/>
              <w:left w:val="nil"/>
              <w:bottom w:val="nil"/>
              <w:right w:val="nil"/>
            </w:tcBorders>
            <w:vAlign w:val="bottom"/>
            <w:hideMark/>
          </w:tcPr>
          <w:p w14:paraId="6A40C314" w14:textId="147D61F4" w:rsidR="00E81119" w:rsidRPr="00357DA7" w:rsidRDefault="00E81119" w:rsidP="00E81119">
            <w:pPr>
              <w:jc w:val="right"/>
              <w:rPr>
                <w:rFonts w:ascii="Aptos Narrow" w:hAnsi="Aptos Narrow" w:cs="Arial"/>
                <w:color w:val="365F91" w:themeColor="accent1" w:themeShade="BF"/>
                <w:sz w:val="18"/>
                <w:szCs w:val="18"/>
                <w:lang w:val="en-US"/>
              </w:rPr>
            </w:pPr>
            <w:r w:rsidRPr="00955C45">
              <w:rPr>
                <w:rFonts w:cs="Arial"/>
                <w:color w:val="365F91" w:themeColor="accent1" w:themeShade="BF"/>
                <w:sz w:val="15"/>
                <w:szCs w:val="15"/>
                <w:lang w:val="en-US"/>
              </w:rPr>
              <w:t>-</w:t>
            </w:r>
            <w:r>
              <w:rPr>
                <w:rFonts w:cs="Arial"/>
                <w:color w:val="365F91" w:themeColor="accent1" w:themeShade="BF"/>
                <w:sz w:val="15"/>
                <w:szCs w:val="15"/>
                <w:lang w:val="en-US"/>
              </w:rPr>
              <w:t>600 000</w:t>
            </w:r>
            <w:r w:rsidRPr="00955C45">
              <w:rPr>
                <w:rFonts w:cs="Arial"/>
                <w:color w:val="365F91" w:themeColor="accent1" w:themeShade="BF"/>
                <w:sz w:val="15"/>
                <w:szCs w:val="15"/>
                <w:lang w:val="en-US"/>
              </w:rPr>
              <w:t xml:space="preserve"> </w:t>
            </w:r>
          </w:p>
        </w:tc>
        <w:tc>
          <w:tcPr>
            <w:tcW w:w="581" w:type="pct"/>
            <w:tcBorders>
              <w:top w:val="nil"/>
              <w:left w:val="nil"/>
              <w:bottom w:val="nil"/>
              <w:right w:val="nil"/>
            </w:tcBorders>
            <w:vAlign w:val="bottom"/>
            <w:hideMark/>
          </w:tcPr>
          <w:p w14:paraId="5188B63F" w14:textId="556D276B" w:rsidR="00E81119" w:rsidRPr="00357DA7" w:rsidRDefault="00E81119" w:rsidP="00E81119">
            <w:pPr>
              <w:ind w:right="8"/>
              <w:jc w:val="right"/>
              <w:rPr>
                <w:rFonts w:ascii="Aptos Narrow" w:hAnsi="Aptos Narrow" w:cs="Arial"/>
                <w:color w:val="365F91" w:themeColor="accent1" w:themeShade="BF"/>
                <w:sz w:val="18"/>
                <w:szCs w:val="18"/>
                <w:lang w:val="en-US"/>
              </w:rPr>
            </w:pPr>
            <w:r>
              <w:rPr>
                <w:rFonts w:cs="Arial"/>
                <w:color w:val="365F91" w:themeColor="accent1" w:themeShade="BF"/>
                <w:sz w:val="15"/>
                <w:szCs w:val="15"/>
                <w:lang w:val="en-US"/>
              </w:rPr>
              <w:t>-</w:t>
            </w:r>
            <w:r w:rsidRPr="00955C45">
              <w:rPr>
                <w:rFonts w:cs="Arial"/>
                <w:color w:val="365F91" w:themeColor="accent1" w:themeShade="BF"/>
                <w:sz w:val="15"/>
                <w:szCs w:val="15"/>
                <w:lang w:val="en-US"/>
              </w:rPr>
              <w:t xml:space="preserve"> </w:t>
            </w:r>
          </w:p>
        </w:tc>
        <w:tc>
          <w:tcPr>
            <w:tcW w:w="612" w:type="pct"/>
            <w:tcBorders>
              <w:top w:val="nil"/>
              <w:left w:val="nil"/>
              <w:bottom w:val="nil"/>
              <w:right w:val="nil"/>
            </w:tcBorders>
            <w:vAlign w:val="bottom"/>
            <w:hideMark/>
          </w:tcPr>
          <w:p w14:paraId="04C482E1" w14:textId="01689D02" w:rsidR="00E81119" w:rsidRPr="00357DA7" w:rsidRDefault="00E81119" w:rsidP="00E81119">
            <w:pPr>
              <w:jc w:val="right"/>
              <w:rPr>
                <w:rFonts w:ascii="Aptos Narrow" w:hAnsi="Aptos Narrow" w:cs="Arial"/>
                <w:color w:val="365F91" w:themeColor="accent1" w:themeShade="BF"/>
                <w:sz w:val="18"/>
                <w:szCs w:val="18"/>
                <w:lang w:val="en-US"/>
              </w:rPr>
            </w:pPr>
            <w:r w:rsidRPr="00955C45">
              <w:rPr>
                <w:rFonts w:cs="Arial"/>
                <w:color w:val="365F91" w:themeColor="accent1" w:themeShade="BF"/>
                <w:sz w:val="15"/>
                <w:szCs w:val="15"/>
                <w:lang w:val="en-US"/>
              </w:rPr>
              <w:t xml:space="preserve">- </w:t>
            </w:r>
          </w:p>
        </w:tc>
      </w:tr>
      <w:tr w:rsidR="00C07F83" w:rsidRPr="00357DA7" w14:paraId="1AABF2E9" w14:textId="77777777" w:rsidTr="00092774">
        <w:trPr>
          <w:trHeight w:val="199"/>
        </w:trPr>
        <w:tc>
          <w:tcPr>
            <w:tcW w:w="1969" w:type="pct"/>
            <w:tcBorders>
              <w:top w:val="nil"/>
              <w:left w:val="nil"/>
              <w:bottom w:val="nil"/>
              <w:right w:val="nil"/>
            </w:tcBorders>
            <w:vAlign w:val="center"/>
            <w:hideMark/>
          </w:tcPr>
          <w:p w14:paraId="302074C1" w14:textId="77777777" w:rsidR="00C07F83" w:rsidRPr="00357DA7" w:rsidRDefault="00C07F83" w:rsidP="00C07F83">
            <w:pPr>
              <w:ind w:left="176" w:hanging="176"/>
              <w:jc w:val="left"/>
              <w:rPr>
                <w:rFonts w:ascii="Aptos Narrow" w:hAnsi="Aptos Narrow" w:cs="Arial"/>
                <w:sz w:val="18"/>
                <w:szCs w:val="18"/>
                <w:lang w:val="en-US"/>
              </w:rPr>
            </w:pPr>
            <w:proofErr w:type="spellStart"/>
            <w:r w:rsidRPr="00357DA7">
              <w:rPr>
                <w:rFonts w:ascii="Aptos Narrow" w:hAnsi="Aptos Narrow" w:cs="Arial"/>
                <w:sz w:val="18"/>
                <w:szCs w:val="18"/>
                <w:lang w:val="en-US"/>
              </w:rPr>
              <w:t>Ostatné</w:t>
            </w:r>
            <w:proofErr w:type="spellEnd"/>
            <w:r w:rsidRPr="00357DA7">
              <w:rPr>
                <w:rFonts w:ascii="Aptos Narrow" w:hAnsi="Aptos Narrow" w:cs="Arial"/>
                <w:sz w:val="18"/>
                <w:szCs w:val="18"/>
                <w:lang w:val="en-US"/>
              </w:rPr>
              <w:t xml:space="preserve"> </w:t>
            </w:r>
            <w:proofErr w:type="spellStart"/>
            <w:r w:rsidRPr="00357DA7">
              <w:rPr>
                <w:rFonts w:ascii="Aptos Narrow" w:hAnsi="Aptos Narrow" w:cs="Arial"/>
                <w:sz w:val="18"/>
                <w:szCs w:val="18"/>
                <w:lang w:val="en-US"/>
              </w:rPr>
              <w:t>položky</w:t>
            </w:r>
            <w:proofErr w:type="spellEnd"/>
            <w:r w:rsidRPr="00357DA7">
              <w:rPr>
                <w:rFonts w:ascii="Aptos Narrow" w:hAnsi="Aptos Narrow" w:cs="Arial"/>
                <w:sz w:val="18"/>
                <w:szCs w:val="18"/>
                <w:lang w:val="en-US"/>
              </w:rPr>
              <w:t xml:space="preserve"> </w:t>
            </w:r>
            <w:proofErr w:type="spellStart"/>
            <w:r w:rsidRPr="00357DA7">
              <w:rPr>
                <w:rFonts w:ascii="Aptos Narrow" w:hAnsi="Aptos Narrow" w:cs="Arial"/>
                <w:sz w:val="18"/>
                <w:szCs w:val="18"/>
                <w:lang w:val="en-US"/>
              </w:rPr>
              <w:t>vlastného</w:t>
            </w:r>
            <w:proofErr w:type="spellEnd"/>
            <w:r w:rsidRPr="00357DA7">
              <w:rPr>
                <w:rFonts w:ascii="Aptos Narrow" w:hAnsi="Aptos Narrow" w:cs="Arial"/>
                <w:sz w:val="18"/>
                <w:szCs w:val="18"/>
                <w:lang w:val="en-US"/>
              </w:rPr>
              <w:t xml:space="preserve"> </w:t>
            </w:r>
            <w:proofErr w:type="spellStart"/>
            <w:r w:rsidRPr="00357DA7">
              <w:rPr>
                <w:rFonts w:ascii="Aptos Narrow" w:hAnsi="Aptos Narrow" w:cs="Arial"/>
                <w:sz w:val="18"/>
                <w:szCs w:val="18"/>
                <w:lang w:val="en-US"/>
              </w:rPr>
              <w:t>imania</w:t>
            </w:r>
            <w:proofErr w:type="spellEnd"/>
          </w:p>
        </w:tc>
        <w:tc>
          <w:tcPr>
            <w:tcW w:w="721" w:type="pct"/>
            <w:tcBorders>
              <w:top w:val="nil"/>
              <w:left w:val="nil"/>
              <w:bottom w:val="nil"/>
              <w:right w:val="nil"/>
            </w:tcBorders>
            <w:vAlign w:val="bottom"/>
            <w:hideMark/>
          </w:tcPr>
          <w:p w14:paraId="682BEE00" w14:textId="183062FD" w:rsidR="00C07F83" w:rsidRPr="00357DA7" w:rsidRDefault="00C07F83" w:rsidP="00C07F83">
            <w:pPr>
              <w:jc w:val="right"/>
              <w:rPr>
                <w:rFonts w:ascii="Aptos Narrow" w:hAnsi="Aptos Narrow" w:cs="Arial"/>
                <w:color w:val="365F91" w:themeColor="accent1" w:themeShade="BF"/>
                <w:sz w:val="18"/>
                <w:szCs w:val="18"/>
                <w:lang w:val="en-US"/>
              </w:rPr>
            </w:pPr>
            <w:r w:rsidRPr="00357DA7">
              <w:rPr>
                <w:rFonts w:ascii="Aptos Narrow" w:hAnsi="Aptos Narrow" w:cs="Arial"/>
                <w:color w:val="365F91" w:themeColor="accent1" w:themeShade="BF"/>
                <w:sz w:val="18"/>
                <w:szCs w:val="18"/>
                <w:lang w:val="en-US"/>
              </w:rPr>
              <w:t xml:space="preserve">- </w:t>
            </w:r>
          </w:p>
        </w:tc>
        <w:tc>
          <w:tcPr>
            <w:tcW w:w="545" w:type="pct"/>
            <w:tcBorders>
              <w:top w:val="nil"/>
              <w:left w:val="nil"/>
              <w:bottom w:val="nil"/>
              <w:right w:val="nil"/>
            </w:tcBorders>
            <w:vAlign w:val="bottom"/>
            <w:hideMark/>
          </w:tcPr>
          <w:p w14:paraId="78565754" w14:textId="583713B1" w:rsidR="00C07F83" w:rsidRPr="00357DA7" w:rsidRDefault="00C07F83" w:rsidP="00C07F83">
            <w:pPr>
              <w:jc w:val="right"/>
              <w:rPr>
                <w:rFonts w:ascii="Aptos Narrow" w:hAnsi="Aptos Narrow" w:cs="Arial"/>
                <w:color w:val="365F91" w:themeColor="accent1" w:themeShade="BF"/>
                <w:sz w:val="18"/>
                <w:szCs w:val="18"/>
                <w:lang w:val="en-US"/>
              </w:rPr>
            </w:pPr>
            <w:r w:rsidRPr="00357DA7">
              <w:rPr>
                <w:rFonts w:ascii="Aptos Narrow" w:hAnsi="Aptos Narrow" w:cs="Arial"/>
                <w:color w:val="365F91" w:themeColor="accent1" w:themeShade="BF"/>
                <w:sz w:val="18"/>
                <w:szCs w:val="18"/>
                <w:lang w:val="en-US"/>
              </w:rPr>
              <w:t xml:space="preserve">- </w:t>
            </w:r>
          </w:p>
        </w:tc>
        <w:tc>
          <w:tcPr>
            <w:tcW w:w="571" w:type="pct"/>
            <w:tcBorders>
              <w:top w:val="nil"/>
              <w:left w:val="nil"/>
              <w:bottom w:val="nil"/>
              <w:right w:val="nil"/>
            </w:tcBorders>
            <w:vAlign w:val="bottom"/>
            <w:hideMark/>
          </w:tcPr>
          <w:p w14:paraId="23612FD9" w14:textId="69DC6223" w:rsidR="00C07F83" w:rsidRPr="00357DA7" w:rsidRDefault="00C07F83" w:rsidP="00C07F83">
            <w:pPr>
              <w:jc w:val="right"/>
              <w:rPr>
                <w:rFonts w:ascii="Aptos Narrow" w:hAnsi="Aptos Narrow" w:cs="Arial"/>
                <w:color w:val="365F91" w:themeColor="accent1" w:themeShade="BF"/>
                <w:sz w:val="18"/>
                <w:szCs w:val="18"/>
                <w:lang w:val="en-US"/>
              </w:rPr>
            </w:pPr>
            <w:r w:rsidRPr="00357DA7">
              <w:rPr>
                <w:rFonts w:ascii="Aptos Narrow" w:hAnsi="Aptos Narrow" w:cs="Arial"/>
                <w:color w:val="365F91" w:themeColor="accent1" w:themeShade="BF"/>
                <w:sz w:val="18"/>
                <w:szCs w:val="18"/>
                <w:lang w:val="en-US"/>
              </w:rPr>
              <w:t xml:space="preserve">- </w:t>
            </w:r>
          </w:p>
        </w:tc>
        <w:tc>
          <w:tcPr>
            <w:tcW w:w="581" w:type="pct"/>
            <w:tcBorders>
              <w:top w:val="nil"/>
              <w:left w:val="nil"/>
              <w:bottom w:val="nil"/>
              <w:right w:val="nil"/>
            </w:tcBorders>
            <w:vAlign w:val="bottom"/>
            <w:hideMark/>
          </w:tcPr>
          <w:p w14:paraId="627554E6" w14:textId="1270CEB3" w:rsidR="00C07F83" w:rsidRPr="00357DA7" w:rsidRDefault="00C07F83" w:rsidP="00C07F83">
            <w:pPr>
              <w:jc w:val="right"/>
              <w:rPr>
                <w:rFonts w:ascii="Aptos Narrow" w:hAnsi="Aptos Narrow" w:cs="Arial"/>
                <w:color w:val="365F91" w:themeColor="accent1" w:themeShade="BF"/>
                <w:sz w:val="18"/>
                <w:szCs w:val="18"/>
                <w:lang w:val="en-US"/>
              </w:rPr>
            </w:pPr>
            <w:r w:rsidRPr="00357DA7">
              <w:rPr>
                <w:rFonts w:ascii="Aptos Narrow" w:hAnsi="Aptos Narrow" w:cs="Arial"/>
                <w:color w:val="365F91" w:themeColor="accent1" w:themeShade="BF"/>
                <w:sz w:val="18"/>
                <w:szCs w:val="18"/>
                <w:lang w:val="en-US"/>
              </w:rPr>
              <w:t xml:space="preserve">- </w:t>
            </w:r>
          </w:p>
        </w:tc>
        <w:tc>
          <w:tcPr>
            <w:tcW w:w="612" w:type="pct"/>
            <w:tcBorders>
              <w:top w:val="nil"/>
              <w:left w:val="nil"/>
              <w:bottom w:val="nil"/>
              <w:right w:val="nil"/>
            </w:tcBorders>
            <w:vAlign w:val="bottom"/>
            <w:hideMark/>
          </w:tcPr>
          <w:p w14:paraId="4A46D6D1" w14:textId="4A80789D" w:rsidR="00C07F83" w:rsidRPr="00357DA7" w:rsidRDefault="00C07F83" w:rsidP="00C07F83">
            <w:pPr>
              <w:jc w:val="right"/>
              <w:rPr>
                <w:rFonts w:ascii="Aptos Narrow" w:hAnsi="Aptos Narrow" w:cs="Arial"/>
                <w:color w:val="365F91" w:themeColor="accent1" w:themeShade="BF"/>
                <w:sz w:val="18"/>
                <w:szCs w:val="18"/>
                <w:lang w:val="en-US"/>
              </w:rPr>
            </w:pPr>
            <w:r w:rsidRPr="00357DA7">
              <w:rPr>
                <w:rFonts w:ascii="Aptos Narrow" w:hAnsi="Aptos Narrow" w:cs="Arial"/>
                <w:color w:val="365F91" w:themeColor="accent1" w:themeShade="BF"/>
                <w:sz w:val="18"/>
                <w:szCs w:val="18"/>
                <w:lang w:val="en-US"/>
              </w:rPr>
              <w:t xml:space="preserve">- </w:t>
            </w:r>
          </w:p>
        </w:tc>
      </w:tr>
      <w:tr w:rsidR="00D40672" w:rsidRPr="00357DA7" w14:paraId="293EDF96" w14:textId="77777777" w:rsidTr="00092774">
        <w:trPr>
          <w:trHeight w:val="416"/>
        </w:trPr>
        <w:tc>
          <w:tcPr>
            <w:tcW w:w="1969" w:type="pct"/>
            <w:tcBorders>
              <w:top w:val="nil"/>
              <w:left w:val="nil"/>
              <w:bottom w:val="single" w:sz="8" w:space="0" w:color="auto"/>
              <w:right w:val="nil"/>
            </w:tcBorders>
            <w:vAlign w:val="center"/>
            <w:hideMark/>
          </w:tcPr>
          <w:p w14:paraId="51928619" w14:textId="77777777" w:rsidR="00D40672" w:rsidRPr="00357DA7" w:rsidRDefault="00D40672" w:rsidP="00092774">
            <w:pPr>
              <w:ind w:left="176" w:hanging="176"/>
              <w:jc w:val="left"/>
              <w:rPr>
                <w:rFonts w:ascii="Aptos Narrow" w:hAnsi="Aptos Narrow" w:cs="Arial"/>
                <w:sz w:val="18"/>
                <w:szCs w:val="18"/>
              </w:rPr>
            </w:pPr>
            <w:r w:rsidRPr="00357DA7">
              <w:rPr>
                <w:rFonts w:ascii="Aptos Narrow" w:hAnsi="Aptos Narrow" w:cs="Arial"/>
                <w:sz w:val="18"/>
                <w:szCs w:val="18"/>
              </w:rPr>
              <w:t xml:space="preserve">Účet 491 – Vlastné imanie fyzickej osoby – podnikateľa </w:t>
            </w:r>
          </w:p>
        </w:tc>
        <w:tc>
          <w:tcPr>
            <w:tcW w:w="721" w:type="pct"/>
            <w:tcBorders>
              <w:top w:val="nil"/>
              <w:left w:val="nil"/>
              <w:bottom w:val="single" w:sz="8" w:space="0" w:color="auto"/>
              <w:right w:val="nil"/>
            </w:tcBorders>
            <w:vAlign w:val="bottom"/>
            <w:hideMark/>
          </w:tcPr>
          <w:p w14:paraId="7D2F426C" w14:textId="77777777" w:rsidR="00D40672" w:rsidRPr="00357DA7" w:rsidRDefault="00D40672" w:rsidP="00092774">
            <w:pPr>
              <w:jc w:val="right"/>
              <w:rPr>
                <w:rFonts w:ascii="Aptos Narrow" w:hAnsi="Aptos Narrow" w:cs="Arial"/>
                <w:color w:val="365F91" w:themeColor="accent1" w:themeShade="BF"/>
                <w:sz w:val="18"/>
                <w:szCs w:val="18"/>
                <w:lang w:val="en-US"/>
              </w:rPr>
            </w:pPr>
            <w:r w:rsidRPr="00357DA7">
              <w:rPr>
                <w:rFonts w:ascii="Aptos Narrow" w:hAnsi="Aptos Narrow" w:cs="Arial"/>
                <w:color w:val="365F91" w:themeColor="accent1" w:themeShade="BF"/>
                <w:sz w:val="18"/>
                <w:szCs w:val="18"/>
                <w:lang w:val="en-US"/>
              </w:rPr>
              <w:t xml:space="preserve">- </w:t>
            </w:r>
          </w:p>
        </w:tc>
        <w:tc>
          <w:tcPr>
            <w:tcW w:w="545" w:type="pct"/>
            <w:tcBorders>
              <w:top w:val="nil"/>
              <w:left w:val="nil"/>
              <w:bottom w:val="single" w:sz="8" w:space="0" w:color="auto"/>
              <w:right w:val="nil"/>
            </w:tcBorders>
            <w:vAlign w:val="bottom"/>
            <w:hideMark/>
          </w:tcPr>
          <w:p w14:paraId="1914252B" w14:textId="77777777" w:rsidR="00D40672" w:rsidRPr="00357DA7" w:rsidRDefault="00D40672" w:rsidP="00092774">
            <w:pPr>
              <w:jc w:val="right"/>
              <w:rPr>
                <w:rFonts w:ascii="Aptos Narrow" w:hAnsi="Aptos Narrow" w:cs="Arial"/>
                <w:color w:val="365F91" w:themeColor="accent1" w:themeShade="BF"/>
                <w:sz w:val="18"/>
                <w:szCs w:val="18"/>
                <w:lang w:val="en-US"/>
              </w:rPr>
            </w:pPr>
            <w:r w:rsidRPr="00357DA7">
              <w:rPr>
                <w:rFonts w:ascii="Aptos Narrow" w:hAnsi="Aptos Narrow" w:cs="Arial"/>
                <w:color w:val="365F91" w:themeColor="accent1" w:themeShade="BF"/>
                <w:sz w:val="18"/>
                <w:szCs w:val="18"/>
                <w:lang w:val="en-US"/>
              </w:rPr>
              <w:t xml:space="preserve">- </w:t>
            </w:r>
          </w:p>
        </w:tc>
        <w:tc>
          <w:tcPr>
            <w:tcW w:w="571" w:type="pct"/>
            <w:tcBorders>
              <w:top w:val="nil"/>
              <w:left w:val="nil"/>
              <w:bottom w:val="single" w:sz="8" w:space="0" w:color="auto"/>
              <w:right w:val="nil"/>
            </w:tcBorders>
            <w:vAlign w:val="bottom"/>
            <w:hideMark/>
          </w:tcPr>
          <w:p w14:paraId="34E2A6E2" w14:textId="77777777" w:rsidR="00D40672" w:rsidRPr="00357DA7" w:rsidRDefault="00D40672" w:rsidP="00092774">
            <w:pPr>
              <w:jc w:val="right"/>
              <w:rPr>
                <w:rFonts w:ascii="Aptos Narrow" w:hAnsi="Aptos Narrow" w:cs="Arial"/>
                <w:color w:val="365F91" w:themeColor="accent1" w:themeShade="BF"/>
                <w:sz w:val="18"/>
                <w:szCs w:val="18"/>
                <w:lang w:val="en-US"/>
              </w:rPr>
            </w:pPr>
            <w:r w:rsidRPr="00357DA7">
              <w:rPr>
                <w:rFonts w:ascii="Aptos Narrow" w:hAnsi="Aptos Narrow" w:cs="Arial"/>
                <w:color w:val="365F91" w:themeColor="accent1" w:themeShade="BF"/>
                <w:sz w:val="18"/>
                <w:szCs w:val="18"/>
                <w:lang w:val="en-US"/>
              </w:rPr>
              <w:t xml:space="preserve">- </w:t>
            </w:r>
          </w:p>
        </w:tc>
        <w:tc>
          <w:tcPr>
            <w:tcW w:w="581" w:type="pct"/>
            <w:tcBorders>
              <w:top w:val="nil"/>
              <w:left w:val="nil"/>
              <w:bottom w:val="single" w:sz="8" w:space="0" w:color="auto"/>
              <w:right w:val="nil"/>
            </w:tcBorders>
            <w:vAlign w:val="bottom"/>
            <w:hideMark/>
          </w:tcPr>
          <w:p w14:paraId="7628F1C8" w14:textId="77777777" w:rsidR="00D40672" w:rsidRPr="00357DA7" w:rsidRDefault="00D40672" w:rsidP="00092774">
            <w:pPr>
              <w:jc w:val="right"/>
              <w:rPr>
                <w:rFonts w:ascii="Aptos Narrow" w:hAnsi="Aptos Narrow" w:cs="Arial"/>
                <w:color w:val="365F91" w:themeColor="accent1" w:themeShade="BF"/>
                <w:sz w:val="18"/>
                <w:szCs w:val="18"/>
                <w:lang w:val="en-US"/>
              </w:rPr>
            </w:pPr>
            <w:r w:rsidRPr="00357DA7">
              <w:rPr>
                <w:rFonts w:ascii="Aptos Narrow" w:hAnsi="Aptos Narrow" w:cs="Arial"/>
                <w:color w:val="365F91" w:themeColor="accent1" w:themeShade="BF"/>
                <w:sz w:val="18"/>
                <w:szCs w:val="18"/>
                <w:lang w:val="en-US"/>
              </w:rPr>
              <w:t xml:space="preserve">- </w:t>
            </w:r>
          </w:p>
        </w:tc>
        <w:tc>
          <w:tcPr>
            <w:tcW w:w="612" w:type="pct"/>
            <w:tcBorders>
              <w:top w:val="nil"/>
              <w:left w:val="nil"/>
              <w:bottom w:val="single" w:sz="8" w:space="0" w:color="auto"/>
              <w:right w:val="nil"/>
            </w:tcBorders>
            <w:vAlign w:val="bottom"/>
            <w:hideMark/>
          </w:tcPr>
          <w:p w14:paraId="1BD08304" w14:textId="77777777" w:rsidR="00D40672" w:rsidRPr="00357DA7" w:rsidRDefault="00D40672" w:rsidP="00092774">
            <w:pPr>
              <w:jc w:val="right"/>
              <w:rPr>
                <w:rFonts w:ascii="Aptos Narrow" w:hAnsi="Aptos Narrow" w:cs="Arial"/>
                <w:color w:val="365F91" w:themeColor="accent1" w:themeShade="BF"/>
                <w:sz w:val="18"/>
                <w:szCs w:val="18"/>
                <w:lang w:val="en-US"/>
              </w:rPr>
            </w:pPr>
            <w:r w:rsidRPr="00357DA7">
              <w:rPr>
                <w:rFonts w:ascii="Aptos Narrow" w:hAnsi="Aptos Narrow" w:cs="Arial"/>
                <w:color w:val="365F91" w:themeColor="accent1" w:themeShade="BF"/>
                <w:sz w:val="18"/>
                <w:szCs w:val="18"/>
                <w:lang w:val="en-US"/>
              </w:rPr>
              <w:t xml:space="preserve">- </w:t>
            </w:r>
          </w:p>
        </w:tc>
      </w:tr>
    </w:tbl>
    <w:p w14:paraId="0A33352B" w14:textId="77777777" w:rsidR="00D011B8" w:rsidRDefault="00D011B8" w:rsidP="00D011B8">
      <w:pPr>
        <w:pStyle w:val="Nadpis1"/>
        <w:numPr>
          <w:ilvl w:val="0"/>
          <w:numId w:val="0"/>
        </w:numPr>
        <w:ind w:left="539"/>
        <w:rPr>
          <w:rFonts w:asciiTheme="majorHAnsi" w:hAnsiTheme="majorHAnsi"/>
          <w:sz w:val="24"/>
          <w:szCs w:val="24"/>
        </w:rPr>
      </w:pPr>
    </w:p>
    <w:p w14:paraId="698B63EC" w14:textId="77777777" w:rsidR="001E2635" w:rsidRPr="00C272F8" w:rsidRDefault="001E2635" w:rsidP="00277161">
      <w:pPr>
        <w:pStyle w:val="Nadpis1"/>
        <w:rPr>
          <w:rFonts w:ascii="Aptos Narrow" w:hAnsi="Aptos Narrow"/>
          <w:sz w:val="24"/>
          <w:szCs w:val="24"/>
        </w:rPr>
      </w:pPr>
      <w:r w:rsidRPr="00C272F8">
        <w:rPr>
          <w:rFonts w:ascii="Aptos Narrow" w:hAnsi="Aptos Narrow"/>
          <w:sz w:val="24"/>
          <w:szCs w:val="24"/>
        </w:rPr>
        <w:t>PREHĽAD PEŇAŽNÝCH TOKOV</w:t>
      </w:r>
    </w:p>
    <w:p w14:paraId="23854282" w14:textId="77777777" w:rsidR="001E2635" w:rsidRPr="00C272F8" w:rsidRDefault="001E2635" w:rsidP="00277161">
      <w:pPr>
        <w:rPr>
          <w:rFonts w:ascii="Aptos Narrow" w:hAnsi="Aptos Narrow"/>
          <w:snapToGrid w:val="0"/>
          <w:color w:val="000000"/>
          <w:u w:val="single"/>
          <w:lang w:eastAsia="sk-SK"/>
        </w:rPr>
      </w:pPr>
    </w:p>
    <w:p w14:paraId="4A552CAC" w14:textId="77777777" w:rsidR="001E2635" w:rsidRPr="00357DA7" w:rsidRDefault="001E2635" w:rsidP="00277161">
      <w:pPr>
        <w:rPr>
          <w:rFonts w:ascii="Aptos Narrow" w:hAnsi="Aptos Narrow"/>
          <w:snapToGrid w:val="0"/>
          <w:color w:val="000000"/>
          <w:sz w:val="18"/>
          <w:szCs w:val="18"/>
          <w:lang w:eastAsia="sk-SK"/>
        </w:rPr>
      </w:pPr>
      <w:r w:rsidRPr="00357DA7">
        <w:rPr>
          <w:rFonts w:ascii="Aptos Narrow" w:hAnsi="Aptos Narrow"/>
          <w:snapToGrid w:val="0"/>
          <w:color w:val="000000"/>
          <w:sz w:val="18"/>
          <w:szCs w:val="18"/>
          <w:lang w:eastAsia="sk-SK"/>
        </w:rPr>
        <w:t>Prehľad peňažných tokov je uvedený v prílohe, tabuľka č. 1.</w:t>
      </w:r>
    </w:p>
    <w:p w14:paraId="409FAC35" w14:textId="77777777" w:rsidR="001E2635" w:rsidRPr="00357DA7" w:rsidRDefault="001E2635" w:rsidP="00277161">
      <w:pPr>
        <w:rPr>
          <w:rFonts w:ascii="Aptos Narrow" w:hAnsi="Aptos Narrow"/>
          <w:snapToGrid w:val="0"/>
          <w:sz w:val="18"/>
          <w:szCs w:val="18"/>
          <w:lang w:eastAsia="sk-SK"/>
        </w:rPr>
      </w:pPr>
    </w:p>
    <w:p w14:paraId="489E5268" w14:textId="77777777" w:rsidR="001E2635" w:rsidRPr="00357DA7" w:rsidRDefault="001E2635" w:rsidP="00277161">
      <w:pPr>
        <w:rPr>
          <w:rFonts w:ascii="Aptos Narrow" w:hAnsi="Aptos Narrow"/>
          <w:snapToGrid w:val="0"/>
          <w:sz w:val="18"/>
          <w:szCs w:val="18"/>
          <w:lang w:eastAsia="sk-SK"/>
        </w:rPr>
      </w:pPr>
      <w:r w:rsidRPr="00357DA7">
        <w:rPr>
          <w:rFonts w:ascii="Aptos Narrow" w:hAnsi="Aptos Narrow"/>
          <w:snapToGrid w:val="0"/>
          <w:sz w:val="18"/>
          <w:szCs w:val="18"/>
          <w:lang w:eastAsia="sk-SK"/>
        </w:rPr>
        <w:t>Peňažné prostriedky sú peňažné hotovosti, ekvivalenty peňažných hotovostí, peňažné prostriedky na bežných účtoch v bankách, kontokorentný účet a časť zostatku účtu „Peniaze na ceste“.</w:t>
      </w:r>
    </w:p>
    <w:p w14:paraId="43078C35" w14:textId="77777777" w:rsidR="001E2635" w:rsidRPr="00357DA7" w:rsidRDefault="001E2635" w:rsidP="00277161">
      <w:pPr>
        <w:rPr>
          <w:rFonts w:ascii="Aptos Narrow" w:hAnsi="Aptos Narrow"/>
          <w:sz w:val="18"/>
          <w:szCs w:val="18"/>
        </w:rPr>
      </w:pPr>
      <w:r w:rsidRPr="00357DA7">
        <w:rPr>
          <w:rFonts w:ascii="Aptos Narrow" w:hAnsi="Aptos Narrow"/>
          <w:sz w:val="18"/>
          <w:szCs w:val="18"/>
        </w:rPr>
        <w:t>Peňažné ekvivalenty sú krátkodobý finančný majetok, ktorý je zameniteľný za vopred známu sumu peňažných prostriedkov, pri ktorom nehrozí riziko výraznej zmeny jeho hodnoty v najbližších troch mesiacoch ku dňu, ku ktorému sa zostavuje účtovná závierka.</w:t>
      </w:r>
    </w:p>
    <w:p w14:paraId="139AADB1" w14:textId="77777777" w:rsidR="001E2635" w:rsidRPr="00357DA7" w:rsidRDefault="001E2635" w:rsidP="00277161">
      <w:pPr>
        <w:rPr>
          <w:rFonts w:ascii="Aptos Narrow" w:hAnsi="Aptos Narrow"/>
          <w:snapToGrid w:val="0"/>
          <w:sz w:val="18"/>
          <w:szCs w:val="18"/>
          <w:lang w:eastAsia="sk-SK"/>
        </w:rPr>
      </w:pPr>
    </w:p>
    <w:p w14:paraId="30060A03" w14:textId="77777777" w:rsidR="001E2635" w:rsidRPr="00357DA7" w:rsidRDefault="001E2635" w:rsidP="00277161">
      <w:pPr>
        <w:rPr>
          <w:rFonts w:ascii="Aptos Narrow" w:hAnsi="Aptos Narrow"/>
          <w:snapToGrid w:val="0"/>
          <w:sz w:val="18"/>
          <w:szCs w:val="18"/>
        </w:rPr>
      </w:pPr>
      <w:r w:rsidRPr="00357DA7">
        <w:rPr>
          <w:rFonts w:ascii="Aptos Narrow" w:hAnsi="Aptos Narrow"/>
          <w:snapToGrid w:val="0"/>
          <w:sz w:val="18"/>
          <w:szCs w:val="18"/>
        </w:rPr>
        <w:t>Štruktúra peňažných prostriedkov a peňažných ekvivalentov:</w:t>
      </w:r>
    </w:p>
    <w:p w14:paraId="72BADD18" w14:textId="77777777" w:rsidR="00277161" w:rsidRPr="00357DA7" w:rsidRDefault="00277161" w:rsidP="00277161">
      <w:pPr>
        <w:rPr>
          <w:rFonts w:ascii="Aptos Narrow" w:hAnsi="Aptos Narrow"/>
          <w:snapToGrid w:val="0"/>
          <w:sz w:val="18"/>
          <w:szCs w:val="18"/>
        </w:rPr>
      </w:pPr>
      <w:bookmarkStart w:id="51" w:name="T_breakdown_of_cash"/>
      <w:r w:rsidRPr="00357DA7">
        <w:rPr>
          <w:rFonts w:ascii="Aptos Narrow" w:hAnsi="Aptos Narrow"/>
          <w:snapToGrid w:val="0"/>
          <w:sz w:val="18"/>
          <w:szCs w:val="18"/>
        </w:rPr>
        <w:t xml:space="preserve"> </w:t>
      </w:r>
    </w:p>
    <w:tbl>
      <w:tblPr>
        <w:tblW w:w="5000" w:type="pct"/>
        <w:tblLook w:val="04A0" w:firstRow="1" w:lastRow="0" w:firstColumn="1" w:lastColumn="0" w:noHBand="0" w:noVBand="1"/>
      </w:tblPr>
      <w:tblGrid>
        <w:gridCol w:w="5238"/>
        <w:gridCol w:w="1304"/>
        <w:gridCol w:w="1266"/>
        <w:gridCol w:w="1263"/>
      </w:tblGrid>
      <w:tr w:rsidR="007E18B6" w:rsidRPr="00357DA7" w14:paraId="6093BB9B" w14:textId="77777777" w:rsidTr="00476E69">
        <w:tc>
          <w:tcPr>
            <w:tcW w:w="2887" w:type="pct"/>
            <w:tcBorders>
              <w:top w:val="single" w:sz="8" w:space="0" w:color="auto"/>
              <w:left w:val="nil"/>
              <w:bottom w:val="nil"/>
              <w:right w:val="nil"/>
            </w:tcBorders>
            <w:vAlign w:val="center"/>
            <w:hideMark/>
          </w:tcPr>
          <w:p w14:paraId="05C0D0EB" w14:textId="77777777" w:rsidR="007E18B6" w:rsidRPr="00357DA7" w:rsidRDefault="007E18B6" w:rsidP="007E18B6">
            <w:pPr>
              <w:jc w:val="left"/>
              <w:rPr>
                <w:rFonts w:ascii="Aptos Narrow" w:hAnsi="Aptos Narrow" w:cs="Arial"/>
                <w:b/>
                <w:bCs/>
                <w:i/>
                <w:iCs/>
                <w:sz w:val="18"/>
                <w:szCs w:val="18"/>
                <w:lang w:val="en-US"/>
              </w:rPr>
            </w:pPr>
            <w:bookmarkStart w:id="52" w:name="RANGE!B12:E19"/>
            <w:proofErr w:type="spellStart"/>
            <w:r w:rsidRPr="00357DA7">
              <w:rPr>
                <w:rFonts w:ascii="Aptos Narrow" w:hAnsi="Aptos Narrow" w:cs="Arial"/>
                <w:b/>
                <w:bCs/>
                <w:i/>
                <w:iCs/>
                <w:sz w:val="18"/>
                <w:szCs w:val="18"/>
                <w:lang w:val="en-US"/>
              </w:rPr>
              <w:t>Položka</w:t>
            </w:r>
            <w:bookmarkEnd w:id="52"/>
            <w:proofErr w:type="spellEnd"/>
          </w:p>
        </w:tc>
        <w:tc>
          <w:tcPr>
            <w:tcW w:w="719" w:type="pct"/>
            <w:tcBorders>
              <w:top w:val="single" w:sz="8" w:space="0" w:color="auto"/>
              <w:left w:val="nil"/>
              <w:bottom w:val="nil"/>
              <w:right w:val="nil"/>
            </w:tcBorders>
            <w:vAlign w:val="center"/>
            <w:hideMark/>
          </w:tcPr>
          <w:p w14:paraId="511B69C3" w14:textId="77777777" w:rsidR="007E18B6" w:rsidRPr="00357DA7" w:rsidRDefault="007E18B6" w:rsidP="007E18B6">
            <w:pPr>
              <w:jc w:val="center"/>
              <w:rPr>
                <w:rFonts w:ascii="Aptos Narrow" w:hAnsi="Aptos Narrow" w:cs="Arial"/>
                <w:b/>
                <w:bCs/>
                <w:i/>
                <w:iCs/>
                <w:sz w:val="18"/>
                <w:szCs w:val="18"/>
                <w:lang w:val="en-US"/>
              </w:rPr>
            </w:pPr>
            <w:proofErr w:type="spellStart"/>
            <w:r w:rsidRPr="00357DA7">
              <w:rPr>
                <w:rFonts w:ascii="Aptos Narrow" w:hAnsi="Aptos Narrow" w:cs="Arial"/>
                <w:b/>
                <w:bCs/>
                <w:i/>
                <w:iCs/>
                <w:sz w:val="18"/>
                <w:szCs w:val="18"/>
                <w:lang w:val="en-US"/>
              </w:rPr>
              <w:t>Účet</w:t>
            </w:r>
            <w:proofErr w:type="spellEnd"/>
          </w:p>
        </w:tc>
        <w:tc>
          <w:tcPr>
            <w:tcW w:w="698" w:type="pct"/>
            <w:tcBorders>
              <w:top w:val="single" w:sz="8" w:space="0" w:color="auto"/>
              <w:left w:val="nil"/>
              <w:bottom w:val="nil"/>
              <w:right w:val="nil"/>
            </w:tcBorders>
            <w:vAlign w:val="center"/>
            <w:hideMark/>
          </w:tcPr>
          <w:p w14:paraId="23B545FE" w14:textId="51D70B9C" w:rsidR="007E18B6" w:rsidRPr="00357DA7" w:rsidRDefault="007E18B6" w:rsidP="007E18B6">
            <w:pPr>
              <w:jc w:val="center"/>
              <w:rPr>
                <w:rFonts w:ascii="Aptos Narrow" w:hAnsi="Aptos Narrow" w:cs="Arial"/>
                <w:b/>
                <w:bCs/>
                <w:i/>
                <w:iCs/>
                <w:sz w:val="18"/>
                <w:szCs w:val="18"/>
                <w:lang w:val="en-US"/>
              </w:rPr>
            </w:pPr>
            <w:r w:rsidRPr="00357DA7">
              <w:rPr>
                <w:rFonts w:ascii="Aptos Narrow" w:hAnsi="Aptos Narrow" w:cs="Arial"/>
                <w:b/>
                <w:bCs/>
                <w:i/>
                <w:iCs/>
                <w:sz w:val="18"/>
                <w:szCs w:val="18"/>
                <w:lang w:val="en-US"/>
              </w:rPr>
              <w:t>31.12.202</w:t>
            </w:r>
            <w:r w:rsidR="00875056">
              <w:rPr>
                <w:rFonts w:ascii="Aptos Narrow" w:hAnsi="Aptos Narrow" w:cs="Arial"/>
                <w:b/>
                <w:bCs/>
                <w:i/>
                <w:iCs/>
                <w:sz w:val="18"/>
                <w:szCs w:val="18"/>
                <w:lang w:val="en-US"/>
              </w:rPr>
              <w:t>5</w:t>
            </w:r>
          </w:p>
        </w:tc>
        <w:tc>
          <w:tcPr>
            <w:tcW w:w="696" w:type="pct"/>
            <w:tcBorders>
              <w:top w:val="single" w:sz="8" w:space="0" w:color="auto"/>
              <w:left w:val="nil"/>
              <w:bottom w:val="nil"/>
              <w:right w:val="nil"/>
            </w:tcBorders>
            <w:vAlign w:val="center"/>
            <w:hideMark/>
          </w:tcPr>
          <w:p w14:paraId="7C4AE72E" w14:textId="1E8CBC95" w:rsidR="007E18B6" w:rsidRPr="00357DA7" w:rsidRDefault="007E18B6" w:rsidP="007E18B6">
            <w:pPr>
              <w:jc w:val="center"/>
              <w:rPr>
                <w:rFonts w:ascii="Aptos Narrow" w:hAnsi="Aptos Narrow" w:cs="Arial"/>
                <w:b/>
                <w:bCs/>
                <w:i/>
                <w:iCs/>
                <w:sz w:val="18"/>
                <w:szCs w:val="18"/>
                <w:lang w:val="en-US"/>
              </w:rPr>
            </w:pPr>
            <w:r w:rsidRPr="00357DA7">
              <w:rPr>
                <w:rFonts w:ascii="Aptos Narrow" w:hAnsi="Aptos Narrow" w:cs="Arial"/>
                <w:b/>
                <w:bCs/>
                <w:i/>
                <w:iCs/>
                <w:sz w:val="18"/>
                <w:szCs w:val="18"/>
                <w:lang w:val="en-US"/>
              </w:rPr>
              <w:t>31.12.202</w:t>
            </w:r>
            <w:r w:rsidR="00875056">
              <w:rPr>
                <w:rFonts w:ascii="Aptos Narrow" w:hAnsi="Aptos Narrow" w:cs="Arial"/>
                <w:b/>
                <w:bCs/>
                <w:i/>
                <w:iCs/>
                <w:sz w:val="18"/>
                <w:szCs w:val="18"/>
                <w:lang w:val="en-US"/>
              </w:rPr>
              <w:t>4</w:t>
            </w:r>
          </w:p>
        </w:tc>
      </w:tr>
      <w:tr w:rsidR="00875056" w:rsidRPr="00357DA7" w14:paraId="69AE74FD" w14:textId="77777777" w:rsidTr="00476E69">
        <w:tc>
          <w:tcPr>
            <w:tcW w:w="2887" w:type="pct"/>
            <w:tcBorders>
              <w:top w:val="single" w:sz="4" w:space="0" w:color="auto"/>
              <w:left w:val="nil"/>
              <w:bottom w:val="nil"/>
              <w:right w:val="nil"/>
            </w:tcBorders>
            <w:vAlign w:val="center"/>
            <w:hideMark/>
          </w:tcPr>
          <w:p w14:paraId="1E9118BB" w14:textId="77777777" w:rsidR="00875056" w:rsidRPr="00357DA7" w:rsidRDefault="00875056" w:rsidP="00875056">
            <w:pPr>
              <w:rPr>
                <w:rFonts w:ascii="Aptos Narrow" w:hAnsi="Aptos Narrow" w:cs="Arial"/>
                <w:sz w:val="18"/>
                <w:szCs w:val="18"/>
                <w:lang w:val="en-US"/>
              </w:rPr>
            </w:pPr>
            <w:proofErr w:type="spellStart"/>
            <w:r w:rsidRPr="00357DA7">
              <w:rPr>
                <w:rFonts w:ascii="Aptos Narrow" w:hAnsi="Aptos Narrow" w:cs="Arial"/>
                <w:sz w:val="18"/>
                <w:szCs w:val="18"/>
                <w:lang w:val="en-US"/>
              </w:rPr>
              <w:t>Peniaze</w:t>
            </w:r>
            <w:proofErr w:type="spellEnd"/>
          </w:p>
        </w:tc>
        <w:tc>
          <w:tcPr>
            <w:tcW w:w="719" w:type="pct"/>
            <w:tcBorders>
              <w:top w:val="single" w:sz="4" w:space="0" w:color="auto"/>
              <w:left w:val="nil"/>
              <w:bottom w:val="nil"/>
              <w:right w:val="nil"/>
            </w:tcBorders>
            <w:vAlign w:val="center"/>
            <w:hideMark/>
          </w:tcPr>
          <w:p w14:paraId="3F6E753B" w14:textId="77777777" w:rsidR="00875056" w:rsidRPr="00357DA7" w:rsidRDefault="00875056" w:rsidP="00875056">
            <w:pPr>
              <w:jc w:val="center"/>
              <w:rPr>
                <w:rFonts w:ascii="Aptos Narrow" w:hAnsi="Aptos Narrow" w:cs="Arial"/>
                <w:sz w:val="18"/>
                <w:szCs w:val="18"/>
                <w:lang w:val="en-US"/>
              </w:rPr>
            </w:pPr>
            <w:r w:rsidRPr="00357DA7">
              <w:rPr>
                <w:rFonts w:ascii="Aptos Narrow" w:hAnsi="Aptos Narrow" w:cs="Arial"/>
                <w:sz w:val="18"/>
                <w:szCs w:val="18"/>
                <w:lang w:val="en-US"/>
              </w:rPr>
              <w:t>211</w:t>
            </w:r>
          </w:p>
        </w:tc>
        <w:tc>
          <w:tcPr>
            <w:tcW w:w="698" w:type="pct"/>
            <w:tcBorders>
              <w:top w:val="single" w:sz="4" w:space="0" w:color="auto"/>
              <w:left w:val="nil"/>
              <w:bottom w:val="nil"/>
              <w:right w:val="nil"/>
            </w:tcBorders>
            <w:vAlign w:val="center"/>
            <w:hideMark/>
          </w:tcPr>
          <w:p w14:paraId="0B943439" w14:textId="5FEC9525" w:rsidR="00875056" w:rsidRPr="00357DA7" w:rsidRDefault="00A355E4" w:rsidP="00875056">
            <w:pPr>
              <w:jc w:val="right"/>
              <w:rPr>
                <w:rFonts w:ascii="Aptos Narrow" w:hAnsi="Aptos Narrow" w:cs="Arial"/>
                <w:color w:val="365F91" w:themeColor="accent1" w:themeShade="BF"/>
                <w:sz w:val="18"/>
                <w:szCs w:val="18"/>
                <w:lang w:val="en-US"/>
              </w:rPr>
            </w:pPr>
            <w:r>
              <w:rPr>
                <w:rFonts w:ascii="Aptos Narrow" w:hAnsi="Aptos Narrow" w:cs="Arial"/>
                <w:color w:val="365F91" w:themeColor="accent1" w:themeShade="BF"/>
                <w:sz w:val="18"/>
                <w:szCs w:val="18"/>
                <w:lang w:val="en-US"/>
              </w:rPr>
              <w:t>8</w:t>
            </w:r>
            <w:r w:rsidR="00875056" w:rsidRPr="00357DA7">
              <w:rPr>
                <w:rFonts w:ascii="Aptos Narrow" w:hAnsi="Aptos Narrow" w:cs="Arial"/>
                <w:color w:val="365F91" w:themeColor="accent1" w:themeShade="BF"/>
                <w:sz w:val="18"/>
                <w:szCs w:val="18"/>
                <w:lang w:val="en-US"/>
              </w:rPr>
              <w:t xml:space="preserve"> </w:t>
            </w:r>
            <w:r w:rsidR="00833840">
              <w:rPr>
                <w:rFonts w:ascii="Aptos Narrow" w:hAnsi="Aptos Narrow" w:cs="Arial"/>
                <w:color w:val="365F91" w:themeColor="accent1" w:themeShade="BF"/>
                <w:sz w:val="18"/>
                <w:szCs w:val="18"/>
                <w:lang w:val="en-US"/>
              </w:rPr>
              <w:t>717</w:t>
            </w:r>
            <w:r w:rsidR="00875056" w:rsidRPr="00357DA7">
              <w:rPr>
                <w:rFonts w:ascii="Aptos Narrow" w:hAnsi="Aptos Narrow" w:cs="Arial"/>
                <w:color w:val="365F91" w:themeColor="accent1" w:themeShade="BF"/>
                <w:sz w:val="18"/>
                <w:szCs w:val="18"/>
                <w:lang w:val="en-US"/>
              </w:rPr>
              <w:t xml:space="preserve"> </w:t>
            </w:r>
          </w:p>
        </w:tc>
        <w:tc>
          <w:tcPr>
            <w:tcW w:w="696" w:type="pct"/>
            <w:tcBorders>
              <w:top w:val="single" w:sz="4" w:space="0" w:color="auto"/>
              <w:left w:val="nil"/>
              <w:bottom w:val="nil"/>
              <w:right w:val="nil"/>
            </w:tcBorders>
            <w:vAlign w:val="center"/>
            <w:hideMark/>
          </w:tcPr>
          <w:p w14:paraId="4FA435BD" w14:textId="333A8DA0" w:rsidR="00875056" w:rsidRPr="00357DA7" w:rsidRDefault="00875056" w:rsidP="00875056">
            <w:pPr>
              <w:jc w:val="right"/>
              <w:rPr>
                <w:rFonts w:ascii="Aptos Narrow" w:hAnsi="Aptos Narrow" w:cs="Arial"/>
                <w:color w:val="365F91" w:themeColor="accent1" w:themeShade="BF"/>
                <w:sz w:val="18"/>
                <w:szCs w:val="18"/>
                <w:lang w:val="en-US"/>
              </w:rPr>
            </w:pPr>
            <w:r w:rsidRPr="00357DA7">
              <w:rPr>
                <w:rFonts w:ascii="Aptos Narrow" w:hAnsi="Aptos Narrow" w:cs="Arial"/>
                <w:color w:val="365F91" w:themeColor="accent1" w:themeShade="BF"/>
                <w:sz w:val="18"/>
                <w:szCs w:val="18"/>
                <w:lang w:val="en-US"/>
              </w:rPr>
              <w:t xml:space="preserve">10 662 </w:t>
            </w:r>
          </w:p>
        </w:tc>
      </w:tr>
      <w:tr w:rsidR="00875056" w:rsidRPr="00357DA7" w14:paraId="01337727" w14:textId="77777777" w:rsidTr="00476E69">
        <w:tc>
          <w:tcPr>
            <w:tcW w:w="2887" w:type="pct"/>
            <w:tcBorders>
              <w:top w:val="nil"/>
              <w:left w:val="nil"/>
              <w:bottom w:val="nil"/>
              <w:right w:val="nil"/>
            </w:tcBorders>
            <w:vAlign w:val="center"/>
            <w:hideMark/>
          </w:tcPr>
          <w:p w14:paraId="64CB0C3D" w14:textId="77777777" w:rsidR="00875056" w:rsidRPr="00357DA7" w:rsidRDefault="00875056" w:rsidP="00875056">
            <w:pPr>
              <w:rPr>
                <w:rFonts w:ascii="Aptos Narrow" w:hAnsi="Aptos Narrow" w:cs="Arial"/>
                <w:sz w:val="18"/>
                <w:szCs w:val="18"/>
                <w:lang w:val="en-US"/>
              </w:rPr>
            </w:pPr>
            <w:proofErr w:type="spellStart"/>
            <w:r w:rsidRPr="00357DA7">
              <w:rPr>
                <w:rFonts w:ascii="Aptos Narrow" w:hAnsi="Aptos Narrow" w:cs="Arial"/>
                <w:sz w:val="18"/>
                <w:szCs w:val="18"/>
                <w:lang w:val="en-US"/>
              </w:rPr>
              <w:t>Ceniny</w:t>
            </w:r>
            <w:proofErr w:type="spellEnd"/>
          </w:p>
        </w:tc>
        <w:tc>
          <w:tcPr>
            <w:tcW w:w="719" w:type="pct"/>
            <w:tcBorders>
              <w:top w:val="nil"/>
              <w:left w:val="nil"/>
              <w:bottom w:val="nil"/>
              <w:right w:val="nil"/>
            </w:tcBorders>
            <w:vAlign w:val="center"/>
            <w:hideMark/>
          </w:tcPr>
          <w:p w14:paraId="5CA16370" w14:textId="77777777" w:rsidR="00875056" w:rsidRPr="00357DA7" w:rsidRDefault="00875056" w:rsidP="00875056">
            <w:pPr>
              <w:jc w:val="center"/>
              <w:rPr>
                <w:rFonts w:ascii="Aptos Narrow" w:hAnsi="Aptos Narrow" w:cs="Arial"/>
                <w:sz w:val="18"/>
                <w:szCs w:val="18"/>
                <w:lang w:val="en-US"/>
              </w:rPr>
            </w:pPr>
            <w:r w:rsidRPr="00357DA7">
              <w:rPr>
                <w:rFonts w:ascii="Aptos Narrow" w:hAnsi="Aptos Narrow" w:cs="Arial"/>
                <w:sz w:val="18"/>
                <w:szCs w:val="18"/>
                <w:lang w:val="en-US"/>
              </w:rPr>
              <w:t>213</w:t>
            </w:r>
          </w:p>
        </w:tc>
        <w:tc>
          <w:tcPr>
            <w:tcW w:w="698" w:type="pct"/>
            <w:tcBorders>
              <w:top w:val="nil"/>
              <w:left w:val="nil"/>
              <w:bottom w:val="nil"/>
              <w:right w:val="nil"/>
            </w:tcBorders>
            <w:vAlign w:val="center"/>
            <w:hideMark/>
          </w:tcPr>
          <w:p w14:paraId="3670B361" w14:textId="673B8302" w:rsidR="00875056" w:rsidRPr="00357DA7" w:rsidRDefault="00833840" w:rsidP="00875056">
            <w:pPr>
              <w:jc w:val="right"/>
              <w:rPr>
                <w:rFonts w:ascii="Aptos Narrow" w:hAnsi="Aptos Narrow" w:cs="Arial"/>
                <w:color w:val="365F91" w:themeColor="accent1" w:themeShade="BF"/>
                <w:sz w:val="18"/>
                <w:szCs w:val="18"/>
                <w:lang w:val="en-US"/>
              </w:rPr>
            </w:pPr>
            <w:r>
              <w:rPr>
                <w:rFonts w:ascii="Aptos Narrow" w:hAnsi="Aptos Narrow" w:cs="Arial"/>
                <w:color w:val="365F91" w:themeColor="accent1" w:themeShade="BF"/>
                <w:sz w:val="18"/>
                <w:szCs w:val="18"/>
                <w:lang w:val="en-US"/>
              </w:rPr>
              <w:t>147</w:t>
            </w:r>
            <w:r w:rsidR="00875056" w:rsidRPr="00357DA7">
              <w:rPr>
                <w:rFonts w:ascii="Aptos Narrow" w:hAnsi="Aptos Narrow" w:cs="Arial"/>
                <w:color w:val="365F91" w:themeColor="accent1" w:themeShade="BF"/>
                <w:sz w:val="18"/>
                <w:szCs w:val="18"/>
                <w:lang w:val="en-US"/>
              </w:rPr>
              <w:t xml:space="preserve"> </w:t>
            </w:r>
          </w:p>
        </w:tc>
        <w:tc>
          <w:tcPr>
            <w:tcW w:w="696" w:type="pct"/>
            <w:tcBorders>
              <w:top w:val="nil"/>
              <w:left w:val="nil"/>
              <w:bottom w:val="nil"/>
              <w:right w:val="nil"/>
            </w:tcBorders>
            <w:vAlign w:val="center"/>
            <w:hideMark/>
          </w:tcPr>
          <w:p w14:paraId="1C9E551A" w14:textId="140D5BE1" w:rsidR="00875056" w:rsidRPr="00357DA7" w:rsidRDefault="00875056" w:rsidP="00875056">
            <w:pPr>
              <w:jc w:val="right"/>
              <w:rPr>
                <w:rFonts w:ascii="Aptos Narrow" w:hAnsi="Aptos Narrow" w:cs="Arial"/>
                <w:color w:val="365F91" w:themeColor="accent1" w:themeShade="BF"/>
                <w:sz w:val="18"/>
                <w:szCs w:val="18"/>
                <w:lang w:val="en-US"/>
              </w:rPr>
            </w:pPr>
            <w:r w:rsidRPr="00357DA7">
              <w:rPr>
                <w:rFonts w:ascii="Aptos Narrow" w:hAnsi="Aptos Narrow" w:cs="Arial"/>
                <w:color w:val="365F91" w:themeColor="accent1" w:themeShade="BF"/>
                <w:sz w:val="18"/>
                <w:szCs w:val="18"/>
                <w:lang w:val="en-US"/>
              </w:rPr>
              <w:t xml:space="preserve">83 </w:t>
            </w:r>
          </w:p>
        </w:tc>
      </w:tr>
      <w:tr w:rsidR="00875056" w:rsidRPr="00357DA7" w14:paraId="3A6A46F9" w14:textId="77777777" w:rsidTr="00476E69">
        <w:tc>
          <w:tcPr>
            <w:tcW w:w="2887" w:type="pct"/>
            <w:tcBorders>
              <w:top w:val="nil"/>
              <w:left w:val="nil"/>
              <w:bottom w:val="nil"/>
              <w:right w:val="nil"/>
            </w:tcBorders>
            <w:vAlign w:val="center"/>
            <w:hideMark/>
          </w:tcPr>
          <w:p w14:paraId="2E6EC931" w14:textId="77777777" w:rsidR="00875056" w:rsidRPr="00357DA7" w:rsidRDefault="00875056" w:rsidP="00875056">
            <w:pPr>
              <w:rPr>
                <w:rFonts w:ascii="Aptos Narrow" w:hAnsi="Aptos Narrow" w:cs="Arial"/>
                <w:sz w:val="18"/>
                <w:szCs w:val="18"/>
                <w:lang w:val="en-US"/>
              </w:rPr>
            </w:pPr>
            <w:proofErr w:type="spellStart"/>
            <w:r w:rsidRPr="00357DA7">
              <w:rPr>
                <w:rFonts w:ascii="Aptos Narrow" w:hAnsi="Aptos Narrow" w:cs="Arial"/>
                <w:sz w:val="18"/>
                <w:szCs w:val="18"/>
                <w:lang w:val="en-US"/>
              </w:rPr>
              <w:t>Účty</w:t>
            </w:r>
            <w:proofErr w:type="spellEnd"/>
            <w:r w:rsidRPr="00357DA7">
              <w:rPr>
                <w:rFonts w:ascii="Aptos Narrow" w:hAnsi="Aptos Narrow" w:cs="Arial"/>
                <w:sz w:val="18"/>
                <w:szCs w:val="18"/>
                <w:lang w:val="en-US"/>
              </w:rPr>
              <w:t xml:space="preserve"> v </w:t>
            </w:r>
            <w:proofErr w:type="spellStart"/>
            <w:r w:rsidRPr="00357DA7">
              <w:rPr>
                <w:rFonts w:ascii="Aptos Narrow" w:hAnsi="Aptos Narrow" w:cs="Arial"/>
                <w:sz w:val="18"/>
                <w:szCs w:val="18"/>
                <w:lang w:val="en-US"/>
              </w:rPr>
              <w:t>bankách</w:t>
            </w:r>
            <w:proofErr w:type="spellEnd"/>
          </w:p>
        </w:tc>
        <w:tc>
          <w:tcPr>
            <w:tcW w:w="719" w:type="pct"/>
            <w:tcBorders>
              <w:top w:val="nil"/>
              <w:left w:val="nil"/>
              <w:bottom w:val="nil"/>
              <w:right w:val="nil"/>
            </w:tcBorders>
            <w:vAlign w:val="center"/>
            <w:hideMark/>
          </w:tcPr>
          <w:p w14:paraId="6B293537" w14:textId="77777777" w:rsidR="00875056" w:rsidRPr="00357DA7" w:rsidRDefault="00875056" w:rsidP="00875056">
            <w:pPr>
              <w:jc w:val="center"/>
              <w:rPr>
                <w:rFonts w:ascii="Aptos Narrow" w:hAnsi="Aptos Narrow" w:cs="Arial"/>
                <w:sz w:val="18"/>
                <w:szCs w:val="18"/>
                <w:lang w:val="en-US"/>
              </w:rPr>
            </w:pPr>
            <w:r w:rsidRPr="00357DA7">
              <w:rPr>
                <w:rFonts w:ascii="Aptos Narrow" w:hAnsi="Aptos Narrow" w:cs="Arial"/>
                <w:sz w:val="18"/>
                <w:szCs w:val="18"/>
                <w:lang w:val="en-US"/>
              </w:rPr>
              <w:t>221</w:t>
            </w:r>
          </w:p>
        </w:tc>
        <w:tc>
          <w:tcPr>
            <w:tcW w:w="698" w:type="pct"/>
            <w:tcBorders>
              <w:top w:val="nil"/>
              <w:left w:val="nil"/>
              <w:bottom w:val="nil"/>
              <w:right w:val="nil"/>
            </w:tcBorders>
            <w:vAlign w:val="center"/>
            <w:hideMark/>
          </w:tcPr>
          <w:p w14:paraId="26EB7136" w14:textId="15DE9119" w:rsidR="00875056" w:rsidRPr="00357DA7" w:rsidRDefault="00875056" w:rsidP="00875056">
            <w:pPr>
              <w:jc w:val="right"/>
              <w:rPr>
                <w:rFonts w:ascii="Aptos Narrow" w:hAnsi="Aptos Narrow" w:cs="Arial"/>
                <w:color w:val="365F91" w:themeColor="accent1" w:themeShade="BF"/>
                <w:sz w:val="18"/>
                <w:szCs w:val="18"/>
                <w:lang w:val="en-US"/>
              </w:rPr>
            </w:pPr>
            <w:r w:rsidRPr="00357DA7">
              <w:rPr>
                <w:rFonts w:ascii="Aptos Narrow" w:hAnsi="Aptos Narrow" w:cs="Arial"/>
                <w:color w:val="365F91" w:themeColor="accent1" w:themeShade="BF"/>
                <w:sz w:val="18"/>
                <w:szCs w:val="18"/>
                <w:lang w:val="en-US"/>
              </w:rPr>
              <w:t>3</w:t>
            </w:r>
            <w:r w:rsidR="00833840">
              <w:rPr>
                <w:rFonts w:ascii="Aptos Narrow" w:hAnsi="Aptos Narrow" w:cs="Arial"/>
                <w:color w:val="365F91" w:themeColor="accent1" w:themeShade="BF"/>
                <w:sz w:val="18"/>
                <w:szCs w:val="18"/>
                <w:lang w:val="en-US"/>
              </w:rPr>
              <w:t>55</w:t>
            </w:r>
            <w:r w:rsidRPr="00357DA7">
              <w:rPr>
                <w:rFonts w:ascii="Aptos Narrow" w:hAnsi="Aptos Narrow" w:cs="Arial"/>
                <w:color w:val="365F91" w:themeColor="accent1" w:themeShade="BF"/>
                <w:sz w:val="18"/>
                <w:szCs w:val="18"/>
                <w:lang w:val="en-US"/>
              </w:rPr>
              <w:t xml:space="preserve"> </w:t>
            </w:r>
            <w:r w:rsidR="001A0B7D">
              <w:rPr>
                <w:rFonts w:ascii="Aptos Narrow" w:hAnsi="Aptos Narrow" w:cs="Arial"/>
                <w:color w:val="365F91" w:themeColor="accent1" w:themeShade="BF"/>
                <w:sz w:val="18"/>
                <w:szCs w:val="18"/>
                <w:lang w:val="en-US"/>
              </w:rPr>
              <w:t>3</w:t>
            </w:r>
            <w:r w:rsidRPr="00357DA7">
              <w:rPr>
                <w:rFonts w:ascii="Aptos Narrow" w:hAnsi="Aptos Narrow" w:cs="Arial"/>
                <w:color w:val="365F91" w:themeColor="accent1" w:themeShade="BF"/>
                <w:sz w:val="18"/>
                <w:szCs w:val="18"/>
                <w:lang w:val="en-US"/>
              </w:rPr>
              <w:t>4</w:t>
            </w:r>
            <w:r w:rsidR="001A0B7D">
              <w:rPr>
                <w:rFonts w:ascii="Aptos Narrow" w:hAnsi="Aptos Narrow" w:cs="Arial"/>
                <w:color w:val="365F91" w:themeColor="accent1" w:themeShade="BF"/>
                <w:sz w:val="18"/>
                <w:szCs w:val="18"/>
                <w:lang w:val="en-US"/>
              </w:rPr>
              <w:t>9</w:t>
            </w:r>
            <w:r w:rsidRPr="00357DA7">
              <w:rPr>
                <w:rFonts w:ascii="Aptos Narrow" w:hAnsi="Aptos Narrow" w:cs="Arial"/>
                <w:color w:val="365F91" w:themeColor="accent1" w:themeShade="BF"/>
                <w:sz w:val="18"/>
                <w:szCs w:val="18"/>
                <w:lang w:val="en-US"/>
              </w:rPr>
              <w:t xml:space="preserve"> </w:t>
            </w:r>
          </w:p>
        </w:tc>
        <w:tc>
          <w:tcPr>
            <w:tcW w:w="696" w:type="pct"/>
            <w:tcBorders>
              <w:top w:val="nil"/>
              <w:left w:val="nil"/>
              <w:bottom w:val="nil"/>
              <w:right w:val="nil"/>
            </w:tcBorders>
            <w:vAlign w:val="center"/>
            <w:hideMark/>
          </w:tcPr>
          <w:p w14:paraId="3162E7FB" w14:textId="62761400" w:rsidR="00875056" w:rsidRPr="00357DA7" w:rsidRDefault="00875056" w:rsidP="00875056">
            <w:pPr>
              <w:jc w:val="right"/>
              <w:rPr>
                <w:rFonts w:ascii="Aptos Narrow" w:hAnsi="Aptos Narrow" w:cs="Arial"/>
                <w:color w:val="365F91" w:themeColor="accent1" w:themeShade="BF"/>
                <w:sz w:val="18"/>
                <w:szCs w:val="18"/>
                <w:lang w:val="en-US"/>
              </w:rPr>
            </w:pPr>
            <w:r w:rsidRPr="00357DA7">
              <w:rPr>
                <w:rFonts w:ascii="Aptos Narrow" w:hAnsi="Aptos Narrow" w:cs="Arial"/>
                <w:color w:val="365F91" w:themeColor="accent1" w:themeShade="BF"/>
                <w:sz w:val="18"/>
                <w:szCs w:val="18"/>
                <w:lang w:val="en-US"/>
              </w:rPr>
              <w:t xml:space="preserve">376 804 </w:t>
            </w:r>
          </w:p>
        </w:tc>
      </w:tr>
      <w:tr w:rsidR="00875056" w:rsidRPr="00357DA7" w14:paraId="1FB7A336" w14:textId="77777777" w:rsidTr="00476E69">
        <w:tc>
          <w:tcPr>
            <w:tcW w:w="2887" w:type="pct"/>
            <w:tcBorders>
              <w:top w:val="nil"/>
              <w:left w:val="nil"/>
              <w:bottom w:val="nil"/>
              <w:right w:val="nil"/>
            </w:tcBorders>
            <w:vAlign w:val="center"/>
            <w:hideMark/>
          </w:tcPr>
          <w:p w14:paraId="1A31A08A" w14:textId="77777777" w:rsidR="00875056" w:rsidRPr="00357DA7" w:rsidRDefault="00875056" w:rsidP="00875056">
            <w:pPr>
              <w:rPr>
                <w:rFonts w:ascii="Aptos Narrow" w:hAnsi="Aptos Narrow" w:cs="Arial"/>
                <w:sz w:val="18"/>
                <w:szCs w:val="18"/>
                <w:lang w:val="en-US"/>
              </w:rPr>
            </w:pPr>
            <w:proofErr w:type="spellStart"/>
            <w:r w:rsidRPr="00357DA7">
              <w:rPr>
                <w:rFonts w:ascii="Aptos Narrow" w:hAnsi="Aptos Narrow" w:cs="Arial"/>
                <w:sz w:val="18"/>
                <w:szCs w:val="18"/>
                <w:lang w:val="en-US"/>
              </w:rPr>
              <w:t>Kontokorentný</w:t>
            </w:r>
            <w:proofErr w:type="spellEnd"/>
            <w:r w:rsidRPr="00357DA7">
              <w:rPr>
                <w:rFonts w:ascii="Aptos Narrow" w:hAnsi="Aptos Narrow" w:cs="Arial"/>
                <w:sz w:val="18"/>
                <w:szCs w:val="18"/>
                <w:lang w:val="en-US"/>
              </w:rPr>
              <w:t xml:space="preserve"> </w:t>
            </w:r>
            <w:proofErr w:type="spellStart"/>
            <w:r w:rsidRPr="00357DA7">
              <w:rPr>
                <w:rFonts w:ascii="Aptos Narrow" w:hAnsi="Aptos Narrow" w:cs="Arial"/>
                <w:sz w:val="18"/>
                <w:szCs w:val="18"/>
                <w:lang w:val="en-US"/>
              </w:rPr>
              <w:t>účet</w:t>
            </w:r>
            <w:proofErr w:type="spellEnd"/>
          </w:p>
        </w:tc>
        <w:tc>
          <w:tcPr>
            <w:tcW w:w="719" w:type="pct"/>
            <w:tcBorders>
              <w:top w:val="nil"/>
              <w:left w:val="nil"/>
              <w:bottom w:val="nil"/>
              <w:right w:val="nil"/>
            </w:tcBorders>
            <w:vAlign w:val="center"/>
            <w:hideMark/>
          </w:tcPr>
          <w:p w14:paraId="7CE89F0D" w14:textId="77777777" w:rsidR="00875056" w:rsidRPr="00357DA7" w:rsidRDefault="00875056" w:rsidP="00875056">
            <w:pPr>
              <w:jc w:val="center"/>
              <w:rPr>
                <w:rFonts w:ascii="Aptos Narrow" w:hAnsi="Aptos Narrow" w:cs="Arial"/>
                <w:sz w:val="18"/>
                <w:szCs w:val="18"/>
                <w:lang w:val="en-US"/>
              </w:rPr>
            </w:pPr>
            <w:r w:rsidRPr="00357DA7">
              <w:rPr>
                <w:rFonts w:ascii="Aptos Narrow" w:hAnsi="Aptos Narrow" w:cs="Arial"/>
                <w:sz w:val="18"/>
                <w:szCs w:val="18"/>
                <w:lang w:val="en-US"/>
              </w:rPr>
              <w:t>221</w:t>
            </w:r>
          </w:p>
        </w:tc>
        <w:tc>
          <w:tcPr>
            <w:tcW w:w="698" w:type="pct"/>
            <w:tcBorders>
              <w:top w:val="nil"/>
              <w:left w:val="nil"/>
              <w:bottom w:val="nil"/>
              <w:right w:val="nil"/>
            </w:tcBorders>
            <w:vAlign w:val="center"/>
            <w:hideMark/>
          </w:tcPr>
          <w:p w14:paraId="032ABC86" w14:textId="77777777" w:rsidR="00875056" w:rsidRPr="00357DA7" w:rsidRDefault="00875056" w:rsidP="00875056">
            <w:pPr>
              <w:jc w:val="right"/>
              <w:rPr>
                <w:rFonts w:ascii="Aptos Narrow" w:hAnsi="Aptos Narrow" w:cs="Arial"/>
                <w:color w:val="365F91" w:themeColor="accent1" w:themeShade="BF"/>
                <w:sz w:val="18"/>
                <w:szCs w:val="18"/>
                <w:lang w:val="en-US"/>
              </w:rPr>
            </w:pPr>
            <w:r w:rsidRPr="00357DA7">
              <w:rPr>
                <w:rFonts w:ascii="Aptos Narrow" w:hAnsi="Aptos Narrow" w:cs="Arial"/>
                <w:color w:val="365F91" w:themeColor="accent1" w:themeShade="BF"/>
                <w:sz w:val="18"/>
                <w:szCs w:val="18"/>
                <w:lang w:val="en-US"/>
              </w:rPr>
              <w:t xml:space="preserve">- </w:t>
            </w:r>
          </w:p>
        </w:tc>
        <w:tc>
          <w:tcPr>
            <w:tcW w:w="696" w:type="pct"/>
            <w:tcBorders>
              <w:top w:val="nil"/>
              <w:left w:val="nil"/>
              <w:bottom w:val="nil"/>
              <w:right w:val="nil"/>
            </w:tcBorders>
            <w:vAlign w:val="center"/>
            <w:hideMark/>
          </w:tcPr>
          <w:p w14:paraId="198F0B77" w14:textId="3EEC2E40" w:rsidR="00875056" w:rsidRPr="00357DA7" w:rsidRDefault="00875056" w:rsidP="00875056">
            <w:pPr>
              <w:jc w:val="right"/>
              <w:rPr>
                <w:rFonts w:ascii="Aptos Narrow" w:hAnsi="Aptos Narrow" w:cs="Arial"/>
                <w:color w:val="365F91" w:themeColor="accent1" w:themeShade="BF"/>
                <w:sz w:val="18"/>
                <w:szCs w:val="18"/>
                <w:lang w:val="en-US"/>
              </w:rPr>
            </w:pPr>
            <w:r w:rsidRPr="00357DA7">
              <w:rPr>
                <w:rFonts w:ascii="Aptos Narrow" w:hAnsi="Aptos Narrow" w:cs="Arial"/>
                <w:color w:val="365F91" w:themeColor="accent1" w:themeShade="BF"/>
                <w:sz w:val="18"/>
                <w:szCs w:val="18"/>
                <w:lang w:val="en-US"/>
              </w:rPr>
              <w:t xml:space="preserve">- </w:t>
            </w:r>
          </w:p>
        </w:tc>
      </w:tr>
      <w:tr w:rsidR="00875056" w:rsidRPr="00357DA7" w14:paraId="716FB484" w14:textId="77777777" w:rsidTr="00476E69">
        <w:tc>
          <w:tcPr>
            <w:tcW w:w="2887" w:type="pct"/>
            <w:tcBorders>
              <w:top w:val="nil"/>
              <w:left w:val="nil"/>
              <w:bottom w:val="nil"/>
              <w:right w:val="nil"/>
            </w:tcBorders>
            <w:vAlign w:val="center"/>
            <w:hideMark/>
          </w:tcPr>
          <w:p w14:paraId="62FD03F7" w14:textId="77777777" w:rsidR="00875056" w:rsidRPr="00357DA7" w:rsidRDefault="00875056" w:rsidP="00875056">
            <w:pPr>
              <w:rPr>
                <w:rFonts w:ascii="Aptos Narrow" w:hAnsi="Aptos Narrow" w:cs="Arial"/>
                <w:b/>
                <w:bCs/>
                <w:sz w:val="18"/>
                <w:szCs w:val="18"/>
                <w:lang w:val="en-US"/>
              </w:rPr>
            </w:pPr>
            <w:proofErr w:type="spellStart"/>
            <w:r w:rsidRPr="00357DA7">
              <w:rPr>
                <w:rFonts w:ascii="Aptos Narrow" w:hAnsi="Aptos Narrow" w:cs="Arial"/>
                <w:b/>
                <w:bCs/>
                <w:sz w:val="18"/>
                <w:szCs w:val="18"/>
                <w:lang w:val="en-US"/>
              </w:rPr>
              <w:t>Peňažné</w:t>
            </w:r>
            <w:proofErr w:type="spellEnd"/>
            <w:r w:rsidRPr="00357DA7">
              <w:rPr>
                <w:rFonts w:ascii="Aptos Narrow" w:hAnsi="Aptos Narrow" w:cs="Arial"/>
                <w:b/>
                <w:bCs/>
                <w:sz w:val="18"/>
                <w:szCs w:val="18"/>
                <w:lang w:val="en-US"/>
              </w:rPr>
              <w:t xml:space="preserve"> </w:t>
            </w:r>
            <w:proofErr w:type="spellStart"/>
            <w:r w:rsidRPr="00357DA7">
              <w:rPr>
                <w:rFonts w:ascii="Aptos Narrow" w:hAnsi="Aptos Narrow" w:cs="Arial"/>
                <w:b/>
                <w:bCs/>
                <w:sz w:val="18"/>
                <w:szCs w:val="18"/>
                <w:lang w:val="en-US"/>
              </w:rPr>
              <w:t>prostriedky</w:t>
            </w:r>
            <w:proofErr w:type="spellEnd"/>
            <w:r w:rsidRPr="00357DA7">
              <w:rPr>
                <w:rFonts w:ascii="Aptos Narrow" w:hAnsi="Aptos Narrow" w:cs="Arial"/>
                <w:b/>
                <w:bCs/>
                <w:sz w:val="18"/>
                <w:szCs w:val="18"/>
                <w:lang w:val="en-US"/>
              </w:rPr>
              <w:t xml:space="preserve"> a </w:t>
            </w:r>
            <w:proofErr w:type="spellStart"/>
            <w:r w:rsidRPr="00357DA7">
              <w:rPr>
                <w:rFonts w:ascii="Aptos Narrow" w:hAnsi="Aptos Narrow" w:cs="Arial"/>
                <w:b/>
                <w:bCs/>
                <w:sz w:val="18"/>
                <w:szCs w:val="18"/>
                <w:lang w:val="en-US"/>
              </w:rPr>
              <w:t>peňažné</w:t>
            </w:r>
            <w:proofErr w:type="spellEnd"/>
            <w:r w:rsidRPr="00357DA7">
              <w:rPr>
                <w:rFonts w:ascii="Aptos Narrow" w:hAnsi="Aptos Narrow" w:cs="Arial"/>
                <w:b/>
                <w:bCs/>
                <w:sz w:val="18"/>
                <w:szCs w:val="18"/>
                <w:lang w:val="en-US"/>
              </w:rPr>
              <w:t xml:space="preserve"> </w:t>
            </w:r>
            <w:proofErr w:type="spellStart"/>
            <w:r w:rsidRPr="00357DA7">
              <w:rPr>
                <w:rFonts w:ascii="Aptos Narrow" w:hAnsi="Aptos Narrow" w:cs="Arial"/>
                <w:b/>
                <w:bCs/>
                <w:sz w:val="18"/>
                <w:szCs w:val="18"/>
                <w:lang w:val="en-US"/>
              </w:rPr>
              <w:t>ekvivalenty</w:t>
            </w:r>
            <w:proofErr w:type="spellEnd"/>
          </w:p>
        </w:tc>
        <w:tc>
          <w:tcPr>
            <w:tcW w:w="719" w:type="pct"/>
            <w:tcBorders>
              <w:top w:val="nil"/>
              <w:left w:val="nil"/>
              <w:bottom w:val="nil"/>
              <w:right w:val="nil"/>
            </w:tcBorders>
            <w:vAlign w:val="center"/>
            <w:hideMark/>
          </w:tcPr>
          <w:p w14:paraId="1F8E0129" w14:textId="77777777" w:rsidR="00875056" w:rsidRPr="00357DA7" w:rsidRDefault="00875056" w:rsidP="00875056">
            <w:pPr>
              <w:rPr>
                <w:rFonts w:ascii="Aptos Narrow" w:hAnsi="Aptos Narrow" w:cs="Arial"/>
                <w:b/>
                <w:bCs/>
                <w:sz w:val="18"/>
                <w:szCs w:val="18"/>
                <w:lang w:val="en-US"/>
              </w:rPr>
            </w:pPr>
          </w:p>
        </w:tc>
        <w:tc>
          <w:tcPr>
            <w:tcW w:w="698" w:type="pct"/>
            <w:tcBorders>
              <w:top w:val="single" w:sz="4" w:space="0" w:color="auto"/>
              <w:left w:val="nil"/>
              <w:bottom w:val="single" w:sz="4" w:space="0" w:color="auto"/>
              <w:right w:val="nil"/>
            </w:tcBorders>
            <w:vAlign w:val="center"/>
            <w:hideMark/>
          </w:tcPr>
          <w:p w14:paraId="25CF40FC" w14:textId="5C0927A7" w:rsidR="00875056" w:rsidRPr="00357DA7" w:rsidRDefault="00875056" w:rsidP="00875056">
            <w:pPr>
              <w:jc w:val="right"/>
              <w:rPr>
                <w:rFonts w:ascii="Aptos Narrow" w:hAnsi="Aptos Narrow" w:cs="Arial"/>
                <w:b/>
                <w:bCs/>
                <w:color w:val="365F91" w:themeColor="accent1" w:themeShade="BF"/>
                <w:sz w:val="18"/>
                <w:szCs w:val="18"/>
                <w:lang w:val="en-US"/>
              </w:rPr>
            </w:pPr>
            <w:r w:rsidRPr="00357DA7">
              <w:rPr>
                <w:rFonts w:ascii="Aptos Narrow" w:hAnsi="Aptos Narrow" w:cs="Arial"/>
                <w:b/>
                <w:bCs/>
                <w:color w:val="365F91" w:themeColor="accent1" w:themeShade="BF"/>
                <w:sz w:val="18"/>
                <w:szCs w:val="18"/>
                <w:lang w:val="en-US"/>
              </w:rPr>
              <w:t>3</w:t>
            </w:r>
            <w:r w:rsidR="001A0B7D">
              <w:rPr>
                <w:rFonts w:ascii="Aptos Narrow" w:hAnsi="Aptos Narrow" w:cs="Arial"/>
                <w:b/>
                <w:bCs/>
                <w:color w:val="365F91" w:themeColor="accent1" w:themeShade="BF"/>
                <w:sz w:val="18"/>
                <w:szCs w:val="18"/>
                <w:lang w:val="en-US"/>
              </w:rPr>
              <w:t>64</w:t>
            </w:r>
            <w:r w:rsidRPr="00357DA7">
              <w:rPr>
                <w:rFonts w:ascii="Aptos Narrow" w:hAnsi="Aptos Narrow" w:cs="Arial"/>
                <w:b/>
                <w:bCs/>
                <w:color w:val="365F91" w:themeColor="accent1" w:themeShade="BF"/>
                <w:sz w:val="18"/>
                <w:szCs w:val="18"/>
                <w:lang w:val="en-US"/>
              </w:rPr>
              <w:t xml:space="preserve"> </w:t>
            </w:r>
            <w:r w:rsidR="001A0B7D">
              <w:rPr>
                <w:rFonts w:ascii="Aptos Narrow" w:hAnsi="Aptos Narrow" w:cs="Arial"/>
                <w:b/>
                <w:bCs/>
                <w:color w:val="365F91" w:themeColor="accent1" w:themeShade="BF"/>
                <w:sz w:val="18"/>
                <w:szCs w:val="18"/>
                <w:lang w:val="en-US"/>
              </w:rPr>
              <w:t>213</w:t>
            </w:r>
            <w:r w:rsidRPr="00357DA7">
              <w:rPr>
                <w:rFonts w:ascii="Aptos Narrow" w:hAnsi="Aptos Narrow" w:cs="Arial"/>
                <w:b/>
                <w:bCs/>
                <w:color w:val="365F91" w:themeColor="accent1" w:themeShade="BF"/>
                <w:sz w:val="18"/>
                <w:szCs w:val="18"/>
                <w:lang w:val="en-US"/>
              </w:rPr>
              <w:t xml:space="preserve"> </w:t>
            </w:r>
          </w:p>
        </w:tc>
        <w:tc>
          <w:tcPr>
            <w:tcW w:w="696" w:type="pct"/>
            <w:tcBorders>
              <w:top w:val="single" w:sz="4" w:space="0" w:color="auto"/>
              <w:left w:val="nil"/>
              <w:bottom w:val="single" w:sz="4" w:space="0" w:color="auto"/>
              <w:right w:val="nil"/>
            </w:tcBorders>
            <w:vAlign w:val="center"/>
            <w:hideMark/>
          </w:tcPr>
          <w:p w14:paraId="1AFCDB24" w14:textId="5FB3BFE5" w:rsidR="00875056" w:rsidRPr="00357DA7" w:rsidRDefault="00875056" w:rsidP="00875056">
            <w:pPr>
              <w:jc w:val="right"/>
              <w:rPr>
                <w:rFonts w:ascii="Aptos Narrow" w:hAnsi="Aptos Narrow" w:cs="Arial"/>
                <w:b/>
                <w:bCs/>
                <w:color w:val="365F91" w:themeColor="accent1" w:themeShade="BF"/>
                <w:sz w:val="18"/>
                <w:szCs w:val="18"/>
                <w:lang w:val="en-US"/>
              </w:rPr>
            </w:pPr>
            <w:r w:rsidRPr="00357DA7">
              <w:rPr>
                <w:rFonts w:ascii="Aptos Narrow" w:hAnsi="Aptos Narrow" w:cs="Arial"/>
                <w:b/>
                <w:bCs/>
                <w:color w:val="365F91" w:themeColor="accent1" w:themeShade="BF"/>
                <w:sz w:val="18"/>
                <w:szCs w:val="18"/>
                <w:lang w:val="en-US"/>
              </w:rPr>
              <w:t xml:space="preserve">387 549 </w:t>
            </w:r>
          </w:p>
        </w:tc>
      </w:tr>
      <w:tr w:rsidR="00611F7F" w:rsidRPr="00357DA7" w14:paraId="41B1E27C" w14:textId="77777777" w:rsidTr="00476E69">
        <w:tc>
          <w:tcPr>
            <w:tcW w:w="2887" w:type="pct"/>
            <w:tcBorders>
              <w:top w:val="nil"/>
              <w:left w:val="nil"/>
              <w:bottom w:val="nil"/>
              <w:right w:val="nil"/>
            </w:tcBorders>
            <w:vAlign w:val="center"/>
            <w:hideMark/>
          </w:tcPr>
          <w:p w14:paraId="656D0DE2" w14:textId="77777777" w:rsidR="00611F7F" w:rsidRPr="00357DA7" w:rsidRDefault="00611F7F" w:rsidP="00611F7F">
            <w:pPr>
              <w:rPr>
                <w:rFonts w:ascii="Aptos Narrow" w:hAnsi="Aptos Narrow" w:cs="Arial"/>
                <w:b/>
                <w:bCs/>
                <w:sz w:val="18"/>
                <w:szCs w:val="18"/>
                <w:lang w:val="en-US"/>
              </w:rPr>
            </w:pPr>
            <w:proofErr w:type="spellStart"/>
            <w:r w:rsidRPr="00357DA7">
              <w:rPr>
                <w:rFonts w:ascii="Aptos Narrow" w:hAnsi="Aptos Narrow" w:cs="Arial"/>
                <w:b/>
                <w:bCs/>
                <w:sz w:val="18"/>
                <w:szCs w:val="18"/>
                <w:lang w:val="en-US"/>
              </w:rPr>
              <w:t>Finančné</w:t>
            </w:r>
            <w:proofErr w:type="spellEnd"/>
            <w:r w:rsidRPr="00357DA7">
              <w:rPr>
                <w:rFonts w:ascii="Aptos Narrow" w:hAnsi="Aptos Narrow" w:cs="Arial"/>
                <w:b/>
                <w:bCs/>
                <w:sz w:val="18"/>
                <w:szCs w:val="18"/>
                <w:lang w:val="en-US"/>
              </w:rPr>
              <w:t xml:space="preserve"> </w:t>
            </w:r>
            <w:proofErr w:type="spellStart"/>
            <w:r w:rsidRPr="00357DA7">
              <w:rPr>
                <w:rFonts w:ascii="Aptos Narrow" w:hAnsi="Aptos Narrow" w:cs="Arial"/>
                <w:b/>
                <w:bCs/>
                <w:sz w:val="18"/>
                <w:szCs w:val="18"/>
                <w:lang w:val="en-US"/>
              </w:rPr>
              <w:t>účty</w:t>
            </w:r>
            <w:proofErr w:type="spellEnd"/>
            <w:r w:rsidRPr="00357DA7">
              <w:rPr>
                <w:rFonts w:ascii="Aptos Narrow" w:hAnsi="Aptos Narrow" w:cs="Arial"/>
                <w:b/>
                <w:bCs/>
                <w:sz w:val="18"/>
                <w:szCs w:val="18"/>
                <w:lang w:val="en-US"/>
              </w:rPr>
              <w:t xml:space="preserve"> </w:t>
            </w:r>
            <w:proofErr w:type="spellStart"/>
            <w:r w:rsidRPr="00357DA7">
              <w:rPr>
                <w:rFonts w:ascii="Aptos Narrow" w:hAnsi="Aptos Narrow" w:cs="Arial"/>
                <w:b/>
                <w:bCs/>
                <w:sz w:val="18"/>
                <w:szCs w:val="18"/>
                <w:lang w:val="en-US"/>
              </w:rPr>
              <w:t>spolu</w:t>
            </w:r>
            <w:proofErr w:type="spellEnd"/>
          </w:p>
        </w:tc>
        <w:tc>
          <w:tcPr>
            <w:tcW w:w="719" w:type="pct"/>
            <w:tcBorders>
              <w:top w:val="nil"/>
              <w:left w:val="nil"/>
              <w:bottom w:val="nil"/>
              <w:right w:val="nil"/>
            </w:tcBorders>
            <w:vAlign w:val="center"/>
            <w:hideMark/>
          </w:tcPr>
          <w:p w14:paraId="23BA8087" w14:textId="77777777" w:rsidR="00611F7F" w:rsidRPr="00357DA7" w:rsidRDefault="00611F7F" w:rsidP="00611F7F">
            <w:pPr>
              <w:rPr>
                <w:rFonts w:ascii="Aptos Narrow" w:hAnsi="Aptos Narrow" w:cs="Arial"/>
                <w:b/>
                <w:bCs/>
                <w:sz w:val="18"/>
                <w:szCs w:val="18"/>
                <w:lang w:val="en-US"/>
              </w:rPr>
            </w:pPr>
          </w:p>
        </w:tc>
        <w:tc>
          <w:tcPr>
            <w:tcW w:w="698" w:type="pct"/>
            <w:tcBorders>
              <w:top w:val="nil"/>
              <w:left w:val="nil"/>
              <w:bottom w:val="nil"/>
              <w:right w:val="nil"/>
            </w:tcBorders>
            <w:vAlign w:val="center"/>
            <w:hideMark/>
          </w:tcPr>
          <w:p w14:paraId="44E18453" w14:textId="77777777" w:rsidR="00611F7F" w:rsidRPr="00357DA7" w:rsidRDefault="00611F7F" w:rsidP="00611F7F">
            <w:pPr>
              <w:jc w:val="right"/>
              <w:rPr>
                <w:rFonts w:ascii="Aptos Narrow" w:hAnsi="Aptos Narrow" w:cs="Arial"/>
                <w:b/>
                <w:bCs/>
                <w:sz w:val="18"/>
                <w:szCs w:val="18"/>
                <w:lang w:val="en-US"/>
              </w:rPr>
            </w:pPr>
            <w:r w:rsidRPr="00357DA7">
              <w:rPr>
                <w:rFonts w:ascii="Aptos Narrow" w:hAnsi="Aptos Narrow" w:cs="Arial"/>
                <w:b/>
                <w:bCs/>
                <w:sz w:val="18"/>
                <w:szCs w:val="18"/>
                <w:lang w:val="en-US"/>
              </w:rPr>
              <w:t xml:space="preserve">- </w:t>
            </w:r>
          </w:p>
        </w:tc>
        <w:tc>
          <w:tcPr>
            <w:tcW w:w="696" w:type="pct"/>
            <w:tcBorders>
              <w:top w:val="nil"/>
              <w:left w:val="nil"/>
              <w:bottom w:val="nil"/>
              <w:right w:val="nil"/>
            </w:tcBorders>
            <w:vAlign w:val="center"/>
            <w:hideMark/>
          </w:tcPr>
          <w:p w14:paraId="1A9E305B" w14:textId="77777777" w:rsidR="00611F7F" w:rsidRPr="00357DA7" w:rsidRDefault="00611F7F" w:rsidP="00611F7F">
            <w:pPr>
              <w:jc w:val="right"/>
              <w:rPr>
                <w:rFonts w:ascii="Aptos Narrow" w:hAnsi="Aptos Narrow" w:cs="Arial"/>
                <w:b/>
                <w:bCs/>
                <w:sz w:val="18"/>
                <w:szCs w:val="18"/>
                <w:lang w:val="en-US"/>
              </w:rPr>
            </w:pPr>
            <w:r w:rsidRPr="00357DA7">
              <w:rPr>
                <w:rFonts w:ascii="Aptos Narrow" w:hAnsi="Aptos Narrow" w:cs="Arial"/>
                <w:b/>
                <w:bCs/>
                <w:sz w:val="18"/>
                <w:szCs w:val="18"/>
                <w:lang w:val="en-US"/>
              </w:rPr>
              <w:t xml:space="preserve">- </w:t>
            </w:r>
          </w:p>
        </w:tc>
      </w:tr>
      <w:tr w:rsidR="00611F7F" w:rsidRPr="00357DA7" w14:paraId="73DAD9F0" w14:textId="77777777" w:rsidTr="00476E69">
        <w:tc>
          <w:tcPr>
            <w:tcW w:w="2887" w:type="pct"/>
            <w:tcBorders>
              <w:top w:val="nil"/>
              <w:left w:val="nil"/>
              <w:bottom w:val="single" w:sz="8" w:space="0" w:color="auto"/>
              <w:right w:val="nil"/>
            </w:tcBorders>
            <w:vAlign w:val="center"/>
            <w:hideMark/>
          </w:tcPr>
          <w:p w14:paraId="604A7734" w14:textId="77777777" w:rsidR="00611F7F" w:rsidRPr="00357DA7" w:rsidRDefault="00611F7F" w:rsidP="00611F7F">
            <w:pPr>
              <w:rPr>
                <w:rFonts w:ascii="Aptos Narrow" w:hAnsi="Aptos Narrow" w:cs="Arial"/>
                <w:sz w:val="18"/>
                <w:szCs w:val="18"/>
                <w:lang w:val="en-US"/>
              </w:rPr>
            </w:pPr>
            <w:proofErr w:type="spellStart"/>
            <w:r w:rsidRPr="00357DA7">
              <w:rPr>
                <w:rFonts w:ascii="Aptos Narrow" w:hAnsi="Aptos Narrow" w:cs="Arial"/>
                <w:sz w:val="18"/>
                <w:szCs w:val="18"/>
                <w:lang w:val="en-US"/>
              </w:rPr>
              <w:t>Rozdiel</w:t>
            </w:r>
            <w:proofErr w:type="spellEnd"/>
          </w:p>
        </w:tc>
        <w:tc>
          <w:tcPr>
            <w:tcW w:w="719" w:type="pct"/>
            <w:tcBorders>
              <w:top w:val="nil"/>
              <w:left w:val="nil"/>
              <w:bottom w:val="single" w:sz="8" w:space="0" w:color="auto"/>
              <w:right w:val="nil"/>
            </w:tcBorders>
            <w:vAlign w:val="center"/>
            <w:hideMark/>
          </w:tcPr>
          <w:p w14:paraId="23CBDCA9" w14:textId="77777777" w:rsidR="00611F7F" w:rsidRPr="00357DA7" w:rsidRDefault="00611F7F" w:rsidP="00611F7F">
            <w:pPr>
              <w:jc w:val="center"/>
              <w:rPr>
                <w:rFonts w:ascii="Aptos Narrow" w:hAnsi="Aptos Narrow" w:cs="Arial"/>
                <w:sz w:val="18"/>
                <w:szCs w:val="18"/>
                <w:lang w:val="en-US"/>
              </w:rPr>
            </w:pPr>
            <w:r w:rsidRPr="00357DA7">
              <w:rPr>
                <w:rFonts w:ascii="Aptos Narrow" w:hAnsi="Aptos Narrow" w:cs="Arial"/>
                <w:sz w:val="18"/>
                <w:szCs w:val="18"/>
                <w:lang w:val="en-US"/>
              </w:rPr>
              <w:t> </w:t>
            </w:r>
          </w:p>
        </w:tc>
        <w:tc>
          <w:tcPr>
            <w:tcW w:w="698" w:type="pct"/>
            <w:tcBorders>
              <w:top w:val="nil"/>
              <w:left w:val="nil"/>
              <w:bottom w:val="single" w:sz="8" w:space="0" w:color="auto"/>
              <w:right w:val="nil"/>
            </w:tcBorders>
            <w:vAlign w:val="center"/>
            <w:hideMark/>
          </w:tcPr>
          <w:p w14:paraId="5EDCFFE8" w14:textId="77777777" w:rsidR="00611F7F" w:rsidRPr="00357DA7" w:rsidRDefault="00611F7F" w:rsidP="00611F7F">
            <w:pPr>
              <w:jc w:val="right"/>
              <w:rPr>
                <w:rFonts w:ascii="Aptos Narrow" w:hAnsi="Aptos Narrow" w:cs="Arial"/>
                <w:sz w:val="18"/>
                <w:szCs w:val="18"/>
                <w:lang w:val="en-US"/>
              </w:rPr>
            </w:pPr>
            <w:r w:rsidRPr="00357DA7">
              <w:rPr>
                <w:rFonts w:ascii="Aptos Narrow" w:hAnsi="Aptos Narrow" w:cs="Arial"/>
                <w:sz w:val="18"/>
                <w:szCs w:val="18"/>
                <w:lang w:val="en-US"/>
              </w:rPr>
              <w:t xml:space="preserve">- </w:t>
            </w:r>
          </w:p>
        </w:tc>
        <w:tc>
          <w:tcPr>
            <w:tcW w:w="696" w:type="pct"/>
            <w:tcBorders>
              <w:top w:val="nil"/>
              <w:left w:val="nil"/>
              <w:bottom w:val="single" w:sz="8" w:space="0" w:color="auto"/>
              <w:right w:val="nil"/>
            </w:tcBorders>
            <w:vAlign w:val="center"/>
            <w:hideMark/>
          </w:tcPr>
          <w:p w14:paraId="5F52502E" w14:textId="77777777" w:rsidR="00611F7F" w:rsidRPr="00357DA7" w:rsidRDefault="00611F7F" w:rsidP="00611F7F">
            <w:pPr>
              <w:jc w:val="right"/>
              <w:rPr>
                <w:rFonts w:ascii="Aptos Narrow" w:hAnsi="Aptos Narrow" w:cs="Arial"/>
                <w:sz w:val="18"/>
                <w:szCs w:val="18"/>
                <w:lang w:val="en-US"/>
              </w:rPr>
            </w:pPr>
            <w:r w:rsidRPr="00357DA7">
              <w:rPr>
                <w:rFonts w:ascii="Aptos Narrow" w:hAnsi="Aptos Narrow" w:cs="Arial"/>
                <w:sz w:val="18"/>
                <w:szCs w:val="18"/>
                <w:lang w:val="en-US"/>
              </w:rPr>
              <w:t xml:space="preserve">- </w:t>
            </w:r>
          </w:p>
        </w:tc>
      </w:tr>
    </w:tbl>
    <w:p w14:paraId="2DE7B53D" w14:textId="77777777" w:rsidR="001145C2" w:rsidRPr="00357DA7" w:rsidRDefault="001145C2" w:rsidP="00277161">
      <w:pPr>
        <w:rPr>
          <w:rFonts w:ascii="Aptos Narrow" w:hAnsi="Aptos Narrow"/>
          <w:snapToGrid w:val="0"/>
          <w:sz w:val="18"/>
          <w:szCs w:val="18"/>
        </w:rPr>
      </w:pPr>
    </w:p>
    <w:bookmarkEnd w:id="51"/>
    <w:p w14:paraId="2D20B21D" w14:textId="77777777" w:rsidR="001E2635" w:rsidRPr="00357DA7" w:rsidRDefault="001E2635" w:rsidP="00277161">
      <w:pPr>
        <w:rPr>
          <w:rFonts w:ascii="Aptos Narrow" w:hAnsi="Aptos Narrow"/>
          <w:snapToGrid w:val="0"/>
          <w:sz w:val="18"/>
          <w:szCs w:val="18"/>
          <w:lang w:eastAsia="sk-SK"/>
        </w:rPr>
      </w:pPr>
      <w:r w:rsidRPr="00357DA7">
        <w:rPr>
          <w:rFonts w:ascii="Aptos Narrow" w:hAnsi="Aptos Narrow"/>
          <w:snapToGrid w:val="0"/>
          <w:sz w:val="18"/>
          <w:szCs w:val="18"/>
          <w:lang w:eastAsia="sk-SK"/>
        </w:rPr>
        <w:t>Spoločnosť použila na vykazovanie peňažných tokov z prevádzkovej činnosti nepriamu metódu.</w:t>
      </w:r>
    </w:p>
    <w:p w14:paraId="02C313BA" w14:textId="77777777" w:rsidR="001E2635" w:rsidRPr="00357DA7" w:rsidRDefault="001E2635" w:rsidP="00277161">
      <w:pPr>
        <w:rPr>
          <w:rFonts w:ascii="Aptos Narrow" w:hAnsi="Aptos Narrow"/>
          <w:b/>
          <w:snapToGrid w:val="0"/>
          <w:sz w:val="18"/>
          <w:szCs w:val="18"/>
          <w:lang w:eastAsia="sk-SK"/>
        </w:rPr>
      </w:pPr>
      <w:r w:rsidRPr="00357DA7">
        <w:rPr>
          <w:rFonts w:ascii="Aptos Narrow" w:hAnsi="Aptos Narrow"/>
          <w:b/>
          <w:snapToGrid w:val="0"/>
          <w:sz w:val="18"/>
          <w:szCs w:val="18"/>
          <w:lang w:eastAsia="sk-SK"/>
        </w:rPr>
        <w:t>Prílohy:</w:t>
      </w:r>
    </w:p>
    <w:p w14:paraId="5E3BD419" w14:textId="589B3EDE" w:rsidR="001E2635" w:rsidRPr="00357DA7" w:rsidRDefault="001E2635" w:rsidP="00277161">
      <w:pPr>
        <w:rPr>
          <w:snapToGrid w:val="0"/>
          <w:sz w:val="18"/>
          <w:szCs w:val="18"/>
          <w:lang w:eastAsia="sk-SK"/>
        </w:rPr>
      </w:pPr>
      <w:r w:rsidRPr="00357DA7">
        <w:rPr>
          <w:rFonts w:ascii="Aptos Narrow" w:hAnsi="Aptos Narrow"/>
          <w:snapToGrid w:val="0"/>
          <w:sz w:val="18"/>
          <w:szCs w:val="18"/>
          <w:lang w:eastAsia="sk-SK"/>
        </w:rPr>
        <w:t>Tabuľka č. 1 – Prehľad peňažných tokov</w:t>
      </w:r>
    </w:p>
    <w:p w14:paraId="3844ABAF" w14:textId="77777777" w:rsidR="001E2635" w:rsidRPr="00EC39C1" w:rsidRDefault="001E2635" w:rsidP="00277161">
      <w:pPr>
        <w:rPr>
          <w:snapToGrid w:val="0"/>
          <w:lang w:eastAsia="sk-SK"/>
        </w:rPr>
      </w:pPr>
    </w:p>
    <w:sectPr w:rsidR="001E2635" w:rsidRPr="00EC39C1" w:rsidSect="00587782">
      <w:pgSz w:w="11907" w:h="16840" w:code="9"/>
      <w:pgMar w:top="1418" w:right="1418" w:bottom="992" w:left="1418" w:header="850" w:footer="68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B3E1803" w14:textId="77777777" w:rsidR="00025FDB" w:rsidRDefault="00025FDB">
      <w:r>
        <w:separator/>
      </w:r>
    </w:p>
  </w:endnote>
  <w:endnote w:type="continuationSeparator" w:id="0">
    <w:p w14:paraId="2944ECF9" w14:textId="77777777" w:rsidR="00025FDB" w:rsidRDefault="00025FD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Times New Roman Bold">
    <w:altName w:val="Times New Roman"/>
    <w:panose1 w:val="00000000000000000000"/>
    <w:charset w:val="00"/>
    <w:family w:val="roman"/>
    <w:notTrueType/>
    <w:pitch w:val="default"/>
    <w:sig w:usb0="07F40003" w:usb1="BD261F6E" w:usb2="0587883E" w:usb3="2FB602FC" w:csb0="0000016F" w:csb1="016F1A1F"/>
  </w:font>
  <w:font w:name="Cambria">
    <w:panose1 w:val="02040503050406030204"/>
    <w:charset w:val="00"/>
    <w:family w:val="roman"/>
    <w:pitch w:val="variable"/>
    <w:sig w:usb0="E00006FF" w:usb1="420024FF" w:usb2="02000000" w:usb3="00000000" w:csb0="0000019F" w:csb1="00000000"/>
  </w:font>
  <w:font w:name="Calibri">
    <w:panose1 w:val="020F0502020204030204"/>
    <w:charset w:val="EE"/>
    <w:family w:val="swiss"/>
    <w:pitch w:val="variable"/>
    <w:sig w:usb0="E4002EFF" w:usb1="C200247B" w:usb2="00000009" w:usb3="00000000" w:csb0="000001FF" w:csb1="00000000"/>
  </w:font>
  <w:font w:name="Courier">
    <w:panose1 w:val="02070409020205020404"/>
    <w:charset w:val="00"/>
    <w:family w:val="modern"/>
    <w:notTrueType/>
    <w:pitch w:val="fixed"/>
    <w:sig w:usb0="00000003" w:usb1="00000000" w:usb2="00000000" w:usb3="00000000" w:csb0="00000001" w:csb1="00000000"/>
  </w:font>
  <w:font w:name="Aptos Narrow">
    <w:charset w:val="00"/>
    <w:family w:val="swiss"/>
    <w:pitch w:val="variable"/>
    <w:sig w:usb0="20000287" w:usb1="00000003" w:usb2="00000000" w:usb3="00000000" w:csb0="0000019F" w:csb1="00000000"/>
  </w:font>
  <w:font w:name="SimSun">
    <w:altName w:val="宋体"/>
    <w:panose1 w:val="02010600030101010101"/>
    <w:charset w:val="86"/>
    <w:family w:val="auto"/>
    <w:pitch w:val="variable"/>
    <w:sig w:usb0="00000203" w:usb1="288F0000" w:usb2="00000016" w:usb3="00000000" w:csb0="0004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507BFF7" w14:textId="77777777" w:rsidR="005840BD" w:rsidRDefault="005840BD">
    <w:pPr>
      <w:pStyle w:val="Pt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115366304"/>
      <w:docPartObj>
        <w:docPartGallery w:val="Page Numbers (Bottom of Page)"/>
        <w:docPartUnique/>
      </w:docPartObj>
    </w:sdtPr>
    <w:sdtEndPr>
      <w:rPr>
        <w:noProof/>
      </w:rPr>
    </w:sdtEndPr>
    <w:sdtContent>
      <w:p w14:paraId="428B4790" w14:textId="77777777" w:rsidR="00F22C5B" w:rsidRDefault="00F22C5B" w:rsidP="004E670D">
        <w:pPr>
          <w:pStyle w:val="Pta"/>
          <w:pBdr>
            <w:top w:val="single" w:sz="4" w:space="1" w:color="auto"/>
          </w:pBdr>
          <w:jc w:val="right"/>
        </w:pPr>
        <w:r>
          <w:fldChar w:fldCharType="begin"/>
        </w:r>
        <w:r>
          <w:instrText xml:space="preserve"> PAGE   \* MERGEFORMAT </w:instrText>
        </w:r>
        <w:r>
          <w:fldChar w:fldCharType="separate"/>
        </w:r>
        <w:r w:rsidR="00404F22">
          <w:rPr>
            <w:noProof/>
          </w:rPr>
          <w:t>2</w:t>
        </w:r>
        <w:r w:rsidR="00404F22">
          <w:rPr>
            <w:noProof/>
          </w:rPr>
          <w:t>9</w:t>
        </w:r>
        <w:r>
          <w:rPr>
            <w:noProof/>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80587E5" w14:textId="77777777" w:rsidR="005840BD" w:rsidRDefault="005840BD">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04E9949" w14:textId="77777777" w:rsidR="00025FDB" w:rsidRDefault="00025FDB">
      <w:r>
        <w:separator/>
      </w:r>
    </w:p>
  </w:footnote>
  <w:footnote w:type="continuationSeparator" w:id="0">
    <w:p w14:paraId="17437423" w14:textId="77777777" w:rsidR="00025FDB" w:rsidRDefault="00025FD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094B3BB" w14:textId="77777777" w:rsidR="005840BD" w:rsidRDefault="005840BD">
    <w:pPr>
      <w:pStyle w:val="Hlavika"/>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B5FBDC4" w14:textId="77777777" w:rsidR="00F22C5B" w:rsidRDefault="00F22C5B" w:rsidP="00AA68BE">
    <w:pPr>
      <w:pStyle w:val="Hlavika"/>
      <w:tabs>
        <w:tab w:val="clear" w:pos="4536"/>
        <w:tab w:val="clear" w:pos="9072"/>
      </w:tabs>
      <w:ind w:right="-82"/>
      <w:rPr>
        <w:rFonts w:ascii="Arial" w:hAnsi="Arial" w:cs="Arial"/>
        <w:i/>
        <w:color w:val="000000"/>
        <w:sz w:val="20"/>
      </w:rPr>
    </w:pPr>
    <w:bookmarkStart w:id="5" w:name="Business_name"/>
    <w:bookmarkEnd w:id="5"/>
    <w:r>
      <w:rPr>
        <w:rFonts w:ascii="Cambria" w:hAnsi="Cambria" w:cs="Arial"/>
        <w:b w:val="0"/>
        <w:noProof/>
        <w:sz w:val="20"/>
        <w:lang w:eastAsia="sk-SK"/>
      </w:rPr>
      <w:drawing>
        <wp:anchor distT="0" distB="0" distL="114300" distR="114300" simplePos="0" relativeHeight="251659264" behindDoc="1" locked="0" layoutInCell="1" allowOverlap="1" wp14:anchorId="1509DE05" wp14:editId="36971B51">
          <wp:simplePos x="0" y="0"/>
          <wp:positionH relativeFrom="margin">
            <wp:align>right</wp:align>
          </wp:positionH>
          <wp:positionV relativeFrom="paragraph">
            <wp:posOffset>157480</wp:posOffset>
          </wp:positionV>
          <wp:extent cx="3821430" cy="590550"/>
          <wp:effectExtent l="0" t="0" r="7620" b="0"/>
          <wp:wrapNone/>
          <wp:docPr id="573747378" name="Picture 1" descr="PPG Deco Slovakia_horizonta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PPG Deco Slovakia_horizontal"/>
                  <pic:cNvPicPr>
                    <a:picLocks noChangeAspect="1" noChangeArrowheads="1"/>
                  </pic:cNvPicPr>
                </pic:nvPicPr>
                <pic:blipFill>
                  <a:blip r:embed="rId1">
                    <a:extLst>
                      <a:ext uri="{28A0092B-C50C-407E-A947-70E740481C1C}">
                        <a14:useLocalDpi xmlns:a14="http://schemas.microsoft.com/office/drawing/2010/main" val="0"/>
                      </a:ext>
                    </a:extLst>
                  </a:blip>
                  <a:srcRect r="4407" b="20116"/>
                  <a:stretch>
                    <a:fillRect/>
                  </a:stretch>
                </pic:blipFill>
                <pic:spPr bwMode="auto">
                  <a:xfrm>
                    <a:off x="0" y="0"/>
                    <a:ext cx="3821430" cy="590550"/>
                  </a:xfrm>
                  <a:prstGeom prst="rect">
                    <a:avLst/>
                  </a:prstGeom>
                  <a:noFill/>
                  <a:ln>
                    <a:noFill/>
                  </a:ln>
                </pic:spPr>
              </pic:pic>
            </a:graphicData>
          </a:graphic>
        </wp:anchor>
      </w:drawing>
    </w:r>
    <w:r>
      <w:rPr>
        <w:rFonts w:ascii="Arial" w:hAnsi="Arial" w:cs="Arial"/>
        <w:i/>
        <w:color w:val="000000"/>
        <w:sz w:val="20"/>
      </w:rPr>
      <w:tab/>
    </w:r>
    <w:r>
      <w:rPr>
        <w:rFonts w:ascii="Arial" w:hAnsi="Arial" w:cs="Arial"/>
        <w:i/>
        <w:color w:val="000000"/>
        <w:sz w:val="20"/>
      </w:rPr>
      <w:tab/>
    </w:r>
    <w:r>
      <w:rPr>
        <w:rFonts w:ascii="Arial" w:hAnsi="Arial" w:cs="Arial"/>
        <w:i/>
        <w:color w:val="000000"/>
        <w:sz w:val="20"/>
      </w:rPr>
      <w:tab/>
    </w:r>
    <w:r>
      <w:rPr>
        <w:rFonts w:ascii="Arial" w:hAnsi="Arial" w:cs="Arial"/>
        <w:i/>
        <w:color w:val="000000"/>
        <w:sz w:val="20"/>
      </w:rPr>
      <w:tab/>
    </w:r>
  </w:p>
  <w:p w14:paraId="23000137" w14:textId="77777777" w:rsidR="00F22C5B" w:rsidRDefault="00F22C5B" w:rsidP="00AA68BE">
    <w:pPr>
      <w:pStyle w:val="Hlavika"/>
      <w:tabs>
        <w:tab w:val="clear" w:pos="4536"/>
        <w:tab w:val="clear" w:pos="9072"/>
      </w:tabs>
      <w:ind w:right="-82"/>
      <w:rPr>
        <w:rFonts w:ascii="Arial" w:hAnsi="Arial" w:cs="Arial"/>
        <w:i/>
        <w:color w:val="000000"/>
        <w:sz w:val="20"/>
      </w:rPr>
    </w:pPr>
  </w:p>
  <w:tbl>
    <w:tblPr>
      <w:tblStyle w:val="Mriekatabuky"/>
      <w:tblW w:w="0" w:type="auto"/>
      <w:tblLook w:val="04A0" w:firstRow="1" w:lastRow="0" w:firstColumn="1" w:lastColumn="0" w:noHBand="0" w:noVBand="1"/>
    </w:tblPr>
    <w:tblGrid>
      <w:gridCol w:w="2862"/>
    </w:tblGrid>
    <w:tr w:rsidR="00F22C5B" w:rsidRPr="009A3C1D" w14:paraId="4A4318E6" w14:textId="77777777" w:rsidTr="00CC0DBB">
      <w:trPr>
        <w:trHeight w:val="341"/>
      </w:trPr>
      <w:tc>
        <w:tcPr>
          <w:tcW w:w="2862" w:type="dxa"/>
        </w:tcPr>
        <w:p w14:paraId="523B5BF1" w14:textId="77777777" w:rsidR="00F22C5B" w:rsidRPr="009A3C1D" w:rsidRDefault="00F22C5B" w:rsidP="00AA68BE">
          <w:pPr>
            <w:pStyle w:val="Hlavika"/>
            <w:tabs>
              <w:tab w:val="clear" w:pos="4536"/>
              <w:tab w:val="clear" w:pos="9072"/>
            </w:tabs>
            <w:spacing w:before="120" w:after="120"/>
            <w:rPr>
              <w:rFonts w:ascii="Cambria" w:hAnsi="Cambria" w:cs="Arial"/>
              <w:b w:val="0"/>
              <w:sz w:val="22"/>
              <w:szCs w:val="22"/>
            </w:rPr>
          </w:pPr>
          <w:r w:rsidRPr="009A3C1D">
            <w:rPr>
              <w:rFonts w:ascii="Cambria" w:hAnsi="Cambria" w:cs="Arial"/>
              <w:sz w:val="22"/>
              <w:szCs w:val="22"/>
              <w:lang w:eastAsia="sk-SK"/>
            </w:rPr>
            <w:t xml:space="preserve">Poznámky </w:t>
          </w:r>
          <w:proofErr w:type="spellStart"/>
          <w:r w:rsidRPr="009A3C1D">
            <w:rPr>
              <w:rFonts w:ascii="Cambria" w:hAnsi="Cambria" w:cs="Arial"/>
              <w:sz w:val="22"/>
              <w:szCs w:val="22"/>
              <w:lang w:eastAsia="sk-SK"/>
            </w:rPr>
            <w:t>Úč</w:t>
          </w:r>
          <w:proofErr w:type="spellEnd"/>
          <w:r w:rsidRPr="009A3C1D">
            <w:rPr>
              <w:rFonts w:ascii="Cambria" w:hAnsi="Cambria" w:cs="Arial"/>
              <w:sz w:val="22"/>
              <w:szCs w:val="22"/>
              <w:lang w:eastAsia="sk-SK"/>
            </w:rPr>
            <w:t xml:space="preserve"> POD 3 - 0</w:t>
          </w:r>
          <w:r>
            <w:rPr>
              <w:rFonts w:ascii="Cambria" w:hAnsi="Cambria" w:cs="Arial"/>
              <w:sz w:val="22"/>
              <w:szCs w:val="22"/>
              <w:lang w:eastAsia="sk-SK"/>
            </w:rPr>
            <w:t>1</w:t>
          </w:r>
        </w:p>
      </w:tc>
    </w:tr>
  </w:tbl>
  <w:p w14:paraId="0B1EFC0F" w14:textId="77777777" w:rsidR="00F22C5B" w:rsidRPr="00AA68BE" w:rsidRDefault="00F22C5B" w:rsidP="00AA68BE">
    <w:pPr>
      <w:pStyle w:val="Hlavika"/>
      <w:tabs>
        <w:tab w:val="clear" w:pos="4536"/>
        <w:tab w:val="clear" w:pos="9072"/>
      </w:tabs>
      <w:ind w:left="5040" w:right="-82"/>
      <w:rPr>
        <w:rFonts w:ascii="Cambria" w:hAnsi="Cambria" w:cs="Arial"/>
        <w:b w:val="0"/>
        <w:sz w:val="10"/>
        <w:szCs w:val="10"/>
      </w:rPr>
    </w:pPr>
    <w:r>
      <w:rPr>
        <w:rFonts w:ascii="Cambria" w:hAnsi="Cambria" w:cs="Arial"/>
        <w:sz w:val="20"/>
      </w:rPr>
      <w:t xml:space="preserve">                                                                                                                                                                                                                                   IČO: 31633200               DIČ: 2020423680</w:t>
    </w:r>
  </w:p>
  <w:p w14:paraId="3EB89062" w14:textId="77777777" w:rsidR="00F22C5B" w:rsidRDefault="00903C5C" w:rsidP="00AA68BE">
    <w:pPr>
      <w:pStyle w:val="Hlavika"/>
    </w:pPr>
    <w:r>
      <w:pict w14:anchorId="5DFFC06D">
        <v:rect id="_x0000_i1025" style="width:0;height:1.5pt" o:hralign="center" o:hrstd="t" o:hr="t" fillcolor="#a0a0a0" stroked="f"/>
      </w:pict>
    </w:r>
  </w:p>
  <w:p w14:paraId="4987DDA3" w14:textId="1EE4541F" w:rsidR="00F22C5B" w:rsidRPr="00515335" w:rsidRDefault="00F22C5B" w:rsidP="00C81150">
    <w:pPr>
      <w:pStyle w:val="Hlavika"/>
      <w:rPr>
        <w:rFonts w:asciiTheme="majorHAnsi" w:hAnsiTheme="majorHAnsi"/>
        <w:sz w:val="20"/>
      </w:rPr>
    </w:pPr>
    <w:r w:rsidRPr="00515335">
      <w:rPr>
        <w:rFonts w:asciiTheme="majorHAnsi" w:hAnsiTheme="majorHAnsi"/>
        <w:sz w:val="20"/>
      </w:rPr>
      <w:t>Poznámky individuálnej účtovnej závierky zostavenej k 31. decembru 20</w:t>
    </w:r>
    <w:r>
      <w:rPr>
        <w:rFonts w:asciiTheme="majorHAnsi" w:hAnsiTheme="majorHAnsi"/>
        <w:sz w:val="20"/>
      </w:rPr>
      <w:t>2</w:t>
    </w:r>
    <w:r w:rsidR="005840BD">
      <w:rPr>
        <w:rFonts w:asciiTheme="majorHAnsi" w:hAnsiTheme="majorHAnsi"/>
        <w:sz w:val="20"/>
      </w:rPr>
      <w:t>5</w:t>
    </w:r>
  </w:p>
  <w:p w14:paraId="7C4E8E7A" w14:textId="77777777" w:rsidR="00F22C5B" w:rsidRPr="00515335" w:rsidRDefault="00F22C5B" w:rsidP="00C81150">
    <w:pPr>
      <w:pStyle w:val="Hlavika"/>
      <w:pBdr>
        <w:bottom w:val="single" w:sz="4" w:space="1" w:color="auto"/>
      </w:pBdr>
      <w:rPr>
        <w:rFonts w:asciiTheme="majorHAnsi" w:hAnsiTheme="majorHAnsi"/>
        <w:b w:val="0"/>
        <w:sz w:val="20"/>
      </w:rPr>
    </w:pPr>
    <w:r w:rsidRPr="00515335">
      <w:rPr>
        <w:rFonts w:asciiTheme="majorHAnsi" w:hAnsiTheme="majorHAnsi"/>
        <w:b w:val="0"/>
        <w:sz w:val="20"/>
      </w:rPr>
      <w:t>(údaje v tabuľkách sú uvedené v celých eurách, ak nie je uvedené inak)</w:t>
    </w:r>
  </w:p>
  <w:p w14:paraId="6CBCDD79" w14:textId="77777777" w:rsidR="00F22C5B" w:rsidRDefault="00F22C5B" w:rsidP="00C81150">
    <w:pPr>
      <w:pStyle w:val="Hlavika"/>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B3D9FB8" w14:textId="77777777" w:rsidR="005840BD" w:rsidRDefault="005840BD">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4851C17"/>
    <w:multiLevelType w:val="hybridMultilevel"/>
    <w:tmpl w:val="B71E7C92"/>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6F50910"/>
    <w:multiLevelType w:val="hybridMultilevel"/>
    <w:tmpl w:val="CF0A5BDA"/>
    <w:lvl w:ilvl="0" w:tplc="04090017">
      <w:start w:val="1"/>
      <w:numFmt w:val="lowerLetter"/>
      <w:lvlText w:val="%1)"/>
      <w:lvlJc w:val="left"/>
      <w:pPr>
        <w:tabs>
          <w:tab w:val="num" w:pos="360"/>
        </w:tabs>
        <w:ind w:left="360" w:hanging="360"/>
      </w:pPr>
      <w:rPr>
        <w:rFonts w:hint="default"/>
      </w:r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2" w15:restartNumberingAfterBreak="0">
    <w:nsid w:val="0ADF4C4B"/>
    <w:multiLevelType w:val="hybridMultilevel"/>
    <w:tmpl w:val="193EB538"/>
    <w:lvl w:ilvl="0" w:tplc="54140EEA">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 w15:restartNumberingAfterBreak="0">
    <w:nsid w:val="0D0A5FF6"/>
    <w:multiLevelType w:val="multilevel"/>
    <w:tmpl w:val="DB0CF014"/>
    <w:lvl w:ilvl="0">
      <w:start w:val="1"/>
      <w:numFmt w:val="lowerLetter"/>
      <w:lvlText w:val="%1)"/>
      <w:lvlJc w:val="left"/>
      <w:pPr>
        <w:tabs>
          <w:tab w:val="num" w:pos="539"/>
        </w:tabs>
        <w:ind w:left="539" w:hanging="539"/>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 w15:restartNumberingAfterBreak="0">
    <w:nsid w:val="0DB33A5A"/>
    <w:multiLevelType w:val="hybridMultilevel"/>
    <w:tmpl w:val="93CA40E2"/>
    <w:lvl w:ilvl="0" w:tplc="A8B833DC">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101829EC"/>
    <w:multiLevelType w:val="hybridMultilevel"/>
    <w:tmpl w:val="DB0CF014"/>
    <w:lvl w:ilvl="0" w:tplc="F9AA830E">
      <w:start w:val="1"/>
      <w:numFmt w:val="lowerLetter"/>
      <w:lvlText w:val="%1)"/>
      <w:lvlJc w:val="left"/>
      <w:pPr>
        <w:tabs>
          <w:tab w:val="num" w:pos="539"/>
        </w:tabs>
        <w:ind w:left="539" w:hanging="539"/>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15:restartNumberingAfterBreak="0">
    <w:nsid w:val="102229D9"/>
    <w:multiLevelType w:val="hybridMultilevel"/>
    <w:tmpl w:val="53C64CFE"/>
    <w:lvl w:ilvl="0" w:tplc="2E3AEA58">
      <w:start w:val="1"/>
      <w:numFmt w:val="lowerLetter"/>
      <w:lvlText w:val="%1)"/>
      <w:lvlJc w:val="left"/>
      <w:pPr>
        <w:tabs>
          <w:tab w:val="num" w:pos="539"/>
        </w:tabs>
        <w:ind w:left="539" w:hanging="539"/>
      </w:pPr>
      <w:rPr>
        <w:rFonts w:hint="default"/>
      </w:rPr>
    </w:lvl>
    <w:lvl w:ilvl="1" w:tplc="E2AED482">
      <w:start w:val="1"/>
      <w:numFmt w:val="bullet"/>
      <w:lvlText w:val=""/>
      <w:lvlJc w:val="left"/>
      <w:pPr>
        <w:tabs>
          <w:tab w:val="num" w:pos="1364"/>
        </w:tabs>
        <w:ind w:left="1364" w:hanging="284"/>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129F0C18"/>
    <w:multiLevelType w:val="hybridMultilevel"/>
    <w:tmpl w:val="309C341C"/>
    <w:lvl w:ilvl="0" w:tplc="E1F06FBA">
      <w:start w:val="1"/>
      <w:numFmt w:val="decimal"/>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15:restartNumberingAfterBreak="0">
    <w:nsid w:val="12A901DA"/>
    <w:multiLevelType w:val="hybridMultilevel"/>
    <w:tmpl w:val="84F64B6C"/>
    <w:lvl w:ilvl="0" w:tplc="F9AA830E">
      <w:start w:val="1"/>
      <w:numFmt w:val="lowerLetter"/>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15:restartNumberingAfterBreak="0">
    <w:nsid w:val="1698006F"/>
    <w:multiLevelType w:val="hybridMultilevel"/>
    <w:tmpl w:val="BD0ADD66"/>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10" w15:restartNumberingAfterBreak="0">
    <w:nsid w:val="16F44318"/>
    <w:multiLevelType w:val="hybridMultilevel"/>
    <w:tmpl w:val="51824D9A"/>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15:restartNumberingAfterBreak="0">
    <w:nsid w:val="177C27BC"/>
    <w:multiLevelType w:val="hybridMultilevel"/>
    <w:tmpl w:val="001459D2"/>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18A8226B"/>
    <w:multiLevelType w:val="hybridMultilevel"/>
    <w:tmpl w:val="40A8FE7E"/>
    <w:lvl w:ilvl="0" w:tplc="E36C37F6">
      <w:start w:val="1"/>
      <w:numFmt w:val="bullet"/>
      <w:lvlText w:val="•"/>
      <w:lvlJc w:val="left"/>
      <w:pPr>
        <w:tabs>
          <w:tab w:val="num" w:pos="720"/>
        </w:tabs>
        <w:ind w:left="720" w:hanging="360"/>
      </w:pPr>
      <w:rPr>
        <w:rFonts w:ascii="Times New Roman" w:hAnsi="Times New Roman" w:hint="default"/>
      </w:rPr>
    </w:lvl>
    <w:lvl w:ilvl="1" w:tplc="5298F5EC">
      <w:start w:val="168"/>
      <w:numFmt w:val="bullet"/>
      <w:lvlText w:val="–"/>
      <w:lvlJc w:val="left"/>
      <w:pPr>
        <w:tabs>
          <w:tab w:val="num" w:pos="1440"/>
        </w:tabs>
        <w:ind w:left="1440" w:hanging="360"/>
      </w:pPr>
      <w:rPr>
        <w:rFonts w:ascii="Times New Roman" w:hAnsi="Times New Roman" w:hint="default"/>
      </w:rPr>
    </w:lvl>
    <w:lvl w:ilvl="2" w:tplc="FF1A4780" w:tentative="1">
      <w:start w:val="1"/>
      <w:numFmt w:val="bullet"/>
      <w:lvlText w:val="•"/>
      <w:lvlJc w:val="left"/>
      <w:pPr>
        <w:tabs>
          <w:tab w:val="num" w:pos="2160"/>
        </w:tabs>
        <w:ind w:left="2160" w:hanging="360"/>
      </w:pPr>
      <w:rPr>
        <w:rFonts w:ascii="Times New Roman" w:hAnsi="Times New Roman" w:hint="default"/>
      </w:rPr>
    </w:lvl>
    <w:lvl w:ilvl="3" w:tplc="6C8250AE" w:tentative="1">
      <w:start w:val="1"/>
      <w:numFmt w:val="bullet"/>
      <w:lvlText w:val="•"/>
      <w:lvlJc w:val="left"/>
      <w:pPr>
        <w:tabs>
          <w:tab w:val="num" w:pos="2880"/>
        </w:tabs>
        <w:ind w:left="2880" w:hanging="360"/>
      </w:pPr>
      <w:rPr>
        <w:rFonts w:ascii="Times New Roman" w:hAnsi="Times New Roman" w:hint="default"/>
      </w:rPr>
    </w:lvl>
    <w:lvl w:ilvl="4" w:tplc="94421232" w:tentative="1">
      <w:start w:val="1"/>
      <w:numFmt w:val="bullet"/>
      <w:lvlText w:val="•"/>
      <w:lvlJc w:val="left"/>
      <w:pPr>
        <w:tabs>
          <w:tab w:val="num" w:pos="3600"/>
        </w:tabs>
        <w:ind w:left="3600" w:hanging="360"/>
      </w:pPr>
      <w:rPr>
        <w:rFonts w:ascii="Times New Roman" w:hAnsi="Times New Roman" w:hint="default"/>
      </w:rPr>
    </w:lvl>
    <w:lvl w:ilvl="5" w:tplc="7C147990" w:tentative="1">
      <w:start w:val="1"/>
      <w:numFmt w:val="bullet"/>
      <w:lvlText w:val="•"/>
      <w:lvlJc w:val="left"/>
      <w:pPr>
        <w:tabs>
          <w:tab w:val="num" w:pos="4320"/>
        </w:tabs>
        <w:ind w:left="4320" w:hanging="360"/>
      </w:pPr>
      <w:rPr>
        <w:rFonts w:ascii="Times New Roman" w:hAnsi="Times New Roman" w:hint="default"/>
      </w:rPr>
    </w:lvl>
    <w:lvl w:ilvl="6" w:tplc="0DF48A3A" w:tentative="1">
      <w:start w:val="1"/>
      <w:numFmt w:val="bullet"/>
      <w:lvlText w:val="•"/>
      <w:lvlJc w:val="left"/>
      <w:pPr>
        <w:tabs>
          <w:tab w:val="num" w:pos="5040"/>
        </w:tabs>
        <w:ind w:left="5040" w:hanging="360"/>
      </w:pPr>
      <w:rPr>
        <w:rFonts w:ascii="Times New Roman" w:hAnsi="Times New Roman" w:hint="default"/>
      </w:rPr>
    </w:lvl>
    <w:lvl w:ilvl="7" w:tplc="781AFCEE" w:tentative="1">
      <w:start w:val="1"/>
      <w:numFmt w:val="bullet"/>
      <w:lvlText w:val="•"/>
      <w:lvlJc w:val="left"/>
      <w:pPr>
        <w:tabs>
          <w:tab w:val="num" w:pos="5760"/>
        </w:tabs>
        <w:ind w:left="5760" w:hanging="360"/>
      </w:pPr>
      <w:rPr>
        <w:rFonts w:ascii="Times New Roman" w:hAnsi="Times New Roman" w:hint="default"/>
      </w:rPr>
    </w:lvl>
    <w:lvl w:ilvl="8" w:tplc="F6FEF8BC" w:tentative="1">
      <w:start w:val="1"/>
      <w:numFmt w:val="bullet"/>
      <w:lvlText w:val="•"/>
      <w:lvlJc w:val="left"/>
      <w:pPr>
        <w:tabs>
          <w:tab w:val="num" w:pos="6480"/>
        </w:tabs>
        <w:ind w:left="6480" w:hanging="360"/>
      </w:pPr>
      <w:rPr>
        <w:rFonts w:ascii="Times New Roman" w:hAnsi="Times New Roman" w:hint="default"/>
      </w:rPr>
    </w:lvl>
  </w:abstractNum>
  <w:abstractNum w:abstractNumId="13" w15:restartNumberingAfterBreak="0">
    <w:nsid w:val="1B745EE9"/>
    <w:multiLevelType w:val="hybridMultilevel"/>
    <w:tmpl w:val="D602C0EE"/>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15:restartNumberingAfterBreak="0">
    <w:nsid w:val="1CBD2565"/>
    <w:multiLevelType w:val="hybridMultilevel"/>
    <w:tmpl w:val="86B07C58"/>
    <w:lvl w:ilvl="0" w:tplc="54140EEA">
      <w:start w:val="1"/>
      <w:numFmt w:val="bullet"/>
      <w:lvlText w:val=""/>
      <w:lvlJc w:val="left"/>
      <w:pPr>
        <w:ind w:left="720" w:hanging="360"/>
      </w:pPr>
      <w:rPr>
        <w:rFonts w:ascii="Symbol" w:hAnsi="Symbol" w:hint="default"/>
      </w:rPr>
    </w:lvl>
    <w:lvl w:ilvl="1" w:tplc="54140EEA">
      <w:start w:val="1"/>
      <w:numFmt w:val="bullet"/>
      <w:lvlText w:val=""/>
      <w:lvlJc w:val="left"/>
      <w:pPr>
        <w:ind w:left="1440" w:hanging="360"/>
      </w:pPr>
      <w:rPr>
        <w:rFonts w:ascii="Symbol" w:hAnsi="Symbol"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5" w15:restartNumberingAfterBreak="0">
    <w:nsid w:val="1D2D0586"/>
    <w:multiLevelType w:val="hybridMultilevel"/>
    <w:tmpl w:val="398AC574"/>
    <w:lvl w:ilvl="0" w:tplc="A8B833DC">
      <w:start w:val="1"/>
      <w:numFmt w:val="bullet"/>
      <w:lvlText w:val=""/>
      <w:lvlJc w:val="left"/>
      <w:pPr>
        <w:tabs>
          <w:tab w:val="num" w:pos="539"/>
        </w:tabs>
        <w:ind w:left="539" w:hanging="539"/>
      </w:pPr>
      <w:rPr>
        <w:rFonts w:ascii="Symbol" w:hAnsi="Symbol"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 w15:restartNumberingAfterBreak="0">
    <w:nsid w:val="1D7C5210"/>
    <w:multiLevelType w:val="hybridMultilevel"/>
    <w:tmpl w:val="0EECB74A"/>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1DEA4A56"/>
    <w:multiLevelType w:val="hybridMultilevel"/>
    <w:tmpl w:val="1E54ECBA"/>
    <w:lvl w:ilvl="0" w:tplc="41E42EAA">
      <w:start w:val="1"/>
      <w:numFmt w:val="bullet"/>
      <w:lvlText w:val="•"/>
      <w:lvlJc w:val="left"/>
      <w:pPr>
        <w:tabs>
          <w:tab w:val="num" w:pos="720"/>
        </w:tabs>
        <w:ind w:left="720" w:hanging="360"/>
      </w:pPr>
      <w:rPr>
        <w:rFonts w:ascii="Times New Roman" w:hAnsi="Times New Roman" w:hint="default"/>
      </w:rPr>
    </w:lvl>
    <w:lvl w:ilvl="1" w:tplc="8806D78C">
      <w:start w:val="169"/>
      <w:numFmt w:val="bullet"/>
      <w:lvlText w:val="–"/>
      <w:lvlJc w:val="left"/>
      <w:pPr>
        <w:tabs>
          <w:tab w:val="num" w:pos="1440"/>
        </w:tabs>
        <w:ind w:left="1440" w:hanging="360"/>
      </w:pPr>
      <w:rPr>
        <w:rFonts w:ascii="Times New Roman" w:hAnsi="Times New Roman" w:hint="default"/>
      </w:rPr>
    </w:lvl>
    <w:lvl w:ilvl="2" w:tplc="C5B8A408" w:tentative="1">
      <w:start w:val="1"/>
      <w:numFmt w:val="bullet"/>
      <w:lvlText w:val="•"/>
      <w:lvlJc w:val="left"/>
      <w:pPr>
        <w:tabs>
          <w:tab w:val="num" w:pos="2160"/>
        </w:tabs>
        <w:ind w:left="2160" w:hanging="360"/>
      </w:pPr>
      <w:rPr>
        <w:rFonts w:ascii="Times New Roman" w:hAnsi="Times New Roman" w:hint="default"/>
      </w:rPr>
    </w:lvl>
    <w:lvl w:ilvl="3" w:tplc="31804A06" w:tentative="1">
      <w:start w:val="1"/>
      <w:numFmt w:val="bullet"/>
      <w:lvlText w:val="•"/>
      <w:lvlJc w:val="left"/>
      <w:pPr>
        <w:tabs>
          <w:tab w:val="num" w:pos="2880"/>
        </w:tabs>
        <w:ind w:left="2880" w:hanging="360"/>
      </w:pPr>
      <w:rPr>
        <w:rFonts w:ascii="Times New Roman" w:hAnsi="Times New Roman" w:hint="default"/>
      </w:rPr>
    </w:lvl>
    <w:lvl w:ilvl="4" w:tplc="5C524E8C" w:tentative="1">
      <w:start w:val="1"/>
      <w:numFmt w:val="bullet"/>
      <w:lvlText w:val="•"/>
      <w:lvlJc w:val="left"/>
      <w:pPr>
        <w:tabs>
          <w:tab w:val="num" w:pos="3600"/>
        </w:tabs>
        <w:ind w:left="3600" w:hanging="360"/>
      </w:pPr>
      <w:rPr>
        <w:rFonts w:ascii="Times New Roman" w:hAnsi="Times New Roman" w:hint="default"/>
      </w:rPr>
    </w:lvl>
    <w:lvl w:ilvl="5" w:tplc="AA783C34" w:tentative="1">
      <w:start w:val="1"/>
      <w:numFmt w:val="bullet"/>
      <w:lvlText w:val="•"/>
      <w:lvlJc w:val="left"/>
      <w:pPr>
        <w:tabs>
          <w:tab w:val="num" w:pos="4320"/>
        </w:tabs>
        <w:ind w:left="4320" w:hanging="360"/>
      </w:pPr>
      <w:rPr>
        <w:rFonts w:ascii="Times New Roman" w:hAnsi="Times New Roman" w:hint="default"/>
      </w:rPr>
    </w:lvl>
    <w:lvl w:ilvl="6" w:tplc="167C0276" w:tentative="1">
      <w:start w:val="1"/>
      <w:numFmt w:val="bullet"/>
      <w:lvlText w:val="•"/>
      <w:lvlJc w:val="left"/>
      <w:pPr>
        <w:tabs>
          <w:tab w:val="num" w:pos="5040"/>
        </w:tabs>
        <w:ind w:left="5040" w:hanging="360"/>
      </w:pPr>
      <w:rPr>
        <w:rFonts w:ascii="Times New Roman" w:hAnsi="Times New Roman" w:hint="default"/>
      </w:rPr>
    </w:lvl>
    <w:lvl w:ilvl="7" w:tplc="B2F6F7E0" w:tentative="1">
      <w:start w:val="1"/>
      <w:numFmt w:val="bullet"/>
      <w:lvlText w:val="•"/>
      <w:lvlJc w:val="left"/>
      <w:pPr>
        <w:tabs>
          <w:tab w:val="num" w:pos="5760"/>
        </w:tabs>
        <w:ind w:left="5760" w:hanging="360"/>
      </w:pPr>
      <w:rPr>
        <w:rFonts w:ascii="Times New Roman" w:hAnsi="Times New Roman" w:hint="default"/>
      </w:rPr>
    </w:lvl>
    <w:lvl w:ilvl="8" w:tplc="FD5C6372" w:tentative="1">
      <w:start w:val="1"/>
      <w:numFmt w:val="bullet"/>
      <w:lvlText w:val="•"/>
      <w:lvlJc w:val="left"/>
      <w:pPr>
        <w:tabs>
          <w:tab w:val="num" w:pos="6480"/>
        </w:tabs>
        <w:ind w:left="6480" w:hanging="360"/>
      </w:pPr>
      <w:rPr>
        <w:rFonts w:ascii="Times New Roman" w:hAnsi="Times New Roman" w:hint="default"/>
      </w:rPr>
    </w:lvl>
  </w:abstractNum>
  <w:abstractNum w:abstractNumId="18" w15:restartNumberingAfterBreak="0">
    <w:nsid w:val="20383DA2"/>
    <w:multiLevelType w:val="hybridMultilevel"/>
    <w:tmpl w:val="40E64AC2"/>
    <w:lvl w:ilvl="0" w:tplc="E2AED482">
      <w:start w:val="1"/>
      <w:numFmt w:val="bullet"/>
      <w:lvlText w:val=""/>
      <w:lvlJc w:val="left"/>
      <w:pPr>
        <w:tabs>
          <w:tab w:val="num" w:pos="1276"/>
        </w:tabs>
        <w:ind w:left="1276" w:hanging="284"/>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21057614"/>
    <w:multiLevelType w:val="hybridMultilevel"/>
    <w:tmpl w:val="13AAB9AC"/>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15:restartNumberingAfterBreak="0">
    <w:nsid w:val="25421179"/>
    <w:multiLevelType w:val="hybridMultilevel"/>
    <w:tmpl w:val="3E804978"/>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25FC70A1"/>
    <w:multiLevelType w:val="hybridMultilevel"/>
    <w:tmpl w:val="35F07E98"/>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7">
      <w:start w:val="1"/>
      <w:numFmt w:val="lowerLetter"/>
      <w:lvlText w:val="%3)"/>
      <w:lvlJc w:val="lef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2" w15:restartNumberingAfterBreak="0">
    <w:nsid w:val="26EE225B"/>
    <w:multiLevelType w:val="hybridMultilevel"/>
    <w:tmpl w:val="7260605E"/>
    <w:lvl w:ilvl="0" w:tplc="041B0001">
      <w:start w:val="1"/>
      <w:numFmt w:val="bullet"/>
      <w:lvlText w:val=""/>
      <w:lvlJc w:val="left"/>
      <w:pPr>
        <w:ind w:left="899" w:hanging="360"/>
      </w:pPr>
      <w:rPr>
        <w:rFonts w:ascii="Symbol" w:hAnsi="Symbol" w:hint="default"/>
      </w:rPr>
    </w:lvl>
    <w:lvl w:ilvl="1" w:tplc="041B0003" w:tentative="1">
      <w:start w:val="1"/>
      <w:numFmt w:val="bullet"/>
      <w:lvlText w:val="o"/>
      <w:lvlJc w:val="left"/>
      <w:pPr>
        <w:ind w:left="1619" w:hanging="360"/>
      </w:pPr>
      <w:rPr>
        <w:rFonts w:ascii="Courier New" w:hAnsi="Courier New" w:cs="Courier New" w:hint="default"/>
      </w:rPr>
    </w:lvl>
    <w:lvl w:ilvl="2" w:tplc="041B0005" w:tentative="1">
      <w:start w:val="1"/>
      <w:numFmt w:val="bullet"/>
      <w:lvlText w:val=""/>
      <w:lvlJc w:val="left"/>
      <w:pPr>
        <w:ind w:left="2339" w:hanging="360"/>
      </w:pPr>
      <w:rPr>
        <w:rFonts w:ascii="Wingdings" w:hAnsi="Wingdings" w:hint="default"/>
      </w:rPr>
    </w:lvl>
    <w:lvl w:ilvl="3" w:tplc="041B0001" w:tentative="1">
      <w:start w:val="1"/>
      <w:numFmt w:val="bullet"/>
      <w:lvlText w:val=""/>
      <w:lvlJc w:val="left"/>
      <w:pPr>
        <w:ind w:left="3059" w:hanging="360"/>
      </w:pPr>
      <w:rPr>
        <w:rFonts w:ascii="Symbol" w:hAnsi="Symbol" w:hint="default"/>
      </w:rPr>
    </w:lvl>
    <w:lvl w:ilvl="4" w:tplc="041B0003" w:tentative="1">
      <w:start w:val="1"/>
      <w:numFmt w:val="bullet"/>
      <w:lvlText w:val="o"/>
      <w:lvlJc w:val="left"/>
      <w:pPr>
        <w:ind w:left="3779" w:hanging="360"/>
      </w:pPr>
      <w:rPr>
        <w:rFonts w:ascii="Courier New" w:hAnsi="Courier New" w:cs="Courier New" w:hint="default"/>
      </w:rPr>
    </w:lvl>
    <w:lvl w:ilvl="5" w:tplc="041B0005" w:tentative="1">
      <w:start w:val="1"/>
      <w:numFmt w:val="bullet"/>
      <w:lvlText w:val=""/>
      <w:lvlJc w:val="left"/>
      <w:pPr>
        <w:ind w:left="4499" w:hanging="360"/>
      </w:pPr>
      <w:rPr>
        <w:rFonts w:ascii="Wingdings" w:hAnsi="Wingdings" w:hint="default"/>
      </w:rPr>
    </w:lvl>
    <w:lvl w:ilvl="6" w:tplc="041B0001" w:tentative="1">
      <w:start w:val="1"/>
      <w:numFmt w:val="bullet"/>
      <w:lvlText w:val=""/>
      <w:lvlJc w:val="left"/>
      <w:pPr>
        <w:ind w:left="5219" w:hanging="360"/>
      </w:pPr>
      <w:rPr>
        <w:rFonts w:ascii="Symbol" w:hAnsi="Symbol" w:hint="default"/>
      </w:rPr>
    </w:lvl>
    <w:lvl w:ilvl="7" w:tplc="041B0003" w:tentative="1">
      <w:start w:val="1"/>
      <w:numFmt w:val="bullet"/>
      <w:lvlText w:val="o"/>
      <w:lvlJc w:val="left"/>
      <w:pPr>
        <w:ind w:left="5939" w:hanging="360"/>
      </w:pPr>
      <w:rPr>
        <w:rFonts w:ascii="Courier New" w:hAnsi="Courier New" w:cs="Courier New" w:hint="default"/>
      </w:rPr>
    </w:lvl>
    <w:lvl w:ilvl="8" w:tplc="041B0005" w:tentative="1">
      <w:start w:val="1"/>
      <w:numFmt w:val="bullet"/>
      <w:lvlText w:val=""/>
      <w:lvlJc w:val="left"/>
      <w:pPr>
        <w:ind w:left="6659" w:hanging="360"/>
      </w:pPr>
      <w:rPr>
        <w:rFonts w:ascii="Wingdings" w:hAnsi="Wingdings" w:hint="default"/>
      </w:rPr>
    </w:lvl>
  </w:abstractNum>
  <w:abstractNum w:abstractNumId="23" w15:restartNumberingAfterBreak="0">
    <w:nsid w:val="277B5FB3"/>
    <w:multiLevelType w:val="hybridMultilevel"/>
    <w:tmpl w:val="F584915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656E8898">
      <w:start w:val="1"/>
      <w:numFmt w:val="lowerLetter"/>
      <w:lvlText w:val="%3)"/>
      <w:lvlJc w:val="left"/>
      <w:pPr>
        <w:ind w:left="2340" w:hanging="360"/>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4" w15:restartNumberingAfterBreak="0">
    <w:nsid w:val="31E26287"/>
    <w:multiLevelType w:val="hybridMultilevel"/>
    <w:tmpl w:val="4694192C"/>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5" w15:restartNumberingAfterBreak="0">
    <w:nsid w:val="3AF2201D"/>
    <w:multiLevelType w:val="hybridMultilevel"/>
    <w:tmpl w:val="DA2C89CE"/>
    <w:lvl w:ilvl="0" w:tplc="81C25B0A">
      <w:start w:val="1"/>
      <w:numFmt w:val="bullet"/>
      <w:lvlText w:val=""/>
      <w:lvlJc w:val="left"/>
      <w:pPr>
        <w:tabs>
          <w:tab w:val="num" w:pos="539"/>
        </w:tabs>
        <w:ind w:left="539" w:hanging="539"/>
      </w:pPr>
      <w:rPr>
        <w:rFonts w:ascii="Symbol" w:hAnsi="Symbol" w:hint="default"/>
      </w:rPr>
    </w:lvl>
    <w:lvl w:ilvl="1" w:tplc="141EFF68">
      <w:numFmt w:val="bullet"/>
      <w:lvlText w:val="-"/>
      <w:lvlJc w:val="left"/>
      <w:pPr>
        <w:ind w:left="1440" w:hanging="360"/>
      </w:pPr>
      <w:rPr>
        <w:rFonts w:ascii="Verdana" w:eastAsia="Times New Roman" w:hAnsi="Verdana" w:cs="Times New Roman"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6" w15:restartNumberingAfterBreak="0">
    <w:nsid w:val="3DB0581E"/>
    <w:multiLevelType w:val="hybridMultilevel"/>
    <w:tmpl w:val="E526936C"/>
    <w:lvl w:ilvl="0" w:tplc="2646A0AE">
      <w:start w:val="1"/>
      <w:numFmt w:val="bullet"/>
      <w:lvlText w:val=""/>
      <w:lvlJc w:val="left"/>
      <w:pPr>
        <w:tabs>
          <w:tab w:val="num" w:pos="720"/>
        </w:tabs>
        <w:ind w:left="720" w:hanging="360"/>
      </w:pPr>
      <w:rPr>
        <w:rFonts w:ascii="Symbol" w:hAnsi="Symbol" w:hint="default"/>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7" w15:restartNumberingAfterBreak="0">
    <w:nsid w:val="42503F27"/>
    <w:multiLevelType w:val="hybridMultilevel"/>
    <w:tmpl w:val="1CBE1854"/>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8" w15:restartNumberingAfterBreak="0">
    <w:nsid w:val="455C2587"/>
    <w:multiLevelType w:val="hybridMultilevel"/>
    <w:tmpl w:val="DE54EE8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9" w15:restartNumberingAfterBreak="0">
    <w:nsid w:val="46C6655C"/>
    <w:multiLevelType w:val="hybridMultilevel"/>
    <w:tmpl w:val="B4DAB414"/>
    <w:lvl w:ilvl="0" w:tplc="041B0001">
      <w:start w:val="1"/>
      <w:numFmt w:val="bullet"/>
      <w:lvlText w:val=""/>
      <w:lvlJc w:val="left"/>
      <w:pPr>
        <w:ind w:left="899" w:hanging="360"/>
      </w:pPr>
      <w:rPr>
        <w:rFonts w:ascii="Symbol" w:hAnsi="Symbol" w:hint="default"/>
      </w:rPr>
    </w:lvl>
    <w:lvl w:ilvl="1" w:tplc="041B0003" w:tentative="1">
      <w:start w:val="1"/>
      <w:numFmt w:val="bullet"/>
      <w:lvlText w:val="o"/>
      <w:lvlJc w:val="left"/>
      <w:pPr>
        <w:ind w:left="1619" w:hanging="360"/>
      </w:pPr>
      <w:rPr>
        <w:rFonts w:ascii="Courier New" w:hAnsi="Courier New" w:cs="Courier New" w:hint="default"/>
      </w:rPr>
    </w:lvl>
    <w:lvl w:ilvl="2" w:tplc="041B0005" w:tentative="1">
      <w:start w:val="1"/>
      <w:numFmt w:val="bullet"/>
      <w:lvlText w:val=""/>
      <w:lvlJc w:val="left"/>
      <w:pPr>
        <w:ind w:left="2339" w:hanging="360"/>
      </w:pPr>
      <w:rPr>
        <w:rFonts w:ascii="Wingdings" w:hAnsi="Wingdings" w:hint="default"/>
      </w:rPr>
    </w:lvl>
    <w:lvl w:ilvl="3" w:tplc="041B0001" w:tentative="1">
      <w:start w:val="1"/>
      <w:numFmt w:val="bullet"/>
      <w:lvlText w:val=""/>
      <w:lvlJc w:val="left"/>
      <w:pPr>
        <w:ind w:left="3059" w:hanging="360"/>
      </w:pPr>
      <w:rPr>
        <w:rFonts w:ascii="Symbol" w:hAnsi="Symbol" w:hint="default"/>
      </w:rPr>
    </w:lvl>
    <w:lvl w:ilvl="4" w:tplc="041B0003" w:tentative="1">
      <w:start w:val="1"/>
      <w:numFmt w:val="bullet"/>
      <w:lvlText w:val="o"/>
      <w:lvlJc w:val="left"/>
      <w:pPr>
        <w:ind w:left="3779" w:hanging="360"/>
      </w:pPr>
      <w:rPr>
        <w:rFonts w:ascii="Courier New" w:hAnsi="Courier New" w:cs="Courier New" w:hint="default"/>
      </w:rPr>
    </w:lvl>
    <w:lvl w:ilvl="5" w:tplc="041B0005" w:tentative="1">
      <w:start w:val="1"/>
      <w:numFmt w:val="bullet"/>
      <w:lvlText w:val=""/>
      <w:lvlJc w:val="left"/>
      <w:pPr>
        <w:ind w:left="4499" w:hanging="360"/>
      </w:pPr>
      <w:rPr>
        <w:rFonts w:ascii="Wingdings" w:hAnsi="Wingdings" w:hint="default"/>
      </w:rPr>
    </w:lvl>
    <w:lvl w:ilvl="6" w:tplc="041B0001" w:tentative="1">
      <w:start w:val="1"/>
      <w:numFmt w:val="bullet"/>
      <w:lvlText w:val=""/>
      <w:lvlJc w:val="left"/>
      <w:pPr>
        <w:ind w:left="5219" w:hanging="360"/>
      </w:pPr>
      <w:rPr>
        <w:rFonts w:ascii="Symbol" w:hAnsi="Symbol" w:hint="default"/>
      </w:rPr>
    </w:lvl>
    <w:lvl w:ilvl="7" w:tplc="041B0003" w:tentative="1">
      <w:start w:val="1"/>
      <w:numFmt w:val="bullet"/>
      <w:lvlText w:val="o"/>
      <w:lvlJc w:val="left"/>
      <w:pPr>
        <w:ind w:left="5939" w:hanging="360"/>
      </w:pPr>
      <w:rPr>
        <w:rFonts w:ascii="Courier New" w:hAnsi="Courier New" w:cs="Courier New" w:hint="default"/>
      </w:rPr>
    </w:lvl>
    <w:lvl w:ilvl="8" w:tplc="041B0005" w:tentative="1">
      <w:start w:val="1"/>
      <w:numFmt w:val="bullet"/>
      <w:lvlText w:val=""/>
      <w:lvlJc w:val="left"/>
      <w:pPr>
        <w:ind w:left="6659" w:hanging="360"/>
      </w:pPr>
      <w:rPr>
        <w:rFonts w:ascii="Wingdings" w:hAnsi="Wingdings" w:hint="default"/>
      </w:rPr>
    </w:lvl>
  </w:abstractNum>
  <w:abstractNum w:abstractNumId="30" w15:restartNumberingAfterBreak="0">
    <w:nsid w:val="480E0171"/>
    <w:multiLevelType w:val="hybridMultilevel"/>
    <w:tmpl w:val="EB48CEC0"/>
    <w:lvl w:ilvl="0" w:tplc="54140EEA">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1" w15:restartNumberingAfterBreak="0">
    <w:nsid w:val="48B45F54"/>
    <w:multiLevelType w:val="hybridMultilevel"/>
    <w:tmpl w:val="E38E70F0"/>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2" w15:restartNumberingAfterBreak="0">
    <w:nsid w:val="4D2421AF"/>
    <w:multiLevelType w:val="multilevel"/>
    <w:tmpl w:val="CF0A5BDA"/>
    <w:lvl w:ilvl="0">
      <w:start w:val="1"/>
      <w:numFmt w:val="lowerLetter"/>
      <w:lvlText w:val="%1)"/>
      <w:lvlJc w:val="left"/>
      <w:pPr>
        <w:tabs>
          <w:tab w:val="num" w:pos="360"/>
        </w:tabs>
        <w:ind w:left="360" w:hanging="360"/>
      </w:pPr>
      <w:rPr>
        <w:rFonts w:hint="default"/>
      </w:rPr>
    </w:lvl>
    <w:lvl w:ilvl="1">
      <w:start w:val="1"/>
      <w:numFmt w:val="lowerLetter"/>
      <w:lvlText w:val="%2."/>
      <w:lvlJc w:val="left"/>
      <w:pPr>
        <w:tabs>
          <w:tab w:val="num" w:pos="1080"/>
        </w:tabs>
        <w:ind w:left="1080" w:hanging="360"/>
      </w:pPr>
    </w:lvl>
    <w:lvl w:ilvl="2">
      <w:start w:val="1"/>
      <w:numFmt w:val="lowerRoman"/>
      <w:lvlText w:val="%3."/>
      <w:lvlJc w:val="right"/>
      <w:pPr>
        <w:tabs>
          <w:tab w:val="num" w:pos="1800"/>
        </w:tabs>
        <w:ind w:left="1800" w:hanging="180"/>
      </w:pPr>
    </w:lvl>
    <w:lvl w:ilvl="3">
      <w:start w:val="1"/>
      <w:numFmt w:val="decimal"/>
      <w:lvlText w:val="%4."/>
      <w:lvlJc w:val="left"/>
      <w:pPr>
        <w:tabs>
          <w:tab w:val="num" w:pos="2520"/>
        </w:tabs>
        <w:ind w:left="2520" w:hanging="360"/>
      </w:pPr>
    </w:lvl>
    <w:lvl w:ilvl="4">
      <w:start w:val="1"/>
      <w:numFmt w:val="lowerLetter"/>
      <w:lvlText w:val="%5."/>
      <w:lvlJc w:val="left"/>
      <w:pPr>
        <w:tabs>
          <w:tab w:val="num" w:pos="3240"/>
        </w:tabs>
        <w:ind w:left="3240" w:hanging="360"/>
      </w:pPr>
    </w:lvl>
    <w:lvl w:ilvl="5">
      <w:start w:val="1"/>
      <w:numFmt w:val="lowerRoman"/>
      <w:lvlText w:val="%6."/>
      <w:lvlJc w:val="right"/>
      <w:pPr>
        <w:tabs>
          <w:tab w:val="num" w:pos="3960"/>
        </w:tabs>
        <w:ind w:left="3960" w:hanging="180"/>
      </w:pPr>
    </w:lvl>
    <w:lvl w:ilvl="6">
      <w:start w:val="1"/>
      <w:numFmt w:val="decimal"/>
      <w:lvlText w:val="%7."/>
      <w:lvlJc w:val="left"/>
      <w:pPr>
        <w:tabs>
          <w:tab w:val="num" w:pos="4680"/>
        </w:tabs>
        <w:ind w:left="4680" w:hanging="360"/>
      </w:pPr>
    </w:lvl>
    <w:lvl w:ilvl="7">
      <w:start w:val="1"/>
      <w:numFmt w:val="lowerLetter"/>
      <w:lvlText w:val="%8."/>
      <w:lvlJc w:val="left"/>
      <w:pPr>
        <w:tabs>
          <w:tab w:val="num" w:pos="5400"/>
        </w:tabs>
        <w:ind w:left="5400" w:hanging="360"/>
      </w:pPr>
    </w:lvl>
    <w:lvl w:ilvl="8">
      <w:start w:val="1"/>
      <w:numFmt w:val="lowerRoman"/>
      <w:lvlText w:val="%9."/>
      <w:lvlJc w:val="right"/>
      <w:pPr>
        <w:tabs>
          <w:tab w:val="num" w:pos="6120"/>
        </w:tabs>
        <w:ind w:left="6120" w:hanging="180"/>
      </w:pPr>
    </w:lvl>
  </w:abstractNum>
  <w:abstractNum w:abstractNumId="33" w15:restartNumberingAfterBreak="0">
    <w:nsid w:val="53E364DF"/>
    <w:multiLevelType w:val="hybridMultilevel"/>
    <w:tmpl w:val="121075B2"/>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4" w15:restartNumberingAfterBreak="0">
    <w:nsid w:val="562105B6"/>
    <w:multiLevelType w:val="hybridMultilevel"/>
    <w:tmpl w:val="71E82C6E"/>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5" w15:restartNumberingAfterBreak="0">
    <w:nsid w:val="5D7C2115"/>
    <w:multiLevelType w:val="hybridMultilevel"/>
    <w:tmpl w:val="D234A100"/>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6" w15:restartNumberingAfterBreak="0">
    <w:nsid w:val="5F9526CA"/>
    <w:multiLevelType w:val="hybridMultilevel"/>
    <w:tmpl w:val="838E7776"/>
    <w:lvl w:ilvl="0" w:tplc="54140EEA">
      <w:start w:val="1"/>
      <w:numFmt w:val="bullet"/>
      <w:lvlText w:val=""/>
      <w:lvlJc w:val="left"/>
      <w:pPr>
        <w:ind w:left="720" w:hanging="360"/>
      </w:pPr>
      <w:rPr>
        <w:rFonts w:ascii="Symbol" w:hAnsi="Symbol" w:hint="default"/>
      </w:rPr>
    </w:lvl>
    <w:lvl w:ilvl="1" w:tplc="54140EEA">
      <w:start w:val="1"/>
      <w:numFmt w:val="bullet"/>
      <w:lvlText w:val=""/>
      <w:lvlJc w:val="left"/>
      <w:pPr>
        <w:ind w:left="1440" w:hanging="360"/>
      </w:pPr>
      <w:rPr>
        <w:rFonts w:ascii="Symbol" w:hAnsi="Symbol"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7" w15:restartNumberingAfterBreak="0">
    <w:nsid w:val="64B839F4"/>
    <w:multiLevelType w:val="hybridMultilevel"/>
    <w:tmpl w:val="F0603FA6"/>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8" w15:restartNumberingAfterBreak="0">
    <w:nsid w:val="697573FB"/>
    <w:multiLevelType w:val="hybridMultilevel"/>
    <w:tmpl w:val="66ECEE68"/>
    <w:lvl w:ilvl="0" w:tplc="04090017">
      <w:start w:val="1"/>
      <w:numFmt w:val="lowerLetter"/>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39" w15:restartNumberingAfterBreak="0">
    <w:nsid w:val="73177F9D"/>
    <w:multiLevelType w:val="hybridMultilevel"/>
    <w:tmpl w:val="EE40AED6"/>
    <w:lvl w:ilvl="0" w:tplc="81C25B0A">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0" w15:restartNumberingAfterBreak="0">
    <w:nsid w:val="73F71E5F"/>
    <w:multiLevelType w:val="hybridMultilevel"/>
    <w:tmpl w:val="EE107D96"/>
    <w:lvl w:ilvl="0" w:tplc="F3B4FFF8">
      <w:start w:val="1"/>
      <w:numFmt w:val="bullet"/>
      <w:lvlText w:val=""/>
      <w:lvlJc w:val="left"/>
      <w:pPr>
        <w:tabs>
          <w:tab w:val="num" w:pos="567"/>
        </w:tabs>
        <w:ind w:left="567" w:hanging="567"/>
      </w:pPr>
      <w:rPr>
        <w:rFonts w:ascii="Symbol" w:hAnsi="Symbol" w:hint="default"/>
      </w:rPr>
    </w:lvl>
    <w:lvl w:ilvl="1" w:tplc="77069804">
      <w:start w:val="1"/>
      <w:numFmt w:val="bullet"/>
      <w:lvlText w:val=""/>
      <w:lvlJc w:val="left"/>
      <w:pPr>
        <w:tabs>
          <w:tab w:val="num" w:pos="851"/>
        </w:tabs>
        <w:ind w:left="851" w:hanging="312"/>
      </w:pPr>
      <w:rPr>
        <w:rFonts w:ascii="Symbol" w:hAnsi="Symbol" w:hint="default"/>
        <w:color w:val="auto"/>
      </w:rPr>
    </w:lvl>
    <w:lvl w:ilvl="2" w:tplc="04090005">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1" w15:restartNumberingAfterBreak="0">
    <w:nsid w:val="79686D7C"/>
    <w:multiLevelType w:val="multilevel"/>
    <w:tmpl w:val="67C8E190"/>
    <w:lvl w:ilvl="0">
      <w:start w:val="1"/>
      <w:numFmt w:val="upperRoman"/>
      <w:pStyle w:val="Nadpis1"/>
      <w:lvlText w:val="%1."/>
      <w:lvlJc w:val="left"/>
      <w:pPr>
        <w:tabs>
          <w:tab w:val="num" w:pos="539"/>
        </w:tabs>
        <w:ind w:left="539" w:hanging="539"/>
      </w:pPr>
      <w:rPr>
        <w:rFonts w:hint="default"/>
      </w:rPr>
    </w:lvl>
    <w:lvl w:ilvl="1">
      <w:start w:val="1"/>
      <w:numFmt w:val="decimal"/>
      <w:pStyle w:val="Nadpis2"/>
      <w:lvlText w:val="%2."/>
      <w:lvlJc w:val="left"/>
      <w:pPr>
        <w:tabs>
          <w:tab w:val="num" w:pos="539"/>
        </w:tabs>
        <w:ind w:left="539" w:hanging="539"/>
      </w:pPr>
      <w:rPr>
        <w:rFonts w:hint="default"/>
      </w:rPr>
    </w:lvl>
    <w:lvl w:ilvl="2">
      <w:start w:val="1"/>
      <w:numFmt w:val="decimal"/>
      <w:pStyle w:val="Nadpis3"/>
      <w:lvlText w:val="%2.%3."/>
      <w:lvlJc w:val="left"/>
      <w:pPr>
        <w:tabs>
          <w:tab w:val="num" w:pos="539"/>
        </w:tabs>
        <w:ind w:left="539" w:hanging="539"/>
      </w:pPr>
      <w:rPr>
        <w:rFonts w:hint="default"/>
      </w:rPr>
    </w:lvl>
    <w:lvl w:ilvl="3">
      <w:start w:val="1"/>
      <w:numFmt w:val="decimal"/>
      <w:pStyle w:val="Nadpis4"/>
      <w:lvlText w:val="%2.%3.%4"/>
      <w:lvlJc w:val="left"/>
      <w:pPr>
        <w:tabs>
          <w:tab w:val="num" w:pos="539"/>
        </w:tabs>
        <w:ind w:left="539" w:hanging="539"/>
      </w:pPr>
      <w:rPr>
        <w:rFonts w:hint="default"/>
      </w:rPr>
    </w:lvl>
    <w:lvl w:ilvl="4">
      <w:start w:val="1"/>
      <w:numFmt w:val="decimal"/>
      <w:pStyle w:val="Nadpis5"/>
      <w:lvlText w:val="%1.%2.%3.%4.%5"/>
      <w:lvlJc w:val="left"/>
      <w:pPr>
        <w:tabs>
          <w:tab w:val="num" w:pos="1008"/>
        </w:tabs>
        <w:ind w:left="1008" w:hanging="1008"/>
      </w:pPr>
      <w:rPr>
        <w:rFonts w:hint="default"/>
      </w:rPr>
    </w:lvl>
    <w:lvl w:ilvl="5">
      <w:start w:val="1"/>
      <w:numFmt w:val="decimal"/>
      <w:pStyle w:val="Nadpis6"/>
      <w:lvlText w:val="%1.%2.%3.%4.%5.%6"/>
      <w:lvlJc w:val="left"/>
      <w:pPr>
        <w:tabs>
          <w:tab w:val="num" w:pos="1152"/>
        </w:tabs>
        <w:ind w:left="1152" w:hanging="1152"/>
      </w:pPr>
      <w:rPr>
        <w:rFonts w:hint="default"/>
      </w:rPr>
    </w:lvl>
    <w:lvl w:ilvl="6">
      <w:start w:val="1"/>
      <w:numFmt w:val="decimal"/>
      <w:pStyle w:val="Nadpis7"/>
      <w:lvlText w:val="%1.%2.%3.%4.%5.%6.%7"/>
      <w:lvlJc w:val="left"/>
      <w:pPr>
        <w:tabs>
          <w:tab w:val="num" w:pos="1296"/>
        </w:tabs>
        <w:ind w:left="1296" w:hanging="1296"/>
      </w:pPr>
      <w:rPr>
        <w:rFonts w:hint="default"/>
      </w:rPr>
    </w:lvl>
    <w:lvl w:ilvl="7">
      <w:start w:val="1"/>
      <w:numFmt w:val="decimal"/>
      <w:pStyle w:val="Nadpis8"/>
      <w:lvlText w:val="%1.%2.%3.%4.%5.%6.%7.%8"/>
      <w:lvlJc w:val="left"/>
      <w:pPr>
        <w:tabs>
          <w:tab w:val="num" w:pos="1440"/>
        </w:tabs>
        <w:ind w:left="1440" w:hanging="1440"/>
      </w:pPr>
      <w:rPr>
        <w:rFonts w:hint="default"/>
      </w:rPr>
    </w:lvl>
    <w:lvl w:ilvl="8">
      <w:start w:val="1"/>
      <w:numFmt w:val="decimal"/>
      <w:pStyle w:val="Nadpis9"/>
      <w:lvlText w:val="%1.%2.%3.%4.%5.%6.%7.%8.%9"/>
      <w:lvlJc w:val="left"/>
      <w:pPr>
        <w:tabs>
          <w:tab w:val="num" w:pos="1584"/>
        </w:tabs>
        <w:ind w:left="1584" w:hanging="1584"/>
      </w:pPr>
      <w:rPr>
        <w:rFonts w:hint="default"/>
      </w:rPr>
    </w:lvl>
  </w:abstractNum>
  <w:num w:numId="1" w16cid:durableId="1310549086">
    <w:abstractNumId w:val="41"/>
  </w:num>
  <w:num w:numId="2" w16cid:durableId="744958017">
    <w:abstractNumId w:val="18"/>
  </w:num>
  <w:num w:numId="3" w16cid:durableId="939068301">
    <w:abstractNumId w:val="26"/>
  </w:num>
  <w:num w:numId="4" w16cid:durableId="1093940426">
    <w:abstractNumId w:val="41"/>
    <w:lvlOverride w:ilvl="0">
      <w:startOverride w:val="2"/>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16cid:durableId="830604853">
    <w:abstractNumId w:val="6"/>
  </w:num>
  <w:num w:numId="6" w16cid:durableId="483590951">
    <w:abstractNumId w:val="7"/>
  </w:num>
  <w:num w:numId="7" w16cid:durableId="1709380537">
    <w:abstractNumId w:val="24"/>
  </w:num>
  <w:num w:numId="8" w16cid:durableId="1551453948">
    <w:abstractNumId w:val="11"/>
  </w:num>
  <w:num w:numId="9" w16cid:durableId="1572616757">
    <w:abstractNumId w:val="10"/>
  </w:num>
  <w:num w:numId="10" w16cid:durableId="705180909">
    <w:abstractNumId w:val="28"/>
  </w:num>
  <w:num w:numId="11" w16cid:durableId="682636416">
    <w:abstractNumId w:val="23"/>
  </w:num>
  <w:num w:numId="12" w16cid:durableId="1446658891">
    <w:abstractNumId w:val="39"/>
  </w:num>
  <w:num w:numId="13" w16cid:durableId="1072392035">
    <w:abstractNumId w:val="0"/>
  </w:num>
  <w:num w:numId="14" w16cid:durableId="1805275066">
    <w:abstractNumId w:val="20"/>
  </w:num>
  <w:num w:numId="15" w16cid:durableId="1175270097">
    <w:abstractNumId w:val="40"/>
  </w:num>
  <w:num w:numId="16" w16cid:durableId="553808601">
    <w:abstractNumId w:val="8"/>
  </w:num>
  <w:num w:numId="17" w16cid:durableId="533158258">
    <w:abstractNumId w:val="5"/>
  </w:num>
  <w:num w:numId="18" w16cid:durableId="215548517">
    <w:abstractNumId w:val="25"/>
  </w:num>
  <w:num w:numId="19" w16cid:durableId="1755856114">
    <w:abstractNumId w:val="34"/>
  </w:num>
  <w:num w:numId="20" w16cid:durableId="865169578">
    <w:abstractNumId w:val="4"/>
  </w:num>
  <w:num w:numId="21" w16cid:durableId="1340616785">
    <w:abstractNumId w:val="31"/>
  </w:num>
  <w:num w:numId="22" w16cid:durableId="1425496475">
    <w:abstractNumId w:val="16"/>
  </w:num>
  <w:num w:numId="23" w16cid:durableId="526405263">
    <w:abstractNumId w:val="33"/>
  </w:num>
  <w:num w:numId="24" w16cid:durableId="1353803296">
    <w:abstractNumId w:val="37"/>
  </w:num>
  <w:num w:numId="25" w16cid:durableId="536285259">
    <w:abstractNumId w:val="27"/>
  </w:num>
  <w:num w:numId="26" w16cid:durableId="1870415564">
    <w:abstractNumId w:val="3"/>
  </w:num>
  <w:num w:numId="27" w16cid:durableId="895317266">
    <w:abstractNumId w:val="15"/>
  </w:num>
  <w:num w:numId="28" w16cid:durableId="188835298">
    <w:abstractNumId w:val="17"/>
  </w:num>
  <w:num w:numId="29" w16cid:durableId="421411094">
    <w:abstractNumId w:val="12"/>
  </w:num>
  <w:num w:numId="30" w16cid:durableId="506024503">
    <w:abstractNumId w:val="1"/>
  </w:num>
  <w:num w:numId="31" w16cid:durableId="991061734">
    <w:abstractNumId w:val="32"/>
  </w:num>
  <w:num w:numId="32" w16cid:durableId="1806771518">
    <w:abstractNumId w:val="38"/>
  </w:num>
  <w:num w:numId="33" w16cid:durableId="1127431186">
    <w:abstractNumId w:val="41"/>
  </w:num>
  <w:num w:numId="34" w16cid:durableId="1944877171">
    <w:abstractNumId w:val="41"/>
  </w:num>
  <w:num w:numId="35" w16cid:durableId="538007464">
    <w:abstractNumId w:val="41"/>
  </w:num>
  <w:num w:numId="36" w16cid:durableId="1920014974">
    <w:abstractNumId w:val="41"/>
  </w:num>
  <w:num w:numId="37" w16cid:durableId="953318742">
    <w:abstractNumId w:val="41"/>
  </w:num>
  <w:num w:numId="38" w16cid:durableId="1308777084">
    <w:abstractNumId w:val="41"/>
  </w:num>
  <w:num w:numId="39" w16cid:durableId="1676692094">
    <w:abstractNumId w:val="41"/>
  </w:num>
  <w:num w:numId="40" w16cid:durableId="428088772">
    <w:abstractNumId w:val="41"/>
  </w:num>
  <w:num w:numId="41" w16cid:durableId="1166507220">
    <w:abstractNumId w:val="41"/>
  </w:num>
  <w:num w:numId="42" w16cid:durableId="843008910">
    <w:abstractNumId w:val="41"/>
  </w:num>
  <w:num w:numId="43" w16cid:durableId="27798518">
    <w:abstractNumId w:val="41"/>
  </w:num>
  <w:num w:numId="44" w16cid:durableId="379020784">
    <w:abstractNumId w:val="41"/>
  </w:num>
  <w:num w:numId="45" w16cid:durableId="2056276436">
    <w:abstractNumId w:val="2"/>
  </w:num>
  <w:num w:numId="46" w16cid:durableId="700712453">
    <w:abstractNumId w:val="14"/>
  </w:num>
  <w:num w:numId="47" w16cid:durableId="2006009544">
    <w:abstractNumId w:val="13"/>
  </w:num>
  <w:num w:numId="48" w16cid:durableId="2020883944">
    <w:abstractNumId w:val="19"/>
  </w:num>
  <w:num w:numId="49" w16cid:durableId="838081556">
    <w:abstractNumId w:val="30"/>
  </w:num>
  <w:num w:numId="50" w16cid:durableId="1557352481">
    <w:abstractNumId w:val="36"/>
  </w:num>
  <w:num w:numId="51" w16cid:durableId="1038703386">
    <w:abstractNumId w:val="35"/>
  </w:num>
  <w:num w:numId="52" w16cid:durableId="810244556">
    <w:abstractNumId w:val="21"/>
  </w:num>
  <w:num w:numId="53" w16cid:durableId="1378582488">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4" w16cid:durableId="1531147392">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5" w16cid:durableId="1773671847">
    <w:abstractNumId w:val="41"/>
  </w:num>
  <w:num w:numId="56" w16cid:durableId="1762944921">
    <w:abstractNumId w:val="41"/>
  </w:num>
  <w:num w:numId="57" w16cid:durableId="2019574983">
    <w:abstractNumId w:val="9"/>
  </w:num>
  <w:num w:numId="58" w16cid:durableId="838084474">
    <w:abstractNumId w:val="22"/>
  </w:num>
  <w:num w:numId="59" w16cid:durableId="1218971379">
    <w:abstractNumId w:val="29"/>
  </w:num>
  <w:numIdMacAtCleanup w:val="5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98"/>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81150"/>
    <w:rsid w:val="000003CC"/>
    <w:rsid w:val="000006C1"/>
    <w:rsid w:val="00000707"/>
    <w:rsid w:val="00001636"/>
    <w:rsid w:val="00002095"/>
    <w:rsid w:val="0000253C"/>
    <w:rsid w:val="000042DC"/>
    <w:rsid w:val="00004357"/>
    <w:rsid w:val="000045AB"/>
    <w:rsid w:val="0000747A"/>
    <w:rsid w:val="000074B5"/>
    <w:rsid w:val="00007E12"/>
    <w:rsid w:val="0001028B"/>
    <w:rsid w:val="00010DB0"/>
    <w:rsid w:val="00011B93"/>
    <w:rsid w:val="00011C99"/>
    <w:rsid w:val="0001205F"/>
    <w:rsid w:val="000128A4"/>
    <w:rsid w:val="0001436D"/>
    <w:rsid w:val="00014BE0"/>
    <w:rsid w:val="000152FD"/>
    <w:rsid w:val="00015663"/>
    <w:rsid w:val="00015A8D"/>
    <w:rsid w:val="000160C9"/>
    <w:rsid w:val="0001684C"/>
    <w:rsid w:val="00016BE9"/>
    <w:rsid w:val="00017059"/>
    <w:rsid w:val="00017BB6"/>
    <w:rsid w:val="00020978"/>
    <w:rsid w:val="000210EA"/>
    <w:rsid w:val="000218C4"/>
    <w:rsid w:val="00021C56"/>
    <w:rsid w:val="00022A0A"/>
    <w:rsid w:val="00022B06"/>
    <w:rsid w:val="0002379D"/>
    <w:rsid w:val="00025E11"/>
    <w:rsid w:val="00025FDB"/>
    <w:rsid w:val="0002607E"/>
    <w:rsid w:val="00026CFF"/>
    <w:rsid w:val="00030C4C"/>
    <w:rsid w:val="00031AC1"/>
    <w:rsid w:val="00033195"/>
    <w:rsid w:val="00033725"/>
    <w:rsid w:val="000338FC"/>
    <w:rsid w:val="00034672"/>
    <w:rsid w:val="00034EF5"/>
    <w:rsid w:val="0003554D"/>
    <w:rsid w:val="00035875"/>
    <w:rsid w:val="0003701A"/>
    <w:rsid w:val="00037824"/>
    <w:rsid w:val="00037907"/>
    <w:rsid w:val="00037D86"/>
    <w:rsid w:val="00037E38"/>
    <w:rsid w:val="000413F6"/>
    <w:rsid w:val="00041C1F"/>
    <w:rsid w:val="00042DF7"/>
    <w:rsid w:val="00042E14"/>
    <w:rsid w:val="000436D5"/>
    <w:rsid w:val="00043CC2"/>
    <w:rsid w:val="000443DA"/>
    <w:rsid w:val="00045491"/>
    <w:rsid w:val="0004607E"/>
    <w:rsid w:val="00046548"/>
    <w:rsid w:val="00046E9E"/>
    <w:rsid w:val="0004713D"/>
    <w:rsid w:val="00047515"/>
    <w:rsid w:val="00047F89"/>
    <w:rsid w:val="0005047E"/>
    <w:rsid w:val="000505CF"/>
    <w:rsid w:val="00052397"/>
    <w:rsid w:val="00054083"/>
    <w:rsid w:val="00054085"/>
    <w:rsid w:val="0005478D"/>
    <w:rsid w:val="000547AB"/>
    <w:rsid w:val="00054B11"/>
    <w:rsid w:val="00055280"/>
    <w:rsid w:val="00055DA2"/>
    <w:rsid w:val="00055F6F"/>
    <w:rsid w:val="0005643F"/>
    <w:rsid w:val="00056876"/>
    <w:rsid w:val="00056E98"/>
    <w:rsid w:val="000574E3"/>
    <w:rsid w:val="000612F2"/>
    <w:rsid w:val="00061A44"/>
    <w:rsid w:val="00062095"/>
    <w:rsid w:val="0006379F"/>
    <w:rsid w:val="000649A1"/>
    <w:rsid w:val="0006503D"/>
    <w:rsid w:val="00066258"/>
    <w:rsid w:val="00066397"/>
    <w:rsid w:val="00066454"/>
    <w:rsid w:val="00066569"/>
    <w:rsid w:val="000668D9"/>
    <w:rsid w:val="00066AED"/>
    <w:rsid w:val="00066E52"/>
    <w:rsid w:val="000670A7"/>
    <w:rsid w:val="00067E14"/>
    <w:rsid w:val="000700EC"/>
    <w:rsid w:val="0007032B"/>
    <w:rsid w:val="00072D4F"/>
    <w:rsid w:val="00074FE0"/>
    <w:rsid w:val="00076D8E"/>
    <w:rsid w:val="00080028"/>
    <w:rsid w:val="00080BF6"/>
    <w:rsid w:val="000814A7"/>
    <w:rsid w:val="000814BF"/>
    <w:rsid w:val="00081E2B"/>
    <w:rsid w:val="00082914"/>
    <w:rsid w:val="00083263"/>
    <w:rsid w:val="00083A1C"/>
    <w:rsid w:val="00083CAF"/>
    <w:rsid w:val="00083FE8"/>
    <w:rsid w:val="00084132"/>
    <w:rsid w:val="00086120"/>
    <w:rsid w:val="00086A37"/>
    <w:rsid w:val="00087C31"/>
    <w:rsid w:val="00087D83"/>
    <w:rsid w:val="00090E42"/>
    <w:rsid w:val="000917F4"/>
    <w:rsid w:val="000923F2"/>
    <w:rsid w:val="00092E4B"/>
    <w:rsid w:val="000931B5"/>
    <w:rsid w:val="00093655"/>
    <w:rsid w:val="00093B01"/>
    <w:rsid w:val="00094C8A"/>
    <w:rsid w:val="00095F41"/>
    <w:rsid w:val="000962AA"/>
    <w:rsid w:val="00097A41"/>
    <w:rsid w:val="000A0D4B"/>
    <w:rsid w:val="000A1CC2"/>
    <w:rsid w:val="000A2381"/>
    <w:rsid w:val="000A2B4D"/>
    <w:rsid w:val="000A3022"/>
    <w:rsid w:val="000A3491"/>
    <w:rsid w:val="000A3A8A"/>
    <w:rsid w:val="000A4DCF"/>
    <w:rsid w:val="000A631C"/>
    <w:rsid w:val="000A6E83"/>
    <w:rsid w:val="000A6F72"/>
    <w:rsid w:val="000A7D62"/>
    <w:rsid w:val="000B193E"/>
    <w:rsid w:val="000B1E77"/>
    <w:rsid w:val="000B1E9E"/>
    <w:rsid w:val="000B3F86"/>
    <w:rsid w:val="000B42AF"/>
    <w:rsid w:val="000B4F5B"/>
    <w:rsid w:val="000B50FC"/>
    <w:rsid w:val="000B5120"/>
    <w:rsid w:val="000B545A"/>
    <w:rsid w:val="000B5F81"/>
    <w:rsid w:val="000B6259"/>
    <w:rsid w:val="000B638D"/>
    <w:rsid w:val="000B63B0"/>
    <w:rsid w:val="000C1342"/>
    <w:rsid w:val="000C1609"/>
    <w:rsid w:val="000C2250"/>
    <w:rsid w:val="000C3965"/>
    <w:rsid w:val="000C559C"/>
    <w:rsid w:val="000C61F0"/>
    <w:rsid w:val="000C6D1B"/>
    <w:rsid w:val="000C6D24"/>
    <w:rsid w:val="000C72A3"/>
    <w:rsid w:val="000D0031"/>
    <w:rsid w:val="000D051D"/>
    <w:rsid w:val="000D08F2"/>
    <w:rsid w:val="000D3800"/>
    <w:rsid w:val="000D3827"/>
    <w:rsid w:val="000D3C85"/>
    <w:rsid w:val="000D4339"/>
    <w:rsid w:val="000D44DE"/>
    <w:rsid w:val="000D63B5"/>
    <w:rsid w:val="000D66F0"/>
    <w:rsid w:val="000D6844"/>
    <w:rsid w:val="000D6980"/>
    <w:rsid w:val="000D6C1A"/>
    <w:rsid w:val="000D6D08"/>
    <w:rsid w:val="000D7440"/>
    <w:rsid w:val="000D7680"/>
    <w:rsid w:val="000D7DAD"/>
    <w:rsid w:val="000E0913"/>
    <w:rsid w:val="000E0CEA"/>
    <w:rsid w:val="000E123F"/>
    <w:rsid w:val="000E1EAB"/>
    <w:rsid w:val="000E394F"/>
    <w:rsid w:val="000E3C98"/>
    <w:rsid w:val="000E4315"/>
    <w:rsid w:val="000E4B72"/>
    <w:rsid w:val="000E4DDF"/>
    <w:rsid w:val="000E522B"/>
    <w:rsid w:val="000E5BFE"/>
    <w:rsid w:val="000E6491"/>
    <w:rsid w:val="000E7F45"/>
    <w:rsid w:val="000F0A7B"/>
    <w:rsid w:val="000F1AA1"/>
    <w:rsid w:val="000F2546"/>
    <w:rsid w:val="000F2BE8"/>
    <w:rsid w:val="000F2F2D"/>
    <w:rsid w:val="000F36CE"/>
    <w:rsid w:val="000F3B4D"/>
    <w:rsid w:val="000F3C33"/>
    <w:rsid w:val="000F3D4D"/>
    <w:rsid w:val="000F4699"/>
    <w:rsid w:val="000F53FA"/>
    <w:rsid w:val="000F5C26"/>
    <w:rsid w:val="000F63F1"/>
    <w:rsid w:val="000F6755"/>
    <w:rsid w:val="000F6931"/>
    <w:rsid w:val="000F71ED"/>
    <w:rsid w:val="000F71F4"/>
    <w:rsid w:val="00100413"/>
    <w:rsid w:val="00100B64"/>
    <w:rsid w:val="00101342"/>
    <w:rsid w:val="0010166A"/>
    <w:rsid w:val="001018C6"/>
    <w:rsid w:val="00101CCC"/>
    <w:rsid w:val="00102297"/>
    <w:rsid w:val="00102C40"/>
    <w:rsid w:val="001032AD"/>
    <w:rsid w:val="001038A9"/>
    <w:rsid w:val="00103CA2"/>
    <w:rsid w:val="00105557"/>
    <w:rsid w:val="00106F69"/>
    <w:rsid w:val="0011059E"/>
    <w:rsid w:val="00111C30"/>
    <w:rsid w:val="0011233D"/>
    <w:rsid w:val="00112515"/>
    <w:rsid w:val="00112645"/>
    <w:rsid w:val="00113235"/>
    <w:rsid w:val="001134B7"/>
    <w:rsid w:val="001145C2"/>
    <w:rsid w:val="00114AE1"/>
    <w:rsid w:val="001170F1"/>
    <w:rsid w:val="00117298"/>
    <w:rsid w:val="00120254"/>
    <w:rsid w:val="00120324"/>
    <w:rsid w:val="00120EA5"/>
    <w:rsid w:val="0012190E"/>
    <w:rsid w:val="00121FD2"/>
    <w:rsid w:val="00123365"/>
    <w:rsid w:val="00123B6F"/>
    <w:rsid w:val="001240E4"/>
    <w:rsid w:val="0012472C"/>
    <w:rsid w:val="00124885"/>
    <w:rsid w:val="001251A0"/>
    <w:rsid w:val="00126492"/>
    <w:rsid w:val="00126D62"/>
    <w:rsid w:val="00126DF4"/>
    <w:rsid w:val="0013020B"/>
    <w:rsid w:val="00130838"/>
    <w:rsid w:val="001309BA"/>
    <w:rsid w:val="00131633"/>
    <w:rsid w:val="00132E26"/>
    <w:rsid w:val="00133134"/>
    <w:rsid w:val="001331D2"/>
    <w:rsid w:val="00133369"/>
    <w:rsid w:val="00133565"/>
    <w:rsid w:val="001341B0"/>
    <w:rsid w:val="001343A4"/>
    <w:rsid w:val="001352C0"/>
    <w:rsid w:val="00135361"/>
    <w:rsid w:val="001354FB"/>
    <w:rsid w:val="001356FC"/>
    <w:rsid w:val="00136235"/>
    <w:rsid w:val="00136FAF"/>
    <w:rsid w:val="001374B4"/>
    <w:rsid w:val="0014014F"/>
    <w:rsid w:val="00140952"/>
    <w:rsid w:val="0014139D"/>
    <w:rsid w:val="00141704"/>
    <w:rsid w:val="00141D75"/>
    <w:rsid w:val="00142157"/>
    <w:rsid w:val="001440A4"/>
    <w:rsid w:val="001440E3"/>
    <w:rsid w:val="001456CE"/>
    <w:rsid w:val="00145C22"/>
    <w:rsid w:val="00150B35"/>
    <w:rsid w:val="00150CFF"/>
    <w:rsid w:val="00151142"/>
    <w:rsid w:val="001511F9"/>
    <w:rsid w:val="0015134C"/>
    <w:rsid w:val="001518A4"/>
    <w:rsid w:val="00152EAB"/>
    <w:rsid w:val="00152EAD"/>
    <w:rsid w:val="0015354A"/>
    <w:rsid w:val="001541E8"/>
    <w:rsid w:val="001552A4"/>
    <w:rsid w:val="00155C38"/>
    <w:rsid w:val="00155CB3"/>
    <w:rsid w:val="00155EAD"/>
    <w:rsid w:val="00156D97"/>
    <w:rsid w:val="00157F8C"/>
    <w:rsid w:val="001609DC"/>
    <w:rsid w:val="001614DC"/>
    <w:rsid w:val="00162013"/>
    <w:rsid w:val="00162043"/>
    <w:rsid w:val="00162F37"/>
    <w:rsid w:val="001630F4"/>
    <w:rsid w:val="0016397D"/>
    <w:rsid w:val="00163FF0"/>
    <w:rsid w:val="00164333"/>
    <w:rsid w:val="0016450F"/>
    <w:rsid w:val="00164E16"/>
    <w:rsid w:val="00164EB5"/>
    <w:rsid w:val="00165172"/>
    <w:rsid w:val="00165A36"/>
    <w:rsid w:val="00165FC5"/>
    <w:rsid w:val="00166E41"/>
    <w:rsid w:val="00167189"/>
    <w:rsid w:val="001671E8"/>
    <w:rsid w:val="0016743E"/>
    <w:rsid w:val="00167D55"/>
    <w:rsid w:val="00171D4A"/>
    <w:rsid w:val="00171F23"/>
    <w:rsid w:val="00171F2A"/>
    <w:rsid w:val="00172B11"/>
    <w:rsid w:val="00172BA9"/>
    <w:rsid w:val="00172E67"/>
    <w:rsid w:val="00172F36"/>
    <w:rsid w:val="0017367F"/>
    <w:rsid w:val="001738FF"/>
    <w:rsid w:val="00173C53"/>
    <w:rsid w:val="001742A3"/>
    <w:rsid w:val="001746FC"/>
    <w:rsid w:val="001747D5"/>
    <w:rsid w:val="00174A26"/>
    <w:rsid w:val="00175E76"/>
    <w:rsid w:val="001764F4"/>
    <w:rsid w:val="00176752"/>
    <w:rsid w:val="00176844"/>
    <w:rsid w:val="00177A9A"/>
    <w:rsid w:val="00180314"/>
    <w:rsid w:val="0018083D"/>
    <w:rsid w:val="0018208D"/>
    <w:rsid w:val="00182445"/>
    <w:rsid w:val="00182870"/>
    <w:rsid w:val="001833DB"/>
    <w:rsid w:val="00184C1C"/>
    <w:rsid w:val="00184D77"/>
    <w:rsid w:val="00185479"/>
    <w:rsid w:val="00185803"/>
    <w:rsid w:val="001859DB"/>
    <w:rsid w:val="00185B67"/>
    <w:rsid w:val="00186975"/>
    <w:rsid w:val="0018699A"/>
    <w:rsid w:val="00192CE0"/>
    <w:rsid w:val="0019377E"/>
    <w:rsid w:val="001937C7"/>
    <w:rsid w:val="00193CFA"/>
    <w:rsid w:val="0019430E"/>
    <w:rsid w:val="00194534"/>
    <w:rsid w:val="001948F1"/>
    <w:rsid w:val="001949F3"/>
    <w:rsid w:val="00194B23"/>
    <w:rsid w:val="001966A4"/>
    <w:rsid w:val="00196933"/>
    <w:rsid w:val="00196DDD"/>
    <w:rsid w:val="0019728C"/>
    <w:rsid w:val="0019753C"/>
    <w:rsid w:val="001A0049"/>
    <w:rsid w:val="001A0A64"/>
    <w:rsid w:val="001A0B7D"/>
    <w:rsid w:val="001A0D44"/>
    <w:rsid w:val="001A1940"/>
    <w:rsid w:val="001A1D35"/>
    <w:rsid w:val="001A30FC"/>
    <w:rsid w:val="001A4C50"/>
    <w:rsid w:val="001A547B"/>
    <w:rsid w:val="001A5DB8"/>
    <w:rsid w:val="001A6950"/>
    <w:rsid w:val="001B0DB0"/>
    <w:rsid w:val="001B165D"/>
    <w:rsid w:val="001B3065"/>
    <w:rsid w:val="001B30A4"/>
    <w:rsid w:val="001B3A50"/>
    <w:rsid w:val="001B5206"/>
    <w:rsid w:val="001B5B79"/>
    <w:rsid w:val="001B5E4F"/>
    <w:rsid w:val="001B5FC1"/>
    <w:rsid w:val="001B75A3"/>
    <w:rsid w:val="001B766D"/>
    <w:rsid w:val="001B7ED0"/>
    <w:rsid w:val="001C0FC0"/>
    <w:rsid w:val="001C16A2"/>
    <w:rsid w:val="001C1A26"/>
    <w:rsid w:val="001C49AB"/>
    <w:rsid w:val="001C4D7F"/>
    <w:rsid w:val="001C6D05"/>
    <w:rsid w:val="001D2B78"/>
    <w:rsid w:val="001D2C69"/>
    <w:rsid w:val="001D3064"/>
    <w:rsid w:val="001D3174"/>
    <w:rsid w:val="001D47F2"/>
    <w:rsid w:val="001D4E8A"/>
    <w:rsid w:val="001D4EAF"/>
    <w:rsid w:val="001D504C"/>
    <w:rsid w:val="001D631C"/>
    <w:rsid w:val="001D673D"/>
    <w:rsid w:val="001D7122"/>
    <w:rsid w:val="001D75C1"/>
    <w:rsid w:val="001D7744"/>
    <w:rsid w:val="001E01F8"/>
    <w:rsid w:val="001E0307"/>
    <w:rsid w:val="001E1866"/>
    <w:rsid w:val="001E2401"/>
    <w:rsid w:val="001E2635"/>
    <w:rsid w:val="001E3B2C"/>
    <w:rsid w:val="001E3CE1"/>
    <w:rsid w:val="001E4129"/>
    <w:rsid w:val="001E525D"/>
    <w:rsid w:val="001E77C4"/>
    <w:rsid w:val="001E7800"/>
    <w:rsid w:val="001E7E0A"/>
    <w:rsid w:val="001F005F"/>
    <w:rsid w:val="001F0C8D"/>
    <w:rsid w:val="001F0D5F"/>
    <w:rsid w:val="001F23FB"/>
    <w:rsid w:val="001F4960"/>
    <w:rsid w:val="001F515C"/>
    <w:rsid w:val="001F5905"/>
    <w:rsid w:val="001F5DA0"/>
    <w:rsid w:val="001F6C2E"/>
    <w:rsid w:val="001F7E8C"/>
    <w:rsid w:val="00200292"/>
    <w:rsid w:val="0020039C"/>
    <w:rsid w:val="00201F2F"/>
    <w:rsid w:val="00201F89"/>
    <w:rsid w:val="00202BDE"/>
    <w:rsid w:val="0020368B"/>
    <w:rsid w:val="00203D73"/>
    <w:rsid w:val="0020474B"/>
    <w:rsid w:val="00204814"/>
    <w:rsid w:val="00204C96"/>
    <w:rsid w:val="0020512A"/>
    <w:rsid w:val="00205547"/>
    <w:rsid w:val="002057F9"/>
    <w:rsid w:val="00205F7C"/>
    <w:rsid w:val="002064A5"/>
    <w:rsid w:val="002065DE"/>
    <w:rsid w:val="00207130"/>
    <w:rsid w:val="00207730"/>
    <w:rsid w:val="00207794"/>
    <w:rsid w:val="0021067D"/>
    <w:rsid w:val="00212CE0"/>
    <w:rsid w:val="002130EF"/>
    <w:rsid w:val="0021323C"/>
    <w:rsid w:val="00214BAA"/>
    <w:rsid w:val="002150B0"/>
    <w:rsid w:val="002155C5"/>
    <w:rsid w:val="0021575F"/>
    <w:rsid w:val="00215768"/>
    <w:rsid w:val="0021576C"/>
    <w:rsid w:val="002162B9"/>
    <w:rsid w:val="00216D6F"/>
    <w:rsid w:val="00220040"/>
    <w:rsid w:val="00220873"/>
    <w:rsid w:val="00220AEE"/>
    <w:rsid w:val="00221294"/>
    <w:rsid w:val="00223182"/>
    <w:rsid w:val="002233DB"/>
    <w:rsid w:val="00223A9A"/>
    <w:rsid w:val="0022493E"/>
    <w:rsid w:val="0022741A"/>
    <w:rsid w:val="002300E0"/>
    <w:rsid w:val="00231911"/>
    <w:rsid w:val="00231CBE"/>
    <w:rsid w:val="00231EAE"/>
    <w:rsid w:val="00231F04"/>
    <w:rsid w:val="00232218"/>
    <w:rsid w:val="002335F8"/>
    <w:rsid w:val="00233897"/>
    <w:rsid w:val="00234105"/>
    <w:rsid w:val="00234D8F"/>
    <w:rsid w:val="00234DAD"/>
    <w:rsid w:val="00234DD8"/>
    <w:rsid w:val="00235A12"/>
    <w:rsid w:val="002361E2"/>
    <w:rsid w:val="0023639B"/>
    <w:rsid w:val="00236C4E"/>
    <w:rsid w:val="00236D01"/>
    <w:rsid w:val="00237570"/>
    <w:rsid w:val="00237DE6"/>
    <w:rsid w:val="00237E4B"/>
    <w:rsid w:val="00237F3C"/>
    <w:rsid w:val="002409EC"/>
    <w:rsid w:val="0024268B"/>
    <w:rsid w:val="00242C76"/>
    <w:rsid w:val="00243083"/>
    <w:rsid w:val="00243472"/>
    <w:rsid w:val="0024365E"/>
    <w:rsid w:val="00243D29"/>
    <w:rsid w:val="00243E0F"/>
    <w:rsid w:val="0024441D"/>
    <w:rsid w:val="0024569E"/>
    <w:rsid w:val="00245BD2"/>
    <w:rsid w:val="0024624B"/>
    <w:rsid w:val="0024675E"/>
    <w:rsid w:val="0025062A"/>
    <w:rsid w:val="00250ACE"/>
    <w:rsid w:val="00251901"/>
    <w:rsid w:val="002525AF"/>
    <w:rsid w:val="00253410"/>
    <w:rsid w:val="0025393E"/>
    <w:rsid w:val="002543B4"/>
    <w:rsid w:val="0025472C"/>
    <w:rsid w:val="00254E51"/>
    <w:rsid w:val="002551CB"/>
    <w:rsid w:val="0025558A"/>
    <w:rsid w:val="00256108"/>
    <w:rsid w:val="00256BB1"/>
    <w:rsid w:val="0025720E"/>
    <w:rsid w:val="002643ED"/>
    <w:rsid w:val="002647F4"/>
    <w:rsid w:val="00264D66"/>
    <w:rsid w:val="00265A00"/>
    <w:rsid w:val="00266259"/>
    <w:rsid w:val="00266502"/>
    <w:rsid w:val="00270C3F"/>
    <w:rsid w:val="002716B2"/>
    <w:rsid w:val="00271FCD"/>
    <w:rsid w:val="002733A0"/>
    <w:rsid w:val="002747FF"/>
    <w:rsid w:val="002759EA"/>
    <w:rsid w:val="00276E90"/>
    <w:rsid w:val="00277161"/>
    <w:rsid w:val="002778AA"/>
    <w:rsid w:val="00280586"/>
    <w:rsid w:val="002813FA"/>
    <w:rsid w:val="00281E1D"/>
    <w:rsid w:val="00285391"/>
    <w:rsid w:val="002856E9"/>
    <w:rsid w:val="00286315"/>
    <w:rsid w:val="0028631C"/>
    <w:rsid w:val="002867D2"/>
    <w:rsid w:val="00286ECE"/>
    <w:rsid w:val="002913BA"/>
    <w:rsid w:val="002926EC"/>
    <w:rsid w:val="00292E96"/>
    <w:rsid w:val="00293E1E"/>
    <w:rsid w:val="002950B3"/>
    <w:rsid w:val="002951E3"/>
    <w:rsid w:val="00295572"/>
    <w:rsid w:val="00295DB1"/>
    <w:rsid w:val="002966BD"/>
    <w:rsid w:val="00296A52"/>
    <w:rsid w:val="00297ED3"/>
    <w:rsid w:val="002A1580"/>
    <w:rsid w:val="002A3060"/>
    <w:rsid w:val="002A358E"/>
    <w:rsid w:val="002A3669"/>
    <w:rsid w:val="002A472F"/>
    <w:rsid w:val="002A48FC"/>
    <w:rsid w:val="002A5196"/>
    <w:rsid w:val="002A56E9"/>
    <w:rsid w:val="002A60C2"/>
    <w:rsid w:val="002A6557"/>
    <w:rsid w:val="002A73E0"/>
    <w:rsid w:val="002B1694"/>
    <w:rsid w:val="002B2978"/>
    <w:rsid w:val="002B2CE3"/>
    <w:rsid w:val="002B3B88"/>
    <w:rsid w:val="002B3BAE"/>
    <w:rsid w:val="002B3D95"/>
    <w:rsid w:val="002B3E2B"/>
    <w:rsid w:val="002B51C9"/>
    <w:rsid w:val="002B5D3E"/>
    <w:rsid w:val="002B7A11"/>
    <w:rsid w:val="002C0194"/>
    <w:rsid w:val="002C12E6"/>
    <w:rsid w:val="002C144F"/>
    <w:rsid w:val="002C14B4"/>
    <w:rsid w:val="002C1E6E"/>
    <w:rsid w:val="002C23A4"/>
    <w:rsid w:val="002C256D"/>
    <w:rsid w:val="002C2DC7"/>
    <w:rsid w:val="002C2EC1"/>
    <w:rsid w:val="002C3760"/>
    <w:rsid w:val="002C3EEA"/>
    <w:rsid w:val="002C4044"/>
    <w:rsid w:val="002C440A"/>
    <w:rsid w:val="002C5184"/>
    <w:rsid w:val="002C5665"/>
    <w:rsid w:val="002C6428"/>
    <w:rsid w:val="002C6F9D"/>
    <w:rsid w:val="002C7F18"/>
    <w:rsid w:val="002D03DC"/>
    <w:rsid w:val="002D055E"/>
    <w:rsid w:val="002D0E55"/>
    <w:rsid w:val="002D0EB9"/>
    <w:rsid w:val="002D1398"/>
    <w:rsid w:val="002D1A5F"/>
    <w:rsid w:val="002D262C"/>
    <w:rsid w:val="002D2C06"/>
    <w:rsid w:val="002D48CD"/>
    <w:rsid w:val="002D4B81"/>
    <w:rsid w:val="002D7A33"/>
    <w:rsid w:val="002E055C"/>
    <w:rsid w:val="002E0761"/>
    <w:rsid w:val="002E0FCC"/>
    <w:rsid w:val="002E19BA"/>
    <w:rsid w:val="002E1C96"/>
    <w:rsid w:val="002E2293"/>
    <w:rsid w:val="002E26C3"/>
    <w:rsid w:val="002E28EE"/>
    <w:rsid w:val="002E2A62"/>
    <w:rsid w:val="002E2DB5"/>
    <w:rsid w:val="002E2FF4"/>
    <w:rsid w:val="002E3D80"/>
    <w:rsid w:val="002E5426"/>
    <w:rsid w:val="002E5487"/>
    <w:rsid w:val="002E5681"/>
    <w:rsid w:val="002E57EA"/>
    <w:rsid w:val="002E5C4F"/>
    <w:rsid w:val="002E6488"/>
    <w:rsid w:val="002E7573"/>
    <w:rsid w:val="002E79FB"/>
    <w:rsid w:val="002E7E87"/>
    <w:rsid w:val="002F011C"/>
    <w:rsid w:val="002F055A"/>
    <w:rsid w:val="002F078F"/>
    <w:rsid w:val="002F2297"/>
    <w:rsid w:val="002F34E7"/>
    <w:rsid w:val="002F483F"/>
    <w:rsid w:val="002F583C"/>
    <w:rsid w:val="002F5942"/>
    <w:rsid w:val="002F5A9D"/>
    <w:rsid w:val="002F6FE0"/>
    <w:rsid w:val="002F7804"/>
    <w:rsid w:val="002F7851"/>
    <w:rsid w:val="002F78A4"/>
    <w:rsid w:val="002F7EDB"/>
    <w:rsid w:val="002F7F37"/>
    <w:rsid w:val="003001CA"/>
    <w:rsid w:val="00301869"/>
    <w:rsid w:val="00303282"/>
    <w:rsid w:val="0030381C"/>
    <w:rsid w:val="00304A31"/>
    <w:rsid w:val="00304F96"/>
    <w:rsid w:val="00306504"/>
    <w:rsid w:val="00310224"/>
    <w:rsid w:val="003109AC"/>
    <w:rsid w:val="00310FF1"/>
    <w:rsid w:val="00311288"/>
    <w:rsid w:val="0031154A"/>
    <w:rsid w:val="00312703"/>
    <w:rsid w:val="00313C3F"/>
    <w:rsid w:val="003161AE"/>
    <w:rsid w:val="00317B36"/>
    <w:rsid w:val="0032055A"/>
    <w:rsid w:val="0032199B"/>
    <w:rsid w:val="00321F75"/>
    <w:rsid w:val="00322ACF"/>
    <w:rsid w:val="00322BE1"/>
    <w:rsid w:val="00322C52"/>
    <w:rsid w:val="00322FF9"/>
    <w:rsid w:val="0032315A"/>
    <w:rsid w:val="00323AB6"/>
    <w:rsid w:val="00323AE8"/>
    <w:rsid w:val="0032434D"/>
    <w:rsid w:val="00324F0E"/>
    <w:rsid w:val="00325582"/>
    <w:rsid w:val="00325D22"/>
    <w:rsid w:val="003261E8"/>
    <w:rsid w:val="00326880"/>
    <w:rsid w:val="003274F1"/>
    <w:rsid w:val="00327EF5"/>
    <w:rsid w:val="00330565"/>
    <w:rsid w:val="00330A7A"/>
    <w:rsid w:val="00330AB2"/>
    <w:rsid w:val="00332646"/>
    <w:rsid w:val="00332A70"/>
    <w:rsid w:val="00332B4B"/>
    <w:rsid w:val="00333737"/>
    <w:rsid w:val="00334009"/>
    <w:rsid w:val="00334889"/>
    <w:rsid w:val="0033488A"/>
    <w:rsid w:val="00334D4A"/>
    <w:rsid w:val="00334E32"/>
    <w:rsid w:val="003366F8"/>
    <w:rsid w:val="003379BD"/>
    <w:rsid w:val="003379F7"/>
    <w:rsid w:val="00337A87"/>
    <w:rsid w:val="00337E8C"/>
    <w:rsid w:val="003407DC"/>
    <w:rsid w:val="0034138B"/>
    <w:rsid w:val="00341793"/>
    <w:rsid w:val="00342478"/>
    <w:rsid w:val="0034318A"/>
    <w:rsid w:val="003432F0"/>
    <w:rsid w:val="00343AD7"/>
    <w:rsid w:val="00344238"/>
    <w:rsid w:val="00344428"/>
    <w:rsid w:val="003446F8"/>
    <w:rsid w:val="0034483F"/>
    <w:rsid w:val="003506BF"/>
    <w:rsid w:val="003507AD"/>
    <w:rsid w:val="00350A5D"/>
    <w:rsid w:val="00350ED1"/>
    <w:rsid w:val="0035217E"/>
    <w:rsid w:val="0035243B"/>
    <w:rsid w:val="00352786"/>
    <w:rsid w:val="00352E62"/>
    <w:rsid w:val="00353DAA"/>
    <w:rsid w:val="00354194"/>
    <w:rsid w:val="00354434"/>
    <w:rsid w:val="00354B7B"/>
    <w:rsid w:val="00354E22"/>
    <w:rsid w:val="0035677F"/>
    <w:rsid w:val="00356C97"/>
    <w:rsid w:val="00357731"/>
    <w:rsid w:val="003579A8"/>
    <w:rsid w:val="00357DA7"/>
    <w:rsid w:val="00357EB3"/>
    <w:rsid w:val="00361D7B"/>
    <w:rsid w:val="0036253E"/>
    <w:rsid w:val="00363784"/>
    <w:rsid w:val="00363B4A"/>
    <w:rsid w:val="00364FDC"/>
    <w:rsid w:val="00365CE8"/>
    <w:rsid w:val="00366100"/>
    <w:rsid w:val="003661CA"/>
    <w:rsid w:val="00366B73"/>
    <w:rsid w:val="00367435"/>
    <w:rsid w:val="00371B7A"/>
    <w:rsid w:val="003721E4"/>
    <w:rsid w:val="00372648"/>
    <w:rsid w:val="00372C91"/>
    <w:rsid w:val="0037324F"/>
    <w:rsid w:val="0037364A"/>
    <w:rsid w:val="0037436F"/>
    <w:rsid w:val="003754BB"/>
    <w:rsid w:val="00375FB1"/>
    <w:rsid w:val="003765B2"/>
    <w:rsid w:val="00377205"/>
    <w:rsid w:val="00377E9A"/>
    <w:rsid w:val="00377F1B"/>
    <w:rsid w:val="00381BC7"/>
    <w:rsid w:val="003821FE"/>
    <w:rsid w:val="00382370"/>
    <w:rsid w:val="00383615"/>
    <w:rsid w:val="003838D2"/>
    <w:rsid w:val="00383DFA"/>
    <w:rsid w:val="0038564B"/>
    <w:rsid w:val="003863C2"/>
    <w:rsid w:val="00386AAD"/>
    <w:rsid w:val="0038762A"/>
    <w:rsid w:val="00387CFF"/>
    <w:rsid w:val="00391E6D"/>
    <w:rsid w:val="00392545"/>
    <w:rsid w:val="00393D90"/>
    <w:rsid w:val="00394CF8"/>
    <w:rsid w:val="00396443"/>
    <w:rsid w:val="00396C02"/>
    <w:rsid w:val="00396D7D"/>
    <w:rsid w:val="0039763B"/>
    <w:rsid w:val="00397F68"/>
    <w:rsid w:val="003A0952"/>
    <w:rsid w:val="003A0DEE"/>
    <w:rsid w:val="003A22F1"/>
    <w:rsid w:val="003A28A0"/>
    <w:rsid w:val="003A2A21"/>
    <w:rsid w:val="003A3399"/>
    <w:rsid w:val="003A3545"/>
    <w:rsid w:val="003A3648"/>
    <w:rsid w:val="003A3754"/>
    <w:rsid w:val="003A38D8"/>
    <w:rsid w:val="003A3E62"/>
    <w:rsid w:val="003A46C2"/>
    <w:rsid w:val="003A495B"/>
    <w:rsid w:val="003A5D91"/>
    <w:rsid w:val="003A661C"/>
    <w:rsid w:val="003A6D47"/>
    <w:rsid w:val="003A6DD6"/>
    <w:rsid w:val="003A7171"/>
    <w:rsid w:val="003A7362"/>
    <w:rsid w:val="003A7368"/>
    <w:rsid w:val="003A7562"/>
    <w:rsid w:val="003A78D2"/>
    <w:rsid w:val="003A7D57"/>
    <w:rsid w:val="003B1448"/>
    <w:rsid w:val="003B1BF3"/>
    <w:rsid w:val="003B1F2B"/>
    <w:rsid w:val="003B24AC"/>
    <w:rsid w:val="003B26F4"/>
    <w:rsid w:val="003B34EF"/>
    <w:rsid w:val="003B365C"/>
    <w:rsid w:val="003B3C94"/>
    <w:rsid w:val="003B4118"/>
    <w:rsid w:val="003B4A8A"/>
    <w:rsid w:val="003B4AB0"/>
    <w:rsid w:val="003B50C9"/>
    <w:rsid w:val="003B58B4"/>
    <w:rsid w:val="003B5D6D"/>
    <w:rsid w:val="003B6688"/>
    <w:rsid w:val="003B6912"/>
    <w:rsid w:val="003B6E2C"/>
    <w:rsid w:val="003B7201"/>
    <w:rsid w:val="003B76E0"/>
    <w:rsid w:val="003C032B"/>
    <w:rsid w:val="003C12E4"/>
    <w:rsid w:val="003C1841"/>
    <w:rsid w:val="003C19AF"/>
    <w:rsid w:val="003C309E"/>
    <w:rsid w:val="003C33D5"/>
    <w:rsid w:val="003C3705"/>
    <w:rsid w:val="003C3916"/>
    <w:rsid w:val="003C41D9"/>
    <w:rsid w:val="003C4222"/>
    <w:rsid w:val="003C60C9"/>
    <w:rsid w:val="003C78E9"/>
    <w:rsid w:val="003C7CB1"/>
    <w:rsid w:val="003D01AD"/>
    <w:rsid w:val="003D0965"/>
    <w:rsid w:val="003D0CB9"/>
    <w:rsid w:val="003D0CC4"/>
    <w:rsid w:val="003D2AA6"/>
    <w:rsid w:val="003D37CD"/>
    <w:rsid w:val="003D6A5E"/>
    <w:rsid w:val="003D7269"/>
    <w:rsid w:val="003D74FC"/>
    <w:rsid w:val="003D76C3"/>
    <w:rsid w:val="003E0CC4"/>
    <w:rsid w:val="003E168C"/>
    <w:rsid w:val="003E1BD9"/>
    <w:rsid w:val="003E1E16"/>
    <w:rsid w:val="003E293B"/>
    <w:rsid w:val="003E2E0D"/>
    <w:rsid w:val="003E54A1"/>
    <w:rsid w:val="003E6EC7"/>
    <w:rsid w:val="003E7CB5"/>
    <w:rsid w:val="003F060E"/>
    <w:rsid w:val="003F095B"/>
    <w:rsid w:val="003F09F6"/>
    <w:rsid w:val="003F0AAA"/>
    <w:rsid w:val="003F0FCA"/>
    <w:rsid w:val="003F1C6A"/>
    <w:rsid w:val="003F202C"/>
    <w:rsid w:val="003F20D8"/>
    <w:rsid w:val="003F2212"/>
    <w:rsid w:val="003F3676"/>
    <w:rsid w:val="003F3B0F"/>
    <w:rsid w:val="003F495D"/>
    <w:rsid w:val="003F5659"/>
    <w:rsid w:val="003F65F7"/>
    <w:rsid w:val="003F6712"/>
    <w:rsid w:val="003F6F18"/>
    <w:rsid w:val="003F72F8"/>
    <w:rsid w:val="003F79E3"/>
    <w:rsid w:val="003F7E4A"/>
    <w:rsid w:val="00401CA3"/>
    <w:rsid w:val="004022EF"/>
    <w:rsid w:val="004032CB"/>
    <w:rsid w:val="00403E77"/>
    <w:rsid w:val="00404F22"/>
    <w:rsid w:val="00405A94"/>
    <w:rsid w:val="0040686F"/>
    <w:rsid w:val="00407A8C"/>
    <w:rsid w:val="00407D77"/>
    <w:rsid w:val="00407ECA"/>
    <w:rsid w:val="00410355"/>
    <w:rsid w:val="004107A5"/>
    <w:rsid w:val="00410D92"/>
    <w:rsid w:val="004116E6"/>
    <w:rsid w:val="00411D85"/>
    <w:rsid w:val="0041301E"/>
    <w:rsid w:val="00413644"/>
    <w:rsid w:val="00413BC3"/>
    <w:rsid w:val="00414054"/>
    <w:rsid w:val="00414800"/>
    <w:rsid w:val="00414BEA"/>
    <w:rsid w:val="004154CC"/>
    <w:rsid w:val="004169BD"/>
    <w:rsid w:val="00416D85"/>
    <w:rsid w:val="00417846"/>
    <w:rsid w:val="004202DA"/>
    <w:rsid w:val="0042079C"/>
    <w:rsid w:val="00420916"/>
    <w:rsid w:val="00421B13"/>
    <w:rsid w:val="004222FE"/>
    <w:rsid w:val="004228DE"/>
    <w:rsid w:val="00422FC9"/>
    <w:rsid w:val="00424832"/>
    <w:rsid w:val="00424920"/>
    <w:rsid w:val="00424C87"/>
    <w:rsid w:val="00425448"/>
    <w:rsid w:val="00425709"/>
    <w:rsid w:val="00425DB7"/>
    <w:rsid w:val="00425F00"/>
    <w:rsid w:val="00427030"/>
    <w:rsid w:val="004277B7"/>
    <w:rsid w:val="0043094F"/>
    <w:rsid w:val="00430C92"/>
    <w:rsid w:val="00430D11"/>
    <w:rsid w:val="0043110A"/>
    <w:rsid w:val="00431D0A"/>
    <w:rsid w:val="00432910"/>
    <w:rsid w:val="00432F9A"/>
    <w:rsid w:val="004332D9"/>
    <w:rsid w:val="00434897"/>
    <w:rsid w:val="00434D26"/>
    <w:rsid w:val="00434F72"/>
    <w:rsid w:val="0043505B"/>
    <w:rsid w:val="004354A8"/>
    <w:rsid w:val="0043557F"/>
    <w:rsid w:val="004362AB"/>
    <w:rsid w:val="004368FA"/>
    <w:rsid w:val="004402CA"/>
    <w:rsid w:val="004431DF"/>
    <w:rsid w:val="0044340C"/>
    <w:rsid w:val="00443D42"/>
    <w:rsid w:val="00445007"/>
    <w:rsid w:val="00445CE3"/>
    <w:rsid w:val="004465DF"/>
    <w:rsid w:val="00447821"/>
    <w:rsid w:val="00447B2C"/>
    <w:rsid w:val="00450C9F"/>
    <w:rsid w:val="00450E35"/>
    <w:rsid w:val="00451C0A"/>
    <w:rsid w:val="004529A6"/>
    <w:rsid w:val="00452CFE"/>
    <w:rsid w:val="004538D3"/>
    <w:rsid w:val="00453985"/>
    <w:rsid w:val="004539EC"/>
    <w:rsid w:val="00453F97"/>
    <w:rsid w:val="00455634"/>
    <w:rsid w:val="0045596E"/>
    <w:rsid w:val="004559C1"/>
    <w:rsid w:val="004570ED"/>
    <w:rsid w:val="0046085A"/>
    <w:rsid w:val="00460952"/>
    <w:rsid w:val="0046163D"/>
    <w:rsid w:val="0046218F"/>
    <w:rsid w:val="00464CEF"/>
    <w:rsid w:val="00464F69"/>
    <w:rsid w:val="0046528F"/>
    <w:rsid w:val="004654CD"/>
    <w:rsid w:val="00465890"/>
    <w:rsid w:val="00465E18"/>
    <w:rsid w:val="00465F44"/>
    <w:rsid w:val="00467C11"/>
    <w:rsid w:val="004709E1"/>
    <w:rsid w:val="00470A91"/>
    <w:rsid w:val="00471646"/>
    <w:rsid w:val="00471E43"/>
    <w:rsid w:val="00473947"/>
    <w:rsid w:val="00474EC2"/>
    <w:rsid w:val="00475C07"/>
    <w:rsid w:val="00476E69"/>
    <w:rsid w:val="00477030"/>
    <w:rsid w:val="00477E08"/>
    <w:rsid w:val="00477F79"/>
    <w:rsid w:val="00480409"/>
    <w:rsid w:val="0048047D"/>
    <w:rsid w:val="00480B69"/>
    <w:rsid w:val="004816DC"/>
    <w:rsid w:val="00482123"/>
    <w:rsid w:val="00482FA6"/>
    <w:rsid w:val="00485130"/>
    <w:rsid w:val="00485E28"/>
    <w:rsid w:val="004868AD"/>
    <w:rsid w:val="00487854"/>
    <w:rsid w:val="0049178C"/>
    <w:rsid w:val="004918C4"/>
    <w:rsid w:val="00491B66"/>
    <w:rsid w:val="00491C85"/>
    <w:rsid w:val="00491F9C"/>
    <w:rsid w:val="0049298C"/>
    <w:rsid w:val="00492B3A"/>
    <w:rsid w:val="004933E6"/>
    <w:rsid w:val="00494CF7"/>
    <w:rsid w:val="00495100"/>
    <w:rsid w:val="0049576C"/>
    <w:rsid w:val="004960C4"/>
    <w:rsid w:val="004964F5"/>
    <w:rsid w:val="00497371"/>
    <w:rsid w:val="0049795C"/>
    <w:rsid w:val="004A0312"/>
    <w:rsid w:val="004A1F58"/>
    <w:rsid w:val="004A236A"/>
    <w:rsid w:val="004A273B"/>
    <w:rsid w:val="004A40D5"/>
    <w:rsid w:val="004A4A5A"/>
    <w:rsid w:val="004A4BC3"/>
    <w:rsid w:val="004A4D49"/>
    <w:rsid w:val="004A5DBE"/>
    <w:rsid w:val="004A6C74"/>
    <w:rsid w:val="004A6F42"/>
    <w:rsid w:val="004A74F7"/>
    <w:rsid w:val="004A7E36"/>
    <w:rsid w:val="004B1D88"/>
    <w:rsid w:val="004B263D"/>
    <w:rsid w:val="004B32AA"/>
    <w:rsid w:val="004B34AB"/>
    <w:rsid w:val="004B3A83"/>
    <w:rsid w:val="004B3B7C"/>
    <w:rsid w:val="004B3C26"/>
    <w:rsid w:val="004B403F"/>
    <w:rsid w:val="004B53F0"/>
    <w:rsid w:val="004B5701"/>
    <w:rsid w:val="004B5BEC"/>
    <w:rsid w:val="004B6600"/>
    <w:rsid w:val="004B67E0"/>
    <w:rsid w:val="004B71BA"/>
    <w:rsid w:val="004B7838"/>
    <w:rsid w:val="004B7FBA"/>
    <w:rsid w:val="004C09F3"/>
    <w:rsid w:val="004C0D56"/>
    <w:rsid w:val="004C1429"/>
    <w:rsid w:val="004C2171"/>
    <w:rsid w:val="004C25F3"/>
    <w:rsid w:val="004C39EE"/>
    <w:rsid w:val="004C4CEA"/>
    <w:rsid w:val="004C4E7A"/>
    <w:rsid w:val="004C539F"/>
    <w:rsid w:val="004C694C"/>
    <w:rsid w:val="004C7435"/>
    <w:rsid w:val="004C766E"/>
    <w:rsid w:val="004C7F5D"/>
    <w:rsid w:val="004D02DC"/>
    <w:rsid w:val="004D32DC"/>
    <w:rsid w:val="004D4CB4"/>
    <w:rsid w:val="004D4DB4"/>
    <w:rsid w:val="004D59BB"/>
    <w:rsid w:val="004D7147"/>
    <w:rsid w:val="004D735B"/>
    <w:rsid w:val="004D7403"/>
    <w:rsid w:val="004E06E0"/>
    <w:rsid w:val="004E0CF6"/>
    <w:rsid w:val="004E15F0"/>
    <w:rsid w:val="004E1ADB"/>
    <w:rsid w:val="004E2260"/>
    <w:rsid w:val="004E238A"/>
    <w:rsid w:val="004E23C2"/>
    <w:rsid w:val="004E2B44"/>
    <w:rsid w:val="004E2BA3"/>
    <w:rsid w:val="004E381E"/>
    <w:rsid w:val="004E3AB5"/>
    <w:rsid w:val="004E40B8"/>
    <w:rsid w:val="004E40F4"/>
    <w:rsid w:val="004E5640"/>
    <w:rsid w:val="004E57A1"/>
    <w:rsid w:val="004E66A8"/>
    <w:rsid w:val="004E670D"/>
    <w:rsid w:val="004F0451"/>
    <w:rsid w:val="004F0599"/>
    <w:rsid w:val="004F10FB"/>
    <w:rsid w:val="004F1330"/>
    <w:rsid w:val="004F1BCA"/>
    <w:rsid w:val="004F211C"/>
    <w:rsid w:val="004F3C9B"/>
    <w:rsid w:val="004F4721"/>
    <w:rsid w:val="004F4DE9"/>
    <w:rsid w:val="004F4E7B"/>
    <w:rsid w:val="004F5290"/>
    <w:rsid w:val="004F5381"/>
    <w:rsid w:val="004F5DA3"/>
    <w:rsid w:val="004F66CA"/>
    <w:rsid w:val="004F694D"/>
    <w:rsid w:val="004F6FE6"/>
    <w:rsid w:val="004F7952"/>
    <w:rsid w:val="00500213"/>
    <w:rsid w:val="00500368"/>
    <w:rsid w:val="005005A6"/>
    <w:rsid w:val="005009EF"/>
    <w:rsid w:val="00501941"/>
    <w:rsid w:val="00502A51"/>
    <w:rsid w:val="00502FB9"/>
    <w:rsid w:val="005030DE"/>
    <w:rsid w:val="00503118"/>
    <w:rsid w:val="00503C3C"/>
    <w:rsid w:val="00504A18"/>
    <w:rsid w:val="00505719"/>
    <w:rsid w:val="005061A7"/>
    <w:rsid w:val="00507587"/>
    <w:rsid w:val="00510172"/>
    <w:rsid w:val="00510571"/>
    <w:rsid w:val="00510A34"/>
    <w:rsid w:val="0051101C"/>
    <w:rsid w:val="00511469"/>
    <w:rsid w:val="005116F5"/>
    <w:rsid w:val="00511BA5"/>
    <w:rsid w:val="00511CF2"/>
    <w:rsid w:val="00511DA2"/>
    <w:rsid w:val="00511EDC"/>
    <w:rsid w:val="005122AF"/>
    <w:rsid w:val="0051295F"/>
    <w:rsid w:val="00512D12"/>
    <w:rsid w:val="00512D2D"/>
    <w:rsid w:val="00514158"/>
    <w:rsid w:val="0051454B"/>
    <w:rsid w:val="00514ACD"/>
    <w:rsid w:val="00515322"/>
    <w:rsid w:val="00515335"/>
    <w:rsid w:val="00516FB6"/>
    <w:rsid w:val="00517E0D"/>
    <w:rsid w:val="00517F4D"/>
    <w:rsid w:val="00520864"/>
    <w:rsid w:val="00520F36"/>
    <w:rsid w:val="0052137E"/>
    <w:rsid w:val="00521689"/>
    <w:rsid w:val="00521BCA"/>
    <w:rsid w:val="0052284A"/>
    <w:rsid w:val="00522FC5"/>
    <w:rsid w:val="00523362"/>
    <w:rsid w:val="005248AE"/>
    <w:rsid w:val="00524AC6"/>
    <w:rsid w:val="0052516D"/>
    <w:rsid w:val="00526652"/>
    <w:rsid w:val="00530B1B"/>
    <w:rsid w:val="00530DD2"/>
    <w:rsid w:val="00530F08"/>
    <w:rsid w:val="00531CF9"/>
    <w:rsid w:val="0053243B"/>
    <w:rsid w:val="00533647"/>
    <w:rsid w:val="005359A5"/>
    <w:rsid w:val="005374FD"/>
    <w:rsid w:val="00537CD7"/>
    <w:rsid w:val="005407A6"/>
    <w:rsid w:val="0054112A"/>
    <w:rsid w:val="0054176A"/>
    <w:rsid w:val="00541D90"/>
    <w:rsid w:val="00541E0A"/>
    <w:rsid w:val="00542036"/>
    <w:rsid w:val="00542472"/>
    <w:rsid w:val="00542B27"/>
    <w:rsid w:val="005431E9"/>
    <w:rsid w:val="00543BAB"/>
    <w:rsid w:val="00543E04"/>
    <w:rsid w:val="005445CC"/>
    <w:rsid w:val="00544A51"/>
    <w:rsid w:val="005462F3"/>
    <w:rsid w:val="00546DC7"/>
    <w:rsid w:val="0055258C"/>
    <w:rsid w:val="005525DE"/>
    <w:rsid w:val="005533C4"/>
    <w:rsid w:val="0055367D"/>
    <w:rsid w:val="00555755"/>
    <w:rsid w:val="00555988"/>
    <w:rsid w:val="00556CA5"/>
    <w:rsid w:val="00556E38"/>
    <w:rsid w:val="00557106"/>
    <w:rsid w:val="00557DEC"/>
    <w:rsid w:val="005601EC"/>
    <w:rsid w:val="0056031D"/>
    <w:rsid w:val="005605A4"/>
    <w:rsid w:val="00560D65"/>
    <w:rsid w:val="0056103C"/>
    <w:rsid w:val="0056155E"/>
    <w:rsid w:val="00562CB8"/>
    <w:rsid w:val="0056381B"/>
    <w:rsid w:val="00563ABD"/>
    <w:rsid w:val="00563FB7"/>
    <w:rsid w:val="005643EC"/>
    <w:rsid w:val="0056458E"/>
    <w:rsid w:val="00565205"/>
    <w:rsid w:val="00566707"/>
    <w:rsid w:val="00566F83"/>
    <w:rsid w:val="00570227"/>
    <w:rsid w:val="005703C3"/>
    <w:rsid w:val="00571501"/>
    <w:rsid w:val="005728A8"/>
    <w:rsid w:val="0057493E"/>
    <w:rsid w:val="00574FEF"/>
    <w:rsid w:val="0057591F"/>
    <w:rsid w:val="0057593D"/>
    <w:rsid w:val="00576D18"/>
    <w:rsid w:val="00577700"/>
    <w:rsid w:val="0058033C"/>
    <w:rsid w:val="00580604"/>
    <w:rsid w:val="00581476"/>
    <w:rsid w:val="0058167F"/>
    <w:rsid w:val="00581A1C"/>
    <w:rsid w:val="005822B3"/>
    <w:rsid w:val="00582F49"/>
    <w:rsid w:val="005840BD"/>
    <w:rsid w:val="00584733"/>
    <w:rsid w:val="00584EA1"/>
    <w:rsid w:val="00584F0C"/>
    <w:rsid w:val="00585041"/>
    <w:rsid w:val="0058575A"/>
    <w:rsid w:val="00585DE3"/>
    <w:rsid w:val="00586BC3"/>
    <w:rsid w:val="00586C40"/>
    <w:rsid w:val="00587782"/>
    <w:rsid w:val="00590182"/>
    <w:rsid w:val="00590334"/>
    <w:rsid w:val="005908FE"/>
    <w:rsid w:val="00590F0A"/>
    <w:rsid w:val="005931E3"/>
    <w:rsid w:val="00593783"/>
    <w:rsid w:val="00593C13"/>
    <w:rsid w:val="00594311"/>
    <w:rsid w:val="005948F6"/>
    <w:rsid w:val="0059492F"/>
    <w:rsid w:val="005951AE"/>
    <w:rsid w:val="0059698B"/>
    <w:rsid w:val="00596D07"/>
    <w:rsid w:val="00596E27"/>
    <w:rsid w:val="005979D3"/>
    <w:rsid w:val="005A0303"/>
    <w:rsid w:val="005A1884"/>
    <w:rsid w:val="005A189A"/>
    <w:rsid w:val="005A1936"/>
    <w:rsid w:val="005A1B90"/>
    <w:rsid w:val="005A27E3"/>
    <w:rsid w:val="005A2857"/>
    <w:rsid w:val="005A381A"/>
    <w:rsid w:val="005A5BEE"/>
    <w:rsid w:val="005A5D98"/>
    <w:rsid w:val="005A6BAA"/>
    <w:rsid w:val="005A7D15"/>
    <w:rsid w:val="005B06C6"/>
    <w:rsid w:val="005B08CE"/>
    <w:rsid w:val="005B2929"/>
    <w:rsid w:val="005B2D9D"/>
    <w:rsid w:val="005B2E4D"/>
    <w:rsid w:val="005B36DD"/>
    <w:rsid w:val="005B4A69"/>
    <w:rsid w:val="005B505F"/>
    <w:rsid w:val="005B5695"/>
    <w:rsid w:val="005B57EA"/>
    <w:rsid w:val="005B61F4"/>
    <w:rsid w:val="005B6728"/>
    <w:rsid w:val="005B7407"/>
    <w:rsid w:val="005C07F9"/>
    <w:rsid w:val="005C0D40"/>
    <w:rsid w:val="005C1101"/>
    <w:rsid w:val="005C21A4"/>
    <w:rsid w:val="005C24F3"/>
    <w:rsid w:val="005C3791"/>
    <w:rsid w:val="005C4784"/>
    <w:rsid w:val="005C4CDC"/>
    <w:rsid w:val="005C4D4F"/>
    <w:rsid w:val="005C501F"/>
    <w:rsid w:val="005C68E7"/>
    <w:rsid w:val="005C7A5C"/>
    <w:rsid w:val="005C7C0C"/>
    <w:rsid w:val="005D0477"/>
    <w:rsid w:val="005D088A"/>
    <w:rsid w:val="005D119C"/>
    <w:rsid w:val="005D18A0"/>
    <w:rsid w:val="005D2250"/>
    <w:rsid w:val="005D2563"/>
    <w:rsid w:val="005D2C49"/>
    <w:rsid w:val="005D334B"/>
    <w:rsid w:val="005D3549"/>
    <w:rsid w:val="005D4196"/>
    <w:rsid w:val="005D447B"/>
    <w:rsid w:val="005D52DB"/>
    <w:rsid w:val="005D55FF"/>
    <w:rsid w:val="005D6FE1"/>
    <w:rsid w:val="005D783B"/>
    <w:rsid w:val="005E0389"/>
    <w:rsid w:val="005E0EF8"/>
    <w:rsid w:val="005E1063"/>
    <w:rsid w:val="005E121C"/>
    <w:rsid w:val="005E1418"/>
    <w:rsid w:val="005E158C"/>
    <w:rsid w:val="005E1A87"/>
    <w:rsid w:val="005E1CFF"/>
    <w:rsid w:val="005E30BA"/>
    <w:rsid w:val="005E316F"/>
    <w:rsid w:val="005E3642"/>
    <w:rsid w:val="005E41B9"/>
    <w:rsid w:val="005E47DC"/>
    <w:rsid w:val="005E48C1"/>
    <w:rsid w:val="005E53D1"/>
    <w:rsid w:val="005E5CBD"/>
    <w:rsid w:val="005E71DD"/>
    <w:rsid w:val="005E7359"/>
    <w:rsid w:val="005F07B4"/>
    <w:rsid w:val="005F1263"/>
    <w:rsid w:val="005F1651"/>
    <w:rsid w:val="005F2019"/>
    <w:rsid w:val="005F2255"/>
    <w:rsid w:val="005F2B72"/>
    <w:rsid w:val="005F2E78"/>
    <w:rsid w:val="005F35CC"/>
    <w:rsid w:val="005F376B"/>
    <w:rsid w:val="005F55A6"/>
    <w:rsid w:val="005F580C"/>
    <w:rsid w:val="005F5AFD"/>
    <w:rsid w:val="005F6E11"/>
    <w:rsid w:val="0060020F"/>
    <w:rsid w:val="006017FB"/>
    <w:rsid w:val="00601F1D"/>
    <w:rsid w:val="00603BE4"/>
    <w:rsid w:val="00603D4A"/>
    <w:rsid w:val="006047D8"/>
    <w:rsid w:val="00605074"/>
    <w:rsid w:val="006059E9"/>
    <w:rsid w:val="00605C4B"/>
    <w:rsid w:val="006065FD"/>
    <w:rsid w:val="00607171"/>
    <w:rsid w:val="00607D6C"/>
    <w:rsid w:val="00607FFE"/>
    <w:rsid w:val="006107C0"/>
    <w:rsid w:val="00610D50"/>
    <w:rsid w:val="006110DD"/>
    <w:rsid w:val="006110EF"/>
    <w:rsid w:val="00611DBF"/>
    <w:rsid w:val="00611F7F"/>
    <w:rsid w:val="00612589"/>
    <w:rsid w:val="006137CD"/>
    <w:rsid w:val="00613B04"/>
    <w:rsid w:val="006147A9"/>
    <w:rsid w:val="0061487B"/>
    <w:rsid w:val="00614C42"/>
    <w:rsid w:val="006150D4"/>
    <w:rsid w:val="0061519D"/>
    <w:rsid w:val="00615A60"/>
    <w:rsid w:val="0061754E"/>
    <w:rsid w:val="00620216"/>
    <w:rsid w:val="006204AE"/>
    <w:rsid w:val="006213BC"/>
    <w:rsid w:val="00621694"/>
    <w:rsid w:val="00622DD9"/>
    <w:rsid w:val="0062340B"/>
    <w:rsid w:val="00623ED6"/>
    <w:rsid w:val="00624777"/>
    <w:rsid w:val="00625E82"/>
    <w:rsid w:val="00626BD5"/>
    <w:rsid w:val="00626DE6"/>
    <w:rsid w:val="00626FA5"/>
    <w:rsid w:val="00630717"/>
    <w:rsid w:val="006307C8"/>
    <w:rsid w:val="00631AF6"/>
    <w:rsid w:val="00632E38"/>
    <w:rsid w:val="006334C6"/>
    <w:rsid w:val="00633F31"/>
    <w:rsid w:val="00633F41"/>
    <w:rsid w:val="0063414E"/>
    <w:rsid w:val="00634E56"/>
    <w:rsid w:val="00634E62"/>
    <w:rsid w:val="00636004"/>
    <w:rsid w:val="00636669"/>
    <w:rsid w:val="00636A8D"/>
    <w:rsid w:val="00636E59"/>
    <w:rsid w:val="006373DA"/>
    <w:rsid w:val="00637CBE"/>
    <w:rsid w:val="0064098B"/>
    <w:rsid w:val="00640E59"/>
    <w:rsid w:val="00640ED1"/>
    <w:rsid w:val="00640F2E"/>
    <w:rsid w:val="00642760"/>
    <w:rsid w:val="006439F2"/>
    <w:rsid w:val="006443CC"/>
    <w:rsid w:val="00644AF6"/>
    <w:rsid w:val="006450E7"/>
    <w:rsid w:val="006473B0"/>
    <w:rsid w:val="00647AC4"/>
    <w:rsid w:val="0065127C"/>
    <w:rsid w:val="00651639"/>
    <w:rsid w:val="00651C7D"/>
    <w:rsid w:val="00652117"/>
    <w:rsid w:val="006523F5"/>
    <w:rsid w:val="00653984"/>
    <w:rsid w:val="00653D5A"/>
    <w:rsid w:val="0065605E"/>
    <w:rsid w:val="0065629A"/>
    <w:rsid w:val="00656F20"/>
    <w:rsid w:val="00657091"/>
    <w:rsid w:val="00660606"/>
    <w:rsid w:val="0066193D"/>
    <w:rsid w:val="00661E14"/>
    <w:rsid w:val="00662391"/>
    <w:rsid w:val="00663720"/>
    <w:rsid w:val="006638BC"/>
    <w:rsid w:val="00664937"/>
    <w:rsid w:val="00664F99"/>
    <w:rsid w:val="0066506A"/>
    <w:rsid w:val="00665686"/>
    <w:rsid w:val="00665B2F"/>
    <w:rsid w:val="00666233"/>
    <w:rsid w:val="0066666D"/>
    <w:rsid w:val="006673E0"/>
    <w:rsid w:val="00667471"/>
    <w:rsid w:val="0067003C"/>
    <w:rsid w:val="00670937"/>
    <w:rsid w:val="00670AFE"/>
    <w:rsid w:val="00670BC6"/>
    <w:rsid w:val="00670CB7"/>
    <w:rsid w:val="00670E72"/>
    <w:rsid w:val="0067219B"/>
    <w:rsid w:val="00673323"/>
    <w:rsid w:val="006738FE"/>
    <w:rsid w:val="006746F7"/>
    <w:rsid w:val="006753DF"/>
    <w:rsid w:val="006762BE"/>
    <w:rsid w:val="0068050E"/>
    <w:rsid w:val="00680DBD"/>
    <w:rsid w:val="00680F5A"/>
    <w:rsid w:val="006817E2"/>
    <w:rsid w:val="0068249F"/>
    <w:rsid w:val="006837A8"/>
    <w:rsid w:val="00683B7F"/>
    <w:rsid w:val="00684442"/>
    <w:rsid w:val="006846B0"/>
    <w:rsid w:val="0068481E"/>
    <w:rsid w:val="006853CB"/>
    <w:rsid w:val="006856E4"/>
    <w:rsid w:val="00686669"/>
    <w:rsid w:val="006867A8"/>
    <w:rsid w:val="00692BBA"/>
    <w:rsid w:val="00693136"/>
    <w:rsid w:val="006945D6"/>
    <w:rsid w:val="00694F84"/>
    <w:rsid w:val="00694FB9"/>
    <w:rsid w:val="006950FC"/>
    <w:rsid w:val="006955BE"/>
    <w:rsid w:val="00695646"/>
    <w:rsid w:val="00696CA9"/>
    <w:rsid w:val="006A0676"/>
    <w:rsid w:val="006A16D7"/>
    <w:rsid w:val="006A16E5"/>
    <w:rsid w:val="006A18B0"/>
    <w:rsid w:val="006A1CBA"/>
    <w:rsid w:val="006A2A59"/>
    <w:rsid w:val="006A2C1D"/>
    <w:rsid w:val="006A2DD6"/>
    <w:rsid w:val="006A3131"/>
    <w:rsid w:val="006A3D8F"/>
    <w:rsid w:val="006A3DAC"/>
    <w:rsid w:val="006A47D1"/>
    <w:rsid w:val="006A49A3"/>
    <w:rsid w:val="006A4EFA"/>
    <w:rsid w:val="006A7E24"/>
    <w:rsid w:val="006B0885"/>
    <w:rsid w:val="006B0972"/>
    <w:rsid w:val="006B10E1"/>
    <w:rsid w:val="006B2080"/>
    <w:rsid w:val="006B2450"/>
    <w:rsid w:val="006B248B"/>
    <w:rsid w:val="006B2997"/>
    <w:rsid w:val="006B2FB2"/>
    <w:rsid w:val="006B377F"/>
    <w:rsid w:val="006B3BFC"/>
    <w:rsid w:val="006B3D18"/>
    <w:rsid w:val="006B4DBD"/>
    <w:rsid w:val="006B51F8"/>
    <w:rsid w:val="006B53A8"/>
    <w:rsid w:val="006B546D"/>
    <w:rsid w:val="006B5923"/>
    <w:rsid w:val="006B6FCF"/>
    <w:rsid w:val="006B7180"/>
    <w:rsid w:val="006B76B9"/>
    <w:rsid w:val="006B78B3"/>
    <w:rsid w:val="006C0319"/>
    <w:rsid w:val="006C0DB6"/>
    <w:rsid w:val="006C0F60"/>
    <w:rsid w:val="006C1855"/>
    <w:rsid w:val="006C22C1"/>
    <w:rsid w:val="006C379A"/>
    <w:rsid w:val="006C3B98"/>
    <w:rsid w:val="006C4132"/>
    <w:rsid w:val="006C5A71"/>
    <w:rsid w:val="006C5AE6"/>
    <w:rsid w:val="006C7113"/>
    <w:rsid w:val="006C7792"/>
    <w:rsid w:val="006D08E3"/>
    <w:rsid w:val="006D0BB7"/>
    <w:rsid w:val="006D0FC5"/>
    <w:rsid w:val="006D1A09"/>
    <w:rsid w:val="006D31EF"/>
    <w:rsid w:val="006D454D"/>
    <w:rsid w:val="006D4E67"/>
    <w:rsid w:val="006D587D"/>
    <w:rsid w:val="006D5A62"/>
    <w:rsid w:val="006D66C4"/>
    <w:rsid w:val="006D7615"/>
    <w:rsid w:val="006D785A"/>
    <w:rsid w:val="006D7A59"/>
    <w:rsid w:val="006E06C2"/>
    <w:rsid w:val="006E06CF"/>
    <w:rsid w:val="006E190D"/>
    <w:rsid w:val="006E26FA"/>
    <w:rsid w:val="006E69DB"/>
    <w:rsid w:val="006E7419"/>
    <w:rsid w:val="006E7560"/>
    <w:rsid w:val="006E7EAA"/>
    <w:rsid w:val="006F033F"/>
    <w:rsid w:val="006F040F"/>
    <w:rsid w:val="006F04CD"/>
    <w:rsid w:val="006F0741"/>
    <w:rsid w:val="006F0B7A"/>
    <w:rsid w:val="006F1A2F"/>
    <w:rsid w:val="006F1C45"/>
    <w:rsid w:val="006F2272"/>
    <w:rsid w:val="006F296B"/>
    <w:rsid w:val="006F2AC3"/>
    <w:rsid w:val="006F380F"/>
    <w:rsid w:val="006F4D01"/>
    <w:rsid w:val="006F4FB2"/>
    <w:rsid w:val="006F6064"/>
    <w:rsid w:val="006F6823"/>
    <w:rsid w:val="006F7048"/>
    <w:rsid w:val="006F7073"/>
    <w:rsid w:val="006F72DE"/>
    <w:rsid w:val="00700C50"/>
    <w:rsid w:val="00700CA5"/>
    <w:rsid w:val="0070101B"/>
    <w:rsid w:val="00701159"/>
    <w:rsid w:val="00701898"/>
    <w:rsid w:val="0070311D"/>
    <w:rsid w:val="007032DB"/>
    <w:rsid w:val="00703B13"/>
    <w:rsid w:val="007051B1"/>
    <w:rsid w:val="00705923"/>
    <w:rsid w:val="00705FBF"/>
    <w:rsid w:val="00706987"/>
    <w:rsid w:val="0070758D"/>
    <w:rsid w:val="007108DD"/>
    <w:rsid w:val="00711258"/>
    <w:rsid w:val="00711344"/>
    <w:rsid w:val="00711426"/>
    <w:rsid w:val="00711817"/>
    <w:rsid w:val="00712822"/>
    <w:rsid w:val="007137B5"/>
    <w:rsid w:val="0071572C"/>
    <w:rsid w:val="00715E9D"/>
    <w:rsid w:val="0071638F"/>
    <w:rsid w:val="007172B7"/>
    <w:rsid w:val="0071791E"/>
    <w:rsid w:val="00717CD5"/>
    <w:rsid w:val="00720951"/>
    <w:rsid w:val="00721037"/>
    <w:rsid w:val="00721AAE"/>
    <w:rsid w:val="00721C81"/>
    <w:rsid w:val="00722244"/>
    <w:rsid w:val="00722591"/>
    <w:rsid w:val="00724571"/>
    <w:rsid w:val="00725182"/>
    <w:rsid w:val="00725C93"/>
    <w:rsid w:val="00726A9D"/>
    <w:rsid w:val="00727B07"/>
    <w:rsid w:val="00730932"/>
    <w:rsid w:val="00731046"/>
    <w:rsid w:val="00731688"/>
    <w:rsid w:val="007330BE"/>
    <w:rsid w:val="0073354C"/>
    <w:rsid w:val="00735778"/>
    <w:rsid w:val="00736B44"/>
    <w:rsid w:val="007374A3"/>
    <w:rsid w:val="00737A8A"/>
    <w:rsid w:val="007401D6"/>
    <w:rsid w:val="00740FCB"/>
    <w:rsid w:val="007417F6"/>
    <w:rsid w:val="00741893"/>
    <w:rsid w:val="00741BCD"/>
    <w:rsid w:val="007420F4"/>
    <w:rsid w:val="00742144"/>
    <w:rsid w:val="00742CB5"/>
    <w:rsid w:val="00742F3F"/>
    <w:rsid w:val="00742FB9"/>
    <w:rsid w:val="0074340F"/>
    <w:rsid w:val="0074404D"/>
    <w:rsid w:val="00744124"/>
    <w:rsid w:val="0074448F"/>
    <w:rsid w:val="007452C8"/>
    <w:rsid w:val="00747C59"/>
    <w:rsid w:val="00747EA9"/>
    <w:rsid w:val="0075024D"/>
    <w:rsid w:val="00750790"/>
    <w:rsid w:val="0075100B"/>
    <w:rsid w:val="00751283"/>
    <w:rsid w:val="00751542"/>
    <w:rsid w:val="00751B5B"/>
    <w:rsid w:val="00751EBC"/>
    <w:rsid w:val="00753166"/>
    <w:rsid w:val="00753216"/>
    <w:rsid w:val="00753BCB"/>
    <w:rsid w:val="0075466C"/>
    <w:rsid w:val="00754722"/>
    <w:rsid w:val="00754810"/>
    <w:rsid w:val="00755383"/>
    <w:rsid w:val="00756491"/>
    <w:rsid w:val="00757779"/>
    <w:rsid w:val="00760571"/>
    <w:rsid w:val="007606BC"/>
    <w:rsid w:val="00760EE4"/>
    <w:rsid w:val="00761118"/>
    <w:rsid w:val="00761814"/>
    <w:rsid w:val="00761966"/>
    <w:rsid w:val="00761DF7"/>
    <w:rsid w:val="00762454"/>
    <w:rsid w:val="00762693"/>
    <w:rsid w:val="00762985"/>
    <w:rsid w:val="00763D59"/>
    <w:rsid w:val="00765A18"/>
    <w:rsid w:val="007666C4"/>
    <w:rsid w:val="00766946"/>
    <w:rsid w:val="00766BFF"/>
    <w:rsid w:val="00767A6E"/>
    <w:rsid w:val="00770E50"/>
    <w:rsid w:val="00771B59"/>
    <w:rsid w:val="0077214F"/>
    <w:rsid w:val="00772157"/>
    <w:rsid w:val="007722EC"/>
    <w:rsid w:val="00772CCA"/>
    <w:rsid w:val="00772E64"/>
    <w:rsid w:val="00773439"/>
    <w:rsid w:val="00774339"/>
    <w:rsid w:val="0077630B"/>
    <w:rsid w:val="00776A2D"/>
    <w:rsid w:val="007773C9"/>
    <w:rsid w:val="00780520"/>
    <w:rsid w:val="0078052C"/>
    <w:rsid w:val="007805BA"/>
    <w:rsid w:val="0078105A"/>
    <w:rsid w:val="0078153B"/>
    <w:rsid w:val="00782071"/>
    <w:rsid w:val="007829D0"/>
    <w:rsid w:val="00783CBB"/>
    <w:rsid w:val="007843B3"/>
    <w:rsid w:val="00784F70"/>
    <w:rsid w:val="0078504A"/>
    <w:rsid w:val="0078649A"/>
    <w:rsid w:val="007864E6"/>
    <w:rsid w:val="00787F5D"/>
    <w:rsid w:val="00791538"/>
    <w:rsid w:val="007934C1"/>
    <w:rsid w:val="00793A6E"/>
    <w:rsid w:val="00793B10"/>
    <w:rsid w:val="00794688"/>
    <w:rsid w:val="00794FED"/>
    <w:rsid w:val="007965A8"/>
    <w:rsid w:val="00797567"/>
    <w:rsid w:val="007978F7"/>
    <w:rsid w:val="007A088C"/>
    <w:rsid w:val="007A155D"/>
    <w:rsid w:val="007A1D05"/>
    <w:rsid w:val="007A1F27"/>
    <w:rsid w:val="007A284C"/>
    <w:rsid w:val="007A2DBA"/>
    <w:rsid w:val="007A3601"/>
    <w:rsid w:val="007A39F8"/>
    <w:rsid w:val="007A3BE5"/>
    <w:rsid w:val="007A3FCA"/>
    <w:rsid w:val="007A4E31"/>
    <w:rsid w:val="007A5291"/>
    <w:rsid w:val="007A531E"/>
    <w:rsid w:val="007A5343"/>
    <w:rsid w:val="007A60F9"/>
    <w:rsid w:val="007A7579"/>
    <w:rsid w:val="007A7C56"/>
    <w:rsid w:val="007B0036"/>
    <w:rsid w:val="007B16FD"/>
    <w:rsid w:val="007B1FAB"/>
    <w:rsid w:val="007B25D9"/>
    <w:rsid w:val="007B357C"/>
    <w:rsid w:val="007B4297"/>
    <w:rsid w:val="007B6424"/>
    <w:rsid w:val="007B7B24"/>
    <w:rsid w:val="007C0334"/>
    <w:rsid w:val="007C03DB"/>
    <w:rsid w:val="007C082C"/>
    <w:rsid w:val="007C127E"/>
    <w:rsid w:val="007C19A5"/>
    <w:rsid w:val="007C2ABE"/>
    <w:rsid w:val="007C2AEF"/>
    <w:rsid w:val="007C2B07"/>
    <w:rsid w:val="007C33AF"/>
    <w:rsid w:val="007C3562"/>
    <w:rsid w:val="007C35FD"/>
    <w:rsid w:val="007C3F76"/>
    <w:rsid w:val="007C3F97"/>
    <w:rsid w:val="007C439E"/>
    <w:rsid w:val="007C4C15"/>
    <w:rsid w:val="007C598D"/>
    <w:rsid w:val="007C5A38"/>
    <w:rsid w:val="007C6BB2"/>
    <w:rsid w:val="007C6D0C"/>
    <w:rsid w:val="007C6D77"/>
    <w:rsid w:val="007C6DDD"/>
    <w:rsid w:val="007C7E39"/>
    <w:rsid w:val="007D0284"/>
    <w:rsid w:val="007D033A"/>
    <w:rsid w:val="007D06E6"/>
    <w:rsid w:val="007D0B44"/>
    <w:rsid w:val="007D27F2"/>
    <w:rsid w:val="007D3F5B"/>
    <w:rsid w:val="007D40D0"/>
    <w:rsid w:val="007D506E"/>
    <w:rsid w:val="007D6303"/>
    <w:rsid w:val="007D6C8D"/>
    <w:rsid w:val="007D77C0"/>
    <w:rsid w:val="007E18B6"/>
    <w:rsid w:val="007E1978"/>
    <w:rsid w:val="007E1F03"/>
    <w:rsid w:val="007E2591"/>
    <w:rsid w:val="007E32EC"/>
    <w:rsid w:val="007E357B"/>
    <w:rsid w:val="007E41E0"/>
    <w:rsid w:val="007E4320"/>
    <w:rsid w:val="007E619C"/>
    <w:rsid w:val="007E6333"/>
    <w:rsid w:val="007E738A"/>
    <w:rsid w:val="007F0989"/>
    <w:rsid w:val="007F09DD"/>
    <w:rsid w:val="007F0AE8"/>
    <w:rsid w:val="007F0D1F"/>
    <w:rsid w:val="007F158C"/>
    <w:rsid w:val="007F1711"/>
    <w:rsid w:val="007F1939"/>
    <w:rsid w:val="007F24C6"/>
    <w:rsid w:val="007F2B64"/>
    <w:rsid w:val="007F402B"/>
    <w:rsid w:val="007F420D"/>
    <w:rsid w:val="007F45A7"/>
    <w:rsid w:val="007F4A1E"/>
    <w:rsid w:val="007F4E26"/>
    <w:rsid w:val="007F6B2F"/>
    <w:rsid w:val="007F6E27"/>
    <w:rsid w:val="007F75B3"/>
    <w:rsid w:val="007F783B"/>
    <w:rsid w:val="007F7D0E"/>
    <w:rsid w:val="008000C6"/>
    <w:rsid w:val="008014A8"/>
    <w:rsid w:val="00801D76"/>
    <w:rsid w:val="00801D9E"/>
    <w:rsid w:val="008021BB"/>
    <w:rsid w:val="00802D05"/>
    <w:rsid w:val="00802E2F"/>
    <w:rsid w:val="0080344C"/>
    <w:rsid w:val="008037F2"/>
    <w:rsid w:val="00803DE4"/>
    <w:rsid w:val="00804278"/>
    <w:rsid w:val="00804B25"/>
    <w:rsid w:val="00806C0C"/>
    <w:rsid w:val="0080774C"/>
    <w:rsid w:val="008104C1"/>
    <w:rsid w:val="00810D86"/>
    <w:rsid w:val="00811BAE"/>
    <w:rsid w:val="00811F56"/>
    <w:rsid w:val="00813067"/>
    <w:rsid w:val="0081307B"/>
    <w:rsid w:val="0081477F"/>
    <w:rsid w:val="00814A31"/>
    <w:rsid w:val="008177C9"/>
    <w:rsid w:val="00817B2B"/>
    <w:rsid w:val="00817D13"/>
    <w:rsid w:val="00817EEF"/>
    <w:rsid w:val="008220EB"/>
    <w:rsid w:val="008228F7"/>
    <w:rsid w:val="0082291D"/>
    <w:rsid w:val="0082404D"/>
    <w:rsid w:val="008240FC"/>
    <w:rsid w:val="008242C3"/>
    <w:rsid w:val="00824A64"/>
    <w:rsid w:val="00824C92"/>
    <w:rsid w:val="00825062"/>
    <w:rsid w:val="0082507F"/>
    <w:rsid w:val="008268A8"/>
    <w:rsid w:val="00826D27"/>
    <w:rsid w:val="008270E6"/>
    <w:rsid w:val="008271DA"/>
    <w:rsid w:val="0082756C"/>
    <w:rsid w:val="008275AF"/>
    <w:rsid w:val="0083038D"/>
    <w:rsid w:val="008306AA"/>
    <w:rsid w:val="00831007"/>
    <w:rsid w:val="0083135F"/>
    <w:rsid w:val="00831E06"/>
    <w:rsid w:val="008320A2"/>
    <w:rsid w:val="00833402"/>
    <w:rsid w:val="00833541"/>
    <w:rsid w:val="00833561"/>
    <w:rsid w:val="00833840"/>
    <w:rsid w:val="00835E49"/>
    <w:rsid w:val="0083750D"/>
    <w:rsid w:val="00837CD1"/>
    <w:rsid w:val="00840342"/>
    <w:rsid w:val="00840479"/>
    <w:rsid w:val="00841273"/>
    <w:rsid w:val="00841EF2"/>
    <w:rsid w:val="00842042"/>
    <w:rsid w:val="008448E6"/>
    <w:rsid w:val="00844B5D"/>
    <w:rsid w:val="00845108"/>
    <w:rsid w:val="00845E19"/>
    <w:rsid w:val="0084700D"/>
    <w:rsid w:val="008475C5"/>
    <w:rsid w:val="00847D8E"/>
    <w:rsid w:val="00851A68"/>
    <w:rsid w:val="008525DB"/>
    <w:rsid w:val="00853913"/>
    <w:rsid w:val="00853BEE"/>
    <w:rsid w:val="00853C59"/>
    <w:rsid w:val="00853D7D"/>
    <w:rsid w:val="00854423"/>
    <w:rsid w:val="00854F52"/>
    <w:rsid w:val="008561C1"/>
    <w:rsid w:val="00856320"/>
    <w:rsid w:val="00857176"/>
    <w:rsid w:val="00857709"/>
    <w:rsid w:val="00857755"/>
    <w:rsid w:val="00857774"/>
    <w:rsid w:val="008612E3"/>
    <w:rsid w:val="00862155"/>
    <w:rsid w:val="00862276"/>
    <w:rsid w:val="00862487"/>
    <w:rsid w:val="008628FF"/>
    <w:rsid w:val="008634D1"/>
    <w:rsid w:val="00863F26"/>
    <w:rsid w:val="00864105"/>
    <w:rsid w:val="0086449A"/>
    <w:rsid w:val="008648B1"/>
    <w:rsid w:val="00864932"/>
    <w:rsid w:val="00864B7A"/>
    <w:rsid w:val="0086556A"/>
    <w:rsid w:val="00865A52"/>
    <w:rsid w:val="0086626F"/>
    <w:rsid w:val="00866CFF"/>
    <w:rsid w:val="00870511"/>
    <w:rsid w:val="008711DF"/>
    <w:rsid w:val="0087139D"/>
    <w:rsid w:val="00871988"/>
    <w:rsid w:val="0087220D"/>
    <w:rsid w:val="00872BEC"/>
    <w:rsid w:val="00873282"/>
    <w:rsid w:val="008734E9"/>
    <w:rsid w:val="0087378A"/>
    <w:rsid w:val="00875056"/>
    <w:rsid w:val="00875AE9"/>
    <w:rsid w:val="0087665D"/>
    <w:rsid w:val="00877028"/>
    <w:rsid w:val="00877449"/>
    <w:rsid w:val="008774FE"/>
    <w:rsid w:val="008775C8"/>
    <w:rsid w:val="00877997"/>
    <w:rsid w:val="00880304"/>
    <w:rsid w:val="00880EB4"/>
    <w:rsid w:val="00882A4B"/>
    <w:rsid w:val="008847CC"/>
    <w:rsid w:val="00885528"/>
    <w:rsid w:val="00885F2A"/>
    <w:rsid w:val="00885F53"/>
    <w:rsid w:val="008868D5"/>
    <w:rsid w:val="008869A8"/>
    <w:rsid w:val="00886CEC"/>
    <w:rsid w:val="00886F6B"/>
    <w:rsid w:val="00890095"/>
    <w:rsid w:val="008902A0"/>
    <w:rsid w:val="0089056F"/>
    <w:rsid w:val="008910E5"/>
    <w:rsid w:val="00891E91"/>
    <w:rsid w:val="00891FE6"/>
    <w:rsid w:val="0089200B"/>
    <w:rsid w:val="008927C7"/>
    <w:rsid w:val="00892FA3"/>
    <w:rsid w:val="00893917"/>
    <w:rsid w:val="00893E2E"/>
    <w:rsid w:val="008945C3"/>
    <w:rsid w:val="00894947"/>
    <w:rsid w:val="00894D75"/>
    <w:rsid w:val="00894E0B"/>
    <w:rsid w:val="008955B4"/>
    <w:rsid w:val="008963B6"/>
    <w:rsid w:val="00896CCC"/>
    <w:rsid w:val="008974A7"/>
    <w:rsid w:val="00897554"/>
    <w:rsid w:val="008979A0"/>
    <w:rsid w:val="008A08EC"/>
    <w:rsid w:val="008A1AF2"/>
    <w:rsid w:val="008A20B7"/>
    <w:rsid w:val="008A21B4"/>
    <w:rsid w:val="008A264B"/>
    <w:rsid w:val="008A28A4"/>
    <w:rsid w:val="008A36A9"/>
    <w:rsid w:val="008A4B15"/>
    <w:rsid w:val="008A57B0"/>
    <w:rsid w:val="008A5DE7"/>
    <w:rsid w:val="008A603B"/>
    <w:rsid w:val="008A7CEF"/>
    <w:rsid w:val="008B0341"/>
    <w:rsid w:val="008B0A69"/>
    <w:rsid w:val="008B1451"/>
    <w:rsid w:val="008B1844"/>
    <w:rsid w:val="008B1E0F"/>
    <w:rsid w:val="008B2805"/>
    <w:rsid w:val="008B2C2B"/>
    <w:rsid w:val="008B2F92"/>
    <w:rsid w:val="008B33B1"/>
    <w:rsid w:val="008B3AFA"/>
    <w:rsid w:val="008B3F0C"/>
    <w:rsid w:val="008B426D"/>
    <w:rsid w:val="008B4870"/>
    <w:rsid w:val="008B5346"/>
    <w:rsid w:val="008B5B50"/>
    <w:rsid w:val="008B6566"/>
    <w:rsid w:val="008B6ADF"/>
    <w:rsid w:val="008B6B79"/>
    <w:rsid w:val="008B75A0"/>
    <w:rsid w:val="008B77F4"/>
    <w:rsid w:val="008C23EC"/>
    <w:rsid w:val="008C287B"/>
    <w:rsid w:val="008C2B91"/>
    <w:rsid w:val="008C3E6A"/>
    <w:rsid w:val="008C4F2A"/>
    <w:rsid w:val="008C4F35"/>
    <w:rsid w:val="008C5649"/>
    <w:rsid w:val="008C598A"/>
    <w:rsid w:val="008C6287"/>
    <w:rsid w:val="008C6663"/>
    <w:rsid w:val="008C70EC"/>
    <w:rsid w:val="008D0B19"/>
    <w:rsid w:val="008D16E4"/>
    <w:rsid w:val="008D2542"/>
    <w:rsid w:val="008D327F"/>
    <w:rsid w:val="008D41A9"/>
    <w:rsid w:val="008D431E"/>
    <w:rsid w:val="008D4CF5"/>
    <w:rsid w:val="008D4CF7"/>
    <w:rsid w:val="008D4E90"/>
    <w:rsid w:val="008D5866"/>
    <w:rsid w:val="008D5D27"/>
    <w:rsid w:val="008D6EF7"/>
    <w:rsid w:val="008E00D6"/>
    <w:rsid w:val="008E04E1"/>
    <w:rsid w:val="008E249E"/>
    <w:rsid w:val="008E3037"/>
    <w:rsid w:val="008E3271"/>
    <w:rsid w:val="008E3397"/>
    <w:rsid w:val="008E37D7"/>
    <w:rsid w:val="008E4966"/>
    <w:rsid w:val="008E4A7A"/>
    <w:rsid w:val="008E6737"/>
    <w:rsid w:val="008E6781"/>
    <w:rsid w:val="008F0152"/>
    <w:rsid w:val="008F0ED2"/>
    <w:rsid w:val="008F103E"/>
    <w:rsid w:val="008F152A"/>
    <w:rsid w:val="008F23A1"/>
    <w:rsid w:val="008F320C"/>
    <w:rsid w:val="008F33A6"/>
    <w:rsid w:val="008F4A7C"/>
    <w:rsid w:val="008F5016"/>
    <w:rsid w:val="008F539D"/>
    <w:rsid w:val="008F6248"/>
    <w:rsid w:val="008F6671"/>
    <w:rsid w:val="008F687D"/>
    <w:rsid w:val="008F6C4C"/>
    <w:rsid w:val="008F78CA"/>
    <w:rsid w:val="0090028D"/>
    <w:rsid w:val="00900955"/>
    <w:rsid w:val="009023F1"/>
    <w:rsid w:val="00902506"/>
    <w:rsid w:val="00902F3A"/>
    <w:rsid w:val="0090398A"/>
    <w:rsid w:val="009039D6"/>
    <w:rsid w:val="00903C5C"/>
    <w:rsid w:val="0090412B"/>
    <w:rsid w:val="00904283"/>
    <w:rsid w:val="00904A4D"/>
    <w:rsid w:val="00904FDA"/>
    <w:rsid w:val="009051D3"/>
    <w:rsid w:val="009053CB"/>
    <w:rsid w:val="00905491"/>
    <w:rsid w:val="00906359"/>
    <w:rsid w:val="00906758"/>
    <w:rsid w:val="00906A4E"/>
    <w:rsid w:val="00907571"/>
    <w:rsid w:val="0090768B"/>
    <w:rsid w:val="00910537"/>
    <w:rsid w:val="00910A3E"/>
    <w:rsid w:val="00910C5B"/>
    <w:rsid w:val="00912228"/>
    <w:rsid w:val="009135D2"/>
    <w:rsid w:val="009136C8"/>
    <w:rsid w:val="0091484D"/>
    <w:rsid w:val="00914918"/>
    <w:rsid w:val="009161B1"/>
    <w:rsid w:val="00916567"/>
    <w:rsid w:val="00916757"/>
    <w:rsid w:val="00916A19"/>
    <w:rsid w:val="00916BCC"/>
    <w:rsid w:val="00916FF0"/>
    <w:rsid w:val="00920677"/>
    <w:rsid w:val="009208C6"/>
    <w:rsid w:val="00920AFA"/>
    <w:rsid w:val="00920FBD"/>
    <w:rsid w:val="00921312"/>
    <w:rsid w:val="00922CDC"/>
    <w:rsid w:val="00923489"/>
    <w:rsid w:val="00923C66"/>
    <w:rsid w:val="009245E1"/>
    <w:rsid w:val="00925536"/>
    <w:rsid w:val="009265E9"/>
    <w:rsid w:val="00930C4F"/>
    <w:rsid w:val="00930D99"/>
    <w:rsid w:val="00932E9E"/>
    <w:rsid w:val="00932EB3"/>
    <w:rsid w:val="00933086"/>
    <w:rsid w:val="00933430"/>
    <w:rsid w:val="009357D1"/>
    <w:rsid w:val="00935CC2"/>
    <w:rsid w:val="0093643B"/>
    <w:rsid w:val="00936DAC"/>
    <w:rsid w:val="00936F55"/>
    <w:rsid w:val="009407C5"/>
    <w:rsid w:val="00940D90"/>
    <w:rsid w:val="00941233"/>
    <w:rsid w:val="00941D7F"/>
    <w:rsid w:val="00942214"/>
    <w:rsid w:val="009425DF"/>
    <w:rsid w:val="00943346"/>
    <w:rsid w:val="009433BA"/>
    <w:rsid w:val="0094392E"/>
    <w:rsid w:val="00946129"/>
    <w:rsid w:val="00946F54"/>
    <w:rsid w:val="00947294"/>
    <w:rsid w:val="00947335"/>
    <w:rsid w:val="0094772F"/>
    <w:rsid w:val="00950347"/>
    <w:rsid w:val="00950360"/>
    <w:rsid w:val="00950839"/>
    <w:rsid w:val="00951589"/>
    <w:rsid w:val="00951D53"/>
    <w:rsid w:val="00951DA1"/>
    <w:rsid w:val="009529A6"/>
    <w:rsid w:val="00953C25"/>
    <w:rsid w:val="009546C9"/>
    <w:rsid w:val="00954C25"/>
    <w:rsid w:val="00955C45"/>
    <w:rsid w:val="00956505"/>
    <w:rsid w:val="009565B6"/>
    <w:rsid w:val="00956D44"/>
    <w:rsid w:val="0095730B"/>
    <w:rsid w:val="009579CD"/>
    <w:rsid w:val="00957CE4"/>
    <w:rsid w:val="00960012"/>
    <w:rsid w:val="009615D7"/>
    <w:rsid w:val="0096189C"/>
    <w:rsid w:val="00961B2D"/>
    <w:rsid w:val="00962612"/>
    <w:rsid w:val="009628DB"/>
    <w:rsid w:val="009629A8"/>
    <w:rsid w:val="0096300B"/>
    <w:rsid w:val="009633FB"/>
    <w:rsid w:val="009636C3"/>
    <w:rsid w:val="00963812"/>
    <w:rsid w:val="00963F1C"/>
    <w:rsid w:val="0096513F"/>
    <w:rsid w:val="00965C8E"/>
    <w:rsid w:val="009666CA"/>
    <w:rsid w:val="00966C2C"/>
    <w:rsid w:val="0096728D"/>
    <w:rsid w:val="00967738"/>
    <w:rsid w:val="00970438"/>
    <w:rsid w:val="00970A00"/>
    <w:rsid w:val="009711B5"/>
    <w:rsid w:val="00971540"/>
    <w:rsid w:val="00971948"/>
    <w:rsid w:val="00971D2D"/>
    <w:rsid w:val="00972FE7"/>
    <w:rsid w:val="009734A0"/>
    <w:rsid w:val="00973524"/>
    <w:rsid w:val="009742E5"/>
    <w:rsid w:val="00974390"/>
    <w:rsid w:val="00974C08"/>
    <w:rsid w:val="00974DC7"/>
    <w:rsid w:val="00974EE7"/>
    <w:rsid w:val="00975771"/>
    <w:rsid w:val="00975C51"/>
    <w:rsid w:val="009764C7"/>
    <w:rsid w:val="00976E6D"/>
    <w:rsid w:val="00976E91"/>
    <w:rsid w:val="00976F62"/>
    <w:rsid w:val="009778EB"/>
    <w:rsid w:val="00980D47"/>
    <w:rsid w:val="00980EC0"/>
    <w:rsid w:val="00981096"/>
    <w:rsid w:val="0098194E"/>
    <w:rsid w:val="009836D4"/>
    <w:rsid w:val="00983E73"/>
    <w:rsid w:val="0098481C"/>
    <w:rsid w:val="0098634D"/>
    <w:rsid w:val="00986BDE"/>
    <w:rsid w:val="00987356"/>
    <w:rsid w:val="0098776F"/>
    <w:rsid w:val="00987921"/>
    <w:rsid w:val="00990976"/>
    <w:rsid w:val="0099152B"/>
    <w:rsid w:val="009920C6"/>
    <w:rsid w:val="009925CE"/>
    <w:rsid w:val="009934F6"/>
    <w:rsid w:val="00993F54"/>
    <w:rsid w:val="00994BBA"/>
    <w:rsid w:val="0099593C"/>
    <w:rsid w:val="00996F4A"/>
    <w:rsid w:val="00997723"/>
    <w:rsid w:val="009A00F7"/>
    <w:rsid w:val="009A0363"/>
    <w:rsid w:val="009A062A"/>
    <w:rsid w:val="009A17C6"/>
    <w:rsid w:val="009A400A"/>
    <w:rsid w:val="009A4D68"/>
    <w:rsid w:val="009A57DC"/>
    <w:rsid w:val="009A5E12"/>
    <w:rsid w:val="009A63F9"/>
    <w:rsid w:val="009A6822"/>
    <w:rsid w:val="009A754E"/>
    <w:rsid w:val="009A78D7"/>
    <w:rsid w:val="009B006E"/>
    <w:rsid w:val="009B2460"/>
    <w:rsid w:val="009B2B0F"/>
    <w:rsid w:val="009B2C12"/>
    <w:rsid w:val="009B394E"/>
    <w:rsid w:val="009B4390"/>
    <w:rsid w:val="009B5601"/>
    <w:rsid w:val="009B5ECD"/>
    <w:rsid w:val="009B5FE8"/>
    <w:rsid w:val="009B7885"/>
    <w:rsid w:val="009B7BC2"/>
    <w:rsid w:val="009B7C77"/>
    <w:rsid w:val="009C0628"/>
    <w:rsid w:val="009C21D8"/>
    <w:rsid w:val="009C239A"/>
    <w:rsid w:val="009C2C49"/>
    <w:rsid w:val="009C354C"/>
    <w:rsid w:val="009C3916"/>
    <w:rsid w:val="009C3ACC"/>
    <w:rsid w:val="009C4F06"/>
    <w:rsid w:val="009C5E4D"/>
    <w:rsid w:val="009C6CDD"/>
    <w:rsid w:val="009C7B20"/>
    <w:rsid w:val="009C7DB3"/>
    <w:rsid w:val="009D03C8"/>
    <w:rsid w:val="009D0C5B"/>
    <w:rsid w:val="009D0E0C"/>
    <w:rsid w:val="009D18F8"/>
    <w:rsid w:val="009D1BC7"/>
    <w:rsid w:val="009D2946"/>
    <w:rsid w:val="009D3065"/>
    <w:rsid w:val="009D338C"/>
    <w:rsid w:val="009D37C8"/>
    <w:rsid w:val="009D39D1"/>
    <w:rsid w:val="009D508A"/>
    <w:rsid w:val="009D5279"/>
    <w:rsid w:val="009D53DC"/>
    <w:rsid w:val="009D5AA8"/>
    <w:rsid w:val="009D64A1"/>
    <w:rsid w:val="009D6A0D"/>
    <w:rsid w:val="009D6B8B"/>
    <w:rsid w:val="009D7204"/>
    <w:rsid w:val="009E04B8"/>
    <w:rsid w:val="009E051F"/>
    <w:rsid w:val="009E172B"/>
    <w:rsid w:val="009E229B"/>
    <w:rsid w:val="009E36B5"/>
    <w:rsid w:val="009E3DCB"/>
    <w:rsid w:val="009E4360"/>
    <w:rsid w:val="009E519E"/>
    <w:rsid w:val="009E524F"/>
    <w:rsid w:val="009E608D"/>
    <w:rsid w:val="009E70DC"/>
    <w:rsid w:val="009E7833"/>
    <w:rsid w:val="009F0295"/>
    <w:rsid w:val="009F15C0"/>
    <w:rsid w:val="009F39C3"/>
    <w:rsid w:val="009F4036"/>
    <w:rsid w:val="009F49F3"/>
    <w:rsid w:val="009F5793"/>
    <w:rsid w:val="009F6044"/>
    <w:rsid w:val="009F66F0"/>
    <w:rsid w:val="009F7DF1"/>
    <w:rsid w:val="009F7E08"/>
    <w:rsid w:val="009F7FD4"/>
    <w:rsid w:val="00A01C5D"/>
    <w:rsid w:val="00A02159"/>
    <w:rsid w:val="00A0293E"/>
    <w:rsid w:val="00A04E0D"/>
    <w:rsid w:val="00A056A2"/>
    <w:rsid w:val="00A0682B"/>
    <w:rsid w:val="00A07126"/>
    <w:rsid w:val="00A0722C"/>
    <w:rsid w:val="00A109AB"/>
    <w:rsid w:val="00A10FFF"/>
    <w:rsid w:val="00A113C2"/>
    <w:rsid w:val="00A12900"/>
    <w:rsid w:val="00A12981"/>
    <w:rsid w:val="00A12EDC"/>
    <w:rsid w:val="00A1305F"/>
    <w:rsid w:val="00A15884"/>
    <w:rsid w:val="00A15D80"/>
    <w:rsid w:val="00A16103"/>
    <w:rsid w:val="00A17532"/>
    <w:rsid w:val="00A17ADD"/>
    <w:rsid w:val="00A200F5"/>
    <w:rsid w:val="00A212C1"/>
    <w:rsid w:val="00A21892"/>
    <w:rsid w:val="00A22385"/>
    <w:rsid w:val="00A228D3"/>
    <w:rsid w:val="00A233A6"/>
    <w:rsid w:val="00A233D9"/>
    <w:rsid w:val="00A243EA"/>
    <w:rsid w:val="00A24714"/>
    <w:rsid w:val="00A24DF8"/>
    <w:rsid w:val="00A25A3F"/>
    <w:rsid w:val="00A26780"/>
    <w:rsid w:val="00A268F6"/>
    <w:rsid w:val="00A27632"/>
    <w:rsid w:val="00A27FAA"/>
    <w:rsid w:val="00A3060C"/>
    <w:rsid w:val="00A308EE"/>
    <w:rsid w:val="00A313C2"/>
    <w:rsid w:val="00A31A21"/>
    <w:rsid w:val="00A32766"/>
    <w:rsid w:val="00A32F71"/>
    <w:rsid w:val="00A330FC"/>
    <w:rsid w:val="00A33256"/>
    <w:rsid w:val="00A332D5"/>
    <w:rsid w:val="00A33809"/>
    <w:rsid w:val="00A33AF8"/>
    <w:rsid w:val="00A33FE8"/>
    <w:rsid w:val="00A348CE"/>
    <w:rsid w:val="00A355E4"/>
    <w:rsid w:val="00A35C6F"/>
    <w:rsid w:val="00A36B27"/>
    <w:rsid w:val="00A36CCE"/>
    <w:rsid w:val="00A372D1"/>
    <w:rsid w:val="00A37AA1"/>
    <w:rsid w:val="00A37B3F"/>
    <w:rsid w:val="00A37DB2"/>
    <w:rsid w:val="00A40BD1"/>
    <w:rsid w:val="00A40C02"/>
    <w:rsid w:val="00A40E1C"/>
    <w:rsid w:val="00A424F7"/>
    <w:rsid w:val="00A430DA"/>
    <w:rsid w:val="00A45117"/>
    <w:rsid w:val="00A45C09"/>
    <w:rsid w:val="00A464F5"/>
    <w:rsid w:val="00A46B3B"/>
    <w:rsid w:val="00A4714A"/>
    <w:rsid w:val="00A471EF"/>
    <w:rsid w:val="00A518DC"/>
    <w:rsid w:val="00A51970"/>
    <w:rsid w:val="00A51EEF"/>
    <w:rsid w:val="00A51F7C"/>
    <w:rsid w:val="00A5286D"/>
    <w:rsid w:val="00A54153"/>
    <w:rsid w:val="00A6041A"/>
    <w:rsid w:val="00A62B15"/>
    <w:rsid w:val="00A636C0"/>
    <w:rsid w:val="00A64318"/>
    <w:rsid w:val="00A64C2F"/>
    <w:rsid w:val="00A659C7"/>
    <w:rsid w:val="00A66B82"/>
    <w:rsid w:val="00A66EC8"/>
    <w:rsid w:val="00A70184"/>
    <w:rsid w:val="00A70E01"/>
    <w:rsid w:val="00A71A7C"/>
    <w:rsid w:val="00A71E44"/>
    <w:rsid w:val="00A72037"/>
    <w:rsid w:val="00A72655"/>
    <w:rsid w:val="00A72794"/>
    <w:rsid w:val="00A73059"/>
    <w:rsid w:val="00A73ECF"/>
    <w:rsid w:val="00A74166"/>
    <w:rsid w:val="00A74489"/>
    <w:rsid w:val="00A74758"/>
    <w:rsid w:val="00A751FA"/>
    <w:rsid w:val="00A755E6"/>
    <w:rsid w:val="00A7586B"/>
    <w:rsid w:val="00A76EC7"/>
    <w:rsid w:val="00A802E1"/>
    <w:rsid w:val="00A8073B"/>
    <w:rsid w:val="00A81AE8"/>
    <w:rsid w:val="00A82D52"/>
    <w:rsid w:val="00A82EBE"/>
    <w:rsid w:val="00A831B9"/>
    <w:rsid w:val="00A83FC8"/>
    <w:rsid w:val="00A84242"/>
    <w:rsid w:val="00A84380"/>
    <w:rsid w:val="00A848AF"/>
    <w:rsid w:val="00A8504C"/>
    <w:rsid w:val="00A852DC"/>
    <w:rsid w:val="00A8554B"/>
    <w:rsid w:val="00A862FE"/>
    <w:rsid w:val="00A86856"/>
    <w:rsid w:val="00A86AE1"/>
    <w:rsid w:val="00A87675"/>
    <w:rsid w:val="00A9011B"/>
    <w:rsid w:val="00A91263"/>
    <w:rsid w:val="00A91D14"/>
    <w:rsid w:val="00A92B5D"/>
    <w:rsid w:val="00A92DCC"/>
    <w:rsid w:val="00A935AC"/>
    <w:rsid w:val="00A93B89"/>
    <w:rsid w:val="00A93E72"/>
    <w:rsid w:val="00A943DE"/>
    <w:rsid w:val="00A946E9"/>
    <w:rsid w:val="00A94C9C"/>
    <w:rsid w:val="00A94FC4"/>
    <w:rsid w:val="00A96231"/>
    <w:rsid w:val="00A970ED"/>
    <w:rsid w:val="00A9715F"/>
    <w:rsid w:val="00A977DD"/>
    <w:rsid w:val="00AA01CD"/>
    <w:rsid w:val="00AA01E0"/>
    <w:rsid w:val="00AA0705"/>
    <w:rsid w:val="00AA0719"/>
    <w:rsid w:val="00AA0F63"/>
    <w:rsid w:val="00AA1455"/>
    <w:rsid w:val="00AA19F5"/>
    <w:rsid w:val="00AA1C46"/>
    <w:rsid w:val="00AA1EED"/>
    <w:rsid w:val="00AA300B"/>
    <w:rsid w:val="00AA3452"/>
    <w:rsid w:val="00AA3E2C"/>
    <w:rsid w:val="00AA41F5"/>
    <w:rsid w:val="00AA43CE"/>
    <w:rsid w:val="00AA4607"/>
    <w:rsid w:val="00AA50AB"/>
    <w:rsid w:val="00AA595E"/>
    <w:rsid w:val="00AA62FA"/>
    <w:rsid w:val="00AA68BE"/>
    <w:rsid w:val="00AA6B6E"/>
    <w:rsid w:val="00AA772E"/>
    <w:rsid w:val="00AB00FC"/>
    <w:rsid w:val="00AB03AE"/>
    <w:rsid w:val="00AB0886"/>
    <w:rsid w:val="00AB1DD2"/>
    <w:rsid w:val="00AB2AAE"/>
    <w:rsid w:val="00AB48E8"/>
    <w:rsid w:val="00AB4A56"/>
    <w:rsid w:val="00AB4D74"/>
    <w:rsid w:val="00AB53B4"/>
    <w:rsid w:val="00AB589D"/>
    <w:rsid w:val="00AB5A24"/>
    <w:rsid w:val="00AB5B54"/>
    <w:rsid w:val="00AB5F9A"/>
    <w:rsid w:val="00AB60DA"/>
    <w:rsid w:val="00AB6741"/>
    <w:rsid w:val="00AB72FB"/>
    <w:rsid w:val="00AC1645"/>
    <w:rsid w:val="00AC172D"/>
    <w:rsid w:val="00AC1F9B"/>
    <w:rsid w:val="00AC2B2B"/>
    <w:rsid w:val="00AC3203"/>
    <w:rsid w:val="00AC3DA7"/>
    <w:rsid w:val="00AC42FD"/>
    <w:rsid w:val="00AC47F3"/>
    <w:rsid w:val="00AC485D"/>
    <w:rsid w:val="00AC6A32"/>
    <w:rsid w:val="00AC76A8"/>
    <w:rsid w:val="00AC76D6"/>
    <w:rsid w:val="00AC79A3"/>
    <w:rsid w:val="00AC79D1"/>
    <w:rsid w:val="00AC7FEB"/>
    <w:rsid w:val="00AD010B"/>
    <w:rsid w:val="00AD0E31"/>
    <w:rsid w:val="00AD0EA4"/>
    <w:rsid w:val="00AD1758"/>
    <w:rsid w:val="00AD1F6A"/>
    <w:rsid w:val="00AD2025"/>
    <w:rsid w:val="00AD2960"/>
    <w:rsid w:val="00AD2CE4"/>
    <w:rsid w:val="00AD325B"/>
    <w:rsid w:val="00AD4637"/>
    <w:rsid w:val="00AD4BFE"/>
    <w:rsid w:val="00AD4EB2"/>
    <w:rsid w:val="00AD4EC6"/>
    <w:rsid w:val="00AD5987"/>
    <w:rsid w:val="00AD6F73"/>
    <w:rsid w:val="00AE0160"/>
    <w:rsid w:val="00AE0171"/>
    <w:rsid w:val="00AE0478"/>
    <w:rsid w:val="00AE1005"/>
    <w:rsid w:val="00AE1126"/>
    <w:rsid w:val="00AE2798"/>
    <w:rsid w:val="00AE2D86"/>
    <w:rsid w:val="00AE3630"/>
    <w:rsid w:val="00AE427D"/>
    <w:rsid w:val="00AE4EC6"/>
    <w:rsid w:val="00AE66CD"/>
    <w:rsid w:val="00AE6A52"/>
    <w:rsid w:val="00AE7683"/>
    <w:rsid w:val="00AE784B"/>
    <w:rsid w:val="00AF0B94"/>
    <w:rsid w:val="00AF0CAE"/>
    <w:rsid w:val="00AF17E8"/>
    <w:rsid w:val="00AF19E7"/>
    <w:rsid w:val="00AF2347"/>
    <w:rsid w:val="00AF3639"/>
    <w:rsid w:val="00AF385E"/>
    <w:rsid w:val="00AF3D80"/>
    <w:rsid w:val="00AF3D86"/>
    <w:rsid w:val="00AF3FB5"/>
    <w:rsid w:val="00AF4656"/>
    <w:rsid w:val="00AF5011"/>
    <w:rsid w:val="00AF517A"/>
    <w:rsid w:val="00B001D4"/>
    <w:rsid w:val="00B017C6"/>
    <w:rsid w:val="00B01FB0"/>
    <w:rsid w:val="00B02D32"/>
    <w:rsid w:val="00B0315E"/>
    <w:rsid w:val="00B0344E"/>
    <w:rsid w:val="00B03C22"/>
    <w:rsid w:val="00B03F2A"/>
    <w:rsid w:val="00B045D4"/>
    <w:rsid w:val="00B05A9D"/>
    <w:rsid w:val="00B0679F"/>
    <w:rsid w:val="00B068A1"/>
    <w:rsid w:val="00B06975"/>
    <w:rsid w:val="00B0734A"/>
    <w:rsid w:val="00B07A2F"/>
    <w:rsid w:val="00B1253E"/>
    <w:rsid w:val="00B1271B"/>
    <w:rsid w:val="00B12CA6"/>
    <w:rsid w:val="00B1566B"/>
    <w:rsid w:val="00B15E78"/>
    <w:rsid w:val="00B16699"/>
    <w:rsid w:val="00B17212"/>
    <w:rsid w:val="00B17645"/>
    <w:rsid w:val="00B202BC"/>
    <w:rsid w:val="00B2077D"/>
    <w:rsid w:val="00B20992"/>
    <w:rsid w:val="00B21572"/>
    <w:rsid w:val="00B22433"/>
    <w:rsid w:val="00B22539"/>
    <w:rsid w:val="00B23E54"/>
    <w:rsid w:val="00B2482F"/>
    <w:rsid w:val="00B24A1E"/>
    <w:rsid w:val="00B250FA"/>
    <w:rsid w:val="00B25542"/>
    <w:rsid w:val="00B25935"/>
    <w:rsid w:val="00B2603C"/>
    <w:rsid w:val="00B269A4"/>
    <w:rsid w:val="00B26A6D"/>
    <w:rsid w:val="00B26C24"/>
    <w:rsid w:val="00B26F12"/>
    <w:rsid w:val="00B30067"/>
    <w:rsid w:val="00B3242B"/>
    <w:rsid w:val="00B32A44"/>
    <w:rsid w:val="00B32DD6"/>
    <w:rsid w:val="00B32EE7"/>
    <w:rsid w:val="00B33F31"/>
    <w:rsid w:val="00B33FDB"/>
    <w:rsid w:val="00B34FC8"/>
    <w:rsid w:val="00B35AC9"/>
    <w:rsid w:val="00B364CF"/>
    <w:rsid w:val="00B36520"/>
    <w:rsid w:val="00B36548"/>
    <w:rsid w:val="00B366C8"/>
    <w:rsid w:val="00B40F3C"/>
    <w:rsid w:val="00B410A5"/>
    <w:rsid w:val="00B41B29"/>
    <w:rsid w:val="00B41C82"/>
    <w:rsid w:val="00B41C93"/>
    <w:rsid w:val="00B42DC7"/>
    <w:rsid w:val="00B435BD"/>
    <w:rsid w:val="00B43775"/>
    <w:rsid w:val="00B44164"/>
    <w:rsid w:val="00B4459D"/>
    <w:rsid w:val="00B44801"/>
    <w:rsid w:val="00B451A4"/>
    <w:rsid w:val="00B45245"/>
    <w:rsid w:val="00B45DE0"/>
    <w:rsid w:val="00B46D35"/>
    <w:rsid w:val="00B475A1"/>
    <w:rsid w:val="00B507F0"/>
    <w:rsid w:val="00B50FC7"/>
    <w:rsid w:val="00B514A0"/>
    <w:rsid w:val="00B515E4"/>
    <w:rsid w:val="00B51C17"/>
    <w:rsid w:val="00B5249C"/>
    <w:rsid w:val="00B52CAC"/>
    <w:rsid w:val="00B53B39"/>
    <w:rsid w:val="00B53E59"/>
    <w:rsid w:val="00B54C9D"/>
    <w:rsid w:val="00B5554F"/>
    <w:rsid w:val="00B56377"/>
    <w:rsid w:val="00B56D27"/>
    <w:rsid w:val="00B57A22"/>
    <w:rsid w:val="00B57E54"/>
    <w:rsid w:val="00B604CF"/>
    <w:rsid w:val="00B613CB"/>
    <w:rsid w:val="00B62CD3"/>
    <w:rsid w:val="00B636BC"/>
    <w:rsid w:val="00B6379A"/>
    <w:rsid w:val="00B63B55"/>
    <w:rsid w:val="00B63F47"/>
    <w:rsid w:val="00B6435F"/>
    <w:rsid w:val="00B64392"/>
    <w:rsid w:val="00B644D8"/>
    <w:rsid w:val="00B64D1E"/>
    <w:rsid w:val="00B650F7"/>
    <w:rsid w:val="00B6548F"/>
    <w:rsid w:val="00B65596"/>
    <w:rsid w:val="00B65CC1"/>
    <w:rsid w:val="00B65DB5"/>
    <w:rsid w:val="00B662CA"/>
    <w:rsid w:val="00B6673B"/>
    <w:rsid w:val="00B66878"/>
    <w:rsid w:val="00B66E4D"/>
    <w:rsid w:val="00B670B9"/>
    <w:rsid w:val="00B679F3"/>
    <w:rsid w:val="00B67D24"/>
    <w:rsid w:val="00B7080B"/>
    <w:rsid w:val="00B70EFA"/>
    <w:rsid w:val="00B71CAB"/>
    <w:rsid w:val="00B720BB"/>
    <w:rsid w:val="00B7225B"/>
    <w:rsid w:val="00B723DA"/>
    <w:rsid w:val="00B7333F"/>
    <w:rsid w:val="00B736C2"/>
    <w:rsid w:val="00B74266"/>
    <w:rsid w:val="00B74542"/>
    <w:rsid w:val="00B75CBE"/>
    <w:rsid w:val="00B761A8"/>
    <w:rsid w:val="00B769B7"/>
    <w:rsid w:val="00B76CF3"/>
    <w:rsid w:val="00B76F1F"/>
    <w:rsid w:val="00B77724"/>
    <w:rsid w:val="00B77AA1"/>
    <w:rsid w:val="00B77FBC"/>
    <w:rsid w:val="00B81424"/>
    <w:rsid w:val="00B81497"/>
    <w:rsid w:val="00B8159A"/>
    <w:rsid w:val="00B81AC2"/>
    <w:rsid w:val="00B82513"/>
    <w:rsid w:val="00B8317F"/>
    <w:rsid w:val="00B83590"/>
    <w:rsid w:val="00B8385A"/>
    <w:rsid w:val="00B83DCA"/>
    <w:rsid w:val="00B8407F"/>
    <w:rsid w:val="00B8518F"/>
    <w:rsid w:val="00B857BA"/>
    <w:rsid w:val="00B859D1"/>
    <w:rsid w:val="00B86243"/>
    <w:rsid w:val="00B8641D"/>
    <w:rsid w:val="00B869AF"/>
    <w:rsid w:val="00B869F7"/>
    <w:rsid w:val="00B90DC3"/>
    <w:rsid w:val="00B914B2"/>
    <w:rsid w:val="00B917F2"/>
    <w:rsid w:val="00B918B2"/>
    <w:rsid w:val="00B91B79"/>
    <w:rsid w:val="00B91EF2"/>
    <w:rsid w:val="00B923EB"/>
    <w:rsid w:val="00B92562"/>
    <w:rsid w:val="00B92E1F"/>
    <w:rsid w:val="00B93233"/>
    <w:rsid w:val="00B94B14"/>
    <w:rsid w:val="00B9593A"/>
    <w:rsid w:val="00B95F3F"/>
    <w:rsid w:val="00B9679D"/>
    <w:rsid w:val="00B969C3"/>
    <w:rsid w:val="00B96E89"/>
    <w:rsid w:val="00B972BE"/>
    <w:rsid w:val="00BA137A"/>
    <w:rsid w:val="00BA161F"/>
    <w:rsid w:val="00BA18F1"/>
    <w:rsid w:val="00BA1C6F"/>
    <w:rsid w:val="00BA2348"/>
    <w:rsid w:val="00BA2540"/>
    <w:rsid w:val="00BA3B15"/>
    <w:rsid w:val="00BA4FAE"/>
    <w:rsid w:val="00BA53B7"/>
    <w:rsid w:val="00BA58C7"/>
    <w:rsid w:val="00BA6313"/>
    <w:rsid w:val="00BA67F8"/>
    <w:rsid w:val="00BA6B14"/>
    <w:rsid w:val="00BA6B80"/>
    <w:rsid w:val="00BA766C"/>
    <w:rsid w:val="00BA76E7"/>
    <w:rsid w:val="00BA7737"/>
    <w:rsid w:val="00BA7C82"/>
    <w:rsid w:val="00BA7CF0"/>
    <w:rsid w:val="00BA7F0A"/>
    <w:rsid w:val="00BB1CF3"/>
    <w:rsid w:val="00BB311C"/>
    <w:rsid w:val="00BB3395"/>
    <w:rsid w:val="00BB5583"/>
    <w:rsid w:val="00BB5D82"/>
    <w:rsid w:val="00BB6317"/>
    <w:rsid w:val="00BB7A5C"/>
    <w:rsid w:val="00BC0577"/>
    <w:rsid w:val="00BC0999"/>
    <w:rsid w:val="00BC0B54"/>
    <w:rsid w:val="00BC12A3"/>
    <w:rsid w:val="00BC176D"/>
    <w:rsid w:val="00BC181C"/>
    <w:rsid w:val="00BC1E72"/>
    <w:rsid w:val="00BC207E"/>
    <w:rsid w:val="00BC20E1"/>
    <w:rsid w:val="00BC235F"/>
    <w:rsid w:val="00BC279C"/>
    <w:rsid w:val="00BC2C94"/>
    <w:rsid w:val="00BC2D03"/>
    <w:rsid w:val="00BC2F28"/>
    <w:rsid w:val="00BC38B3"/>
    <w:rsid w:val="00BC4192"/>
    <w:rsid w:val="00BC4495"/>
    <w:rsid w:val="00BC4AEC"/>
    <w:rsid w:val="00BC5658"/>
    <w:rsid w:val="00BC592D"/>
    <w:rsid w:val="00BC5C1A"/>
    <w:rsid w:val="00BC5D46"/>
    <w:rsid w:val="00BC6197"/>
    <w:rsid w:val="00BC62A8"/>
    <w:rsid w:val="00BC7128"/>
    <w:rsid w:val="00BD0DDB"/>
    <w:rsid w:val="00BD1A2F"/>
    <w:rsid w:val="00BD23E4"/>
    <w:rsid w:val="00BD2A15"/>
    <w:rsid w:val="00BD2CDC"/>
    <w:rsid w:val="00BD4275"/>
    <w:rsid w:val="00BD4299"/>
    <w:rsid w:val="00BD4514"/>
    <w:rsid w:val="00BD4D7B"/>
    <w:rsid w:val="00BD53CD"/>
    <w:rsid w:val="00BD5729"/>
    <w:rsid w:val="00BD70B4"/>
    <w:rsid w:val="00BE00B4"/>
    <w:rsid w:val="00BE09FD"/>
    <w:rsid w:val="00BE1A2E"/>
    <w:rsid w:val="00BE24F9"/>
    <w:rsid w:val="00BE2664"/>
    <w:rsid w:val="00BE3E4E"/>
    <w:rsid w:val="00BE41C6"/>
    <w:rsid w:val="00BE5525"/>
    <w:rsid w:val="00BE5D71"/>
    <w:rsid w:val="00BE6F6C"/>
    <w:rsid w:val="00BE7970"/>
    <w:rsid w:val="00BF0B0D"/>
    <w:rsid w:val="00BF0B99"/>
    <w:rsid w:val="00BF1089"/>
    <w:rsid w:val="00BF13A8"/>
    <w:rsid w:val="00BF14C4"/>
    <w:rsid w:val="00BF1666"/>
    <w:rsid w:val="00BF238A"/>
    <w:rsid w:val="00BF2474"/>
    <w:rsid w:val="00BF2A36"/>
    <w:rsid w:val="00BF32F2"/>
    <w:rsid w:val="00BF4BC1"/>
    <w:rsid w:val="00BF61CC"/>
    <w:rsid w:val="00BF69C6"/>
    <w:rsid w:val="00BF730B"/>
    <w:rsid w:val="00BF7357"/>
    <w:rsid w:val="00BF7F56"/>
    <w:rsid w:val="00C003E1"/>
    <w:rsid w:val="00C005B9"/>
    <w:rsid w:val="00C007E2"/>
    <w:rsid w:val="00C0109A"/>
    <w:rsid w:val="00C01BA3"/>
    <w:rsid w:val="00C025D5"/>
    <w:rsid w:val="00C03034"/>
    <w:rsid w:val="00C03AFE"/>
    <w:rsid w:val="00C044CC"/>
    <w:rsid w:val="00C04733"/>
    <w:rsid w:val="00C04BDC"/>
    <w:rsid w:val="00C06F0F"/>
    <w:rsid w:val="00C07479"/>
    <w:rsid w:val="00C07F83"/>
    <w:rsid w:val="00C102E9"/>
    <w:rsid w:val="00C112FD"/>
    <w:rsid w:val="00C119EF"/>
    <w:rsid w:val="00C1241F"/>
    <w:rsid w:val="00C14928"/>
    <w:rsid w:val="00C149F7"/>
    <w:rsid w:val="00C14DC2"/>
    <w:rsid w:val="00C14DE1"/>
    <w:rsid w:val="00C157D6"/>
    <w:rsid w:val="00C1592F"/>
    <w:rsid w:val="00C16712"/>
    <w:rsid w:val="00C17FCE"/>
    <w:rsid w:val="00C207A6"/>
    <w:rsid w:val="00C21346"/>
    <w:rsid w:val="00C219FF"/>
    <w:rsid w:val="00C23439"/>
    <w:rsid w:val="00C269D1"/>
    <w:rsid w:val="00C26A76"/>
    <w:rsid w:val="00C272F8"/>
    <w:rsid w:val="00C2752C"/>
    <w:rsid w:val="00C27954"/>
    <w:rsid w:val="00C302C7"/>
    <w:rsid w:val="00C303BF"/>
    <w:rsid w:val="00C30539"/>
    <w:rsid w:val="00C315E5"/>
    <w:rsid w:val="00C32590"/>
    <w:rsid w:val="00C346C4"/>
    <w:rsid w:val="00C3474D"/>
    <w:rsid w:val="00C34C37"/>
    <w:rsid w:val="00C3552A"/>
    <w:rsid w:val="00C3641D"/>
    <w:rsid w:val="00C36761"/>
    <w:rsid w:val="00C36D14"/>
    <w:rsid w:val="00C4057E"/>
    <w:rsid w:val="00C4087B"/>
    <w:rsid w:val="00C40A7A"/>
    <w:rsid w:val="00C41E63"/>
    <w:rsid w:val="00C42A39"/>
    <w:rsid w:val="00C440BC"/>
    <w:rsid w:val="00C44311"/>
    <w:rsid w:val="00C44CEF"/>
    <w:rsid w:val="00C44E2D"/>
    <w:rsid w:val="00C45BF0"/>
    <w:rsid w:val="00C45CC6"/>
    <w:rsid w:val="00C46514"/>
    <w:rsid w:val="00C46863"/>
    <w:rsid w:val="00C46BA7"/>
    <w:rsid w:val="00C47F39"/>
    <w:rsid w:val="00C50852"/>
    <w:rsid w:val="00C509EB"/>
    <w:rsid w:val="00C50BFE"/>
    <w:rsid w:val="00C52692"/>
    <w:rsid w:val="00C53054"/>
    <w:rsid w:val="00C53213"/>
    <w:rsid w:val="00C539D2"/>
    <w:rsid w:val="00C54906"/>
    <w:rsid w:val="00C54B0C"/>
    <w:rsid w:val="00C54D1E"/>
    <w:rsid w:val="00C55985"/>
    <w:rsid w:val="00C56582"/>
    <w:rsid w:val="00C5690E"/>
    <w:rsid w:val="00C60C6A"/>
    <w:rsid w:val="00C619E0"/>
    <w:rsid w:val="00C61AEA"/>
    <w:rsid w:val="00C62FF9"/>
    <w:rsid w:val="00C63AB4"/>
    <w:rsid w:val="00C63B76"/>
    <w:rsid w:val="00C64E3E"/>
    <w:rsid w:val="00C66203"/>
    <w:rsid w:val="00C67296"/>
    <w:rsid w:val="00C67380"/>
    <w:rsid w:val="00C700F1"/>
    <w:rsid w:val="00C704C9"/>
    <w:rsid w:val="00C706CF"/>
    <w:rsid w:val="00C738C9"/>
    <w:rsid w:val="00C74507"/>
    <w:rsid w:val="00C74BD5"/>
    <w:rsid w:val="00C7582F"/>
    <w:rsid w:val="00C7583F"/>
    <w:rsid w:val="00C75CC2"/>
    <w:rsid w:val="00C803C0"/>
    <w:rsid w:val="00C8113E"/>
    <w:rsid w:val="00C81150"/>
    <w:rsid w:val="00C813B9"/>
    <w:rsid w:val="00C8373D"/>
    <w:rsid w:val="00C85067"/>
    <w:rsid w:val="00C855C2"/>
    <w:rsid w:val="00C857F9"/>
    <w:rsid w:val="00C85FDB"/>
    <w:rsid w:val="00C86C22"/>
    <w:rsid w:val="00C87670"/>
    <w:rsid w:val="00C87D87"/>
    <w:rsid w:val="00C87FF0"/>
    <w:rsid w:val="00C9186D"/>
    <w:rsid w:val="00C9225A"/>
    <w:rsid w:val="00C92A3E"/>
    <w:rsid w:val="00C931C5"/>
    <w:rsid w:val="00C946C0"/>
    <w:rsid w:val="00C94F4A"/>
    <w:rsid w:val="00C94FAE"/>
    <w:rsid w:val="00C95289"/>
    <w:rsid w:val="00C9610B"/>
    <w:rsid w:val="00C96407"/>
    <w:rsid w:val="00C96ACD"/>
    <w:rsid w:val="00C97305"/>
    <w:rsid w:val="00C978DD"/>
    <w:rsid w:val="00C97BA0"/>
    <w:rsid w:val="00CA0F31"/>
    <w:rsid w:val="00CA118D"/>
    <w:rsid w:val="00CA14B7"/>
    <w:rsid w:val="00CA171E"/>
    <w:rsid w:val="00CA265D"/>
    <w:rsid w:val="00CA26E5"/>
    <w:rsid w:val="00CA3160"/>
    <w:rsid w:val="00CA367A"/>
    <w:rsid w:val="00CA36AE"/>
    <w:rsid w:val="00CA3AC9"/>
    <w:rsid w:val="00CA3CBC"/>
    <w:rsid w:val="00CA4A1B"/>
    <w:rsid w:val="00CA508F"/>
    <w:rsid w:val="00CA6376"/>
    <w:rsid w:val="00CA647E"/>
    <w:rsid w:val="00CA6848"/>
    <w:rsid w:val="00CA75F5"/>
    <w:rsid w:val="00CA7CEB"/>
    <w:rsid w:val="00CB045F"/>
    <w:rsid w:val="00CB04D5"/>
    <w:rsid w:val="00CB056D"/>
    <w:rsid w:val="00CB0970"/>
    <w:rsid w:val="00CB0E63"/>
    <w:rsid w:val="00CB1400"/>
    <w:rsid w:val="00CB1BF4"/>
    <w:rsid w:val="00CB329E"/>
    <w:rsid w:val="00CB3B94"/>
    <w:rsid w:val="00CB3D15"/>
    <w:rsid w:val="00CB407B"/>
    <w:rsid w:val="00CB6134"/>
    <w:rsid w:val="00CB7885"/>
    <w:rsid w:val="00CC06C0"/>
    <w:rsid w:val="00CC07AC"/>
    <w:rsid w:val="00CC07E5"/>
    <w:rsid w:val="00CC0891"/>
    <w:rsid w:val="00CC0DBB"/>
    <w:rsid w:val="00CC1265"/>
    <w:rsid w:val="00CC1410"/>
    <w:rsid w:val="00CC1E94"/>
    <w:rsid w:val="00CC233F"/>
    <w:rsid w:val="00CC2D00"/>
    <w:rsid w:val="00CC351F"/>
    <w:rsid w:val="00CC36D3"/>
    <w:rsid w:val="00CC3C7D"/>
    <w:rsid w:val="00CC4625"/>
    <w:rsid w:val="00CC65BE"/>
    <w:rsid w:val="00CC65DD"/>
    <w:rsid w:val="00CC6699"/>
    <w:rsid w:val="00CC714C"/>
    <w:rsid w:val="00CC74D8"/>
    <w:rsid w:val="00CC77A8"/>
    <w:rsid w:val="00CC7CC7"/>
    <w:rsid w:val="00CC7EBE"/>
    <w:rsid w:val="00CD0039"/>
    <w:rsid w:val="00CD0350"/>
    <w:rsid w:val="00CD0667"/>
    <w:rsid w:val="00CD0978"/>
    <w:rsid w:val="00CD1B3A"/>
    <w:rsid w:val="00CD3B69"/>
    <w:rsid w:val="00CD4672"/>
    <w:rsid w:val="00CD5F99"/>
    <w:rsid w:val="00CD69B7"/>
    <w:rsid w:val="00CD6DA2"/>
    <w:rsid w:val="00CD7799"/>
    <w:rsid w:val="00CD7A43"/>
    <w:rsid w:val="00CD7BFA"/>
    <w:rsid w:val="00CE10FD"/>
    <w:rsid w:val="00CE1A02"/>
    <w:rsid w:val="00CE2360"/>
    <w:rsid w:val="00CE2768"/>
    <w:rsid w:val="00CE2B08"/>
    <w:rsid w:val="00CE343B"/>
    <w:rsid w:val="00CE42AC"/>
    <w:rsid w:val="00CE4564"/>
    <w:rsid w:val="00CE552F"/>
    <w:rsid w:val="00CE5E98"/>
    <w:rsid w:val="00CE6287"/>
    <w:rsid w:val="00CE6AFD"/>
    <w:rsid w:val="00CE7C26"/>
    <w:rsid w:val="00CF04E1"/>
    <w:rsid w:val="00CF0DE1"/>
    <w:rsid w:val="00CF1E79"/>
    <w:rsid w:val="00CF2070"/>
    <w:rsid w:val="00CF279B"/>
    <w:rsid w:val="00CF39AD"/>
    <w:rsid w:val="00CF481F"/>
    <w:rsid w:val="00CF4C10"/>
    <w:rsid w:val="00CF574B"/>
    <w:rsid w:val="00CF6902"/>
    <w:rsid w:val="00D0021B"/>
    <w:rsid w:val="00D00955"/>
    <w:rsid w:val="00D011B8"/>
    <w:rsid w:val="00D0178B"/>
    <w:rsid w:val="00D01D47"/>
    <w:rsid w:val="00D01EF3"/>
    <w:rsid w:val="00D028DB"/>
    <w:rsid w:val="00D02DA7"/>
    <w:rsid w:val="00D03E16"/>
    <w:rsid w:val="00D0438D"/>
    <w:rsid w:val="00D05278"/>
    <w:rsid w:val="00D0614E"/>
    <w:rsid w:val="00D062AF"/>
    <w:rsid w:val="00D067AC"/>
    <w:rsid w:val="00D06B8A"/>
    <w:rsid w:val="00D07D8B"/>
    <w:rsid w:val="00D10E9B"/>
    <w:rsid w:val="00D11406"/>
    <w:rsid w:val="00D11772"/>
    <w:rsid w:val="00D119EC"/>
    <w:rsid w:val="00D145E3"/>
    <w:rsid w:val="00D147AD"/>
    <w:rsid w:val="00D14AA8"/>
    <w:rsid w:val="00D154D7"/>
    <w:rsid w:val="00D157BA"/>
    <w:rsid w:val="00D17BAD"/>
    <w:rsid w:val="00D17EBA"/>
    <w:rsid w:val="00D20DE0"/>
    <w:rsid w:val="00D20F87"/>
    <w:rsid w:val="00D20F93"/>
    <w:rsid w:val="00D21592"/>
    <w:rsid w:val="00D22237"/>
    <w:rsid w:val="00D22A1B"/>
    <w:rsid w:val="00D22B64"/>
    <w:rsid w:val="00D230B8"/>
    <w:rsid w:val="00D23347"/>
    <w:rsid w:val="00D2376A"/>
    <w:rsid w:val="00D24354"/>
    <w:rsid w:val="00D2560A"/>
    <w:rsid w:val="00D25D5F"/>
    <w:rsid w:val="00D25ED3"/>
    <w:rsid w:val="00D26133"/>
    <w:rsid w:val="00D26E00"/>
    <w:rsid w:val="00D27587"/>
    <w:rsid w:val="00D27ACC"/>
    <w:rsid w:val="00D27DA5"/>
    <w:rsid w:val="00D27ED0"/>
    <w:rsid w:val="00D30193"/>
    <w:rsid w:val="00D301EA"/>
    <w:rsid w:val="00D30A6C"/>
    <w:rsid w:val="00D31407"/>
    <w:rsid w:val="00D316CF"/>
    <w:rsid w:val="00D3184D"/>
    <w:rsid w:val="00D3249B"/>
    <w:rsid w:val="00D3388E"/>
    <w:rsid w:val="00D340A6"/>
    <w:rsid w:val="00D3502A"/>
    <w:rsid w:val="00D35632"/>
    <w:rsid w:val="00D361C1"/>
    <w:rsid w:val="00D40672"/>
    <w:rsid w:val="00D40AE2"/>
    <w:rsid w:val="00D41570"/>
    <w:rsid w:val="00D41D94"/>
    <w:rsid w:val="00D41FBB"/>
    <w:rsid w:val="00D42123"/>
    <w:rsid w:val="00D44898"/>
    <w:rsid w:val="00D4497D"/>
    <w:rsid w:val="00D45E9C"/>
    <w:rsid w:val="00D462DE"/>
    <w:rsid w:val="00D46C81"/>
    <w:rsid w:val="00D47304"/>
    <w:rsid w:val="00D473B3"/>
    <w:rsid w:val="00D503B3"/>
    <w:rsid w:val="00D503FF"/>
    <w:rsid w:val="00D50748"/>
    <w:rsid w:val="00D508DC"/>
    <w:rsid w:val="00D508E9"/>
    <w:rsid w:val="00D518BF"/>
    <w:rsid w:val="00D52BC7"/>
    <w:rsid w:val="00D52EBB"/>
    <w:rsid w:val="00D53CCD"/>
    <w:rsid w:val="00D54780"/>
    <w:rsid w:val="00D5515E"/>
    <w:rsid w:val="00D55A35"/>
    <w:rsid w:val="00D563CF"/>
    <w:rsid w:val="00D5663A"/>
    <w:rsid w:val="00D56AC4"/>
    <w:rsid w:val="00D56BE5"/>
    <w:rsid w:val="00D56F67"/>
    <w:rsid w:val="00D575D2"/>
    <w:rsid w:val="00D57D95"/>
    <w:rsid w:val="00D60195"/>
    <w:rsid w:val="00D6067B"/>
    <w:rsid w:val="00D60929"/>
    <w:rsid w:val="00D60CDB"/>
    <w:rsid w:val="00D61039"/>
    <w:rsid w:val="00D61820"/>
    <w:rsid w:val="00D61E51"/>
    <w:rsid w:val="00D61E5C"/>
    <w:rsid w:val="00D62345"/>
    <w:rsid w:val="00D62EC2"/>
    <w:rsid w:val="00D636A0"/>
    <w:rsid w:val="00D636E6"/>
    <w:rsid w:val="00D64CF3"/>
    <w:rsid w:val="00D650AD"/>
    <w:rsid w:val="00D65EE9"/>
    <w:rsid w:val="00D6626C"/>
    <w:rsid w:val="00D677D1"/>
    <w:rsid w:val="00D67CA8"/>
    <w:rsid w:val="00D70EFA"/>
    <w:rsid w:val="00D71A36"/>
    <w:rsid w:val="00D71A3A"/>
    <w:rsid w:val="00D71C4B"/>
    <w:rsid w:val="00D7273D"/>
    <w:rsid w:val="00D728CA"/>
    <w:rsid w:val="00D74431"/>
    <w:rsid w:val="00D7464C"/>
    <w:rsid w:val="00D751B2"/>
    <w:rsid w:val="00D75602"/>
    <w:rsid w:val="00D76F19"/>
    <w:rsid w:val="00D770C8"/>
    <w:rsid w:val="00D77257"/>
    <w:rsid w:val="00D7744D"/>
    <w:rsid w:val="00D803BA"/>
    <w:rsid w:val="00D80980"/>
    <w:rsid w:val="00D828BF"/>
    <w:rsid w:val="00D84D2C"/>
    <w:rsid w:val="00D85570"/>
    <w:rsid w:val="00D85BDD"/>
    <w:rsid w:val="00D86B70"/>
    <w:rsid w:val="00D86E50"/>
    <w:rsid w:val="00D870C9"/>
    <w:rsid w:val="00D8775C"/>
    <w:rsid w:val="00D87F4B"/>
    <w:rsid w:val="00D91378"/>
    <w:rsid w:val="00D917F5"/>
    <w:rsid w:val="00D92750"/>
    <w:rsid w:val="00D927BF"/>
    <w:rsid w:val="00D937E4"/>
    <w:rsid w:val="00D94F55"/>
    <w:rsid w:val="00D9771A"/>
    <w:rsid w:val="00DA009A"/>
    <w:rsid w:val="00DA0A77"/>
    <w:rsid w:val="00DA0E94"/>
    <w:rsid w:val="00DA132A"/>
    <w:rsid w:val="00DA178A"/>
    <w:rsid w:val="00DA1C62"/>
    <w:rsid w:val="00DA1DC1"/>
    <w:rsid w:val="00DA25D7"/>
    <w:rsid w:val="00DA3240"/>
    <w:rsid w:val="00DA350B"/>
    <w:rsid w:val="00DA3539"/>
    <w:rsid w:val="00DA37A2"/>
    <w:rsid w:val="00DA3A67"/>
    <w:rsid w:val="00DA4E47"/>
    <w:rsid w:val="00DA4ECB"/>
    <w:rsid w:val="00DA71F7"/>
    <w:rsid w:val="00DA762E"/>
    <w:rsid w:val="00DA7B78"/>
    <w:rsid w:val="00DA7EE2"/>
    <w:rsid w:val="00DB07AE"/>
    <w:rsid w:val="00DB09BD"/>
    <w:rsid w:val="00DB12B8"/>
    <w:rsid w:val="00DB1B67"/>
    <w:rsid w:val="00DB23DE"/>
    <w:rsid w:val="00DB2CCC"/>
    <w:rsid w:val="00DB2EED"/>
    <w:rsid w:val="00DB3826"/>
    <w:rsid w:val="00DB3A61"/>
    <w:rsid w:val="00DB600C"/>
    <w:rsid w:val="00DB6BDB"/>
    <w:rsid w:val="00DB70FF"/>
    <w:rsid w:val="00DB7906"/>
    <w:rsid w:val="00DB7D05"/>
    <w:rsid w:val="00DB7ED2"/>
    <w:rsid w:val="00DC1645"/>
    <w:rsid w:val="00DC16F1"/>
    <w:rsid w:val="00DC1997"/>
    <w:rsid w:val="00DC26AE"/>
    <w:rsid w:val="00DC3EDF"/>
    <w:rsid w:val="00DC4486"/>
    <w:rsid w:val="00DC4833"/>
    <w:rsid w:val="00DC4B54"/>
    <w:rsid w:val="00DC544B"/>
    <w:rsid w:val="00DC600C"/>
    <w:rsid w:val="00DC6E15"/>
    <w:rsid w:val="00DC7504"/>
    <w:rsid w:val="00DD00B0"/>
    <w:rsid w:val="00DD0B89"/>
    <w:rsid w:val="00DD1A75"/>
    <w:rsid w:val="00DD3F60"/>
    <w:rsid w:val="00DD407E"/>
    <w:rsid w:val="00DD41EE"/>
    <w:rsid w:val="00DD5063"/>
    <w:rsid w:val="00DD65C6"/>
    <w:rsid w:val="00DD6920"/>
    <w:rsid w:val="00DD722A"/>
    <w:rsid w:val="00DD7777"/>
    <w:rsid w:val="00DD7D06"/>
    <w:rsid w:val="00DE1280"/>
    <w:rsid w:val="00DE135E"/>
    <w:rsid w:val="00DE151D"/>
    <w:rsid w:val="00DE242C"/>
    <w:rsid w:val="00DE2792"/>
    <w:rsid w:val="00DE2944"/>
    <w:rsid w:val="00DE29FC"/>
    <w:rsid w:val="00DE2A34"/>
    <w:rsid w:val="00DE3131"/>
    <w:rsid w:val="00DE3414"/>
    <w:rsid w:val="00DE40F6"/>
    <w:rsid w:val="00DE4D43"/>
    <w:rsid w:val="00DE51C9"/>
    <w:rsid w:val="00DE5E07"/>
    <w:rsid w:val="00DE5E40"/>
    <w:rsid w:val="00DE7D69"/>
    <w:rsid w:val="00DF0A8B"/>
    <w:rsid w:val="00DF1549"/>
    <w:rsid w:val="00DF1773"/>
    <w:rsid w:val="00DF194D"/>
    <w:rsid w:val="00DF1B3E"/>
    <w:rsid w:val="00DF2172"/>
    <w:rsid w:val="00DF228E"/>
    <w:rsid w:val="00DF3156"/>
    <w:rsid w:val="00DF3A12"/>
    <w:rsid w:val="00DF3E63"/>
    <w:rsid w:val="00DF3FC3"/>
    <w:rsid w:val="00DF5875"/>
    <w:rsid w:val="00DF62F5"/>
    <w:rsid w:val="00DF6DAE"/>
    <w:rsid w:val="00E0133B"/>
    <w:rsid w:val="00E01621"/>
    <w:rsid w:val="00E039FD"/>
    <w:rsid w:val="00E03F62"/>
    <w:rsid w:val="00E04F6B"/>
    <w:rsid w:val="00E053F4"/>
    <w:rsid w:val="00E06391"/>
    <w:rsid w:val="00E07835"/>
    <w:rsid w:val="00E07D01"/>
    <w:rsid w:val="00E1018F"/>
    <w:rsid w:val="00E107E5"/>
    <w:rsid w:val="00E10ADD"/>
    <w:rsid w:val="00E1129A"/>
    <w:rsid w:val="00E113D4"/>
    <w:rsid w:val="00E11848"/>
    <w:rsid w:val="00E125C1"/>
    <w:rsid w:val="00E127D2"/>
    <w:rsid w:val="00E12F0E"/>
    <w:rsid w:val="00E13B0C"/>
    <w:rsid w:val="00E14177"/>
    <w:rsid w:val="00E14B67"/>
    <w:rsid w:val="00E14B9A"/>
    <w:rsid w:val="00E14FB1"/>
    <w:rsid w:val="00E150C1"/>
    <w:rsid w:val="00E1566F"/>
    <w:rsid w:val="00E16D09"/>
    <w:rsid w:val="00E1740D"/>
    <w:rsid w:val="00E17966"/>
    <w:rsid w:val="00E17C8B"/>
    <w:rsid w:val="00E20654"/>
    <w:rsid w:val="00E20BD8"/>
    <w:rsid w:val="00E22303"/>
    <w:rsid w:val="00E23059"/>
    <w:rsid w:val="00E230BF"/>
    <w:rsid w:val="00E23991"/>
    <w:rsid w:val="00E239D6"/>
    <w:rsid w:val="00E24204"/>
    <w:rsid w:val="00E26668"/>
    <w:rsid w:val="00E26A6C"/>
    <w:rsid w:val="00E27DCC"/>
    <w:rsid w:val="00E301B7"/>
    <w:rsid w:val="00E304DB"/>
    <w:rsid w:val="00E313A5"/>
    <w:rsid w:val="00E3185F"/>
    <w:rsid w:val="00E31ADA"/>
    <w:rsid w:val="00E31FF8"/>
    <w:rsid w:val="00E34267"/>
    <w:rsid w:val="00E34B57"/>
    <w:rsid w:val="00E3502B"/>
    <w:rsid w:val="00E356D9"/>
    <w:rsid w:val="00E36652"/>
    <w:rsid w:val="00E37AAC"/>
    <w:rsid w:val="00E37D35"/>
    <w:rsid w:val="00E40006"/>
    <w:rsid w:val="00E406E0"/>
    <w:rsid w:val="00E40BCB"/>
    <w:rsid w:val="00E40DFC"/>
    <w:rsid w:val="00E41953"/>
    <w:rsid w:val="00E41CDD"/>
    <w:rsid w:val="00E420AA"/>
    <w:rsid w:val="00E4285B"/>
    <w:rsid w:val="00E428E0"/>
    <w:rsid w:val="00E44442"/>
    <w:rsid w:val="00E44CDB"/>
    <w:rsid w:val="00E45270"/>
    <w:rsid w:val="00E4714A"/>
    <w:rsid w:val="00E476EB"/>
    <w:rsid w:val="00E50B84"/>
    <w:rsid w:val="00E51641"/>
    <w:rsid w:val="00E51DDB"/>
    <w:rsid w:val="00E51DF4"/>
    <w:rsid w:val="00E51E54"/>
    <w:rsid w:val="00E5257B"/>
    <w:rsid w:val="00E52727"/>
    <w:rsid w:val="00E531DC"/>
    <w:rsid w:val="00E53D10"/>
    <w:rsid w:val="00E541C5"/>
    <w:rsid w:val="00E5420B"/>
    <w:rsid w:val="00E56097"/>
    <w:rsid w:val="00E56A84"/>
    <w:rsid w:val="00E56AFC"/>
    <w:rsid w:val="00E56F12"/>
    <w:rsid w:val="00E5761F"/>
    <w:rsid w:val="00E606DD"/>
    <w:rsid w:val="00E608B8"/>
    <w:rsid w:val="00E60BCA"/>
    <w:rsid w:val="00E60EEA"/>
    <w:rsid w:val="00E61395"/>
    <w:rsid w:val="00E6141F"/>
    <w:rsid w:val="00E62310"/>
    <w:rsid w:val="00E6272C"/>
    <w:rsid w:val="00E62740"/>
    <w:rsid w:val="00E62E46"/>
    <w:rsid w:val="00E640CD"/>
    <w:rsid w:val="00E64AC4"/>
    <w:rsid w:val="00E64E80"/>
    <w:rsid w:val="00E64ED6"/>
    <w:rsid w:val="00E6500B"/>
    <w:rsid w:val="00E650B1"/>
    <w:rsid w:val="00E6598A"/>
    <w:rsid w:val="00E65E15"/>
    <w:rsid w:val="00E66CD5"/>
    <w:rsid w:val="00E670A0"/>
    <w:rsid w:val="00E67263"/>
    <w:rsid w:val="00E672A2"/>
    <w:rsid w:val="00E7105C"/>
    <w:rsid w:val="00E71D52"/>
    <w:rsid w:val="00E746A3"/>
    <w:rsid w:val="00E74E41"/>
    <w:rsid w:val="00E75FEF"/>
    <w:rsid w:val="00E7738E"/>
    <w:rsid w:val="00E77465"/>
    <w:rsid w:val="00E77B07"/>
    <w:rsid w:val="00E81119"/>
    <w:rsid w:val="00E818FC"/>
    <w:rsid w:val="00E82A4D"/>
    <w:rsid w:val="00E83109"/>
    <w:rsid w:val="00E843C5"/>
    <w:rsid w:val="00E843C6"/>
    <w:rsid w:val="00E844D5"/>
    <w:rsid w:val="00E85647"/>
    <w:rsid w:val="00E85E7B"/>
    <w:rsid w:val="00E86226"/>
    <w:rsid w:val="00E864DF"/>
    <w:rsid w:val="00E865D4"/>
    <w:rsid w:val="00E867DB"/>
    <w:rsid w:val="00E879FA"/>
    <w:rsid w:val="00E91251"/>
    <w:rsid w:val="00E9207E"/>
    <w:rsid w:val="00E9243E"/>
    <w:rsid w:val="00E9254D"/>
    <w:rsid w:val="00E9565F"/>
    <w:rsid w:val="00E96435"/>
    <w:rsid w:val="00E97E6E"/>
    <w:rsid w:val="00EA03E6"/>
    <w:rsid w:val="00EA082C"/>
    <w:rsid w:val="00EA0CDC"/>
    <w:rsid w:val="00EA14E7"/>
    <w:rsid w:val="00EA1851"/>
    <w:rsid w:val="00EA1FE7"/>
    <w:rsid w:val="00EA29B7"/>
    <w:rsid w:val="00EA2AAE"/>
    <w:rsid w:val="00EA33EE"/>
    <w:rsid w:val="00EA3E71"/>
    <w:rsid w:val="00EA4095"/>
    <w:rsid w:val="00EA4130"/>
    <w:rsid w:val="00EA44DD"/>
    <w:rsid w:val="00EA4560"/>
    <w:rsid w:val="00EA49F7"/>
    <w:rsid w:val="00EA4AE0"/>
    <w:rsid w:val="00EA4DF9"/>
    <w:rsid w:val="00EA5FB7"/>
    <w:rsid w:val="00EA6858"/>
    <w:rsid w:val="00EA6B52"/>
    <w:rsid w:val="00EA6C26"/>
    <w:rsid w:val="00EA6C9C"/>
    <w:rsid w:val="00EA732D"/>
    <w:rsid w:val="00EA7CEB"/>
    <w:rsid w:val="00EB02F1"/>
    <w:rsid w:val="00EB0989"/>
    <w:rsid w:val="00EB184A"/>
    <w:rsid w:val="00EB1BBA"/>
    <w:rsid w:val="00EB2317"/>
    <w:rsid w:val="00EB2CFC"/>
    <w:rsid w:val="00EB3114"/>
    <w:rsid w:val="00EB38AE"/>
    <w:rsid w:val="00EB57F6"/>
    <w:rsid w:val="00EB6E22"/>
    <w:rsid w:val="00EB7DCC"/>
    <w:rsid w:val="00EC0A9A"/>
    <w:rsid w:val="00EC1669"/>
    <w:rsid w:val="00EC3950"/>
    <w:rsid w:val="00EC39C1"/>
    <w:rsid w:val="00EC4E0F"/>
    <w:rsid w:val="00EC4F5A"/>
    <w:rsid w:val="00EC5E57"/>
    <w:rsid w:val="00EC6CC4"/>
    <w:rsid w:val="00EC6FEB"/>
    <w:rsid w:val="00EC786F"/>
    <w:rsid w:val="00ED01A2"/>
    <w:rsid w:val="00ED04DB"/>
    <w:rsid w:val="00ED0724"/>
    <w:rsid w:val="00ED0CC4"/>
    <w:rsid w:val="00ED312A"/>
    <w:rsid w:val="00ED37FC"/>
    <w:rsid w:val="00ED43E8"/>
    <w:rsid w:val="00ED48C7"/>
    <w:rsid w:val="00ED49BB"/>
    <w:rsid w:val="00ED5A70"/>
    <w:rsid w:val="00ED5DAF"/>
    <w:rsid w:val="00ED747C"/>
    <w:rsid w:val="00ED78A4"/>
    <w:rsid w:val="00EE0214"/>
    <w:rsid w:val="00EE084E"/>
    <w:rsid w:val="00EE08B2"/>
    <w:rsid w:val="00EE19F2"/>
    <w:rsid w:val="00EE1EB1"/>
    <w:rsid w:val="00EE2C0F"/>
    <w:rsid w:val="00EE3302"/>
    <w:rsid w:val="00EE359A"/>
    <w:rsid w:val="00EE3813"/>
    <w:rsid w:val="00EE3909"/>
    <w:rsid w:val="00EE3964"/>
    <w:rsid w:val="00EE3FC8"/>
    <w:rsid w:val="00EE4F99"/>
    <w:rsid w:val="00EE5D1B"/>
    <w:rsid w:val="00EE64A3"/>
    <w:rsid w:val="00EE704D"/>
    <w:rsid w:val="00EE71C2"/>
    <w:rsid w:val="00EE7216"/>
    <w:rsid w:val="00EF0556"/>
    <w:rsid w:val="00EF0E5D"/>
    <w:rsid w:val="00EF0FC5"/>
    <w:rsid w:val="00EF12EB"/>
    <w:rsid w:val="00EF2CD8"/>
    <w:rsid w:val="00EF34BF"/>
    <w:rsid w:val="00EF38FF"/>
    <w:rsid w:val="00EF395A"/>
    <w:rsid w:val="00EF420C"/>
    <w:rsid w:val="00EF4646"/>
    <w:rsid w:val="00EF4884"/>
    <w:rsid w:val="00EF4EAF"/>
    <w:rsid w:val="00EF58B3"/>
    <w:rsid w:val="00EF6EC3"/>
    <w:rsid w:val="00F000AF"/>
    <w:rsid w:val="00F00B4C"/>
    <w:rsid w:val="00F00D41"/>
    <w:rsid w:val="00F01A8D"/>
    <w:rsid w:val="00F027F1"/>
    <w:rsid w:val="00F02959"/>
    <w:rsid w:val="00F029CB"/>
    <w:rsid w:val="00F03CF6"/>
    <w:rsid w:val="00F04465"/>
    <w:rsid w:val="00F04A58"/>
    <w:rsid w:val="00F05297"/>
    <w:rsid w:val="00F05433"/>
    <w:rsid w:val="00F05C9B"/>
    <w:rsid w:val="00F0618D"/>
    <w:rsid w:val="00F07EBB"/>
    <w:rsid w:val="00F11987"/>
    <w:rsid w:val="00F11EB2"/>
    <w:rsid w:val="00F11FE6"/>
    <w:rsid w:val="00F1202A"/>
    <w:rsid w:val="00F12163"/>
    <w:rsid w:val="00F12F18"/>
    <w:rsid w:val="00F13043"/>
    <w:rsid w:val="00F1368F"/>
    <w:rsid w:val="00F138DB"/>
    <w:rsid w:val="00F14CD1"/>
    <w:rsid w:val="00F152F5"/>
    <w:rsid w:val="00F15C70"/>
    <w:rsid w:val="00F15EDB"/>
    <w:rsid w:val="00F15FC0"/>
    <w:rsid w:val="00F160F4"/>
    <w:rsid w:val="00F176F2"/>
    <w:rsid w:val="00F2046D"/>
    <w:rsid w:val="00F20FAF"/>
    <w:rsid w:val="00F21631"/>
    <w:rsid w:val="00F21B59"/>
    <w:rsid w:val="00F228D0"/>
    <w:rsid w:val="00F22C5B"/>
    <w:rsid w:val="00F2393E"/>
    <w:rsid w:val="00F23A47"/>
    <w:rsid w:val="00F2455C"/>
    <w:rsid w:val="00F246DF"/>
    <w:rsid w:val="00F24AE2"/>
    <w:rsid w:val="00F25DFB"/>
    <w:rsid w:val="00F2613D"/>
    <w:rsid w:val="00F262DF"/>
    <w:rsid w:val="00F26B1C"/>
    <w:rsid w:val="00F278FD"/>
    <w:rsid w:val="00F329CE"/>
    <w:rsid w:val="00F3306C"/>
    <w:rsid w:val="00F33229"/>
    <w:rsid w:val="00F33911"/>
    <w:rsid w:val="00F33BEC"/>
    <w:rsid w:val="00F3411C"/>
    <w:rsid w:val="00F352B1"/>
    <w:rsid w:val="00F3577E"/>
    <w:rsid w:val="00F3588F"/>
    <w:rsid w:val="00F35AF5"/>
    <w:rsid w:val="00F36C93"/>
    <w:rsid w:val="00F36F44"/>
    <w:rsid w:val="00F406F0"/>
    <w:rsid w:val="00F411A1"/>
    <w:rsid w:val="00F411AB"/>
    <w:rsid w:val="00F41BE8"/>
    <w:rsid w:val="00F42AEA"/>
    <w:rsid w:val="00F43002"/>
    <w:rsid w:val="00F4398E"/>
    <w:rsid w:val="00F441ED"/>
    <w:rsid w:val="00F44224"/>
    <w:rsid w:val="00F449DF"/>
    <w:rsid w:val="00F44D28"/>
    <w:rsid w:val="00F454D2"/>
    <w:rsid w:val="00F4557C"/>
    <w:rsid w:val="00F45FF5"/>
    <w:rsid w:val="00F46A7D"/>
    <w:rsid w:val="00F46ADE"/>
    <w:rsid w:val="00F46BAE"/>
    <w:rsid w:val="00F46EBA"/>
    <w:rsid w:val="00F47951"/>
    <w:rsid w:val="00F47D2D"/>
    <w:rsid w:val="00F50A57"/>
    <w:rsid w:val="00F50C9B"/>
    <w:rsid w:val="00F51742"/>
    <w:rsid w:val="00F51E4B"/>
    <w:rsid w:val="00F53803"/>
    <w:rsid w:val="00F541E4"/>
    <w:rsid w:val="00F54B77"/>
    <w:rsid w:val="00F54E9A"/>
    <w:rsid w:val="00F54F6F"/>
    <w:rsid w:val="00F559FE"/>
    <w:rsid w:val="00F55C55"/>
    <w:rsid w:val="00F55DE9"/>
    <w:rsid w:val="00F56D2C"/>
    <w:rsid w:val="00F608FF"/>
    <w:rsid w:val="00F60C96"/>
    <w:rsid w:val="00F60F1C"/>
    <w:rsid w:val="00F61359"/>
    <w:rsid w:val="00F62E40"/>
    <w:rsid w:val="00F6304C"/>
    <w:rsid w:val="00F642F0"/>
    <w:rsid w:val="00F64F4C"/>
    <w:rsid w:val="00F658E0"/>
    <w:rsid w:val="00F66FAC"/>
    <w:rsid w:val="00F672F2"/>
    <w:rsid w:val="00F677F1"/>
    <w:rsid w:val="00F67CDD"/>
    <w:rsid w:val="00F700D8"/>
    <w:rsid w:val="00F703D1"/>
    <w:rsid w:val="00F714A7"/>
    <w:rsid w:val="00F7177C"/>
    <w:rsid w:val="00F7251D"/>
    <w:rsid w:val="00F72E5D"/>
    <w:rsid w:val="00F73B21"/>
    <w:rsid w:val="00F74AD9"/>
    <w:rsid w:val="00F74DB8"/>
    <w:rsid w:val="00F76470"/>
    <w:rsid w:val="00F76A1B"/>
    <w:rsid w:val="00F76E61"/>
    <w:rsid w:val="00F77063"/>
    <w:rsid w:val="00F776E4"/>
    <w:rsid w:val="00F77B4E"/>
    <w:rsid w:val="00F8054F"/>
    <w:rsid w:val="00F8200A"/>
    <w:rsid w:val="00F82386"/>
    <w:rsid w:val="00F827BE"/>
    <w:rsid w:val="00F83F62"/>
    <w:rsid w:val="00F84B9C"/>
    <w:rsid w:val="00F84E75"/>
    <w:rsid w:val="00F865DC"/>
    <w:rsid w:val="00F86E37"/>
    <w:rsid w:val="00F875F2"/>
    <w:rsid w:val="00F905D6"/>
    <w:rsid w:val="00F9198E"/>
    <w:rsid w:val="00F91FDE"/>
    <w:rsid w:val="00F92316"/>
    <w:rsid w:val="00F924FA"/>
    <w:rsid w:val="00F92793"/>
    <w:rsid w:val="00F92BD2"/>
    <w:rsid w:val="00F93076"/>
    <w:rsid w:val="00F9386D"/>
    <w:rsid w:val="00F94B2E"/>
    <w:rsid w:val="00F94C8F"/>
    <w:rsid w:val="00F95790"/>
    <w:rsid w:val="00F9729B"/>
    <w:rsid w:val="00F97804"/>
    <w:rsid w:val="00FA14D4"/>
    <w:rsid w:val="00FA281F"/>
    <w:rsid w:val="00FA29C0"/>
    <w:rsid w:val="00FA3971"/>
    <w:rsid w:val="00FA3C06"/>
    <w:rsid w:val="00FA3FA2"/>
    <w:rsid w:val="00FA4151"/>
    <w:rsid w:val="00FA425E"/>
    <w:rsid w:val="00FA49F7"/>
    <w:rsid w:val="00FA59D8"/>
    <w:rsid w:val="00FB01DC"/>
    <w:rsid w:val="00FB053A"/>
    <w:rsid w:val="00FB0C09"/>
    <w:rsid w:val="00FB19B5"/>
    <w:rsid w:val="00FB26B6"/>
    <w:rsid w:val="00FB2EFE"/>
    <w:rsid w:val="00FB4E53"/>
    <w:rsid w:val="00FB61E6"/>
    <w:rsid w:val="00FB6392"/>
    <w:rsid w:val="00FB77AB"/>
    <w:rsid w:val="00FC2CC6"/>
    <w:rsid w:val="00FC2D13"/>
    <w:rsid w:val="00FC59AC"/>
    <w:rsid w:val="00FC5BA7"/>
    <w:rsid w:val="00FC633A"/>
    <w:rsid w:val="00FC68FD"/>
    <w:rsid w:val="00FC6993"/>
    <w:rsid w:val="00FC6A9E"/>
    <w:rsid w:val="00FC6B8F"/>
    <w:rsid w:val="00FC7219"/>
    <w:rsid w:val="00FD0045"/>
    <w:rsid w:val="00FD0299"/>
    <w:rsid w:val="00FD0393"/>
    <w:rsid w:val="00FD046A"/>
    <w:rsid w:val="00FD068A"/>
    <w:rsid w:val="00FD0B09"/>
    <w:rsid w:val="00FD0C02"/>
    <w:rsid w:val="00FD0EDF"/>
    <w:rsid w:val="00FD199F"/>
    <w:rsid w:val="00FD1C70"/>
    <w:rsid w:val="00FD1CE3"/>
    <w:rsid w:val="00FD22DC"/>
    <w:rsid w:val="00FD28B4"/>
    <w:rsid w:val="00FD28FA"/>
    <w:rsid w:val="00FD2B71"/>
    <w:rsid w:val="00FD3AE0"/>
    <w:rsid w:val="00FD3BC2"/>
    <w:rsid w:val="00FD3EB0"/>
    <w:rsid w:val="00FD4DFC"/>
    <w:rsid w:val="00FD5244"/>
    <w:rsid w:val="00FD573A"/>
    <w:rsid w:val="00FD5AA1"/>
    <w:rsid w:val="00FD610B"/>
    <w:rsid w:val="00FD768C"/>
    <w:rsid w:val="00FD7998"/>
    <w:rsid w:val="00FE0CF0"/>
    <w:rsid w:val="00FE3D5E"/>
    <w:rsid w:val="00FE5FFC"/>
    <w:rsid w:val="00FE7196"/>
    <w:rsid w:val="00FE75F6"/>
    <w:rsid w:val="00FE7E07"/>
    <w:rsid w:val="00FF0329"/>
    <w:rsid w:val="00FF054E"/>
    <w:rsid w:val="00FF24B1"/>
    <w:rsid w:val="00FF300D"/>
    <w:rsid w:val="00FF3040"/>
    <w:rsid w:val="00FF3591"/>
    <w:rsid w:val="00FF3686"/>
    <w:rsid w:val="00FF43E0"/>
    <w:rsid w:val="00FF53AE"/>
    <w:rsid w:val="00FF5444"/>
    <w:rsid w:val="00FF56F2"/>
    <w:rsid w:val="00FF6288"/>
    <w:rsid w:val="00FF6A01"/>
    <w:rsid w:val="00FF6F62"/>
  </w:rsids>
  <m:mathPr>
    <m:mathFont m:val="Cambria Math"/>
    <m:brkBin m:val="before"/>
    <m:brkBinSub m:val="--"/>
    <m:smallFrac m:val="0"/>
    <m:dispDef/>
    <m:lMargin m:val="0"/>
    <m:rMargin m:val="0"/>
    <m:defJc m:val="centerGroup"/>
    <m:wrapIndent m:val="1440"/>
    <m:intLim m:val="subSup"/>
    <m:naryLim m:val="undOvr"/>
  </m:mathPr>
  <w:themeFontLang w:val="sk-SK"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28C0C78B"/>
  <w15:docId w15:val="{6A1F51AD-EF00-4AD9-B852-324B86B14EB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lny">
    <w:name w:val="Normal"/>
    <w:qFormat/>
    <w:rsid w:val="00C81150"/>
    <w:pPr>
      <w:jc w:val="both"/>
    </w:pPr>
    <w:rPr>
      <w:rFonts w:ascii="Verdana" w:hAnsi="Verdana"/>
      <w:sz w:val="17"/>
      <w:lang w:eastAsia="en-US"/>
    </w:rPr>
  </w:style>
  <w:style w:type="paragraph" w:styleId="Nadpis1">
    <w:name w:val="heading 1"/>
    <w:basedOn w:val="Normlny"/>
    <w:next w:val="Normlny"/>
    <w:qFormat/>
    <w:rsid w:val="00111C30"/>
    <w:pPr>
      <w:keepNext/>
      <w:numPr>
        <w:numId w:val="1"/>
      </w:numPr>
      <w:outlineLvl w:val="0"/>
    </w:pPr>
    <w:rPr>
      <w:rFonts w:cs="Arial"/>
      <w:b/>
      <w:bCs/>
      <w:caps/>
      <w:kern w:val="32"/>
      <w:sz w:val="18"/>
      <w:szCs w:val="32"/>
      <w:u w:val="single"/>
    </w:rPr>
  </w:style>
  <w:style w:type="paragraph" w:styleId="Nadpis2">
    <w:name w:val="heading 2"/>
    <w:basedOn w:val="Normlny"/>
    <w:next w:val="Normlny"/>
    <w:link w:val="Nadpis2Char"/>
    <w:qFormat/>
    <w:rsid w:val="00111C30"/>
    <w:pPr>
      <w:keepNext/>
      <w:numPr>
        <w:ilvl w:val="1"/>
        <w:numId w:val="1"/>
      </w:numPr>
      <w:outlineLvl w:val="1"/>
    </w:pPr>
    <w:rPr>
      <w:rFonts w:cs="Arial"/>
      <w:b/>
      <w:bCs/>
      <w:iCs/>
      <w:szCs w:val="28"/>
    </w:rPr>
  </w:style>
  <w:style w:type="paragraph" w:styleId="Nadpis3">
    <w:name w:val="heading 3"/>
    <w:basedOn w:val="Normlny"/>
    <w:next w:val="Normlny"/>
    <w:qFormat/>
    <w:rsid w:val="00111C30"/>
    <w:pPr>
      <w:keepNext/>
      <w:numPr>
        <w:ilvl w:val="2"/>
        <w:numId w:val="1"/>
      </w:numPr>
      <w:outlineLvl w:val="2"/>
    </w:pPr>
    <w:rPr>
      <w:rFonts w:cs="Arial"/>
      <w:bCs/>
      <w:szCs w:val="26"/>
      <w:u w:val="single"/>
    </w:rPr>
  </w:style>
  <w:style w:type="paragraph" w:styleId="Nadpis4">
    <w:name w:val="heading 4"/>
    <w:basedOn w:val="Normlny"/>
    <w:next w:val="Normlny"/>
    <w:qFormat/>
    <w:rsid w:val="00111C30"/>
    <w:pPr>
      <w:keepNext/>
      <w:numPr>
        <w:ilvl w:val="3"/>
        <w:numId w:val="1"/>
      </w:numPr>
      <w:outlineLvl w:val="3"/>
    </w:pPr>
    <w:rPr>
      <w:bCs/>
      <w:i/>
      <w:szCs w:val="28"/>
    </w:rPr>
  </w:style>
  <w:style w:type="paragraph" w:styleId="Nadpis5">
    <w:name w:val="heading 5"/>
    <w:basedOn w:val="Normlny"/>
    <w:next w:val="Normlny"/>
    <w:qFormat/>
    <w:rsid w:val="00111C30"/>
    <w:pPr>
      <w:numPr>
        <w:ilvl w:val="4"/>
        <w:numId w:val="1"/>
      </w:numPr>
      <w:spacing w:before="240" w:after="60"/>
      <w:outlineLvl w:val="4"/>
    </w:pPr>
    <w:rPr>
      <w:b/>
      <w:bCs/>
      <w:i/>
      <w:iCs/>
      <w:szCs w:val="26"/>
    </w:rPr>
  </w:style>
  <w:style w:type="paragraph" w:styleId="Nadpis6">
    <w:name w:val="heading 6"/>
    <w:basedOn w:val="Normlny"/>
    <w:next w:val="Normlny"/>
    <w:qFormat/>
    <w:rsid w:val="00111C30"/>
    <w:pPr>
      <w:numPr>
        <w:ilvl w:val="5"/>
        <w:numId w:val="1"/>
      </w:numPr>
      <w:spacing w:before="240" w:after="60"/>
      <w:outlineLvl w:val="5"/>
    </w:pPr>
    <w:rPr>
      <w:b/>
      <w:bCs/>
      <w:szCs w:val="22"/>
    </w:rPr>
  </w:style>
  <w:style w:type="paragraph" w:styleId="Nadpis7">
    <w:name w:val="heading 7"/>
    <w:basedOn w:val="Normlny"/>
    <w:next w:val="Normlny"/>
    <w:qFormat/>
    <w:rsid w:val="00111C30"/>
    <w:pPr>
      <w:numPr>
        <w:ilvl w:val="6"/>
        <w:numId w:val="1"/>
      </w:numPr>
      <w:spacing w:before="240" w:after="60"/>
      <w:outlineLvl w:val="6"/>
    </w:pPr>
    <w:rPr>
      <w:szCs w:val="24"/>
    </w:rPr>
  </w:style>
  <w:style w:type="paragraph" w:styleId="Nadpis8">
    <w:name w:val="heading 8"/>
    <w:basedOn w:val="Normlny"/>
    <w:next w:val="Normlny"/>
    <w:qFormat/>
    <w:rsid w:val="00111C30"/>
    <w:pPr>
      <w:numPr>
        <w:ilvl w:val="7"/>
        <w:numId w:val="1"/>
      </w:numPr>
      <w:spacing w:before="240" w:after="60"/>
      <w:outlineLvl w:val="7"/>
    </w:pPr>
    <w:rPr>
      <w:i/>
      <w:iCs/>
      <w:szCs w:val="24"/>
    </w:rPr>
  </w:style>
  <w:style w:type="paragraph" w:styleId="Nadpis9">
    <w:name w:val="heading 9"/>
    <w:basedOn w:val="Normlny"/>
    <w:next w:val="Normlny"/>
    <w:qFormat/>
    <w:rsid w:val="00111C30"/>
    <w:pPr>
      <w:numPr>
        <w:ilvl w:val="8"/>
        <w:numId w:val="1"/>
      </w:numPr>
      <w:spacing w:before="240" w:after="60"/>
      <w:outlineLvl w:val="8"/>
    </w:pPr>
    <w:rPr>
      <w:rFonts w:cs="Arial"/>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rsid w:val="00C81150"/>
    <w:pPr>
      <w:tabs>
        <w:tab w:val="center" w:pos="4536"/>
        <w:tab w:val="right" w:pos="9072"/>
      </w:tabs>
    </w:pPr>
    <w:rPr>
      <w:b/>
    </w:rPr>
  </w:style>
  <w:style w:type="paragraph" w:styleId="Pta">
    <w:name w:val="footer"/>
    <w:basedOn w:val="Normlny"/>
    <w:link w:val="PtaChar"/>
    <w:uiPriority w:val="99"/>
    <w:rsid w:val="00C81150"/>
    <w:pPr>
      <w:tabs>
        <w:tab w:val="center" w:pos="4703"/>
        <w:tab w:val="right" w:pos="9406"/>
      </w:tabs>
    </w:pPr>
  </w:style>
  <w:style w:type="character" w:styleId="slostrany">
    <w:name w:val="page number"/>
    <w:basedOn w:val="Predvolenpsmoodseku"/>
    <w:rsid w:val="00C81150"/>
  </w:style>
  <w:style w:type="table" w:styleId="Mriekatabuky">
    <w:name w:val="Table Grid"/>
    <w:basedOn w:val="Normlnatabuka"/>
    <w:uiPriority w:val="59"/>
    <w:rsid w:val="00CB407B"/>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Zkladntext">
    <w:name w:val="Body Text"/>
    <w:basedOn w:val="Normlny"/>
    <w:rsid w:val="00CB407B"/>
    <w:rPr>
      <w:snapToGrid w:val="0"/>
      <w:sz w:val="24"/>
      <w:lang w:val="cs-CZ" w:eastAsia="sk-SK"/>
    </w:rPr>
  </w:style>
  <w:style w:type="paragraph" w:styleId="Textbubliny">
    <w:name w:val="Balloon Text"/>
    <w:basedOn w:val="Normlny"/>
    <w:semiHidden/>
    <w:rsid w:val="00D31407"/>
    <w:rPr>
      <w:rFonts w:ascii="Tahoma" w:hAnsi="Tahoma" w:cs="Tahoma"/>
      <w:sz w:val="16"/>
      <w:szCs w:val="16"/>
    </w:rPr>
  </w:style>
  <w:style w:type="character" w:styleId="Odkaznakomentr">
    <w:name w:val="annotation reference"/>
    <w:semiHidden/>
    <w:rsid w:val="00D56BE5"/>
    <w:rPr>
      <w:sz w:val="16"/>
      <w:szCs w:val="16"/>
    </w:rPr>
  </w:style>
  <w:style w:type="paragraph" w:styleId="Textkomentra">
    <w:name w:val="annotation text"/>
    <w:basedOn w:val="Normlny"/>
    <w:semiHidden/>
    <w:rsid w:val="00D56BE5"/>
    <w:rPr>
      <w:sz w:val="20"/>
    </w:rPr>
  </w:style>
  <w:style w:type="paragraph" w:styleId="Predmetkomentra">
    <w:name w:val="annotation subject"/>
    <w:basedOn w:val="Textkomentra"/>
    <w:next w:val="Textkomentra"/>
    <w:semiHidden/>
    <w:rsid w:val="00D56BE5"/>
    <w:rPr>
      <w:b/>
      <w:bCs/>
    </w:rPr>
  </w:style>
  <w:style w:type="paragraph" w:customStyle="1" w:styleId="tableheader">
    <w:name w:val="table header"/>
    <w:basedOn w:val="Normlny"/>
    <w:rsid w:val="00760EE4"/>
    <w:pPr>
      <w:jc w:val="center"/>
    </w:pPr>
    <w:rPr>
      <w:rFonts w:ascii="Times New Roman Bold" w:hAnsi="Times New Roman Bold"/>
      <w:b/>
      <w:i/>
      <w:snapToGrid w:val="0"/>
      <w:sz w:val="20"/>
      <w:lang w:eastAsia="sk-SK"/>
    </w:rPr>
  </w:style>
  <w:style w:type="paragraph" w:styleId="Revzia">
    <w:name w:val="Revision"/>
    <w:hidden/>
    <w:uiPriority w:val="99"/>
    <w:semiHidden/>
    <w:rsid w:val="00894E0B"/>
    <w:rPr>
      <w:rFonts w:ascii="Verdana" w:hAnsi="Verdana"/>
      <w:sz w:val="17"/>
      <w:lang w:eastAsia="en-US"/>
    </w:rPr>
  </w:style>
  <w:style w:type="paragraph" w:styleId="Odsekzoznamu">
    <w:name w:val="List Paragraph"/>
    <w:basedOn w:val="Normlny"/>
    <w:uiPriority w:val="34"/>
    <w:qFormat/>
    <w:rsid w:val="002551CB"/>
    <w:pPr>
      <w:ind w:left="708"/>
    </w:pPr>
  </w:style>
  <w:style w:type="character" w:customStyle="1" w:styleId="HlavikaChar">
    <w:name w:val="Hlavička Char"/>
    <w:basedOn w:val="Predvolenpsmoodseku"/>
    <w:link w:val="Hlavika"/>
    <w:uiPriority w:val="99"/>
    <w:rsid w:val="00F14CD1"/>
    <w:rPr>
      <w:rFonts w:ascii="Verdana" w:hAnsi="Verdana"/>
      <w:b/>
      <w:sz w:val="17"/>
      <w:lang w:eastAsia="en-US"/>
    </w:rPr>
  </w:style>
  <w:style w:type="character" w:customStyle="1" w:styleId="Nadpis2Char">
    <w:name w:val="Nadpis 2 Char"/>
    <w:basedOn w:val="Predvolenpsmoodseku"/>
    <w:link w:val="Nadpis2"/>
    <w:rsid w:val="00F14CD1"/>
    <w:rPr>
      <w:rFonts w:ascii="Verdana" w:hAnsi="Verdana" w:cs="Arial"/>
      <w:b/>
      <w:bCs/>
      <w:iCs/>
      <w:sz w:val="17"/>
      <w:szCs w:val="28"/>
      <w:lang w:eastAsia="en-US"/>
    </w:rPr>
  </w:style>
  <w:style w:type="character" w:customStyle="1" w:styleId="PtaChar">
    <w:name w:val="Päta Char"/>
    <w:basedOn w:val="Predvolenpsmoodseku"/>
    <w:link w:val="Pta"/>
    <w:uiPriority w:val="99"/>
    <w:rsid w:val="004E670D"/>
    <w:rPr>
      <w:rFonts w:ascii="Verdana" w:hAnsi="Verdana"/>
      <w:sz w:val="17"/>
      <w:lang w:eastAsia="en-US"/>
    </w:rPr>
  </w:style>
  <w:style w:type="paragraph" w:styleId="truktradokumentu">
    <w:name w:val="Document Map"/>
    <w:basedOn w:val="Normlny"/>
    <w:link w:val="truktradokumentuChar"/>
    <w:semiHidden/>
    <w:unhideWhenUsed/>
    <w:rsid w:val="0078105A"/>
    <w:rPr>
      <w:rFonts w:ascii="Tahoma" w:hAnsi="Tahoma" w:cs="Tahoma"/>
      <w:sz w:val="16"/>
      <w:szCs w:val="16"/>
    </w:rPr>
  </w:style>
  <w:style w:type="character" w:customStyle="1" w:styleId="truktradokumentuChar">
    <w:name w:val="Štruktúra dokumentu Char"/>
    <w:basedOn w:val="Predvolenpsmoodseku"/>
    <w:link w:val="truktradokumentu"/>
    <w:semiHidden/>
    <w:rsid w:val="0078105A"/>
    <w:rPr>
      <w:rFonts w:ascii="Tahoma" w:hAnsi="Tahoma" w:cs="Tahoma"/>
      <w:sz w:val="16"/>
      <w:szCs w:val="16"/>
      <w:lang w:eastAsia="en-US"/>
    </w:rPr>
  </w:style>
  <w:style w:type="character" w:customStyle="1" w:styleId="Absatz-Standardschriftart">
    <w:name w:val="Absatz-Standardschriftart"/>
    <w:rsid w:val="00AA68BE"/>
  </w:style>
  <w:style w:type="paragraph" w:customStyle="1" w:styleId="odstavec">
    <w:name w:val="odstavec"/>
    <w:basedOn w:val="Normlny"/>
    <w:rsid w:val="00CC0DBB"/>
    <w:pPr>
      <w:ind w:left="425" w:right="-82"/>
    </w:pPr>
    <w:rPr>
      <w:rFonts w:ascii="Times New Roman" w:hAnsi="Times New Roman"/>
      <w:sz w:val="20"/>
      <w:szCs w:val="24"/>
      <w:lang w:eastAsia="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327295">
      <w:bodyDiv w:val="1"/>
      <w:marLeft w:val="0"/>
      <w:marRight w:val="0"/>
      <w:marTop w:val="0"/>
      <w:marBottom w:val="0"/>
      <w:divBdr>
        <w:top w:val="none" w:sz="0" w:space="0" w:color="auto"/>
        <w:left w:val="none" w:sz="0" w:space="0" w:color="auto"/>
        <w:bottom w:val="none" w:sz="0" w:space="0" w:color="auto"/>
        <w:right w:val="none" w:sz="0" w:space="0" w:color="auto"/>
      </w:divBdr>
    </w:div>
    <w:div w:id="5836949">
      <w:bodyDiv w:val="1"/>
      <w:marLeft w:val="0"/>
      <w:marRight w:val="0"/>
      <w:marTop w:val="0"/>
      <w:marBottom w:val="0"/>
      <w:divBdr>
        <w:top w:val="none" w:sz="0" w:space="0" w:color="auto"/>
        <w:left w:val="none" w:sz="0" w:space="0" w:color="auto"/>
        <w:bottom w:val="none" w:sz="0" w:space="0" w:color="auto"/>
        <w:right w:val="none" w:sz="0" w:space="0" w:color="auto"/>
      </w:divBdr>
    </w:div>
    <w:div w:id="10110890">
      <w:bodyDiv w:val="1"/>
      <w:marLeft w:val="0"/>
      <w:marRight w:val="0"/>
      <w:marTop w:val="0"/>
      <w:marBottom w:val="0"/>
      <w:divBdr>
        <w:top w:val="none" w:sz="0" w:space="0" w:color="auto"/>
        <w:left w:val="none" w:sz="0" w:space="0" w:color="auto"/>
        <w:bottom w:val="none" w:sz="0" w:space="0" w:color="auto"/>
        <w:right w:val="none" w:sz="0" w:space="0" w:color="auto"/>
      </w:divBdr>
    </w:div>
    <w:div w:id="10839547">
      <w:bodyDiv w:val="1"/>
      <w:marLeft w:val="0"/>
      <w:marRight w:val="0"/>
      <w:marTop w:val="0"/>
      <w:marBottom w:val="0"/>
      <w:divBdr>
        <w:top w:val="none" w:sz="0" w:space="0" w:color="auto"/>
        <w:left w:val="none" w:sz="0" w:space="0" w:color="auto"/>
        <w:bottom w:val="none" w:sz="0" w:space="0" w:color="auto"/>
        <w:right w:val="none" w:sz="0" w:space="0" w:color="auto"/>
      </w:divBdr>
    </w:div>
    <w:div w:id="14424673">
      <w:bodyDiv w:val="1"/>
      <w:marLeft w:val="0"/>
      <w:marRight w:val="0"/>
      <w:marTop w:val="0"/>
      <w:marBottom w:val="0"/>
      <w:divBdr>
        <w:top w:val="none" w:sz="0" w:space="0" w:color="auto"/>
        <w:left w:val="none" w:sz="0" w:space="0" w:color="auto"/>
        <w:bottom w:val="none" w:sz="0" w:space="0" w:color="auto"/>
        <w:right w:val="none" w:sz="0" w:space="0" w:color="auto"/>
      </w:divBdr>
    </w:div>
    <w:div w:id="15616894">
      <w:bodyDiv w:val="1"/>
      <w:marLeft w:val="0"/>
      <w:marRight w:val="0"/>
      <w:marTop w:val="0"/>
      <w:marBottom w:val="0"/>
      <w:divBdr>
        <w:top w:val="none" w:sz="0" w:space="0" w:color="auto"/>
        <w:left w:val="none" w:sz="0" w:space="0" w:color="auto"/>
        <w:bottom w:val="none" w:sz="0" w:space="0" w:color="auto"/>
        <w:right w:val="none" w:sz="0" w:space="0" w:color="auto"/>
      </w:divBdr>
    </w:div>
    <w:div w:id="16540195">
      <w:bodyDiv w:val="1"/>
      <w:marLeft w:val="0"/>
      <w:marRight w:val="0"/>
      <w:marTop w:val="0"/>
      <w:marBottom w:val="0"/>
      <w:divBdr>
        <w:top w:val="none" w:sz="0" w:space="0" w:color="auto"/>
        <w:left w:val="none" w:sz="0" w:space="0" w:color="auto"/>
        <w:bottom w:val="none" w:sz="0" w:space="0" w:color="auto"/>
        <w:right w:val="none" w:sz="0" w:space="0" w:color="auto"/>
      </w:divBdr>
    </w:div>
    <w:div w:id="17857850">
      <w:bodyDiv w:val="1"/>
      <w:marLeft w:val="0"/>
      <w:marRight w:val="0"/>
      <w:marTop w:val="0"/>
      <w:marBottom w:val="0"/>
      <w:divBdr>
        <w:top w:val="none" w:sz="0" w:space="0" w:color="auto"/>
        <w:left w:val="none" w:sz="0" w:space="0" w:color="auto"/>
        <w:bottom w:val="none" w:sz="0" w:space="0" w:color="auto"/>
        <w:right w:val="none" w:sz="0" w:space="0" w:color="auto"/>
      </w:divBdr>
    </w:div>
    <w:div w:id="22101325">
      <w:bodyDiv w:val="1"/>
      <w:marLeft w:val="0"/>
      <w:marRight w:val="0"/>
      <w:marTop w:val="0"/>
      <w:marBottom w:val="0"/>
      <w:divBdr>
        <w:top w:val="none" w:sz="0" w:space="0" w:color="auto"/>
        <w:left w:val="none" w:sz="0" w:space="0" w:color="auto"/>
        <w:bottom w:val="none" w:sz="0" w:space="0" w:color="auto"/>
        <w:right w:val="none" w:sz="0" w:space="0" w:color="auto"/>
      </w:divBdr>
    </w:div>
    <w:div w:id="23753232">
      <w:bodyDiv w:val="1"/>
      <w:marLeft w:val="0"/>
      <w:marRight w:val="0"/>
      <w:marTop w:val="0"/>
      <w:marBottom w:val="0"/>
      <w:divBdr>
        <w:top w:val="none" w:sz="0" w:space="0" w:color="auto"/>
        <w:left w:val="none" w:sz="0" w:space="0" w:color="auto"/>
        <w:bottom w:val="none" w:sz="0" w:space="0" w:color="auto"/>
        <w:right w:val="none" w:sz="0" w:space="0" w:color="auto"/>
      </w:divBdr>
    </w:div>
    <w:div w:id="25572222">
      <w:bodyDiv w:val="1"/>
      <w:marLeft w:val="0"/>
      <w:marRight w:val="0"/>
      <w:marTop w:val="0"/>
      <w:marBottom w:val="0"/>
      <w:divBdr>
        <w:top w:val="none" w:sz="0" w:space="0" w:color="auto"/>
        <w:left w:val="none" w:sz="0" w:space="0" w:color="auto"/>
        <w:bottom w:val="none" w:sz="0" w:space="0" w:color="auto"/>
        <w:right w:val="none" w:sz="0" w:space="0" w:color="auto"/>
      </w:divBdr>
    </w:div>
    <w:div w:id="34962462">
      <w:bodyDiv w:val="1"/>
      <w:marLeft w:val="0"/>
      <w:marRight w:val="0"/>
      <w:marTop w:val="0"/>
      <w:marBottom w:val="0"/>
      <w:divBdr>
        <w:top w:val="none" w:sz="0" w:space="0" w:color="auto"/>
        <w:left w:val="none" w:sz="0" w:space="0" w:color="auto"/>
        <w:bottom w:val="none" w:sz="0" w:space="0" w:color="auto"/>
        <w:right w:val="none" w:sz="0" w:space="0" w:color="auto"/>
      </w:divBdr>
    </w:div>
    <w:div w:id="35853756">
      <w:bodyDiv w:val="1"/>
      <w:marLeft w:val="0"/>
      <w:marRight w:val="0"/>
      <w:marTop w:val="0"/>
      <w:marBottom w:val="0"/>
      <w:divBdr>
        <w:top w:val="none" w:sz="0" w:space="0" w:color="auto"/>
        <w:left w:val="none" w:sz="0" w:space="0" w:color="auto"/>
        <w:bottom w:val="none" w:sz="0" w:space="0" w:color="auto"/>
        <w:right w:val="none" w:sz="0" w:space="0" w:color="auto"/>
      </w:divBdr>
    </w:div>
    <w:div w:id="42414603">
      <w:bodyDiv w:val="1"/>
      <w:marLeft w:val="0"/>
      <w:marRight w:val="0"/>
      <w:marTop w:val="0"/>
      <w:marBottom w:val="0"/>
      <w:divBdr>
        <w:top w:val="none" w:sz="0" w:space="0" w:color="auto"/>
        <w:left w:val="none" w:sz="0" w:space="0" w:color="auto"/>
        <w:bottom w:val="none" w:sz="0" w:space="0" w:color="auto"/>
        <w:right w:val="none" w:sz="0" w:space="0" w:color="auto"/>
      </w:divBdr>
    </w:div>
    <w:div w:id="44531074">
      <w:bodyDiv w:val="1"/>
      <w:marLeft w:val="0"/>
      <w:marRight w:val="0"/>
      <w:marTop w:val="0"/>
      <w:marBottom w:val="0"/>
      <w:divBdr>
        <w:top w:val="none" w:sz="0" w:space="0" w:color="auto"/>
        <w:left w:val="none" w:sz="0" w:space="0" w:color="auto"/>
        <w:bottom w:val="none" w:sz="0" w:space="0" w:color="auto"/>
        <w:right w:val="none" w:sz="0" w:space="0" w:color="auto"/>
      </w:divBdr>
    </w:div>
    <w:div w:id="44915824">
      <w:bodyDiv w:val="1"/>
      <w:marLeft w:val="0"/>
      <w:marRight w:val="0"/>
      <w:marTop w:val="0"/>
      <w:marBottom w:val="0"/>
      <w:divBdr>
        <w:top w:val="none" w:sz="0" w:space="0" w:color="auto"/>
        <w:left w:val="none" w:sz="0" w:space="0" w:color="auto"/>
        <w:bottom w:val="none" w:sz="0" w:space="0" w:color="auto"/>
        <w:right w:val="none" w:sz="0" w:space="0" w:color="auto"/>
      </w:divBdr>
    </w:div>
    <w:div w:id="47730958">
      <w:bodyDiv w:val="1"/>
      <w:marLeft w:val="0"/>
      <w:marRight w:val="0"/>
      <w:marTop w:val="0"/>
      <w:marBottom w:val="0"/>
      <w:divBdr>
        <w:top w:val="none" w:sz="0" w:space="0" w:color="auto"/>
        <w:left w:val="none" w:sz="0" w:space="0" w:color="auto"/>
        <w:bottom w:val="none" w:sz="0" w:space="0" w:color="auto"/>
        <w:right w:val="none" w:sz="0" w:space="0" w:color="auto"/>
      </w:divBdr>
    </w:div>
    <w:div w:id="54471033">
      <w:bodyDiv w:val="1"/>
      <w:marLeft w:val="0"/>
      <w:marRight w:val="0"/>
      <w:marTop w:val="0"/>
      <w:marBottom w:val="0"/>
      <w:divBdr>
        <w:top w:val="none" w:sz="0" w:space="0" w:color="auto"/>
        <w:left w:val="none" w:sz="0" w:space="0" w:color="auto"/>
        <w:bottom w:val="none" w:sz="0" w:space="0" w:color="auto"/>
        <w:right w:val="none" w:sz="0" w:space="0" w:color="auto"/>
      </w:divBdr>
    </w:div>
    <w:div w:id="58987852">
      <w:bodyDiv w:val="1"/>
      <w:marLeft w:val="0"/>
      <w:marRight w:val="0"/>
      <w:marTop w:val="0"/>
      <w:marBottom w:val="0"/>
      <w:divBdr>
        <w:top w:val="none" w:sz="0" w:space="0" w:color="auto"/>
        <w:left w:val="none" w:sz="0" w:space="0" w:color="auto"/>
        <w:bottom w:val="none" w:sz="0" w:space="0" w:color="auto"/>
        <w:right w:val="none" w:sz="0" w:space="0" w:color="auto"/>
      </w:divBdr>
    </w:div>
    <w:div w:id="64426140">
      <w:bodyDiv w:val="1"/>
      <w:marLeft w:val="0"/>
      <w:marRight w:val="0"/>
      <w:marTop w:val="0"/>
      <w:marBottom w:val="0"/>
      <w:divBdr>
        <w:top w:val="none" w:sz="0" w:space="0" w:color="auto"/>
        <w:left w:val="none" w:sz="0" w:space="0" w:color="auto"/>
        <w:bottom w:val="none" w:sz="0" w:space="0" w:color="auto"/>
        <w:right w:val="none" w:sz="0" w:space="0" w:color="auto"/>
      </w:divBdr>
    </w:div>
    <w:div w:id="66458504">
      <w:bodyDiv w:val="1"/>
      <w:marLeft w:val="0"/>
      <w:marRight w:val="0"/>
      <w:marTop w:val="0"/>
      <w:marBottom w:val="0"/>
      <w:divBdr>
        <w:top w:val="none" w:sz="0" w:space="0" w:color="auto"/>
        <w:left w:val="none" w:sz="0" w:space="0" w:color="auto"/>
        <w:bottom w:val="none" w:sz="0" w:space="0" w:color="auto"/>
        <w:right w:val="none" w:sz="0" w:space="0" w:color="auto"/>
      </w:divBdr>
    </w:div>
    <w:div w:id="67584595">
      <w:bodyDiv w:val="1"/>
      <w:marLeft w:val="0"/>
      <w:marRight w:val="0"/>
      <w:marTop w:val="0"/>
      <w:marBottom w:val="0"/>
      <w:divBdr>
        <w:top w:val="none" w:sz="0" w:space="0" w:color="auto"/>
        <w:left w:val="none" w:sz="0" w:space="0" w:color="auto"/>
        <w:bottom w:val="none" w:sz="0" w:space="0" w:color="auto"/>
        <w:right w:val="none" w:sz="0" w:space="0" w:color="auto"/>
      </w:divBdr>
    </w:div>
    <w:div w:id="71894130">
      <w:bodyDiv w:val="1"/>
      <w:marLeft w:val="0"/>
      <w:marRight w:val="0"/>
      <w:marTop w:val="0"/>
      <w:marBottom w:val="0"/>
      <w:divBdr>
        <w:top w:val="none" w:sz="0" w:space="0" w:color="auto"/>
        <w:left w:val="none" w:sz="0" w:space="0" w:color="auto"/>
        <w:bottom w:val="none" w:sz="0" w:space="0" w:color="auto"/>
        <w:right w:val="none" w:sz="0" w:space="0" w:color="auto"/>
      </w:divBdr>
    </w:div>
    <w:div w:id="72053612">
      <w:bodyDiv w:val="1"/>
      <w:marLeft w:val="0"/>
      <w:marRight w:val="0"/>
      <w:marTop w:val="0"/>
      <w:marBottom w:val="0"/>
      <w:divBdr>
        <w:top w:val="none" w:sz="0" w:space="0" w:color="auto"/>
        <w:left w:val="none" w:sz="0" w:space="0" w:color="auto"/>
        <w:bottom w:val="none" w:sz="0" w:space="0" w:color="auto"/>
        <w:right w:val="none" w:sz="0" w:space="0" w:color="auto"/>
      </w:divBdr>
    </w:div>
    <w:div w:id="72551574">
      <w:bodyDiv w:val="1"/>
      <w:marLeft w:val="0"/>
      <w:marRight w:val="0"/>
      <w:marTop w:val="0"/>
      <w:marBottom w:val="0"/>
      <w:divBdr>
        <w:top w:val="none" w:sz="0" w:space="0" w:color="auto"/>
        <w:left w:val="none" w:sz="0" w:space="0" w:color="auto"/>
        <w:bottom w:val="none" w:sz="0" w:space="0" w:color="auto"/>
        <w:right w:val="none" w:sz="0" w:space="0" w:color="auto"/>
      </w:divBdr>
    </w:div>
    <w:div w:id="77870191">
      <w:bodyDiv w:val="1"/>
      <w:marLeft w:val="0"/>
      <w:marRight w:val="0"/>
      <w:marTop w:val="0"/>
      <w:marBottom w:val="0"/>
      <w:divBdr>
        <w:top w:val="none" w:sz="0" w:space="0" w:color="auto"/>
        <w:left w:val="none" w:sz="0" w:space="0" w:color="auto"/>
        <w:bottom w:val="none" w:sz="0" w:space="0" w:color="auto"/>
        <w:right w:val="none" w:sz="0" w:space="0" w:color="auto"/>
      </w:divBdr>
    </w:div>
    <w:div w:id="78142968">
      <w:bodyDiv w:val="1"/>
      <w:marLeft w:val="0"/>
      <w:marRight w:val="0"/>
      <w:marTop w:val="0"/>
      <w:marBottom w:val="0"/>
      <w:divBdr>
        <w:top w:val="none" w:sz="0" w:space="0" w:color="auto"/>
        <w:left w:val="none" w:sz="0" w:space="0" w:color="auto"/>
        <w:bottom w:val="none" w:sz="0" w:space="0" w:color="auto"/>
        <w:right w:val="none" w:sz="0" w:space="0" w:color="auto"/>
      </w:divBdr>
    </w:div>
    <w:div w:id="81411490">
      <w:bodyDiv w:val="1"/>
      <w:marLeft w:val="0"/>
      <w:marRight w:val="0"/>
      <w:marTop w:val="0"/>
      <w:marBottom w:val="0"/>
      <w:divBdr>
        <w:top w:val="none" w:sz="0" w:space="0" w:color="auto"/>
        <w:left w:val="none" w:sz="0" w:space="0" w:color="auto"/>
        <w:bottom w:val="none" w:sz="0" w:space="0" w:color="auto"/>
        <w:right w:val="none" w:sz="0" w:space="0" w:color="auto"/>
      </w:divBdr>
    </w:div>
    <w:div w:id="81949019">
      <w:bodyDiv w:val="1"/>
      <w:marLeft w:val="0"/>
      <w:marRight w:val="0"/>
      <w:marTop w:val="0"/>
      <w:marBottom w:val="0"/>
      <w:divBdr>
        <w:top w:val="none" w:sz="0" w:space="0" w:color="auto"/>
        <w:left w:val="none" w:sz="0" w:space="0" w:color="auto"/>
        <w:bottom w:val="none" w:sz="0" w:space="0" w:color="auto"/>
        <w:right w:val="none" w:sz="0" w:space="0" w:color="auto"/>
      </w:divBdr>
    </w:div>
    <w:div w:id="88936189">
      <w:bodyDiv w:val="1"/>
      <w:marLeft w:val="0"/>
      <w:marRight w:val="0"/>
      <w:marTop w:val="0"/>
      <w:marBottom w:val="0"/>
      <w:divBdr>
        <w:top w:val="none" w:sz="0" w:space="0" w:color="auto"/>
        <w:left w:val="none" w:sz="0" w:space="0" w:color="auto"/>
        <w:bottom w:val="none" w:sz="0" w:space="0" w:color="auto"/>
        <w:right w:val="none" w:sz="0" w:space="0" w:color="auto"/>
      </w:divBdr>
    </w:div>
    <w:div w:id="89081336">
      <w:bodyDiv w:val="1"/>
      <w:marLeft w:val="0"/>
      <w:marRight w:val="0"/>
      <w:marTop w:val="0"/>
      <w:marBottom w:val="0"/>
      <w:divBdr>
        <w:top w:val="none" w:sz="0" w:space="0" w:color="auto"/>
        <w:left w:val="none" w:sz="0" w:space="0" w:color="auto"/>
        <w:bottom w:val="none" w:sz="0" w:space="0" w:color="auto"/>
        <w:right w:val="none" w:sz="0" w:space="0" w:color="auto"/>
      </w:divBdr>
    </w:div>
    <w:div w:id="96683706">
      <w:bodyDiv w:val="1"/>
      <w:marLeft w:val="0"/>
      <w:marRight w:val="0"/>
      <w:marTop w:val="0"/>
      <w:marBottom w:val="0"/>
      <w:divBdr>
        <w:top w:val="none" w:sz="0" w:space="0" w:color="auto"/>
        <w:left w:val="none" w:sz="0" w:space="0" w:color="auto"/>
        <w:bottom w:val="none" w:sz="0" w:space="0" w:color="auto"/>
        <w:right w:val="none" w:sz="0" w:space="0" w:color="auto"/>
      </w:divBdr>
    </w:div>
    <w:div w:id="97995271">
      <w:bodyDiv w:val="1"/>
      <w:marLeft w:val="0"/>
      <w:marRight w:val="0"/>
      <w:marTop w:val="0"/>
      <w:marBottom w:val="0"/>
      <w:divBdr>
        <w:top w:val="none" w:sz="0" w:space="0" w:color="auto"/>
        <w:left w:val="none" w:sz="0" w:space="0" w:color="auto"/>
        <w:bottom w:val="none" w:sz="0" w:space="0" w:color="auto"/>
        <w:right w:val="none" w:sz="0" w:space="0" w:color="auto"/>
      </w:divBdr>
    </w:div>
    <w:div w:id="107432159">
      <w:bodyDiv w:val="1"/>
      <w:marLeft w:val="0"/>
      <w:marRight w:val="0"/>
      <w:marTop w:val="0"/>
      <w:marBottom w:val="0"/>
      <w:divBdr>
        <w:top w:val="none" w:sz="0" w:space="0" w:color="auto"/>
        <w:left w:val="none" w:sz="0" w:space="0" w:color="auto"/>
        <w:bottom w:val="none" w:sz="0" w:space="0" w:color="auto"/>
        <w:right w:val="none" w:sz="0" w:space="0" w:color="auto"/>
      </w:divBdr>
    </w:div>
    <w:div w:id="107628147">
      <w:bodyDiv w:val="1"/>
      <w:marLeft w:val="0"/>
      <w:marRight w:val="0"/>
      <w:marTop w:val="0"/>
      <w:marBottom w:val="0"/>
      <w:divBdr>
        <w:top w:val="none" w:sz="0" w:space="0" w:color="auto"/>
        <w:left w:val="none" w:sz="0" w:space="0" w:color="auto"/>
        <w:bottom w:val="none" w:sz="0" w:space="0" w:color="auto"/>
        <w:right w:val="none" w:sz="0" w:space="0" w:color="auto"/>
      </w:divBdr>
    </w:div>
    <w:div w:id="109974231">
      <w:bodyDiv w:val="1"/>
      <w:marLeft w:val="0"/>
      <w:marRight w:val="0"/>
      <w:marTop w:val="0"/>
      <w:marBottom w:val="0"/>
      <w:divBdr>
        <w:top w:val="none" w:sz="0" w:space="0" w:color="auto"/>
        <w:left w:val="none" w:sz="0" w:space="0" w:color="auto"/>
        <w:bottom w:val="none" w:sz="0" w:space="0" w:color="auto"/>
        <w:right w:val="none" w:sz="0" w:space="0" w:color="auto"/>
      </w:divBdr>
      <w:divsChild>
        <w:div w:id="1033270167">
          <w:marLeft w:val="0"/>
          <w:marRight w:val="0"/>
          <w:marTop w:val="0"/>
          <w:marBottom w:val="0"/>
          <w:divBdr>
            <w:top w:val="none" w:sz="0" w:space="0" w:color="auto"/>
            <w:left w:val="none" w:sz="0" w:space="0" w:color="auto"/>
            <w:bottom w:val="none" w:sz="0" w:space="0" w:color="auto"/>
            <w:right w:val="none" w:sz="0" w:space="0" w:color="auto"/>
          </w:divBdr>
          <w:divsChild>
            <w:div w:id="40447006">
              <w:marLeft w:val="0"/>
              <w:marRight w:val="0"/>
              <w:marTop w:val="0"/>
              <w:marBottom w:val="0"/>
              <w:divBdr>
                <w:top w:val="none" w:sz="0" w:space="0" w:color="auto"/>
                <w:left w:val="none" w:sz="0" w:space="0" w:color="auto"/>
                <w:bottom w:val="none" w:sz="0" w:space="0" w:color="auto"/>
                <w:right w:val="none" w:sz="0" w:space="0" w:color="auto"/>
              </w:divBdr>
            </w:div>
            <w:div w:id="507797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332409">
      <w:bodyDiv w:val="1"/>
      <w:marLeft w:val="0"/>
      <w:marRight w:val="0"/>
      <w:marTop w:val="0"/>
      <w:marBottom w:val="0"/>
      <w:divBdr>
        <w:top w:val="none" w:sz="0" w:space="0" w:color="auto"/>
        <w:left w:val="none" w:sz="0" w:space="0" w:color="auto"/>
        <w:bottom w:val="none" w:sz="0" w:space="0" w:color="auto"/>
        <w:right w:val="none" w:sz="0" w:space="0" w:color="auto"/>
      </w:divBdr>
    </w:div>
    <w:div w:id="112333463">
      <w:bodyDiv w:val="1"/>
      <w:marLeft w:val="0"/>
      <w:marRight w:val="0"/>
      <w:marTop w:val="0"/>
      <w:marBottom w:val="0"/>
      <w:divBdr>
        <w:top w:val="none" w:sz="0" w:space="0" w:color="auto"/>
        <w:left w:val="none" w:sz="0" w:space="0" w:color="auto"/>
        <w:bottom w:val="none" w:sz="0" w:space="0" w:color="auto"/>
        <w:right w:val="none" w:sz="0" w:space="0" w:color="auto"/>
      </w:divBdr>
    </w:div>
    <w:div w:id="113134044">
      <w:bodyDiv w:val="1"/>
      <w:marLeft w:val="0"/>
      <w:marRight w:val="0"/>
      <w:marTop w:val="0"/>
      <w:marBottom w:val="0"/>
      <w:divBdr>
        <w:top w:val="none" w:sz="0" w:space="0" w:color="auto"/>
        <w:left w:val="none" w:sz="0" w:space="0" w:color="auto"/>
        <w:bottom w:val="none" w:sz="0" w:space="0" w:color="auto"/>
        <w:right w:val="none" w:sz="0" w:space="0" w:color="auto"/>
      </w:divBdr>
    </w:div>
    <w:div w:id="113184681">
      <w:bodyDiv w:val="1"/>
      <w:marLeft w:val="0"/>
      <w:marRight w:val="0"/>
      <w:marTop w:val="0"/>
      <w:marBottom w:val="0"/>
      <w:divBdr>
        <w:top w:val="none" w:sz="0" w:space="0" w:color="auto"/>
        <w:left w:val="none" w:sz="0" w:space="0" w:color="auto"/>
        <w:bottom w:val="none" w:sz="0" w:space="0" w:color="auto"/>
        <w:right w:val="none" w:sz="0" w:space="0" w:color="auto"/>
      </w:divBdr>
    </w:div>
    <w:div w:id="126315959">
      <w:bodyDiv w:val="1"/>
      <w:marLeft w:val="0"/>
      <w:marRight w:val="0"/>
      <w:marTop w:val="0"/>
      <w:marBottom w:val="0"/>
      <w:divBdr>
        <w:top w:val="none" w:sz="0" w:space="0" w:color="auto"/>
        <w:left w:val="none" w:sz="0" w:space="0" w:color="auto"/>
        <w:bottom w:val="none" w:sz="0" w:space="0" w:color="auto"/>
        <w:right w:val="none" w:sz="0" w:space="0" w:color="auto"/>
      </w:divBdr>
    </w:div>
    <w:div w:id="130876133">
      <w:bodyDiv w:val="1"/>
      <w:marLeft w:val="0"/>
      <w:marRight w:val="0"/>
      <w:marTop w:val="0"/>
      <w:marBottom w:val="0"/>
      <w:divBdr>
        <w:top w:val="none" w:sz="0" w:space="0" w:color="auto"/>
        <w:left w:val="none" w:sz="0" w:space="0" w:color="auto"/>
        <w:bottom w:val="none" w:sz="0" w:space="0" w:color="auto"/>
        <w:right w:val="none" w:sz="0" w:space="0" w:color="auto"/>
      </w:divBdr>
    </w:div>
    <w:div w:id="135221634">
      <w:bodyDiv w:val="1"/>
      <w:marLeft w:val="0"/>
      <w:marRight w:val="0"/>
      <w:marTop w:val="0"/>
      <w:marBottom w:val="0"/>
      <w:divBdr>
        <w:top w:val="none" w:sz="0" w:space="0" w:color="auto"/>
        <w:left w:val="none" w:sz="0" w:space="0" w:color="auto"/>
        <w:bottom w:val="none" w:sz="0" w:space="0" w:color="auto"/>
        <w:right w:val="none" w:sz="0" w:space="0" w:color="auto"/>
      </w:divBdr>
    </w:div>
    <w:div w:id="136387909">
      <w:bodyDiv w:val="1"/>
      <w:marLeft w:val="0"/>
      <w:marRight w:val="0"/>
      <w:marTop w:val="0"/>
      <w:marBottom w:val="0"/>
      <w:divBdr>
        <w:top w:val="none" w:sz="0" w:space="0" w:color="auto"/>
        <w:left w:val="none" w:sz="0" w:space="0" w:color="auto"/>
        <w:bottom w:val="none" w:sz="0" w:space="0" w:color="auto"/>
        <w:right w:val="none" w:sz="0" w:space="0" w:color="auto"/>
      </w:divBdr>
    </w:div>
    <w:div w:id="138958276">
      <w:bodyDiv w:val="1"/>
      <w:marLeft w:val="0"/>
      <w:marRight w:val="0"/>
      <w:marTop w:val="0"/>
      <w:marBottom w:val="0"/>
      <w:divBdr>
        <w:top w:val="none" w:sz="0" w:space="0" w:color="auto"/>
        <w:left w:val="none" w:sz="0" w:space="0" w:color="auto"/>
        <w:bottom w:val="none" w:sz="0" w:space="0" w:color="auto"/>
        <w:right w:val="none" w:sz="0" w:space="0" w:color="auto"/>
      </w:divBdr>
    </w:div>
    <w:div w:id="140074351">
      <w:bodyDiv w:val="1"/>
      <w:marLeft w:val="0"/>
      <w:marRight w:val="0"/>
      <w:marTop w:val="0"/>
      <w:marBottom w:val="0"/>
      <w:divBdr>
        <w:top w:val="none" w:sz="0" w:space="0" w:color="auto"/>
        <w:left w:val="none" w:sz="0" w:space="0" w:color="auto"/>
        <w:bottom w:val="none" w:sz="0" w:space="0" w:color="auto"/>
        <w:right w:val="none" w:sz="0" w:space="0" w:color="auto"/>
      </w:divBdr>
    </w:div>
    <w:div w:id="144590193">
      <w:bodyDiv w:val="1"/>
      <w:marLeft w:val="0"/>
      <w:marRight w:val="0"/>
      <w:marTop w:val="0"/>
      <w:marBottom w:val="0"/>
      <w:divBdr>
        <w:top w:val="none" w:sz="0" w:space="0" w:color="auto"/>
        <w:left w:val="none" w:sz="0" w:space="0" w:color="auto"/>
        <w:bottom w:val="none" w:sz="0" w:space="0" w:color="auto"/>
        <w:right w:val="none" w:sz="0" w:space="0" w:color="auto"/>
      </w:divBdr>
    </w:div>
    <w:div w:id="151144126">
      <w:bodyDiv w:val="1"/>
      <w:marLeft w:val="0"/>
      <w:marRight w:val="0"/>
      <w:marTop w:val="0"/>
      <w:marBottom w:val="0"/>
      <w:divBdr>
        <w:top w:val="none" w:sz="0" w:space="0" w:color="auto"/>
        <w:left w:val="none" w:sz="0" w:space="0" w:color="auto"/>
        <w:bottom w:val="none" w:sz="0" w:space="0" w:color="auto"/>
        <w:right w:val="none" w:sz="0" w:space="0" w:color="auto"/>
      </w:divBdr>
    </w:div>
    <w:div w:id="160703980">
      <w:bodyDiv w:val="1"/>
      <w:marLeft w:val="0"/>
      <w:marRight w:val="0"/>
      <w:marTop w:val="0"/>
      <w:marBottom w:val="0"/>
      <w:divBdr>
        <w:top w:val="none" w:sz="0" w:space="0" w:color="auto"/>
        <w:left w:val="none" w:sz="0" w:space="0" w:color="auto"/>
        <w:bottom w:val="none" w:sz="0" w:space="0" w:color="auto"/>
        <w:right w:val="none" w:sz="0" w:space="0" w:color="auto"/>
      </w:divBdr>
    </w:div>
    <w:div w:id="161551449">
      <w:bodyDiv w:val="1"/>
      <w:marLeft w:val="0"/>
      <w:marRight w:val="0"/>
      <w:marTop w:val="0"/>
      <w:marBottom w:val="0"/>
      <w:divBdr>
        <w:top w:val="none" w:sz="0" w:space="0" w:color="auto"/>
        <w:left w:val="none" w:sz="0" w:space="0" w:color="auto"/>
        <w:bottom w:val="none" w:sz="0" w:space="0" w:color="auto"/>
        <w:right w:val="none" w:sz="0" w:space="0" w:color="auto"/>
      </w:divBdr>
    </w:div>
    <w:div w:id="169027186">
      <w:bodyDiv w:val="1"/>
      <w:marLeft w:val="0"/>
      <w:marRight w:val="0"/>
      <w:marTop w:val="0"/>
      <w:marBottom w:val="0"/>
      <w:divBdr>
        <w:top w:val="none" w:sz="0" w:space="0" w:color="auto"/>
        <w:left w:val="none" w:sz="0" w:space="0" w:color="auto"/>
        <w:bottom w:val="none" w:sz="0" w:space="0" w:color="auto"/>
        <w:right w:val="none" w:sz="0" w:space="0" w:color="auto"/>
      </w:divBdr>
    </w:div>
    <w:div w:id="169416767">
      <w:bodyDiv w:val="1"/>
      <w:marLeft w:val="0"/>
      <w:marRight w:val="0"/>
      <w:marTop w:val="0"/>
      <w:marBottom w:val="0"/>
      <w:divBdr>
        <w:top w:val="none" w:sz="0" w:space="0" w:color="auto"/>
        <w:left w:val="none" w:sz="0" w:space="0" w:color="auto"/>
        <w:bottom w:val="none" w:sz="0" w:space="0" w:color="auto"/>
        <w:right w:val="none" w:sz="0" w:space="0" w:color="auto"/>
      </w:divBdr>
    </w:div>
    <w:div w:id="171533939">
      <w:bodyDiv w:val="1"/>
      <w:marLeft w:val="0"/>
      <w:marRight w:val="0"/>
      <w:marTop w:val="0"/>
      <w:marBottom w:val="0"/>
      <w:divBdr>
        <w:top w:val="none" w:sz="0" w:space="0" w:color="auto"/>
        <w:left w:val="none" w:sz="0" w:space="0" w:color="auto"/>
        <w:bottom w:val="none" w:sz="0" w:space="0" w:color="auto"/>
        <w:right w:val="none" w:sz="0" w:space="0" w:color="auto"/>
      </w:divBdr>
    </w:div>
    <w:div w:id="181631992">
      <w:bodyDiv w:val="1"/>
      <w:marLeft w:val="0"/>
      <w:marRight w:val="0"/>
      <w:marTop w:val="0"/>
      <w:marBottom w:val="0"/>
      <w:divBdr>
        <w:top w:val="none" w:sz="0" w:space="0" w:color="auto"/>
        <w:left w:val="none" w:sz="0" w:space="0" w:color="auto"/>
        <w:bottom w:val="none" w:sz="0" w:space="0" w:color="auto"/>
        <w:right w:val="none" w:sz="0" w:space="0" w:color="auto"/>
      </w:divBdr>
    </w:div>
    <w:div w:id="182479390">
      <w:bodyDiv w:val="1"/>
      <w:marLeft w:val="0"/>
      <w:marRight w:val="0"/>
      <w:marTop w:val="0"/>
      <w:marBottom w:val="0"/>
      <w:divBdr>
        <w:top w:val="none" w:sz="0" w:space="0" w:color="auto"/>
        <w:left w:val="none" w:sz="0" w:space="0" w:color="auto"/>
        <w:bottom w:val="none" w:sz="0" w:space="0" w:color="auto"/>
        <w:right w:val="none" w:sz="0" w:space="0" w:color="auto"/>
      </w:divBdr>
    </w:div>
    <w:div w:id="187566750">
      <w:bodyDiv w:val="1"/>
      <w:marLeft w:val="0"/>
      <w:marRight w:val="0"/>
      <w:marTop w:val="0"/>
      <w:marBottom w:val="0"/>
      <w:divBdr>
        <w:top w:val="none" w:sz="0" w:space="0" w:color="auto"/>
        <w:left w:val="none" w:sz="0" w:space="0" w:color="auto"/>
        <w:bottom w:val="none" w:sz="0" w:space="0" w:color="auto"/>
        <w:right w:val="none" w:sz="0" w:space="0" w:color="auto"/>
      </w:divBdr>
    </w:div>
    <w:div w:id="191303104">
      <w:bodyDiv w:val="1"/>
      <w:marLeft w:val="0"/>
      <w:marRight w:val="0"/>
      <w:marTop w:val="0"/>
      <w:marBottom w:val="0"/>
      <w:divBdr>
        <w:top w:val="none" w:sz="0" w:space="0" w:color="auto"/>
        <w:left w:val="none" w:sz="0" w:space="0" w:color="auto"/>
        <w:bottom w:val="none" w:sz="0" w:space="0" w:color="auto"/>
        <w:right w:val="none" w:sz="0" w:space="0" w:color="auto"/>
      </w:divBdr>
    </w:div>
    <w:div w:id="196167640">
      <w:bodyDiv w:val="1"/>
      <w:marLeft w:val="0"/>
      <w:marRight w:val="0"/>
      <w:marTop w:val="0"/>
      <w:marBottom w:val="0"/>
      <w:divBdr>
        <w:top w:val="none" w:sz="0" w:space="0" w:color="auto"/>
        <w:left w:val="none" w:sz="0" w:space="0" w:color="auto"/>
        <w:bottom w:val="none" w:sz="0" w:space="0" w:color="auto"/>
        <w:right w:val="none" w:sz="0" w:space="0" w:color="auto"/>
      </w:divBdr>
    </w:div>
    <w:div w:id="196478337">
      <w:bodyDiv w:val="1"/>
      <w:marLeft w:val="0"/>
      <w:marRight w:val="0"/>
      <w:marTop w:val="0"/>
      <w:marBottom w:val="0"/>
      <w:divBdr>
        <w:top w:val="none" w:sz="0" w:space="0" w:color="auto"/>
        <w:left w:val="none" w:sz="0" w:space="0" w:color="auto"/>
        <w:bottom w:val="none" w:sz="0" w:space="0" w:color="auto"/>
        <w:right w:val="none" w:sz="0" w:space="0" w:color="auto"/>
      </w:divBdr>
    </w:div>
    <w:div w:id="198276423">
      <w:bodyDiv w:val="1"/>
      <w:marLeft w:val="0"/>
      <w:marRight w:val="0"/>
      <w:marTop w:val="0"/>
      <w:marBottom w:val="0"/>
      <w:divBdr>
        <w:top w:val="none" w:sz="0" w:space="0" w:color="auto"/>
        <w:left w:val="none" w:sz="0" w:space="0" w:color="auto"/>
        <w:bottom w:val="none" w:sz="0" w:space="0" w:color="auto"/>
        <w:right w:val="none" w:sz="0" w:space="0" w:color="auto"/>
      </w:divBdr>
    </w:div>
    <w:div w:id="201140108">
      <w:bodyDiv w:val="1"/>
      <w:marLeft w:val="0"/>
      <w:marRight w:val="0"/>
      <w:marTop w:val="0"/>
      <w:marBottom w:val="0"/>
      <w:divBdr>
        <w:top w:val="none" w:sz="0" w:space="0" w:color="auto"/>
        <w:left w:val="none" w:sz="0" w:space="0" w:color="auto"/>
        <w:bottom w:val="none" w:sz="0" w:space="0" w:color="auto"/>
        <w:right w:val="none" w:sz="0" w:space="0" w:color="auto"/>
      </w:divBdr>
    </w:div>
    <w:div w:id="204487635">
      <w:bodyDiv w:val="1"/>
      <w:marLeft w:val="0"/>
      <w:marRight w:val="0"/>
      <w:marTop w:val="0"/>
      <w:marBottom w:val="0"/>
      <w:divBdr>
        <w:top w:val="none" w:sz="0" w:space="0" w:color="auto"/>
        <w:left w:val="none" w:sz="0" w:space="0" w:color="auto"/>
        <w:bottom w:val="none" w:sz="0" w:space="0" w:color="auto"/>
        <w:right w:val="none" w:sz="0" w:space="0" w:color="auto"/>
      </w:divBdr>
    </w:div>
    <w:div w:id="209465815">
      <w:bodyDiv w:val="1"/>
      <w:marLeft w:val="0"/>
      <w:marRight w:val="0"/>
      <w:marTop w:val="0"/>
      <w:marBottom w:val="0"/>
      <w:divBdr>
        <w:top w:val="none" w:sz="0" w:space="0" w:color="auto"/>
        <w:left w:val="none" w:sz="0" w:space="0" w:color="auto"/>
        <w:bottom w:val="none" w:sz="0" w:space="0" w:color="auto"/>
        <w:right w:val="none" w:sz="0" w:space="0" w:color="auto"/>
      </w:divBdr>
    </w:div>
    <w:div w:id="209927819">
      <w:bodyDiv w:val="1"/>
      <w:marLeft w:val="0"/>
      <w:marRight w:val="0"/>
      <w:marTop w:val="0"/>
      <w:marBottom w:val="0"/>
      <w:divBdr>
        <w:top w:val="none" w:sz="0" w:space="0" w:color="auto"/>
        <w:left w:val="none" w:sz="0" w:space="0" w:color="auto"/>
        <w:bottom w:val="none" w:sz="0" w:space="0" w:color="auto"/>
        <w:right w:val="none" w:sz="0" w:space="0" w:color="auto"/>
      </w:divBdr>
    </w:div>
    <w:div w:id="211036932">
      <w:bodyDiv w:val="1"/>
      <w:marLeft w:val="0"/>
      <w:marRight w:val="0"/>
      <w:marTop w:val="0"/>
      <w:marBottom w:val="0"/>
      <w:divBdr>
        <w:top w:val="none" w:sz="0" w:space="0" w:color="auto"/>
        <w:left w:val="none" w:sz="0" w:space="0" w:color="auto"/>
        <w:bottom w:val="none" w:sz="0" w:space="0" w:color="auto"/>
        <w:right w:val="none" w:sz="0" w:space="0" w:color="auto"/>
      </w:divBdr>
    </w:div>
    <w:div w:id="211617029">
      <w:bodyDiv w:val="1"/>
      <w:marLeft w:val="0"/>
      <w:marRight w:val="0"/>
      <w:marTop w:val="0"/>
      <w:marBottom w:val="0"/>
      <w:divBdr>
        <w:top w:val="none" w:sz="0" w:space="0" w:color="auto"/>
        <w:left w:val="none" w:sz="0" w:space="0" w:color="auto"/>
        <w:bottom w:val="none" w:sz="0" w:space="0" w:color="auto"/>
        <w:right w:val="none" w:sz="0" w:space="0" w:color="auto"/>
      </w:divBdr>
    </w:div>
    <w:div w:id="211698307">
      <w:bodyDiv w:val="1"/>
      <w:marLeft w:val="0"/>
      <w:marRight w:val="0"/>
      <w:marTop w:val="0"/>
      <w:marBottom w:val="0"/>
      <w:divBdr>
        <w:top w:val="none" w:sz="0" w:space="0" w:color="auto"/>
        <w:left w:val="none" w:sz="0" w:space="0" w:color="auto"/>
        <w:bottom w:val="none" w:sz="0" w:space="0" w:color="auto"/>
        <w:right w:val="none" w:sz="0" w:space="0" w:color="auto"/>
      </w:divBdr>
    </w:div>
    <w:div w:id="216672414">
      <w:bodyDiv w:val="1"/>
      <w:marLeft w:val="0"/>
      <w:marRight w:val="0"/>
      <w:marTop w:val="0"/>
      <w:marBottom w:val="0"/>
      <w:divBdr>
        <w:top w:val="none" w:sz="0" w:space="0" w:color="auto"/>
        <w:left w:val="none" w:sz="0" w:space="0" w:color="auto"/>
        <w:bottom w:val="none" w:sz="0" w:space="0" w:color="auto"/>
        <w:right w:val="none" w:sz="0" w:space="0" w:color="auto"/>
      </w:divBdr>
    </w:div>
    <w:div w:id="226454330">
      <w:bodyDiv w:val="1"/>
      <w:marLeft w:val="0"/>
      <w:marRight w:val="0"/>
      <w:marTop w:val="0"/>
      <w:marBottom w:val="0"/>
      <w:divBdr>
        <w:top w:val="none" w:sz="0" w:space="0" w:color="auto"/>
        <w:left w:val="none" w:sz="0" w:space="0" w:color="auto"/>
        <w:bottom w:val="none" w:sz="0" w:space="0" w:color="auto"/>
        <w:right w:val="none" w:sz="0" w:space="0" w:color="auto"/>
      </w:divBdr>
    </w:div>
    <w:div w:id="227351633">
      <w:bodyDiv w:val="1"/>
      <w:marLeft w:val="0"/>
      <w:marRight w:val="0"/>
      <w:marTop w:val="0"/>
      <w:marBottom w:val="0"/>
      <w:divBdr>
        <w:top w:val="none" w:sz="0" w:space="0" w:color="auto"/>
        <w:left w:val="none" w:sz="0" w:space="0" w:color="auto"/>
        <w:bottom w:val="none" w:sz="0" w:space="0" w:color="auto"/>
        <w:right w:val="none" w:sz="0" w:space="0" w:color="auto"/>
      </w:divBdr>
    </w:div>
    <w:div w:id="227500479">
      <w:bodyDiv w:val="1"/>
      <w:marLeft w:val="0"/>
      <w:marRight w:val="0"/>
      <w:marTop w:val="0"/>
      <w:marBottom w:val="0"/>
      <w:divBdr>
        <w:top w:val="none" w:sz="0" w:space="0" w:color="auto"/>
        <w:left w:val="none" w:sz="0" w:space="0" w:color="auto"/>
        <w:bottom w:val="none" w:sz="0" w:space="0" w:color="auto"/>
        <w:right w:val="none" w:sz="0" w:space="0" w:color="auto"/>
      </w:divBdr>
    </w:div>
    <w:div w:id="233131083">
      <w:bodyDiv w:val="1"/>
      <w:marLeft w:val="0"/>
      <w:marRight w:val="0"/>
      <w:marTop w:val="0"/>
      <w:marBottom w:val="0"/>
      <w:divBdr>
        <w:top w:val="none" w:sz="0" w:space="0" w:color="auto"/>
        <w:left w:val="none" w:sz="0" w:space="0" w:color="auto"/>
        <w:bottom w:val="none" w:sz="0" w:space="0" w:color="auto"/>
        <w:right w:val="none" w:sz="0" w:space="0" w:color="auto"/>
      </w:divBdr>
    </w:div>
    <w:div w:id="233315509">
      <w:bodyDiv w:val="1"/>
      <w:marLeft w:val="0"/>
      <w:marRight w:val="0"/>
      <w:marTop w:val="0"/>
      <w:marBottom w:val="0"/>
      <w:divBdr>
        <w:top w:val="none" w:sz="0" w:space="0" w:color="auto"/>
        <w:left w:val="none" w:sz="0" w:space="0" w:color="auto"/>
        <w:bottom w:val="none" w:sz="0" w:space="0" w:color="auto"/>
        <w:right w:val="none" w:sz="0" w:space="0" w:color="auto"/>
      </w:divBdr>
    </w:div>
    <w:div w:id="237591374">
      <w:bodyDiv w:val="1"/>
      <w:marLeft w:val="0"/>
      <w:marRight w:val="0"/>
      <w:marTop w:val="0"/>
      <w:marBottom w:val="0"/>
      <w:divBdr>
        <w:top w:val="none" w:sz="0" w:space="0" w:color="auto"/>
        <w:left w:val="none" w:sz="0" w:space="0" w:color="auto"/>
        <w:bottom w:val="none" w:sz="0" w:space="0" w:color="auto"/>
        <w:right w:val="none" w:sz="0" w:space="0" w:color="auto"/>
      </w:divBdr>
    </w:div>
    <w:div w:id="239992924">
      <w:bodyDiv w:val="1"/>
      <w:marLeft w:val="0"/>
      <w:marRight w:val="0"/>
      <w:marTop w:val="0"/>
      <w:marBottom w:val="0"/>
      <w:divBdr>
        <w:top w:val="none" w:sz="0" w:space="0" w:color="auto"/>
        <w:left w:val="none" w:sz="0" w:space="0" w:color="auto"/>
        <w:bottom w:val="none" w:sz="0" w:space="0" w:color="auto"/>
        <w:right w:val="none" w:sz="0" w:space="0" w:color="auto"/>
      </w:divBdr>
    </w:div>
    <w:div w:id="243734047">
      <w:bodyDiv w:val="1"/>
      <w:marLeft w:val="0"/>
      <w:marRight w:val="0"/>
      <w:marTop w:val="0"/>
      <w:marBottom w:val="0"/>
      <w:divBdr>
        <w:top w:val="none" w:sz="0" w:space="0" w:color="auto"/>
        <w:left w:val="none" w:sz="0" w:space="0" w:color="auto"/>
        <w:bottom w:val="none" w:sz="0" w:space="0" w:color="auto"/>
        <w:right w:val="none" w:sz="0" w:space="0" w:color="auto"/>
      </w:divBdr>
    </w:div>
    <w:div w:id="250241272">
      <w:bodyDiv w:val="1"/>
      <w:marLeft w:val="0"/>
      <w:marRight w:val="0"/>
      <w:marTop w:val="0"/>
      <w:marBottom w:val="0"/>
      <w:divBdr>
        <w:top w:val="none" w:sz="0" w:space="0" w:color="auto"/>
        <w:left w:val="none" w:sz="0" w:space="0" w:color="auto"/>
        <w:bottom w:val="none" w:sz="0" w:space="0" w:color="auto"/>
        <w:right w:val="none" w:sz="0" w:space="0" w:color="auto"/>
      </w:divBdr>
    </w:div>
    <w:div w:id="252133509">
      <w:bodyDiv w:val="1"/>
      <w:marLeft w:val="0"/>
      <w:marRight w:val="0"/>
      <w:marTop w:val="0"/>
      <w:marBottom w:val="0"/>
      <w:divBdr>
        <w:top w:val="none" w:sz="0" w:space="0" w:color="auto"/>
        <w:left w:val="none" w:sz="0" w:space="0" w:color="auto"/>
        <w:bottom w:val="none" w:sz="0" w:space="0" w:color="auto"/>
        <w:right w:val="none" w:sz="0" w:space="0" w:color="auto"/>
      </w:divBdr>
    </w:div>
    <w:div w:id="253710859">
      <w:bodyDiv w:val="1"/>
      <w:marLeft w:val="0"/>
      <w:marRight w:val="0"/>
      <w:marTop w:val="0"/>
      <w:marBottom w:val="0"/>
      <w:divBdr>
        <w:top w:val="none" w:sz="0" w:space="0" w:color="auto"/>
        <w:left w:val="none" w:sz="0" w:space="0" w:color="auto"/>
        <w:bottom w:val="none" w:sz="0" w:space="0" w:color="auto"/>
        <w:right w:val="none" w:sz="0" w:space="0" w:color="auto"/>
      </w:divBdr>
    </w:div>
    <w:div w:id="254752107">
      <w:bodyDiv w:val="1"/>
      <w:marLeft w:val="0"/>
      <w:marRight w:val="0"/>
      <w:marTop w:val="0"/>
      <w:marBottom w:val="0"/>
      <w:divBdr>
        <w:top w:val="none" w:sz="0" w:space="0" w:color="auto"/>
        <w:left w:val="none" w:sz="0" w:space="0" w:color="auto"/>
        <w:bottom w:val="none" w:sz="0" w:space="0" w:color="auto"/>
        <w:right w:val="none" w:sz="0" w:space="0" w:color="auto"/>
      </w:divBdr>
    </w:div>
    <w:div w:id="254896779">
      <w:bodyDiv w:val="1"/>
      <w:marLeft w:val="0"/>
      <w:marRight w:val="0"/>
      <w:marTop w:val="0"/>
      <w:marBottom w:val="0"/>
      <w:divBdr>
        <w:top w:val="none" w:sz="0" w:space="0" w:color="auto"/>
        <w:left w:val="none" w:sz="0" w:space="0" w:color="auto"/>
        <w:bottom w:val="none" w:sz="0" w:space="0" w:color="auto"/>
        <w:right w:val="none" w:sz="0" w:space="0" w:color="auto"/>
      </w:divBdr>
    </w:div>
    <w:div w:id="255141793">
      <w:bodyDiv w:val="1"/>
      <w:marLeft w:val="0"/>
      <w:marRight w:val="0"/>
      <w:marTop w:val="0"/>
      <w:marBottom w:val="0"/>
      <w:divBdr>
        <w:top w:val="none" w:sz="0" w:space="0" w:color="auto"/>
        <w:left w:val="none" w:sz="0" w:space="0" w:color="auto"/>
        <w:bottom w:val="none" w:sz="0" w:space="0" w:color="auto"/>
        <w:right w:val="none" w:sz="0" w:space="0" w:color="auto"/>
      </w:divBdr>
    </w:div>
    <w:div w:id="259875252">
      <w:bodyDiv w:val="1"/>
      <w:marLeft w:val="0"/>
      <w:marRight w:val="0"/>
      <w:marTop w:val="0"/>
      <w:marBottom w:val="0"/>
      <w:divBdr>
        <w:top w:val="none" w:sz="0" w:space="0" w:color="auto"/>
        <w:left w:val="none" w:sz="0" w:space="0" w:color="auto"/>
        <w:bottom w:val="none" w:sz="0" w:space="0" w:color="auto"/>
        <w:right w:val="none" w:sz="0" w:space="0" w:color="auto"/>
      </w:divBdr>
    </w:div>
    <w:div w:id="260337751">
      <w:bodyDiv w:val="1"/>
      <w:marLeft w:val="0"/>
      <w:marRight w:val="0"/>
      <w:marTop w:val="0"/>
      <w:marBottom w:val="0"/>
      <w:divBdr>
        <w:top w:val="none" w:sz="0" w:space="0" w:color="auto"/>
        <w:left w:val="none" w:sz="0" w:space="0" w:color="auto"/>
        <w:bottom w:val="none" w:sz="0" w:space="0" w:color="auto"/>
        <w:right w:val="none" w:sz="0" w:space="0" w:color="auto"/>
      </w:divBdr>
    </w:div>
    <w:div w:id="263925446">
      <w:bodyDiv w:val="1"/>
      <w:marLeft w:val="0"/>
      <w:marRight w:val="0"/>
      <w:marTop w:val="0"/>
      <w:marBottom w:val="0"/>
      <w:divBdr>
        <w:top w:val="none" w:sz="0" w:space="0" w:color="auto"/>
        <w:left w:val="none" w:sz="0" w:space="0" w:color="auto"/>
        <w:bottom w:val="none" w:sz="0" w:space="0" w:color="auto"/>
        <w:right w:val="none" w:sz="0" w:space="0" w:color="auto"/>
      </w:divBdr>
    </w:div>
    <w:div w:id="265776486">
      <w:bodyDiv w:val="1"/>
      <w:marLeft w:val="0"/>
      <w:marRight w:val="0"/>
      <w:marTop w:val="0"/>
      <w:marBottom w:val="0"/>
      <w:divBdr>
        <w:top w:val="none" w:sz="0" w:space="0" w:color="auto"/>
        <w:left w:val="none" w:sz="0" w:space="0" w:color="auto"/>
        <w:bottom w:val="none" w:sz="0" w:space="0" w:color="auto"/>
        <w:right w:val="none" w:sz="0" w:space="0" w:color="auto"/>
      </w:divBdr>
    </w:div>
    <w:div w:id="269364621">
      <w:bodyDiv w:val="1"/>
      <w:marLeft w:val="0"/>
      <w:marRight w:val="0"/>
      <w:marTop w:val="0"/>
      <w:marBottom w:val="0"/>
      <w:divBdr>
        <w:top w:val="none" w:sz="0" w:space="0" w:color="auto"/>
        <w:left w:val="none" w:sz="0" w:space="0" w:color="auto"/>
        <w:bottom w:val="none" w:sz="0" w:space="0" w:color="auto"/>
        <w:right w:val="none" w:sz="0" w:space="0" w:color="auto"/>
      </w:divBdr>
    </w:div>
    <w:div w:id="277227519">
      <w:bodyDiv w:val="1"/>
      <w:marLeft w:val="0"/>
      <w:marRight w:val="0"/>
      <w:marTop w:val="0"/>
      <w:marBottom w:val="0"/>
      <w:divBdr>
        <w:top w:val="none" w:sz="0" w:space="0" w:color="auto"/>
        <w:left w:val="none" w:sz="0" w:space="0" w:color="auto"/>
        <w:bottom w:val="none" w:sz="0" w:space="0" w:color="auto"/>
        <w:right w:val="none" w:sz="0" w:space="0" w:color="auto"/>
      </w:divBdr>
    </w:div>
    <w:div w:id="278221328">
      <w:bodyDiv w:val="1"/>
      <w:marLeft w:val="0"/>
      <w:marRight w:val="0"/>
      <w:marTop w:val="0"/>
      <w:marBottom w:val="0"/>
      <w:divBdr>
        <w:top w:val="none" w:sz="0" w:space="0" w:color="auto"/>
        <w:left w:val="none" w:sz="0" w:space="0" w:color="auto"/>
        <w:bottom w:val="none" w:sz="0" w:space="0" w:color="auto"/>
        <w:right w:val="none" w:sz="0" w:space="0" w:color="auto"/>
      </w:divBdr>
    </w:div>
    <w:div w:id="281154787">
      <w:bodyDiv w:val="1"/>
      <w:marLeft w:val="0"/>
      <w:marRight w:val="0"/>
      <w:marTop w:val="0"/>
      <w:marBottom w:val="0"/>
      <w:divBdr>
        <w:top w:val="none" w:sz="0" w:space="0" w:color="auto"/>
        <w:left w:val="none" w:sz="0" w:space="0" w:color="auto"/>
        <w:bottom w:val="none" w:sz="0" w:space="0" w:color="auto"/>
        <w:right w:val="none" w:sz="0" w:space="0" w:color="auto"/>
      </w:divBdr>
    </w:div>
    <w:div w:id="282081812">
      <w:bodyDiv w:val="1"/>
      <w:marLeft w:val="0"/>
      <w:marRight w:val="0"/>
      <w:marTop w:val="0"/>
      <w:marBottom w:val="0"/>
      <w:divBdr>
        <w:top w:val="none" w:sz="0" w:space="0" w:color="auto"/>
        <w:left w:val="none" w:sz="0" w:space="0" w:color="auto"/>
        <w:bottom w:val="none" w:sz="0" w:space="0" w:color="auto"/>
        <w:right w:val="none" w:sz="0" w:space="0" w:color="auto"/>
      </w:divBdr>
    </w:div>
    <w:div w:id="283584059">
      <w:bodyDiv w:val="1"/>
      <w:marLeft w:val="0"/>
      <w:marRight w:val="0"/>
      <w:marTop w:val="0"/>
      <w:marBottom w:val="0"/>
      <w:divBdr>
        <w:top w:val="none" w:sz="0" w:space="0" w:color="auto"/>
        <w:left w:val="none" w:sz="0" w:space="0" w:color="auto"/>
        <w:bottom w:val="none" w:sz="0" w:space="0" w:color="auto"/>
        <w:right w:val="none" w:sz="0" w:space="0" w:color="auto"/>
      </w:divBdr>
    </w:div>
    <w:div w:id="284115436">
      <w:bodyDiv w:val="1"/>
      <w:marLeft w:val="0"/>
      <w:marRight w:val="0"/>
      <w:marTop w:val="0"/>
      <w:marBottom w:val="0"/>
      <w:divBdr>
        <w:top w:val="none" w:sz="0" w:space="0" w:color="auto"/>
        <w:left w:val="none" w:sz="0" w:space="0" w:color="auto"/>
        <w:bottom w:val="none" w:sz="0" w:space="0" w:color="auto"/>
        <w:right w:val="none" w:sz="0" w:space="0" w:color="auto"/>
      </w:divBdr>
    </w:div>
    <w:div w:id="297994058">
      <w:bodyDiv w:val="1"/>
      <w:marLeft w:val="0"/>
      <w:marRight w:val="0"/>
      <w:marTop w:val="0"/>
      <w:marBottom w:val="0"/>
      <w:divBdr>
        <w:top w:val="none" w:sz="0" w:space="0" w:color="auto"/>
        <w:left w:val="none" w:sz="0" w:space="0" w:color="auto"/>
        <w:bottom w:val="none" w:sz="0" w:space="0" w:color="auto"/>
        <w:right w:val="none" w:sz="0" w:space="0" w:color="auto"/>
      </w:divBdr>
    </w:div>
    <w:div w:id="299193484">
      <w:bodyDiv w:val="1"/>
      <w:marLeft w:val="0"/>
      <w:marRight w:val="0"/>
      <w:marTop w:val="0"/>
      <w:marBottom w:val="0"/>
      <w:divBdr>
        <w:top w:val="none" w:sz="0" w:space="0" w:color="auto"/>
        <w:left w:val="none" w:sz="0" w:space="0" w:color="auto"/>
        <w:bottom w:val="none" w:sz="0" w:space="0" w:color="auto"/>
        <w:right w:val="none" w:sz="0" w:space="0" w:color="auto"/>
      </w:divBdr>
    </w:div>
    <w:div w:id="303000415">
      <w:bodyDiv w:val="1"/>
      <w:marLeft w:val="0"/>
      <w:marRight w:val="0"/>
      <w:marTop w:val="0"/>
      <w:marBottom w:val="0"/>
      <w:divBdr>
        <w:top w:val="none" w:sz="0" w:space="0" w:color="auto"/>
        <w:left w:val="none" w:sz="0" w:space="0" w:color="auto"/>
        <w:bottom w:val="none" w:sz="0" w:space="0" w:color="auto"/>
        <w:right w:val="none" w:sz="0" w:space="0" w:color="auto"/>
      </w:divBdr>
    </w:div>
    <w:div w:id="304895191">
      <w:bodyDiv w:val="1"/>
      <w:marLeft w:val="0"/>
      <w:marRight w:val="0"/>
      <w:marTop w:val="0"/>
      <w:marBottom w:val="0"/>
      <w:divBdr>
        <w:top w:val="none" w:sz="0" w:space="0" w:color="auto"/>
        <w:left w:val="none" w:sz="0" w:space="0" w:color="auto"/>
        <w:bottom w:val="none" w:sz="0" w:space="0" w:color="auto"/>
        <w:right w:val="none" w:sz="0" w:space="0" w:color="auto"/>
      </w:divBdr>
    </w:div>
    <w:div w:id="305161132">
      <w:bodyDiv w:val="1"/>
      <w:marLeft w:val="0"/>
      <w:marRight w:val="0"/>
      <w:marTop w:val="0"/>
      <w:marBottom w:val="0"/>
      <w:divBdr>
        <w:top w:val="none" w:sz="0" w:space="0" w:color="auto"/>
        <w:left w:val="none" w:sz="0" w:space="0" w:color="auto"/>
        <w:bottom w:val="none" w:sz="0" w:space="0" w:color="auto"/>
        <w:right w:val="none" w:sz="0" w:space="0" w:color="auto"/>
      </w:divBdr>
    </w:div>
    <w:div w:id="307244414">
      <w:bodyDiv w:val="1"/>
      <w:marLeft w:val="0"/>
      <w:marRight w:val="0"/>
      <w:marTop w:val="0"/>
      <w:marBottom w:val="0"/>
      <w:divBdr>
        <w:top w:val="none" w:sz="0" w:space="0" w:color="auto"/>
        <w:left w:val="none" w:sz="0" w:space="0" w:color="auto"/>
        <w:bottom w:val="none" w:sz="0" w:space="0" w:color="auto"/>
        <w:right w:val="none" w:sz="0" w:space="0" w:color="auto"/>
      </w:divBdr>
    </w:div>
    <w:div w:id="309750621">
      <w:bodyDiv w:val="1"/>
      <w:marLeft w:val="0"/>
      <w:marRight w:val="0"/>
      <w:marTop w:val="0"/>
      <w:marBottom w:val="0"/>
      <w:divBdr>
        <w:top w:val="none" w:sz="0" w:space="0" w:color="auto"/>
        <w:left w:val="none" w:sz="0" w:space="0" w:color="auto"/>
        <w:bottom w:val="none" w:sz="0" w:space="0" w:color="auto"/>
        <w:right w:val="none" w:sz="0" w:space="0" w:color="auto"/>
      </w:divBdr>
    </w:div>
    <w:div w:id="310717620">
      <w:bodyDiv w:val="1"/>
      <w:marLeft w:val="0"/>
      <w:marRight w:val="0"/>
      <w:marTop w:val="0"/>
      <w:marBottom w:val="0"/>
      <w:divBdr>
        <w:top w:val="none" w:sz="0" w:space="0" w:color="auto"/>
        <w:left w:val="none" w:sz="0" w:space="0" w:color="auto"/>
        <w:bottom w:val="none" w:sz="0" w:space="0" w:color="auto"/>
        <w:right w:val="none" w:sz="0" w:space="0" w:color="auto"/>
      </w:divBdr>
    </w:div>
    <w:div w:id="313801598">
      <w:bodyDiv w:val="1"/>
      <w:marLeft w:val="0"/>
      <w:marRight w:val="0"/>
      <w:marTop w:val="0"/>
      <w:marBottom w:val="0"/>
      <w:divBdr>
        <w:top w:val="none" w:sz="0" w:space="0" w:color="auto"/>
        <w:left w:val="none" w:sz="0" w:space="0" w:color="auto"/>
        <w:bottom w:val="none" w:sz="0" w:space="0" w:color="auto"/>
        <w:right w:val="none" w:sz="0" w:space="0" w:color="auto"/>
      </w:divBdr>
    </w:div>
    <w:div w:id="314726487">
      <w:bodyDiv w:val="1"/>
      <w:marLeft w:val="0"/>
      <w:marRight w:val="0"/>
      <w:marTop w:val="0"/>
      <w:marBottom w:val="0"/>
      <w:divBdr>
        <w:top w:val="none" w:sz="0" w:space="0" w:color="auto"/>
        <w:left w:val="none" w:sz="0" w:space="0" w:color="auto"/>
        <w:bottom w:val="none" w:sz="0" w:space="0" w:color="auto"/>
        <w:right w:val="none" w:sz="0" w:space="0" w:color="auto"/>
      </w:divBdr>
    </w:div>
    <w:div w:id="314838855">
      <w:bodyDiv w:val="1"/>
      <w:marLeft w:val="0"/>
      <w:marRight w:val="0"/>
      <w:marTop w:val="0"/>
      <w:marBottom w:val="0"/>
      <w:divBdr>
        <w:top w:val="none" w:sz="0" w:space="0" w:color="auto"/>
        <w:left w:val="none" w:sz="0" w:space="0" w:color="auto"/>
        <w:bottom w:val="none" w:sz="0" w:space="0" w:color="auto"/>
        <w:right w:val="none" w:sz="0" w:space="0" w:color="auto"/>
      </w:divBdr>
    </w:div>
    <w:div w:id="318267762">
      <w:bodyDiv w:val="1"/>
      <w:marLeft w:val="0"/>
      <w:marRight w:val="0"/>
      <w:marTop w:val="0"/>
      <w:marBottom w:val="0"/>
      <w:divBdr>
        <w:top w:val="none" w:sz="0" w:space="0" w:color="auto"/>
        <w:left w:val="none" w:sz="0" w:space="0" w:color="auto"/>
        <w:bottom w:val="none" w:sz="0" w:space="0" w:color="auto"/>
        <w:right w:val="none" w:sz="0" w:space="0" w:color="auto"/>
      </w:divBdr>
    </w:div>
    <w:div w:id="321158330">
      <w:bodyDiv w:val="1"/>
      <w:marLeft w:val="0"/>
      <w:marRight w:val="0"/>
      <w:marTop w:val="0"/>
      <w:marBottom w:val="0"/>
      <w:divBdr>
        <w:top w:val="none" w:sz="0" w:space="0" w:color="auto"/>
        <w:left w:val="none" w:sz="0" w:space="0" w:color="auto"/>
        <w:bottom w:val="none" w:sz="0" w:space="0" w:color="auto"/>
        <w:right w:val="none" w:sz="0" w:space="0" w:color="auto"/>
      </w:divBdr>
    </w:div>
    <w:div w:id="327027825">
      <w:bodyDiv w:val="1"/>
      <w:marLeft w:val="0"/>
      <w:marRight w:val="0"/>
      <w:marTop w:val="0"/>
      <w:marBottom w:val="0"/>
      <w:divBdr>
        <w:top w:val="none" w:sz="0" w:space="0" w:color="auto"/>
        <w:left w:val="none" w:sz="0" w:space="0" w:color="auto"/>
        <w:bottom w:val="none" w:sz="0" w:space="0" w:color="auto"/>
        <w:right w:val="none" w:sz="0" w:space="0" w:color="auto"/>
      </w:divBdr>
    </w:div>
    <w:div w:id="332607129">
      <w:bodyDiv w:val="1"/>
      <w:marLeft w:val="0"/>
      <w:marRight w:val="0"/>
      <w:marTop w:val="0"/>
      <w:marBottom w:val="0"/>
      <w:divBdr>
        <w:top w:val="none" w:sz="0" w:space="0" w:color="auto"/>
        <w:left w:val="none" w:sz="0" w:space="0" w:color="auto"/>
        <w:bottom w:val="none" w:sz="0" w:space="0" w:color="auto"/>
        <w:right w:val="none" w:sz="0" w:space="0" w:color="auto"/>
      </w:divBdr>
    </w:div>
    <w:div w:id="335156390">
      <w:bodyDiv w:val="1"/>
      <w:marLeft w:val="0"/>
      <w:marRight w:val="0"/>
      <w:marTop w:val="0"/>
      <w:marBottom w:val="0"/>
      <w:divBdr>
        <w:top w:val="none" w:sz="0" w:space="0" w:color="auto"/>
        <w:left w:val="none" w:sz="0" w:space="0" w:color="auto"/>
        <w:bottom w:val="none" w:sz="0" w:space="0" w:color="auto"/>
        <w:right w:val="none" w:sz="0" w:space="0" w:color="auto"/>
      </w:divBdr>
    </w:div>
    <w:div w:id="336923757">
      <w:bodyDiv w:val="1"/>
      <w:marLeft w:val="0"/>
      <w:marRight w:val="0"/>
      <w:marTop w:val="0"/>
      <w:marBottom w:val="0"/>
      <w:divBdr>
        <w:top w:val="none" w:sz="0" w:space="0" w:color="auto"/>
        <w:left w:val="none" w:sz="0" w:space="0" w:color="auto"/>
        <w:bottom w:val="none" w:sz="0" w:space="0" w:color="auto"/>
        <w:right w:val="none" w:sz="0" w:space="0" w:color="auto"/>
      </w:divBdr>
    </w:div>
    <w:div w:id="343018288">
      <w:bodyDiv w:val="1"/>
      <w:marLeft w:val="0"/>
      <w:marRight w:val="0"/>
      <w:marTop w:val="0"/>
      <w:marBottom w:val="0"/>
      <w:divBdr>
        <w:top w:val="none" w:sz="0" w:space="0" w:color="auto"/>
        <w:left w:val="none" w:sz="0" w:space="0" w:color="auto"/>
        <w:bottom w:val="none" w:sz="0" w:space="0" w:color="auto"/>
        <w:right w:val="none" w:sz="0" w:space="0" w:color="auto"/>
      </w:divBdr>
    </w:div>
    <w:div w:id="345133120">
      <w:bodyDiv w:val="1"/>
      <w:marLeft w:val="0"/>
      <w:marRight w:val="0"/>
      <w:marTop w:val="0"/>
      <w:marBottom w:val="0"/>
      <w:divBdr>
        <w:top w:val="none" w:sz="0" w:space="0" w:color="auto"/>
        <w:left w:val="none" w:sz="0" w:space="0" w:color="auto"/>
        <w:bottom w:val="none" w:sz="0" w:space="0" w:color="auto"/>
        <w:right w:val="none" w:sz="0" w:space="0" w:color="auto"/>
      </w:divBdr>
    </w:div>
    <w:div w:id="348987300">
      <w:bodyDiv w:val="1"/>
      <w:marLeft w:val="0"/>
      <w:marRight w:val="0"/>
      <w:marTop w:val="0"/>
      <w:marBottom w:val="0"/>
      <w:divBdr>
        <w:top w:val="none" w:sz="0" w:space="0" w:color="auto"/>
        <w:left w:val="none" w:sz="0" w:space="0" w:color="auto"/>
        <w:bottom w:val="none" w:sz="0" w:space="0" w:color="auto"/>
        <w:right w:val="none" w:sz="0" w:space="0" w:color="auto"/>
      </w:divBdr>
    </w:div>
    <w:div w:id="354159325">
      <w:bodyDiv w:val="1"/>
      <w:marLeft w:val="0"/>
      <w:marRight w:val="0"/>
      <w:marTop w:val="0"/>
      <w:marBottom w:val="0"/>
      <w:divBdr>
        <w:top w:val="none" w:sz="0" w:space="0" w:color="auto"/>
        <w:left w:val="none" w:sz="0" w:space="0" w:color="auto"/>
        <w:bottom w:val="none" w:sz="0" w:space="0" w:color="auto"/>
        <w:right w:val="none" w:sz="0" w:space="0" w:color="auto"/>
      </w:divBdr>
    </w:div>
    <w:div w:id="357392260">
      <w:bodyDiv w:val="1"/>
      <w:marLeft w:val="0"/>
      <w:marRight w:val="0"/>
      <w:marTop w:val="0"/>
      <w:marBottom w:val="0"/>
      <w:divBdr>
        <w:top w:val="none" w:sz="0" w:space="0" w:color="auto"/>
        <w:left w:val="none" w:sz="0" w:space="0" w:color="auto"/>
        <w:bottom w:val="none" w:sz="0" w:space="0" w:color="auto"/>
        <w:right w:val="none" w:sz="0" w:space="0" w:color="auto"/>
      </w:divBdr>
    </w:div>
    <w:div w:id="357774134">
      <w:bodyDiv w:val="1"/>
      <w:marLeft w:val="0"/>
      <w:marRight w:val="0"/>
      <w:marTop w:val="0"/>
      <w:marBottom w:val="0"/>
      <w:divBdr>
        <w:top w:val="none" w:sz="0" w:space="0" w:color="auto"/>
        <w:left w:val="none" w:sz="0" w:space="0" w:color="auto"/>
        <w:bottom w:val="none" w:sz="0" w:space="0" w:color="auto"/>
        <w:right w:val="none" w:sz="0" w:space="0" w:color="auto"/>
      </w:divBdr>
    </w:div>
    <w:div w:id="358967204">
      <w:bodyDiv w:val="1"/>
      <w:marLeft w:val="0"/>
      <w:marRight w:val="0"/>
      <w:marTop w:val="0"/>
      <w:marBottom w:val="0"/>
      <w:divBdr>
        <w:top w:val="none" w:sz="0" w:space="0" w:color="auto"/>
        <w:left w:val="none" w:sz="0" w:space="0" w:color="auto"/>
        <w:bottom w:val="none" w:sz="0" w:space="0" w:color="auto"/>
        <w:right w:val="none" w:sz="0" w:space="0" w:color="auto"/>
      </w:divBdr>
    </w:div>
    <w:div w:id="359866701">
      <w:bodyDiv w:val="1"/>
      <w:marLeft w:val="0"/>
      <w:marRight w:val="0"/>
      <w:marTop w:val="0"/>
      <w:marBottom w:val="0"/>
      <w:divBdr>
        <w:top w:val="none" w:sz="0" w:space="0" w:color="auto"/>
        <w:left w:val="none" w:sz="0" w:space="0" w:color="auto"/>
        <w:bottom w:val="none" w:sz="0" w:space="0" w:color="auto"/>
        <w:right w:val="none" w:sz="0" w:space="0" w:color="auto"/>
      </w:divBdr>
    </w:div>
    <w:div w:id="360325090">
      <w:bodyDiv w:val="1"/>
      <w:marLeft w:val="0"/>
      <w:marRight w:val="0"/>
      <w:marTop w:val="0"/>
      <w:marBottom w:val="0"/>
      <w:divBdr>
        <w:top w:val="none" w:sz="0" w:space="0" w:color="auto"/>
        <w:left w:val="none" w:sz="0" w:space="0" w:color="auto"/>
        <w:bottom w:val="none" w:sz="0" w:space="0" w:color="auto"/>
        <w:right w:val="none" w:sz="0" w:space="0" w:color="auto"/>
      </w:divBdr>
    </w:div>
    <w:div w:id="362442128">
      <w:bodyDiv w:val="1"/>
      <w:marLeft w:val="0"/>
      <w:marRight w:val="0"/>
      <w:marTop w:val="0"/>
      <w:marBottom w:val="0"/>
      <w:divBdr>
        <w:top w:val="none" w:sz="0" w:space="0" w:color="auto"/>
        <w:left w:val="none" w:sz="0" w:space="0" w:color="auto"/>
        <w:bottom w:val="none" w:sz="0" w:space="0" w:color="auto"/>
        <w:right w:val="none" w:sz="0" w:space="0" w:color="auto"/>
      </w:divBdr>
    </w:div>
    <w:div w:id="365178792">
      <w:bodyDiv w:val="1"/>
      <w:marLeft w:val="0"/>
      <w:marRight w:val="0"/>
      <w:marTop w:val="0"/>
      <w:marBottom w:val="0"/>
      <w:divBdr>
        <w:top w:val="none" w:sz="0" w:space="0" w:color="auto"/>
        <w:left w:val="none" w:sz="0" w:space="0" w:color="auto"/>
        <w:bottom w:val="none" w:sz="0" w:space="0" w:color="auto"/>
        <w:right w:val="none" w:sz="0" w:space="0" w:color="auto"/>
      </w:divBdr>
    </w:div>
    <w:div w:id="374354438">
      <w:bodyDiv w:val="1"/>
      <w:marLeft w:val="0"/>
      <w:marRight w:val="0"/>
      <w:marTop w:val="0"/>
      <w:marBottom w:val="0"/>
      <w:divBdr>
        <w:top w:val="none" w:sz="0" w:space="0" w:color="auto"/>
        <w:left w:val="none" w:sz="0" w:space="0" w:color="auto"/>
        <w:bottom w:val="none" w:sz="0" w:space="0" w:color="auto"/>
        <w:right w:val="none" w:sz="0" w:space="0" w:color="auto"/>
      </w:divBdr>
    </w:div>
    <w:div w:id="374434050">
      <w:bodyDiv w:val="1"/>
      <w:marLeft w:val="0"/>
      <w:marRight w:val="0"/>
      <w:marTop w:val="0"/>
      <w:marBottom w:val="0"/>
      <w:divBdr>
        <w:top w:val="none" w:sz="0" w:space="0" w:color="auto"/>
        <w:left w:val="none" w:sz="0" w:space="0" w:color="auto"/>
        <w:bottom w:val="none" w:sz="0" w:space="0" w:color="auto"/>
        <w:right w:val="none" w:sz="0" w:space="0" w:color="auto"/>
      </w:divBdr>
    </w:div>
    <w:div w:id="374620045">
      <w:bodyDiv w:val="1"/>
      <w:marLeft w:val="0"/>
      <w:marRight w:val="0"/>
      <w:marTop w:val="0"/>
      <w:marBottom w:val="0"/>
      <w:divBdr>
        <w:top w:val="none" w:sz="0" w:space="0" w:color="auto"/>
        <w:left w:val="none" w:sz="0" w:space="0" w:color="auto"/>
        <w:bottom w:val="none" w:sz="0" w:space="0" w:color="auto"/>
        <w:right w:val="none" w:sz="0" w:space="0" w:color="auto"/>
      </w:divBdr>
    </w:div>
    <w:div w:id="376322765">
      <w:bodyDiv w:val="1"/>
      <w:marLeft w:val="0"/>
      <w:marRight w:val="0"/>
      <w:marTop w:val="0"/>
      <w:marBottom w:val="0"/>
      <w:divBdr>
        <w:top w:val="none" w:sz="0" w:space="0" w:color="auto"/>
        <w:left w:val="none" w:sz="0" w:space="0" w:color="auto"/>
        <w:bottom w:val="none" w:sz="0" w:space="0" w:color="auto"/>
        <w:right w:val="none" w:sz="0" w:space="0" w:color="auto"/>
      </w:divBdr>
    </w:div>
    <w:div w:id="379943850">
      <w:bodyDiv w:val="1"/>
      <w:marLeft w:val="0"/>
      <w:marRight w:val="0"/>
      <w:marTop w:val="0"/>
      <w:marBottom w:val="0"/>
      <w:divBdr>
        <w:top w:val="none" w:sz="0" w:space="0" w:color="auto"/>
        <w:left w:val="none" w:sz="0" w:space="0" w:color="auto"/>
        <w:bottom w:val="none" w:sz="0" w:space="0" w:color="auto"/>
        <w:right w:val="none" w:sz="0" w:space="0" w:color="auto"/>
      </w:divBdr>
    </w:div>
    <w:div w:id="381246460">
      <w:bodyDiv w:val="1"/>
      <w:marLeft w:val="0"/>
      <w:marRight w:val="0"/>
      <w:marTop w:val="0"/>
      <w:marBottom w:val="0"/>
      <w:divBdr>
        <w:top w:val="none" w:sz="0" w:space="0" w:color="auto"/>
        <w:left w:val="none" w:sz="0" w:space="0" w:color="auto"/>
        <w:bottom w:val="none" w:sz="0" w:space="0" w:color="auto"/>
        <w:right w:val="none" w:sz="0" w:space="0" w:color="auto"/>
      </w:divBdr>
    </w:div>
    <w:div w:id="381904877">
      <w:bodyDiv w:val="1"/>
      <w:marLeft w:val="0"/>
      <w:marRight w:val="0"/>
      <w:marTop w:val="0"/>
      <w:marBottom w:val="0"/>
      <w:divBdr>
        <w:top w:val="none" w:sz="0" w:space="0" w:color="auto"/>
        <w:left w:val="none" w:sz="0" w:space="0" w:color="auto"/>
        <w:bottom w:val="none" w:sz="0" w:space="0" w:color="auto"/>
        <w:right w:val="none" w:sz="0" w:space="0" w:color="auto"/>
      </w:divBdr>
    </w:div>
    <w:div w:id="388379248">
      <w:bodyDiv w:val="1"/>
      <w:marLeft w:val="0"/>
      <w:marRight w:val="0"/>
      <w:marTop w:val="0"/>
      <w:marBottom w:val="0"/>
      <w:divBdr>
        <w:top w:val="none" w:sz="0" w:space="0" w:color="auto"/>
        <w:left w:val="none" w:sz="0" w:space="0" w:color="auto"/>
        <w:bottom w:val="none" w:sz="0" w:space="0" w:color="auto"/>
        <w:right w:val="none" w:sz="0" w:space="0" w:color="auto"/>
      </w:divBdr>
    </w:div>
    <w:div w:id="391193618">
      <w:bodyDiv w:val="1"/>
      <w:marLeft w:val="0"/>
      <w:marRight w:val="0"/>
      <w:marTop w:val="0"/>
      <w:marBottom w:val="0"/>
      <w:divBdr>
        <w:top w:val="none" w:sz="0" w:space="0" w:color="auto"/>
        <w:left w:val="none" w:sz="0" w:space="0" w:color="auto"/>
        <w:bottom w:val="none" w:sz="0" w:space="0" w:color="auto"/>
        <w:right w:val="none" w:sz="0" w:space="0" w:color="auto"/>
      </w:divBdr>
    </w:div>
    <w:div w:id="393628619">
      <w:bodyDiv w:val="1"/>
      <w:marLeft w:val="0"/>
      <w:marRight w:val="0"/>
      <w:marTop w:val="0"/>
      <w:marBottom w:val="0"/>
      <w:divBdr>
        <w:top w:val="none" w:sz="0" w:space="0" w:color="auto"/>
        <w:left w:val="none" w:sz="0" w:space="0" w:color="auto"/>
        <w:bottom w:val="none" w:sz="0" w:space="0" w:color="auto"/>
        <w:right w:val="none" w:sz="0" w:space="0" w:color="auto"/>
      </w:divBdr>
    </w:div>
    <w:div w:id="397441418">
      <w:bodyDiv w:val="1"/>
      <w:marLeft w:val="0"/>
      <w:marRight w:val="0"/>
      <w:marTop w:val="0"/>
      <w:marBottom w:val="0"/>
      <w:divBdr>
        <w:top w:val="none" w:sz="0" w:space="0" w:color="auto"/>
        <w:left w:val="none" w:sz="0" w:space="0" w:color="auto"/>
        <w:bottom w:val="none" w:sz="0" w:space="0" w:color="auto"/>
        <w:right w:val="none" w:sz="0" w:space="0" w:color="auto"/>
      </w:divBdr>
    </w:div>
    <w:div w:id="399985657">
      <w:bodyDiv w:val="1"/>
      <w:marLeft w:val="0"/>
      <w:marRight w:val="0"/>
      <w:marTop w:val="0"/>
      <w:marBottom w:val="0"/>
      <w:divBdr>
        <w:top w:val="none" w:sz="0" w:space="0" w:color="auto"/>
        <w:left w:val="none" w:sz="0" w:space="0" w:color="auto"/>
        <w:bottom w:val="none" w:sz="0" w:space="0" w:color="auto"/>
        <w:right w:val="none" w:sz="0" w:space="0" w:color="auto"/>
      </w:divBdr>
    </w:div>
    <w:div w:id="402221725">
      <w:bodyDiv w:val="1"/>
      <w:marLeft w:val="0"/>
      <w:marRight w:val="0"/>
      <w:marTop w:val="0"/>
      <w:marBottom w:val="0"/>
      <w:divBdr>
        <w:top w:val="none" w:sz="0" w:space="0" w:color="auto"/>
        <w:left w:val="none" w:sz="0" w:space="0" w:color="auto"/>
        <w:bottom w:val="none" w:sz="0" w:space="0" w:color="auto"/>
        <w:right w:val="none" w:sz="0" w:space="0" w:color="auto"/>
      </w:divBdr>
    </w:div>
    <w:div w:id="406729784">
      <w:bodyDiv w:val="1"/>
      <w:marLeft w:val="0"/>
      <w:marRight w:val="0"/>
      <w:marTop w:val="0"/>
      <w:marBottom w:val="0"/>
      <w:divBdr>
        <w:top w:val="none" w:sz="0" w:space="0" w:color="auto"/>
        <w:left w:val="none" w:sz="0" w:space="0" w:color="auto"/>
        <w:bottom w:val="none" w:sz="0" w:space="0" w:color="auto"/>
        <w:right w:val="none" w:sz="0" w:space="0" w:color="auto"/>
      </w:divBdr>
    </w:div>
    <w:div w:id="409273120">
      <w:bodyDiv w:val="1"/>
      <w:marLeft w:val="0"/>
      <w:marRight w:val="0"/>
      <w:marTop w:val="0"/>
      <w:marBottom w:val="0"/>
      <w:divBdr>
        <w:top w:val="none" w:sz="0" w:space="0" w:color="auto"/>
        <w:left w:val="none" w:sz="0" w:space="0" w:color="auto"/>
        <w:bottom w:val="none" w:sz="0" w:space="0" w:color="auto"/>
        <w:right w:val="none" w:sz="0" w:space="0" w:color="auto"/>
      </w:divBdr>
    </w:div>
    <w:div w:id="410658466">
      <w:bodyDiv w:val="1"/>
      <w:marLeft w:val="0"/>
      <w:marRight w:val="0"/>
      <w:marTop w:val="0"/>
      <w:marBottom w:val="0"/>
      <w:divBdr>
        <w:top w:val="none" w:sz="0" w:space="0" w:color="auto"/>
        <w:left w:val="none" w:sz="0" w:space="0" w:color="auto"/>
        <w:bottom w:val="none" w:sz="0" w:space="0" w:color="auto"/>
        <w:right w:val="none" w:sz="0" w:space="0" w:color="auto"/>
      </w:divBdr>
    </w:div>
    <w:div w:id="411970503">
      <w:bodyDiv w:val="1"/>
      <w:marLeft w:val="0"/>
      <w:marRight w:val="0"/>
      <w:marTop w:val="0"/>
      <w:marBottom w:val="0"/>
      <w:divBdr>
        <w:top w:val="none" w:sz="0" w:space="0" w:color="auto"/>
        <w:left w:val="none" w:sz="0" w:space="0" w:color="auto"/>
        <w:bottom w:val="none" w:sz="0" w:space="0" w:color="auto"/>
        <w:right w:val="none" w:sz="0" w:space="0" w:color="auto"/>
      </w:divBdr>
    </w:div>
    <w:div w:id="412094954">
      <w:bodyDiv w:val="1"/>
      <w:marLeft w:val="0"/>
      <w:marRight w:val="0"/>
      <w:marTop w:val="0"/>
      <w:marBottom w:val="0"/>
      <w:divBdr>
        <w:top w:val="none" w:sz="0" w:space="0" w:color="auto"/>
        <w:left w:val="none" w:sz="0" w:space="0" w:color="auto"/>
        <w:bottom w:val="none" w:sz="0" w:space="0" w:color="auto"/>
        <w:right w:val="none" w:sz="0" w:space="0" w:color="auto"/>
      </w:divBdr>
    </w:div>
    <w:div w:id="420756204">
      <w:bodyDiv w:val="1"/>
      <w:marLeft w:val="0"/>
      <w:marRight w:val="0"/>
      <w:marTop w:val="0"/>
      <w:marBottom w:val="0"/>
      <w:divBdr>
        <w:top w:val="none" w:sz="0" w:space="0" w:color="auto"/>
        <w:left w:val="none" w:sz="0" w:space="0" w:color="auto"/>
        <w:bottom w:val="none" w:sz="0" w:space="0" w:color="auto"/>
        <w:right w:val="none" w:sz="0" w:space="0" w:color="auto"/>
      </w:divBdr>
    </w:div>
    <w:div w:id="427114708">
      <w:bodyDiv w:val="1"/>
      <w:marLeft w:val="0"/>
      <w:marRight w:val="0"/>
      <w:marTop w:val="0"/>
      <w:marBottom w:val="0"/>
      <w:divBdr>
        <w:top w:val="none" w:sz="0" w:space="0" w:color="auto"/>
        <w:left w:val="none" w:sz="0" w:space="0" w:color="auto"/>
        <w:bottom w:val="none" w:sz="0" w:space="0" w:color="auto"/>
        <w:right w:val="none" w:sz="0" w:space="0" w:color="auto"/>
      </w:divBdr>
    </w:div>
    <w:div w:id="434322916">
      <w:bodyDiv w:val="1"/>
      <w:marLeft w:val="0"/>
      <w:marRight w:val="0"/>
      <w:marTop w:val="0"/>
      <w:marBottom w:val="0"/>
      <w:divBdr>
        <w:top w:val="none" w:sz="0" w:space="0" w:color="auto"/>
        <w:left w:val="none" w:sz="0" w:space="0" w:color="auto"/>
        <w:bottom w:val="none" w:sz="0" w:space="0" w:color="auto"/>
        <w:right w:val="none" w:sz="0" w:space="0" w:color="auto"/>
      </w:divBdr>
    </w:div>
    <w:div w:id="442965933">
      <w:bodyDiv w:val="1"/>
      <w:marLeft w:val="0"/>
      <w:marRight w:val="0"/>
      <w:marTop w:val="0"/>
      <w:marBottom w:val="0"/>
      <w:divBdr>
        <w:top w:val="none" w:sz="0" w:space="0" w:color="auto"/>
        <w:left w:val="none" w:sz="0" w:space="0" w:color="auto"/>
        <w:bottom w:val="none" w:sz="0" w:space="0" w:color="auto"/>
        <w:right w:val="none" w:sz="0" w:space="0" w:color="auto"/>
      </w:divBdr>
    </w:div>
    <w:div w:id="457339033">
      <w:bodyDiv w:val="1"/>
      <w:marLeft w:val="0"/>
      <w:marRight w:val="0"/>
      <w:marTop w:val="0"/>
      <w:marBottom w:val="0"/>
      <w:divBdr>
        <w:top w:val="none" w:sz="0" w:space="0" w:color="auto"/>
        <w:left w:val="none" w:sz="0" w:space="0" w:color="auto"/>
        <w:bottom w:val="none" w:sz="0" w:space="0" w:color="auto"/>
        <w:right w:val="none" w:sz="0" w:space="0" w:color="auto"/>
      </w:divBdr>
    </w:div>
    <w:div w:id="463085256">
      <w:bodyDiv w:val="1"/>
      <w:marLeft w:val="0"/>
      <w:marRight w:val="0"/>
      <w:marTop w:val="0"/>
      <w:marBottom w:val="0"/>
      <w:divBdr>
        <w:top w:val="none" w:sz="0" w:space="0" w:color="auto"/>
        <w:left w:val="none" w:sz="0" w:space="0" w:color="auto"/>
        <w:bottom w:val="none" w:sz="0" w:space="0" w:color="auto"/>
        <w:right w:val="none" w:sz="0" w:space="0" w:color="auto"/>
      </w:divBdr>
    </w:div>
    <w:div w:id="465123183">
      <w:bodyDiv w:val="1"/>
      <w:marLeft w:val="0"/>
      <w:marRight w:val="0"/>
      <w:marTop w:val="0"/>
      <w:marBottom w:val="0"/>
      <w:divBdr>
        <w:top w:val="none" w:sz="0" w:space="0" w:color="auto"/>
        <w:left w:val="none" w:sz="0" w:space="0" w:color="auto"/>
        <w:bottom w:val="none" w:sz="0" w:space="0" w:color="auto"/>
        <w:right w:val="none" w:sz="0" w:space="0" w:color="auto"/>
      </w:divBdr>
    </w:div>
    <w:div w:id="465515643">
      <w:bodyDiv w:val="1"/>
      <w:marLeft w:val="0"/>
      <w:marRight w:val="0"/>
      <w:marTop w:val="0"/>
      <w:marBottom w:val="0"/>
      <w:divBdr>
        <w:top w:val="none" w:sz="0" w:space="0" w:color="auto"/>
        <w:left w:val="none" w:sz="0" w:space="0" w:color="auto"/>
        <w:bottom w:val="none" w:sz="0" w:space="0" w:color="auto"/>
        <w:right w:val="none" w:sz="0" w:space="0" w:color="auto"/>
      </w:divBdr>
    </w:div>
    <w:div w:id="465859594">
      <w:bodyDiv w:val="1"/>
      <w:marLeft w:val="0"/>
      <w:marRight w:val="0"/>
      <w:marTop w:val="0"/>
      <w:marBottom w:val="0"/>
      <w:divBdr>
        <w:top w:val="none" w:sz="0" w:space="0" w:color="auto"/>
        <w:left w:val="none" w:sz="0" w:space="0" w:color="auto"/>
        <w:bottom w:val="none" w:sz="0" w:space="0" w:color="auto"/>
        <w:right w:val="none" w:sz="0" w:space="0" w:color="auto"/>
      </w:divBdr>
    </w:div>
    <w:div w:id="473719131">
      <w:bodyDiv w:val="1"/>
      <w:marLeft w:val="0"/>
      <w:marRight w:val="0"/>
      <w:marTop w:val="0"/>
      <w:marBottom w:val="0"/>
      <w:divBdr>
        <w:top w:val="none" w:sz="0" w:space="0" w:color="auto"/>
        <w:left w:val="none" w:sz="0" w:space="0" w:color="auto"/>
        <w:bottom w:val="none" w:sz="0" w:space="0" w:color="auto"/>
        <w:right w:val="none" w:sz="0" w:space="0" w:color="auto"/>
      </w:divBdr>
    </w:div>
    <w:div w:id="485244816">
      <w:bodyDiv w:val="1"/>
      <w:marLeft w:val="0"/>
      <w:marRight w:val="0"/>
      <w:marTop w:val="0"/>
      <w:marBottom w:val="0"/>
      <w:divBdr>
        <w:top w:val="none" w:sz="0" w:space="0" w:color="auto"/>
        <w:left w:val="none" w:sz="0" w:space="0" w:color="auto"/>
        <w:bottom w:val="none" w:sz="0" w:space="0" w:color="auto"/>
        <w:right w:val="none" w:sz="0" w:space="0" w:color="auto"/>
      </w:divBdr>
    </w:div>
    <w:div w:id="490217232">
      <w:bodyDiv w:val="1"/>
      <w:marLeft w:val="0"/>
      <w:marRight w:val="0"/>
      <w:marTop w:val="0"/>
      <w:marBottom w:val="0"/>
      <w:divBdr>
        <w:top w:val="none" w:sz="0" w:space="0" w:color="auto"/>
        <w:left w:val="none" w:sz="0" w:space="0" w:color="auto"/>
        <w:bottom w:val="none" w:sz="0" w:space="0" w:color="auto"/>
        <w:right w:val="none" w:sz="0" w:space="0" w:color="auto"/>
      </w:divBdr>
    </w:div>
    <w:div w:id="495613486">
      <w:bodyDiv w:val="1"/>
      <w:marLeft w:val="0"/>
      <w:marRight w:val="0"/>
      <w:marTop w:val="0"/>
      <w:marBottom w:val="0"/>
      <w:divBdr>
        <w:top w:val="none" w:sz="0" w:space="0" w:color="auto"/>
        <w:left w:val="none" w:sz="0" w:space="0" w:color="auto"/>
        <w:bottom w:val="none" w:sz="0" w:space="0" w:color="auto"/>
        <w:right w:val="none" w:sz="0" w:space="0" w:color="auto"/>
      </w:divBdr>
    </w:div>
    <w:div w:id="499856841">
      <w:bodyDiv w:val="1"/>
      <w:marLeft w:val="0"/>
      <w:marRight w:val="0"/>
      <w:marTop w:val="0"/>
      <w:marBottom w:val="0"/>
      <w:divBdr>
        <w:top w:val="none" w:sz="0" w:space="0" w:color="auto"/>
        <w:left w:val="none" w:sz="0" w:space="0" w:color="auto"/>
        <w:bottom w:val="none" w:sz="0" w:space="0" w:color="auto"/>
        <w:right w:val="none" w:sz="0" w:space="0" w:color="auto"/>
      </w:divBdr>
    </w:div>
    <w:div w:id="501359895">
      <w:bodyDiv w:val="1"/>
      <w:marLeft w:val="0"/>
      <w:marRight w:val="0"/>
      <w:marTop w:val="0"/>
      <w:marBottom w:val="0"/>
      <w:divBdr>
        <w:top w:val="none" w:sz="0" w:space="0" w:color="auto"/>
        <w:left w:val="none" w:sz="0" w:space="0" w:color="auto"/>
        <w:bottom w:val="none" w:sz="0" w:space="0" w:color="auto"/>
        <w:right w:val="none" w:sz="0" w:space="0" w:color="auto"/>
      </w:divBdr>
    </w:div>
    <w:div w:id="505100984">
      <w:bodyDiv w:val="1"/>
      <w:marLeft w:val="0"/>
      <w:marRight w:val="0"/>
      <w:marTop w:val="0"/>
      <w:marBottom w:val="0"/>
      <w:divBdr>
        <w:top w:val="none" w:sz="0" w:space="0" w:color="auto"/>
        <w:left w:val="none" w:sz="0" w:space="0" w:color="auto"/>
        <w:bottom w:val="none" w:sz="0" w:space="0" w:color="auto"/>
        <w:right w:val="none" w:sz="0" w:space="0" w:color="auto"/>
      </w:divBdr>
    </w:div>
    <w:div w:id="510027292">
      <w:bodyDiv w:val="1"/>
      <w:marLeft w:val="0"/>
      <w:marRight w:val="0"/>
      <w:marTop w:val="0"/>
      <w:marBottom w:val="0"/>
      <w:divBdr>
        <w:top w:val="none" w:sz="0" w:space="0" w:color="auto"/>
        <w:left w:val="none" w:sz="0" w:space="0" w:color="auto"/>
        <w:bottom w:val="none" w:sz="0" w:space="0" w:color="auto"/>
        <w:right w:val="none" w:sz="0" w:space="0" w:color="auto"/>
      </w:divBdr>
    </w:div>
    <w:div w:id="513765885">
      <w:bodyDiv w:val="1"/>
      <w:marLeft w:val="0"/>
      <w:marRight w:val="0"/>
      <w:marTop w:val="0"/>
      <w:marBottom w:val="0"/>
      <w:divBdr>
        <w:top w:val="none" w:sz="0" w:space="0" w:color="auto"/>
        <w:left w:val="none" w:sz="0" w:space="0" w:color="auto"/>
        <w:bottom w:val="none" w:sz="0" w:space="0" w:color="auto"/>
        <w:right w:val="none" w:sz="0" w:space="0" w:color="auto"/>
      </w:divBdr>
    </w:div>
    <w:div w:id="513767807">
      <w:bodyDiv w:val="1"/>
      <w:marLeft w:val="0"/>
      <w:marRight w:val="0"/>
      <w:marTop w:val="0"/>
      <w:marBottom w:val="0"/>
      <w:divBdr>
        <w:top w:val="none" w:sz="0" w:space="0" w:color="auto"/>
        <w:left w:val="none" w:sz="0" w:space="0" w:color="auto"/>
        <w:bottom w:val="none" w:sz="0" w:space="0" w:color="auto"/>
        <w:right w:val="none" w:sz="0" w:space="0" w:color="auto"/>
      </w:divBdr>
    </w:div>
    <w:div w:id="516964832">
      <w:bodyDiv w:val="1"/>
      <w:marLeft w:val="0"/>
      <w:marRight w:val="0"/>
      <w:marTop w:val="0"/>
      <w:marBottom w:val="0"/>
      <w:divBdr>
        <w:top w:val="none" w:sz="0" w:space="0" w:color="auto"/>
        <w:left w:val="none" w:sz="0" w:space="0" w:color="auto"/>
        <w:bottom w:val="none" w:sz="0" w:space="0" w:color="auto"/>
        <w:right w:val="none" w:sz="0" w:space="0" w:color="auto"/>
      </w:divBdr>
    </w:div>
    <w:div w:id="521405206">
      <w:bodyDiv w:val="1"/>
      <w:marLeft w:val="0"/>
      <w:marRight w:val="0"/>
      <w:marTop w:val="0"/>
      <w:marBottom w:val="0"/>
      <w:divBdr>
        <w:top w:val="none" w:sz="0" w:space="0" w:color="auto"/>
        <w:left w:val="none" w:sz="0" w:space="0" w:color="auto"/>
        <w:bottom w:val="none" w:sz="0" w:space="0" w:color="auto"/>
        <w:right w:val="none" w:sz="0" w:space="0" w:color="auto"/>
      </w:divBdr>
    </w:div>
    <w:div w:id="521742925">
      <w:bodyDiv w:val="1"/>
      <w:marLeft w:val="0"/>
      <w:marRight w:val="0"/>
      <w:marTop w:val="0"/>
      <w:marBottom w:val="0"/>
      <w:divBdr>
        <w:top w:val="none" w:sz="0" w:space="0" w:color="auto"/>
        <w:left w:val="none" w:sz="0" w:space="0" w:color="auto"/>
        <w:bottom w:val="none" w:sz="0" w:space="0" w:color="auto"/>
        <w:right w:val="none" w:sz="0" w:space="0" w:color="auto"/>
      </w:divBdr>
    </w:div>
    <w:div w:id="524439340">
      <w:bodyDiv w:val="1"/>
      <w:marLeft w:val="0"/>
      <w:marRight w:val="0"/>
      <w:marTop w:val="0"/>
      <w:marBottom w:val="0"/>
      <w:divBdr>
        <w:top w:val="none" w:sz="0" w:space="0" w:color="auto"/>
        <w:left w:val="none" w:sz="0" w:space="0" w:color="auto"/>
        <w:bottom w:val="none" w:sz="0" w:space="0" w:color="auto"/>
        <w:right w:val="none" w:sz="0" w:space="0" w:color="auto"/>
      </w:divBdr>
    </w:div>
    <w:div w:id="527722444">
      <w:bodyDiv w:val="1"/>
      <w:marLeft w:val="0"/>
      <w:marRight w:val="0"/>
      <w:marTop w:val="0"/>
      <w:marBottom w:val="0"/>
      <w:divBdr>
        <w:top w:val="none" w:sz="0" w:space="0" w:color="auto"/>
        <w:left w:val="none" w:sz="0" w:space="0" w:color="auto"/>
        <w:bottom w:val="none" w:sz="0" w:space="0" w:color="auto"/>
        <w:right w:val="none" w:sz="0" w:space="0" w:color="auto"/>
      </w:divBdr>
    </w:div>
    <w:div w:id="533617547">
      <w:bodyDiv w:val="1"/>
      <w:marLeft w:val="0"/>
      <w:marRight w:val="0"/>
      <w:marTop w:val="0"/>
      <w:marBottom w:val="0"/>
      <w:divBdr>
        <w:top w:val="none" w:sz="0" w:space="0" w:color="auto"/>
        <w:left w:val="none" w:sz="0" w:space="0" w:color="auto"/>
        <w:bottom w:val="none" w:sz="0" w:space="0" w:color="auto"/>
        <w:right w:val="none" w:sz="0" w:space="0" w:color="auto"/>
      </w:divBdr>
    </w:div>
    <w:div w:id="542442264">
      <w:bodyDiv w:val="1"/>
      <w:marLeft w:val="0"/>
      <w:marRight w:val="0"/>
      <w:marTop w:val="0"/>
      <w:marBottom w:val="0"/>
      <w:divBdr>
        <w:top w:val="none" w:sz="0" w:space="0" w:color="auto"/>
        <w:left w:val="none" w:sz="0" w:space="0" w:color="auto"/>
        <w:bottom w:val="none" w:sz="0" w:space="0" w:color="auto"/>
        <w:right w:val="none" w:sz="0" w:space="0" w:color="auto"/>
      </w:divBdr>
    </w:div>
    <w:div w:id="542835282">
      <w:bodyDiv w:val="1"/>
      <w:marLeft w:val="0"/>
      <w:marRight w:val="0"/>
      <w:marTop w:val="0"/>
      <w:marBottom w:val="0"/>
      <w:divBdr>
        <w:top w:val="none" w:sz="0" w:space="0" w:color="auto"/>
        <w:left w:val="none" w:sz="0" w:space="0" w:color="auto"/>
        <w:bottom w:val="none" w:sz="0" w:space="0" w:color="auto"/>
        <w:right w:val="none" w:sz="0" w:space="0" w:color="auto"/>
      </w:divBdr>
    </w:div>
    <w:div w:id="544676416">
      <w:bodyDiv w:val="1"/>
      <w:marLeft w:val="0"/>
      <w:marRight w:val="0"/>
      <w:marTop w:val="0"/>
      <w:marBottom w:val="0"/>
      <w:divBdr>
        <w:top w:val="none" w:sz="0" w:space="0" w:color="auto"/>
        <w:left w:val="none" w:sz="0" w:space="0" w:color="auto"/>
        <w:bottom w:val="none" w:sz="0" w:space="0" w:color="auto"/>
        <w:right w:val="none" w:sz="0" w:space="0" w:color="auto"/>
      </w:divBdr>
    </w:div>
    <w:div w:id="547307148">
      <w:bodyDiv w:val="1"/>
      <w:marLeft w:val="0"/>
      <w:marRight w:val="0"/>
      <w:marTop w:val="0"/>
      <w:marBottom w:val="0"/>
      <w:divBdr>
        <w:top w:val="none" w:sz="0" w:space="0" w:color="auto"/>
        <w:left w:val="none" w:sz="0" w:space="0" w:color="auto"/>
        <w:bottom w:val="none" w:sz="0" w:space="0" w:color="auto"/>
        <w:right w:val="none" w:sz="0" w:space="0" w:color="auto"/>
      </w:divBdr>
    </w:div>
    <w:div w:id="548761665">
      <w:bodyDiv w:val="1"/>
      <w:marLeft w:val="0"/>
      <w:marRight w:val="0"/>
      <w:marTop w:val="0"/>
      <w:marBottom w:val="0"/>
      <w:divBdr>
        <w:top w:val="none" w:sz="0" w:space="0" w:color="auto"/>
        <w:left w:val="none" w:sz="0" w:space="0" w:color="auto"/>
        <w:bottom w:val="none" w:sz="0" w:space="0" w:color="auto"/>
        <w:right w:val="none" w:sz="0" w:space="0" w:color="auto"/>
      </w:divBdr>
    </w:div>
    <w:div w:id="549923118">
      <w:bodyDiv w:val="1"/>
      <w:marLeft w:val="0"/>
      <w:marRight w:val="0"/>
      <w:marTop w:val="0"/>
      <w:marBottom w:val="0"/>
      <w:divBdr>
        <w:top w:val="none" w:sz="0" w:space="0" w:color="auto"/>
        <w:left w:val="none" w:sz="0" w:space="0" w:color="auto"/>
        <w:bottom w:val="none" w:sz="0" w:space="0" w:color="auto"/>
        <w:right w:val="none" w:sz="0" w:space="0" w:color="auto"/>
      </w:divBdr>
    </w:div>
    <w:div w:id="555436609">
      <w:bodyDiv w:val="1"/>
      <w:marLeft w:val="0"/>
      <w:marRight w:val="0"/>
      <w:marTop w:val="0"/>
      <w:marBottom w:val="0"/>
      <w:divBdr>
        <w:top w:val="none" w:sz="0" w:space="0" w:color="auto"/>
        <w:left w:val="none" w:sz="0" w:space="0" w:color="auto"/>
        <w:bottom w:val="none" w:sz="0" w:space="0" w:color="auto"/>
        <w:right w:val="none" w:sz="0" w:space="0" w:color="auto"/>
      </w:divBdr>
    </w:div>
    <w:div w:id="560218054">
      <w:bodyDiv w:val="1"/>
      <w:marLeft w:val="0"/>
      <w:marRight w:val="0"/>
      <w:marTop w:val="0"/>
      <w:marBottom w:val="0"/>
      <w:divBdr>
        <w:top w:val="none" w:sz="0" w:space="0" w:color="auto"/>
        <w:left w:val="none" w:sz="0" w:space="0" w:color="auto"/>
        <w:bottom w:val="none" w:sz="0" w:space="0" w:color="auto"/>
        <w:right w:val="none" w:sz="0" w:space="0" w:color="auto"/>
      </w:divBdr>
    </w:div>
    <w:div w:id="560556134">
      <w:bodyDiv w:val="1"/>
      <w:marLeft w:val="0"/>
      <w:marRight w:val="0"/>
      <w:marTop w:val="0"/>
      <w:marBottom w:val="0"/>
      <w:divBdr>
        <w:top w:val="none" w:sz="0" w:space="0" w:color="auto"/>
        <w:left w:val="none" w:sz="0" w:space="0" w:color="auto"/>
        <w:bottom w:val="none" w:sz="0" w:space="0" w:color="auto"/>
        <w:right w:val="none" w:sz="0" w:space="0" w:color="auto"/>
      </w:divBdr>
    </w:div>
    <w:div w:id="567571095">
      <w:bodyDiv w:val="1"/>
      <w:marLeft w:val="0"/>
      <w:marRight w:val="0"/>
      <w:marTop w:val="0"/>
      <w:marBottom w:val="0"/>
      <w:divBdr>
        <w:top w:val="none" w:sz="0" w:space="0" w:color="auto"/>
        <w:left w:val="none" w:sz="0" w:space="0" w:color="auto"/>
        <w:bottom w:val="none" w:sz="0" w:space="0" w:color="auto"/>
        <w:right w:val="none" w:sz="0" w:space="0" w:color="auto"/>
      </w:divBdr>
    </w:div>
    <w:div w:id="567613681">
      <w:bodyDiv w:val="1"/>
      <w:marLeft w:val="0"/>
      <w:marRight w:val="0"/>
      <w:marTop w:val="0"/>
      <w:marBottom w:val="0"/>
      <w:divBdr>
        <w:top w:val="none" w:sz="0" w:space="0" w:color="auto"/>
        <w:left w:val="none" w:sz="0" w:space="0" w:color="auto"/>
        <w:bottom w:val="none" w:sz="0" w:space="0" w:color="auto"/>
        <w:right w:val="none" w:sz="0" w:space="0" w:color="auto"/>
      </w:divBdr>
    </w:div>
    <w:div w:id="572931715">
      <w:bodyDiv w:val="1"/>
      <w:marLeft w:val="0"/>
      <w:marRight w:val="0"/>
      <w:marTop w:val="0"/>
      <w:marBottom w:val="0"/>
      <w:divBdr>
        <w:top w:val="none" w:sz="0" w:space="0" w:color="auto"/>
        <w:left w:val="none" w:sz="0" w:space="0" w:color="auto"/>
        <w:bottom w:val="none" w:sz="0" w:space="0" w:color="auto"/>
        <w:right w:val="none" w:sz="0" w:space="0" w:color="auto"/>
      </w:divBdr>
    </w:div>
    <w:div w:id="579297144">
      <w:bodyDiv w:val="1"/>
      <w:marLeft w:val="0"/>
      <w:marRight w:val="0"/>
      <w:marTop w:val="0"/>
      <w:marBottom w:val="0"/>
      <w:divBdr>
        <w:top w:val="none" w:sz="0" w:space="0" w:color="auto"/>
        <w:left w:val="none" w:sz="0" w:space="0" w:color="auto"/>
        <w:bottom w:val="none" w:sz="0" w:space="0" w:color="auto"/>
        <w:right w:val="none" w:sz="0" w:space="0" w:color="auto"/>
      </w:divBdr>
    </w:div>
    <w:div w:id="585964185">
      <w:bodyDiv w:val="1"/>
      <w:marLeft w:val="0"/>
      <w:marRight w:val="0"/>
      <w:marTop w:val="0"/>
      <w:marBottom w:val="0"/>
      <w:divBdr>
        <w:top w:val="none" w:sz="0" w:space="0" w:color="auto"/>
        <w:left w:val="none" w:sz="0" w:space="0" w:color="auto"/>
        <w:bottom w:val="none" w:sz="0" w:space="0" w:color="auto"/>
        <w:right w:val="none" w:sz="0" w:space="0" w:color="auto"/>
      </w:divBdr>
    </w:div>
    <w:div w:id="596058170">
      <w:bodyDiv w:val="1"/>
      <w:marLeft w:val="0"/>
      <w:marRight w:val="0"/>
      <w:marTop w:val="0"/>
      <w:marBottom w:val="0"/>
      <w:divBdr>
        <w:top w:val="none" w:sz="0" w:space="0" w:color="auto"/>
        <w:left w:val="none" w:sz="0" w:space="0" w:color="auto"/>
        <w:bottom w:val="none" w:sz="0" w:space="0" w:color="auto"/>
        <w:right w:val="none" w:sz="0" w:space="0" w:color="auto"/>
      </w:divBdr>
    </w:div>
    <w:div w:id="596209395">
      <w:bodyDiv w:val="1"/>
      <w:marLeft w:val="0"/>
      <w:marRight w:val="0"/>
      <w:marTop w:val="0"/>
      <w:marBottom w:val="0"/>
      <w:divBdr>
        <w:top w:val="none" w:sz="0" w:space="0" w:color="auto"/>
        <w:left w:val="none" w:sz="0" w:space="0" w:color="auto"/>
        <w:bottom w:val="none" w:sz="0" w:space="0" w:color="auto"/>
        <w:right w:val="none" w:sz="0" w:space="0" w:color="auto"/>
      </w:divBdr>
    </w:div>
    <w:div w:id="596868408">
      <w:bodyDiv w:val="1"/>
      <w:marLeft w:val="0"/>
      <w:marRight w:val="0"/>
      <w:marTop w:val="0"/>
      <w:marBottom w:val="0"/>
      <w:divBdr>
        <w:top w:val="none" w:sz="0" w:space="0" w:color="auto"/>
        <w:left w:val="none" w:sz="0" w:space="0" w:color="auto"/>
        <w:bottom w:val="none" w:sz="0" w:space="0" w:color="auto"/>
        <w:right w:val="none" w:sz="0" w:space="0" w:color="auto"/>
      </w:divBdr>
    </w:div>
    <w:div w:id="599340232">
      <w:bodyDiv w:val="1"/>
      <w:marLeft w:val="0"/>
      <w:marRight w:val="0"/>
      <w:marTop w:val="0"/>
      <w:marBottom w:val="0"/>
      <w:divBdr>
        <w:top w:val="none" w:sz="0" w:space="0" w:color="auto"/>
        <w:left w:val="none" w:sz="0" w:space="0" w:color="auto"/>
        <w:bottom w:val="none" w:sz="0" w:space="0" w:color="auto"/>
        <w:right w:val="none" w:sz="0" w:space="0" w:color="auto"/>
      </w:divBdr>
    </w:div>
    <w:div w:id="601493267">
      <w:bodyDiv w:val="1"/>
      <w:marLeft w:val="0"/>
      <w:marRight w:val="0"/>
      <w:marTop w:val="0"/>
      <w:marBottom w:val="0"/>
      <w:divBdr>
        <w:top w:val="none" w:sz="0" w:space="0" w:color="auto"/>
        <w:left w:val="none" w:sz="0" w:space="0" w:color="auto"/>
        <w:bottom w:val="none" w:sz="0" w:space="0" w:color="auto"/>
        <w:right w:val="none" w:sz="0" w:space="0" w:color="auto"/>
      </w:divBdr>
    </w:div>
    <w:div w:id="603072371">
      <w:bodyDiv w:val="1"/>
      <w:marLeft w:val="0"/>
      <w:marRight w:val="0"/>
      <w:marTop w:val="0"/>
      <w:marBottom w:val="0"/>
      <w:divBdr>
        <w:top w:val="none" w:sz="0" w:space="0" w:color="auto"/>
        <w:left w:val="none" w:sz="0" w:space="0" w:color="auto"/>
        <w:bottom w:val="none" w:sz="0" w:space="0" w:color="auto"/>
        <w:right w:val="none" w:sz="0" w:space="0" w:color="auto"/>
      </w:divBdr>
    </w:div>
    <w:div w:id="610404500">
      <w:bodyDiv w:val="1"/>
      <w:marLeft w:val="0"/>
      <w:marRight w:val="0"/>
      <w:marTop w:val="0"/>
      <w:marBottom w:val="0"/>
      <w:divBdr>
        <w:top w:val="none" w:sz="0" w:space="0" w:color="auto"/>
        <w:left w:val="none" w:sz="0" w:space="0" w:color="auto"/>
        <w:bottom w:val="none" w:sz="0" w:space="0" w:color="auto"/>
        <w:right w:val="none" w:sz="0" w:space="0" w:color="auto"/>
      </w:divBdr>
    </w:div>
    <w:div w:id="611130636">
      <w:bodyDiv w:val="1"/>
      <w:marLeft w:val="0"/>
      <w:marRight w:val="0"/>
      <w:marTop w:val="0"/>
      <w:marBottom w:val="0"/>
      <w:divBdr>
        <w:top w:val="none" w:sz="0" w:space="0" w:color="auto"/>
        <w:left w:val="none" w:sz="0" w:space="0" w:color="auto"/>
        <w:bottom w:val="none" w:sz="0" w:space="0" w:color="auto"/>
        <w:right w:val="none" w:sz="0" w:space="0" w:color="auto"/>
      </w:divBdr>
    </w:div>
    <w:div w:id="611475195">
      <w:bodyDiv w:val="1"/>
      <w:marLeft w:val="0"/>
      <w:marRight w:val="0"/>
      <w:marTop w:val="0"/>
      <w:marBottom w:val="0"/>
      <w:divBdr>
        <w:top w:val="none" w:sz="0" w:space="0" w:color="auto"/>
        <w:left w:val="none" w:sz="0" w:space="0" w:color="auto"/>
        <w:bottom w:val="none" w:sz="0" w:space="0" w:color="auto"/>
        <w:right w:val="none" w:sz="0" w:space="0" w:color="auto"/>
      </w:divBdr>
    </w:div>
    <w:div w:id="615261523">
      <w:bodyDiv w:val="1"/>
      <w:marLeft w:val="0"/>
      <w:marRight w:val="0"/>
      <w:marTop w:val="0"/>
      <w:marBottom w:val="0"/>
      <w:divBdr>
        <w:top w:val="none" w:sz="0" w:space="0" w:color="auto"/>
        <w:left w:val="none" w:sz="0" w:space="0" w:color="auto"/>
        <w:bottom w:val="none" w:sz="0" w:space="0" w:color="auto"/>
        <w:right w:val="none" w:sz="0" w:space="0" w:color="auto"/>
      </w:divBdr>
    </w:div>
    <w:div w:id="617109216">
      <w:bodyDiv w:val="1"/>
      <w:marLeft w:val="0"/>
      <w:marRight w:val="0"/>
      <w:marTop w:val="0"/>
      <w:marBottom w:val="0"/>
      <w:divBdr>
        <w:top w:val="none" w:sz="0" w:space="0" w:color="auto"/>
        <w:left w:val="none" w:sz="0" w:space="0" w:color="auto"/>
        <w:bottom w:val="none" w:sz="0" w:space="0" w:color="auto"/>
        <w:right w:val="none" w:sz="0" w:space="0" w:color="auto"/>
      </w:divBdr>
    </w:div>
    <w:div w:id="617219855">
      <w:bodyDiv w:val="1"/>
      <w:marLeft w:val="0"/>
      <w:marRight w:val="0"/>
      <w:marTop w:val="0"/>
      <w:marBottom w:val="0"/>
      <w:divBdr>
        <w:top w:val="none" w:sz="0" w:space="0" w:color="auto"/>
        <w:left w:val="none" w:sz="0" w:space="0" w:color="auto"/>
        <w:bottom w:val="none" w:sz="0" w:space="0" w:color="auto"/>
        <w:right w:val="none" w:sz="0" w:space="0" w:color="auto"/>
      </w:divBdr>
    </w:div>
    <w:div w:id="626817676">
      <w:bodyDiv w:val="1"/>
      <w:marLeft w:val="0"/>
      <w:marRight w:val="0"/>
      <w:marTop w:val="0"/>
      <w:marBottom w:val="0"/>
      <w:divBdr>
        <w:top w:val="none" w:sz="0" w:space="0" w:color="auto"/>
        <w:left w:val="none" w:sz="0" w:space="0" w:color="auto"/>
        <w:bottom w:val="none" w:sz="0" w:space="0" w:color="auto"/>
        <w:right w:val="none" w:sz="0" w:space="0" w:color="auto"/>
      </w:divBdr>
    </w:div>
    <w:div w:id="628632911">
      <w:bodyDiv w:val="1"/>
      <w:marLeft w:val="0"/>
      <w:marRight w:val="0"/>
      <w:marTop w:val="0"/>
      <w:marBottom w:val="0"/>
      <w:divBdr>
        <w:top w:val="none" w:sz="0" w:space="0" w:color="auto"/>
        <w:left w:val="none" w:sz="0" w:space="0" w:color="auto"/>
        <w:bottom w:val="none" w:sz="0" w:space="0" w:color="auto"/>
        <w:right w:val="none" w:sz="0" w:space="0" w:color="auto"/>
      </w:divBdr>
    </w:div>
    <w:div w:id="630523709">
      <w:bodyDiv w:val="1"/>
      <w:marLeft w:val="0"/>
      <w:marRight w:val="0"/>
      <w:marTop w:val="0"/>
      <w:marBottom w:val="0"/>
      <w:divBdr>
        <w:top w:val="none" w:sz="0" w:space="0" w:color="auto"/>
        <w:left w:val="none" w:sz="0" w:space="0" w:color="auto"/>
        <w:bottom w:val="none" w:sz="0" w:space="0" w:color="auto"/>
        <w:right w:val="none" w:sz="0" w:space="0" w:color="auto"/>
      </w:divBdr>
    </w:div>
    <w:div w:id="638655649">
      <w:bodyDiv w:val="1"/>
      <w:marLeft w:val="0"/>
      <w:marRight w:val="0"/>
      <w:marTop w:val="0"/>
      <w:marBottom w:val="0"/>
      <w:divBdr>
        <w:top w:val="none" w:sz="0" w:space="0" w:color="auto"/>
        <w:left w:val="none" w:sz="0" w:space="0" w:color="auto"/>
        <w:bottom w:val="none" w:sz="0" w:space="0" w:color="auto"/>
        <w:right w:val="none" w:sz="0" w:space="0" w:color="auto"/>
      </w:divBdr>
    </w:div>
    <w:div w:id="639459339">
      <w:bodyDiv w:val="1"/>
      <w:marLeft w:val="0"/>
      <w:marRight w:val="0"/>
      <w:marTop w:val="0"/>
      <w:marBottom w:val="0"/>
      <w:divBdr>
        <w:top w:val="none" w:sz="0" w:space="0" w:color="auto"/>
        <w:left w:val="none" w:sz="0" w:space="0" w:color="auto"/>
        <w:bottom w:val="none" w:sz="0" w:space="0" w:color="auto"/>
        <w:right w:val="none" w:sz="0" w:space="0" w:color="auto"/>
      </w:divBdr>
    </w:div>
    <w:div w:id="643042108">
      <w:bodyDiv w:val="1"/>
      <w:marLeft w:val="0"/>
      <w:marRight w:val="0"/>
      <w:marTop w:val="0"/>
      <w:marBottom w:val="0"/>
      <w:divBdr>
        <w:top w:val="none" w:sz="0" w:space="0" w:color="auto"/>
        <w:left w:val="none" w:sz="0" w:space="0" w:color="auto"/>
        <w:bottom w:val="none" w:sz="0" w:space="0" w:color="auto"/>
        <w:right w:val="none" w:sz="0" w:space="0" w:color="auto"/>
      </w:divBdr>
    </w:div>
    <w:div w:id="643236017">
      <w:bodyDiv w:val="1"/>
      <w:marLeft w:val="0"/>
      <w:marRight w:val="0"/>
      <w:marTop w:val="0"/>
      <w:marBottom w:val="0"/>
      <w:divBdr>
        <w:top w:val="none" w:sz="0" w:space="0" w:color="auto"/>
        <w:left w:val="none" w:sz="0" w:space="0" w:color="auto"/>
        <w:bottom w:val="none" w:sz="0" w:space="0" w:color="auto"/>
        <w:right w:val="none" w:sz="0" w:space="0" w:color="auto"/>
      </w:divBdr>
    </w:div>
    <w:div w:id="646713304">
      <w:bodyDiv w:val="1"/>
      <w:marLeft w:val="0"/>
      <w:marRight w:val="0"/>
      <w:marTop w:val="0"/>
      <w:marBottom w:val="0"/>
      <w:divBdr>
        <w:top w:val="none" w:sz="0" w:space="0" w:color="auto"/>
        <w:left w:val="none" w:sz="0" w:space="0" w:color="auto"/>
        <w:bottom w:val="none" w:sz="0" w:space="0" w:color="auto"/>
        <w:right w:val="none" w:sz="0" w:space="0" w:color="auto"/>
      </w:divBdr>
    </w:div>
    <w:div w:id="651763355">
      <w:bodyDiv w:val="1"/>
      <w:marLeft w:val="0"/>
      <w:marRight w:val="0"/>
      <w:marTop w:val="0"/>
      <w:marBottom w:val="0"/>
      <w:divBdr>
        <w:top w:val="none" w:sz="0" w:space="0" w:color="auto"/>
        <w:left w:val="none" w:sz="0" w:space="0" w:color="auto"/>
        <w:bottom w:val="none" w:sz="0" w:space="0" w:color="auto"/>
        <w:right w:val="none" w:sz="0" w:space="0" w:color="auto"/>
      </w:divBdr>
    </w:div>
    <w:div w:id="652370498">
      <w:bodyDiv w:val="1"/>
      <w:marLeft w:val="0"/>
      <w:marRight w:val="0"/>
      <w:marTop w:val="0"/>
      <w:marBottom w:val="0"/>
      <w:divBdr>
        <w:top w:val="none" w:sz="0" w:space="0" w:color="auto"/>
        <w:left w:val="none" w:sz="0" w:space="0" w:color="auto"/>
        <w:bottom w:val="none" w:sz="0" w:space="0" w:color="auto"/>
        <w:right w:val="none" w:sz="0" w:space="0" w:color="auto"/>
      </w:divBdr>
    </w:div>
    <w:div w:id="653950671">
      <w:bodyDiv w:val="1"/>
      <w:marLeft w:val="0"/>
      <w:marRight w:val="0"/>
      <w:marTop w:val="0"/>
      <w:marBottom w:val="0"/>
      <w:divBdr>
        <w:top w:val="none" w:sz="0" w:space="0" w:color="auto"/>
        <w:left w:val="none" w:sz="0" w:space="0" w:color="auto"/>
        <w:bottom w:val="none" w:sz="0" w:space="0" w:color="auto"/>
        <w:right w:val="none" w:sz="0" w:space="0" w:color="auto"/>
      </w:divBdr>
    </w:div>
    <w:div w:id="654183618">
      <w:bodyDiv w:val="1"/>
      <w:marLeft w:val="0"/>
      <w:marRight w:val="0"/>
      <w:marTop w:val="0"/>
      <w:marBottom w:val="0"/>
      <w:divBdr>
        <w:top w:val="none" w:sz="0" w:space="0" w:color="auto"/>
        <w:left w:val="none" w:sz="0" w:space="0" w:color="auto"/>
        <w:bottom w:val="none" w:sz="0" w:space="0" w:color="auto"/>
        <w:right w:val="none" w:sz="0" w:space="0" w:color="auto"/>
      </w:divBdr>
    </w:div>
    <w:div w:id="654526412">
      <w:bodyDiv w:val="1"/>
      <w:marLeft w:val="0"/>
      <w:marRight w:val="0"/>
      <w:marTop w:val="0"/>
      <w:marBottom w:val="0"/>
      <w:divBdr>
        <w:top w:val="none" w:sz="0" w:space="0" w:color="auto"/>
        <w:left w:val="none" w:sz="0" w:space="0" w:color="auto"/>
        <w:bottom w:val="none" w:sz="0" w:space="0" w:color="auto"/>
        <w:right w:val="none" w:sz="0" w:space="0" w:color="auto"/>
      </w:divBdr>
    </w:div>
    <w:div w:id="661011597">
      <w:bodyDiv w:val="1"/>
      <w:marLeft w:val="0"/>
      <w:marRight w:val="0"/>
      <w:marTop w:val="0"/>
      <w:marBottom w:val="0"/>
      <w:divBdr>
        <w:top w:val="none" w:sz="0" w:space="0" w:color="auto"/>
        <w:left w:val="none" w:sz="0" w:space="0" w:color="auto"/>
        <w:bottom w:val="none" w:sz="0" w:space="0" w:color="auto"/>
        <w:right w:val="none" w:sz="0" w:space="0" w:color="auto"/>
      </w:divBdr>
    </w:div>
    <w:div w:id="664817789">
      <w:bodyDiv w:val="1"/>
      <w:marLeft w:val="0"/>
      <w:marRight w:val="0"/>
      <w:marTop w:val="0"/>
      <w:marBottom w:val="0"/>
      <w:divBdr>
        <w:top w:val="none" w:sz="0" w:space="0" w:color="auto"/>
        <w:left w:val="none" w:sz="0" w:space="0" w:color="auto"/>
        <w:bottom w:val="none" w:sz="0" w:space="0" w:color="auto"/>
        <w:right w:val="none" w:sz="0" w:space="0" w:color="auto"/>
      </w:divBdr>
    </w:div>
    <w:div w:id="665785521">
      <w:bodyDiv w:val="1"/>
      <w:marLeft w:val="0"/>
      <w:marRight w:val="0"/>
      <w:marTop w:val="0"/>
      <w:marBottom w:val="0"/>
      <w:divBdr>
        <w:top w:val="none" w:sz="0" w:space="0" w:color="auto"/>
        <w:left w:val="none" w:sz="0" w:space="0" w:color="auto"/>
        <w:bottom w:val="none" w:sz="0" w:space="0" w:color="auto"/>
        <w:right w:val="none" w:sz="0" w:space="0" w:color="auto"/>
      </w:divBdr>
    </w:div>
    <w:div w:id="666325778">
      <w:bodyDiv w:val="1"/>
      <w:marLeft w:val="0"/>
      <w:marRight w:val="0"/>
      <w:marTop w:val="0"/>
      <w:marBottom w:val="0"/>
      <w:divBdr>
        <w:top w:val="none" w:sz="0" w:space="0" w:color="auto"/>
        <w:left w:val="none" w:sz="0" w:space="0" w:color="auto"/>
        <w:bottom w:val="none" w:sz="0" w:space="0" w:color="auto"/>
        <w:right w:val="none" w:sz="0" w:space="0" w:color="auto"/>
      </w:divBdr>
    </w:div>
    <w:div w:id="667169266">
      <w:bodyDiv w:val="1"/>
      <w:marLeft w:val="0"/>
      <w:marRight w:val="0"/>
      <w:marTop w:val="0"/>
      <w:marBottom w:val="0"/>
      <w:divBdr>
        <w:top w:val="none" w:sz="0" w:space="0" w:color="auto"/>
        <w:left w:val="none" w:sz="0" w:space="0" w:color="auto"/>
        <w:bottom w:val="none" w:sz="0" w:space="0" w:color="auto"/>
        <w:right w:val="none" w:sz="0" w:space="0" w:color="auto"/>
      </w:divBdr>
    </w:div>
    <w:div w:id="667371510">
      <w:bodyDiv w:val="1"/>
      <w:marLeft w:val="0"/>
      <w:marRight w:val="0"/>
      <w:marTop w:val="0"/>
      <w:marBottom w:val="0"/>
      <w:divBdr>
        <w:top w:val="none" w:sz="0" w:space="0" w:color="auto"/>
        <w:left w:val="none" w:sz="0" w:space="0" w:color="auto"/>
        <w:bottom w:val="none" w:sz="0" w:space="0" w:color="auto"/>
        <w:right w:val="none" w:sz="0" w:space="0" w:color="auto"/>
      </w:divBdr>
    </w:div>
    <w:div w:id="673344666">
      <w:bodyDiv w:val="1"/>
      <w:marLeft w:val="0"/>
      <w:marRight w:val="0"/>
      <w:marTop w:val="0"/>
      <w:marBottom w:val="0"/>
      <w:divBdr>
        <w:top w:val="none" w:sz="0" w:space="0" w:color="auto"/>
        <w:left w:val="none" w:sz="0" w:space="0" w:color="auto"/>
        <w:bottom w:val="none" w:sz="0" w:space="0" w:color="auto"/>
        <w:right w:val="none" w:sz="0" w:space="0" w:color="auto"/>
      </w:divBdr>
    </w:div>
    <w:div w:id="677319173">
      <w:bodyDiv w:val="1"/>
      <w:marLeft w:val="0"/>
      <w:marRight w:val="0"/>
      <w:marTop w:val="0"/>
      <w:marBottom w:val="0"/>
      <w:divBdr>
        <w:top w:val="none" w:sz="0" w:space="0" w:color="auto"/>
        <w:left w:val="none" w:sz="0" w:space="0" w:color="auto"/>
        <w:bottom w:val="none" w:sz="0" w:space="0" w:color="auto"/>
        <w:right w:val="none" w:sz="0" w:space="0" w:color="auto"/>
      </w:divBdr>
    </w:div>
    <w:div w:id="678384114">
      <w:bodyDiv w:val="1"/>
      <w:marLeft w:val="0"/>
      <w:marRight w:val="0"/>
      <w:marTop w:val="0"/>
      <w:marBottom w:val="0"/>
      <w:divBdr>
        <w:top w:val="none" w:sz="0" w:space="0" w:color="auto"/>
        <w:left w:val="none" w:sz="0" w:space="0" w:color="auto"/>
        <w:bottom w:val="none" w:sz="0" w:space="0" w:color="auto"/>
        <w:right w:val="none" w:sz="0" w:space="0" w:color="auto"/>
      </w:divBdr>
    </w:div>
    <w:div w:id="678889657">
      <w:bodyDiv w:val="1"/>
      <w:marLeft w:val="0"/>
      <w:marRight w:val="0"/>
      <w:marTop w:val="0"/>
      <w:marBottom w:val="0"/>
      <w:divBdr>
        <w:top w:val="none" w:sz="0" w:space="0" w:color="auto"/>
        <w:left w:val="none" w:sz="0" w:space="0" w:color="auto"/>
        <w:bottom w:val="none" w:sz="0" w:space="0" w:color="auto"/>
        <w:right w:val="none" w:sz="0" w:space="0" w:color="auto"/>
      </w:divBdr>
    </w:div>
    <w:div w:id="684945529">
      <w:bodyDiv w:val="1"/>
      <w:marLeft w:val="0"/>
      <w:marRight w:val="0"/>
      <w:marTop w:val="0"/>
      <w:marBottom w:val="0"/>
      <w:divBdr>
        <w:top w:val="none" w:sz="0" w:space="0" w:color="auto"/>
        <w:left w:val="none" w:sz="0" w:space="0" w:color="auto"/>
        <w:bottom w:val="none" w:sz="0" w:space="0" w:color="auto"/>
        <w:right w:val="none" w:sz="0" w:space="0" w:color="auto"/>
      </w:divBdr>
    </w:div>
    <w:div w:id="685054995">
      <w:bodyDiv w:val="1"/>
      <w:marLeft w:val="0"/>
      <w:marRight w:val="0"/>
      <w:marTop w:val="0"/>
      <w:marBottom w:val="0"/>
      <w:divBdr>
        <w:top w:val="none" w:sz="0" w:space="0" w:color="auto"/>
        <w:left w:val="none" w:sz="0" w:space="0" w:color="auto"/>
        <w:bottom w:val="none" w:sz="0" w:space="0" w:color="auto"/>
        <w:right w:val="none" w:sz="0" w:space="0" w:color="auto"/>
      </w:divBdr>
    </w:div>
    <w:div w:id="686950988">
      <w:bodyDiv w:val="1"/>
      <w:marLeft w:val="0"/>
      <w:marRight w:val="0"/>
      <w:marTop w:val="0"/>
      <w:marBottom w:val="0"/>
      <w:divBdr>
        <w:top w:val="none" w:sz="0" w:space="0" w:color="auto"/>
        <w:left w:val="none" w:sz="0" w:space="0" w:color="auto"/>
        <w:bottom w:val="none" w:sz="0" w:space="0" w:color="auto"/>
        <w:right w:val="none" w:sz="0" w:space="0" w:color="auto"/>
      </w:divBdr>
    </w:div>
    <w:div w:id="687679436">
      <w:bodyDiv w:val="1"/>
      <w:marLeft w:val="0"/>
      <w:marRight w:val="0"/>
      <w:marTop w:val="0"/>
      <w:marBottom w:val="0"/>
      <w:divBdr>
        <w:top w:val="none" w:sz="0" w:space="0" w:color="auto"/>
        <w:left w:val="none" w:sz="0" w:space="0" w:color="auto"/>
        <w:bottom w:val="none" w:sz="0" w:space="0" w:color="auto"/>
        <w:right w:val="none" w:sz="0" w:space="0" w:color="auto"/>
      </w:divBdr>
    </w:div>
    <w:div w:id="689334203">
      <w:bodyDiv w:val="1"/>
      <w:marLeft w:val="0"/>
      <w:marRight w:val="0"/>
      <w:marTop w:val="0"/>
      <w:marBottom w:val="0"/>
      <w:divBdr>
        <w:top w:val="none" w:sz="0" w:space="0" w:color="auto"/>
        <w:left w:val="none" w:sz="0" w:space="0" w:color="auto"/>
        <w:bottom w:val="none" w:sz="0" w:space="0" w:color="auto"/>
        <w:right w:val="none" w:sz="0" w:space="0" w:color="auto"/>
      </w:divBdr>
    </w:div>
    <w:div w:id="693845866">
      <w:bodyDiv w:val="1"/>
      <w:marLeft w:val="0"/>
      <w:marRight w:val="0"/>
      <w:marTop w:val="0"/>
      <w:marBottom w:val="0"/>
      <w:divBdr>
        <w:top w:val="none" w:sz="0" w:space="0" w:color="auto"/>
        <w:left w:val="none" w:sz="0" w:space="0" w:color="auto"/>
        <w:bottom w:val="none" w:sz="0" w:space="0" w:color="auto"/>
        <w:right w:val="none" w:sz="0" w:space="0" w:color="auto"/>
      </w:divBdr>
    </w:div>
    <w:div w:id="694232669">
      <w:bodyDiv w:val="1"/>
      <w:marLeft w:val="0"/>
      <w:marRight w:val="0"/>
      <w:marTop w:val="0"/>
      <w:marBottom w:val="0"/>
      <w:divBdr>
        <w:top w:val="none" w:sz="0" w:space="0" w:color="auto"/>
        <w:left w:val="none" w:sz="0" w:space="0" w:color="auto"/>
        <w:bottom w:val="none" w:sz="0" w:space="0" w:color="auto"/>
        <w:right w:val="none" w:sz="0" w:space="0" w:color="auto"/>
      </w:divBdr>
    </w:div>
    <w:div w:id="695348196">
      <w:bodyDiv w:val="1"/>
      <w:marLeft w:val="0"/>
      <w:marRight w:val="0"/>
      <w:marTop w:val="0"/>
      <w:marBottom w:val="0"/>
      <w:divBdr>
        <w:top w:val="none" w:sz="0" w:space="0" w:color="auto"/>
        <w:left w:val="none" w:sz="0" w:space="0" w:color="auto"/>
        <w:bottom w:val="none" w:sz="0" w:space="0" w:color="auto"/>
        <w:right w:val="none" w:sz="0" w:space="0" w:color="auto"/>
      </w:divBdr>
    </w:div>
    <w:div w:id="703405943">
      <w:bodyDiv w:val="1"/>
      <w:marLeft w:val="0"/>
      <w:marRight w:val="0"/>
      <w:marTop w:val="0"/>
      <w:marBottom w:val="0"/>
      <w:divBdr>
        <w:top w:val="none" w:sz="0" w:space="0" w:color="auto"/>
        <w:left w:val="none" w:sz="0" w:space="0" w:color="auto"/>
        <w:bottom w:val="none" w:sz="0" w:space="0" w:color="auto"/>
        <w:right w:val="none" w:sz="0" w:space="0" w:color="auto"/>
      </w:divBdr>
    </w:div>
    <w:div w:id="707216617">
      <w:bodyDiv w:val="1"/>
      <w:marLeft w:val="0"/>
      <w:marRight w:val="0"/>
      <w:marTop w:val="0"/>
      <w:marBottom w:val="0"/>
      <w:divBdr>
        <w:top w:val="none" w:sz="0" w:space="0" w:color="auto"/>
        <w:left w:val="none" w:sz="0" w:space="0" w:color="auto"/>
        <w:bottom w:val="none" w:sz="0" w:space="0" w:color="auto"/>
        <w:right w:val="none" w:sz="0" w:space="0" w:color="auto"/>
      </w:divBdr>
    </w:div>
    <w:div w:id="720665577">
      <w:bodyDiv w:val="1"/>
      <w:marLeft w:val="0"/>
      <w:marRight w:val="0"/>
      <w:marTop w:val="0"/>
      <w:marBottom w:val="0"/>
      <w:divBdr>
        <w:top w:val="none" w:sz="0" w:space="0" w:color="auto"/>
        <w:left w:val="none" w:sz="0" w:space="0" w:color="auto"/>
        <w:bottom w:val="none" w:sz="0" w:space="0" w:color="auto"/>
        <w:right w:val="none" w:sz="0" w:space="0" w:color="auto"/>
      </w:divBdr>
    </w:div>
    <w:div w:id="722756790">
      <w:bodyDiv w:val="1"/>
      <w:marLeft w:val="0"/>
      <w:marRight w:val="0"/>
      <w:marTop w:val="0"/>
      <w:marBottom w:val="0"/>
      <w:divBdr>
        <w:top w:val="none" w:sz="0" w:space="0" w:color="auto"/>
        <w:left w:val="none" w:sz="0" w:space="0" w:color="auto"/>
        <w:bottom w:val="none" w:sz="0" w:space="0" w:color="auto"/>
        <w:right w:val="none" w:sz="0" w:space="0" w:color="auto"/>
      </w:divBdr>
    </w:div>
    <w:div w:id="724719161">
      <w:bodyDiv w:val="1"/>
      <w:marLeft w:val="0"/>
      <w:marRight w:val="0"/>
      <w:marTop w:val="0"/>
      <w:marBottom w:val="0"/>
      <w:divBdr>
        <w:top w:val="none" w:sz="0" w:space="0" w:color="auto"/>
        <w:left w:val="none" w:sz="0" w:space="0" w:color="auto"/>
        <w:bottom w:val="none" w:sz="0" w:space="0" w:color="auto"/>
        <w:right w:val="none" w:sz="0" w:space="0" w:color="auto"/>
      </w:divBdr>
    </w:div>
    <w:div w:id="729420884">
      <w:bodyDiv w:val="1"/>
      <w:marLeft w:val="0"/>
      <w:marRight w:val="0"/>
      <w:marTop w:val="0"/>
      <w:marBottom w:val="0"/>
      <w:divBdr>
        <w:top w:val="none" w:sz="0" w:space="0" w:color="auto"/>
        <w:left w:val="none" w:sz="0" w:space="0" w:color="auto"/>
        <w:bottom w:val="none" w:sz="0" w:space="0" w:color="auto"/>
        <w:right w:val="none" w:sz="0" w:space="0" w:color="auto"/>
      </w:divBdr>
    </w:div>
    <w:div w:id="733820728">
      <w:bodyDiv w:val="1"/>
      <w:marLeft w:val="0"/>
      <w:marRight w:val="0"/>
      <w:marTop w:val="0"/>
      <w:marBottom w:val="0"/>
      <w:divBdr>
        <w:top w:val="none" w:sz="0" w:space="0" w:color="auto"/>
        <w:left w:val="none" w:sz="0" w:space="0" w:color="auto"/>
        <w:bottom w:val="none" w:sz="0" w:space="0" w:color="auto"/>
        <w:right w:val="none" w:sz="0" w:space="0" w:color="auto"/>
      </w:divBdr>
    </w:div>
    <w:div w:id="736973142">
      <w:bodyDiv w:val="1"/>
      <w:marLeft w:val="0"/>
      <w:marRight w:val="0"/>
      <w:marTop w:val="0"/>
      <w:marBottom w:val="0"/>
      <w:divBdr>
        <w:top w:val="none" w:sz="0" w:space="0" w:color="auto"/>
        <w:left w:val="none" w:sz="0" w:space="0" w:color="auto"/>
        <w:bottom w:val="none" w:sz="0" w:space="0" w:color="auto"/>
        <w:right w:val="none" w:sz="0" w:space="0" w:color="auto"/>
      </w:divBdr>
    </w:div>
    <w:div w:id="740295841">
      <w:bodyDiv w:val="1"/>
      <w:marLeft w:val="0"/>
      <w:marRight w:val="0"/>
      <w:marTop w:val="0"/>
      <w:marBottom w:val="0"/>
      <w:divBdr>
        <w:top w:val="none" w:sz="0" w:space="0" w:color="auto"/>
        <w:left w:val="none" w:sz="0" w:space="0" w:color="auto"/>
        <w:bottom w:val="none" w:sz="0" w:space="0" w:color="auto"/>
        <w:right w:val="none" w:sz="0" w:space="0" w:color="auto"/>
      </w:divBdr>
    </w:div>
    <w:div w:id="740445853">
      <w:bodyDiv w:val="1"/>
      <w:marLeft w:val="0"/>
      <w:marRight w:val="0"/>
      <w:marTop w:val="0"/>
      <w:marBottom w:val="0"/>
      <w:divBdr>
        <w:top w:val="none" w:sz="0" w:space="0" w:color="auto"/>
        <w:left w:val="none" w:sz="0" w:space="0" w:color="auto"/>
        <w:bottom w:val="none" w:sz="0" w:space="0" w:color="auto"/>
        <w:right w:val="none" w:sz="0" w:space="0" w:color="auto"/>
      </w:divBdr>
    </w:div>
    <w:div w:id="744030749">
      <w:bodyDiv w:val="1"/>
      <w:marLeft w:val="0"/>
      <w:marRight w:val="0"/>
      <w:marTop w:val="0"/>
      <w:marBottom w:val="0"/>
      <w:divBdr>
        <w:top w:val="none" w:sz="0" w:space="0" w:color="auto"/>
        <w:left w:val="none" w:sz="0" w:space="0" w:color="auto"/>
        <w:bottom w:val="none" w:sz="0" w:space="0" w:color="auto"/>
        <w:right w:val="none" w:sz="0" w:space="0" w:color="auto"/>
      </w:divBdr>
    </w:div>
    <w:div w:id="744642352">
      <w:bodyDiv w:val="1"/>
      <w:marLeft w:val="0"/>
      <w:marRight w:val="0"/>
      <w:marTop w:val="0"/>
      <w:marBottom w:val="0"/>
      <w:divBdr>
        <w:top w:val="none" w:sz="0" w:space="0" w:color="auto"/>
        <w:left w:val="none" w:sz="0" w:space="0" w:color="auto"/>
        <w:bottom w:val="none" w:sz="0" w:space="0" w:color="auto"/>
        <w:right w:val="none" w:sz="0" w:space="0" w:color="auto"/>
      </w:divBdr>
    </w:div>
    <w:div w:id="753210805">
      <w:bodyDiv w:val="1"/>
      <w:marLeft w:val="0"/>
      <w:marRight w:val="0"/>
      <w:marTop w:val="0"/>
      <w:marBottom w:val="0"/>
      <w:divBdr>
        <w:top w:val="none" w:sz="0" w:space="0" w:color="auto"/>
        <w:left w:val="none" w:sz="0" w:space="0" w:color="auto"/>
        <w:bottom w:val="none" w:sz="0" w:space="0" w:color="auto"/>
        <w:right w:val="none" w:sz="0" w:space="0" w:color="auto"/>
      </w:divBdr>
    </w:div>
    <w:div w:id="762068971">
      <w:bodyDiv w:val="1"/>
      <w:marLeft w:val="0"/>
      <w:marRight w:val="0"/>
      <w:marTop w:val="0"/>
      <w:marBottom w:val="0"/>
      <w:divBdr>
        <w:top w:val="none" w:sz="0" w:space="0" w:color="auto"/>
        <w:left w:val="none" w:sz="0" w:space="0" w:color="auto"/>
        <w:bottom w:val="none" w:sz="0" w:space="0" w:color="auto"/>
        <w:right w:val="none" w:sz="0" w:space="0" w:color="auto"/>
      </w:divBdr>
    </w:div>
    <w:div w:id="764182314">
      <w:bodyDiv w:val="1"/>
      <w:marLeft w:val="0"/>
      <w:marRight w:val="0"/>
      <w:marTop w:val="0"/>
      <w:marBottom w:val="0"/>
      <w:divBdr>
        <w:top w:val="none" w:sz="0" w:space="0" w:color="auto"/>
        <w:left w:val="none" w:sz="0" w:space="0" w:color="auto"/>
        <w:bottom w:val="none" w:sz="0" w:space="0" w:color="auto"/>
        <w:right w:val="none" w:sz="0" w:space="0" w:color="auto"/>
      </w:divBdr>
    </w:div>
    <w:div w:id="766540210">
      <w:bodyDiv w:val="1"/>
      <w:marLeft w:val="0"/>
      <w:marRight w:val="0"/>
      <w:marTop w:val="0"/>
      <w:marBottom w:val="0"/>
      <w:divBdr>
        <w:top w:val="none" w:sz="0" w:space="0" w:color="auto"/>
        <w:left w:val="none" w:sz="0" w:space="0" w:color="auto"/>
        <w:bottom w:val="none" w:sz="0" w:space="0" w:color="auto"/>
        <w:right w:val="none" w:sz="0" w:space="0" w:color="auto"/>
      </w:divBdr>
    </w:div>
    <w:div w:id="766777757">
      <w:bodyDiv w:val="1"/>
      <w:marLeft w:val="0"/>
      <w:marRight w:val="0"/>
      <w:marTop w:val="0"/>
      <w:marBottom w:val="0"/>
      <w:divBdr>
        <w:top w:val="none" w:sz="0" w:space="0" w:color="auto"/>
        <w:left w:val="none" w:sz="0" w:space="0" w:color="auto"/>
        <w:bottom w:val="none" w:sz="0" w:space="0" w:color="auto"/>
        <w:right w:val="none" w:sz="0" w:space="0" w:color="auto"/>
      </w:divBdr>
    </w:div>
    <w:div w:id="771824260">
      <w:bodyDiv w:val="1"/>
      <w:marLeft w:val="0"/>
      <w:marRight w:val="0"/>
      <w:marTop w:val="0"/>
      <w:marBottom w:val="0"/>
      <w:divBdr>
        <w:top w:val="none" w:sz="0" w:space="0" w:color="auto"/>
        <w:left w:val="none" w:sz="0" w:space="0" w:color="auto"/>
        <w:bottom w:val="none" w:sz="0" w:space="0" w:color="auto"/>
        <w:right w:val="none" w:sz="0" w:space="0" w:color="auto"/>
      </w:divBdr>
    </w:div>
    <w:div w:id="773667341">
      <w:bodyDiv w:val="1"/>
      <w:marLeft w:val="0"/>
      <w:marRight w:val="0"/>
      <w:marTop w:val="0"/>
      <w:marBottom w:val="0"/>
      <w:divBdr>
        <w:top w:val="none" w:sz="0" w:space="0" w:color="auto"/>
        <w:left w:val="none" w:sz="0" w:space="0" w:color="auto"/>
        <w:bottom w:val="none" w:sz="0" w:space="0" w:color="auto"/>
        <w:right w:val="none" w:sz="0" w:space="0" w:color="auto"/>
      </w:divBdr>
    </w:div>
    <w:div w:id="780999354">
      <w:bodyDiv w:val="1"/>
      <w:marLeft w:val="0"/>
      <w:marRight w:val="0"/>
      <w:marTop w:val="0"/>
      <w:marBottom w:val="0"/>
      <w:divBdr>
        <w:top w:val="none" w:sz="0" w:space="0" w:color="auto"/>
        <w:left w:val="none" w:sz="0" w:space="0" w:color="auto"/>
        <w:bottom w:val="none" w:sz="0" w:space="0" w:color="auto"/>
        <w:right w:val="none" w:sz="0" w:space="0" w:color="auto"/>
      </w:divBdr>
    </w:div>
    <w:div w:id="781606333">
      <w:bodyDiv w:val="1"/>
      <w:marLeft w:val="0"/>
      <w:marRight w:val="0"/>
      <w:marTop w:val="0"/>
      <w:marBottom w:val="0"/>
      <w:divBdr>
        <w:top w:val="none" w:sz="0" w:space="0" w:color="auto"/>
        <w:left w:val="none" w:sz="0" w:space="0" w:color="auto"/>
        <w:bottom w:val="none" w:sz="0" w:space="0" w:color="auto"/>
        <w:right w:val="none" w:sz="0" w:space="0" w:color="auto"/>
      </w:divBdr>
    </w:div>
    <w:div w:id="784274655">
      <w:bodyDiv w:val="1"/>
      <w:marLeft w:val="0"/>
      <w:marRight w:val="0"/>
      <w:marTop w:val="0"/>
      <w:marBottom w:val="0"/>
      <w:divBdr>
        <w:top w:val="none" w:sz="0" w:space="0" w:color="auto"/>
        <w:left w:val="none" w:sz="0" w:space="0" w:color="auto"/>
        <w:bottom w:val="none" w:sz="0" w:space="0" w:color="auto"/>
        <w:right w:val="none" w:sz="0" w:space="0" w:color="auto"/>
      </w:divBdr>
    </w:div>
    <w:div w:id="787434434">
      <w:bodyDiv w:val="1"/>
      <w:marLeft w:val="0"/>
      <w:marRight w:val="0"/>
      <w:marTop w:val="0"/>
      <w:marBottom w:val="0"/>
      <w:divBdr>
        <w:top w:val="none" w:sz="0" w:space="0" w:color="auto"/>
        <w:left w:val="none" w:sz="0" w:space="0" w:color="auto"/>
        <w:bottom w:val="none" w:sz="0" w:space="0" w:color="auto"/>
        <w:right w:val="none" w:sz="0" w:space="0" w:color="auto"/>
      </w:divBdr>
    </w:div>
    <w:div w:id="795178154">
      <w:bodyDiv w:val="1"/>
      <w:marLeft w:val="0"/>
      <w:marRight w:val="0"/>
      <w:marTop w:val="0"/>
      <w:marBottom w:val="0"/>
      <w:divBdr>
        <w:top w:val="none" w:sz="0" w:space="0" w:color="auto"/>
        <w:left w:val="none" w:sz="0" w:space="0" w:color="auto"/>
        <w:bottom w:val="none" w:sz="0" w:space="0" w:color="auto"/>
        <w:right w:val="none" w:sz="0" w:space="0" w:color="auto"/>
      </w:divBdr>
    </w:div>
    <w:div w:id="802428504">
      <w:bodyDiv w:val="1"/>
      <w:marLeft w:val="0"/>
      <w:marRight w:val="0"/>
      <w:marTop w:val="0"/>
      <w:marBottom w:val="0"/>
      <w:divBdr>
        <w:top w:val="none" w:sz="0" w:space="0" w:color="auto"/>
        <w:left w:val="none" w:sz="0" w:space="0" w:color="auto"/>
        <w:bottom w:val="none" w:sz="0" w:space="0" w:color="auto"/>
        <w:right w:val="none" w:sz="0" w:space="0" w:color="auto"/>
      </w:divBdr>
    </w:div>
    <w:div w:id="803079462">
      <w:bodyDiv w:val="1"/>
      <w:marLeft w:val="0"/>
      <w:marRight w:val="0"/>
      <w:marTop w:val="0"/>
      <w:marBottom w:val="0"/>
      <w:divBdr>
        <w:top w:val="none" w:sz="0" w:space="0" w:color="auto"/>
        <w:left w:val="none" w:sz="0" w:space="0" w:color="auto"/>
        <w:bottom w:val="none" w:sz="0" w:space="0" w:color="auto"/>
        <w:right w:val="none" w:sz="0" w:space="0" w:color="auto"/>
      </w:divBdr>
    </w:div>
    <w:div w:id="803885736">
      <w:bodyDiv w:val="1"/>
      <w:marLeft w:val="0"/>
      <w:marRight w:val="0"/>
      <w:marTop w:val="0"/>
      <w:marBottom w:val="0"/>
      <w:divBdr>
        <w:top w:val="none" w:sz="0" w:space="0" w:color="auto"/>
        <w:left w:val="none" w:sz="0" w:space="0" w:color="auto"/>
        <w:bottom w:val="none" w:sz="0" w:space="0" w:color="auto"/>
        <w:right w:val="none" w:sz="0" w:space="0" w:color="auto"/>
      </w:divBdr>
    </w:div>
    <w:div w:id="809593039">
      <w:bodyDiv w:val="1"/>
      <w:marLeft w:val="0"/>
      <w:marRight w:val="0"/>
      <w:marTop w:val="0"/>
      <w:marBottom w:val="0"/>
      <w:divBdr>
        <w:top w:val="none" w:sz="0" w:space="0" w:color="auto"/>
        <w:left w:val="none" w:sz="0" w:space="0" w:color="auto"/>
        <w:bottom w:val="none" w:sz="0" w:space="0" w:color="auto"/>
        <w:right w:val="none" w:sz="0" w:space="0" w:color="auto"/>
      </w:divBdr>
    </w:div>
    <w:div w:id="816610756">
      <w:bodyDiv w:val="1"/>
      <w:marLeft w:val="0"/>
      <w:marRight w:val="0"/>
      <w:marTop w:val="0"/>
      <w:marBottom w:val="0"/>
      <w:divBdr>
        <w:top w:val="none" w:sz="0" w:space="0" w:color="auto"/>
        <w:left w:val="none" w:sz="0" w:space="0" w:color="auto"/>
        <w:bottom w:val="none" w:sz="0" w:space="0" w:color="auto"/>
        <w:right w:val="none" w:sz="0" w:space="0" w:color="auto"/>
      </w:divBdr>
    </w:div>
    <w:div w:id="820779201">
      <w:bodyDiv w:val="1"/>
      <w:marLeft w:val="0"/>
      <w:marRight w:val="0"/>
      <w:marTop w:val="0"/>
      <w:marBottom w:val="0"/>
      <w:divBdr>
        <w:top w:val="none" w:sz="0" w:space="0" w:color="auto"/>
        <w:left w:val="none" w:sz="0" w:space="0" w:color="auto"/>
        <w:bottom w:val="none" w:sz="0" w:space="0" w:color="auto"/>
        <w:right w:val="none" w:sz="0" w:space="0" w:color="auto"/>
      </w:divBdr>
    </w:div>
    <w:div w:id="824055723">
      <w:bodyDiv w:val="1"/>
      <w:marLeft w:val="0"/>
      <w:marRight w:val="0"/>
      <w:marTop w:val="0"/>
      <w:marBottom w:val="0"/>
      <w:divBdr>
        <w:top w:val="none" w:sz="0" w:space="0" w:color="auto"/>
        <w:left w:val="none" w:sz="0" w:space="0" w:color="auto"/>
        <w:bottom w:val="none" w:sz="0" w:space="0" w:color="auto"/>
        <w:right w:val="none" w:sz="0" w:space="0" w:color="auto"/>
      </w:divBdr>
    </w:div>
    <w:div w:id="827284626">
      <w:bodyDiv w:val="1"/>
      <w:marLeft w:val="0"/>
      <w:marRight w:val="0"/>
      <w:marTop w:val="0"/>
      <w:marBottom w:val="0"/>
      <w:divBdr>
        <w:top w:val="none" w:sz="0" w:space="0" w:color="auto"/>
        <w:left w:val="none" w:sz="0" w:space="0" w:color="auto"/>
        <w:bottom w:val="none" w:sz="0" w:space="0" w:color="auto"/>
        <w:right w:val="none" w:sz="0" w:space="0" w:color="auto"/>
      </w:divBdr>
    </w:div>
    <w:div w:id="832337291">
      <w:bodyDiv w:val="1"/>
      <w:marLeft w:val="0"/>
      <w:marRight w:val="0"/>
      <w:marTop w:val="0"/>
      <w:marBottom w:val="0"/>
      <w:divBdr>
        <w:top w:val="none" w:sz="0" w:space="0" w:color="auto"/>
        <w:left w:val="none" w:sz="0" w:space="0" w:color="auto"/>
        <w:bottom w:val="none" w:sz="0" w:space="0" w:color="auto"/>
        <w:right w:val="none" w:sz="0" w:space="0" w:color="auto"/>
      </w:divBdr>
    </w:div>
    <w:div w:id="834762216">
      <w:bodyDiv w:val="1"/>
      <w:marLeft w:val="0"/>
      <w:marRight w:val="0"/>
      <w:marTop w:val="0"/>
      <w:marBottom w:val="0"/>
      <w:divBdr>
        <w:top w:val="none" w:sz="0" w:space="0" w:color="auto"/>
        <w:left w:val="none" w:sz="0" w:space="0" w:color="auto"/>
        <w:bottom w:val="none" w:sz="0" w:space="0" w:color="auto"/>
        <w:right w:val="none" w:sz="0" w:space="0" w:color="auto"/>
      </w:divBdr>
    </w:div>
    <w:div w:id="836189723">
      <w:bodyDiv w:val="1"/>
      <w:marLeft w:val="0"/>
      <w:marRight w:val="0"/>
      <w:marTop w:val="0"/>
      <w:marBottom w:val="0"/>
      <w:divBdr>
        <w:top w:val="none" w:sz="0" w:space="0" w:color="auto"/>
        <w:left w:val="none" w:sz="0" w:space="0" w:color="auto"/>
        <w:bottom w:val="none" w:sz="0" w:space="0" w:color="auto"/>
        <w:right w:val="none" w:sz="0" w:space="0" w:color="auto"/>
      </w:divBdr>
    </w:div>
    <w:div w:id="839200412">
      <w:bodyDiv w:val="1"/>
      <w:marLeft w:val="0"/>
      <w:marRight w:val="0"/>
      <w:marTop w:val="0"/>
      <w:marBottom w:val="0"/>
      <w:divBdr>
        <w:top w:val="none" w:sz="0" w:space="0" w:color="auto"/>
        <w:left w:val="none" w:sz="0" w:space="0" w:color="auto"/>
        <w:bottom w:val="none" w:sz="0" w:space="0" w:color="auto"/>
        <w:right w:val="none" w:sz="0" w:space="0" w:color="auto"/>
      </w:divBdr>
    </w:div>
    <w:div w:id="845897080">
      <w:bodyDiv w:val="1"/>
      <w:marLeft w:val="0"/>
      <w:marRight w:val="0"/>
      <w:marTop w:val="0"/>
      <w:marBottom w:val="0"/>
      <w:divBdr>
        <w:top w:val="none" w:sz="0" w:space="0" w:color="auto"/>
        <w:left w:val="none" w:sz="0" w:space="0" w:color="auto"/>
        <w:bottom w:val="none" w:sz="0" w:space="0" w:color="auto"/>
        <w:right w:val="none" w:sz="0" w:space="0" w:color="auto"/>
      </w:divBdr>
    </w:div>
    <w:div w:id="846791357">
      <w:bodyDiv w:val="1"/>
      <w:marLeft w:val="0"/>
      <w:marRight w:val="0"/>
      <w:marTop w:val="0"/>
      <w:marBottom w:val="0"/>
      <w:divBdr>
        <w:top w:val="none" w:sz="0" w:space="0" w:color="auto"/>
        <w:left w:val="none" w:sz="0" w:space="0" w:color="auto"/>
        <w:bottom w:val="none" w:sz="0" w:space="0" w:color="auto"/>
        <w:right w:val="none" w:sz="0" w:space="0" w:color="auto"/>
      </w:divBdr>
    </w:div>
    <w:div w:id="848446467">
      <w:bodyDiv w:val="1"/>
      <w:marLeft w:val="0"/>
      <w:marRight w:val="0"/>
      <w:marTop w:val="0"/>
      <w:marBottom w:val="0"/>
      <w:divBdr>
        <w:top w:val="none" w:sz="0" w:space="0" w:color="auto"/>
        <w:left w:val="none" w:sz="0" w:space="0" w:color="auto"/>
        <w:bottom w:val="none" w:sz="0" w:space="0" w:color="auto"/>
        <w:right w:val="none" w:sz="0" w:space="0" w:color="auto"/>
      </w:divBdr>
    </w:div>
    <w:div w:id="849175356">
      <w:bodyDiv w:val="1"/>
      <w:marLeft w:val="0"/>
      <w:marRight w:val="0"/>
      <w:marTop w:val="0"/>
      <w:marBottom w:val="0"/>
      <w:divBdr>
        <w:top w:val="none" w:sz="0" w:space="0" w:color="auto"/>
        <w:left w:val="none" w:sz="0" w:space="0" w:color="auto"/>
        <w:bottom w:val="none" w:sz="0" w:space="0" w:color="auto"/>
        <w:right w:val="none" w:sz="0" w:space="0" w:color="auto"/>
      </w:divBdr>
    </w:div>
    <w:div w:id="850488816">
      <w:bodyDiv w:val="1"/>
      <w:marLeft w:val="0"/>
      <w:marRight w:val="0"/>
      <w:marTop w:val="0"/>
      <w:marBottom w:val="0"/>
      <w:divBdr>
        <w:top w:val="none" w:sz="0" w:space="0" w:color="auto"/>
        <w:left w:val="none" w:sz="0" w:space="0" w:color="auto"/>
        <w:bottom w:val="none" w:sz="0" w:space="0" w:color="auto"/>
        <w:right w:val="none" w:sz="0" w:space="0" w:color="auto"/>
      </w:divBdr>
    </w:div>
    <w:div w:id="853611130">
      <w:bodyDiv w:val="1"/>
      <w:marLeft w:val="0"/>
      <w:marRight w:val="0"/>
      <w:marTop w:val="0"/>
      <w:marBottom w:val="0"/>
      <w:divBdr>
        <w:top w:val="none" w:sz="0" w:space="0" w:color="auto"/>
        <w:left w:val="none" w:sz="0" w:space="0" w:color="auto"/>
        <w:bottom w:val="none" w:sz="0" w:space="0" w:color="auto"/>
        <w:right w:val="none" w:sz="0" w:space="0" w:color="auto"/>
      </w:divBdr>
    </w:div>
    <w:div w:id="853618764">
      <w:bodyDiv w:val="1"/>
      <w:marLeft w:val="0"/>
      <w:marRight w:val="0"/>
      <w:marTop w:val="0"/>
      <w:marBottom w:val="0"/>
      <w:divBdr>
        <w:top w:val="none" w:sz="0" w:space="0" w:color="auto"/>
        <w:left w:val="none" w:sz="0" w:space="0" w:color="auto"/>
        <w:bottom w:val="none" w:sz="0" w:space="0" w:color="auto"/>
        <w:right w:val="none" w:sz="0" w:space="0" w:color="auto"/>
      </w:divBdr>
    </w:div>
    <w:div w:id="854423144">
      <w:bodyDiv w:val="1"/>
      <w:marLeft w:val="0"/>
      <w:marRight w:val="0"/>
      <w:marTop w:val="0"/>
      <w:marBottom w:val="0"/>
      <w:divBdr>
        <w:top w:val="none" w:sz="0" w:space="0" w:color="auto"/>
        <w:left w:val="none" w:sz="0" w:space="0" w:color="auto"/>
        <w:bottom w:val="none" w:sz="0" w:space="0" w:color="auto"/>
        <w:right w:val="none" w:sz="0" w:space="0" w:color="auto"/>
      </w:divBdr>
    </w:div>
    <w:div w:id="856120693">
      <w:bodyDiv w:val="1"/>
      <w:marLeft w:val="0"/>
      <w:marRight w:val="0"/>
      <w:marTop w:val="0"/>
      <w:marBottom w:val="0"/>
      <w:divBdr>
        <w:top w:val="none" w:sz="0" w:space="0" w:color="auto"/>
        <w:left w:val="none" w:sz="0" w:space="0" w:color="auto"/>
        <w:bottom w:val="none" w:sz="0" w:space="0" w:color="auto"/>
        <w:right w:val="none" w:sz="0" w:space="0" w:color="auto"/>
      </w:divBdr>
    </w:div>
    <w:div w:id="859247583">
      <w:bodyDiv w:val="1"/>
      <w:marLeft w:val="0"/>
      <w:marRight w:val="0"/>
      <w:marTop w:val="0"/>
      <w:marBottom w:val="0"/>
      <w:divBdr>
        <w:top w:val="none" w:sz="0" w:space="0" w:color="auto"/>
        <w:left w:val="none" w:sz="0" w:space="0" w:color="auto"/>
        <w:bottom w:val="none" w:sz="0" w:space="0" w:color="auto"/>
        <w:right w:val="none" w:sz="0" w:space="0" w:color="auto"/>
      </w:divBdr>
    </w:div>
    <w:div w:id="860126547">
      <w:bodyDiv w:val="1"/>
      <w:marLeft w:val="0"/>
      <w:marRight w:val="0"/>
      <w:marTop w:val="0"/>
      <w:marBottom w:val="0"/>
      <w:divBdr>
        <w:top w:val="none" w:sz="0" w:space="0" w:color="auto"/>
        <w:left w:val="none" w:sz="0" w:space="0" w:color="auto"/>
        <w:bottom w:val="none" w:sz="0" w:space="0" w:color="auto"/>
        <w:right w:val="none" w:sz="0" w:space="0" w:color="auto"/>
      </w:divBdr>
    </w:div>
    <w:div w:id="862209143">
      <w:bodyDiv w:val="1"/>
      <w:marLeft w:val="0"/>
      <w:marRight w:val="0"/>
      <w:marTop w:val="0"/>
      <w:marBottom w:val="0"/>
      <w:divBdr>
        <w:top w:val="none" w:sz="0" w:space="0" w:color="auto"/>
        <w:left w:val="none" w:sz="0" w:space="0" w:color="auto"/>
        <w:bottom w:val="none" w:sz="0" w:space="0" w:color="auto"/>
        <w:right w:val="none" w:sz="0" w:space="0" w:color="auto"/>
      </w:divBdr>
    </w:div>
    <w:div w:id="865632106">
      <w:bodyDiv w:val="1"/>
      <w:marLeft w:val="0"/>
      <w:marRight w:val="0"/>
      <w:marTop w:val="0"/>
      <w:marBottom w:val="0"/>
      <w:divBdr>
        <w:top w:val="none" w:sz="0" w:space="0" w:color="auto"/>
        <w:left w:val="none" w:sz="0" w:space="0" w:color="auto"/>
        <w:bottom w:val="none" w:sz="0" w:space="0" w:color="auto"/>
        <w:right w:val="none" w:sz="0" w:space="0" w:color="auto"/>
      </w:divBdr>
    </w:div>
    <w:div w:id="873808161">
      <w:bodyDiv w:val="1"/>
      <w:marLeft w:val="0"/>
      <w:marRight w:val="0"/>
      <w:marTop w:val="0"/>
      <w:marBottom w:val="0"/>
      <w:divBdr>
        <w:top w:val="none" w:sz="0" w:space="0" w:color="auto"/>
        <w:left w:val="none" w:sz="0" w:space="0" w:color="auto"/>
        <w:bottom w:val="none" w:sz="0" w:space="0" w:color="auto"/>
        <w:right w:val="none" w:sz="0" w:space="0" w:color="auto"/>
      </w:divBdr>
    </w:div>
    <w:div w:id="876310976">
      <w:bodyDiv w:val="1"/>
      <w:marLeft w:val="0"/>
      <w:marRight w:val="0"/>
      <w:marTop w:val="0"/>
      <w:marBottom w:val="0"/>
      <w:divBdr>
        <w:top w:val="none" w:sz="0" w:space="0" w:color="auto"/>
        <w:left w:val="none" w:sz="0" w:space="0" w:color="auto"/>
        <w:bottom w:val="none" w:sz="0" w:space="0" w:color="auto"/>
        <w:right w:val="none" w:sz="0" w:space="0" w:color="auto"/>
      </w:divBdr>
    </w:div>
    <w:div w:id="880022307">
      <w:bodyDiv w:val="1"/>
      <w:marLeft w:val="0"/>
      <w:marRight w:val="0"/>
      <w:marTop w:val="0"/>
      <w:marBottom w:val="0"/>
      <w:divBdr>
        <w:top w:val="none" w:sz="0" w:space="0" w:color="auto"/>
        <w:left w:val="none" w:sz="0" w:space="0" w:color="auto"/>
        <w:bottom w:val="none" w:sz="0" w:space="0" w:color="auto"/>
        <w:right w:val="none" w:sz="0" w:space="0" w:color="auto"/>
      </w:divBdr>
    </w:div>
    <w:div w:id="884877635">
      <w:bodyDiv w:val="1"/>
      <w:marLeft w:val="0"/>
      <w:marRight w:val="0"/>
      <w:marTop w:val="0"/>
      <w:marBottom w:val="0"/>
      <w:divBdr>
        <w:top w:val="none" w:sz="0" w:space="0" w:color="auto"/>
        <w:left w:val="none" w:sz="0" w:space="0" w:color="auto"/>
        <w:bottom w:val="none" w:sz="0" w:space="0" w:color="auto"/>
        <w:right w:val="none" w:sz="0" w:space="0" w:color="auto"/>
      </w:divBdr>
    </w:div>
    <w:div w:id="890269315">
      <w:bodyDiv w:val="1"/>
      <w:marLeft w:val="0"/>
      <w:marRight w:val="0"/>
      <w:marTop w:val="0"/>
      <w:marBottom w:val="0"/>
      <w:divBdr>
        <w:top w:val="none" w:sz="0" w:space="0" w:color="auto"/>
        <w:left w:val="none" w:sz="0" w:space="0" w:color="auto"/>
        <w:bottom w:val="none" w:sz="0" w:space="0" w:color="auto"/>
        <w:right w:val="none" w:sz="0" w:space="0" w:color="auto"/>
      </w:divBdr>
    </w:div>
    <w:div w:id="893732499">
      <w:bodyDiv w:val="1"/>
      <w:marLeft w:val="0"/>
      <w:marRight w:val="0"/>
      <w:marTop w:val="0"/>
      <w:marBottom w:val="0"/>
      <w:divBdr>
        <w:top w:val="none" w:sz="0" w:space="0" w:color="auto"/>
        <w:left w:val="none" w:sz="0" w:space="0" w:color="auto"/>
        <w:bottom w:val="none" w:sz="0" w:space="0" w:color="auto"/>
        <w:right w:val="none" w:sz="0" w:space="0" w:color="auto"/>
      </w:divBdr>
    </w:div>
    <w:div w:id="893926497">
      <w:bodyDiv w:val="1"/>
      <w:marLeft w:val="0"/>
      <w:marRight w:val="0"/>
      <w:marTop w:val="0"/>
      <w:marBottom w:val="0"/>
      <w:divBdr>
        <w:top w:val="none" w:sz="0" w:space="0" w:color="auto"/>
        <w:left w:val="none" w:sz="0" w:space="0" w:color="auto"/>
        <w:bottom w:val="none" w:sz="0" w:space="0" w:color="auto"/>
        <w:right w:val="none" w:sz="0" w:space="0" w:color="auto"/>
      </w:divBdr>
    </w:div>
    <w:div w:id="896748629">
      <w:bodyDiv w:val="1"/>
      <w:marLeft w:val="0"/>
      <w:marRight w:val="0"/>
      <w:marTop w:val="0"/>
      <w:marBottom w:val="0"/>
      <w:divBdr>
        <w:top w:val="none" w:sz="0" w:space="0" w:color="auto"/>
        <w:left w:val="none" w:sz="0" w:space="0" w:color="auto"/>
        <w:bottom w:val="none" w:sz="0" w:space="0" w:color="auto"/>
        <w:right w:val="none" w:sz="0" w:space="0" w:color="auto"/>
      </w:divBdr>
    </w:div>
    <w:div w:id="897781968">
      <w:bodyDiv w:val="1"/>
      <w:marLeft w:val="0"/>
      <w:marRight w:val="0"/>
      <w:marTop w:val="0"/>
      <w:marBottom w:val="0"/>
      <w:divBdr>
        <w:top w:val="none" w:sz="0" w:space="0" w:color="auto"/>
        <w:left w:val="none" w:sz="0" w:space="0" w:color="auto"/>
        <w:bottom w:val="none" w:sz="0" w:space="0" w:color="auto"/>
        <w:right w:val="none" w:sz="0" w:space="0" w:color="auto"/>
      </w:divBdr>
    </w:div>
    <w:div w:id="901450583">
      <w:bodyDiv w:val="1"/>
      <w:marLeft w:val="0"/>
      <w:marRight w:val="0"/>
      <w:marTop w:val="0"/>
      <w:marBottom w:val="0"/>
      <w:divBdr>
        <w:top w:val="none" w:sz="0" w:space="0" w:color="auto"/>
        <w:left w:val="none" w:sz="0" w:space="0" w:color="auto"/>
        <w:bottom w:val="none" w:sz="0" w:space="0" w:color="auto"/>
        <w:right w:val="none" w:sz="0" w:space="0" w:color="auto"/>
      </w:divBdr>
    </w:div>
    <w:div w:id="908148772">
      <w:bodyDiv w:val="1"/>
      <w:marLeft w:val="0"/>
      <w:marRight w:val="0"/>
      <w:marTop w:val="0"/>
      <w:marBottom w:val="0"/>
      <w:divBdr>
        <w:top w:val="none" w:sz="0" w:space="0" w:color="auto"/>
        <w:left w:val="none" w:sz="0" w:space="0" w:color="auto"/>
        <w:bottom w:val="none" w:sz="0" w:space="0" w:color="auto"/>
        <w:right w:val="none" w:sz="0" w:space="0" w:color="auto"/>
      </w:divBdr>
    </w:div>
    <w:div w:id="914439589">
      <w:bodyDiv w:val="1"/>
      <w:marLeft w:val="0"/>
      <w:marRight w:val="0"/>
      <w:marTop w:val="0"/>
      <w:marBottom w:val="0"/>
      <w:divBdr>
        <w:top w:val="none" w:sz="0" w:space="0" w:color="auto"/>
        <w:left w:val="none" w:sz="0" w:space="0" w:color="auto"/>
        <w:bottom w:val="none" w:sz="0" w:space="0" w:color="auto"/>
        <w:right w:val="none" w:sz="0" w:space="0" w:color="auto"/>
      </w:divBdr>
    </w:div>
    <w:div w:id="916599832">
      <w:bodyDiv w:val="1"/>
      <w:marLeft w:val="0"/>
      <w:marRight w:val="0"/>
      <w:marTop w:val="0"/>
      <w:marBottom w:val="0"/>
      <w:divBdr>
        <w:top w:val="none" w:sz="0" w:space="0" w:color="auto"/>
        <w:left w:val="none" w:sz="0" w:space="0" w:color="auto"/>
        <w:bottom w:val="none" w:sz="0" w:space="0" w:color="auto"/>
        <w:right w:val="none" w:sz="0" w:space="0" w:color="auto"/>
      </w:divBdr>
    </w:div>
    <w:div w:id="917863848">
      <w:bodyDiv w:val="1"/>
      <w:marLeft w:val="0"/>
      <w:marRight w:val="0"/>
      <w:marTop w:val="0"/>
      <w:marBottom w:val="0"/>
      <w:divBdr>
        <w:top w:val="none" w:sz="0" w:space="0" w:color="auto"/>
        <w:left w:val="none" w:sz="0" w:space="0" w:color="auto"/>
        <w:bottom w:val="none" w:sz="0" w:space="0" w:color="auto"/>
        <w:right w:val="none" w:sz="0" w:space="0" w:color="auto"/>
      </w:divBdr>
    </w:div>
    <w:div w:id="918977183">
      <w:bodyDiv w:val="1"/>
      <w:marLeft w:val="0"/>
      <w:marRight w:val="0"/>
      <w:marTop w:val="0"/>
      <w:marBottom w:val="0"/>
      <w:divBdr>
        <w:top w:val="none" w:sz="0" w:space="0" w:color="auto"/>
        <w:left w:val="none" w:sz="0" w:space="0" w:color="auto"/>
        <w:bottom w:val="none" w:sz="0" w:space="0" w:color="auto"/>
        <w:right w:val="none" w:sz="0" w:space="0" w:color="auto"/>
      </w:divBdr>
    </w:div>
    <w:div w:id="921908840">
      <w:bodyDiv w:val="1"/>
      <w:marLeft w:val="0"/>
      <w:marRight w:val="0"/>
      <w:marTop w:val="0"/>
      <w:marBottom w:val="0"/>
      <w:divBdr>
        <w:top w:val="none" w:sz="0" w:space="0" w:color="auto"/>
        <w:left w:val="none" w:sz="0" w:space="0" w:color="auto"/>
        <w:bottom w:val="none" w:sz="0" w:space="0" w:color="auto"/>
        <w:right w:val="none" w:sz="0" w:space="0" w:color="auto"/>
      </w:divBdr>
    </w:div>
    <w:div w:id="921910120">
      <w:bodyDiv w:val="1"/>
      <w:marLeft w:val="0"/>
      <w:marRight w:val="0"/>
      <w:marTop w:val="0"/>
      <w:marBottom w:val="0"/>
      <w:divBdr>
        <w:top w:val="none" w:sz="0" w:space="0" w:color="auto"/>
        <w:left w:val="none" w:sz="0" w:space="0" w:color="auto"/>
        <w:bottom w:val="none" w:sz="0" w:space="0" w:color="auto"/>
        <w:right w:val="none" w:sz="0" w:space="0" w:color="auto"/>
      </w:divBdr>
    </w:div>
    <w:div w:id="922105478">
      <w:bodyDiv w:val="1"/>
      <w:marLeft w:val="0"/>
      <w:marRight w:val="0"/>
      <w:marTop w:val="0"/>
      <w:marBottom w:val="0"/>
      <w:divBdr>
        <w:top w:val="none" w:sz="0" w:space="0" w:color="auto"/>
        <w:left w:val="none" w:sz="0" w:space="0" w:color="auto"/>
        <w:bottom w:val="none" w:sz="0" w:space="0" w:color="auto"/>
        <w:right w:val="none" w:sz="0" w:space="0" w:color="auto"/>
      </w:divBdr>
    </w:div>
    <w:div w:id="923489270">
      <w:bodyDiv w:val="1"/>
      <w:marLeft w:val="0"/>
      <w:marRight w:val="0"/>
      <w:marTop w:val="0"/>
      <w:marBottom w:val="0"/>
      <w:divBdr>
        <w:top w:val="none" w:sz="0" w:space="0" w:color="auto"/>
        <w:left w:val="none" w:sz="0" w:space="0" w:color="auto"/>
        <w:bottom w:val="none" w:sz="0" w:space="0" w:color="auto"/>
        <w:right w:val="none" w:sz="0" w:space="0" w:color="auto"/>
      </w:divBdr>
    </w:div>
    <w:div w:id="929001151">
      <w:bodyDiv w:val="1"/>
      <w:marLeft w:val="0"/>
      <w:marRight w:val="0"/>
      <w:marTop w:val="0"/>
      <w:marBottom w:val="0"/>
      <w:divBdr>
        <w:top w:val="none" w:sz="0" w:space="0" w:color="auto"/>
        <w:left w:val="none" w:sz="0" w:space="0" w:color="auto"/>
        <w:bottom w:val="none" w:sz="0" w:space="0" w:color="auto"/>
        <w:right w:val="none" w:sz="0" w:space="0" w:color="auto"/>
      </w:divBdr>
    </w:div>
    <w:div w:id="933130799">
      <w:bodyDiv w:val="1"/>
      <w:marLeft w:val="0"/>
      <w:marRight w:val="0"/>
      <w:marTop w:val="0"/>
      <w:marBottom w:val="0"/>
      <w:divBdr>
        <w:top w:val="none" w:sz="0" w:space="0" w:color="auto"/>
        <w:left w:val="none" w:sz="0" w:space="0" w:color="auto"/>
        <w:bottom w:val="none" w:sz="0" w:space="0" w:color="auto"/>
        <w:right w:val="none" w:sz="0" w:space="0" w:color="auto"/>
      </w:divBdr>
    </w:div>
    <w:div w:id="933633857">
      <w:bodyDiv w:val="1"/>
      <w:marLeft w:val="0"/>
      <w:marRight w:val="0"/>
      <w:marTop w:val="0"/>
      <w:marBottom w:val="0"/>
      <w:divBdr>
        <w:top w:val="none" w:sz="0" w:space="0" w:color="auto"/>
        <w:left w:val="none" w:sz="0" w:space="0" w:color="auto"/>
        <w:bottom w:val="none" w:sz="0" w:space="0" w:color="auto"/>
        <w:right w:val="none" w:sz="0" w:space="0" w:color="auto"/>
      </w:divBdr>
    </w:div>
    <w:div w:id="938442678">
      <w:bodyDiv w:val="1"/>
      <w:marLeft w:val="0"/>
      <w:marRight w:val="0"/>
      <w:marTop w:val="0"/>
      <w:marBottom w:val="0"/>
      <w:divBdr>
        <w:top w:val="none" w:sz="0" w:space="0" w:color="auto"/>
        <w:left w:val="none" w:sz="0" w:space="0" w:color="auto"/>
        <w:bottom w:val="none" w:sz="0" w:space="0" w:color="auto"/>
        <w:right w:val="none" w:sz="0" w:space="0" w:color="auto"/>
      </w:divBdr>
    </w:div>
    <w:div w:id="948467750">
      <w:bodyDiv w:val="1"/>
      <w:marLeft w:val="0"/>
      <w:marRight w:val="0"/>
      <w:marTop w:val="0"/>
      <w:marBottom w:val="0"/>
      <w:divBdr>
        <w:top w:val="none" w:sz="0" w:space="0" w:color="auto"/>
        <w:left w:val="none" w:sz="0" w:space="0" w:color="auto"/>
        <w:bottom w:val="none" w:sz="0" w:space="0" w:color="auto"/>
        <w:right w:val="none" w:sz="0" w:space="0" w:color="auto"/>
      </w:divBdr>
    </w:div>
    <w:div w:id="949360157">
      <w:bodyDiv w:val="1"/>
      <w:marLeft w:val="0"/>
      <w:marRight w:val="0"/>
      <w:marTop w:val="0"/>
      <w:marBottom w:val="0"/>
      <w:divBdr>
        <w:top w:val="none" w:sz="0" w:space="0" w:color="auto"/>
        <w:left w:val="none" w:sz="0" w:space="0" w:color="auto"/>
        <w:bottom w:val="none" w:sz="0" w:space="0" w:color="auto"/>
        <w:right w:val="none" w:sz="0" w:space="0" w:color="auto"/>
      </w:divBdr>
    </w:div>
    <w:div w:id="953095867">
      <w:bodyDiv w:val="1"/>
      <w:marLeft w:val="0"/>
      <w:marRight w:val="0"/>
      <w:marTop w:val="0"/>
      <w:marBottom w:val="0"/>
      <w:divBdr>
        <w:top w:val="none" w:sz="0" w:space="0" w:color="auto"/>
        <w:left w:val="none" w:sz="0" w:space="0" w:color="auto"/>
        <w:bottom w:val="none" w:sz="0" w:space="0" w:color="auto"/>
        <w:right w:val="none" w:sz="0" w:space="0" w:color="auto"/>
      </w:divBdr>
    </w:div>
    <w:div w:id="956571359">
      <w:bodyDiv w:val="1"/>
      <w:marLeft w:val="0"/>
      <w:marRight w:val="0"/>
      <w:marTop w:val="0"/>
      <w:marBottom w:val="0"/>
      <w:divBdr>
        <w:top w:val="none" w:sz="0" w:space="0" w:color="auto"/>
        <w:left w:val="none" w:sz="0" w:space="0" w:color="auto"/>
        <w:bottom w:val="none" w:sz="0" w:space="0" w:color="auto"/>
        <w:right w:val="none" w:sz="0" w:space="0" w:color="auto"/>
      </w:divBdr>
    </w:div>
    <w:div w:id="960265134">
      <w:bodyDiv w:val="1"/>
      <w:marLeft w:val="0"/>
      <w:marRight w:val="0"/>
      <w:marTop w:val="0"/>
      <w:marBottom w:val="0"/>
      <w:divBdr>
        <w:top w:val="none" w:sz="0" w:space="0" w:color="auto"/>
        <w:left w:val="none" w:sz="0" w:space="0" w:color="auto"/>
        <w:bottom w:val="none" w:sz="0" w:space="0" w:color="auto"/>
        <w:right w:val="none" w:sz="0" w:space="0" w:color="auto"/>
      </w:divBdr>
    </w:div>
    <w:div w:id="971708651">
      <w:bodyDiv w:val="1"/>
      <w:marLeft w:val="0"/>
      <w:marRight w:val="0"/>
      <w:marTop w:val="0"/>
      <w:marBottom w:val="0"/>
      <w:divBdr>
        <w:top w:val="none" w:sz="0" w:space="0" w:color="auto"/>
        <w:left w:val="none" w:sz="0" w:space="0" w:color="auto"/>
        <w:bottom w:val="none" w:sz="0" w:space="0" w:color="auto"/>
        <w:right w:val="none" w:sz="0" w:space="0" w:color="auto"/>
      </w:divBdr>
    </w:div>
    <w:div w:id="975842476">
      <w:bodyDiv w:val="1"/>
      <w:marLeft w:val="0"/>
      <w:marRight w:val="0"/>
      <w:marTop w:val="0"/>
      <w:marBottom w:val="0"/>
      <w:divBdr>
        <w:top w:val="none" w:sz="0" w:space="0" w:color="auto"/>
        <w:left w:val="none" w:sz="0" w:space="0" w:color="auto"/>
        <w:bottom w:val="none" w:sz="0" w:space="0" w:color="auto"/>
        <w:right w:val="none" w:sz="0" w:space="0" w:color="auto"/>
      </w:divBdr>
    </w:div>
    <w:div w:id="983433535">
      <w:bodyDiv w:val="1"/>
      <w:marLeft w:val="0"/>
      <w:marRight w:val="0"/>
      <w:marTop w:val="0"/>
      <w:marBottom w:val="0"/>
      <w:divBdr>
        <w:top w:val="none" w:sz="0" w:space="0" w:color="auto"/>
        <w:left w:val="none" w:sz="0" w:space="0" w:color="auto"/>
        <w:bottom w:val="none" w:sz="0" w:space="0" w:color="auto"/>
        <w:right w:val="none" w:sz="0" w:space="0" w:color="auto"/>
      </w:divBdr>
    </w:div>
    <w:div w:id="984748412">
      <w:bodyDiv w:val="1"/>
      <w:marLeft w:val="0"/>
      <w:marRight w:val="0"/>
      <w:marTop w:val="0"/>
      <w:marBottom w:val="0"/>
      <w:divBdr>
        <w:top w:val="none" w:sz="0" w:space="0" w:color="auto"/>
        <w:left w:val="none" w:sz="0" w:space="0" w:color="auto"/>
        <w:bottom w:val="none" w:sz="0" w:space="0" w:color="auto"/>
        <w:right w:val="none" w:sz="0" w:space="0" w:color="auto"/>
      </w:divBdr>
    </w:div>
    <w:div w:id="985277253">
      <w:bodyDiv w:val="1"/>
      <w:marLeft w:val="0"/>
      <w:marRight w:val="0"/>
      <w:marTop w:val="0"/>
      <w:marBottom w:val="0"/>
      <w:divBdr>
        <w:top w:val="none" w:sz="0" w:space="0" w:color="auto"/>
        <w:left w:val="none" w:sz="0" w:space="0" w:color="auto"/>
        <w:bottom w:val="none" w:sz="0" w:space="0" w:color="auto"/>
        <w:right w:val="none" w:sz="0" w:space="0" w:color="auto"/>
      </w:divBdr>
    </w:div>
    <w:div w:id="989022058">
      <w:bodyDiv w:val="1"/>
      <w:marLeft w:val="0"/>
      <w:marRight w:val="0"/>
      <w:marTop w:val="0"/>
      <w:marBottom w:val="0"/>
      <w:divBdr>
        <w:top w:val="none" w:sz="0" w:space="0" w:color="auto"/>
        <w:left w:val="none" w:sz="0" w:space="0" w:color="auto"/>
        <w:bottom w:val="none" w:sz="0" w:space="0" w:color="auto"/>
        <w:right w:val="none" w:sz="0" w:space="0" w:color="auto"/>
      </w:divBdr>
    </w:div>
    <w:div w:id="992677407">
      <w:bodyDiv w:val="1"/>
      <w:marLeft w:val="0"/>
      <w:marRight w:val="0"/>
      <w:marTop w:val="0"/>
      <w:marBottom w:val="0"/>
      <w:divBdr>
        <w:top w:val="none" w:sz="0" w:space="0" w:color="auto"/>
        <w:left w:val="none" w:sz="0" w:space="0" w:color="auto"/>
        <w:bottom w:val="none" w:sz="0" w:space="0" w:color="auto"/>
        <w:right w:val="none" w:sz="0" w:space="0" w:color="auto"/>
      </w:divBdr>
    </w:div>
    <w:div w:id="995493761">
      <w:bodyDiv w:val="1"/>
      <w:marLeft w:val="0"/>
      <w:marRight w:val="0"/>
      <w:marTop w:val="0"/>
      <w:marBottom w:val="0"/>
      <w:divBdr>
        <w:top w:val="none" w:sz="0" w:space="0" w:color="auto"/>
        <w:left w:val="none" w:sz="0" w:space="0" w:color="auto"/>
        <w:bottom w:val="none" w:sz="0" w:space="0" w:color="auto"/>
        <w:right w:val="none" w:sz="0" w:space="0" w:color="auto"/>
      </w:divBdr>
    </w:div>
    <w:div w:id="998657113">
      <w:bodyDiv w:val="1"/>
      <w:marLeft w:val="0"/>
      <w:marRight w:val="0"/>
      <w:marTop w:val="0"/>
      <w:marBottom w:val="0"/>
      <w:divBdr>
        <w:top w:val="none" w:sz="0" w:space="0" w:color="auto"/>
        <w:left w:val="none" w:sz="0" w:space="0" w:color="auto"/>
        <w:bottom w:val="none" w:sz="0" w:space="0" w:color="auto"/>
        <w:right w:val="none" w:sz="0" w:space="0" w:color="auto"/>
      </w:divBdr>
    </w:div>
    <w:div w:id="1000111665">
      <w:bodyDiv w:val="1"/>
      <w:marLeft w:val="0"/>
      <w:marRight w:val="0"/>
      <w:marTop w:val="0"/>
      <w:marBottom w:val="0"/>
      <w:divBdr>
        <w:top w:val="none" w:sz="0" w:space="0" w:color="auto"/>
        <w:left w:val="none" w:sz="0" w:space="0" w:color="auto"/>
        <w:bottom w:val="none" w:sz="0" w:space="0" w:color="auto"/>
        <w:right w:val="none" w:sz="0" w:space="0" w:color="auto"/>
      </w:divBdr>
    </w:div>
    <w:div w:id="1007705925">
      <w:bodyDiv w:val="1"/>
      <w:marLeft w:val="0"/>
      <w:marRight w:val="0"/>
      <w:marTop w:val="0"/>
      <w:marBottom w:val="0"/>
      <w:divBdr>
        <w:top w:val="none" w:sz="0" w:space="0" w:color="auto"/>
        <w:left w:val="none" w:sz="0" w:space="0" w:color="auto"/>
        <w:bottom w:val="none" w:sz="0" w:space="0" w:color="auto"/>
        <w:right w:val="none" w:sz="0" w:space="0" w:color="auto"/>
      </w:divBdr>
    </w:div>
    <w:div w:id="1008212797">
      <w:bodyDiv w:val="1"/>
      <w:marLeft w:val="0"/>
      <w:marRight w:val="0"/>
      <w:marTop w:val="0"/>
      <w:marBottom w:val="0"/>
      <w:divBdr>
        <w:top w:val="none" w:sz="0" w:space="0" w:color="auto"/>
        <w:left w:val="none" w:sz="0" w:space="0" w:color="auto"/>
        <w:bottom w:val="none" w:sz="0" w:space="0" w:color="auto"/>
        <w:right w:val="none" w:sz="0" w:space="0" w:color="auto"/>
      </w:divBdr>
    </w:div>
    <w:div w:id="1014574902">
      <w:bodyDiv w:val="1"/>
      <w:marLeft w:val="0"/>
      <w:marRight w:val="0"/>
      <w:marTop w:val="0"/>
      <w:marBottom w:val="0"/>
      <w:divBdr>
        <w:top w:val="none" w:sz="0" w:space="0" w:color="auto"/>
        <w:left w:val="none" w:sz="0" w:space="0" w:color="auto"/>
        <w:bottom w:val="none" w:sz="0" w:space="0" w:color="auto"/>
        <w:right w:val="none" w:sz="0" w:space="0" w:color="auto"/>
      </w:divBdr>
    </w:div>
    <w:div w:id="1015155219">
      <w:bodyDiv w:val="1"/>
      <w:marLeft w:val="0"/>
      <w:marRight w:val="0"/>
      <w:marTop w:val="0"/>
      <w:marBottom w:val="0"/>
      <w:divBdr>
        <w:top w:val="none" w:sz="0" w:space="0" w:color="auto"/>
        <w:left w:val="none" w:sz="0" w:space="0" w:color="auto"/>
        <w:bottom w:val="none" w:sz="0" w:space="0" w:color="auto"/>
        <w:right w:val="none" w:sz="0" w:space="0" w:color="auto"/>
      </w:divBdr>
    </w:div>
    <w:div w:id="1015310050">
      <w:bodyDiv w:val="1"/>
      <w:marLeft w:val="0"/>
      <w:marRight w:val="0"/>
      <w:marTop w:val="0"/>
      <w:marBottom w:val="0"/>
      <w:divBdr>
        <w:top w:val="none" w:sz="0" w:space="0" w:color="auto"/>
        <w:left w:val="none" w:sz="0" w:space="0" w:color="auto"/>
        <w:bottom w:val="none" w:sz="0" w:space="0" w:color="auto"/>
        <w:right w:val="none" w:sz="0" w:space="0" w:color="auto"/>
      </w:divBdr>
    </w:div>
    <w:div w:id="1020398346">
      <w:bodyDiv w:val="1"/>
      <w:marLeft w:val="0"/>
      <w:marRight w:val="0"/>
      <w:marTop w:val="0"/>
      <w:marBottom w:val="0"/>
      <w:divBdr>
        <w:top w:val="none" w:sz="0" w:space="0" w:color="auto"/>
        <w:left w:val="none" w:sz="0" w:space="0" w:color="auto"/>
        <w:bottom w:val="none" w:sz="0" w:space="0" w:color="auto"/>
        <w:right w:val="none" w:sz="0" w:space="0" w:color="auto"/>
      </w:divBdr>
    </w:div>
    <w:div w:id="1022633462">
      <w:bodyDiv w:val="1"/>
      <w:marLeft w:val="0"/>
      <w:marRight w:val="0"/>
      <w:marTop w:val="0"/>
      <w:marBottom w:val="0"/>
      <w:divBdr>
        <w:top w:val="none" w:sz="0" w:space="0" w:color="auto"/>
        <w:left w:val="none" w:sz="0" w:space="0" w:color="auto"/>
        <w:bottom w:val="none" w:sz="0" w:space="0" w:color="auto"/>
        <w:right w:val="none" w:sz="0" w:space="0" w:color="auto"/>
      </w:divBdr>
    </w:div>
    <w:div w:id="1023435778">
      <w:bodyDiv w:val="1"/>
      <w:marLeft w:val="0"/>
      <w:marRight w:val="0"/>
      <w:marTop w:val="0"/>
      <w:marBottom w:val="0"/>
      <w:divBdr>
        <w:top w:val="none" w:sz="0" w:space="0" w:color="auto"/>
        <w:left w:val="none" w:sz="0" w:space="0" w:color="auto"/>
        <w:bottom w:val="none" w:sz="0" w:space="0" w:color="auto"/>
        <w:right w:val="none" w:sz="0" w:space="0" w:color="auto"/>
      </w:divBdr>
    </w:div>
    <w:div w:id="1024481442">
      <w:bodyDiv w:val="1"/>
      <w:marLeft w:val="0"/>
      <w:marRight w:val="0"/>
      <w:marTop w:val="0"/>
      <w:marBottom w:val="0"/>
      <w:divBdr>
        <w:top w:val="none" w:sz="0" w:space="0" w:color="auto"/>
        <w:left w:val="none" w:sz="0" w:space="0" w:color="auto"/>
        <w:bottom w:val="none" w:sz="0" w:space="0" w:color="auto"/>
        <w:right w:val="none" w:sz="0" w:space="0" w:color="auto"/>
      </w:divBdr>
    </w:div>
    <w:div w:id="1027414404">
      <w:bodyDiv w:val="1"/>
      <w:marLeft w:val="0"/>
      <w:marRight w:val="0"/>
      <w:marTop w:val="0"/>
      <w:marBottom w:val="0"/>
      <w:divBdr>
        <w:top w:val="none" w:sz="0" w:space="0" w:color="auto"/>
        <w:left w:val="none" w:sz="0" w:space="0" w:color="auto"/>
        <w:bottom w:val="none" w:sz="0" w:space="0" w:color="auto"/>
        <w:right w:val="none" w:sz="0" w:space="0" w:color="auto"/>
      </w:divBdr>
    </w:div>
    <w:div w:id="1035161413">
      <w:bodyDiv w:val="1"/>
      <w:marLeft w:val="0"/>
      <w:marRight w:val="0"/>
      <w:marTop w:val="0"/>
      <w:marBottom w:val="0"/>
      <w:divBdr>
        <w:top w:val="none" w:sz="0" w:space="0" w:color="auto"/>
        <w:left w:val="none" w:sz="0" w:space="0" w:color="auto"/>
        <w:bottom w:val="none" w:sz="0" w:space="0" w:color="auto"/>
        <w:right w:val="none" w:sz="0" w:space="0" w:color="auto"/>
      </w:divBdr>
    </w:div>
    <w:div w:id="1036321114">
      <w:bodyDiv w:val="1"/>
      <w:marLeft w:val="0"/>
      <w:marRight w:val="0"/>
      <w:marTop w:val="0"/>
      <w:marBottom w:val="0"/>
      <w:divBdr>
        <w:top w:val="none" w:sz="0" w:space="0" w:color="auto"/>
        <w:left w:val="none" w:sz="0" w:space="0" w:color="auto"/>
        <w:bottom w:val="none" w:sz="0" w:space="0" w:color="auto"/>
        <w:right w:val="none" w:sz="0" w:space="0" w:color="auto"/>
      </w:divBdr>
    </w:div>
    <w:div w:id="1044451951">
      <w:bodyDiv w:val="1"/>
      <w:marLeft w:val="0"/>
      <w:marRight w:val="0"/>
      <w:marTop w:val="0"/>
      <w:marBottom w:val="0"/>
      <w:divBdr>
        <w:top w:val="none" w:sz="0" w:space="0" w:color="auto"/>
        <w:left w:val="none" w:sz="0" w:space="0" w:color="auto"/>
        <w:bottom w:val="none" w:sz="0" w:space="0" w:color="auto"/>
        <w:right w:val="none" w:sz="0" w:space="0" w:color="auto"/>
      </w:divBdr>
    </w:div>
    <w:div w:id="1049375794">
      <w:bodyDiv w:val="1"/>
      <w:marLeft w:val="0"/>
      <w:marRight w:val="0"/>
      <w:marTop w:val="0"/>
      <w:marBottom w:val="0"/>
      <w:divBdr>
        <w:top w:val="none" w:sz="0" w:space="0" w:color="auto"/>
        <w:left w:val="none" w:sz="0" w:space="0" w:color="auto"/>
        <w:bottom w:val="none" w:sz="0" w:space="0" w:color="auto"/>
        <w:right w:val="none" w:sz="0" w:space="0" w:color="auto"/>
      </w:divBdr>
    </w:div>
    <w:div w:id="1050616386">
      <w:bodyDiv w:val="1"/>
      <w:marLeft w:val="0"/>
      <w:marRight w:val="0"/>
      <w:marTop w:val="0"/>
      <w:marBottom w:val="0"/>
      <w:divBdr>
        <w:top w:val="none" w:sz="0" w:space="0" w:color="auto"/>
        <w:left w:val="none" w:sz="0" w:space="0" w:color="auto"/>
        <w:bottom w:val="none" w:sz="0" w:space="0" w:color="auto"/>
        <w:right w:val="none" w:sz="0" w:space="0" w:color="auto"/>
      </w:divBdr>
    </w:div>
    <w:div w:id="1059085563">
      <w:bodyDiv w:val="1"/>
      <w:marLeft w:val="0"/>
      <w:marRight w:val="0"/>
      <w:marTop w:val="0"/>
      <w:marBottom w:val="0"/>
      <w:divBdr>
        <w:top w:val="none" w:sz="0" w:space="0" w:color="auto"/>
        <w:left w:val="none" w:sz="0" w:space="0" w:color="auto"/>
        <w:bottom w:val="none" w:sz="0" w:space="0" w:color="auto"/>
        <w:right w:val="none" w:sz="0" w:space="0" w:color="auto"/>
      </w:divBdr>
    </w:div>
    <w:div w:id="1062218975">
      <w:bodyDiv w:val="1"/>
      <w:marLeft w:val="0"/>
      <w:marRight w:val="0"/>
      <w:marTop w:val="0"/>
      <w:marBottom w:val="0"/>
      <w:divBdr>
        <w:top w:val="none" w:sz="0" w:space="0" w:color="auto"/>
        <w:left w:val="none" w:sz="0" w:space="0" w:color="auto"/>
        <w:bottom w:val="none" w:sz="0" w:space="0" w:color="auto"/>
        <w:right w:val="none" w:sz="0" w:space="0" w:color="auto"/>
      </w:divBdr>
    </w:div>
    <w:div w:id="1063526167">
      <w:bodyDiv w:val="1"/>
      <w:marLeft w:val="0"/>
      <w:marRight w:val="0"/>
      <w:marTop w:val="0"/>
      <w:marBottom w:val="0"/>
      <w:divBdr>
        <w:top w:val="none" w:sz="0" w:space="0" w:color="auto"/>
        <w:left w:val="none" w:sz="0" w:space="0" w:color="auto"/>
        <w:bottom w:val="none" w:sz="0" w:space="0" w:color="auto"/>
        <w:right w:val="none" w:sz="0" w:space="0" w:color="auto"/>
      </w:divBdr>
    </w:div>
    <w:div w:id="1064186396">
      <w:bodyDiv w:val="1"/>
      <w:marLeft w:val="0"/>
      <w:marRight w:val="0"/>
      <w:marTop w:val="0"/>
      <w:marBottom w:val="0"/>
      <w:divBdr>
        <w:top w:val="none" w:sz="0" w:space="0" w:color="auto"/>
        <w:left w:val="none" w:sz="0" w:space="0" w:color="auto"/>
        <w:bottom w:val="none" w:sz="0" w:space="0" w:color="auto"/>
        <w:right w:val="none" w:sz="0" w:space="0" w:color="auto"/>
      </w:divBdr>
    </w:div>
    <w:div w:id="1069376623">
      <w:bodyDiv w:val="1"/>
      <w:marLeft w:val="0"/>
      <w:marRight w:val="0"/>
      <w:marTop w:val="0"/>
      <w:marBottom w:val="0"/>
      <w:divBdr>
        <w:top w:val="none" w:sz="0" w:space="0" w:color="auto"/>
        <w:left w:val="none" w:sz="0" w:space="0" w:color="auto"/>
        <w:bottom w:val="none" w:sz="0" w:space="0" w:color="auto"/>
        <w:right w:val="none" w:sz="0" w:space="0" w:color="auto"/>
      </w:divBdr>
    </w:div>
    <w:div w:id="1073435335">
      <w:bodyDiv w:val="1"/>
      <w:marLeft w:val="0"/>
      <w:marRight w:val="0"/>
      <w:marTop w:val="0"/>
      <w:marBottom w:val="0"/>
      <w:divBdr>
        <w:top w:val="none" w:sz="0" w:space="0" w:color="auto"/>
        <w:left w:val="none" w:sz="0" w:space="0" w:color="auto"/>
        <w:bottom w:val="none" w:sz="0" w:space="0" w:color="auto"/>
        <w:right w:val="none" w:sz="0" w:space="0" w:color="auto"/>
      </w:divBdr>
    </w:div>
    <w:div w:id="1077674509">
      <w:bodyDiv w:val="1"/>
      <w:marLeft w:val="0"/>
      <w:marRight w:val="0"/>
      <w:marTop w:val="0"/>
      <w:marBottom w:val="0"/>
      <w:divBdr>
        <w:top w:val="none" w:sz="0" w:space="0" w:color="auto"/>
        <w:left w:val="none" w:sz="0" w:space="0" w:color="auto"/>
        <w:bottom w:val="none" w:sz="0" w:space="0" w:color="auto"/>
        <w:right w:val="none" w:sz="0" w:space="0" w:color="auto"/>
      </w:divBdr>
    </w:div>
    <w:div w:id="1083261547">
      <w:bodyDiv w:val="1"/>
      <w:marLeft w:val="0"/>
      <w:marRight w:val="0"/>
      <w:marTop w:val="0"/>
      <w:marBottom w:val="0"/>
      <w:divBdr>
        <w:top w:val="none" w:sz="0" w:space="0" w:color="auto"/>
        <w:left w:val="none" w:sz="0" w:space="0" w:color="auto"/>
        <w:bottom w:val="none" w:sz="0" w:space="0" w:color="auto"/>
        <w:right w:val="none" w:sz="0" w:space="0" w:color="auto"/>
      </w:divBdr>
    </w:div>
    <w:div w:id="1083842119">
      <w:bodyDiv w:val="1"/>
      <w:marLeft w:val="0"/>
      <w:marRight w:val="0"/>
      <w:marTop w:val="0"/>
      <w:marBottom w:val="0"/>
      <w:divBdr>
        <w:top w:val="none" w:sz="0" w:space="0" w:color="auto"/>
        <w:left w:val="none" w:sz="0" w:space="0" w:color="auto"/>
        <w:bottom w:val="none" w:sz="0" w:space="0" w:color="auto"/>
        <w:right w:val="none" w:sz="0" w:space="0" w:color="auto"/>
      </w:divBdr>
    </w:div>
    <w:div w:id="1084032612">
      <w:bodyDiv w:val="1"/>
      <w:marLeft w:val="0"/>
      <w:marRight w:val="0"/>
      <w:marTop w:val="0"/>
      <w:marBottom w:val="0"/>
      <w:divBdr>
        <w:top w:val="none" w:sz="0" w:space="0" w:color="auto"/>
        <w:left w:val="none" w:sz="0" w:space="0" w:color="auto"/>
        <w:bottom w:val="none" w:sz="0" w:space="0" w:color="auto"/>
        <w:right w:val="none" w:sz="0" w:space="0" w:color="auto"/>
      </w:divBdr>
    </w:div>
    <w:div w:id="1085538350">
      <w:bodyDiv w:val="1"/>
      <w:marLeft w:val="0"/>
      <w:marRight w:val="0"/>
      <w:marTop w:val="0"/>
      <w:marBottom w:val="0"/>
      <w:divBdr>
        <w:top w:val="none" w:sz="0" w:space="0" w:color="auto"/>
        <w:left w:val="none" w:sz="0" w:space="0" w:color="auto"/>
        <w:bottom w:val="none" w:sz="0" w:space="0" w:color="auto"/>
        <w:right w:val="none" w:sz="0" w:space="0" w:color="auto"/>
      </w:divBdr>
    </w:div>
    <w:div w:id="1085997867">
      <w:bodyDiv w:val="1"/>
      <w:marLeft w:val="0"/>
      <w:marRight w:val="0"/>
      <w:marTop w:val="0"/>
      <w:marBottom w:val="0"/>
      <w:divBdr>
        <w:top w:val="none" w:sz="0" w:space="0" w:color="auto"/>
        <w:left w:val="none" w:sz="0" w:space="0" w:color="auto"/>
        <w:bottom w:val="none" w:sz="0" w:space="0" w:color="auto"/>
        <w:right w:val="none" w:sz="0" w:space="0" w:color="auto"/>
      </w:divBdr>
    </w:div>
    <w:div w:id="1086029664">
      <w:bodyDiv w:val="1"/>
      <w:marLeft w:val="0"/>
      <w:marRight w:val="0"/>
      <w:marTop w:val="0"/>
      <w:marBottom w:val="0"/>
      <w:divBdr>
        <w:top w:val="none" w:sz="0" w:space="0" w:color="auto"/>
        <w:left w:val="none" w:sz="0" w:space="0" w:color="auto"/>
        <w:bottom w:val="none" w:sz="0" w:space="0" w:color="auto"/>
        <w:right w:val="none" w:sz="0" w:space="0" w:color="auto"/>
      </w:divBdr>
    </w:div>
    <w:div w:id="1087992665">
      <w:bodyDiv w:val="1"/>
      <w:marLeft w:val="0"/>
      <w:marRight w:val="0"/>
      <w:marTop w:val="0"/>
      <w:marBottom w:val="0"/>
      <w:divBdr>
        <w:top w:val="none" w:sz="0" w:space="0" w:color="auto"/>
        <w:left w:val="none" w:sz="0" w:space="0" w:color="auto"/>
        <w:bottom w:val="none" w:sz="0" w:space="0" w:color="auto"/>
        <w:right w:val="none" w:sz="0" w:space="0" w:color="auto"/>
      </w:divBdr>
    </w:div>
    <w:div w:id="1096292140">
      <w:bodyDiv w:val="1"/>
      <w:marLeft w:val="0"/>
      <w:marRight w:val="0"/>
      <w:marTop w:val="0"/>
      <w:marBottom w:val="0"/>
      <w:divBdr>
        <w:top w:val="none" w:sz="0" w:space="0" w:color="auto"/>
        <w:left w:val="none" w:sz="0" w:space="0" w:color="auto"/>
        <w:bottom w:val="none" w:sz="0" w:space="0" w:color="auto"/>
        <w:right w:val="none" w:sz="0" w:space="0" w:color="auto"/>
      </w:divBdr>
    </w:div>
    <w:div w:id="1097360228">
      <w:bodyDiv w:val="1"/>
      <w:marLeft w:val="0"/>
      <w:marRight w:val="0"/>
      <w:marTop w:val="0"/>
      <w:marBottom w:val="0"/>
      <w:divBdr>
        <w:top w:val="none" w:sz="0" w:space="0" w:color="auto"/>
        <w:left w:val="none" w:sz="0" w:space="0" w:color="auto"/>
        <w:bottom w:val="none" w:sz="0" w:space="0" w:color="auto"/>
        <w:right w:val="none" w:sz="0" w:space="0" w:color="auto"/>
      </w:divBdr>
    </w:div>
    <w:div w:id="1097870725">
      <w:bodyDiv w:val="1"/>
      <w:marLeft w:val="0"/>
      <w:marRight w:val="0"/>
      <w:marTop w:val="0"/>
      <w:marBottom w:val="0"/>
      <w:divBdr>
        <w:top w:val="none" w:sz="0" w:space="0" w:color="auto"/>
        <w:left w:val="none" w:sz="0" w:space="0" w:color="auto"/>
        <w:bottom w:val="none" w:sz="0" w:space="0" w:color="auto"/>
        <w:right w:val="none" w:sz="0" w:space="0" w:color="auto"/>
      </w:divBdr>
    </w:div>
    <w:div w:id="1098450823">
      <w:bodyDiv w:val="1"/>
      <w:marLeft w:val="0"/>
      <w:marRight w:val="0"/>
      <w:marTop w:val="0"/>
      <w:marBottom w:val="0"/>
      <w:divBdr>
        <w:top w:val="none" w:sz="0" w:space="0" w:color="auto"/>
        <w:left w:val="none" w:sz="0" w:space="0" w:color="auto"/>
        <w:bottom w:val="none" w:sz="0" w:space="0" w:color="auto"/>
        <w:right w:val="none" w:sz="0" w:space="0" w:color="auto"/>
      </w:divBdr>
    </w:div>
    <w:div w:id="1101030013">
      <w:bodyDiv w:val="1"/>
      <w:marLeft w:val="0"/>
      <w:marRight w:val="0"/>
      <w:marTop w:val="0"/>
      <w:marBottom w:val="0"/>
      <w:divBdr>
        <w:top w:val="none" w:sz="0" w:space="0" w:color="auto"/>
        <w:left w:val="none" w:sz="0" w:space="0" w:color="auto"/>
        <w:bottom w:val="none" w:sz="0" w:space="0" w:color="auto"/>
        <w:right w:val="none" w:sz="0" w:space="0" w:color="auto"/>
      </w:divBdr>
    </w:div>
    <w:div w:id="1103264491">
      <w:bodyDiv w:val="1"/>
      <w:marLeft w:val="0"/>
      <w:marRight w:val="0"/>
      <w:marTop w:val="0"/>
      <w:marBottom w:val="0"/>
      <w:divBdr>
        <w:top w:val="none" w:sz="0" w:space="0" w:color="auto"/>
        <w:left w:val="none" w:sz="0" w:space="0" w:color="auto"/>
        <w:bottom w:val="none" w:sz="0" w:space="0" w:color="auto"/>
        <w:right w:val="none" w:sz="0" w:space="0" w:color="auto"/>
      </w:divBdr>
    </w:div>
    <w:div w:id="1114207045">
      <w:bodyDiv w:val="1"/>
      <w:marLeft w:val="0"/>
      <w:marRight w:val="0"/>
      <w:marTop w:val="0"/>
      <w:marBottom w:val="0"/>
      <w:divBdr>
        <w:top w:val="none" w:sz="0" w:space="0" w:color="auto"/>
        <w:left w:val="none" w:sz="0" w:space="0" w:color="auto"/>
        <w:bottom w:val="none" w:sz="0" w:space="0" w:color="auto"/>
        <w:right w:val="none" w:sz="0" w:space="0" w:color="auto"/>
      </w:divBdr>
    </w:div>
    <w:div w:id="1116602967">
      <w:bodyDiv w:val="1"/>
      <w:marLeft w:val="0"/>
      <w:marRight w:val="0"/>
      <w:marTop w:val="0"/>
      <w:marBottom w:val="0"/>
      <w:divBdr>
        <w:top w:val="none" w:sz="0" w:space="0" w:color="auto"/>
        <w:left w:val="none" w:sz="0" w:space="0" w:color="auto"/>
        <w:bottom w:val="none" w:sz="0" w:space="0" w:color="auto"/>
        <w:right w:val="none" w:sz="0" w:space="0" w:color="auto"/>
      </w:divBdr>
    </w:div>
    <w:div w:id="1117749070">
      <w:bodyDiv w:val="1"/>
      <w:marLeft w:val="0"/>
      <w:marRight w:val="0"/>
      <w:marTop w:val="0"/>
      <w:marBottom w:val="0"/>
      <w:divBdr>
        <w:top w:val="none" w:sz="0" w:space="0" w:color="auto"/>
        <w:left w:val="none" w:sz="0" w:space="0" w:color="auto"/>
        <w:bottom w:val="none" w:sz="0" w:space="0" w:color="auto"/>
        <w:right w:val="none" w:sz="0" w:space="0" w:color="auto"/>
      </w:divBdr>
    </w:div>
    <w:div w:id="1124730765">
      <w:bodyDiv w:val="1"/>
      <w:marLeft w:val="0"/>
      <w:marRight w:val="0"/>
      <w:marTop w:val="0"/>
      <w:marBottom w:val="0"/>
      <w:divBdr>
        <w:top w:val="none" w:sz="0" w:space="0" w:color="auto"/>
        <w:left w:val="none" w:sz="0" w:space="0" w:color="auto"/>
        <w:bottom w:val="none" w:sz="0" w:space="0" w:color="auto"/>
        <w:right w:val="none" w:sz="0" w:space="0" w:color="auto"/>
      </w:divBdr>
    </w:div>
    <w:div w:id="1135028649">
      <w:bodyDiv w:val="1"/>
      <w:marLeft w:val="0"/>
      <w:marRight w:val="0"/>
      <w:marTop w:val="0"/>
      <w:marBottom w:val="0"/>
      <w:divBdr>
        <w:top w:val="none" w:sz="0" w:space="0" w:color="auto"/>
        <w:left w:val="none" w:sz="0" w:space="0" w:color="auto"/>
        <w:bottom w:val="none" w:sz="0" w:space="0" w:color="auto"/>
        <w:right w:val="none" w:sz="0" w:space="0" w:color="auto"/>
      </w:divBdr>
    </w:div>
    <w:div w:id="1136607942">
      <w:bodyDiv w:val="1"/>
      <w:marLeft w:val="0"/>
      <w:marRight w:val="0"/>
      <w:marTop w:val="0"/>
      <w:marBottom w:val="0"/>
      <w:divBdr>
        <w:top w:val="none" w:sz="0" w:space="0" w:color="auto"/>
        <w:left w:val="none" w:sz="0" w:space="0" w:color="auto"/>
        <w:bottom w:val="none" w:sz="0" w:space="0" w:color="auto"/>
        <w:right w:val="none" w:sz="0" w:space="0" w:color="auto"/>
      </w:divBdr>
    </w:div>
    <w:div w:id="1137146214">
      <w:bodyDiv w:val="1"/>
      <w:marLeft w:val="0"/>
      <w:marRight w:val="0"/>
      <w:marTop w:val="0"/>
      <w:marBottom w:val="0"/>
      <w:divBdr>
        <w:top w:val="none" w:sz="0" w:space="0" w:color="auto"/>
        <w:left w:val="none" w:sz="0" w:space="0" w:color="auto"/>
        <w:bottom w:val="none" w:sz="0" w:space="0" w:color="auto"/>
        <w:right w:val="none" w:sz="0" w:space="0" w:color="auto"/>
      </w:divBdr>
    </w:div>
    <w:div w:id="1142230452">
      <w:bodyDiv w:val="1"/>
      <w:marLeft w:val="0"/>
      <w:marRight w:val="0"/>
      <w:marTop w:val="0"/>
      <w:marBottom w:val="0"/>
      <w:divBdr>
        <w:top w:val="none" w:sz="0" w:space="0" w:color="auto"/>
        <w:left w:val="none" w:sz="0" w:space="0" w:color="auto"/>
        <w:bottom w:val="none" w:sz="0" w:space="0" w:color="auto"/>
        <w:right w:val="none" w:sz="0" w:space="0" w:color="auto"/>
      </w:divBdr>
    </w:div>
    <w:div w:id="1142384460">
      <w:bodyDiv w:val="1"/>
      <w:marLeft w:val="0"/>
      <w:marRight w:val="0"/>
      <w:marTop w:val="0"/>
      <w:marBottom w:val="0"/>
      <w:divBdr>
        <w:top w:val="none" w:sz="0" w:space="0" w:color="auto"/>
        <w:left w:val="none" w:sz="0" w:space="0" w:color="auto"/>
        <w:bottom w:val="none" w:sz="0" w:space="0" w:color="auto"/>
        <w:right w:val="none" w:sz="0" w:space="0" w:color="auto"/>
      </w:divBdr>
    </w:div>
    <w:div w:id="1143083367">
      <w:bodyDiv w:val="1"/>
      <w:marLeft w:val="0"/>
      <w:marRight w:val="0"/>
      <w:marTop w:val="0"/>
      <w:marBottom w:val="0"/>
      <w:divBdr>
        <w:top w:val="none" w:sz="0" w:space="0" w:color="auto"/>
        <w:left w:val="none" w:sz="0" w:space="0" w:color="auto"/>
        <w:bottom w:val="none" w:sz="0" w:space="0" w:color="auto"/>
        <w:right w:val="none" w:sz="0" w:space="0" w:color="auto"/>
      </w:divBdr>
    </w:div>
    <w:div w:id="1143692465">
      <w:bodyDiv w:val="1"/>
      <w:marLeft w:val="0"/>
      <w:marRight w:val="0"/>
      <w:marTop w:val="0"/>
      <w:marBottom w:val="0"/>
      <w:divBdr>
        <w:top w:val="none" w:sz="0" w:space="0" w:color="auto"/>
        <w:left w:val="none" w:sz="0" w:space="0" w:color="auto"/>
        <w:bottom w:val="none" w:sz="0" w:space="0" w:color="auto"/>
        <w:right w:val="none" w:sz="0" w:space="0" w:color="auto"/>
      </w:divBdr>
    </w:div>
    <w:div w:id="1148279400">
      <w:bodyDiv w:val="1"/>
      <w:marLeft w:val="0"/>
      <w:marRight w:val="0"/>
      <w:marTop w:val="0"/>
      <w:marBottom w:val="0"/>
      <w:divBdr>
        <w:top w:val="none" w:sz="0" w:space="0" w:color="auto"/>
        <w:left w:val="none" w:sz="0" w:space="0" w:color="auto"/>
        <w:bottom w:val="none" w:sz="0" w:space="0" w:color="auto"/>
        <w:right w:val="none" w:sz="0" w:space="0" w:color="auto"/>
      </w:divBdr>
    </w:div>
    <w:div w:id="1152797360">
      <w:bodyDiv w:val="1"/>
      <w:marLeft w:val="0"/>
      <w:marRight w:val="0"/>
      <w:marTop w:val="0"/>
      <w:marBottom w:val="0"/>
      <w:divBdr>
        <w:top w:val="none" w:sz="0" w:space="0" w:color="auto"/>
        <w:left w:val="none" w:sz="0" w:space="0" w:color="auto"/>
        <w:bottom w:val="none" w:sz="0" w:space="0" w:color="auto"/>
        <w:right w:val="none" w:sz="0" w:space="0" w:color="auto"/>
      </w:divBdr>
    </w:div>
    <w:div w:id="1155030586">
      <w:bodyDiv w:val="1"/>
      <w:marLeft w:val="0"/>
      <w:marRight w:val="0"/>
      <w:marTop w:val="0"/>
      <w:marBottom w:val="0"/>
      <w:divBdr>
        <w:top w:val="none" w:sz="0" w:space="0" w:color="auto"/>
        <w:left w:val="none" w:sz="0" w:space="0" w:color="auto"/>
        <w:bottom w:val="none" w:sz="0" w:space="0" w:color="auto"/>
        <w:right w:val="none" w:sz="0" w:space="0" w:color="auto"/>
      </w:divBdr>
    </w:div>
    <w:div w:id="1157039624">
      <w:bodyDiv w:val="1"/>
      <w:marLeft w:val="0"/>
      <w:marRight w:val="0"/>
      <w:marTop w:val="0"/>
      <w:marBottom w:val="0"/>
      <w:divBdr>
        <w:top w:val="none" w:sz="0" w:space="0" w:color="auto"/>
        <w:left w:val="none" w:sz="0" w:space="0" w:color="auto"/>
        <w:bottom w:val="none" w:sz="0" w:space="0" w:color="auto"/>
        <w:right w:val="none" w:sz="0" w:space="0" w:color="auto"/>
      </w:divBdr>
    </w:div>
    <w:div w:id="1157843021">
      <w:bodyDiv w:val="1"/>
      <w:marLeft w:val="0"/>
      <w:marRight w:val="0"/>
      <w:marTop w:val="0"/>
      <w:marBottom w:val="0"/>
      <w:divBdr>
        <w:top w:val="none" w:sz="0" w:space="0" w:color="auto"/>
        <w:left w:val="none" w:sz="0" w:space="0" w:color="auto"/>
        <w:bottom w:val="none" w:sz="0" w:space="0" w:color="auto"/>
        <w:right w:val="none" w:sz="0" w:space="0" w:color="auto"/>
      </w:divBdr>
    </w:div>
    <w:div w:id="1158575258">
      <w:bodyDiv w:val="1"/>
      <w:marLeft w:val="0"/>
      <w:marRight w:val="0"/>
      <w:marTop w:val="0"/>
      <w:marBottom w:val="0"/>
      <w:divBdr>
        <w:top w:val="none" w:sz="0" w:space="0" w:color="auto"/>
        <w:left w:val="none" w:sz="0" w:space="0" w:color="auto"/>
        <w:bottom w:val="none" w:sz="0" w:space="0" w:color="auto"/>
        <w:right w:val="none" w:sz="0" w:space="0" w:color="auto"/>
      </w:divBdr>
    </w:div>
    <w:div w:id="1177497435">
      <w:bodyDiv w:val="1"/>
      <w:marLeft w:val="0"/>
      <w:marRight w:val="0"/>
      <w:marTop w:val="0"/>
      <w:marBottom w:val="0"/>
      <w:divBdr>
        <w:top w:val="none" w:sz="0" w:space="0" w:color="auto"/>
        <w:left w:val="none" w:sz="0" w:space="0" w:color="auto"/>
        <w:bottom w:val="none" w:sz="0" w:space="0" w:color="auto"/>
        <w:right w:val="none" w:sz="0" w:space="0" w:color="auto"/>
      </w:divBdr>
    </w:div>
    <w:div w:id="1181822568">
      <w:bodyDiv w:val="1"/>
      <w:marLeft w:val="0"/>
      <w:marRight w:val="0"/>
      <w:marTop w:val="0"/>
      <w:marBottom w:val="0"/>
      <w:divBdr>
        <w:top w:val="none" w:sz="0" w:space="0" w:color="auto"/>
        <w:left w:val="none" w:sz="0" w:space="0" w:color="auto"/>
        <w:bottom w:val="none" w:sz="0" w:space="0" w:color="auto"/>
        <w:right w:val="none" w:sz="0" w:space="0" w:color="auto"/>
      </w:divBdr>
    </w:div>
    <w:div w:id="1183545625">
      <w:bodyDiv w:val="1"/>
      <w:marLeft w:val="0"/>
      <w:marRight w:val="0"/>
      <w:marTop w:val="0"/>
      <w:marBottom w:val="0"/>
      <w:divBdr>
        <w:top w:val="none" w:sz="0" w:space="0" w:color="auto"/>
        <w:left w:val="none" w:sz="0" w:space="0" w:color="auto"/>
        <w:bottom w:val="none" w:sz="0" w:space="0" w:color="auto"/>
        <w:right w:val="none" w:sz="0" w:space="0" w:color="auto"/>
      </w:divBdr>
    </w:div>
    <w:div w:id="1184057671">
      <w:bodyDiv w:val="1"/>
      <w:marLeft w:val="0"/>
      <w:marRight w:val="0"/>
      <w:marTop w:val="0"/>
      <w:marBottom w:val="0"/>
      <w:divBdr>
        <w:top w:val="none" w:sz="0" w:space="0" w:color="auto"/>
        <w:left w:val="none" w:sz="0" w:space="0" w:color="auto"/>
        <w:bottom w:val="none" w:sz="0" w:space="0" w:color="auto"/>
        <w:right w:val="none" w:sz="0" w:space="0" w:color="auto"/>
      </w:divBdr>
    </w:div>
    <w:div w:id="1184439245">
      <w:bodyDiv w:val="1"/>
      <w:marLeft w:val="0"/>
      <w:marRight w:val="0"/>
      <w:marTop w:val="0"/>
      <w:marBottom w:val="0"/>
      <w:divBdr>
        <w:top w:val="none" w:sz="0" w:space="0" w:color="auto"/>
        <w:left w:val="none" w:sz="0" w:space="0" w:color="auto"/>
        <w:bottom w:val="none" w:sz="0" w:space="0" w:color="auto"/>
        <w:right w:val="none" w:sz="0" w:space="0" w:color="auto"/>
      </w:divBdr>
    </w:div>
    <w:div w:id="1185022718">
      <w:bodyDiv w:val="1"/>
      <w:marLeft w:val="0"/>
      <w:marRight w:val="0"/>
      <w:marTop w:val="0"/>
      <w:marBottom w:val="0"/>
      <w:divBdr>
        <w:top w:val="none" w:sz="0" w:space="0" w:color="auto"/>
        <w:left w:val="none" w:sz="0" w:space="0" w:color="auto"/>
        <w:bottom w:val="none" w:sz="0" w:space="0" w:color="auto"/>
        <w:right w:val="none" w:sz="0" w:space="0" w:color="auto"/>
      </w:divBdr>
    </w:div>
    <w:div w:id="1191842384">
      <w:bodyDiv w:val="1"/>
      <w:marLeft w:val="0"/>
      <w:marRight w:val="0"/>
      <w:marTop w:val="0"/>
      <w:marBottom w:val="0"/>
      <w:divBdr>
        <w:top w:val="none" w:sz="0" w:space="0" w:color="auto"/>
        <w:left w:val="none" w:sz="0" w:space="0" w:color="auto"/>
        <w:bottom w:val="none" w:sz="0" w:space="0" w:color="auto"/>
        <w:right w:val="none" w:sz="0" w:space="0" w:color="auto"/>
      </w:divBdr>
    </w:div>
    <w:div w:id="1196966729">
      <w:bodyDiv w:val="1"/>
      <w:marLeft w:val="0"/>
      <w:marRight w:val="0"/>
      <w:marTop w:val="0"/>
      <w:marBottom w:val="0"/>
      <w:divBdr>
        <w:top w:val="none" w:sz="0" w:space="0" w:color="auto"/>
        <w:left w:val="none" w:sz="0" w:space="0" w:color="auto"/>
        <w:bottom w:val="none" w:sz="0" w:space="0" w:color="auto"/>
        <w:right w:val="none" w:sz="0" w:space="0" w:color="auto"/>
      </w:divBdr>
    </w:div>
    <w:div w:id="1197964753">
      <w:bodyDiv w:val="1"/>
      <w:marLeft w:val="0"/>
      <w:marRight w:val="0"/>
      <w:marTop w:val="0"/>
      <w:marBottom w:val="0"/>
      <w:divBdr>
        <w:top w:val="none" w:sz="0" w:space="0" w:color="auto"/>
        <w:left w:val="none" w:sz="0" w:space="0" w:color="auto"/>
        <w:bottom w:val="none" w:sz="0" w:space="0" w:color="auto"/>
        <w:right w:val="none" w:sz="0" w:space="0" w:color="auto"/>
      </w:divBdr>
    </w:div>
    <w:div w:id="1201866882">
      <w:bodyDiv w:val="1"/>
      <w:marLeft w:val="0"/>
      <w:marRight w:val="0"/>
      <w:marTop w:val="0"/>
      <w:marBottom w:val="0"/>
      <w:divBdr>
        <w:top w:val="none" w:sz="0" w:space="0" w:color="auto"/>
        <w:left w:val="none" w:sz="0" w:space="0" w:color="auto"/>
        <w:bottom w:val="none" w:sz="0" w:space="0" w:color="auto"/>
        <w:right w:val="none" w:sz="0" w:space="0" w:color="auto"/>
      </w:divBdr>
    </w:div>
    <w:div w:id="1211458428">
      <w:bodyDiv w:val="1"/>
      <w:marLeft w:val="0"/>
      <w:marRight w:val="0"/>
      <w:marTop w:val="0"/>
      <w:marBottom w:val="0"/>
      <w:divBdr>
        <w:top w:val="none" w:sz="0" w:space="0" w:color="auto"/>
        <w:left w:val="none" w:sz="0" w:space="0" w:color="auto"/>
        <w:bottom w:val="none" w:sz="0" w:space="0" w:color="auto"/>
        <w:right w:val="none" w:sz="0" w:space="0" w:color="auto"/>
      </w:divBdr>
    </w:div>
    <w:div w:id="1212305499">
      <w:bodyDiv w:val="1"/>
      <w:marLeft w:val="0"/>
      <w:marRight w:val="0"/>
      <w:marTop w:val="0"/>
      <w:marBottom w:val="0"/>
      <w:divBdr>
        <w:top w:val="none" w:sz="0" w:space="0" w:color="auto"/>
        <w:left w:val="none" w:sz="0" w:space="0" w:color="auto"/>
        <w:bottom w:val="none" w:sz="0" w:space="0" w:color="auto"/>
        <w:right w:val="none" w:sz="0" w:space="0" w:color="auto"/>
      </w:divBdr>
    </w:div>
    <w:div w:id="1221212690">
      <w:bodyDiv w:val="1"/>
      <w:marLeft w:val="0"/>
      <w:marRight w:val="0"/>
      <w:marTop w:val="0"/>
      <w:marBottom w:val="0"/>
      <w:divBdr>
        <w:top w:val="none" w:sz="0" w:space="0" w:color="auto"/>
        <w:left w:val="none" w:sz="0" w:space="0" w:color="auto"/>
        <w:bottom w:val="none" w:sz="0" w:space="0" w:color="auto"/>
        <w:right w:val="none" w:sz="0" w:space="0" w:color="auto"/>
      </w:divBdr>
    </w:div>
    <w:div w:id="1221988131">
      <w:bodyDiv w:val="1"/>
      <w:marLeft w:val="0"/>
      <w:marRight w:val="0"/>
      <w:marTop w:val="0"/>
      <w:marBottom w:val="0"/>
      <w:divBdr>
        <w:top w:val="none" w:sz="0" w:space="0" w:color="auto"/>
        <w:left w:val="none" w:sz="0" w:space="0" w:color="auto"/>
        <w:bottom w:val="none" w:sz="0" w:space="0" w:color="auto"/>
        <w:right w:val="none" w:sz="0" w:space="0" w:color="auto"/>
      </w:divBdr>
    </w:div>
    <w:div w:id="1224216039">
      <w:bodyDiv w:val="1"/>
      <w:marLeft w:val="0"/>
      <w:marRight w:val="0"/>
      <w:marTop w:val="0"/>
      <w:marBottom w:val="0"/>
      <w:divBdr>
        <w:top w:val="none" w:sz="0" w:space="0" w:color="auto"/>
        <w:left w:val="none" w:sz="0" w:space="0" w:color="auto"/>
        <w:bottom w:val="none" w:sz="0" w:space="0" w:color="auto"/>
        <w:right w:val="none" w:sz="0" w:space="0" w:color="auto"/>
      </w:divBdr>
    </w:div>
    <w:div w:id="1227112280">
      <w:bodyDiv w:val="1"/>
      <w:marLeft w:val="0"/>
      <w:marRight w:val="0"/>
      <w:marTop w:val="0"/>
      <w:marBottom w:val="0"/>
      <w:divBdr>
        <w:top w:val="none" w:sz="0" w:space="0" w:color="auto"/>
        <w:left w:val="none" w:sz="0" w:space="0" w:color="auto"/>
        <w:bottom w:val="none" w:sz="0" w:space="0" w:color="auto"/>
        <w:right w:val="none" w:sz="0" w:space="0" w:color="auto"/>
      </w:divBdr>
    </w:div>
    <w:div w:id="1230580236">
      <w:bodyDiv w:val="1"/>
      <w:marLeft w:val="0"/>
      <w:marRight w:val="0"/>
      <w:marTop w:val="0"/>
      <w:marBottom w:val="0"/>
      <w:divBdr>
        <w:top w:val="none" w:sz="0" w:space="0" w:color="auto"/>
        <w:left w:val="none" w:sz="0" w:space="0" w:color="auto"/>
        <w:bottom w:val="none" w:sz="0" w:space="0" w:color="auto"/>
        <w:right w:val="none" w:sz="0" w:space="0" w:color="auto"/>
      </w:divBdr>
    </w:div>
    <w:div w:id="1230766268">
      <w:bodyDiv w:val="1"/>
      <w:marLeft w:val="0"/>
      <w:marRight w:val="0"/>
      <w:marTop w:val="0"/>
      <w:marBottom w:val="0"/>
      <w:divBdr>
        <w:top w:val="none" w:sz="0" w:space="0" w:color="auto"/>
        <w:left w:val="none" w:sz="0" w:space="0" w:color="auto"/>
        <w:bottom w:val="none" w:sz="0" w:space="0" w:color="auto"/>
        <w:right w:val="none" w:sz="0" w:space="0" w:color="auto"/>
      </w:divBdr>
    </w:div>
    <w:div w:id="1231188468">
      <w:bodyDiv w:val="1"/>
      <w:marLeft w:val="0"/>
      <w:marRight w:val="0"/>
      <w:marTop w:val="0"/>
      <w:marBottom w:val="0"/>
      <w:divBdr>
        <w:top w:val="none" w:sz="0" w:space="0" w:color="auto"/>
        <w:left w:val="none" w:sz="0" w:space="0" w:color="auto"/>
        <w:bottom w:val="none" w:sz="0" w:space="0" w:color="auto"/>
        <w:right w:val="none" w:sz="0" w:space="0" w:color="auto"/>
      </w:divBdr>
    </w:div>
    <w:div w:id="1239291049">
      <w:bodyDiv w:val="1"/>
      <w:marLeft w:val="0"/>
      <w:marRight w:val="0"/>
      <w:marTop w:val="0"/>
      <w:marBottom w:val="0"/>
      <w:divBdr>
        <w:top w:val="none" w:sz="0" w:space="0" w:color="auto"/>
        <w:left w:val="none" w:sz="0" w:space="0" w:color="auto"/>
        <w:bottom w:val="none" w:sz="0" w:space="0" w:color="auto"/>
        <w:right w:val="none" w:sz="0" w:space="0" w:color="auto"/>
      </w:divBdr>
    </w:div>
    <w:div w:id="1241062471">
      <w:bodyDiv w:val="1"/>
      <w:marLeft w:val="0"/>
      <w:marRight w:val="0"/>
      <w:marTop w:val="0"/>
      <w:marBottom w:val="0"/>
      <w:divBdr>
        <w:top w:val="none" w:sz="0" w:space="0" w:color="auto"/>
        <w:left w:val="none" w:sz="0" w:space="0" w:color="auto"/>
        <w:bottom w:val="none" w:sz="0" w:space="0" w:color="auto"/>
        <w:right w:val="none" w:sz="0" w:space="0" w:color="auto"/>
      </w:divBdr>
    </w:div>
    <w:div w:id="1251499314">
      <w:bodyDiv w:val="1"/>
      <w:marLeft w:val="0"/>
      <w:marRight w:val="0"/>
      <w:marTop w:val="0"/>
      <w:marBottom w:val="0"/>
      <w:divBdr>
        <w:top w:val="none" w:sz="0" w:space="0" w:color="auto"/>
        <w:left w:val="none" w:sz="0" w:space="0" w:color="auto"/>
        <w:bottom w:val="none" w:sz="0" w:space="0" w:color="auto"/>
        <w:right w:val="none" w:sz="0" w:space="0" w:color="auto"/>
      </w:divBdr>
    </w:div>
    <w:div w:id="1254166792">
      <w:bodyDiv w:val="1"/>
      <w:marLeft w:val="0"/>
      <w:marRight w:val="0"/>
      <w:marTop w:val="0"/>
      <w:marBottom w:val="0"/>
      <w:divBdr>
        <w:top w:val="none" w:sz="0" w:space="0" w:color="auto"/>
        <w:left w:val="none" w:sz="0" w:space="0" w:color="auto"/>
        <w:bottom w:val="none" w:sz="0" w:space="0" w:color="auto"/>
        <w:right w:val="none" w:sz="0" w:space="0" w:color="auto"/>
      </w:divBdr>
    </w:div>
    <w:div w:id="1254783460">
      <w:bodyDiv w:val="1"/>
      <w:marLeft w:val="0"/>
      <w:marRight w:val="0"/>
      <w:marTop w:val="0"/>
      <w:marBottom w:val="0"/>
      <w:divBdr>
        <w:top w:val="none" w:sz="0" w:space="0" w:color="auto"/>
        <w:left w:val="none" w:sz="0" w:space="0" w:color="auto"/>
        <w:bottom w:val="none" w:sz="0" w:space="0" w:color="auto"/>
        <w:right w:val="none" w:sz="0" w:space="0" w:color="auto"/>
      </w:divBdr>
    </w:div>
    <w:div w:id="1254902715">
      <w:bodyDiv w:val="1"/>
      <w:marLeft w:val="0"/>
      <w:marRight w:val="0"/>
      <w:marTop w:val="0"/>
      <w:marBottom w:val="0"/>
      <w:divBdr>
        <w:top w:val="none" w:sz="0" w:space="0" w:color="auto"/>
        <w:left w:val="none" w:sz="0" w:space="0" w:color="auto"/>
        <w:bottom w:val="none" w:sz="0" w:space="0" w:color="auto"/>
        <w:right w:val="none" w:sz="0" w:space="0" w:color="auto"/>
      </w:divBdr>
    </w:div>
    <w:div w:id="1255632179">
      <w:bodyDiv w:val="1"/>
      <w:marLeft w:val="0"/>
      <w:marRight w:val="0"/>
      <w:marTop w:val="0"/>
      <w:marBottom w:val="0"/>
      <w:divBdr>
        <w:top w:val="none" w:sz="0" w:space="0" w:color="auto"/>
        <w:left w:val="none" w:sz="0" w:space="0" w:color="auto"/>
        <w:bottom w:val="none" w:sz="0" w:space="0" w:color="auto"/>
        <w:right w:val="none" w:sz="0" w:space="0" w:color="auto"/>
      </w:divBdr>
    </w:div>
    <w:div w:id="1262182237">
      <w:bodyDiv w:val="1"/>
      <w:marLeft w:val="0"/>
      <w:marRight w:val="0"/>
      <w:marTop w:val="0"/>
      <w:marBottom w:val="0"/>
      <w:divBdr>
        <w:top w:val="none" w:sz="0" w:space="0" w:color="auto"/>
        <w:left w:val="none" w:sz="0" w:space="0" w:color="auto"/>
        <w:bottom w:val="none" w:sz="0" w:space="0" w:color="auto"/>
        <w:right w:val="none" w:sz="0" w:space="0" w:color="auto"/>
      </w:divBdr>
    </w:div>
    <w:div w:id="1263609222">
      <w:bodyDiv w:val="1"/>
      <w:marLeft w:val="0"/>
      <w:marRight w:val="0"/>
      <w:marTop w:val="0"/>
      <w:marBottom w:val="0"/>
      <w:divBdr>
        <w:top w:val="none" w:sz="0" w:space="0" w:color="auto"/>
        <w:left w:val="none" w:sz="0" w:space="0" w:color="auto"/>
        <w:bottom w:val="none" w:sz="0" w:space="0" w:color="auto"/>
        <w:right w:val="none" w:sz="0" w:space="0" w:color="auto"/>
      </w:divBdr>
    </w:div>
    <w:div w:id="1265726034">
      <w:bodyDiv w:val="1"/>
      <w:marLeft w:val="0"/>
      <w:marRight w:val="0"/>
      <w:marTop w:val="0"/>
      <w:marBottom w:val="0"/>
      <w:divBdr>
        <w:top w:val="none" w:sz="0" w:space="0" w:color="auto"/>
        <w:left w:val="none" w:sz="0" w:space="0" w:color="auto"/>
        <w:bottom w:val="none" w:sz="0" w:space="0" w:color="auto"/>
        <w:right w:val="none" w:sz="0" w:space="0" w:color="auto"/>
      </w:divBdr>
    </w:div>
    <w:div w:id="1268924038">
      <w:bodyDiv w:val="1"/>
      <w:marLeft w:val="0"/>
      <w:marRight w:val="0"/>
      <w:marTop w:val="0"/>
      <w:marBottom w:val="0"/>
      <w:divBdr>
        <w:top w:val="none" w:sz="0" w:space="0" w:color="auto"/>
        <w:left w:val="none" w:sz="0" w:space="0" w:color="auto"/>
        <w:bottom w:val="none" w:sz="0" w:space="0" w:color="auto"/>
        <w:right w:val="none" w:sz="0" w:space="0" w:color="auto"/>
      </w:divBdr>
    </w:div>
    <w:div w:id="1272082188">
      <w:bodyDiv w:val="1"/>
      <w:marLeft w:val="0"/>
      <w:marRight w:val="0"/>
      <w:marTop w:val="0"/>
      <w:marBottom w:val="0"/>
      <w:divBdr>
        <w:top w:val="none" w:sz="0" w:space="0" w:color="auto"/>
        <w:left w:val="none" w:sz="0" w:space="0" w:color="auto"/>
        <w:bottom w:val="none" w:sz="0" w:space="0" w:color="auto"/>
        <w:right w:val="none" w:sz="0" w:space="0" w:color="auto"/>
      </w:divBdr>
    </w:div>
    <w:div w:id="1278366864">
      <w:bodyDiv w:val="1"/>
      <w:marLeft w:val="0"/>
      <w:marRight w:val="0"/>
      <w:marTop w:val="0"/>
      <w:marBottom w:val="0"/>
      <w:divBdr>
        <w:top w:val="none" w:sz="0" w:space="0" w:color="auto"/>
        <w:left w:val="none" w:sz="0" w:space="0" w:color="auto"/>
        <w:bottom w:val="none" w:sz="0" w:space="0" w:color="auto"/>
        <w:right w:val="none" w:sz="0" w:space="0" w:color="auto"/>
      </w:divBdr>
    </w:div>
    <w:div w:id="1282764555">
      <w:bodyDiv w:val="1"/>
      <w:marLeft w:val="0"/>
      <w:marRight w:val="0"/>
      <w:marTop w:val="0"/>
      <w:marBottom w:val="0"/>
      <w:divBdr>
        <w:top w:val="none" w:sz="0" w:space="0" w:color="auto"/>
        <w:left w:val="none" w:sz="0" w:space="0" w:color="auto"/>
        <w:bottom w:val="none" w:sz="0" w:space="0" w:color="auto"/>
        <w:right w:val="none" w:sz="0" w:space="0" w:color="auto"/>
      </w:divBdr>
    </w:div>
    <w:div w:id="1283223459">
      <w:bodyDiv w:val="1"/>
      <w:marLeft w:val="0"/>
      <w:marRight w:val="0"/>
      <w:marTop w:val="0"/>
      <w:marBottom w:val="0"/>
      <w:divBdr>
        <w:top w:val="none" w:sz="0" w:space="0" w:color="auto"/>
        <w:left w:val="none" w:sz="0" w:space="0" w:color="auto"/>
        <w:bottom w:val="none" w:sz="0" w:space="0" w:color="auto"/>
        <w:right w:val="none" w:sz="0" w:space="0" w:color="auto"/>
      </w:divBdr>
    </w:div>
    <w:div w:id="1284380501">
      <w:bodyDiv w:val="1"/>
      <w:marLeft w:val="0"/>
      <w:marRight w:val="0"/>
      <w:marTop w:val="0"/>
      <w:marBottom w:val="0"/>
      <w:divBdr>
        <w:top w:val="none" w:sz="0" w:space="0" w:color="auto"/>
        <w:left w:val="none" w:sz="0" w:space="0" w:color="auto"/>
        <w:bottom w:val="none" w:sz="0" w:space="0" w:color="auto"/>
        <w:right w:val="none" w:sz="0" w:space="0" w:color="auto"/>
      </w:divBdr>
    </w:div>
    <w:div w:id="1294024452">
      <w:bodyDiv w:val="1"/>
      <w:marLeft w:val="0"/>
      <w:marRight w:val="0"/>
      <w:marTop w:val="0"/>
      <w:marBottom w:val="0"/>
      <w:divBdr>
        <w:top w:val="none" w:sz="0" w:space="0" w:color="auto"/>
        <w:left w:val="none" w:sz="0" w:space="0" w:color="auto"/>
        <w:bottom w:val="none" w:sz="0" w:space="0" w:color="auto"/>
        <w:right w:val="none" w:sz="0" w:space="0" w:color="auto"/>
      </w:divBdr>
    </w:div>
    <w:div w:id="1295940020">
      <w:bodyDiv w:val="1"/>
      <w:marLeft w:val="0"/>
      <w:marRight w:val="0"/>
      <w:marTop w:val="0"/>
      <w:marBottom w:val="0"/>
      <w:divBdr>
        <w:top w:val="none" w:sz="0" w:space="0" w:color="auto"/>
        <w:left w:val="none" w:sz="0" w:space="0" w:color="auto"/>
        <w:bottom w:val="none" w:sz="0" w:space="0" w:color="auto"/>
        <w:right w:val="none" w:sz="0" w:space="0" w:color="auto"/>
      </w:divBdr>
    </w:div>
    <w:div w:id="1299873617">
      <w:bodyDiv w:val="1"/>
      <w:marLeft w:val="0"/>
      <w:marRight w:val="0"/>
      <w:marTop w:val="0"/>
      <w:marBottom w:val="0"/>
      <w:divBdr>
        <w:top w:val="none" w:sz="0" w:space="0" w:color="auto"/>
        <w:left w:val="none" w:sz="0" w:space="0" w:color="auto"/>
        <w:bottom w:val="none" w:sz="0" w:space="0" w:color="auto"/>
        <w:right w:val="none" w:sz="0" w:space="0" w:color="auto"/>
      </w:divBdr>
    </w:div>
    <w:div w:id="1302036462">
      <w:bodyDiv w:val="1"/>
      <w:marLeft w:val="0"/>
      <w:marRight w:val="0"/>
      <w:marTop w:val="0"/>
      <w:marBottom w:val="0"/>
      <w:divBdr>
        <w:top w:val="none" w:sz="0" w:space="0" w:color="auto"/>
        <w:left w:val="none" w:sz="0" w:space="0" w:color="auto"/>
        <w:bottom w:val="none" w:sz="0" w:space="0" w:color="auto"/>
        <w:right w:val="none" w:sz="0" w:space="0" w:color="auto"/>
      </w:divBdr>
    </w:div>
    <w:div w:id="1303542327">
      <w:bodyDiv w:val="1"/>
      <w:marLeft w:val="0"/>
      <w:marRight w:val="0"/>
      <w:marTop w:val="0"/>
      <w:marBottom w:val="0"/>
      <w:divBdr>
        <w:top w:val="none" w:sz="0" w:space="0" w:color="auto"/>
        <w:left w:val="none" w:sz="0" w:space="0" w:color="auto"/>
        <w:bottom w:val="none" w:sz="0" w:space="0" w:color="auto"/>
        <w:right w:val="none" w:sz="0" w:space="0" w:color="auto"/>
      </w:divBdr>
    </w:div>
    <w:div w:id="1307776922">
      <w:bodyDiv w:val="1"/>
      <w:marLeft w:val="0"/>
      <w:marRight w:val="0"/>
      <w:marTop w:val="0"/>
      <w:marBottom w:val="0"/>
      <w:divBdr>
        <w:top w:val="none" w:sz="0" w:space="0" w:color="auto"/>
        <w:left w:val="none" w:sz="0" w:space="0" w:color="auto"/>
        <w:bottom w:val="none" w:sz="0" w:space="0" w:color="auto"/>
        <w:right w:val="none" w:sz="0" w:space="0" w:color="auto"/>
      </w:divBdr>
    </w:div>
    <w:div w:id="1310744189">
      <w:bodyDiv w:val="1"/>
      <w:marLeft w:val="0"/>
      <w:marRight w:val="0"/>
      <w:marTop w:val="0"/>
      <w:marBottom w:val="0"/>
      <w:divBdr>
        <w:top w:val="none" w:sz="0" w:space="0" w:color="auto"/>
        <w:left w:val="none" w:sz="0" w:space="0" w:color="auto"/>
        <w:bottom w:val="none" w:sz="0" w:space="0" w:color="auto"/>
        <w:right w:val="none" w:sz="0" w:space="0" w:color="auto"/>
      </w:divBdr>
    </w:div>
    <w:div w:id="1316103960">
      <w:bodyDiv w:val="1"/>
      <w:marLeft w:val="0"/>
      <w:marRight w:val="0"/>
      <w:marTop w:val="0"/>
      <w:marBottom w:val="0"/>
      <w:divBdr>
        <w:top w:val="none" w:sz="0" w:space="0" w:color="auto"/>
        <w:left w:val="none" w:sz="0" w:space="0" w:color="auto"/>
        <w:bottom w:val="none" w:sz="0" w:space="0" w:color="auto"/>
        <w:right w:val="none" w:sz="0" w:space="0" w:color="auto"/>
      </w:divBdr>
    </w:div>
    <w:div w:id="1316881297">
      <w:bodyDiv w:val="1"/>
      <w:marLeft w:val="0"/>
      <w:marRight w:val="0"/>
      <w:marTop w:val="0"/>
      <w:marBottom w:val="0"/>
      <w:divBdr>
        <w:top w:val="none" w:sz="0" w:space="0" w:color="auto"/>
        <w:left w:val="none" w:sz="0" w:space="0" w:color="auto"/>
        <w:bottom w:val="none" w:sz="0" w:space="0" w:color="auto"/>
        <w:right w:val="none" w:sz="0" w:space="0" w:color="auto"/>
      </w:divBdr>
    </w:div>
    <w:div w:id="1318463178">
      <w:bodyDiv w:val="1"/>
      <w:marLeft w:val="0"/>
      <w:marRight w:val="0"/>
      <w:marTop w:val="0"/>
      <w:marBottom w:val="0"/>
      <w:divBdr>
        <w:top w:val="none" w:sz="0" w:space="0" w:color="auto"/>
        <w:left w:val="none" w:sz="0" w:space="0" w:color="auto"/>
        <w:bottom w:val="none" w:sz="0" w:space="0" w:color="auto"/>
        <w:right w:val="none" w:sz="0" w:space="0" w:color="auto"/>
      </w:divBdr>
    </w:div>
    <w:div w:id="1327636614">
      <w:bodyDiv w:val="1"/>
      <w:marLeft w:val="0"/>
      <w:marRight w:val="0"/>
      <w:marTop w:val="0"/>
      <w:marBottom w:val="0"/>
      <w:divBdr>
        <w:top w:val="none" w:sz="0" w:space="0" w:color="auto"/>
        <w:left w:val="none" w:sz="0" w:space="0" w:color="auto"/>
        <w:bottom w:val="none" w:sz="0" w:space="0" w:color="auto"/>
        <w:right w:val="none" w:sz="0" w:space="0" w:color="auto"/>
      </w:divBdr>
    </w:div>
    <w:div w:id="1328052588">
      <w:bodyDiv w:val="1"/>
      <w:marLeft w:val="0"/>
      <w:marRight w:val="0"/>
      <w:marTop w:val="0"/>
      <w:marBottom w:val="0"/>
      <w:divBdr>
        <w:top w:val="none" w:sz="0" w:space="0" w:color="auto"/>
        <w:left w:val="none" w:sz="0" w:space="0" w:color="auto"/>
        <w:bottom w:val="none" w:sz="0" w:space="0" w:color="auto"/>
        <w:right w:val="none" w:sz="0" w:space="0" w:color="auto"/>
      </w:divBdr>
    </w:div>
    <w:div w:id="1329283336">
      <w:bodyDiv w:val="1"/>
      <w:marLeft w:val="0"/>
      <w:marRight w:val="0"/>
      <w:marTop w:val="0"/>
      <w:marBottom w:val="0"/>
      <w:divBdr>
        <w:top w:val="none" w:sz="0" w:space="0" w:color="auto"/>
        <w:left w:val="none" w:sz="0" w:space="0" w:color="auto"/>
        <w:bottom w:val="none" w:sz="0" w:space="0" w:color="auto"/>
        <w:right w:val="none" w:sz="0" w:space="0" w:color="auto"/>
      </w:divBdr>
    </w:div>
    <w:div w:id="1335185408">
      <w:bodyDiv w:val="1"/>
      <w:marLeft w:val="0"/>
      <w:marRight w:val="0"/>
      <w:marTop w:val="0"/>
      <w:marBottom w:val="0"/>
      <w:divBdr>
        <w:top w:val="none" w:sz="0" w:space="0" w:color="auto"/>
        <w:left w:val="none" w:sz="0" w:space="0" w:color="auto"/>
        <w:bottom w:val="none" w:sz="0" w:space="0" w:color="auto"/>
        <w:right w:val="none" w:sz="0" w:space="0" w:color="auto"/>
      </w:divBdr>
    </w:div>
    <w:div w:id="1335649925">
      <w:bodyDiv w:val="1"/>
      <w:marLeft w:val="0"/>
      <w:marRight w:val="0"/>
      <w:marTop w:val="0"/>
      <w:marBottom w:val="0"/>
      <w:divBdr>
        <w:top w:val="none" w:sz="0" w:space="0" w:color="auto"/>
        <w:left w:val="none" w:sz="0" w:space="0" w:color="auto"/>
        <w:bottom w:val="none" w:sz="0" w:space="0" w:color="auto"/>
        <w:right w:val="none" w:sz="0" w:space="0" w:color="auto"/>
      </w:divBdr>
    </w:div>
    <w:div w:id="1337884373">
      <w:bodyDiv w:val="1"/>
      <w:marLeft w:val="0"/>
      <w:marRight w:val="0"/>
      <w:marTop w:val="0"/>
      <w:marBottom w:val="0"/>
      <w:divBdr>
        <w:top w:val="none" w:sz="0" w:space="0" w:color="auto"/>
        <w:left w:val="none" w:sz="0" w:space="0" w:color="auto"/>
        <w:bottom w:val="none" w:sz="0" w:space="0" w:color="auto"/>
        <w:right w:val="none" w:sz="0" w:space="0" w:color="auto"/>
      </w:divBdr>
    </w:div>
    <w:div w:id="1341466114">
      <w:bodyDiv w:val="1"/>
      <w:marLeft w:val="0"/>
      <w:marRight w:val="0"/>
      <w:marTop w:val="0"/>
      <w:marBottom w:val="0"/>
      <w:divBdr>
        <w:top w:val="none" w:sz="0" w:space="0" w:color="auto"/>
        <w:left w:val="none" w:sz="0" w:space="0" w:color="auto"/>
        <w:bottom w:val="none" w:sz="0" w:space="0" w:color="auto"/>
        <w:right w:val="none" w:sz="0" w:space="0" w:color="auto"/>
      </w:divBdr>
    </w:div>
    <w:div w:id="1343623527">
      <w:bodyDiv w:val="1"/>
      <w:marLeft w:val="0"/>
      <w:marRight w:val="0"/>
      <w:marTop w:val="0"/>
      <w:marBottom w:val="0"/>
      <w:divBdr>
        <w:top w:val="none" w:sz="0" w:space="0" w:color="auto"/>
        <w:left w:val="none" w:sz="0" w:space="0" w:color="auto"/>
        <w:bottom w:val="none" w:sz="0" w:space="0" w:color="auto"/>
        <w:right w:val="none" w:sz="0" w:space="0" w:color="auto"/>
      </w:divBdr>
    </w:div>
    <w:div w:id="1346862749">
      <w:bodyDiv w:val="1"/>
      <w:marLeft w:val="0"/>
      <w:marRight w:val="0"/>
      <w:marTop w:val="0"/>
      <w:marBottom w:val="0"/>
      <w:divBdr>
        <w:top w:val="none" w:sz="0" w:space="0" w:color="auto"/>
        <w:left w:val="none" w:sz="0" w:space="0" w:color="auto"/>
        <w:bottom w:val="none" w:sz="0" w:space="0" w:color="auto"/>
        <w:right w:val="none" w:sz="0" w:space="0" w:color="auto"/>
      </w:divBdr>
    </w:div>
    <w:div w:id="1348364163">
      <w:bodyDiv w:val="1"/>
      <w:marLeft w:val="0"/>
      <w:marRight w:val="0"/>
      <w:marTop w:val="0"/>
      <w:marBottom w:val="0"/>
      <w:divBdr>
        <w:top w:val="none" w:sz="0" w:space="0" w:color="auto"/>
        <w:left w:val="none" w:sz="0" w:space="0" w:color="auto"/>
        <w:bottom w:val="none" w:sz="0" w:space="0" w:color="auto"/>
        <w:right w:val="none" w:sz="0" w:space="0" w:color="auto"/>
      </w:divBdr>
    </w:div>
    <w:div w:id="1353528602">
      <w:bodyDiv w:val="1"/>
      <w:marLeft w:val="0"/>
      <w:marRight w:val="0"/>
      <w:marTop w:val="0"/>
      <w:marBottom w:val="0"/>
      <w:divBdr>
        <w:top w:val="none" w:sz="0" w:space="0" w:color="auto"/>
        <w:left w:val="none" w:sz="0" w:space="0" w:color="auto"/>
        <w:bottom w:val="none" w:sz="0" w:space="0" w:color="auto"/>
        <w:right w:val="none" w:sz="0" w:space="0" w:color="auto"/>
      </w:divBdr>
    </w:div>
    <w:div w:id="1355763276">
      <w:bodyDiv w:val="1"/>
      <w:marLeft w:val="0"/>
      <w:marRight w:val="0"/>
      <w:marTop w:val="0"/>
      <w:marBottom w:val="0"/>
      <w:divBdr>
        <w:top w:val="none" w:sz="0" w:space="0" w:color="auto"/>
        <w:left w:val="none" w:sz="0" w:space="0" w:color="auto"/>
        <w:bottom w:val="none" w:sz="0" w:space="0" w:color="auto"/>
        <w:right w:val="none" w:sz="0" w:space="0" w:color="auto"/>
      </w:divBdr>
    </w:div>
    <w:div w:id="1360008616">
      <w:bodyDiv w:val="1"/>
      <w:marLeft w:val="0"/>
      <w:marRight w:val="0"/>
      <w:marTop w:val="0"/>
      <w:marBottom w:val="0"/>
      <w:divBdr>
        <w:top w:val="none" w:sz="0" w:space="0" w:color="auto"/>
        <w:left w:val="none" w:sz="0" w:space="0" w:color="auto"/>
        <w:bottom w:val="none" w:sz="0" w:space="0" w:color="auto"/>
        <w:right w:val="none" w:sz="0" w:space="0" w:color="auto"/>
      </w:divBdr>
    </w:div>
    <w:div w:id="1360741705">
      <w:bodyDiv w:val="1"/>
      <w:marLeft w:val="0"/>
      <w:marRight w:val="0"/>
      <w:marTop w:val="0"/>
      <w:marBottom w:val="0"/>
      <w:divBdr>
        <w:top w:val="none" w:sz="0" w:space="0" w:color="auto"/>
        <w:left w:val="none" w:sz="0" w:space="0" w:color="auto"/>
        <w:bottom w:val="none" w:sz="0" w:space="0" w:color="auto"/>
        <w:right w:val="none" w:sz="0" w:space="0" w:color="auto"/>
      </w:divBdr>
    </w:div>
    <w:div w:id="1363900216">
      <w:bodyDiv w:val="1"/>
      <w:marLeft w:val="0"/>
      <w:marRight w:val="0"/>
      <w:marTop w:val="0"/>
      <w:marBottom w:val="0"/>
      <w:divBdr>
        <w:top w:val="none" w:sz="0" w:space="0" w:color="auto"/>
        <w:left w:val="none" w:sz="0" w:space="0" w:color="auto"/>
        <w:bottom w:val="none" w:sz="0" w:space="0" w:color="auto"/>
        <w:right w:val="none" w:sz="0" w:space="0" w:color="auto"/>
      </w:divBdr>
    </w:div>
    <w:div w:id="1364332104">
      <w:bodyDiv w:val="1"/>
      <w:marLeft w:val="0"/>
      <w:marRight w:val="0"/>
      <w:marTop w:val="0"/>
      <w:marBottom w:val="0"/>
      <w:divBdr>
        <w:top w:val="none" w:sz="0" w:space="0" w:color="auto"/>
        <w:left w:val="none" w:sz="0" w:space="0" w:color="auto"/>
        <w:bottom w:val="none" w:sz="0" w:space="0" w:color="auto"/>
        <w:right w:val="none" w:sz="0" w:space="0" w:color="auto"/>
      </w:divBdr>
    </w:div>
    <w:div w:id="1364478966">
      <w:bodyDiv w:val="1"/>
      <w:marLeft w:val="0"/>
      <w:marRight w:val="0"/>
      <w:marTop w:val="0"/>
      <w:marBottom w:val="0"/>
      <w:divBdr>
        <w:top w:val="none" w:sz="0" w:space="0" w:color="auto"/>
        <w:left w:val="none" w:sz="0" w:space="0" w:color="auto"/>
        <w:bottom w:val="none" w:sz="0" w:space="0" w:color="auto"/>
        <w:right w:val="none" w:sz="0" w:space="0" w:color="auto"/>
      </w:divBdr>
    </w:div>
    <w:div w:id="1372608451">
      <w:bodyDiv w:val="1"/>
      <w:marLeft w:val="0"/>
      <w:marRight w:val="0"/>
      <w:marTop w:val="0"/>
      <w:marBottom w:val="0"/>
      <w:divBdr>
        <w:top w:val="none" w:sz="0" w:space="0" w:color="auto"/>
        <w:left w:val="none" w:sz="0" w:space="0" w:color="auto"/>
        <w:bottom w:val="none" w:sz="0" w:space="0" w:color="auto"/>
        <w:right w:val="none" w:sz="0" w:space="0" w:color="auto"/>
      </w:divBdr>
    </w:div>
    <w:div w:id="1373338253">
      <w:bodyDiv w:val="1"/>
      <w:marLeft w:val="0"/>
      <w:marRight w:val="0"/>
      <w:marTop w:val="0"/>
      <w:marBottom w:val="0"/>
      <w:divBdr>
        <w:top w:val="none" w:sz="0" w:space="0" w:color="auto"/>
        <w:left w:val="none" w:sz="0" w:space="0" w:color="auto"/>
        <w:bottom w:val="none" w:sz="0" w:space="0" w:color="auto"/>
        <w:right w:val="none" w:sz="0" w:space="0" w:color="auto"/>
      </w:divBdr>
    </w:div>
    <w:div w:id="1374695682">
      <w:bodyDiv w:val="1"/>
      <w:marLeft w:val="0"/>
      <w:marRight w:val="0"/>
      <w:marTop w:val="0"/>
      <w:marBottom w:val="0"/>
      <w:divBdr>
        <w:top w:val="none" w:sz="0" w:space="0" w:color="auto"/>
        <w:left w:val="none" w:sz="0" w:space="0" w:color="auto"/>
        <w:bottom w:val="none" w:sz="0" w:space="0" w:color="auto"/>
        <w:right w:val="none" w:sz="0" w:space="0" w:color="auto"/>
      </w:divBdr>
    </w:div>
    <w:div w:id="1381050487">
      <w:bodyDiv w:val="1"/>
      <w:marLeft w:val="0"/>
      <w:marRight w:val="0"/>
      <w:marTop w:val="0"/>
      <w:marBottom w:val="0"/>
      <w:divBdr>
        <w:top w:val="none" w:sz="0" w:space="0" w:color="auto"/>
        <w:left w:val="none" w:sz="0" w:space="0" w:color="auto"/>
        <w:bottom w:val="none" w:sz="0" w:space="0" w:color="auto"/>
        <w:right w:val="none" w:sz="0" w:space="0" w:color="auto"/>
      </w:divBdr>
    </w:div>
    <w:div w:id="1385372911">
      <w:bodyDiv w:val="1"/>
      <w:marLeft w:val="0"/>
      <w:marRight w:val="0"/>
      <w:marTop w:val="0"/>
      <w:marBottom w:val="0"/>
      <w:divBdr>
        <w:top w:val="none" w:sz="0" w:space="0" w:color="auto"/>
        <w:left w:val="none" w:sz="0" w:space="0" w:color="auto"/>
        <w:bottom w:val="none" w:sz="0" w:space="0" w:color="auto"/>
        <w:right w:val="none" w:sz="0" w:space="0" w:color="auto"/>
      </w:divBdr>
    </w:div>
    <w:div w:id="1394087973">
      <w:bodyDiv w:val="1"/>
      <w:marLeft w:val="0"/>
      <w:marRight w:val="0"/>
      <w:marTop w:val="0"/>
      <w:marBottom w:val="0"/>
      <w:divBdr>
        <w:top w:val="none" w:sz="0" w:space="0" w:color="auto"/>
        <w:left w:val="none" w:sz="0" w:space="0" w:color="auto"/>
        <w:bottom w:val="none" w:sz="0" w:space="0" w:color="auto"/>
        <w:right w:val="none" w:sz="0" w:space="0" w:color="auto"/>
      </w:divBdr>
    </w:div>
    <w:div w:id="1401173988">
      <w:bodyDiv w:val="1"/>
      <w:marLeft w:val="0"/>
      <w:marRight w:val="0"/>
      <w:marTop w:val="0"/>
      <w:marBottom w:val="0"/>
      <w:divBdr>
        <w:top w:val="none" w:sz="0" w:space="0" w:color="auto"/>
        <w:left w:val="none" w:sz="0" w:space="0" w:color="auto"/>
        <w:bottom w:val="none" w:sz="0" w:space="0" w:color="auto"/>
        <w:right w:val="none" w:sz="0" w:space="0" w:color="auto"/>
      </w:divBdr>
    </w:div>
    <w:div w:id="1409115658">
      <w:bodyDiv w:val="1"/>
      <w:marLeft w:val="0"/>
      <w:marRight w:val="0"/>
      <w:marTop w:val="0"/>
      <w:marBottom w:val="0"/>
      <w:divBdr>
        <w:top w:val="none" w:sz="0" w:space="0" w:color="auto"/>
        <w:left w:val="none" w:sz="0" w:space="0" w:color="auto"/>
        <w:bottom w:val="none" w:sz="0" w:space="0" w:color="auto"/>
        <w:right w:val="none" w:sz="0" w:space="0" w:color="auto"/>
      </w:divBdr>
    </w:div>
    <w:div w:id="1411654517">
      <w:bodyDiv w:val="1"/>
      <w:marLeft w:val="0"/>
      <w:marRight w:val="0"/>
      <w:marTop w:val="0"/>
      <w:marBottom w:val="0"/>
      <w:divBdr>
        <w:top w:val="none" w:sz="0" w:space="0" w:color="auto"/>
        <w:left w:val="none" w:sz="0" w:space="0" w:color="auto"/>
        <w:bottom w:val="none" w:sz="0" w:space="0" w:color="auto"/>
        <w:right w:val="none" w:sz="0" w:space="0" w:color="auto"/>
      </w:divBdr>
    </w:div>
    <w:div w:id="1413774290">
      <w:bodyDiv w:val="1"/>
      <w:marLeft w:val="0"/>
      <w:marRight w:val="0"/>
      <w:marTop w:val="0"/>
      <w:marBottom w:val="0"/>
      <w:divBdr>
        <w:top w:val="none" w:sz="0" w:space="0" w:color="auto"/>
        <w:left w:val="none" w:sz="0" w:space="0" w:color="auto"/>
        <w:bottom w:val="none" w:sz="0" w:space="0" w:color="auto"/>
        <w:right w:val="none" w:sz="0" w:space="0" w:color="auto"/>
      </w:divBdr>
    </w:div>
    <w:div w:id="1414008304">
      <w:bodyDiv w:val="1"/>
      <w:marLeft w:val="0"/>
      <w:marRight w:val="0"/>
      <w:marTop w:val="0"/>
      <w:marBottom w:val="0"/>
      <w:divBdr>
        <w:top w:val="none" w:sz="0" w:space="0" w:color="auto"/>
        <w:left w:val="none" w:sz="0" w:space="0" w:color="auto"/>
        <w:bottom w:val="none" w:sz="0" w:space="0" w:color="auto"/>
        <w:right w:val="none" w:sz="0" w:space="0" w:color="auto"/>
      </w:divBdr>
    </w:div>
    <w:div w:id="1414622364">
      <w:bodyDiv w:val="1"/>
      <w:marLeft w:val="0"/>
      <w:marRight w:val="0"/>
      <w:marTop w:val="0"/>
      <w:marBottom w:val="0"/>
      <w:divBdr>
        <w:top w:val="none" w:sz="0" w:space="0" w:color="auto"/>
        <w:left w:val="none" w:sz="0" w:space="0" w:color="auto"/>
        <w:bottom w:val="none" w:sz="0" w:space="0" w:color="auto"/>
        <w:right w:val="none" w:sz="0" w:space="0" w:color="auto"/>
      </w:divBdr>
    </w:div>
    <w:div w:id="1418400705">
      <w:bodyDiv w:val="1"/>
      <w:marLeft w:val="0"/>
      <w:marRight w:val="0"/>
      <w:marTop w:val="0"/>
      <w:marBottom w:val="0"/>
      <w:divBdr>
        <w:top w:val="none" w:sz="0" w:space="0" w:color="auto"/>
        <w:left w:val="none" w:sz="0" w:space="0" w:color="auto"/>
        <w:bottom w:val="none" w:sz="0" w:space="0" w:color="auto"/>
        <w:right w:val="none" w:sz="0" w:space="0" w:color="auto"/>
      </w:divBdr>
    </w:div>
    <w:div w:id="1420255620">
      <w:bodyDiv w:val="1"/>
      <w:marLeft w:val="0"/>
      <w:marRight w:val="0"/>
      <w:marTop w:val="0"/>
      <w:marBottom w:val="0"/>
      <w:divBdr>
        <w:top w:val="none" w:sz="0" w:space="0" w:color="auto"/>
        <w:left w:val="none" w:sz="0" w:space="0" w:color="auto"/>
        <w:bottom w:val="none" w:sz="0" w:space="0" w:color="auto"/>
        <w:right w:val="none" w:sz="0" w:space="0" w:color="auto"/>
      </w:divBdr>
    </w:div>
    <w:div w:id="1421487418">
      <w:bodyDiv w:val="1"/>
      <w:marLeft w:val="0"/>
      <w:marRight w:val="0"/>
      <w:marTop w:val="0"/>
      <w:marBottom w:val="0"/>
      <w:divBdr>
        <w:top w:val="none" w:sz="0" w:space="0" w:color="auto"/>
        <w:left w:val="none" w:sz="0" w:space="0" w:color="auto"/>
        <w:bottom w:val="none" w:sz="0" w:space="0" w:color="auto"/>
        <w:right w:val="none" w:sz="0" w:space="0" w:color="auto"/>
      </w:divBdr>
    </w:div>
    <w:div w:id="1421682947">
      <w:bodyDiv w:val="1"/>
      <w:marLeft w:val="0"/>
      <w:marRight w:val="0"/>
      <w:marTop w:val="0"/>
      <w:marBottom w:val="0"/>
      <w:divBdr>
        <w:top w:val="none" w:sz="0" w:space="0" w:color="auto"/>
        <w:left w:val="none" w:sz="0" w:space="0" w:color="auto"/>
        <w:bottom w:val="none" w:sz="0" w:space="0" w:color="auto"/>
        <w:right w:val="none" w:sz="0" w:space="0" w:color="auto"/>
      </w:divBdr>
    </w:div>
    <w:div w:id="1421758053">
      <w:bodyDiv w:val="1"/>
      <w:marLeft w:val="0"/>
      <w:marRight w:val="0"/>
      <w:marTop w:val="0"/>
      <w:marBottom w:val="0"/>
      <w:divBdr>
        <w:top w:val="none" w:sz="0" w:space="0" w:color="auto"/>
        <w:left w:val="none" w:sz="0" w:space="0" w:color="auto"/>
        <w:bottom w:val="none" w:sz="0" w:space="0" w:color="auto"/>
        <w:right w:val="none" w:sz="0" w:space="0" w:color="auto"/>
      </w:divBdr>
    </w:div>
    <w:div w:id="1424490674">
      <w:bodyDiv w:val="1"/>
      <w:marLeft w:val="0"/>
      <w:marRight w:val="0"/>
      <w:marTop w:val="0"/>
      <w:marBottom w:val="0"/>
      <w:divBdr>
        <w:top w:val="none" w:sz="0" w:space="0" w:color="auto"/>
        <w:left w:val="none" w:sz="0" w:space="0" w:color="auto"/>
        <w:bottom w:val="none" w:sz="0" w:space="0" w:color="auto"/>
        <w:right w:val="none" w:sz="0" w:space="0" w:color="auto"/>
      </w:divBdr>
    </w:div>
    <w:div w:id="1425762557">
      <w:bodyDiv w:val="1"/>
      <w:marLeft w:val="0"/>
      <w:marRight w:val="0"/>
      <w:marTop w:val="0"/>
      <w:marBottom w:val="0"/>
      <w:divBdr>
        <w:top w:val="none" w:sz="0" w:space="0" w:color="auto"/>
        <w:left w:val="none" w:sz="0" w:space="0" w:color="auto"/>
        <w:bottom w:val="none" w:sz="0" w:space="0" w:color="auto"/>
        <w:right w:val="none" w:sz="0" w:space="0" w:color="auto"/>
      </w:divBdr>
    </w:div>
    <w:div w:id="1433472982">
      <w:bodyDiv w:val="1"/>
      <w:marLeft w:val="0"/>
      <w:marRight w:val="0"/>
      <w:marTop w:val="0"/>
      <w:marBottom w:val="0"/>
      <w:divBdr>
        <w:top w:val="none" w:sz="0" w:space="0" w:color="auto"/>
        <w:left w:val="none" w:sz="0" w:space="0" w:color="auto"/>
        <w:bottom w:val="none" w:sz="0" w:space="0" w:color="auto"/>
        <w:right w:val="none" w:sz="0" w:space="0" w:color="auto"/>
      </w:divBdr>
    </w:div>
    <w:div w:id="1433671874">
      <w:bodyDiv w:val="1"/>
      <w:marLeft w:val="0"/>
      <w:marRight w:val="0"/>
      <w:marTop w:val="0"/>
      <w:marBottom w:val="0"/>
      <w:divBdr>
        <w:top w:val="none" w:sz="0" w:space="0" w:color="auto"/>
        <w:left w:val="none" w:sz="0" w:space="0" w:color="auto"/>
        <w:bottom w:val="none" w:sz="0" w:space="0" w:color="auto"/>
        <w:right w:val="none" w:sz="0" w:space="0" w:color="auto"/>
      </w:divBdr>
    </w:div>
    <w:div w:id="1435394902">
      <w:bodyDiv w:val="1"/>
      <w:marLeft w:val="0"/>
      <w:marRight w:val="0"/>
      <w:marTop w:val="0"/>
      <w:marBottom w:val="0"/>
      <w:divBdr>
        <w:top w:val="none" w:sz="0" w:space="0" w:color="auto"/>
        <w:left w:val="none" w:sz="0" w:space="0" w:color="auto"/>
        <w:bottom w:val="none" w:sz="0" w:space="0" w:color="auto"/>
        <w:right w:val="none" w:sz="0" w:space="0" w:color="auto"/>
      </w:divBdr>
    </w:div>
    <w:div w:id="1436093308">
      <w:bodyDiv w:val="1"/>
      <w:marLeft w:val="0"/>
      <w:marRight w:val="0"/>
      <w:marTop w:val="0"/>
      <w:marBottom w:val="0"/>
      <w:divBdr>
        <w:top w:val="none" w:sz="0" w:space="0" w:color="auto"/>
        <w:left w:val="none" w:sz="0" w:space="0" w:color="auto"/>
        <w:bottom w:val="none" w:sz="0" w:space="0" w:color="auto"/>
        <w:right w:val="none" w:sz="0" w:space="0" w:color="auto"/>
      </w:divBdr>
    </w:div>
    <w:div w:id="1444691192">
      <w:bodyDiv w:val="1"/>
      <w:marLeft w:val="0"/>
      <w:marRight w:val="0"/>
      <w:marTop w:val="0"/>
      <w:marBottom w:val="0"/>
      <w:divBdr>
        <w:top w:val="none" w:sz="0" w:space="0" w:color="auto"/>
        <w:left w:val="none" w:sz="0" w:space="0" w:color="auto"/>
        <w:bottom w:val="none" w:sz="0" w:space="0" w:color="auto"/>
        <w:right w:val="none" w:sz="0" w:space="0" w:color="auto"/>
      </w:divBdr>
    </w:div>
    <w:div w:id="1445297944">
      <w:bodyDiv w:val="1"/>
      <w:marLeft w:val="0"/>
      <w:marRight w:val="0"/>
      <w:marTop w:val="0"/>
      <w:marBottom w:val="0"/>
      <w:divBdr>
        <w:top w:val="none" w:sz="0" w:space="0" w:color="auto"/>
        <w:left w:val="none" w:sz="0" w:space="0" w:color="auto"/>
        <w:bottom w:val="none" w:sz="0" w:space="0" w:color="auto"/>
        <w:right w:val="none" w:sz="0" w:space="0" w:color="auto"/>
      </w:divBdr>
    </w:div>
    <w:div w:id="1446921922">
      <w:bodyDiv w:val="1"/>
      <w:marLeft w:val="0"/>
      <w:marRight w:val="0"/>
      <w:marTop w:val="0"/>
      <w:marBottom w:val="0"/>
      <w:divBdr>
        <w:top w:val="none" w:sz="0" w:space="0" w:color="auto"/>
        <w:left w:val="none" w:sz="0" w:space="0" w:color="auto"/>
        <w:bottom w:val="none" w:sz="0" w:space="0" w:color="auto"/>
        <w:right w:val="none" w:sz="0" w:space="0" w:color="auto"/>
      </w:divBdr>
    </w:div>
    <w:div w:id="1447119769">
      <w:bodyDiv w:val="1"/>
      <w:marLeft w:val="0"/>
      <w:marRight w:val="0"/>
      <w:marTop w:val="0"/>
      <w:marBottom w:val="0"/>
      <w:divBdr>
        <w:top w:val="none" w:sz="0" w:space="0" w:color="auto"/>
        <w:left w:val="none" w:sz="0" w:space="0" w:color="auto"/>
        <w:bottom w:val="none" w:sz="0" w:space="0" w:color="auto"/>
        <w:right w:val="none" w:sz="0" w:space="0" w:color="auto"/>
      </w:divBdr>
    </w:div>
    <w:div w:id="1450706435">
      <w:bodyDiv w:val="1"/>
      <w:marLeft w:val="0"/>
      <w:marRight w:val="0"/>
      <w:marTop w:val="0"/>
      <w:marBottom w:val="0"/>
      <w:divBdr>
        <w:top w:val="none" w:sz="0" w:space="0" w:color="auto"/>
        <w:left w:val="none" w:sz="0" w:space="0" w:color="auto"/>
        <w:bottom w:val="none" w:sz="0" w:space="0" w:color="auto"/>
        <w:right w:val="none" w:sz="0" w:space="0" w:color="auto"/>
      </w:divBdr>
    </w:div>
    <w:div w:id="1450969437">
      <w:bodyDiv w:val="1"/>
      <w:marLeft w:val="0"/>
      <w:marRight w:val="0"/>
      <w:marTop w:val="0"/>
      <w:marBottom w:val="0"/>
      <w:divBdr>
        <w:top w:val="none" w:sz="0" w:space="0" w:color="auto"/>
        <w:left w:val="none" w:sz="0" w:space="0" w:color="auto"/>
        <w:bottom w:val="none" w:sz="0" w:space="0" w:color="auto"/>
        <w:right w:val="none" w:sz="0" w:space="0" w:color="auto"/>
      </w:divBdr>
    </w:div>
    <w:div w:id="1451165640">
      <w:bodyDiv w:val="1"/>
      <w:marLeft w:val="0"/>
      <w:marRight w:val="0"/>
      <w:marTop w:val="0"/>
      <w:marBottom w:val="0"/>
      <w:divBdr>
        <w:top w:val="none" w:sz="0" w:space="0" w:color="auto"/>
        <w:left w:val="none" w:sz="0" w:space="0" w:color="auto"/>
        <w:bottom w:val="none" w:sz="0" w:space="0" w:color="auto"/>
        <w:right w:val="none" w:sz="0" w:space="0" w:color="auto"/>
      </w:divBdr>
    </w:div>
    <w:div w:id="1451897649">
      <w:bodyDiv w:val="1"/>
      <w:marLeft w:val="0"/>
      <w:marRight w:val="0"/>
      <w:marTop w:val="0"/>
      <w:marBottom w:val="0"/>
      <w:divBdr>
        <w:top w:val="none" w:sz="0" w:space="0" w:color="auto"/>
        <w:left w:val="none" w:sz="0" w:space="0" w:color="auto"/>
        <w:bottom w:val="none" w:sz="0" w:space="0" w:color="auto"/>
        <w:right w:val="none" w:sz="0" w:space="0" w:color="auto"/>
      </w:divBdr>
    </w:div>
    <w:div w:id="1456169348">
      <w:bodyDiv w:val="1"/>
      <w:marLeft w:val="0"/>
      <w:marRight w:val="0"/>
      <w:marTop w:val="0"/>
      <w:marBottom w:val="0"/>
      <w:divBdr>
        <w:top w:val="none" w:sz="0" w:space="0" w:color="auto"/>
        <w:left w:val="none" w:sz="0" w:space="0" w:color="auto"/>
        <w:bottom w:val="none" w:sz="0" w:space="0" w:color="auto"/>
        <w:right w:val="none" w:sz="0" w:space="0" w:color="auto"/>
      </w:divBdr>
    </w:div>
    <w:div w:id="1458135688">
      <w:bodyDiv w:val="1"/>
      <w:marLeft w:val="0"/>
      <w:marRight w:val="0"/>
      <w:marTop w:val="0"/>
      <w:marBottom w:val="0"/>
      <w:divBdr>
        <w:top w:val="none" w:sz="0" w:space="0" w:color="auto"/>
        <w:left w:val="none" w:sz="0" w:space="0" w:color="auto"/>
        <w:bottom w:val="none" w:sz="0" w:space="0" w:color="auto"/>
        <w:right w:val="none" w:sz="0" w:space="0" w:color="auto"/>
      </w:divBdr>
    </w:div>
    <w:div w:id="1459957990">
      <w:bodyDiv w:val="1"/>
      <w:marLeft w:val="0"/>
      <w:marRight w:val="0"/>
      <w:marTop w:val="0"/>
      <w:marBottom w:val="0"/>
      <w:divBdr>
        <w:top w:val="none" w:sz="0" w:space="0" w:color="auto"/>
        <w:left w:val="none" w:sz="0" w:space="0" w:color="auto"/>
        <w:bottom w:val="none" w:sz="0" w:space="0" w:color="auto"/>
        <w:right w:val="none" w:sz="0" w:space="0" w:color="auto"/>
      </w:divBdr>
    </w:div>
    <w:div w:id="1462259403">
      <w:bodyDiv w:val="1"/>
      <w:marLeft w:val="0"/>
      <w:marRight w:val="0"/>
      <w:marTop w:val="0"/>
      <w:marBottom w:val="0"/>
      <w:divBdr>
        <w:top w:val="none" w:sz="0" w:space="0" w:color="auto"/>
        <w:left w:val="none" w:sz="0" w:space="0" w:color="auto"/>
        <w:bottom w:val="none" w:sz="0" w:space="0" w:color="auto"/>
        <w:right w:val="none" w:sz="0" w:space="0" w:color="auto"/>
      </w:divBdr>
    </w:div>
    <w:div w:id="1465613075">
      <w:bodyDiv w:val="1"/>
      <w:marLeft w:val="0"/>
      <w:marRight w:val="0"/>
      <w:marTop w:val="0"/>
      <w:marBottom w:val="0"/>
      <w:divBdr>
        <w:top w:val="none" w:sz="0" w:space="0" w:color="auto"/>
        <w:left w:val="none" w:sz="0" w:space="0" w:color="auto"/>
        <w:bottom w:val="none" w:sz="0" w:space="0" w:color="auto"/>
        <w:right w:val="none" w:sz="0" w:space="0" w:color="auto"/>
      </w:divBdr>
    </w:div>
    <w:div w:id="1467313768">
      <w:bodyDiv w:val="1"/>
      <w:marLeft w:val="0"/>
      <w:marRight w:val="0"/>
      <w:marTop w:val="0"/>
      <w:marBottom w:val="0"/>
      <w:divBdr>
        <w:top w:val="none" w:sz="0" w:space="0" w:color="auto"/>
        <w:left w:val="none" w:sz="0" w:space="0" w:color="auto"/>
        <w:bottom w:val="none" w:sz="0" w:space="0" w:color="auto"/>
        <w:right w:val="none" w:sz="0" w:space="0" w:color="auto"/>
      </w:divBdr>
    </w:div>
    <w:div w:id="1471629736">
      <w:bodyDiv w:val="1"/>
      <w:marLeft w:val="0"/>
      <w:marRight w:val="0"/>
      <w:marTop w:val="0"/>
      <w:marBottom w:val="0"/>
      <w:divBdr>
        <w:top w:val="none" w:sz="0" w:space="0" w:color="auto"/>
        <w:left w:val="none" w:sz="0" w:space="0" w:color="auto"/>
        <w:bottom w:val="none" w:sz="0" w:space="0" w:color="auto"/>
        <w:right w:val="none" w:sz="0" w:space="0" w:color="auto"/>
      </w:divBdr>
    </w:div>
    <w:div w:id="1477186270">
      <w:bodyDiv w:val="1"/>
      <w:marLeft w:val="0"/>
      <w:marRight w:val="0"/>
      <w:marTop w:val="0"/>
      <w:marBottom w:val="0"/>
      <w:divBdr>
        <w:top w:val="none" w:sz="0" w:space="0" w:color="auto"/>
        <w:left w:val="none" w:sz="0" w:space="0" w:color="auto"/>
        <w:bottom w:val="none" w:sz="0" w:space="0" w:color="auto"/>
        <w:right w:val="none" w:sz="0" w:space="0" w:color="auto"/>
      </w:divBdr>
    </w:div>
    <w:div w:id="1478523520">
      <w:bodyDiv w:val="1"/>
      <w:marLeft w:val="0"/>
      <w:marRight w:val="0"/>
      <w:marTop w:val="0"/>
      <w:marBottom w:val="0"/>
      <w:divBdr>
        <w:top w:val="none" w:sz="0" w:space="0" w:color="auto"/>
        <w:left w:val="none" w:sz="0" w:space="0" w:color="auto"/>
        <w:bottom w:val="none" w:sz="0" w:space="0" w:color="auto"/>
        <w:right w:val="none" w:sz="0" w:space="0" w:color="auto"/>
      </w:divBdr>
    </w:div>
    <w:div w:id="1480683975">
      <w:bodyDiv w:val="1"/>
      <w:marLeft w:val="0"/>
      <w:marRight w:val="0"/>
      <w:marTop w:val="0"/>
      <w:marBottom w:val="0"/>
      <w:divBdr>
        <w:top w:val="none" w:sz="0" w:space="0" w:color="auto"/>
        <w:left w:val="none" w:sz="0" w:space="0" w:color="auto"/>
        <w:bottom w:val="none" w:sz="0" w:space="0" w:color="auto"/>
        <w:right w:val="none" w:sz="0" w:space="0" w:color="auto"/>
      </w:divBdr>
    </w:div>
    <w:div w:id="1485007839">
      <w:bodyDiv w:val="1"/>
      <w:marLeft w:val="0"/>
      <w:marRight w:val="0"/>
      <w:marTop w:val="0"/>
      <w:marBottom w:val="0"/>
      <w:divBdr>
        <w:top w:val="none" w:sz="0" w:space="0" w:color="auto"/>
        <w:left w:val="none" w:sz="0" w:space="0" w:color="auto"/>
        <w:bottom w:val="none" w:sz="0" w:space="0" w:color="auto"/>
        <w:right w:val="none" w:sz="0" w:space="0" w:color="auto"/>
      </w:divBdr>
    </w:div>
    <w:div w:id="1486319516">
      <w:bodyDiv w:val="1"/>
      <w:marLeft w:val="0"/>
      <w:marRight w:val="0"/>
      <w:marTop w:val="0"/>
      <w:marBottom w:val="0"/>
      <w:divBdr>
        <w:top w:val="none" w:sz="0" w:space="0" w:color="auto"/>
        <w:left w:val="none" w:sz="0" w:space="0" w:color="auto"/>
        <w:bottom w:val="none" w:sz="0" w:space="0" w:color="auto"/>
        <w:right w:val="none" w:sz="0" w:space="0" w:color="auto"/>
      </w:divBdr>
    </w:div>
    <w:div w:id="1487699863">
      <w:bodyDiv w:val="1"/>
      <w:marLeft w:val="0"/>
      <w:marRight w:val="0"/>
      <w:marTop w:val="0"/>
      <w:marBottom w:val="0"/>
      <w:divBdr>
        <w:top w:val="none" w:sz="0" w:space="0" w:color="auto"/>
        <w:left w:val="none" w:sz="0" w:space="0" w:color="auto"/>
        <w:bottom w:val="none" w:sz="0" w:space="0" w:color="auto"/>
        <w:right w:val="none" w:sz="0" w:space="0" w:color="auto"/>
      </w:divBdr>
    </w:div>
    <w:div w:id="1488397258">
      <w:bodyDiv w:val="1"/>
      <w:marLeft w:val="0"/>
      <w:marRight w:val="0"/>
      <w:marTop w:val="0"/>
      <w:marBottom w:val="0"/>
      <w:divBdr>
        <w:top w:val="none" w:sz="0" w:space="0" w:color="auto"/>
        <w:left w:val="none" w:sz="0" w:space="0" w:color="auto"/>
        <w:bottom w:val="none" w:sz="0" w:space="0" w:color="auto"/>
        <w:right w:val="none" w:sz="0" w:space="0" w:color="auto"/>
      </w:divBdr>
    </w:div>
    <w:div w:id="1488592763">
      <w:bodyDiv w:val="1"/>
      <w:marLeft w:val="0"/>
      <w:marRight w:val="0"/>
      <w:marTop w:val="0"/>
      <w:marBottom w:val="0"/>
      <w:divBdr>
        <w:top w:val="none" w:sz="0" w:space="0" w:color="auto"/>
        <w:left w:val="none" w:sz="0" w:space="0" w:color="auto"/>
        <w:bottom w:val="none" w:sz="0" w:space="0" w:color="auto"/>
        <w:right w:val="none" w:sz="0" w:space="0" w:color="auto"/>
      </w:divBdr>
    </w:div>
    <w:div w:id="1497115146">
      <w:bodyDiv w:val="1"/>
      <w:marLeft w:val="0"/>
      <w:marRight w:val="0"/>
      <w:marTop w:val="0"/>
      <w:marBottom w:val="0"/>
      <w:divBdr>
        <w:top w:val="none" w:sz="0" w:space="0" w:color="auto"/>
        <w:left w:val="none" w:sz="0" w:space="0" w:color="auto"/>
        <w:bottom w:val="none" w:sz="0" w:space="0" w:color="auto"/>
        <w:right w:val="none" w:sz="0" w:space="0" w:color="auto"/>
      </w:divBdr>
    </w:div>
    <w:div w:id="1504707673">
      <w:bodyDiv w:val="1"/>
      <w:marLeft w:val="0"/>
      <w:marRight w:val="0"/>
      <w:marTop w:val="0"/>
      <w:marBottom w:val="0"/>
      <w:divBdr>
        <w:top w:val="none" w:sz="0" w:space="0" w:color="auto"/>
        <w:left w:val="none" w:sz="0" w:space="0" w:color="auto"/>
        <w:bottom w:val="none" w:sz="0" w:space="0" w:color="auto"/>
        <w:right w:val="none" w:sz="0" w:space="0" w:color="auto"/>
      </w:divBdr>
    </w:div>
    <w:div w:id="1515921242">
      <w:bodyDiv w:val="1"/>
      <w:marLeft w:val="0"/>
      <w:marRight w:val="0"/>
      <w:marTop w:val="0"/>
      <w:marBottom w:val="0"/>
      <w:divBdr>
        <w:top w:val="none" w:sz="0" w:space="0" w:color="auto"/>
        <w:left w:val="none" w:sz="0" w:space="0" w:color="auto"/>
        <w:bottom w:val="none" w:sz="0" w:space="0" w:color="auto"/>
        <w:right w:val="none" w:sz="0" w:space="0" w:color="auto"/>
      </w:divBdr>
    </w:div>
    <w:div w:id="1516185839">
      <w:bodyDiv w:val="1"/>
      <w:marLeft w:val="0"/>
      <w:marRight w:val="0"/>
      <w:marTop w:val="0"/>
      <w:marBottom w:val="0"/>
      <w:divBdr>
        <w:top w:val="none" w:sz="0" w:space="0" w:color="auto"/>
        <w:left w:val="none" w:sz="0" w:space="0" w:color="auto"/>
        <w:bottom w:val="none" w:sz="0" w:space="0" w:color="auto"/>
        <w:right w:val="none" w:sz="0" w:space="0" w:color="auto"/>
      </w:divBdr>
    </w:div>
    <w:div w:id="1518809351">
      <w:bodyDiv w:val="1"/>
      <w:marLeft w:val="0"/>
      <w:marRight w:val="0"/>
      <w:marTop w:val="0"/>
      <w:marBottom w:val="0"/>
      <w:divBdr>
        <w:top w:val="none" w:sz="0" w:space="0" w:color="auto"/>
        <w:left w:val="none" w:sz="0" w:space="0" w:color="auto"/>
        <w:bottom w:val="none" w:sz="0" w:space="0" w:color="auto"/>
        <w:right w:val="none" w:sz="0" w:space="0" w:color="auto"/>
      </w:divBdr>
    </w:div>
    <w:div w:id="1519269797">
      <w:bodyDiv w:val="1"/>
      <w:marLeft w:val="0"/>
      <w:marRight w:val="0"/>
      <w:marTop w:val="0"/>
      <w:marBottom w:val="0"/>
      <w:divBdr>
        <w:top w:val="none" w:sz="0" w:space="0" w:color="auto"/>
        <w:left w:val="none" w:sz="0" w:space="0" w:color="auto"/>
        <w:bottom w:val="none" w:sz="0" w:space="0" w:color="auto"/>
        <w:right w:val="none" w:sz="0" w:space="0" w:color="auto"/>
      </w:divBdr>
    </w:div>
    <w:div w:id="1521553227">
      <w:bodyDiv w:val="1"/>
      <w:marLeft w:val="0"/>
      <w:marRight w:val="0"/>
      <w:marTop w:val="0"/>
      <w:marBottom w:val="0"/>
      <w:divBdr>
        <w:top w:val="none" w:sz="0" w:space="0" w:color="auto"/>
        <w:left w:val="none" w:sz="0" w:space="0" w:color="auto"/>
        <w:bottom w:val="none" w:sz="0" w:space="0" w:color="auto"/>
        <w:right w:val="none" w:sz="0" w:space="0" w:color="auto"/>
      </w:divBdr>
    </w:div>
    <w:div w:id="1523321513">
      <w:bodyDiv w:val="1"/>
      <w:marLeft w:val="0"/>
      <w:marRight w:val="0"/>
      <w:marTop w:val="0"/>
      <w:marBottom w:val="0"/>
      <w:divBdr>
        <w:top w:val="none" w:sz="0" w:space="0" w:color="auto"/>
        <w:left w:val="none" w:sz="0" w:space="0" w:color="auto"/>
        <w:bottom w:val="none" w:sz="0" w:space="0" w:color="auto"/>
        <w:right w:val="none" w:sz="0" w:space="0" w:color="auto"/>
      </w:divBdr>
    </w:div>
    <w:div w:id="1533808877">
      <w:bodyDiv w:val="1"/>
      <w:marLeft w:val="0"/>
      <w:marRight w:val="0"/>
      <w:marTop w:val="0"/>
      <w:marBottom w:val="0"/>
      <w:divBdr>
        <w:top w:val="none" w:sz="0" w:space="0" w:color="auto"/>
        <w:left w:val="none" w:sz="0" w:space="0" w:color="auto"/>
        <w:bottom w:val="none" w:sz="0" w:space="0" w:color="auto"/>
        <w:right w:val="none" w:sz="0" w:space="0" w:color="auto"/>
      </w:divBdr>
    </w:div>
    <w:div w:id="1537086867">
      <w:bodyDiv w:val="1"/>
      <w:marLeft w:val="0"/>
      <w:marRight w:val="0"/>
      <w:marTop w:val="0"/>
      <w:marBottom w:val="0"/>
      <w:divBdr>
        <w:top w:val="none" w:sz="0" w:space="0" w:color="auto"/>
        <w:left w:val="none" w:sz="0" w:space="0" w:color="auto"/>
        <w:bottom w:val="none" w:sz="0" w:space="0" w:color="auto"/>
        <w:right w:val="none" w:sz="0" w:space="0" w:color="auto"/>
      </w:divBdr>
    </w:div>
    <w:div w:id="1542666414">
      <w:bodyDiv w:val="1"/>
      <w:marLeft w:val="0"/>
      <w:marRight w:val="0"/>
      <w:marTop w:val="0"/>
      <w:marBottom w:val="0"/>
      <w:divBdr>
        <w:top w:val="none" w:sz="0" w:space="0" w:color="auto"/>
        <w:left w:val="none" w:sz="0" w:space="0" w:color="auto"/>
        <w:bottom w:val="none" w:sz="0" w:space="0" w:color="auto"/>
        <w:right w:val="none" w:sz="0" w:space="0" w:color="auto"/>
      </w:divBdr>
    </w:div>
    <w:div w:id="1543206174">
      <w:bodyDiv w:val="1"/>
      <w:marLeft w:val="0"/>
      <w:marRight w:val="0"/>
      <w:marTop w:val="0"/>
      <w:marBottom w:val="0"/>
      <w:divBdr>
        <w:top w:val="none" w:sz="0" w:space="0" w:color="auto"/>
        <w:left w:val="none" w:sz="0" w:space="0" w:color="auto"/>
        <w:bottom w:val="none" w:sz="0" w:space="0" w:color="auto"/>
        <w:right w:val="none" w:sz="0" w:space="0" w:color="auto"/>
      </w:divBdr>
    </w:div>
    <w:div w:id="1544637404">
      <w:bodyDiv w:val="1"/>
      <w:marLeft w:val="0"/>
      <w:marRight w:val="0"/>
      <w:marTop w:val="0"/>
      <w:marBottom w:val="0"/>
      <w:divBdr>
        <w:top w:val="none" w:sz="0" w:space="0" w:color="auto"/>
        <w:left w:val="none" w:sz="0" w:space="0" w:color="auto"/>
        <w:bottom w:val="none" w:sz="0" w:space="0" w:color="auto"/>
        <w:right w:val="none" w:sz="0" w:space="0" w:color="auto"/>
      </w:divBdr>
    </w:div>
    <w:div w:id="1554078395">
      <w:bodyDiv w:val="1"/>
      <w:marLeft w:val="0"/>
      <w:marRight w:val="0"/>
      <w:marTop w:val="0"/>
      <w:marBottom w:val="0"/>
      <w:divBdr>
        <w:top w:val="none" w:sz="0" w:space="0" w:color="auto"/>
        <w:left w:val="none" w:sz="0" w:space="0" w:color="auto"/>
        <w:bottom w:val="none" w:sz="0" w:space="0" w:color="auto"/>
        <w:right w:val="none" w:sz="0" w:space="0" w:color="auto"/>
      </w:divBdr>
    </w:div>
    <w:div w:id="1554460676">
      <w:bodyDiv w:val="1"/>
      <w:marLeft w:val="0"/>
      <w:marRight w:val="0"/>
      <w:marTop w:val="0"/>
      <w:marBottom w:val="0"/>
      <w:divBdr>
        <w:top w:val="none" w:sz="0" w:space="0" w:color="auto"/>
        <w:left w:val="none" w:sz="0" w:space="0" w:color="auto"/>
        <w:bottom w:val="none" w:sz="0" w:space="0" w:color="auto"/>
        <w:right w:val="none" w:sz="0" w:space="0" w:color="auto"/>
      </w:divBdr>
    </w:div>
    <w:div w:id="1557661453">
      <w:bodyDiv w:val="1"/>
      <w:marLeft w:val="0"/>
      <w:marRight w:val="0"/>
      <w:marTop w:val="0"/>
      <w:marBottom w:val="0"/>
      <w:divBdr>
        <w:top w:val="none" w:sz="0" w:space="0" w:color="auto"/>
        <w:left w:val="none" w:sz="0" w:space="0" w:color="auto"/>
        <w:bottom w:val="none" w:sz="0" w:space="0" w:color="auto"/>
        <w:right w:val="none" w:sz="0" w:space="0" w:color="auto"/>
      </w:divBdr>
    </w:div>
    <w:div w:id="1561139240">
      <w:bodyDiv w:val="1"/>
      <w:marLeft w:val="0"/>
      <w:marRight w:val="0"/>
      <w:marTop w:val="0"/>
      <w:marBottom w:val="0"/>
      <w:divBdr>
        <w:top w:val="none" w:sz="0" w:space="0" w:color="auto"/>
        <w:left w:val="none" w:sz="0" w:space="0" w:color="auto"/>
        <w:bottom w:val="none" w:sz="0" w:space="0" w:color="auto"/>
        <w:right w:val="none" w:sz="0" w:space="0" w:color="auto"/>
      </w:divBdr>
    </w:div>
    <w:div w:id="1564219662">
      <w:bodyDiv w:val="1"/>
      <w:marLeft w:val="0"/>
      <w:marRight w:val="0"/>
      <w:marTop w:val="0"/>
      <w:marBottom w:val="0"/>
      <w:divBdr>
        <w:top w:val="none" w:sz="0" w:space="0" w:color="auto"/>
        <w:left w:val="none" w:sz="0" w:space="0" w:color="auto"/>
        <w:bottom w:val="none" w:sz="0" w:space="0" w:color="auto"/>
        <w:right w:val="none" w:sz="0" w:space="0" w:color="auto"/>
      </w:divBdr>
    </w:div>
    <w:div w:id="1567758566">
      <w:bodyDiv w:val="1"/>
      <w:marLeft w:val="0"/>
      <w:marRight w:val="0"/>
      <w:marTop w:val="0"/>
      <w:marBottom w:val="0"/>
      <w:divBdr>
        <w:top w:val="none" w:sz="0" w:space="0" w:color="auto"/>
        <w:left w:val="none" w:sz="0" w:space="0" w:color="auto"/>
        <w:bottom w:val="none" w:sz="0" w:space="0" w:color="auto"/>
        <w:right w:val="none" w:sz="0" w:space="0" w:color="auto"/>
      </w:divBdr>
    </w:div>
    <w:div w:id="1569460314">
      <w:bodyDiv w:val="1"/>
      <w:marLeft w:val="0"/>
      <w:marRight w:val="0"/>
      <w:marTop w:val="0"/>
      <w:marBottom w:val="0"/>
      <w:divBdr>
        <w:top w:val="none" w:sz="0" w:space="0" w:color="auto"/>
        <w:left w:val="none" w:sz="0" w:space="0" w:color="auto"/>
        <w:bottom w:val="none" w:sz="0" w:space="0" w:color="auto"/>
        <w:right w:val="none" w:sz="0" w:space="0" w:color="auto"/>
      </w:divBdr>
    </w:div>
    <w:div w:id="1572931633">
      <w:bodyDiv w:val="1"/>
      <w:marLeft w:val="0"/>
      <w:marRight w:val="0"/>
      <w:marTop w:val="0"/>
      <w:marBottom w:val="0"/>
      <w:divBdr>
        <w:top w:val="none" w:sz="0" w:space="0" w:color="auto"/>
        <w:left w:val="none" w:sz="0" w:space="0" w:color="auto"/>
        <w:bottom w:val="none" w:sz="0" w:space="0" w:color="auto"/>
        <w:right w:val="none" w:sz="0" w:space="0" w:color="auto"/>
      </w:divBdr>
    </w:div>
    <w:div w:id="1574465655">
      <w:bodyDiv w:val="1"/>
      <w:marLeft w:val="0"/>
      <w:marRight w:val="0"/>
      <w:marTop w:val="0"/>
      <w:marBottom w:val="0"/>
      <w:divBdr>
        <w:top w:val="none" w:sz="0" w:space="0" w:color="auto"/>
        <w:left w:val="none" w:sz="0" w:space="0" w:color="auto"/>
        <w:bottom w:val="none" w:sz="0" w:space="0" w:color="auto"/>
        <w:right w:val="none" w:sz="0" w:space="0" w:color="auto"/>
      </w:divBdr>
    </w:div>
    <w:div w:id="1577400264">
      <w:bodyDiv w:val="1"/>
      <w:marLeft w:val="0"/>
      <w:marRight w:val="0"/>
      <w:marTop w:val="0"/>
      <w:marBottom w:val="0"/>
      <w:divBdr>
        <w:top w:val="none" w:sz="0" w:space="0" w:color="auto"/>
        <w:left w:val="none" w:sz="0" w:space="0" w:color="auto"/>
        <w:bottom w:val="none" w:sz="0" w:space="0" w:color="auto"/>
        <w:right w:val="none" w:sz="0" w:space="0" w:color="auto"/>
      </w:divBdr>
    </w:div>
    <w:div w:id="1577544289">
      <w:bodyDiv w:val="1"/>
      <w:marLeft w:val="0"/>
      <w:marRight w:val="0"/>
      <w:marTop w:val="0"/>
      <w:marBottom w:val="0"/>
      <w:divBdr>
        <w:top w:val="none" w:sz="0" w:space="0" w:color="auto"/>
        <w:left w:val="none" w:sz="0" w:space="0" w:color="auto"/>
        <w:bottom w:val="none" w:sz="0" w:space="0" w:color="auto"/>
        <w:right w:val="none" w:sz="0" w:space="0" w:color="auto"/>
      </w:divBdr>
    </w:div>
    <w:div w:id="1578829989">
      <w:bodyDiv w:val="1"/>
      <w:marLeft w:val="0"/>
      <w:marRight w:val="0"/>
      <w:marTop w:val="0"/>
      <w:marBottom w:val="0"/>
      <w:divBdr>
        <w:top w:val="none" w:sz="0" w:space="0" w:color="auto"/>
        <w:left w:val="none" w:sz="0" w:space="0" w:color="auto"/>
        <w:bottom w:val="none" w:sz="0" w:space="0" w:color="auto"/>
        <w:right w:val="none" w:sz="0" w:space="0" w:color="auto"/>
      </w:divBdr>
    </w:div>
    <w:div w:id="1579362522">
      <w:bodyDiv w:val="1"/>
      <w:marLeft w:val="0"/>
      <w:marRight w:val="0"/>
      <w:marTop w:val="0"/>
      <w:marBottom w:val="0"/>
      <w:divBdr>
        <w:top w:val="none" w:sz="0" w:space="0" w:color="auto"/>
        <w:left w:val="none" w:sz="0" w:space="0" w:color="auto"/>
        <w:bottom w:val="none" w:sz="0" w:space="0" w:color="auto"/>
        <w:right w:val="none" w:sz="0" w:space="0" w:color="auto"/>
      </w:divBdr>
    </w:div>
    <w:div w:id="1579703911">
      <w:bodyDiv w:val="1"/>
      <w:marLeft w:val="0"/>
      <w:marRight w:val="0"/>
      <w:marTop w:val="0"/>
      <w:marBottom w:val="0"/>
      <w:divBdr>
        <w:top w:val="none" w:sz="0" w:space="0" w:color="auto"/>
        <w:left w:val="none" w:sz="0" w:space="0" w:color="auto"/>
        <w:bottom w:val="none" w:sz="0" w:space="0" w:color="auto"/>
        <w:right w:val="none" w:sz="0" w:space="0" w:color="auto"/>
      </w:divBdr>
    </w:div>
    <w:div w:id="1591695577">
      <w:bodyDiv w:val="1"/>
      <w:marLeft w:val="0"/>
      <w:marRight w:val="0"/>
      <w:marTop w:val="0"/>
      <w:marBottom w:val="0"/>
      <w:divBdr>
        <w:top w:val="none" w:sz="0" w:space="0" w:color="auto"/>
        <w:left w:val="none" w:sz="0" w:space="0" w:color="auto"/>
        <w:bottom w:val="none" w:sz="0" w:space="0" w:color="auto"/>
        <w:right w:val="none" w:sz="0" w:space="0" w:color="auto"/>
      </w:divBdr>
    </w:div>
    <w:div w:id="1591811260">
      <w:bodyDiv w:val="1"/>
      <w:marLeft w:val="0"/>
      <w:marRight w:val="0"/>
      <w:marTop w:val="0"/>
      <w:marBottom w:val="0"/>
      <w:divBdr>
        <w:top w:val="none" w:sz="0" w:space="0" w:color="auto"/>
        <w:left w:val="none" w:sz="0" w:space="0" w:color="auto"/>
        <w:bottom w:val="none" w:sz="0" w:space="0" w:color="auto"/>
        <w:right w:val="none" w:sz="0" w:space="0" w:color="auto"/>
      </w:divBdr>
    </w:div>
    <w:div w:id="1591812653">
      <w:bodyDiv w:val="1"/>
      <w:marLeft w:val="0"/>
      <w:marRight w:val="0"/>
      <w:marTop w:val="0"/>
      <w:marBottom w:val="0"/>
      <w:divBdr>
        <w:top w:val="none" w:sz="0" w:space="0" w:color="auto"/>
        <w:left w:val="none" w:sz="0" w:space="0" w:color="auto"/>
        <w:bottom w:val="none" w:sz="0" w:space="0" w:color="auto"/>
        <w:right w:val="none" w:sz="0" w:space="0" w:color="auto"/>
      </w:divBdr>
    </w:div>
    <w:div w:id="1592199449">
      <w:bodyDiv w:val="1"/>
      <w:marLeft w:val="0"/>
      <w:marRight w:val="0"/>
      <w:marTop w:val="0"/>
      <w:marBottom w:val="0"/>
      <w:divBdr>
        <w:top w:val="none" w:sz="0" w:space="0" w:color="auto"/>
        <w:left w:val="none" w:sz="0" w:space="0" w:color="auto"/>
        <w:bottom w:val="none" w:sz="0" w:space="0" w:color="auto"/>
        <w:right w:val="none" w:sz="0" w:space="0" w:color="auto"/>
      </w:divBdr>
    </w:div>
    <w:div w:id="1599559880">
      <w:bodyDiv w:val="1"/>
      <w:marLeft w:val="0"/>
      <w:marRight w:val="0"/>
      <w:marTop w:val="0"/>
      <w:marBottom w:val="0"/>
      <w:divBdr>
        <w:top w:val="none" w:sz="0" w:space="0" w:color="auto"/>
        <w:left w:val="none" w:sz="0" w:space="0" w:color="auto"/>
        <w:bottom w:val="none" w:sz="0" w:space="0" w:color="auto"/>
        <w:right w:val="none" w:sz="0" w:space="0" w:color="auto"/>
      </w:divBdr>
    </w:div>
    <w:div w:id="1602296711">
      <w:bodyDiv w:val="1"/>
      <w:marLeft w:val="0"/>
      <w:marRight w:val="0"/>
      <w:marTop w:val="0"/>
      <w:marBottom w:val="0"/>
      <w:divBdr>
        <w:top w:val="none" w:sz="0" w:space="0" w:color="auto"/>
        <w:left w:val="none" w:sz="0" w:space="0" w:color="auto"/>
        <w:bottom w:val="none" w:sz="0" w:space="0" w:color="auto"/>
        <w:right w:val="none" w:sz="0" w:space="0" w:color="auto"/>
      </w:divBdr>
    </w:div>
    <w:div w:id="1604218137">
      <w:bodyDiv w:val="1"/>
      <w:marLeft w:val="0"/>
      <w:marRight w:val="0"/>
      <w:marTop w:val="0"/>
      <w:marBottom w:val="0"/>
      <w:divBdr>
        <w:top w:val="none" w:sz="0" w:space="0" w:color="auto"/>
        <w:left w:val="none" w:sz="0" w:space="0" w:color="auto"/>
        <w:bottom w:val="none" w:sz="0" w:space="0" w:color="auto"/>
        <w:right w:val="none" w:sz="0" w:space="0" w:color="auto"/>
      </w:divBdr>
    </w:div>
    <w:div w:id="1605964531">
      <w:bodyDiv w:val="1"/>
      <w:marLeft w:val="0"/>
      <w:marRight w:val="0"/>
      <w:marTop w:val="0"/>
      <w:marBottom w:val="0"/>
      <w:divBdr>
        <w:top w:val="none" w:sz="0" w:space="0" w:color="auto"/>
        <w:left w:val="none" w:sz="0" w:space="0" w:color="auto"/>
        <w:bottom w:val="none" w:sz="0" w:space="0" w:color="auto"/>
        <w:right w:val="none" w:sz="0" w:space="0" w:color="auto"/>
      </w:divBdr>
    </w:div>
    <w:div w:id="1607619834">
      <w:bodyDiv w:val="1"/>
      <w:marLeft w:val="0"/>
      <w:marRight w:val="0"/>
      <w:marTop w:val="0"/>
      <w:marBottom w:val="0"/>
      <w:divBdr>
        <w:top w:val="none" w:sz="0" w:space="0" w:color="auto"/>
        <w:left w:val="none" w:sz="0" w:space="0" w:color="auto"/>
        <w:bottom w:val="none" w:sz="0" w:space="0" w:color="auto"/>
        <w:right w:val="none" w:sz="0" w:space="0" w:color="auto"/>
      </w:divBdr>
    </w:div>
    <w:div w:id="1608004278">
      <w:bodyDiv w:val="1"/>
      <w:marLeft w:val="0"/>
      <w:marRight w:val="0"/>
      <w:marTop w:val="0"/>
      <w:marBottom w:val="0"/>
      <w:divBdr>
        <w:top w:val="none" w:sz="0" w:space="0" w:color="auto"/>
        <w:left w:val="none" w:sz="0" w:space="0" w:color="auto"/>
        <w:bottom w:val="none" w:sz="0" w:space="0" w:color="auto"/>
        <w:right w:val="none" w:sz="0" w:space="0" w:color="auto"/>
      </w:divBdr>
    </w:div>
    <w:div w:id="1609653810">
      <w:bodyDiv w:val="1"/>
      <w:marLeft w:val="0"/>
      <w:marRight w:val="0"/>
      <w:marTop w:val="0"/>
      <w:marBottom w:val="0"/>
      <w:divBdr>
        <w:top w:val="none" w:sz="0" w:space="0" w:color="auto"/>
        <w:left w:val="none" w:sz="0" w:space="0" w:color="auto"/>
        <w:bottom w:val="none" w:sz="0" w:space="0" w:color="auto"/>
        <w:right w:val="none" w:sz="0" w:space="0" w:color="auto"/>
      </w:divBdr>
    </w:div>
    <w:div w:id="1617979333">
      <w:bodyDiv w:val="1"/>
      <w:marLeft w:val="0"/>
      <w:marRight w:val="0"/>
      <w:marTop w:val="0"/>
      <w:marBottom w:val="0"/>
      <w:divBdr>
        <w:top w:val="none" w:sz="0" w:space="0" w:color="auto"/>
        <w:left w:val="none" w:sz="0" w:space="0" w:color="auto"/>
        <w:bottom w:val="none" w:sz="0" w:space="0" w:color="auto"/>
        <w:right w:val="none" w:sz="0" w:space="0" w:color="auto"/>
      </w:divBdr>
    </w:div>
    <w:div w:id="1623994167">
      <w:bodyDiv w:val="1"/>
      <w:marLeft w:val="0"/>
      <w:marRight w:val="0"/>
      <w:marTop w:val="0"/>
      <w:marBottom w:val="0"/>
      <w:divBdr>
        <w:top w:val="none" w:sz="0" w:space="0" w:color="auto"/>
        <w:left w:val="none" w:sz="0" w:space="0" w:color="auto"/>
        <w:bottom w:val="none" w:sz="0" w:space="0" w:color="auto"/>
        <w:right w:val="none" w:sz="0" w:space="0" w:color="auto"/>
      </w:divBdr>
    </w:div>
    <w:div w:id="1624654485">
      <w:bodyDiv w:val="1"/>
      <w:marLeft w:val="0"/>
      <w:marRight w:val="0"/>
      <w:marTop w:val="0"/>
      <w:marBottom w:val="0"/>
      <w:divBdr>
        <w:top w:val="none" w:sz="0" w:space="0" w:color="auto"/>
        <w:left w:val="none" w:sz="0" w:space="0" w:color="auto"/>
        <w:bottom w:val="none" w:sz="0" w:space="0" w:color="auto"/>
        <w:right w:val="none" w:sz="0" w:space="0" w:color="auto"/>
      </w:divBdr>
    </w:div>
    <w:div w:id="1624967400">
      <w:bodyDiv w:val="1"/>
      <w:marLeft w:val="0"/>
      <w:marRight w:val="0"/>
      <w:marTop w:val="0"/>
      <w:marBottom w:val="0"/>
      <w:divBdr>
        <w:top w:val="none" w:sz="0" w:space="0" w:color="auto"/>
        <w:left w:val="none" w:sz="0" w:space="0" w:color="auto"/>
        <w:bottom w:val="none" w:sz="0" w:space="0" w:color="auto"/>
        <w:right w:val="none" w:sz="0" w:space="0" w:color="auto"/>
      </w:divBdr>
    </w:div>
    <w:div w:id="1626501625">
      <w:bodyDiv w:val="1"/>
      <w:marLeft w:val="0"/>
      <w:marRight w:val="0"/>
      <w:marTop w:val="0"/>
      <w:marBottom w:val="0"/>
      <w:divBdr>
        <w:top w:val="none" w:sz="0" w:space="0" w:color="auto"/>
        <w:left w:val="none" w:sz="0" w:space="0" w:color="auto"/>
        <w:bottom w:val="none" w:sz="0" w:space="0" w:color="auto"/>
        <w:right w:val="none" w:sz="0" w:space="0" w:color="auto"/>
      </w:divBdr>
    </w:div>
    <w:div w:id="1627734326">
      <w:bodyDiv w:val="1"/>
      <w:marLeft w:val="0"/>
      <w:marRight w:val="0"/>
      <w:marTop w:val="0"/>
      <w:marBottom w:val="0"/>
      <w:divBdr>
        <w:top w:val="none" w:sz="0" w:space="0" w:color="auto"/>
        <w:left w:val="none" w:sz="0" w:space="0" w:color="auto"/>
        <w:bottom w:val="none" w:sz="0" w:space="0" w:color="auto"/>
        <w:right w:val="none" w:sz="0" w:space="0" w:color="auto"/>
      </w:divBdr>
    </w:div>
    <w:div w:id="1630624876">
      <w:bodyDiv w:val="1"/>
      <w:marLeft w:val="0"/>
      <w:marRight w:val="0"/>
      <w:marTop w:val="0"/>
      <w:marBottom w:val="0"/>
      <w:divBdr>
        <w:top w:val="none" w:sz="0" w:space="0" w:color="auto"/>
        <w:left w:val="none" w:sz="0" w:space="0" w:color="auto"/>
        <w:bottom w:val="none" w:sz="0" w:space="0" w:color="auto"/>
        <w:right w:val="none" w:sz="0" w:space="0" w:color="auto"/>
      </w:divBdr>
    </w:div>
    <w:div w:id="1635260000">
      <w:bodyDiv w:val="1"/>
      <w:marLeft w:val="0"/>
      <w:marRight w:val="0"/>
      <w:marTop w:val="0"/>
      <w:marBottom w:val="0"/>
      <w:divBdr>
        <w:top w:val="none" w:sz="0" w:space="0" w:color="auto"/>
        <w:left w:val="none" w:sz="0" w:space="0" w:color="auto"/>
        <w:bottom w:val="none" w:sz="0" w:space="0" w:color="auto"/>
        <w:right w:val="none" w:sz="0" w:space="0" w:color="auto"/>
      </w:divBdr>
    </w:div>
    <w:div w:id="1642492517">
      <w:bodyDiv w:val="1"/>
      <w:marLeft w:val="0"/>
      <w:marRight w:val="0"/>
      <w:marTop w:val="0"/>
      <w:marBottom w:val="0"/>
      <w:divBdr>
        <w:top w:val="none" w:sz="0" w:space="0" w:color="auto"/>
        <w:left w:val="none" w:sz="0" w:space="0" w:color="auto"/>
        <w:bottom w:val="none" w:sz="0" w:space="0" w:color="auto"/>
        <w:right w:val="none" w:sz="0" w:space="0" w:color="auto"/>
      </w:divBdr>
    </w:div>
    <w:div w:id="1653018088">
      <w:bodyDiv w:val="1"/>
      <w:marLeft w:val="0"/>
      <w:marRight w:val="0"/>
      <w:marTop w:val="0"/>
      <w:marBottom w:val="0"/>
      <w:divBdr>
        <w:top w:val="none" w:sz="0" w:space="0" w:color="auto"/>
        <w:left w:val="none" w:sz="0" w:space="0" w:color="auto"/>
        <w:bottom w:val="none" w:sz="0" w:space="0" w:color="auto"/>
        <w:right w:val="none" w:sz="0" w:space="0" w:color="auto"/>
      </w:divBdr>
    </w:div>
    <w:div w:id="1656377530">
      <w:bodyDiv w:val="1"/>
      <w:marLeft w:val="0"/>
      <w:marRight w:val="0"/>
      <w:marTop w:val="0"/>
      <w:marBottom w:val="0"/>
      <w:divBdr>
        <w:top w:val="none" w:sz="0" w:space="0" w:color="auto"/>
        <w:left w:val="none" w:sz="0" w:space="0" w:color="auto"/>
        <w:bottom w:val="none" w:sz="0" w:space="0" w:color="auto"/>
        <w:right w:val="none" w:sz="0" w:space="0" w:color="auto"/>
      </w:divBdr>
    </w:div>
    <w:div w:id="1657569227">
      <w:bodyDiv w:val="1"/>
      <w:marLeft w:val="0"/>
      <w:marRight w:val="0"/>
      <w:marTop w:val="0"/>
      <w:marBottom w:val="0"/>
      <w:divBdr>
        <w:top w:val="none" w:sz="0" w:space="0" w:color="auto"/>
        <w:left w:val="none" w:sz="0" w:space="0" w:color="auto"/>
        <w:bottom w:val="none" w:sz="0" w:space="0" w:color="auto"/>
        <w:right w:val="none" w:sz="0" w:space="0" w:color="auto"/>
      </w:divBdr>
    </w:div>
    <w:div w:id="1657611374">
      <w:bodyDiv w:val="1"/>
      <w:marLeft w:val="0"/>
      <w:marRight w:val="0"/>
      <w:marTop w:val="0"/>
      <w:marBottom w:val="0"/>
      <w:divBdr>
        <w:top w:val="none" w:sz="0" w:space="0" w:color="auto"/>
        <w:left w:val="none" w:sz="0" w:space="0" w:color="auto"/>
        <w:bottom w:val="none" w:sz="0" w:space="0" w:color="auto"/>
        <w:right w:val="none" w:sz="0" w:space="0" w:color="auto"/>
      </w:divBdr>
    </w:div>
    <w:div w:id="1658463272">
      <w:bodyDiv w:val="1"/>
      <w:marLeft w:val="0"/>
      <w:marRight w:val="0"/>
      <w:marTop w:val="0"/>
      <w:marBottom w:val="0"/>
      <w:divBdr>
        <w:top w:val="none" w:sz="0" w:space="0" w:color="auto"/>
        <w:left w:val="none" w:sz="0" w:space="0" w:color="auto"/>
        <w:bottom w:val="none" w:sz="0" w:space="0" w:color="auto"/>
        <w:right w:val="none" w:sz="0" w:space="0" w:color="auto"/>
      </w:divBdr>
    </w:div>
    <w:div w:id="1659262588">
      <w:bodyDiv w:val="1"/>
      <w:marLeft w:val="0"/>
      <w:marRight w:val="0"/>
      <w:marTop w:val="0"/>
      <w:marBottom w:val="0"/>
      <w:divBdr>
        <w:top w:val="none" w:sz="0" w:space="0" w:color="auto"/>
        <w:left w:val="none" w:sz="0" w:space="0" w:color="auto"/>
        <w:bottom w:val="none" w:sz="0" w:space="0" w:color="auto"/>
        <w:right w:val="none" w:sz="0" w:space="0" w:color="auto"/>
      </w:divBdr>
    </w:div>
    <w:div w:id="1663393368">
      <w:bodyDiv w:val="1"/>
      <w:marLeft w:val="0"/>
      <w:marRight w:val="0"/>
      <w:marTop w:val="0"/>
      <w:marBottom w:val="0"/>
      <w:divBdr>
        <w:top w:val="none" w:sz="0" w:space="0" w:color="auto"/>
        <w:left w:val="none" w:sz="0" w:space="0" w:color="auto"/>
        <w:bottom w:val="none" w:sz="0" w:space="0" w:color="auto"/>
        <w:right w:val="none" w:sz="0" w:space="0" w:color="auto"/>
      </w:divBdr>
    </w:div>
    <w:div w:id="1664813514">
      <w:bodyDiv w:val="1"/>
      <w:marLeft w:val="0"/>
      <w:marRight w:val="0"/>
      <w:marTop w:val="0"/>
      <w:marBottom w:val="0"/>
      <w:divBdr>
        <w:top w:val="none" w:sz="0" w:space="0" w:color="auto"/>
        <w:left w:val="none" w:sz="0" w:space="0" w:color="auto"/>
        <w:bottom w:val="none" w:sz="0" w:space="0" w:color="auto"/>
        <w:right w:val="none" w:sz="0" w:space="0" w:color="auto"/>
      </w:divBdr>
    </w:div>
    <w:div w:id="1669941213">
      <w:bodyDiv w:val="1"/>
      <w:marLeft w:val="0"/>
      <w:marRight w:val="0"/>
      <w:marTop w:val="0"/>
      <w:marBottom w:val="0"/>
      <w:divBdr>
        <w:top w:val="none" w:sz="0" w:space="0" w:color="auto"/>
        <w:left w:val="none" w:sz="0" w:space="0" w:color="auto"/>
        <w:bottom w:val="none" w:sz="0" w:space="0" w:color="auto"/>
        <w:right w:val="none" w:sz="0" w:space="0" w:color="auto"/>
      </w:divBdr>
    </w:div>
    <w:div w:id="1673069227">
      <w:bodyDiv w:val="1"/>
      <w:marLeft w:val="0"/>
      <w:marRight w:val="0"/>
      <w:marTop w:val="0"/>
      <w:marBottom w:val="0"/>
      <w:divBdr>
        <w:top w:val="none" w:sz="0" w:space="0" w:color="auto"/>
        <w:left w:val="none" w:sz="0" w:space="0" w:color="auto"/>
        <w:bottom w:val="none" w:sz="0" w:space="0" w:color="auto"/>
        <w:right w:val="none" w:sz="0" w:space="0" w:color="auto"/>
      </w:divBdr>
    </w:div>
    <w:div w:id="1676565942">
      <w:bodyDiv w:val="1"/>
      <w:marLeft w:val="0"/>
      <w:marRight w:val="0"/>
      <w:marTop w:val="0"/>
      <w:marBottom w:val="0"/>
      <w:divBdr>
        <w:top w:val="none" w:sz="0" w:space="0" w:color="auto"/>
        <w:left w:val="none" w:sz="0" w:space="0" w:color="auto"/>
        <w:bottom w:val="none" w:sz="0" w:space="0" w:color="auto"/>
        <w:right w:val="none" w:sz="0" w:space="0" w:color="auto"/>
      </w:divBdr>
    </w:div>
    <w:div w:id="1680236015">
      <w:bodyDiv w:val="1"/>
      <w:marLeft w:val="0"/>
      <w:marRight w:val="0"/>
      <w:marTop w:val="0"/>
      <w:marBottom w:val="0"/>
      <w:divBdr>
        <w:top w:val="none" w:sz="0" w:space="0" w:color="auto"/>
        <w:left w:val="none" w:sz="0" w:space="0" w:color="auto"/>
        <w:bottom w:val="none" w:sz="0" w:space="0" w:color="auto"/>
        <w:right w:val="none" w:sz="0" w:space="0" w:color="auto"/>
      </w:divBdr>
    </w:div>
    <w:div w:id="1681543541">
      <w:bodyDiv w:val="1"/>
      <w:marLeft w:val="0"/>
      <w:marRight w:val="0"/>
      <w:marTop w:val="0"/>
      <w:marBottom w:val="0"/>
      <w:divBdr>
        <w:top w:val="none" w:sz="0" w:space="0" w:color="auto"/>
        <w:left w:val="none" w:sz="0" w:space="0" w:color="auto"/>
        <w:bottom w:val="none" w:sz="0" w:space="0" w:color="auto"/>
        <w:right w:val="none" w:sz="0" w:space="0" w:color="auto"/>
      </w:divBdr>
    </w:div>
    <w:div w:id="1684359209">
      <w:bodyDiv w:val="1"/>
      <w:marLeft w:val="0"/>
      <w:marRight w:val="0"/>
      <w:marTop w:val="0"/>
      <w:marBottom w:val="0"/>
      <w:divBdr>
        <w:top w:val="none" w:sz="0" w:space="0" w:color="auto"/>
        <w:left w:val="none" w:sz="0" w:space="0" w:color="auto"/>
        <w:bottom w:val="none" w:sz="0" w:space="0" w:color="auto"/>
        <w:right w:val="none" w:sz="0" w:space="0" w:color="auto"/>
      </w:divBdr>
    </w:div>
    <w:div w:id="1690644339">
      <w:bodyDiv w:val="1"/>
      <w:marLeft w:val="0"/>
      <w:marRight w:val="0"/>
      <w:marTop w:val="0"/>
      <w:marBottom w:val="0"/>
      <w:divBdr>
        <w:top w:val="none" w:sz="0" w:space="0" w:color="auto"/>
        <w:left w:val="none" w:sz="0" w:space="0" w:color="auto"/>
        <w:bottom w:val="none" w:sz="0" w:space="0" w:color="auto"/>
        <w:right w:val="none" w:sz="0" w:space="0" w:color="auto"/>
      </w:divBdr>
    </w:div>
    <w:div w:id="1696732448">
      <w:bodyDiv w:val="1"/>
      <w:marLeft w:val="0"/>
      <w:marRight w:val="0"/>
      <w:marTop w:val="0"/>
      <w:marBottom w:val="0"/>
      <w:divBdr>
        <w:top w:val="none" w:sz="0" w:space="0" w:color="auto"/>
        <w:left w:val="none" w:sz="0" w:space="0" w:color="auto"/>
        <w:bottom w:val="none" w:sz="0" w:space="0" w:color="auto"/>
        <w:right w:val="none" w:sz="0" w:space="0" w:color="auto"/>
      </w:divBdr>
    </w:div>
    <w:div w:id="1699113045">
      <w:bodyDiv w:val="1"/>
      <w:marLeft w:val="0"/>
      <w:marRight w:val="0"/>
      <w:marTop w:val="0"/>
      <w:marBottom w:val="0"/>
      <w:divBdr>
        <w:top w:val="none" w:sz="0" w:space="0" w:color="auto"/>
        <w:left w:val="none" w:sz="0" w:space="0" w:color="auto"/>
        <w:bottom w:val="none" w:sz="0" w:space="0" w:color="auto"/>
        <w:right w:val="none" w:sz="0" w:space="0" w:color="auto"/>
      </w:divBdr>
    </w:div>
    <w:div w:id="1699895071">
      <w:bodyDiv w:val="1"/>
      <w:marLeft w:val="0"/>
      <w:marRight w:val="0"/>
      <w:marTop w:val="0"/>
      <w:marBottom w:val="0"/>
      <w:divBdr>
        <w:top w:val="none" w:sz="0" w:space="0" w:color="auto"/>
        <w:left w:val="none" w:sz="0" w:space="0" w:color="auto"/>
        <w:bottom w:val="none" w:sz="0" w:space="0" w:color="auto"/>
        <w:right w:val="none" w:sz="0" w:space="0" w:color="auto"/>
      </w:divBdr>
    </w:div>
    <w:div w:id="1700156270">
      <w:bodyDiv w:val="1"/>
      <w:marLeft w:val="0"/>
      <w:marRight w:val="0"/>
      <w:marTop w:val="0"/>
      <w:marBottom w:val="0"/>
      <w:divBdr>
        <w:top w:val="none" w:sz="0" w:space="0" w:color="auto"/>
        <w:left w:val="none" w:sz="0" w:space="0" w:color="auto"/>
        <w:bottom w:val="none" w:sz="0" w:space="0" w:color="auto"/>
        <w:right w:val="none" w:sz="0" w:space="0" w:color="auto"/>
      </w:divBdr>
    </w:div>
    <w:div w:id="1702170669">
      <w:bodyDiv w:val="1"/>
      <w:marLeft w:val="0"/>
      <w:marRight w:val="0"/>
      <w:marTop w:val="0"/>
      <w:marBottom w:val="0"/>
      <w:divBdr>
        <w:top w:val="none" w:sz="0" w:space="0" w:color="auto"/>
        <w:left w:val="none" w:sz="0" w:space="0" w:color="auto"/>
        <w:bottom w:val="none" w:sz="0" w:space="0" w:color="auto"/>
        <w:right w:val="none" w:sz="0" w:space="0" w:color="auto"/>
      </w:divBdr>
    </w:div>
    <w:div w:id="1703281765">
      <w:bodyDiv w:val="1"/>
      <w:marLeft w:val="0"/>
      <w:marRight w:val="0"/>
      <w:marTop w:val="0"/>
      <w:marBottom w:val="0"/>
      <w:divBdr>
        <w:top w:val="none" w:sz="0" w:space="0" w:color="auto"/>
        <w:left w:val="none" w:sz="0" w:space="0" w:color="auto"/>
        <w:bottom w:val="none" w:sz="0" w:space="0" w:color="auto"/>
        <w:right w:val="none" w:sz="0" w:space="0" w:color="auto"/>
      </w:divBdr>
    </w:div>
    <w:div w:id="1705516517">
      <w:bodyDiv w:val="1"/>
      <w:marLeft w:val="0"/>
      <w:marRight w:val="0"/>
      <w:marTop w:val="0"/>
      <w:marBottom w:val="0"/>
      <w:divBdr>
        <w:top w:val="none" w:sz="0" w:space="0" w:color="auto"/>
        <w:left w:val="none" w:sz="0" w:space="0" w:color="auto"/>
        <w:bottom w:val="none" w:sz="0" w:space="0" w:color="auto"/>
        <w:right w:val="none" w:sz="0" w:space="0" w:color="auto"/>
      </w:divBdr>
    </w:div>
    <w:div w:id="1709452618">
      <w:bodyDiv w:val="1"/>
      <w:marLeft w:val="0"/>
      <w:marRight w:val="0"/>
      <w:marTop w:val="0"/>
      <w:marBottom w:val="0"/>
      <w:divBdr>
        <w:top w:val="none" w:sz="0" w:space="0" w:color="auto"/>
        <w:left w:val="none" w:sz="0" w:space="0" w:color="auto"/>
        <w:bottom w:val="none" w:sz="0" w:space="0" w:color="auto"/>
        <w:right w:val="none" w:sz="0" w:space="0" w:color="auto"/>
      </w:divBdr>
    </w:div>
    <w:div w:id="1715883750">
      <w:bodyDiv w:val="1"/>
      <w:marLeft w:val="0"/>
      <w:marRight w:val="0"/>
      <w:marTop w:val="0"/>
      <w:marBottom w:val="0"/>
      <w:divBdr>
        <w:top w:val="none" w:sz="0" w:space="0" w:color="auto"/>
        <w:left w:val="none" w:sz="0" w:space="0" w:color="auto"/>
        <w:bottom w:val="none" w:sz="0" w:space="0" w:color="auto"/>
        <w:right w:val="none" w:sz="0" w:space="0" w:color="auto"/>
      </w:divBdr>
    </w:div>
    <w:div w:id="1716273910">
      <w:bodyDiv w:val="1"/>
      <w:marLeft w:val="0"/>
      <w:marRight w:val="0"/>
      <w:marTop w:val="0"/>
      <w:marBottom w:val="0"/>
      <w:divBdr>
        <w:top w:val="none" w:sz="0" w:space="0" w:color="auto"/>
        <w:left w:val="none" w:sz="0" w:space="0" w:color="auto"/>
        <w:bottom w:val="none" w:sz="0" w:space="0" w:color="auto"/>
        <w:right w:val="none" w:sz="0" w:space="0" w:color="auto"/>
      </w:divBdr>
    </w:div>
    <w:div w:id="1717199476">
      <w:bodyDiv w:val="1"/>
      <w:marLeft w:val="0"/>
      <w:marRight w:val="0"/>
      <w:marTop w:val="0"/>
      <w:marBottom w:val="0"/>
      <w:divBdr>
        <w:top w:val="none" w:sz="0" w:space="0" w:color="auto"/>
        <w:left w:val="none" w:sz="0" w:space="0" w:color="auto"/>
        <w:bottom w:val="none" w:sz="0" w:space="0" w:color="auto"/>
        <w:right w:val="none" w:sz="0" w:space="0" w:color="auto"/>
      </w:divBdr>
    </w:div>
    <w:div w:id="1721244312">
      <w:bodyDiv w:val="1"/>
      <w:marLeft w:val="0"/>
      <w:marRight w:val="0"/>
      <w:marTop w:val="0"/>
      <w:marBottom w:val="0"/>
      <w:divBdr>
        <w:top w:val="none" w:sz="0" w:space="0" w:color="auto"/>
        <w:left w:val="none" w:sz="0" w:space="0" w:color="auto"/>
        <w:bottom w:val="none" w:sz="0" w:space="0" w:color="auto"/>
        <w:right w:val="none" w:sz="0" w:space="0" w:color="auto"/>
      </w:divBdr>
    </w:div>
    <w:div w:id="1728214622">
      <w:bodyDiv w:val="1"/>
      <w:marLeft w:val="0"/>
      <w:marRight w:val="0"/>
      <w:marTop w:val="0"/>
      <w:marBottom w:val="0"/>
      <w:divBdr>
        <w:top w:val="none" w:sz="0" w:space="0" w:color="auto"/>
        <w:left w:val="none" w:sz="0" w:space="0" w:color="auto"/>
        <w:bottom w:val="none" w:sz="0" w:space="0" w:color="auto"/>
        <w:right w:val="none" w:sz="0" w:space="0" w:color="auto"/>
      </w:divBdr>
    </w:div>
    <w:div w:id="1731229078">
      <w:bodyDiv w:val="1"/>
      <w:marLeft w:val="0"/>
      <w:marRight w:val="0"/>
      <w:marTop w:val="0"/>
      <w:marBottom w:val="0"/>
      <w:divBdr>
        <w:top w:val="none" w:sz="0" w:space="0" w:color="auto"/>
        <w:left w:val="none" w:sz="0" w:space="0" w:color="auto"/>
        <w:bottom w:val="none" w:sz="0" w:space="0" w:color="auto"/>
        <w:right w:val="none" w:sz="0" w:space="0" w:color="auto"/>
      </w:divBdr>
    </w:div>
    <w:div w:id="1734086090">
      <w:bodyDiv w:val="1"/>
      <w:marLeft w:val="0"/>
      <w:marRight w:val="0"/>
      <w:marTop w:val="0"/>
      <w:marBottom w:val="0"/>
      <w:divBdr>
        <w:top w:val="none" w:sz="0" w:space="0" w:color="auto"/>
        <w:left w:val="none" w:sz="0" w:space="0" w:color="auto"/>
        <w:bottom w:val="none" w:sz="0" w:space="0" w:color="auto"/>
        <w:right w:val="none" w:sz="0" w:space="0" w:color="auto"/>
      </w:divBdr>
    </w:div>
    <w:div w:id="1738280524">
      <w:bodyDiv w:val="1"/>
      <w:marLeft w:val="0"/>
      <w:marRight w:val="0"/>
      <w:marTop w:val="0"/>
      <w:marBottom w:val="0"/>
      <w:divBdr>
        <w:top w:val="none" w:sz="0" w:space="0" w:color="auto"/>
        <w:left w:val="none" w:sz="0" w:space="0" w:color="auto"/>
        <w:bottom w:val="none" w:sz="0" w:space="0" w:color="auto"/>
        <w:right w:val="none" w:sz="0" w:space="0" w:color="auto"/>
      </w:divBdr>
    </w:div>
    <w:div w:id="1738741325">
      <w:bodyDiv w:val="1"/>
      <w:marLeft w:val="0"/>
      <w:marRight w:val="0"/>
      <w:marTop w:val="0"/>
      <w:marBottom w:val="0"/>
      <w:divBdr>
        <w:top w:val="none" w:sz="0" w:space="0" w:color="auto"/>
        <w:left w:val="none" w:sz="0" w:space="0" w:color="auto"/>
        <w:bottom w:val="none" w:sz="0" w:space="0" w:color="auto"/>
        <w:right w:val="none" w:sz="0" w:space="0" w:color="auto"/>
      </w:divBdr>
    </w:div>
    <w:div w:id="1740202151">
      <w:bodyDiv w:val="1"/>
      <w:marLeft w:val="0"/>
      <w:marRight w:val="0"/>
      <w:marTop w:val="0"/>
      <w:marBottom w:val="0"/>
      <w:divBdr>
        <w:top w:val="none" w:sz="0" w:space="0" w:color="auto"/>
        <w:left w:val="none" w:sz="0" w:space="0" w:color="auto"/>
        <w:bottom w:val="none" w:sz="0" w:space="0" w:color="auto"/>
        <w:right w:val="none" w:sz="0" w:space="0" w:color="auto"/>
      </w:divBdr>
    </w:div>
    <w:div w:id="1742366517">
      <w:bodyDiv w:val="1"/>
      <w:marLeft w:val="0"/>
      <w:marRight w:val="0"/>
      <w:marTop w:val="0"/>
      <w:marBottom w:val="0"/>
      <w:divBdr>
        <w:top w:val="none" w:sz="0" w:space="0" w:color="auto"/>
        <w:left w:val="none" w:sz="0" w:space="0" w:color="auto"/>
        <w:bottom w:val="none" w:sz="0" w:space="0" w:color="auto"/>
        <w:right w:val="none" w:sz="0" w:space="0" w:color="auto"/>
      </w:divBdr>
    </w:div>
    <w:div w:id="1742370308">
      <w:bodyDiv w:val="1"/>
      <w:marLeft w:val="0"/>
      <w:marRight w:val="0"/>
      <w:marTop w:val="0"/>
      <w:marBottom w:val="0"/>
      <w:divBdr>
        <w:top w:val="none" w:sz="0" w:space="0" w:color="auto"/>
        <w:left w:val="none" w:sz="0" w:space="0" w:color="auto"/>
        <w:bottom w:val="none" w:sz="0" w:space="0" w:color="auto"/>
        <w:right w:val="none" w:sz="0" w:space="0" w:color="auto"/>
      </w:divBdr>
    </w:div>
    <w:div w:id="1744906862">
      <w:bodyDiv w:val="1"/>
      <w:marLeft w:val="0"/>
      <w:marRight w:val="0"/>
      <w:marTop w:val="0"/>
      <w:marBottom w:val="0"/>
      <w:divBdr>
        <w:top w:val="none" w:sz="0" w:space="0" w:color="auto"/>
        <w:left w:val="none" w:sz="0" w:space="0" w:color="auto"/>
        <w:bottom w:val="none" w:sz="0" w:space="0" w:color="auto"/>
        <w:right w:val="none" w:sz="0" w:space="0" w:color="auto"/>
      </w:divBdr>
    </w:div>
    <w:div w:id="1746999117">
      <w:bodyDiv w:val="1"/>
      <w:marLeft w:val="0"/>
      <w:marRight w:val="0"/>
      <w:marTop w:val="0"/>
      <w:marBottom w:val="0"/>
      <w:divBdr>
        <w:top w:val="none" w:sz="0" w:space="0" w:color="auto"/>
        <w:left w:val="none" w:sz="0" w:space="0" w:color="auto"/>
        <w:bottom w:val="none" w:sz="0" w:space="0" w:color="auto"/>
        <w:right w:val="none" w:sz="0" w:space="0" w:color="auto"/>
      </w:divBdr>
    </w:div>
    <w:div w:id="1753090631">
      <w:bodyDiv w:val="1"/>
      <w:marLeft w:val="0"/>
      <w:marRight w:val="0"/>
      <w:marTop w:val="0"/>
      <w:marBottom w:val="0"/>
      <w:divBdr>
        <w:top w:val="none" w:sz="0" w:space="0" w:color="auto"/>
        <w:left w:val="none" w:sz="0" w:space="0" w:color="auto"/>
        <w:bottom w:val="none" w:sz="0" w:space="0" w:color="auto"/>
        <w:right w:val="none" w:sz="0" w:space="0" w:color="auto"/>
      </w:divBdr>
    </w:div>
    <w:div w:id="1753431948">
      <w:bodyDiv w:val="1"/>
      <w:marLeft w:val="0"/>
      <w:marRight w:val="0"/>
      <w:marTop w:val="0"/>
      <w:marBottom w:val="0"/>
      <w:divBdr>
        <w:top w:val="none" w:sz="0" w:space="0" w:color="auto"/>
        <w:left w:val="none" w:sz="0" w:space="0" w:color="auto"/>
        <w:bottom w:val="none" w:sz="0" w:space="0" w:color="auto"/>
        <w:right w:val="none" w:sz="0" w:space="0" w:color="auto"/>
      </w:divBdr>
    </w:div>
    <w:div w:id="1758135617">
      <w:bodyDiv w:val="1"/>
      <w:marLeft w:val="0"/>
      <w:marRight w:val="0"/>
      <w:marTop w:val="0"/>
      <w:marBottom w:val="0"/>
      <w:divBdr>
        <w:top w:val="none" w:sz="0" w:space="0" w:color="auto"/>
        <w:left w:val="none" w:sz="0" w:space="0" w:color="auto"/>
        <w:bottom w:val="none" w:sz="0" w:space="0" w:color="auto"/>
        <w:right w:val="none" w:sz="0" w:space="0" w:color="auto"/>
      </w:divBdr>
    </w:div>
    <w:div w:id="1764378340">
      <w:bodyDiv w:val="1"/>
      <w:marLeft w:val="0"/>
      <w:marRight w:val="0"/>
      <w:marTop w:val="0"/>
      <w:marBottom w:val="0"/>
      <w:divBdr>
        <w:top w:val="none" w:sz="0" w:space="0" w:color="auto"/>
        <w:left w:val="none" w:sz="0" w:space="0" w:color="auto"/>
        <w:bottom w:val="none" w:sz="0" w:space="0" w:color="auto"/>
        <w:right w:val="none" w:sz="0" w:space="0" w:color="auto"/>
      </w:divBdr>
    </w:div>
    <w:div w:id="1765224568">
      <w:bodyDiv w:val="1"/>
      <w:marLeft w:val="0"/>
      <w:marRight w:val="0"/>
      <w:marTop w:val="0"/>
      <w:marBottom w:val="0"/>
      <w:divBdr>
        <w:top w:val="none" w:sz="0" w:space="0" w:color="auto"/>
        <w:left w:val="none" w:sz="0" w:space="0" w:color="auto"/>
        <w:bottom w:val="none" w:sz="0" w:space="0" w:color="auto"/>
        <w:right w:val="none" w:sz="0" w:space="0" w:color="auto"/>
      </w:divBdr>
    </w:div>
    <w:div w:id="1768841113">
      <w:bodyDiv w:val="1"/>
      <w:marLeft w:val="0"/>
      <w:marRight w:val="0"/>
      <w:marTop w:val="0"/>
      <w:marBottom w:val="0"/>
      <w:divBdr>
        <w:top w:val="none" w:sz="0" w:space="0" w:color="auto"/>
        <w:left w:val="none" w:sz="0" w:space="0" w:color="auto"/>
        <w:bottom w:val="none" w:sz="0" w:space="0" w:color="auto"/>
        <w:right w:val="none" w:sz="0" w:space="0" w:color="auto"/>
      </w:divBdr>
    </w:div>
    <w:div w:id="1775055449">
      <w:bodyDiv w:val="1"/>
      <w:marLeft w:val="0"/>
      <w:marRight w:val="0"/>
      <w:marTop w:val="0"/>
      <w:marBottom w:val="0"/>
      <w:divBdr>
        <w:top w:val="none" w:sz="0" w:space="0" w:color="auto"/>
        <w:left w:val="none" w:sz="0" w:space="0" w:color="auto"/>
        <w:bottom w:val="none" w:sz="0" w:space="0" w:color="auto"/>
        <w:right w:val="none" w:sz="0" w:space="0" w:color="auto"/>
      </w:divBdr>
    </w:div>
    <w:div w:id="1775829219">
      <w:bodyDiv w:val="1"/>
      <w:marLeft w:val="0"/>
      <w:marRight w:val="0"/>
      <w:marTop w:val="0"/>
      <w:marBottom w:val="0"/>
      <w:divBdr>
        <w:top w:val="none" w:sz="0" w:space="0" w:color="auto"/>
        <w:left w:val="none" w:sz="0" w:space="0" w:color="auto"/>
        <w:bottom w:val="none" w:sz="0" w:space="0" w:color="auto"/>
        <w:right w:val="none" w:sz="0" w:space="0" w:color="auto"/>
      </w:divBdr>
    </w:div>
    <w:div w:id="1777093374">
      <w:bodyDiv w:val="1"/>
      <w:marLeft w:val="0"/>
      <w:marRight w:val="0"/>
      <w:marTop w:val="0"/>
      <w:marBottom w:val="0"/>
      <w:divBdr>
        <w:top w:val="none" w:sz="0" w:space="0" w:color="auto"/>
        <w:left w:val="none" w:sz="0" w:space="0" w:color="auto"/>
        <w:bottom w:val="none" w:sz="0" w:space="0" w:color="auto"/>
        <w:right w:val="none" w:sz="0" w:space="0" w:color="auto"/>
      </w:divBdr>
    </w:div>
    <w:div w:id="1779177301">
      <w:bodyDiv w:val="1"/>
      <w:marLeft w:val="0"/>
      <w:marRight w:val="0"/>
      <w:marTop w:val="0"/>
      <w:marBottom w:val="0"/>
      <w:divBdr>
        <w:top w:val="none" w:sz="0" w:space="0" w:color="auto"/>
        <w:left w:val="none" w:sz="0" w:space="0" w:color="auto"/>
        <w:bottom w:val="none" w:sz="0" w:space="0" w:color="auto"/>
        <w:right w:val="none" w:sz="0" w:space="0" w:color="auto"/>
      </w:divBdr>
    </w:div>
    <w:div w:id="1780493916">
      <w:bodyDiv w:val="1"/>
      <w:marLeft w:val="0"/>
      <w:marRight w:val="0"/>
      <w:marTop w:val="0"/>
      <w:marBottom w:val="0"/>
      <w:divBdr>
        <w:top w:val="none" w:sz="0" w:space="0" w:color="auto"/>
        <w:left w:val="none" w:sz="0" w:space="0" w:color="auto"/>
        <w:bottom w:val="none" w:sz="0" w:space="0" w:color="auto"/>
        <w:right w:val="none" w:sz="0" w:space="0" w:color="auto"/>
      </w:divBdr>
    </w:div>
    <w:div w:id="1780954901">
      <w:bodyDiv w:val="1"/>
      <w:marLeft w:val="0"/>
      <w:marRight w:val="0"/>
      <w:marTop w:val="0"/>
      <w:marBottom w:val="0"/>
      <w:divBdr>
        <w:top w:val="none" w:sz="0" w:space="0" w:color="auto"/>
        <w:left w:val="none" w:sz="0" w:space="0" w:color="auto"/>
        <w:bottom w:val="none" w:sz="0" w:space="0" w:color="auto"/>
        <w:right w:val="none" w:sz="0" w:space="0" w:color="auto"/>
      </w:divBdr>
    </w:div>
    <w:div w:id="1785004236">
      <w:bodyDiv w:val="1"/>
      <w:marLeft w:val="0"/>
      <w:marRight w:val="0"/>
      <w:marTop w:val="0"/>
      <w:marBottom w:val="0"/>
      <w:divBdr>
        <w:top w:val="none" w:sz="0" w:space="0" w:color="auto"/>
        <w:left w:val="none" w:sz="0" w:space="0" w:color="auto"/>
        <w:bottom w:val="none" w:sz="0" w:space="0" w:color="auto"/>
        <w:right w:val="none" w:sz="0" w:space="0" w:color="auto"/>
      </w:divBdr>
    </w:div>
    <w:div w:id="1789814856">
      <w:bodyDiv w:val="1"/>
      <w:marLeft w:val="0"/>
      <w:marRight w:val="0"/>
      <w:marTop w:val="0"/>
      <w:marBottom w:val="0"/>
      <w:divBdr>
        <w:top w:val="none" w:sz="0" w:space="0" w:color="auto"/>
        <w:left w:val="none" w:sz="0" w:space="0" w:color="auto"/>
        <w:bottom w:val="none" w:sz="0" w:space="0" w:color="auto"/>
        <w:right w:val="none" w:sz="0" w:space="0" w:color="auto"/>
      </w:divBdr>
    </w:div>
    <w:div w:id="1790514953">
      <w:bodyDiv w:val="1"/>
      <w:marLeft w:val="0"/>
      <w:marRight w:val="0"/>
      <w:marTop w:val="0"/>
      <w:marBottom w:val="0"/>
      <w:divBdr>
        <w:top w:val="none" w:sz="0" w:space="0" w:color="auto"/>
        <w:left w:val="none" w:sz="0" w:space="0" w:color="auto"/>
        <w:bottom w:val="none" w:sz="0" w:space="0" w:color="auto"/>
        <w:right w:val="none" w:sz="0" w:space="0" w:color="auto"/>
      </w:divBdr>
    </w:div>
    <w:div w:id="1792018822">
      <w:bodyDiv w:val="1"/>
      <w:marLeft w:val="0"/>
      <w:marRight w:val="0"/>
      <w:marTop w:val="0"/>
      <w:marBottom w:val="0"/>
      <w:divBdr>
        <w:top w:val="none" w:sz="0" w:space="0" w:color="auto"/>
        <w:left w:val="none" w:sz="0" w:space="0" w:color="auto"/>
        <w:bottom w:val="none" w:sz="0" w:space="0" w:color="auto"/>
        <w:right w:val="none" w:sz="0" w:space="0" w:color="auto"/>
      </w:divBdr>
    </w:div>
    <w:div w:id="1793941932">
      <w:bodyDiv w:val="1"/>
      <w:marLeft w:val="0"/>
      <w:marRight w:val="0"/>
      <w:marTop w:val="0"/>
      <w:marBottom w:val="0"/>
      <w:divBdr>
        <w:top w:val="none" w:sz="0" w:space="0" w:color="auto"/>
        <w:left w:val="none" w:sz="0" w:space="0" w:color="auto"/>
        <w:bottom w:val="none" w:sz="0" w:space="0" w:color="auto"/>
        <w:right w:val="none" w:sz="0" w:space="0" w:color="auto"/>
      </w:divBdr>
    </w:div>
    <w:div w:id="1801455089">
      <w:bodyDiv w:val="1"/>
      <w:marLeft w:val="0"/>
      <w:marRight w:val="0"/>
      <w:marTop w:val="0"/>
      <w:marBottom w:val="0"/>
      <w:divBdr>
        <w:top w:val="none" w:sz="0" w:space="0" w:color="auto"/>
        <w:left w:val="none" w:sz="0" w:space="0" w:color="auto"/>
        <w:bottom w:val="none" w:sz="0" w:space="0" w:color="auto"/>
        <w:right w:val="none" w:sz="0" w:space="0" w:color="auto"/>
      </w:divBdr>
    </w:div>
    <w:div w:id="1801608969">
      <w:bodyDiv w:val="1"/>
      <w:marLeft w:val="0"/>
      <w:marRight w:val="0"/>
      <w:marTop w:val="0"/>
      <w:marBottom w:val="0"/>
      <w:divBdr>
        <w:top w:val="none" w:sz="0" w:space="0" w:color="auto"/>
        <w:left w:val="none" w:sz="0" w:space="0" w:color="auto"/>
        <w:bottom w:val="none" w:sz="0" w:space="0" w:color="auto"/>
        <w:right w:val="none" w:sz="0" w:space="0" w:color="auto"/>
      </w:divBdr>
    </w:div>
    <w:div w:id="1803885684">
      <w:bodyDiv w:val="1"/>
      <w:marLeft w:val="0"/>
      <w:marRight w:val="0"/>
      <w:marTop w:val="0"/>
      <w:marBottom w:val="0"/>
      <w:divBdr>
        <w:top w:val="none" w:sz="0" w:space="0" w:color="auto"/>
        <w:left w:val="none" w:sz="0" w:space="0" w:color="auto"/>
        <w:bottom w:val="none" w:sz="0" w:space="0" w:color="auto"/>
        <w:right w:val="none" w:sz="0" w:space="0" w:color="auto"/>
      </w:divBdr>
    </w:div>
    <w:div w:id="1808354713">
      <w:bodyDiv w:val="1"/>
      <w:marLeft w:val="0"/>
      <w:marRight w:val="0"/>
      <w:marTop w:val="0"/>
      <w:marBottom w:val="0"/>
      <w:divBdr>
        <w:top w:val="none" w:sz="0" w:space="0" w:color="auto"/>
        <w:left w:val="none" w:sz="0" w:space="0" w:color="auto"/>
        <w:bottom w:val="none" w:sz="0" w:space="0" w:color="auto"/>
        <w:right w:val="none" w:sz="0" w:space="0" w:color="auto"/>
      </w:divBdr>
    </w:div>
    <w:div w:id="1809350385">
      <w:bodyDiv w:val="1"/>
      <w:marLeft w:val="0"/>
      <w:marRight w:val="0"/>
      <w:marTop w:val="0"/>
      <w:marBottom w:val="0"/>
      <w:divBdr>
        <w:top w:val="none" w:sz="0" w:space="0" w:color="auto"/>
        <w:left w:val="none" w:sz="0" w:space="0" w:color="auto"/>
        <w:bottom w:val="none" w:sz="0" w:space="0" w:color="auto"/>
        <w:right w:val="none" w:sz="0" w:space="0" w:color="auto"/>
      </w:divBdr>
    </w:div>
    <w:div w:id="1814907350">
      <w:bodyDiv w:val="1"/>
      <w:marLeft w:val="0"/>
      <w:marRight w:val="0"/>
      <w:marTop w:val="0"/>
      <w:marBottom w:val="0"/>
      <w:divBdr>
        <w:top w:val="none" w:sz="0" w:space="0" w:color="auto"/>
        <w:left w:val="none" w:sz="0" w:space="0" w:color="auto"/>
        <w:bottom w:val="none" w:sz="0" w:space="0" w:color="auto"/>
        <w:right w:val="none" w:sz="0" w:space="0" w:color="auto"/>
      </w:divBdr>
    </w:div>
    <w:div w:id="1818721735">
      <w:bodyDiv w:val="1"/>
      <w:marLeft w:val="0"/>
      <w:marRight w:val="0"/>
      <w:marTop w:val="0"/>
      <w:marBottom w:val="0"/>
      <w:divBdr>
        <w:top w:val="none" w:sz="0" w:space="0" w:color="auto"/>
        <w:left w:val="none" w:sz="0" w:space="0" w:color="auto"/>
        <w:bottom w:val="none" w:sz="0" w:space="0" w:color="auto"/>
        <w:right w:val="none" w:sz="0" w:space="0" w:color="auto"/>
      </w:divBdr>
    </w:div>
    <w:div w:id="1825506318">
      <w:bodyDiv w:val="1"/>
      <w:marLeft w:val="0"/>
      <w:marRight w:val="0"/>
      <w:marTop w:val="0"/>
      <w:marBottom w:val="0"/>
      <w:divBdr>
        <w:top w:val="none" w:sz="0" w:space="0" w:color="auto"/>
        <w:left w:val="none" w:sz="0" w:space="0" w:color="auto"/>
        <w:bottom w:val="none" w:sz="0" w:space="0" w:color="auto"/>
        <w:right w:val="none" w:sz="0" w:space="0" w:color="auto"/>
      </w:divBdr>
    </w:div>
    <w:div w:id="1827043254">
      <w:bodyDiv w:val="1"/>
      <w:marLeft w:val="0"/>
      <w:marRight w:val="0"/>
      <w:marTop w:val="0"/>
      <w:marBottom w:val="0"/>
      <w:divBdr>
        <w:top w:val="none" w:sz="0" w:space="0" w:color="auto"/>
        <w:left w:val="none" w:sz="0" w:space="0" w:color="auto"/>
        <w:bottom w:val="none" w:sz="0" w:space="0" w:color="auto"/>
        <w:right w:val="none" w:sz="0" w:space="0" w:color="auto"/>
      </w:divBdr>
    </w:div>
    <w:div w:id="1828788174">
      <w:bodyDiv w:val="1"/>
      <w:marLeft w:val="0"/>
      <w:marRight w:val="0"/>
      <w:marTop w:val="0"/>
      <w:marBottom w:val="0"/>
      <w:divBdr>
        <w:top w:val="none" w:sz="0" w:space="0" w:color="auto"/>
        <w:left w:val="none" w:sz="0" w:space="0" w:color="auto"/>
        <w:bottom w:val="none" w:sz="0" w:space="0" w:color="auto"/>
        <w:right w:val="none" w:sz="0" w:space="0" w:color="auto"/>
      </w:divBdr>
    </w:div>
    <w:div w:id="1835681797">
      <w:bodyDiv w:val="1"/>
      <w:marLeft w:val="0"/>
      <w:marRight w:val="0"/>
      <w:marTop w:val="0"/>
      <w:marBottom w:val="0"/>
      <w:divBdr>
        <w:top w:val="none" w:sz="0" w:space="0" w:color="auto"/>
        <w:left w:val="none" w:sz="0" w:space="0" w:color="auto"/>
        <w:bottom w:val="none" w:sz="0" w:space="0" w:color="auto"/>
        <w:right w:val="none" w:sz="0" w:space="0" w:color="auto"/>
      </w:divBdr>
    </w:div>
    <w:div w:id="1839925951">
      <w:bodyDiv w:val="1"/>
      <w:marLeft w:val="0"/>
      <w:marRight w:val="0"/>
      <w:marTop w:val="0"/>
      <w:marBottom w:val="0"/>
      <w:divBdr>
        <w:top w:val="none" w:sz="0" w:space="0" w:color="auto"/>
        <w:left w:val="none" w:sz="0" w:space="0" w:color="auto"/>
        <w:bottom w:val="none" w:sz="0" w:space="0" w:color="auto"/>
        <w:right w:val="none" w:sz="0" w:space="0" w:color="auto"/>
      </w:divBdr>
    </w:div>
    <w:div w:id="1841964460">
      <w:bodyDiv w:val="1"/>
      <w:marLeft w:val="0"/>
      <w:marRight w:val="0"/>
      <w:marTop w:val="0"/>
      <w:marBottom w:val="0"/>
      <w:divBdr>
        <w:top w:val="none" w:sz="0" w:space="0" w:color="auto"/>
        <w:left w:val="none" w:sz="0" w:space="0" w:color="auto"/>
        <w:bottom w:val="none" w:sz="0" w:space="0" w:color="auto"/>
        <w:right w:val="none" w:sz="0" w:space="0" w:color="auto"/>
      </w:divBdr>
    </w:div>
    <w:div w:id="1844199470">
      <w:bodyDiv w:val="1"/>
      <w:marLeft w:val="0"/>
      <w:marRight w:val="0"/>
      <w:marTop w:val="0"/>
      <w:marBottom w:val="0"/>
      <w:divBdr>
        <w:top w:val="none" w:sz="0" w:space="0" w:color="auto"/>
        <w:left w:val="none" w:sz="0" w:space="0" w:color="auto"/>
        <w:bottom w:val="none" w:sz="0" w:space="0" w:color="auto"/>
        <w:right w:val="none" w:sz="0" w:space="0" w:color="auto"/>
      </w:divBdr>
    </w:div>
    <w:div w:id="1844969497">
      <w:bodyDiv w:val="1"/>
      <w:marLeft w:val="0"/>
      <w:marRight w:val="0"/>
      <w:marTop w:val="0"/>
      <w:marBottom w:val="0"/>
      <w:divBdr>
        <w:top w:val="none" w:sz="0" w:space="0" w:color="auto"/>
        <w:left w:val="none" w:sz="0" w:space="0" w:color="auto"/>
        <w:bottom w:val="none" w:sz="0" w:space="0" w:color="auto"/>
        <w:right w:val="none" w:sz="0" w:space="0" w:color="auto"/>
      </w:divBdr>
    </w:div>
    <w:div w:id="1845439289">
      <w:bodyDiv w:val="1"/>
      <w:marLeft w:val="0"/>
      <w:marRight w:val="0"/>
      <w:marTop w:val="0"/>
      <w:marBottom w:val="0"/>
      <w:divBdr>
        <w:top w:val="none" w:sz="0" w:space="0" w:color="auto"/>
        <w:left w:val="none" w:sz="0" w:space="0" w:color="auto"/>
        <w:bottom w:val="none" w:sz="0" w:space="0" w:color="auto"/>
        <w:right w:val="none" w:sz="0" w:space="0" w:color="auto"/>
      </w:divBdr>
    </w:div>
    <w:div w:id="1846438099">
      <w:bodyDiv w:val="1"/>
      <w:marLeft w:val="0"/>
      <w:marRight w:val="0"/>
      <w:marTop w:val="0"/>
      <w:marBottom w:val="0"/>
      <w:divBdr>
        <w:top w:val="none" w:sz="0" w:space="0" w:color="auto"/>
        <w:left w:val="none" w:sz="0" w:space="0" w:color="auto"/>
        <w:bottom w:val="none" w:sz="0" w:space="0" w:color="auto"/>
        <w:right w:val="none" w:sz="0" w:space="0" w:color="auto"/>
      </w:divBdr>
    </w:div>
    <w:div w:id="1866868481">
      <w:bodyDiv w:val="1"/>
      <w:marLeft w:val="0"/>
      <w:marRight w:val="0"/>
      <w:marTop w:val="0"/>
      <w:marBottom w:val="0"/>
      <w:divBdr>
        <w:top w:val="none" w:sz="0" w:space="0" w:color="auto"/>
        <w:left w:val="none" w:sz="0" w:space="0" w:color="auto"/>
        <w:bottom w:val="none" w:sz="0" w:space="0" w:color="auto"/>
        <w:right w:val="none" w:sz="0" w:space="0" w:color="auto"/>
      </w:divBdr>
    </w:div>
    <w:div w:id="1867711837">
      <w:bodyDiv w:val="1"/>
      <w:marLeft w:val="0"/>
      <w:marRight w:val="0"/>
      <w:marTop w:val="0"/>
      <w:marBottom w:val="0"/>
      <w:divBdr>
        <w:top w:val="none" w:sz="0" w:space="0" w:color="auto"/>
        <w:left w:val="none" w:sz="0" w:space="0" w:color="auto"/>
        <w:bottom w:val="none" w:sz="0" w:space="0" w:color="auto"/>
        <w:right w:val="none" w:sz="0" w:space="0" w:color="auto"/>
      </w:divBdr>
    </w:div>
    <w:div w:id="1873033928">
      <w:bodyDiv w:val="1"/>
      <w:marLeft w:val="0"/>
      <w:marRight w:val="0"/>
      <w:marTop w:val="0"/>
      <w:marBottom w:val="0"/>
      <w:divBdr>
        <w:top w:val="none" w:sz="0" w:space="0" w:color="auto"/>
        <w:left w:val="none" w:sz="0" w:space="0" w:color="auto"/>
        <w:bottom w:val="none" w:sz="0" w:space="0" w:color="auto"/>
        <w:right w:val="none" w:sz="0" w:space="0" w:color="auto"/>
      </w:divBdr>
    </w:div>
    <w:div w:id="1875800669">
      <w:bodyDiv w:val="1"/>
      <w:marLeft w:val="0"/>
      <w:marRight w:val="0"/>
      <w:marTop w:val="0"/>
      <w:marBottom w:val="0"/>
      <w:divBdr>
        <w:top w:val="none" w:sz="0" w:space="0" w:color="auto"/>
        <w:left w:val="none" w:sz="0" w:space="0" w:color="auto"/>
        <w:bottom w:val="none" w:sz="0" w:space="0" w:color="auto"/>
        <w:right w:val="none" w:sz="0" w:space="0" w:color="auto"/>
      </w:divBdr>
    </w:div>
    <w:div w:id="1877306050">
      <w:bodyDiv w:val="1"/>
      <w:marLeft w:val="0"/>
      <w:marRight w:val="0"/>
      <w:marTop w:val="0"/>
      <w:marBottom w:val="0"/>
      <w:divBdr>
        <w:top w:val="none" w:sz="0" w:space="0" w:color="auto"/>
        <w:left w:val="none" w:sz="0" w:space="0" w:color="auto"/>
        <w:bottom w:val="none" w:sz="0" w:space="0" w:color="auto"/>
        <w:right w:val="none" w:sz="0" w:space="0" w:color="auto"/>
      </w:divBdr>
    </w:div>
    <w:div w:id="1877348423">
      <w:bodyDiv w:val="1"/>
      <w:marLeft w:val="0"/>
      <w:marRight w:val="0"/>
      <w:marTop w:val="0"/>
      <w:marBottom w:val="0"/>
      <w:divBdr>
        <w:top w:val="none" w:sz="0" w:space="0" w:color="auto"/>
        <w:left w:val="none" w:sz="0" w:space="0" w:color="auto"/>
        <w:bottom w:val="none" w:sz="0" w:space="0" w:color="auto"/>
        <w:right w:val="none" w:sz="0" w:space="0" w:color="auto"/>
      </w:divBdr>
    </w:div>
    <w:div w:id="1879734240">
      <w:bodyDiv w:val="1"/>
      <w:marLeft w:val="0"/>
      <w:marRight w:val="0"/>
      <w:marTop w:val="0"/>
      <w:marBottom w:val="0"/>
      <w:divBdr>
        <w:top w:val="none" w:sz="0" w:space="0" w:color="auto"/>
        <w:left w:val="none" w:sz="0" w:space="0" w:color="auto"/>
        <w:bottom w:val="none" w:sz="0" w:space="0" w:color="auto"/>
        <w:right w:val="none" w:sz="0" w:space="0" w:color="auto"/>
      </w:divBdr>
    </w:div>
    <w:div w:id="1879849688">
      <w:bodyDiv w:val="1"/>
      <w:marLeft w:val="0"/>
      <w:marRight w:val="0"/>
      <w:marTop w:val="0"/>
      <w:marBottom w:val="0"/>
      <w:divBdr>
        <w:top w:val="none" w:sz="0" w:space="0" w:color="auto"/>
        <w:left w:val="none" w:sz="0" w:space="0" w:color="auto"/>
        <w:bottom w:val="none" w:sz="0" w:space="0" w:color="auto"/>
        <w:right w:val="none" w:sz="0" w:space="0" w:color="auto"/>
      </w:divBdr>
    </w:div>
    <w:div w:id="1886603555">
      <w:bodyDiv w:val="1"/>
      <w:marLeft w:val="0"/>
      <w:marRight w:val="0"/>
      <w:marTop w:val="0"/>
      <w:marBottom w:val="0"/>
      <w:divBdr>
        <w:top w:val="none" w:sz="0" w:space="0" w:color="auto"/>
        <w:left w:val="none" w:sz="0" w:space="0" w:color="auto"/>
        <w:bottom w:val="none" w:sz="0" w:space="0" w:color="auto"/>
        <w:right w:val="none" w:sz="0" w:space="0" w:color="auto"/>
      </w:divBdr>
    </w:div>
    <w:div w:id="1895193398">
      <w:bodyDiv w:val="1"/>
      <w:marLeft w:val="0"/>
      <w:marRight w:val="0"/>
      <w:marTop w:val="0"/>
      <w:marBottom w:val="0"/>
      <w:divBdr>
        <w:top w:val="none" w:sz="0" w:space="0" w:color="auto"/>
        <w:left w:val="none" w:sz="0" w:space="0" w:color="auto"/>
        <w:bottom w:val="none" w:sz="0" w:space="0" w:color="auto"/>
        <w:right w:val="none" w:sz="0" w:space="0" w:color="auto"/>
      </w:divBdr>
    </w:div>
    <w:div w:id="1896626461">
      <w:bodyDiv w:val="1"/>
      <w:marLeft w:val="0"/>
      <w:marRight w:val="0"/>
      <w:marTop w:val="0"/>
      <w:marBottom w:val="0"/>
      <w:divBdr>
        <w:top w:val="none" w:sz="0" w:space="0" w:color="auto"/>
        <w:left w:val="none" w:sz="0" w:space="0" w:color="auto"/>
        <w:bottom w:val="none" w:sz="0" w:space="0" w:color="auto"/>
        <w:right w:val="none" w:sz="0" w:space="0" w:color="auto"/>
      </w:divBdr>
    </w:div>
    <w:div w:id="1898274328">
      <w:bodyDiv w:val="1"/>
      <w:marLeft w:val="0"/>
      <w:marRight w:val="0"/>
      <w:marTop w:val="0"/>
      <w:marBottom w:val="0"/>
      <w:divBdr>
        <w:top w:val="none" w:sz="0" w:space="0" w:color="auto"/>
        <w:left w:val="none" w:sz="0" w:space="0" w:color="auto"/>
        <w:bottom w:val="none" w:sz="0" w:space="0" w:color="auto"/>
        <w:right w:val="none" w:sz="0" w:space="0" w:color="auto"/>
      </w:divBdr>
    </w:div>
    <w:div w:id="1900282593">
      <w:bodyDiv w:val="1"/>
      <w:marLeft w:val="0"/>
      <w:marRight w:val="0"/>
      <w:marTop w:val="0"/>
      <w:marBottom w:val="0"/>
      <w:divBdr>
        <w:top w:val="none" w:sz="0" w:space="0" w:color="auto"/>
        <w:left w:val="none" w:sz="0" w:space="0" w:color="auto"/>
        <w:bottom w:val="none" w:sz="0" w:space="0" w:color="auto"/>
        <w:right w:val="none" w:sz="0" w:space="0" w:color="auto"/>
      </w:divBdr>
    </w:div>
    <w:div w:id="1904754608">
      <w:bodyDiv w:val="1"/>
      <w:marLeft w:val="0"/>
      <w:marRight w:val="0"/>
      <w:marTop w:val="0"/>
      <w:marBottom w:val="0"/>
      <w:divBdr>
        <w:top w:val="none" w:sz="0" w:space="0" w:color="auto"/>
        <w:left w:val="none" w:sz="0" w:space="0" w:color="auto"/>
        <w:bottom w:val="none" w:sz="0" w:space="0" w:color="auto"/>
        <w:right w:val="none" w:sz="0" w:space="0" w:color="auto"/>
      </w:divBdr>
    </w:div>
    <w:div w:id="1916159950">
      <w:bodyDiv w:val="1"/>
      <w:marLeft w:val="0"/>
      <w:marRight w:val="0"/>
      <w:marTop w:val="0"/>
      <w:marBottom w:val="0"/>
      <w:divBdr>
        <w:top w:val="none" w:sz="0" w:space="0" w:color="auto"/>
        <w:left w:val="none" w:sz="0" w:space="0" w:color="auto"/>
        <w:bottom w:val="none" w:sz="0" w:space="0" w:color="auto"/>
        <w:right w:val="none" w:sz="0" w:space="0" w:color="auto"/>
      </w:divBdr>
    </w:div>
    <w:div w:id="1917788705">
      <w:bodyDiv w:val="1"/>
      <w:marLeft w:val="0"/>
      <w:marRight w:val="0"/>
      <w:marTop w:val="0"/>
      <w:marBottom w:val="0"/>
      <w:divBdr>
        <w:top w:val="none" w:sz="0" w:space="0" w:color="auto"/>
        <w:left w:val="none" w:sz="0" w:space="0" w:color="auto"/>
        <w:bottom w:val="none" w:sz="0" w:space="0" w:color="auto"/>
        <w:right w:val="none" w:sz="0" w:space="0" w:color="auto"/>
      </w:divBdr>
    </w:div>
    <w:div w:id="1918242673">
      <w:bodyDiv w:val="1"/>
      <w:marLeft w:val="0"/>
      <w:marRight w:val="0"/>
      <w:marTop w:val="0"/>
      <w:marBottom w:val="0"/>
      <w:divBdr>
        <w:top w:val="none" w:sz="0" w:space="0" w:color="auto"/>
        <w:left w:val="none" w:sz="0" w:space="0" w:color="auto"/>
        <w:bottom w:val="none" w:sz="0" w:space="0" w:color="auto"/>
        <w:right w:val="none" w:sz="0" w:space="0" w:color="auto"/>
      </w:divBdr>
    </w:div>
    <w:div w:id="1931347734">
      <w:bodyDiv w:val="1"/>
      <w:marLeft w:val="0"/>
      <w:marRight w:val="0"/>
      <w:marTop w:val="0"/>
      <w:marBottom w:val="0"/>
      <w:divBdr>
        <w:top w:val="none" w:sz="0" w:space="0" w:color="auto"/>
        <w:left w:val="none" w:sz="0" w:space="0" w:color="auto"/>
        <w:bottom w:val="none" w:sz="0" w:space="0" w:color="auto"/>
        <w:right w:val="none" w:sz="0" w:space="0" w:color="auto"/>
      </w:divBdr>
    </w:div>
    <w:div w:id="1931503605">
      <w:bodyDiv w:val="1"/>
      <w:marLeft w:val="0"/>
      <w:marRight w:val="0"/>
      <w:marTop w:val="0"/>
      <w:marBottom w:val="0"/>
      <w:divBdr>
        <w:top w:val="none" w:sz="0" w:space="0" w:color="auto"/>
        <w:left w:val="none" w:sz="0" w:space="0" w:color="auto"/>
        <w:bottom w:val="none" w:sz="0" w:space="0" w:color="auto"/>
        <w:right w:val="none" w:sz="0" w:space="0" w:color="auto"/>
      </w:divBdr>
    </w:div>
    <w:div w:id="1933052270">
      <w:bodyDiv w:val="1"/>
      <w:marLeft w:val="0"/>
      <w:marRight w:val="0"/>
      <w:marTop w:val="0"/>
      <w:marBottom w:val="0"/>
      <w:divBdr>
        <w:top w:val="none" w:sz="0" w:space="0" w:color="auto"/>
        <w:left w:val="none" w:sz="0" w:space="0" w:color="auto"/>
        <w:bottom w:val="none" w:sz="0" w:space="0" w:color="auto"/>
        <w:right w:val="none" w:sz="0" w:space="0" w:color="auto"/>
      </w:divBdr>
    </w:div>
    <w:div w:id="1933857117">
      <w:bodyDiv w:val="1"/>
      <w:marLeft w:val="0"/>
      <w:marRight w:val="0"/>
      <w:marTop w:val="0"/>
      <w:marBottom w:val="0"/>
      <w:divBdr>
        <w:top w:val="none" w:sz="0" w:space="0" w:color="auto"/>
        <w:left w:val="none" w:sz="0" w:space="0" w:color="auto"/>
        <w:bottom w:val="none" w:sz="0" w:space="0" w:color="auto"/>
        <w:right w:val="none" w:sz="0" w:space="0" w:color="auto"/>
      </w:divBdr>
    </w:div>
    <w:div w:id="1934433221">
      <w:bodyDiv w:val="1"/>
      <w:marLeft w:val="0"/>
      <w:marRight w:val="0"/>
      <w:marTop w:val="0"/>
      <w:marBottom w:val="0"/>
      <w:divBdr>
        <w:top w:val="none" w:sz="0" w:space="0" w:color="auto"/>
        <w:left w:val="none" w:sz="0" w:space="0" w:color="auto"/>
        <w:bottom w:val="none" w:sz="0" w:space="0" w:color="auto"/>
        <w:right w:val="none" w:sz="0" w:space="0" w:color="auto"/>
      </w:divBdr>
    </w:div>
    <w:div w:id="1940021866">
      <w:bodyDiv w:val="1"/>
      <w:marLeft w:val="0"/>
      <w:marRight w:val="0"/>
      <w:marTop w:val="0"/>
      <w:marBottom w:val="0"/>
      <w:divBdr>
        <w:top w:val="none" w:sz="0" w:space="0" w:color="auto"/>
        <w:left w:val="none" w:sz="0" w:space="0" w:color="auto"/>
        <w:bottom w:val="none" w:sz="0" w:space="0" w:color="auto"/>
        <w:right w:val="none" w:sz="0" w:space="0" w:color="auto"/>
      </w:divBdr>
    </w:div>
    <w:div w:id="1949654084">
      <w:bodyDiv w:val="1"/>
      <w:marLeft w:val="0"/>
      <w:marRight w:val="0"/>
      <w:marTop w:val="0"/>
      <w:marBottom w:val="0"/>
      <w:divBdr>
        <w:top w:val="none" w:sz="0" w:space="0" w:color="auto"/>
        <w:left w:val="none" w:sz="0" w:space="0" w:color="auto"/>
        <w:bottom w:val="none" w:sz="0" w:space="0" w:color="auto"/>
        <w:right w:val="none" w:sz="0" w:space="0" w:color="auto"/>
      </w:divBdr>
    </w:div>
    <w:div w:id="1952280093">
      <w:bodyDiv w:val="1"/>
      <w:marLeft w:val="0"/>
      <w:marRight w:val="0"/>
      <w:marTop w:val="0"/>
      <w:marBottom w:val="0"/>
      <w:divBdr>
        <w:top w:val="none" w:sz="0" w:space="0" w:color="auto"/>
        <w:left w:val="none" w:sz="0" w:space="0" w:color="auto"/>
        <w:bottom w:val="none" w:sz="0" w:space="0" w:color="auto"/>
        <w:right w:val="none" w:sz="0" w:space="0" w:color="auto"/>
      </w:divBdr>
    </w:div>
    <w:div w:id="1958831495">
      <w:bodyDiv w:val="1"/>
      <w:marLeft w:val="0"/>
      <w:marRight w:val="0"/>
      <w:marTop w:val="0"/>
      <w:marBottom w:val="0"/>
      <w:divBdr>
        <w:top w:val="none" w:sz="0" w:space="0" w:color="auto"/>
        <w:left w:val="none" w:sz="0" w:space="0" w:color="auto"/>
        <w:bottom w:val="none" w:sz="0" w:space="0" w:color="auto"/>
        <w:right w:val="none" w:sz="0" w:space="0" w:color="auto"/>
      </w:divBdr>
    </w:div>
    <w:div w:id="1961186621">
      <w:bodyDiv w:val="1"/>
      <w:marLeft w:val="0"/>
      <w:marRight w:val="0"/>
      <w:marTop w:val="0"/>
      <w:marBottom w:val="0"/>
      <w:divBdr>
        <w:top w:val="none" w:sz="0" w:space="0" w:color="auto"/>
        <w:left w:val="none" w:sz="0" w:space="0" w:color="auto"/>
        <w:bottom w:val="none" w:sz="0" w:space="0" w:color="auto"/>
        <w:right w:val="none" w:sz="0" w:space="0" w:color="auto"/>
      </w:divBdr>
    </w:div>
    <w:div w:id="1962296087">
      <w:bodyDiv w:val="1"/>
      <w:marLeft w:val="0"/>
      <w:marRight w:val="0"/>
      <w:marTop w:val="0"/>
      <w:marBottom w:val="0"/>
      <w:divBdr>
        <w:top w:val="none" w:sz="0" w:space="0" w:color="auto"/>
        <w:left w:val="none" w:sz="0" w:space="0" w:color="auto"/>
        <w:bottom w:val="none" w:sz="0" w:space="0" w:color="auto"/>
        <w:right w:val="none" w:sz="0" w:space="0" w:color="auto"/>
      </w:divBdr>
    </w:div>
    <w:div w:id="1962757215">
      <w:bodyDiv w:val="1"/>
      <w:marLeft w:val="0"/>
      <w:marRight w:val="0"/>
      <w:marTop w:val="0"/>
      <w:marBottom w:val="0"/>
      <w:divBdr>
        <w:top w:val="none" w:sz="0" w:space="0" w:color="auto"/>
        <w:left w:val="none" w:sz="0" w:space="0" w:color="auto"/>
        <w:bottom w:val="none" w:sz="0" w:space="0" w:color="auto"/>
        <w:right w:val="none" w:sz="0" w:space="0" w:color="auto"/>
      </w:divBdr>
    </w:div>
    <w:div w:id="1965378451">
      <w:bodyDiv w:val="1"/>
      <w:marLeft w:val="0"/>
      <w:marRight w:val="0"/>
      <w:marTop w:val="0"/>
      <w:marBottom w:val="0"/>
      <w:divBdr>
        <w:top w:val="none" w:sz="0" w:space="0" w:color="auto"/>
        <w:left w:val="none" w:sz="0" w:space="0" w:color="auto"/>
        <w:bottom w:val="none" w:sz="0" w:space="0" w:color="auto"/>
        <w:right w:val="none" w:sz="0" w:space="0" w:color="auto"/>
      </w:divBdr>
    </w:div>
    <w:div w:id="1967655455">
      <w:bodyDiv w:val="1"/>
      <w:marLeft w:val="0"/>
      <w:marRight w:val="0"/>
      <w:marTop w:val="0"/>
      <w:marBottom w:val="0"/>
      <w:divBdr>
        <w:top w:val="none" w:sz="0" w:space="0" w:color="auto"/>
        <w:left w:val="none" w:sz="0" w:space="0" w:color="auto"/>
        <w:bottom w:val="none" w:sz="0" w:space="0" w:color="auto"/>
        <w:right w:val="none" w:sz="0" w:space="0" w:color="auto"/>
      </w:divBdr>
    </w:div>
    <w:div w:id="1971012903">
      <w:bodyDiv w:val="1"/>
      <w:marLeft w:val="0"/>
      <w:marRight w:val="0"/>
      <w:marTop w:val="0"/>
      <w:marBottom w:val="0"/>
      <w:divBdr>
        <w:top w:val="none" w:sz="0" w:space="0" w:color="auto"/>
        <w:left w:val="none" w:sz="0" w:space="0" w:color="auto"/>
        <w:bottom w:val="none" w:sz="0" w:space="0" w:color="auto"/>
        <w:right w:val="none" w:sz="0" w:space="0" w:color="auto"/>
      </w:divBdr>
    </w:div>
    <w:div w:id="1974480287">
      <w:bodyDiv w:val="1"/>
      <w:marLeft w:val="0"/>
      <w:marRight w:val="0"/>
      <w:marTop w:val="0"/>
      <w:marBottom w:val="0"/>
      <w:divBdr>
        <w:top w:val="none" w:sz="0" w:space="0" w:color="auto"/>
        <w:left w:val="none" w:sz="0" w:space="0" w:color="auto"/>
        <w:bottom w:val="none" w:sz="0" w:space="0" w:color="auto"/>
        <w:right w:val="none" w:sz="0" w:space="0" w:color="auto"/>
      </w:divBdr>
    </w:div>
    <w:div w:id="1977879790">
      <w:bodyDiv w:val="1"/>
      <w:marLeft w:val="0"/>
      <w:marRight w:val="0"/>
      <w:marTop w:val="0"/>
      <w:marBottom w:val="0"/>
      <w:divBdr>
        <w:top w:val="none" w:sz="0" w:space="0" w:color="auto"/>
        <w:left w:val="none" w:sz="0" w:space="0" w:color="auto"/>
        <w:bottom w:val="none" w:sz="0" w:space="0" w:color="auto"/>
        <w:right w:val="none" w:sz="0" w:space="0" w:color="auto"/>
      </w:divBdr>
    </w:div>
    <w:div w:id="1980914580">
      <w:bodyDiv w:val="1"/>
      <w:marLeft w:val="0"/>
      <w:marRight w:val="0"/>
      <w:marTop w:val="0"/>
      <w:marBottom w:val="0"/>
      <w:divBdr>
        <w:top w:val="none" w:sz="0" w:space="0" w:color="auto"/>
        <w:left w:val="none" w:sz="0" w:space="0" w:color="auto"/>
        <w:bottom w:val="none" w:sz="0" w:space="0" w:color="auto"/>
        <w:right w:val="none" w:sz="0" w:space="0" w:color="auto"/>
      </w:divBdr>
    </w:div>
    <w:div w:id="1987197527">
      <w:bodyDiv w:val="1"/>
      <w:marLeft w:val="0"/>
      <w:marRight w:val="0"/>
      <w:marTop w:val="0"/>
      <w:marBottom w:val="0"/>
      <w:divBdr>
        <w:top w:val="none" w:sz="0" w:space="0" w:color="auto"/>
        <w:left w:val="none" w:sz="0" w:space="0" w:color="auto"/>
        <w:bottom w:val="none" w:sz="0" w:space="0" w:color="auto"/>
        <w:right w:val="none" w:sz="0" w:space="0" w:color="auto"/>
      </w:divBdr>
    </w:div>
    <w:div w:id="1988974205">
      <w:bodyDiv w:val="1"/>
      <w:marLeft w:val="0"/>
      <w:marRight w:val="0"/>
      <w:marTop w:val="0"/>
      <w:marBottom w:val="0"/>
      <w:divBdr>
        <w:top w:val="none" w:sz="0" w:space="0" w:color="auto"/>
        <w:left w:val="none" w:sz="0" w:space="0" w:color="auto"/>
        <w:bottom w:val="none" w:sz="0" w:space="0" w:color="auto"/>
        <w:right w:val="none" w:sz="0" w:space="0" w:color="auto"/>
      </w:divBdr>
    </w:div>
    <w:div w:id="1993630316">
      <w:bodyDiv w:val="1"/>
      <w:marLeft w:val="0"/>
      <w:marRight w:val="0"/>
      <w:marTop w:val="0"/>
      <w:marBottom w:val="0"/>
      <w:divBdr>
        <w:top w:val="none" w:sz="0" w:space="0" w:color="auto"/>
        <w:left w:val="none" w:sz="0" w:space="0" w:color="auto"/>
        <w:bottom w:val="none" w:sz="0" w:space="0" w:color="auto"/>
        <w:right w:val="none" w:sz="0" w:space="0" w:color="auto"/>
      </w:divBdr>
    </w:div>
    <w:div w:id="2001810118">
      <w:bodyDiv w:val="1"/>
      <w:marLeft w:val="0"/>
      <w:marRight w:val="0"/>
      <w:marTop w:val="0"/>
      <w:marBottom w:val="0"/>
      <w:divBdr>
        <w:top w:val="none" w:sz="0" w:space="0" w:color="auto"/>
        <w:left w:val="none" w:sz="0" w:space="0" w:color="auto"/>
        <w:bottom w:val="none" w:sz="0" w:space="0" w:color="auto"/>
        <w:right w:val="none" w:sz="0" w:space="0" w:color="auto"/>
      </w:divBdr>
    </w:div>
    <w:div w:id="2006862159">
      <w:bodyDiv w:val="1"/>
      <w:marLeft w:val="0"/>
      <w:marRight w:val="0"/>
      <w:marTop w:val="0"/>
      <w:marBottom w:val="0"/>
      <w:divBdr>
        <w:top w:val="none" w:sz="0" w:space="0" w:color="auto"/>
        <w:left w:val="none" w:sz="0" w:space="0" w:color="auto"/>
        <w:bottom w:val="none" w:sz="0" w:space="0" w:color="auto"/>
        <w:right w:val="none" w:sz="0" w:space="0" w:color="auto"/>
      </w:divBdr>
    </w:div>
    <w:div w:id="2016377516">
      <w:bodyDiv w:val="1"/>
      <w:marLeft w:val="0"/>
      <w:marRight w:val="0"/>
      <w:marTop w:val="0"/>
      <w:marBottom w:val="0"/>
      <w:divBdr>
        <w:top w:val="none" w:sz="0" w:space="0" w:color="auto"/>
        <w:left w:val="none" w:sz="0" w:space="0" w:color="auto"/>
        <w:bottom w:val="none" w:sz="0" w:space="0" w:color="auto"/>
        <w:right w:val="none" w:sz="0" w:space="0" w:color="auto"/>
      </w:divBdr>
    </w:div>
    <w:div w:id="2016610026">
      <w:bodyDiv w:val="1"/>
      <w:marLeft w:val="0"/>
      <w:marRight w:val="0"/>
      <w:marTop w:val="0"/>
      <w:marBottom w:val="0"/>
      <w:divBdr>
        <w:top w:val="none" w:sz="0" w:space="0" w:color="auto"/>
        <w:left w:val="none" w:sz="0" w:space="0" w:color="auto"/>
        <w:bottom w:val="none" w:sz="0" w:space="0" w:color="auto"/>
        <w:right w:val="none" w:sz="0" w:space="0" w:color="auto"/>
      </w:divBdr>
    </w:div>
    <w:div w:id="2017413545">
      <w:bodyDiv w:val="1"/>
      <w:marLeft w:val="0"/>
      <w:marRight w:val="0"/>
      <w:marTop w:val="0"/>
      <w:marBottom w:val="0"/>
      <w:divBdr>
        <w:top w:val="none" w:sz="0" w:space="0" w:color="auto"/>
        <w:left w:val="none" w:sz="0" w:space="0" w:color="auto"/>
        <w:bottom w:val="none" w:sz="0" w:space="0" w:color="auto"/>
        <w:right w:val="none" w:sz="0" w:space="0" w:color="auto"/>
      </w:divBdr>
    </w:div>
    <w:div w:id="2017802641">
      <w:bodyDiv w:val="1"/>
      <w:marLeft w:val="0"/>
      <w:marRight w:val="0"/>
      <w:marTop w:val="0"/>
      <w:marBottom w:val="0"/>
      <w:divBdr>
        <w:top w:val="none" w:sz="0" w:space="0" w:color="auto"/>
        <w:left w:val="none" w:sz="0" w:space="0" w:color="auto"/>
        <w:bottom w:val="none" w:sz="0" w:space="0" w:color="auto"/>
        <w:right w:val="none" w:sz="0" w:space="0" w:color="auto"/>
      </w:divBdr>
    </w:div>
    <w:div w:id="2019381624">
      <w:bodyDiv w:val="1"/>
      <w:marLeft w:val="0"/>
      <w:marRight w:val="0"/>
      <w:marTop w:val="0"/>
      <w:marBottom w:val="0"/>
      <w:divBdr>
        <w:top w:val="none" w:sz="0" w:space="0" w:color="auto"/>
        <w:left w:val="none" w:sz="0" w:space="0" w:color="auto"/>
        <w:bottom w:val="none" w:sz="0" w:space="0" w:color="auto"/>
        <w:right w:val="none" w:sz="0" w:space="0" w:color="auto"/>
      </w:divBdr>
    </w:div>
    <w:div w:id="2026324836">
      <w:bodyDiv w:val="1"/>
      <w:marLeft w:val="0"/>
      <w:marRight w:val="0"/>
      <w:marTop w:val="0"/>
      <w:marBottom w:val="0"/>
      <w:divBdr>
        <w:top w:val="none" w:sz="0" w:space="0" w:color="auto"/>
        <w:left w:val="none" w:sz="0" w:space="0" w:color="auto"/>
        <w:bottom w:val="none" w:sz="0" w:space="0" w:color="auto"/>
        <w:right w:val="none" w:sz="0" w:space="0" w:color="auto"/>
      </w:divBdr>
    </w:div>
    <w:div w:id="2031252194">
      <w:bodyDiv w:val="1"/>
      <w:marLeft w:val="0"/>
      <w:marRight w:val="0"/>
      <w:marTop w:val="0"/>
      <w:marBottom w:val="0"/>
      <w:divBdr>
        <w:top w:val="none" w:sz="0" w:space="0" w:color="auto"/>
        <w:left w:val="none" w:sz="0" w:space="0" w:color="auto"/>
        <w:bottom w:val="none" w:sz="0" w:space="0" w:color="auto"/>
        <w:right w:val="none" w:sz="0" w:space="0" w:color="auto"/>
      </w:divBdr>
    </w:div>
    <w:div w:id="2031376696">
      <w:bodyDiv w:val="1"/>
      <w:marLeft w:val="0"/>
      <w:marRight w:val="0"/>
      <w:marTop w:val="0"/>
      <w:marBottom w:val="0"/>
      <w:divBdr>
        <w:top w:val="none" w:sz="0" w:space="0" w:color="auto"/>
        <w:left w:val="none" w:sz="0" w:space="0" w:color="auto"/>
        <w:bottom w:val="none" w:sz="0" w:space="0" w:color="auto"/>
        <w:right w:val="none" w:sz="0" w:space="0" w:color="auto"/>
      </w:divBdr>
    </w:div>
    <w:div w:id="2032100924">
      <w:bodyDiv w:val="1"/>
      <w:marLeft w:val="0"/>
      <w:marRight w:val="0"/>
      <w:marTop w:val="0"/>
      <w:marBottom w:val="0"/>
      <w:divBdr>
        <w:top w:val="none" w:sz="0" w:space="0" w:color="auto"/>
        <w:left w:val="none" w:sz="0" w:space="0" w:color="auto"/>
        <w:bottom w:val="none" w:sz="0" w:space="0" w:color="auto"/>
        <w:right w:val="none" w:sz="0" w:space="0" w:color="auto"/>
      </w:divBdr>
    </w:div>
    <w:div w:id="2036879675">
      <w:bodyDiv w:val="1"/>
      <w:marLeft w:val="0"/>
      <w:marRight w:val="0"/>
      <w:marTop w:val="0"/>
      <w:marBottom w:val="0"/>
      <w:divBdr>
        <w:top w:val="none" w:sz="0" w:space="0" w:color="auto"/>
        <w:left w:val="none" w:sz="0" w:space="0" w:color="auto"/>
        <w:bottom w:val="none" w:sz="0" w:space="0" w:color="auto"/>
        <w:right w:val="none" w:sz="0" w:space="0" w:color="auto"/>
      </w:divBdr>
    </w:div>
    <w:div w:id="2043748014">
      <w:bodyDiv w:val="1"/>
      <w:marLeft w:val="0"/>
      <w:marRight w:val="0"/>
      <w:marTop w:val="0"/>
      <w:marBottom w:val="0"/>
      <w:divBdr>
        <w:top w:val="none" w:sz="0" w:space="0" w:color="auto"/>
        <w:left w:val="none" w:sz="0" w:space="0" w:color="auto"/>
        <w:bottom w:val="none" w:sz="0" w:space="0" w:color="auto"/>
        <w:right w:val="none" w:sz="0" w:space="0" w:color="auto"/>
      </w:divBdr>
    </w:div>
    <w:div w:id="2045867798">
      <w:bodyDiv w:val="1"/>
      <w:marLeft w:val="0"/>
      <w:marRight w:val="0"/>
      <w:marTop w:val="0"/>
      <w:marBottom w:val="0"/>
      <w:divBdr>
        <w:top w:val="none" w:sz="0" w:space="0" w:color="auto"/>
        <w:left w:val="none" w:sz="0" w:space="0" w:color="auto"/>
        <w:bottom w:val="none" w:sz="0" w:space="0" w:color="auto"/>
        <w:right w:val="none" w:sz="0" w:space="0" w:color="auto"/>
      </w:divBdr>
    </w:div>
    <w:div w:id="2045981076">
      <w:bodyDiv w:val="1"/>
      <w:marLeft w:val="0"/>
      <w:marRight w:val="0"/>
      <w:marTop w:val="0"/>
      <w:marBottom w:val="0"/>
      <w:divBdr>
        <w:top w:val="none" w:sz="0" w:space="0" w:color="auto"/>
        <w:left w:val="none" w:sz="0" w:space="0" w:color="auto"/>
        <w:bottom w:val="none" w:sz="0" w:space="0" w:color="auto"/>
        <w:right w:val="none" w:sz="0" w:space="0" w:color="auto"/>
      </w:divBdr>
    </w:div>
    <w:div w:id="2048871463">
      <w:bodyDiv w:val="1"/>
      <w:marLeft w:val="0"/>
      <w:marRight w:val="0"/>
      <w:marTop w:val="0"/>
      <w:marBottom w:val="0"/>
      <w:divBdr>
        <w:top w:val="none" w:sz="0" w:space="0" w:color="auto"/>
        <w:left w:val="none" w:sz="0" w:space="0" w:color="auto"/>
        <w:bottom w:val="none" w:sz="0" w:space="0" w:color="auto"/>
        <w:right w:val="none" w:sz="0" w:space="0" w:color="auto"/>
      </w:divBdr>
    </w:div>
    <w:div w:id="2050642250">
      <w:bodyDiv w:val="1"/>
      <w:marLeft w:val="0"/>
      <w:marRight w:val="0"/>
      <w:marTop w:val="0"/>
      <w:marBottom w:val="0"/>
      <w:divBdr>
        <w:top w:val="none" w:sz="0" w:space="0" w:color="auto"/>
        <w:left w:val="none" w:sz="0" w:space="0" w:color="auto"/>
        <w:bottom w:val="none" w:sz="0" w:space="0" w:color="auto"/>
        <w:right w:val="none" w:sz="0" w:space="0" w:color="auto"/>
      </w:divBdr>
    </w:div>
    <w:div w:id="2052457188">
      <w:bodyDiv w:val="1"/>
      <w:marLeft w:val="0"/>
      <w:marRight w:val="0"/>
      <w:marTop w:val="0"/>
      <w:marBottom w:val="0"/>
      <w:divBdr>
        <w:top w:val="none" w:sz="0" w:space="0" w:color="auto"/>
        <w:left w:val="none" w:sz="0" w:space="0" w:color="auto"/>
        <w:bottom w:val="none" w:sz="0" w:space="0" w:color="auto"/>
        <w:right w:val="none" w:sz="0" w:space="0" w:color="auto"/>
      </w:divBdr>
    </w:div>
    <w:div w:id="2055350962">
      <w:bodyDiv w:val="1"/>
      <w:marLeft w:val="0"/>
      <w:marRight w:val="0"/>
      <w:marTop w:val="0"/>
      <w:marBottom w:val="0"/>
      <w:divBdr>
        <w:top w:val="none" w:sz="0" w:space="0" w:color="auto"/>
        <w:left w:val="none" w:sz="0" w:space="0" w:color="auto"/>
        <w:bottom w:val="none" w:sz="0" w:space="0" w:color="auto"/>
        <w:right w:val="none" w:sz="0" w:space="0" w:color="auto"/>
      </w:divBdr>
    </w:div>
    <w:div w:id="2057075351">
      <w:bodyDiv w:val="1"/>
      <w:marLeft w:val="0"/>
      <w:marRight w:val="0"/>
      <w:marTop w:val="0"/>
      <w:marBottom w:val="0"/>
      <w:divBdr>
        <w:top w:val="none" w:sz="0" w:space="0" w:color="auto"/>
        <w:left w:val="none" w:sz="0" w:space="0" w:color="auto"/>
        <w:bottom w:val="none" w:sz="0" w:space="0" w:color="auto"/>
        <w:right w:val="none" w:sz="0" w:space="0" w:color="auto"/>
      </w:divBdr>
    </w:div>
    <w:div w:id="2057318510">
      <w:bodyDiv w:val="1"/>
      <w:marLeft w:val="0"/>
      <w:marRight w:val="0"/>
      <w:marTop w:val="0"/>
      <w:marBottom w:val="0"/>
      <w:divBdr>
        <w:top w:val="none" w:sz="0" w:space="0" w:color="auto"/>
        <w:left w:val="none" w:sz="0" w:space="0" w:color="auto"/>
        <w:bottom w:val="none" w:sz="0" w:space="0" w:color="auto"/>
        <w:right w:val="none" w:sz="0" w:space="0" w:color="auto"/>
      </w:divBdr>
    </w:div>
    <w:div w:id="2058703241">
      <w:bodyDiv w:val="1"/>
      <w:marLeft w:val="0"/>
      <w:marRight w:val="0"/>
      <w:marTop w:val="0"/>
      <w:marBottom w:val="0"/>
      <w:divBdr>
        <w:top w:val="none" w:sz="0" w:space="0" w:color="auto"/>
        <w:left w:val="none" w:sz="0" w:space="0" w:color="auto"/>
        <w:bottom w:val="none" w:sz="0" w:space="0" w:color="auto"/>
        <w:right w:val="none" w:sz="0" w:space="0" w:color="auto"/>
      </w:divBdr>
    </w:div>
    <w:div w:id="2059862756">
      <w:bodyDiv w:val="1"/>
      <w:marLeft w:val="0"/>
      <w:marRight w:val="0"/>
      <w:marTop w:val="0"/>
      <w:marBottom w:val="0"/>
      <w:divBdr>
        <w:top w:val="none" w:sz="0" w:space="0" w:color="auto"/>
        <w:left w:val="none" w:sz="0" w:space="0" w:color="auto"/>
        <w:bottom w:val="none" w:sz="0" w:space="0" w:color="auto"/>
        <w:right w:val="none" w:sz="0" w:space="0" w:color="auto"/>
      </w:divBdr>
    </w:div>
    <w:div w:id="2064211852">
      <w:bodyDiv w:val="1"/>
      <w:marLeft w:val="0"/>
      <w:marRight w:val="0"/>
      <w:marTop w:val="0"/>
      <w:marBottom w:val="0"/>
      <w:divBdr>
        <w:top w:val="none" w:sz="0" w:space="0" w:color="auto"/>
        <w:left w:val="none" w:sz="0" w:space="0" w:color="auto"/>
        <w:bottom w:val="none" w:sz="0" w:space="0" w:color="auto"/>
        <w:right w:val="none" w:sz="0" w:space="0" w:color="auto"/>
      </w:divBdr>
    </w:div>
    <w:div w:id="2078743401">
      <w:bodyDiv w:val="1"/>
      <w:marLeft w:val="0"/>
      <w:marRight w:val="0"/>
      <w:marTop w:val="0"/>
      <w:marBottom w:val="0"/>
      <w:divBdr>
        <w:top w:val="none" w:sz="0" w:space="0" w:color="auto"/>
        <w:left w:val="none" w:sz="0" w:space="0" w:color="auto"/>
        <w:bottom w:val="none" w:sz="0" w:space="0" w:color="auto"/>
        <w:right w:val="none" w:sz="0" w:space="0" w:color="auto"/>
      </w:divBdr>
    </w:div>
    <w:div w:id="2079667907">
      <w:bodyDiv w:val="1"/>
      <w:marLeft w:val="0"/>
      <w:marRight w:val="0"/>
      <w:marTop w:val="0"/>
      <w:marBottom w:val="0"/>
      <w:divBdr>
        <w:top w:val="none" w:sz="0" w:space="0" w:color="auto"/>
        <w:left w:val="none" w:sz="0" w:space="0" w:color="auto"/>
        <w:bottom w:val="none" w:sz="0" w:space="0" w:color="auto"/>
        <w:right w:val="none" w:sz="0" w:space="0" w:color="auto"/>
      </w:divBdr>
    </w:div>
    <w:div w:id="2081898901">
      <w:bodyDiv w:val="1"/>
      <w:marLeft w:val="0"/>
      <w:marRight w:val="0"/>
      <w:marTop w:val="0"/>
      <w:marBottom w:val="0"/>
      <w:divBdr>
        <w:top w:val="none" w:sz="0" w:space="0" w:color="auto"/>
        <w:left w:val="none" w:sz="0" w:space="0" w:color="auto"/>
        <w:bottom w:val="none" w:sz="0" w:space="0" w:color="auto"/>
        <w:right w:val="none" w:sz="0" w:space="0" w:color="auto"/>
      </w:divBdr>
    </w:div>
    <w:div w:id="2084837543">
      <w:bodyDiv w:val="1"/>
      <w:marLeft w:val="0"/>
      <w:marRight w:val="0"/>
      <w:marTop w:val="0"/>
      <w:marBottom w:val="0"/>
      <w:divBdr>
        <w:top w:val="none" w:sz="0" w:space="0" w:color="auto"/>
        <w:left w:val="none" w:sz="0" w:space="0" w:color="auto"/>
        <w:bottom w:val="none" w:sz="0" w:space="0" w:color="auto"/>
        <w:right w:val="none" w:sz="0" w:space="0" w:color="auto"/>
      </w:divBdr>
    </w:div>
    <w:div w:id="2087603935">
      <w:bodyDiv w:val="1"/>
      <w:marLeft w:val="0"/>
      <w:marRight w:val="0"/>
      <w:marTop w:val="0"/>
      <w:marBottom w:val="0"/>
      <w:divBdr>
        <w:top w:val="none" w:sz="0" w:space="0" w:color="auto"/>
        <w:left w:val="none" w:sz="0" w:space="0" w:color="auto"/>
        <w:bottom w:val="none" w:sz="0" w:space="0" w:color="auto"/>
        <w:right w:val="none" w:sz="0" w:space="0" w:color="auto"/>
      </w:divBdr>
    </w:div>
    <w:div w:id="2091199011">
      <w:bodyDiv w:val="1"/>
      <w:marLeft w:val="0"/>
      <w:marRight w:val="0"/>
      <w:marTop w:val="0"/>
      <w:marBottom w:val="0"/>
      <w:divBdr>
        <w:top w:val="none" w:sz="0" w:space="0" w:color="auto"/>
        <w:left w:val="none" w:sz="0" w:space="0" w:color="auto"/>
        <w:bottom w:val="none" w:sz="0" w:space="0" w:color="auto"/>
        <w:right w:val="none" w:sz="0" w:space="0" w:color="auto"/>
      </w:divBdr>
    </w:div>
    <w:div w:id="2092311213">
      <w:bodyDiv w:val="1"/>
      <w:marLeft w:val="0"/>
      <w:marRight w:val="0"/>
      <w:marTop w:val="0"/>
      <w:marBottom w:val="0"/>
      <w:divBdr>
        <w:top w:val="none" w:sz="0" w:space="0" w:color="auto"/>
        <w:left w:val="none" w:sz="0" w:space="0" w:color="auto"/>
        <w:bottom w:val="none" w:sz="0" w:space="0" w:color="auto"/>
        <w:right w:val="none" w:sz="0" w:space="0" w:color="auto"/>
      </w:divBdr>
    </w:div>
    <w:div w:id="2095055876">
      <w:bodyDiv w:val="1"/>
      <w:marLeft w:val="0"/>
      <w:marRight w:val="0"/>
      <w:marTop w:val="0"/>
      <w:marBottom w:val="0"/>
      <w:divBdr>
        <w:top w:val="none" w:sz="0" w:space="0" w:color="auto"/>
        <w:left w:val="none" w:sz="0" w:space="0" w:color="auto"/>
        <w:bottom w:val="none" w:sz="0" w:space="0" w:color="auto"/>
        <w:right w:val="none" w:sz="0" w:space="0" w:color="auto"/>
      </w:divBdr>
    </w:div>
    <w:div w:id="2095320825">
      <w:bodyDiv w:val="1"/>
      <w:marLeft w:val="0"/>
      <w:marRight w:val="0"/>
      <w:marTop w:val="0"/>
      <w:marBottom w:val="0"/>
      <w:divBdr>
        <w:top w:val="none" w:sz="0" w:space="0" w:color="auto"/>
        <w:left w:val="none" w:sz="0" w:space="0" w:color="auto"/>
        <w:bottom w:val="none" w:sz="0" w:space="0" w:color="auto"/>
        <w:right w:val="none" w:sz="0" w:space="0" w:color="auto"/>
      </w:divBdr>
    </w:div>
    <w:div w:id="2097480269">
      <w:bodyDiv w:val="1"/>
      <w:marLeft w:val="0"/>
      <w:marRight w:val="0"/>
      <w:marTop w:val="0"/>
      <w:marBottom w:val="0"/>
      <w:divBdr>
        <w:top w:val="none" w:sz="0" w:space="0" w:color="auto"/>
        <w:left w:val="none" w:sz="0" w:space="0" w:color="auto"/>
        <w:bottom w:val="none" w:sz="0" w:space="0" w:color="auto"/>
        <w:right w:val="none" w:sz="0" w:space="0" w:color="auto"/>
      </w:divBdr>
    </w:div>
    <w:div w:id="2101756734">
      <w:bodyDiv w:val="1"/>
      <w:marLeft w:val="0"/>
      <w:marRight w:val="0"/>
      <w:marTop w:val="0"/>
      <w:marBottom w:val="0"/>
      <w:divBdr>
        <w:top w:val="none" w:sz="0" w:space="0" w:color="auto"/>
        <w:left w:val="none" w:sz="0" w:space="0" w:color="auto"/>
        <w:bottom w:val="none" w:sz="0" w:space="0" w:color="auto"/>
        <w:right w:val="none" w:sz="0" w:space="0" w:color="auto"/>
      </w:divBdr>
    </w:div>
    <w:div w:id="2104452007">
      <w:bodyDiv w:val="1"/>
      <w:marLeft w:val="0"/>
      <w:marRight w:val="0"/>
      <w:marTop w:val="0"/>
      <w:marBottom w:val="0"/>
      <w:divBdr>
        <w:top w:val="none" w:sz="0" w:space="0" w:color="auto"/>
        <w:left w:val="none" w:sz="0" w:space="0" w:color="auto"/>
        <w:bottom w:val="none" w:sz="0" w:space="0" w:color="auto"/>
        <w:right w:val="none" w:sz="0" w:space="0" w:color="auto"/>
      </w:divBdr>
    </w:div>
    <w:div w:id="2104454165">
      <w:bodyDiv w:val="1"/>
      <w:marLeft w:val="0"/>
      <w:marRight w:val="0"/>
      <w:marTop w:val="0"/>
      <w:marBottom w:val="0"/>
      <w:divBdr>
        <w:top w:val="none" w:sz="0" w:space="0" w:color="auto"/>
        <w:left w:val="none" w:sz="0" w:space="0" w:color="auto"/>
        <w:bottom w:val="none" w:sz="0" w:space="0" w:color="auto"/>
        <w:right w:val="none" w:sz="0" w:space="0" w:color="auto"/>
      </w:divBdr>
    </w:div>
    <w:div w:id="2107193694">
      <w:bodyDiv w:val="1"/>
      <w:marLeft w:val="0"/>
      <w:marRight w:val="0"/>
      <w:marTop w:val="0"/>
      <w:marBottom w:val="0"/>
      <w:divBdr>
        <w:top w:val="none" w:sz="0" w:space="0" w:color="auto"/>
        <w:left w:val="none" w:sz="0" w:space="0" w:color="auto"/>
        <w:bottom w:val="none" w:sz="0" w:space="0" w:color="auto"/>
        <w:right w:val="none" w:sz="0" w:space="0" w:color="auto"/>
      </w:divBdr>
    </w:div>
    <w:div w:id="2110928901">
      <w:bodyDiv w:val="1"/>
      <w:marLeft w:val="0"/>
      <w:marRight w:val="0"/>
      <w:marTop w:val="0"/>
      <w:marBottom w:val="0"/>
      <w:divBdr>
        <w:top w:val="none" w:sz="0" w:space="0" w:color="auto"/>
        <w:left w:val="none" w:sz="0" w:space="0" w:color="auto"/>
        <w:bottom w:val="none" w:sz="0" w:space="0" w:color="auto"/>
        <w:right w:val="none" w:sz="0" w:space="0" w:color="auto"/>
      </w:divBdr>
    </w:div>
    <w:div w:id="2112434677">
      <w:bodyDiv w:val="1"/>
      <w:marLeft w:val="0"/>
      <w:marRight w:val="0"/>
      <w:marTop w:val="0"/>
      <w:marBottom w:val="0"/>
      <w:divBdr>
        <w:top w:val="none" w:sz="0" w:space="0" w:color="auto"/>
        <w:left w:val="none" w:sz="0" w:space="0" w:color="auto"/>
        <w:bottom w:val="none" w:sz="0" w:space="0" w:color="auto"/>
        <w:right w:val="none" w:sz="0" w:space="0" w:color="auto"/>
      </w:divBdr>
    </w:div>
    <w:div w:id="2113085354">
      <w:bodyDiv w:val="1"/>
      <w:marLeft w:val="0"/>
      <w:marRight w:val="0"/>
      <w:marTop w:val="0"/>
      <w:marBottom w:val="0"/>
      <w:divBdr>
        <w:top w:val="none" w:sz="0" w:space="0" w:color="auto"/>
        <w:left w:val="none" w:sz="0" w:space="0" w:color="auto"/>
        <w:bottom w:val="none" w:sz="0" w:space="0" w:color="auto"/>
        <w:right w:val="none" w:sz="0" w:space="0" w:color="auto"/>
      </w:divBdr>
    </w:div>
    <w:div w:id="2113353321">
      <w:bodyDiv w:val="1"/>
      <w:marLeft w:val="0"/>
      <w:marRight w:val="0"/>
      <w:marTop w:val="0"/>
      <w:marBottom w:val="0"/>
      <w:divBdr>
        <w:top w:val="none" w:sz="0" w:space="0" w:color="auto"/>
        <w:left w:val="none" w:sz="0" w:space="0" w:color="auto"/>
        <w:bottom w:val="none" w:sz="0" w:space="0" w:color="auto"/>
        <w:right w:val="none" w:sz="0" w:space="0" w:color="auto"/>
      </w:divBdr>
    </w:div>
    <w:div w:id="2120947290">
      <w:bodyDiv w:val="1"/>
      <w:marLeft w:val="0"/>
      <w:marRight w:val="0"/>
      <w:marTop w:val="0"/>
      <w:marBottom w:val="0"/>
      <w:divBdr>
        <w:top w:val="none" w:sz="0" w:space="0" w:color="auto"/>
        <w:left w:val="none" w:sz="0" w:space="0" w:color="auto"/>
        <w:bottom w:val="none" w:sz="0" w:space="0" w:color="auto"/>
        <w:right w:val="none" w:sz="0" w:space="0" w:color="auto"/>
      </w:divBdr>
    </w:div>
    <w:div w:id="2122064441">
      <w:bodyDiv w:val="1"/>
      <w:marLeft w:val="0"/>
      <w:marRight w:val="0"/>
      <w:marTop w:val="0"/>
      <w:marBottom w:val="0"/>
      <w:divBdr>
        <w:top w:val="none" w:sz="0" w:space="0" w:color="auto"/>
        <w:left w:val="none" w:sz="0" w:space="0" w:color="auto"/>
        <w:bottom w:val="none" w:sz="0" w:space="0" w:color="auto"/>
        <w:right w:val="none" w:sz="0" w:space="0" w:color="auto"/>
      </w:divBdr>
    </w:div>
    <w:div w:id="21428381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tyles" Target="styles.xml"/><Relationship Id="rId9" Type="http://schemas.openxmlformats.org/officeDocument/2006/relationships/header" Target="header1.xml"/><Relationship Id="rId14" Type="http://schemas.openxmlformats.org/officeDocument/2006/relationships/footer" Target="footer3.xml"/></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9139816-3CA4-455C-B2F5-63B57A56C908}">
  <ds:schemaRefs>
    <ds:schemaRef ds:uri="http://schemas.openxmlformats.org/officeDocument/2006/bibliography"/>
  </ds:schemaRefs>
</ds:datastoreItem>
</file>

<file path=customXml/itemProps2.xml><?xml version="1.0" encoding="utf-8"?>
<ds:datastoreItem xmlns:ds="http://schemas.openxmlformats.org/officeDocument/2006/customXml" ds:itemID="{870E71BF-FD99-4438-908B-3BC9BD54C3AE}">
  <ds:schemaRefs>
    <ds:schemaRef ds:uri="http://schemas.openxmlformats.org/officeDocument/2006/bibliography"/>
  </ds:schemaRefs>
</ds:datastoreItem>
</file>

<file path=docMetadata/LabelInfo.xml><?xml version="1.0" encoding="utf-8"?>
<clbl:labelList xmlns:clbl="http://schemas.microsoft.com/office/2020/mipLabelMetadata">
  <clbl:label id="{9dfd1e5e-bb06-40df-8eeb-2a295fe4dda5}" enabled="0" method="" siteId="{9dfd1e5e-bb06-40df-8eeb-2a295fe4dda5}" removed="1"/>
</clbl:labelList>
</file>

<file path=docProps/app.xml><?xml version="1.0" encoding="utf-8"?>
<Properties xmlns="http://schemas.openxmlformats.org/officeDocument/2006/extended-properties" xmlns:vt="http://schemas.openxmlformats.org/officeDocument/2006/docPropsVTypes">
  <Template>Normal.dotm</Template>
  <TotalTime>749</TotalTime>
  <Pages>25</Pages>
  <Words>8357</Words>
  <Characters>42464</Characters>
  <Application>Microsoft Office Word</Application>
  <DocSecurity>0</DocSecurity>
  <Lines>353</Lines>
  <Paragraphs>101</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Návod na použitie:</vt:lpstr>
      <vt:lpstr>Návod na použitie:</vt:lpstr>
    </vt:vector>
  </TitlesOfParts>
  <Company>Deloitte</Company>
  <LinksUpToDate>false</LinksUpToDate>
  <CharactersWithSpaces>50720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Návod na použitie:</dc:title>
  <dc:creator>Alena Durkova</dc:creator>
  <cp:lastModifiedBy>Pullmanova, Anna</cp:lastModifiedBy>
  <cp:revision>482</cp:revision>
  <cp:lastPrinted>2026-03-11T08:04:00Z</cp:lastPrinted>
  <dcterms:created xsi:type="dcterms:W3CDTF">2026-03-10T11:50:00Z</dcterms:created>
  <dcterms:modified xsi:type="dcterms:W3CDTF">2026-03-18T07:37:00Z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