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B945EF" w14:textId="77777777" w:rsidR="00C6136D" w:rsidRDefault="00FC1015">
      <w:pPr>
        <w:rPr>
          <w:sz w:val="28"/>
          <w:szCs w:val="28"/>
        </w:rPr>
      </w:pPr>
      <w:r w:rsidRPr="00FC1015">
        <w:rPr>
          <w:sz w:val="28"/>
          <w:szCs w:val="28"/>
        </w:rPr>
        <w:t>Poznámky / Uč NUJ 3-01/</w:t>
      </w:r>
      <w:r>
        <w:rPr>
          <w:sz w:val="28"/>
          <w:szCs w:val="28"/>
        </w:rPr>
        <w:t xml:space="preserve">                                  IČO 30799481</w:t>
      </w:r>
    </w:p>
    <w:p w14:paraId="27BCC7BA" w14:textId="77777777" w:rsidR="00FC1015" w:rsidRPr="00C50C58" w:rsidRDefault="00FC1015" w:rsidP="00C50C58">
      <w:pPr>
        <w:jc w:val="center"/>
        <w:rPr>
          <w:b/>
          <w:sz w:val="28"/>
          <w:szCs w:val="28"/>
        </w:rPr>
      </w:pPr>
    </w:p>
    <w:p w14:paraId="1047059D" w14:textId="77777777" w:rsidR="00FC1015" w:rsidRPr="00E06543" w:rsidRDefault="00FC1015" w:rsidP="00C50C58">
      <w:pPr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</w:t>
      </w:r>
    </w:p>
    <w:p w14:paraId="0FAEFFC0" w14:textId="77777777" w:rsidR="00FC1015" w:rsidRPr="00E06543" w:rsidRDefault="00FC1015" w:rsidP="00C50C58">
      <w:pPr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Všeobecné údaje</w:t>
      </w:r>
    </w:p>
    <w:p w14:paraId="47962691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66525CE5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1/ MUSICA AETERNA, občianske združenie</w:t>
      </w:r>
    </w:p>
    <w:p w14:paraId="00C29D54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2/ Predseda združenia : Mgr. Peter </w:t>
      </w:r>
      <w:proofErr w:type="spellStart"/>
      <w:r w:rsidRPr="00E06543">
        <w:rPr>
          <w:sz w:val="24"/>
          <w:szCs w:val="24"/>
        </w:rPr>
        <w:t>Zajíček</w:t>
      </w:r>
      <w:proofErr w:type="spellEnd"/>
      <w:r w:rsidRPr="00E06543">
        <w:rPr>
          <w:sz w:val="24"/>
          <w:szCs w:val="24"/>
        </w:rPr>
        <w:t xml:space="preserve">, </w:t>
      </w:r>
      <w:proofErr w:type="spellStart"/>
      <w:r w:rsidRPr="00E06543">
        <w:rPr>
          <w:sz w:val="24"/>
          <w:szCs w:val="24"/>
        </w:rPr>
        <w:t>ArtD</w:t>
      </w:r>
      <w:proofErr w:type="spellEnd"/>
    </w:p>
    <w:p w14:paraId="451A54B7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3/ usporiadanie koncertných vystúpení</w:t>
      </w:r>
    </w:p>
    <w:p w14:paraId="1E30C8F9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4/ bez zamestnancov</w:t>
      </w:r>
    </w:p>
    <w:p w14:paraId="509ACB41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II</w:t>
      </w:r>
    </w:p>
    <w:p w14:paraId="5D744B70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 o účtovných zásadách a účtovných metódach</w:t>
      </w:r>
    </w:p>
    <w:p w14:paraId="517EE4D3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1/ účtovná závierka riadna, združenie pokračuje v činnosti</w:t>
      </w:r>
    </w:p>
    <w:p w14:paraId="0C1D4407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2/ zmeny účtovných zásad – neboli</w:t>
      </w:r>
    </w:p>
    <w:p w14:paraId="59C77E0F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3/ združenie nevlastní majetok</w:t>
      </w:r>
    </w:p>
    <w:p w14:paraId="553BE428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75ACC325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</w:t>
      </w:r>
      <w:r w:rsidR="00C50C58" w:rsidRPr="00E06543">
        <w:rPr>
          <w:b/>
          <w:sz w:val="24"/>
          <w:szCs w:val="24"/>
        </w:rPr>
        <w:t xml:space="preserve"> </w:t>
      </w:r>
      <w:r w:rsidRPr="00E06543">
        <w:rPr>
          <w:b/>
          <w:sz w:val="24"/>
          <w:szCs w:val="24"/>
        </w:rPr>
        <w:t>III.</w:t>
      </w:r>
    </w:p>
    <w:p w14:paraId="7FC762DD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Informácie, ktoré dop</w:t>
      </w:r>
      <w:r w:rsidR="00C50C58" w:rsidRPr="00E06543">
        <w:rPr>
          <w:b/>
          <w:sz w:val="24"/>
          <w:szCs w:val="24"/>
        </w:rPr>
        <w:t>ĺ</w:t>
      </w:r>
      <w:r w:rsidRPr="00E06543">
        <w:rPr>
          <w:b/>
          <w:sz w:val="24"/>
          <w:szCs w:val="24"/>
        </w:rPr>
        <w:t>ňajú a vysvet</w:t>
      </w:r>
      <w:r w:rsidR="00C50C58" w:rsidRPr="00E06543">
        <w:rPr>
          <w:b/>
          <w:sz w:val="24"/>
          <w:szCs w:val="24"/>
        </w:rPr>
        <w:t>ľ</w:t>
      </w:r>
      <w:r w:rsidRPr="00E06543">
        <w:rPr>
          <w:b/>
          <w:sz w:val="24"/>
          <w:szCs w:val="24"/>
        </w:rPr>
        <w:t>ujú údaje v súvahe</w:t>
      </w:r>
    </w:p>
    <w:p w14:paraId="1F28C561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1-3/ združenie nevlastní majetok</w:t>
      </w:r>
    </w:p>
    <w:p w14:paraId="7A28CEE9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4-9/ bez náplne</w:t>
      </w:r>
    </w:p>
    <w:p w14:paraId="0A96B516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10-13/ pohľadávky                            žiadne</w:t>
      </w:r>
    </w:p>
    <w:p w14:paraId="52ADCAF5" w14:textId="77777777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14/c / záväzky po lehote splatnosti     0</w:t>
      </w:r>
    </w:p>
    <w:p w14:paraId="704FFB28" w14:textId="77777777" w:rsidR="00FC1015" w:rsidRPr="00E06543" w:rsidRDefault="00FC1015" w:rsidP="00C50C58">
      <w:pPr>
        <w:pStyle w:val="Bezriadkovania"/>
        <w:rPr>
          <w:sz w:val="24"/>
          <w:szCs w:val="24"/>
        </w:rPr>
      </w:pPr>
    </w:p>
    <w:p w14:paraId="47632BC9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IV.</w:t>
      </w:r>
    </w:p>
    <w:p w14:paraId="42939A68" w14:textId="77777777" w:rsidR="00FC1015" w:rsidRPr="00E06543" w:rsidRDefault="00FC1015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Informácie, ktoré dop</w:t>
      </w:r>
      <w:r w:rsidR="00C50C58" w:rsidRPr="00E06543">
        <w:rPr>
          <w:b/>
          <w:sz w:val="24"/>
          <w:szCs w:val="24"/>
        </w:rPr>
        <w:t>ĺ</w:t>
      </w:r>
      <w:r w:rsidRPr="00E06543">
        <w:rPr>
          <w:b/>
          <w:sz w:val="24"/>
          <w:szCs w:val="24"/>
        </w:rPr>
        <w:t>ňajú a vysvetľujú údaje vo výkaze ziskov a strát</w:t>
      </w:r>
    </w:p>
    <w:p w14:paraId="33976033" w14:textId="082102C8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1/ Tržby z predaja služieb – koncerty                   </w:t>
      </w:r>
      <w:r w:rsidR="00B2158A">
        <w:rPr>
          <w:sz w:val="24"/>
          <w:szCs w:val="24"/>
        </w:rPr>
        <w:t>1</w:t>
      </w:r>
      <w:r w:rsidR="00AD7D2F">
        <w:rPr>
          <w:sz w:val="24"/>
          <w:szCs w:val="24"/>
        </w:rPr>
        <w:t>8 025</w:t>
      </w:r>
      <w:r w:rsidR="00B2158A">
        <w:rPr>
          <w:sz w:val="24"/>
          <w:szCs w:val="24"/>
        </w:rPr>
        <w:t>,00</w:t>
      </w:r>
    </w:p>
    <w:p w14:paraId="515244E4" w14:textId="441C1951" w:rsidR="00FC1015" w:rsidRPr="00E06543" w:rsidRDefault="00FC1015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2/</w:t>
      </w:r>
      <w:r w:rsidR="00C50C58" w:rsidRPr="00E06543">
        <w:rPr>
          <w:sz w:val="24"/>
          <w:szCs w:val="24"/>
        </w:rPr>
        <w:t xml:space="preserve">dotácie                                                                   </w:t>
      </w:r>
      <w:r w:rsidR="00AD7D2F">
        <w:rPr>
          <w:sz w:val="24"/>
          <w:szCs w:val="24"/>
        </w:rPr>
        <w:t>36 650</w:t>
      </w:r>
      <w:r w:rsidR="00B2158A">
        <w:rPr>
          <w:sz w:val="24"/>
          <w:szCs w:val="24"/>
        </w:rPr>
        <w:t>,00</w:t>
      </w:r>
    </w:p>
    <w:p w14:paraId="5C29B9CA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5/ významné položky nákladov :</w:t>
      </w:r>
    </w:p>
    <w:p w14:paraId="47C967DA" w14:textId="594EE6F2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Honoráre                                                                </w:t>
      </w:r>
      <w:r w:rsidR="00AD7D2F">
        <w:rPr>
          <w:sz w:val="24"/>
          <w:szCs w:val="24"/>
        </w:rPr>
        <w:t>37 700</w:t>
      </w:r>
      <w:r w:rsidRPr="00E06543">
        <w:rPr>
          <w:sz w:val="24"/>
          <w:szCs w:val="24"/>
        </w:rPr>
        <w:t>,</w:t>
      </w:r>
      <w:r w:rsidR="00B2158A">
        <w:rPr>
          <w:sz w:val="24"/>
          <w:szCs w:val="24"/>
        </w:rPr>
        <w:t>00</w:t>
      </w:r>
    </w:p>
    <w:p w14:paraId="14A1FE80" w14:textId="622E763C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Realizácia podujatí                                                 </w:t>
      </w:r>
      <w:r w:rsidR="00AD7D2F">
        <w:rPr>
          <w:sz w:val="24"/>
          <w:szCs w:val="24"/>
        </w:rPr>
        <w:t xml:space="preserve"> 9 860</w:t>
      </w:r>
      <w:r w:rsidRPr="00E06543">
        <w:rPr>
          <w:sz w:val="24"/>
          <w:szCs w:val="24"/>
        </w:rPr>
        <w:t>,</w:t>
      </w:r>
      <w:r w:rsidR="00B2158A">
        <w:rPr>
          <w:sz w:val="24"/>
          <w:szCs w:val="24"/>
        </w:rPr>
        <w:t>00</w:t>
      </w:r>
    </w:p>
    <w:p w14:paraId="25AD21FC" w14:textId="51CEBBD1" w:rsidR="00C50C58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Prenájom                                                                 </w:t>
      </w:r>
      <w:r w:rsidR="00AD7D2F">
        <w:rPr>
          <w:sz w:val="24"/>
          <w:szCs w:val="24"/>
        </w:rPr>
        <w:t xml:space="preserve"> 2 300</w:t>
      </w:r>
      <w:r w:rsidRPr="00E06543">
        <w:rPr>
          <w:sz w:val="24"/>
          <w:szCs w:val="24"/>
        </w:rPr>
        <w:t>,</w:t>
      </w:r>
      <w:r w:rsidR="00B2158A">
        <w:rPr>
          <w:sz w:val="24"/>
          <w:szCs w:val="24"/>
        </w:rPr>
        <w:t>00</w:t>
      </w:r>
    </w:p>
    <w:p w14:paraId="5630BF2B" w14:textId="2D86BEC3" w:rsidR="00B2158A" w:rsidRPr="00E06543" w:rsidRDefault="00B2158A" w:rsidP="00C50C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AD7D2F">
        <w:rPr>
          <w:sz w:val="24"/>
          <w:szCs w:val="24"/>
        </w:rPr>
        <w:t>Výroba nosičov</w:t>
      </w:r>
      <w:r>
        <w:rPr>
          <w:sz w:val="24"/>
          <w:szCs w:val="24"/>
        </w:rPr>
        <w:t xml:space="preserve">                                           </w:t>
      </w:r>
    </w:p>
    <w:p w14:paraId="7DFD7DD6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 xml:space="preserve">               </w:t>
      </w:r>
    </w:p>
    <w:p w14:paraId="00D16AEA" w14:textId="77777777" w:rsidR="00C50C58" w:rsidRPr="00E06543" w:rsidRDefault="00C50C58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ČL. V.</w:t>
      </w:r>
    </w:p>
    <w:p w14:paraId="7CFF4355" w14:textId="77777777" w:rsidR="00C50C58" w:rsidRPr="00E06543" w:rsidRDefault="00C50C58" w:rsidP="00C50C58">
      <w:pPr>
        <w:pStyle w:val="Bezriadkovania"/>
        <w:jc w:val="center"/>
        <w:rPr>
          <w:b/>
          <w:sz w:val="24"/>
          <w:szCs w:val="24"/>
        </w:rPr>
      </w:pPr>
      <w:r w:rsidRPr="00E06543">
        <w:rPr>
          <w:b/>
          <w:sz w:val="24"/>
          <w:szCs w:val="24"/>
        </w:rPr>
        <w:t>Opis údajov na podsúvahových účtoch</w:t>
      </w:r>
    </w:p>
    <w:p w14:paraId="67C71A26" w14:textId="77777777" w:rsidR="00C50C58" w:rsidRPr="00E06543" w:rsidRDefault="00C50C58" w:rsidP="00C50C58">
      <w:pPr>
        <w:pStyle w:val="Bezriadkovania"/>
        <w:rPr>
          <w:sz w:val="24"/>
          <w:szCs w:val="24"/>
        </w:rPr>
      </w:pPr>
      <w:r w:rsidRPr="00E06543">
        <w:rPr>
          <w:sz w:val="24"/>
          <w:szCs w:val="24"/>
        </w:rPr>
        <w:t>Združenie neúčtuje na podsúvahových účtoch</w:t>
      </w:r>
    </w:p>
    <w:p w14:paraId="5C431C5D" w14:textId="77777777" w:rsidR="00C50C58" w:rsidRPr="00E06543" w:rsidRDefault="00C50C58" w:rsidP="00C50C58">
      <w:pPr>
        <w:pStyle w:val="Bezriadkovania"/>
        <w:rPr>
          <w:sz w:val="24"/>
          <w:szCs w:val="24"/>
        </w:rPr>
      </w:pPr>
    </w:p>
    <w:p w14:paraId="15A3FF98" w14:textId="77777777" w:rsidR="00C50C58" w:rsidRPr="00C50C58" w:rsidRDefault="00C50C58" w:rsidP="00C50C58">
      <w:pPr>
        <w:pStyle w:val="Bezriadkovania"/>
      </w:pPr>
    </w:p>
    <w:p w14:paraId="4F911B99" w14:textId="54887E2C" w:rsidR="00C50C58" w:rsidRPr="00C50C58" w:rsidRDefault="00C50C58" w:rsidP="00C50C58">
      <w:pPr>
        <w:pStyle w:val="Bezriadkovania"/>
      </w:pPr>
      <w:r w:rsidRPr="00C50C58">
        <w:t xml:space="preserve">V Bratislave </w:t>
      </w:r>
      <w:r w:rsidR="00AD7D2F">
        <w:t>10.</w:t>
      </w:r>
      <w:r w:rsidR="00B2158A">
        <w:t>0</w:t>
      </w:r>
      <w:r w:rsidR="00AD7D2F">
        <w:t>2</w:t>
      </w:r>
      <w:r w:rsidR="00B2158A">
        <w:t>.202</w:t>
      </w:r>
      <w:r w:rsidR="00AD7D2F">
        <w:t>6</w:t>
      </w:r>
    </w:p>
    <w:p w14:paraId="0CDC8AF6" w14:textId="77777777" w:rsidR="00C50C58" w:rsidRDefault="00C50C58" w:rsidP="00C50C58">
      <w:pPr>
        <w:pStyle w:val="Bezriadkovania"/>
      </w:pPr>
    </w:p>
    <w:p w14:paraId="03CBB2B2" w14:textId="77777777" w:rsidR="00C50C58" w:rsidRPr="00C50C58" w:rsidRDefault="00C50C58" w:rsidP="00C50C58">
      <w:pPr>
        <w:pStyle w:val="Bezriadkovania"/>
      </w:pPr>
      <w:bookmarkStart w:id="0" w:name="_GoBack"/>
      <w:bookmarkEnd w:id="0"/>
    </w:p>
    <w:p w14:paraId="38931A66" w14:textId="77777777" w:rsidR="00FC1015" w:rsidRDefault="00FC1015" w:rsidP="00C50C58">
      <w:pPr>
        <w:pStyle w:val="Bezriadkovania"/>
      </w:pPr>
    </w:p>
    <w:p w14:paraId="7E689CAF" w14:textId="77777777" w:rsidR="00FC1015" w:rsidRPr="00FC1015" w:rsidRDefault="00FC1015" w:rsidP="00C50C58">
      <w:pPr>
        <w:pStyle w:val="Bezriadkovania"/>
      </w:pPr>
    </w:p>
    <w:p w14:paraId="0E4FD96B" w14:textId="77777777" w:rsidR="00FC1015" w:rsidRPr="00FC1015" w:rsidRDefault="00FC1015" w:rsidP="00C50C58">
      <w:pPr>
        <w:pStyle w:val="Bezriadkovania"/>
      </w:pPr>
    </w:p>
    <w:sectPr w:rsidR="00FC1015" w:rsidRPr="00FC1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015"/>
    <w:rsid w:val="00525C4B"/>
    <w:rsid w:val="0075432A"/>
    <w:rsid w:val="00AD7D2F"/>
    <w:rsid w:val="00B2158A"/>
    <w:rsid w:val="00C50C58"/>
    <w:rsid w:val="00C6136D"/>
    <w:rsid w:val="00E06543"/>
    <w:rsid w:val="00E1456D"/>
    <w:rsid w:val="00FC1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CCEDE"/>
  <w15:chartTrackingRefBased/>
  <w15:docId w15:val="{9A876C7F-AEBE-42AD-839C-3B77D8E58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50C5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50C5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C50C5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C50C5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zriadkovania">
    <w:name w:val="No Spacing"/>
    <w:uiPriority w:val="1"/>
    <w:qFormat/>
    <w:rsid w:val="00C50C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Office standard 2019 SK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cp:lastPrinted>2025-05-28T03:04:00Z</cp:lastPrinted>
  <dcterms:created xsi:type="dcterms:W3CDTF">2026-03-20T12:53:00Z</dcterms:created>
  <dcterms:modified xsi:type="dcterms:W3CDTF">2026-03-20T12:56:00Z</dcterms:modified>
</cp:coreProperties>
</file>