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919" w:rsidRDefault="00E12919" w:rsidP="00E12919">
      <w:pPr>
        <w:spacing w:after="0" w:line="256" w:lineRule="auto"/>
        <w:ind w:left="0" w:right="99" w:firstLine="0"/>
        <w:jc w:val="center"/>
      </w:pPr>
      <w:r>
        <w:rPr>
          <w:b/>
          <w:sz w:val="28"/>
        </w:rPr>
        <w:t>Poznámky k 31.12.202</w:t>
      </w:r>
      <w:r w:rsidR="00D16CAD">
        <w:rPr>
          <w:b/>
          <w:sz w:val="28"/>
        </w:rPr>
        <w:t>5</w:t>
      </w:r>
    </w:p>
    <w:p w:rsidR="00E12919" w:rsidRDefault="00E12919" w:rsidP="00E12919">
      <w:pPr>
        <w:spacing w:after="21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26" w:line="256" w:lineRule="auto"/>
        <w:ind w:right="96"/>
        <w:jc w:val="center"/>
      </w:pPr>
      <w:r>
        <w:rPr>
          <w:b/>
          <w:sz w:val="24"/>
        </w:rPr>
        <w:t xml:space="preserve">Čl. I </w:t>
      </w:r>
    </w:p>
    <w:p w:rsidR="00E12919" w:rsidRDefault="00E12919" w:rsidP="00E12919">
      <w:pPr>
        <w:spacing w:after="26" w:line="256" w:lineRule="auto"/>
        <w:ind w:right="100"/>
        <w:jc w:val="center"/>
      </w:pPr>
      <w:r>
        <w:rPr>
          <w:b/>
          <w:sz w:val="24"/>
        </w:rPr>
        <w:t xml:space="preserve">Všeobecné údaje </w:t>
      </w:r>
    </w:p>
    <w:p w:rsidR="00E12919" w:rsidRDefault="00E12919" w:rsidP="00E12919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11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132"/>
        <w:gridCol w:w="206"/>
        <w:gridCol w:w="5143"/>
      </w:tblGrid>
      <w:tr w:rsidR="00E12919" w:rsidTr="00E12919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a)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12919" w:rsidTr="00E12919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Názov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Obec Dolná Ždaňa </w:t>
            </w:r>
          </w:p>
        </w:tc>
      </w:tr>
      <w:tr w:rsidR="00E12919" w:rsidTr="00E12919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Sídlo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Dolná Ždaňa č. 46, 966 01 Dolná Ždaňa </w:t>
            </w:r>
          </w:p>
        </w:tc>
      </w:tr>
      <w:tr w:rsidR="00E12919" w:rsidTr="00E12919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IČO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rPr>
                <w:sz w:val="2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00320595  </w:t>
            </w:r>
          </w:p>
        </w:tc>
      </w:tr>
      <w:tr w:rsidR="00E12919" w:rsidTr="00E12919">
        <w:trPr>
          <w:trHeight w:val="51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Dátum zriadenia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31" w:line="256" w:lineRule="auto"/>
              <w:ind w:left="110" w:right="0" w:firstLine="0"/>
              <w:jc w:val="left"/>
            </w:pPr>
            <w:r>
              <w:t xml:space="preserve">Obec bola založená v roku 1990 zákonom č.369/1990 Zb. </w:t>
            </w:r>
          </w:p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t>o obecnom zriadení.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12919" w:rsidTr="00E12919">
        <w:trPr>
          <w:trHeight w:val="29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Spôsob zriadenia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zo zákona č.369/1990 Zb. </w:t>
            </w:r>
          </w:p>
        </w:tc>
      </w:tr>
      <w:tr w:rsidR="00E12919" w:rsidTr="00E12919">
        <w:trPr>
          <w:trHeight w:val="24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5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4" w:right="0" w:firstLine="0"/>
              <w:jc w:val="left"/>
            </w:pPr>
            <w:r>
              <w:rPr>
                <w:b/>
              </w:rPr>
              <w:t xml:space="preserve">   x  </w:t>
            </w:r>
            <w:r>
              <w:t xml:space="preserve">riadna </w:t>
            </w:r>
          </w:p>
        </w:tc>
      </w:tr>
      <w:tr w:rsidR="00E12919" w:rsidTr="00E12919">
        <w:trPr>
          <w:trHeight w:val="234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51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4" w:right="0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</w:tc>
      </w:tr>
      <w:tr w:rsidR="00E12919" w:rsidTr="00E12919">
        <w:trPr>
          <w:trHeight w:val="2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  <w:hideMark/>
          </w:tcPr>
          <w:p w:rsidR="00E12919" w:rsidRDefault="00E12919">
            <w:pPr>
              <w:spacing w:after="0" w:line="256" w:lineRule="auto"/>
              <w:ind w:left="-2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12919" w:rsidTr="00E12919">
        <w:trPr>
          <w:trHeight w:val="220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8" w:right="0" w:firstLine="0"/>
              <w:jc w:val="left"/>
            </w:pPr>
            <w:r>
              <w:t xml:space="preserve">d) 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919" w:rsidRDefault="00E12919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51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4" w:right="0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</w:tc>
      </w:tr>
      <w:tr w:rsidR="00E12919" w:rsidTr="00E12919">
        <w:trPr>
          <w:trHeight w:val="2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12919" w:rsidRDefault="00E12919">
            <w:pPr>
              <w:spacing w:after="0" w:line="256" w:lineRule="auto"/>
              <w:ind w:left="-2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919" w:rsidRDefault="00E12919">
            <w:pPr>
              <w:spacing w:after="0" w:line="240" w:lineRule="auto"/>
              <w:ind w:left="0" w:right="0" w:firstLine="0"/>
              <w:jc w:val="left"/>
            </w:pPr>
          </w:p>
        </w:tc>
      </w:tr>
    </w:tbl>
    <w:p w:rsidR="00E12919" w:rsidRDefault="00E12919" w:rsidP="00E12919">
      <w:pPr>
        <w:spacing w:after="26" w:line="256" w:lineRule="auto"/>
        <w:ind w:left="0" w:right="38" w:firstLine="0"/>
        <w:jc w:val="center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12919" w:rsidTr="00E12919">
        <w:trPr>
          <w:trHeight w:val="102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71" w:lineRule="auto"/>
              <w:ind w:left="2" w:right="0" w:firstLine="0"/>
              <w:jc w:val="left"/>
            </w:pPr>
            <w:r>
              <w:t xml:space="preserve">Obec - podľa zákona č.369/1990 Zb. je základnou úlohou obce pri výkone samosprávy starostlivosť o všestranný rozvoj jej územia a o potreby jej obyvateľov </w:t>
            </w:r>
          </w:p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E12919" w:rsidRDefault="00E12919" w:rsidP="00E12919">
      <w:pPr>
        <w:spacing w:after="27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12919" w:rsidTr="00E12919">
        <w:trPr>
          <w:trHeight w:val="2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Štatutárny zástupca – starostka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Mgr. Andrea Murgašová  </w:t>
            </w:r>
          </w:p>
        </w:tc>
      </w:tr>
      <w:tr w:rsidR="00E12919" w:rsidTr="00E12919">
        <w:trPr>
          <w:trHeight w:val="2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Štatutárny zástupca – zástupca starostky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Ing. Slavomíra </w:t>
            </w:r>
            <w:proofErr w:type="spellStart"/>
            <w:r>
              <w:t>Kožiarová</w:t>
            </w:r>
            <w:proofErr w:type="spellEnd"/>
            <w:r>
              <w:t xml:space="preserve"> </w:t>
            </w:r>
          </w:p>
        </w:tc>
      </w:tr>
      <w:tr w:rsidR="00E12919" w:rsidTr="00E12919">
        <w:trPr>
          <w:trHeight w:val="51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7 </w:t>
            </w:r>
          </w:p>
        </w:tc>
      </w:tr>
      <w:tr w:rsidR="00E12919" w:rsidTr="00E12919">
        <w:trPr>
          <w:trHeight w:val="102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24" w:line="235" w:lineRule="auto"/>
              <w:ind w:left="0" w:right="382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E12919" w:rsidRDefault="00E12919">
            <w:pPr>
              <w:spacing w:after="0" w:line="256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7 </w:t>
            </w:r>
          </w:p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 </w:t>
            </w:r>
          </w:p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 </w:t>
            </w:r>
          </w:p>
          <w:p w:rsidR="00E12919" w:rsidRDefault="00E12919">
            <w:pPr>
              <w:spacing w:after="0" w:line="256" w:lineRule="auto"/>
              <w:ind w:left="2" w:right="0" w:firstLine="0"/>
              <w:jc w:val="left"/>
            </w:pPr>
            <w:r>
              <w:t xml:space="preserve">2 </w:t>
            </w:r>
          </w:p>
        </w:tc>
      </w:tr>
    </w:tbl>
    <w:p w:rsidR="00E12919" w:rsidRDefault="00E12919" w:rsidP="00E12919">
      <w:pPr>
        <w:spacing w:after="0" w:line="256" w:lineRule="auto"/>
        <w:ind w:left="0" w:right="38" w:firstLine="0"/>
        <w:jc w:val="center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color w:val="FF0000"/>
          <w:sz w:val="24"/>
        </w:rPr>
        <w:t xml:space="preserve"> </w:t>
      </w:r>
    </w:p>
    <w:p w:rsidR="00E12919" w:rsidRDefault="00E12919" w:rsidP="00E12919">
      <w:pPr>
        <w:pStyle w:val="Nadpis2"/>
      </w:pPr>
      <w:r>
        <w:t xml:space="preserve">Čl. II </w:t>
      </w:r>
    </w:p>
    <w:p w:rsidR="00E12919" w:rsidRDefault="00E12919" w:rsidP="00E12919">
      <w:pPr>
        <w:spacing w:after="15" w:line="247" w:lineRule="auto"/>
        <w:ind w:left="2468" w:right="0"/>
        <w:jc w:val="left"/>
      </w:pPr>
      <w:r>
        <w:rPr>
          <w:b/>
        </w:rPr>
        <w:t xml:space="preserve">Informácie o účtovných zásadách a účtovných metódach  </w:t>
      </w:r>
    </w:p>
    <w:p w:rsidR="00E12919" w:rsidRDefault="00E12919" w:rsidP="00E12919">
      <w:pPr>
        <w:spacing w:after="59" w:line="256" w:lineRule="auto"/>
        <w:ind w:left="0" w:right="0" w:firstLine="0"/>
        <w:jc w:val="left"/>
      </w:pPr>
      <w:r>
        <w:t xml:space="preserve"> </w:t>
      </w:r>
    </w:p>
    <w:p w:rsidR="00E12919" w:rsidRDefault="00E12919" w:rsidP="00E12919">
      <w:pPr>
        <w:numPr>
          <w:ilvl w:val="0"/>
          <w:numId w:val="2"/>
        </w:numPr>
        <w:spacing w:after="15" w:line="247" w:lineRule="auto"/>
        <w:ind w:right="0" w:hanging="283"/>
        <w:jc w:val="left"/>
      </w:pPr>
      <w:r>
        <w:rPr>
          <w:b/>
        </w:rPr>
        <w:t xml:space="preserve">Účtovná závierka je zostavená za splnenia predpokladu nepretržitého pokračovania účtovnej jednotky vo </w:t>
      </w:r>
    </w:p>
    <w:p w:rsidR="00E12919" w:rsidRDefault="00E12919" w:rsidP="00E12919">
      <w:pPr>
        <w:spacing w:after="15" w:line="247" w:lineRule="auto"/>
        <w:ind w:left="293" w:right="0"/>
        <w:jc w:val="left"/>
      </w:pPr>
      <w:r>
        <w:rPr>
          <w:b/>
        </w:rPr>
        <w:t xml:space="preserve">svojej činnosti           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0810" cy="130810"/>
                <wp:effectExtent l="9525" t="9525" r="12065" b="12065"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0" y="0"/>
                          <a:chExt cx="131064" cy="131064"/>
                        </a:xfrm>
                      </wpg:grpSpPr>
                      <wps:wsp>
                        <wps:cNvPr id="4" name="Shape 3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2DA41" id="Skupina 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9RyPZcMDAACzCgAADgAAAAAAAAAAAAAAAAAuAgAA&#10;ZHJzL2Uyb0RvYy54bWxQSwECLQAUAAYACAAAACEADZPuxdkAAAADAQAADwAAAAAAAAAAAAAAAAAd&#10;BgAAZHJzL2Rvd25yZXYueG1sUEsFBgAAAAAEAAQA8wAAACMHAAAAAA==&#10;">
                <v:shape id="Shape 365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" path="m,131064r131064,l131064,,,,,131064xe" filled="f" strokeweight=".72pt">
                  <v:path arrowok="t" o:connecttype="custom" o:connectlocs="0,131064;131064,131064;131064,0;0,0;0,131064" o:connectangles="0,0,0,0,0" textboxrect="0,0,131064,131064"/>
                </v:shape>
                <w10:anchorlock/>
              </v:group>
            </w:pict>
          </mc:Fallback>
        </mc:AlternateContent>
      </w:r>
      <w:r>
        <w:rPr>
          <w:b/>
        </w:rPr>
        <w:t xml:space="preserve">  áno             </w:t>
      </w:r>
    </w:p>
    <w:p w:rsidR="00E12919" w:rsidRDefault="00E12919" w:rsidP="00E12919">
      <w:pPr>
        <w:spacing w:after="183" w:line="256" w:lineRule="auto"/>
        <w:ind w:left="0" w:right="0" w:firstLine="0"/>
        <w:jc w:val="left"/>
      </w:pPr>
      <w:r>
        <w:t xml:space="preserve"> </w:t>
      </w:r>
    </w:p>
    <w:p w:rsidR="00E12919" w:rsidRDefault="00E12919" w:rsidP="00E12919">
      <w:pPr>
        <w:numPr>
          <w:ilvl w:val="0"/>
          <w:numId w:val="2"/>
        </w:numPr>
        <w:ind w:right="0" w:hanging="283"/>
        <w:jc w:val="left"/>
      </w:pPr>
      <w:r>
        <w:rPr>
          <w:b/>
        </w:rPr>
        <w:lastRenderedPageBreak/>
        <w:t xml:space="preserve">Zmeny účtovných metód a účtovných zásad  </w:t>
      </w:r>
      <w:r>
        <w:t xml:space="preserve">Účtovná jednotka zmenila účtovné metódy, účtovné zásady oproti predchádzajúcemu účtovnému obdobiu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0810" cy="130810"/>
                <wp:effectExtent l="9525" t="9525" r="12065" b="12065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0" y="0"/>
                          <a:chExt cx="131064" cy="131065"/>
                        </a:xfrm>
                      </wpg:grpSpPr>
                      <wps:wsp>
                        <wps:cNvPr id="2" name="Shape 3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1064" cy="131065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5 h 131065"/>
                              <a:gd name="T2" fmla="*/ 131064 w 131064"/>
                              <a:gd name="T3" fmla="*/ 131065 h 131065"/>
                              <a:gd name="T4" fmla="*/ 131064 w 131064"/>
                              <a:gd name="T5" fmla="*/ 0 h 131065"/>
                              <a:gd name="T6" fmla="*/ 0 w 131064"/>
                              <a:gd name="T7" fmla="*/ 0 h 131065"/>
                              <a:gd name="T8" fmla="*/ 0 w 131064"/>
                              <a:gd name="T9" fmla="*/ 131065 h 131065"/>
                              <a:gd name="T10" fmla="*/ 0 w 131064"/>
                              <a:gd name="T11" fmla="*/ 0 h 131065"/>
                              <a:gd name="T12" fmla="*/ 131064 w 131064"/>
                              <a:gd name="T13" fmla="*/ 131065 h 13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85CC8" id="Skupina 1" o:spid="_x0000_s1026" style="width:10.3pt;height:10.3pt;mso-position-horizontal-relative:char;mso-position-vertical-relative:line" coordsize="131064,13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">
                <v:shape id="Shape 378" o:spid="_x0000_s1027" style="position:absolute;width:131064;height:131065;visibility:visible;mso-wrap-style:square;v-text-anchor:top" coordsize="131064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" path="m,131065r131064,l131064,,,,,131065xe" filled="f" strokeweight=".72pt">
                  <v:path arrowok="t" o:connecttype="custom" o:connectlocs="0,131065;131064,131065;131064,0;0,0;0,131065" o:connectangles="0,0,0,0,0" textboxrect="0,0,131064,131065"/>
                </v:shape>
                <w10:anchorlock/>
              </v:group>
            </w:pict>
          </mc:Fallback>
        </mc:AlternateContent>
      </w:r>
      <w:r>
        <w:rPr>
          <w:b/>
        </w:rPr>
        <w:t xml:space="preserve"> nie </w:t>
      </w:r>
    </w:p>
    <w:p w:rsidR="00E12919" w:rsidRDefault="00E12919" w:rsidP="00E12919">
      <w:pPr>
        <w:spacing w:after="0" w:line="256" w:lineRule="auto"/>
        <w:ind w:left="358" w:right="0" w:firstLine="0"/>
        <w:jc w:val="left"/>
      </w:pPr>
      <w:r>
        <w:rPr>
          <w:b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2"/>
        </w:numPr>
        <w:spacing w:after="15" w:line="247" w:lineRule="auto"/>
        <w:ind w:right="0" w:hanging="283"/>
        <w:jc w:val="left"/>
      </w:pPr>
      <w:r>
        <w:rPr>
          <w:b/>
        </w:rPr>
        <w:t xml:space="preserve">Spôsob ocenenia jednotlivých položiek majetku a záväzkov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12" w:type="dxa"/>
          <w:left w:w="107" w:type="dxa"/>
          <w:right w:w="144" w:type="dxa"/>
        </w:tblCellMar>
        <w:tblLook w:val="04A0" w:firstRow="1" w:lastRow="0" w:firstColumn="1" w:lastColumn="0" w:noHBand="0" w:noVBand="1"/>
      </w:tblPr>
      <w:tblGrid>
        <w:gridCol w:w="6379"/>
        <w:gridCol w:w="3881"/>
      </w:tblGrid>
      <w:tr w:rsidR="00E12919" w:rsidTr="00E12919">
        <w:trPr>
          <w:trHeight w:val="25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38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38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12919" w:rsidTr="00E12919">
        <w:trPr>
          <w:trHeight w:val="26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vlastnými nákladmi  </w:t>
            </w:r>
          </w:p>
        </w:tc>
      </w:tr>
      <w:tr w:rsidR="00E12919" w:rsidTr="00E12919">
        <w:trPr>
          <w:trHeight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vlastnými nákladmi </w:t>
            </w:r>
          </w:p>
        </w:tc>
      </w:tr>
      <w:tr w:rsidR="00E12919" w:rsidTr="00E12919">
        <w:trPr>
          <w:trHeight w:val="51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84" w:right="0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reálnou hodnotou </w:t>
            </w:r>
          </w:p>
        </w:tc>
      </w:tr>
      <w:tr w:rsidR="00E12919" w:rsidTr="00E12919">
        <w:trPr>
          <w:trHeight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obstarávacou cenou </w:t>
            </w:r>
          </w:p>
        </w:tc>
      </w:tr>
      <w:tr w:rsidR="00E12919" w:rsidTr="00E12919">
        <w:trPr>
          <w:trHeight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vlastnými nákladmi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reálnou hodnotou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</w:tr>
      <w:tr w:rsidR="00E12919" w:rsidTr="00E12919">
        <w:trPr>
          <w:trHeight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menovitou hodnotou </w:t>
            </w:r>
          </w:p>
        </w:tc>
      </w:tr>
      <w:tr w:rsidR="00E12919" w:rsidTr="00E12919">
        <w:trPr>
          <w:trHeight w:val="127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E12919" w:rsidTr="00E12919">
        <w:trPr>
          <w:trHeight w:val="77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284" w:right="998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19" w:line="256" w:lineRule="auto"/>
              <w:ind w:left="0" w:right="0" w:firstLine="0"/>
              <w:jc w:val="left"/>
            </w:pPr>
            <w:r>
              <w:t xml:space="preserve">menovitou hodnotou </w:t>
            </w:r>
          </w:p>
          <w:p w:rsidR="00E12919" w:rsidRDefault="00E12919">
            <w:pPr>
              <w:spacing w:after="0" w:line="256" w:lineRule="auto"/>
              <w:ind w:left="0" w:right="0" w:firstLine="0"/>
            </w:pPr>
            <w:r>
              <w:t xml:space="preserve">oceňujú sa v očakávanej výške záväzku alebo poistno-matematickými metódami </w:t>
            </w:r>
          </w:p>
        </w:tc>
      </w:tr>
      <w:tr w:rsidR="00E12919" w:rsidTr="00E12919">
        <w:trPr>
          <w:trHeight w:val="127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4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E12919" w:rsidTr="00E12919">
        <w:trPr>
          <w:trHeight w:val="26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4" w:right="0" w:firstLine="0"/>
              <w:jc w:val="left"/>
            </w:pPr>
            <w:r>
              <w:t xml:space="preserve">reálnou hodnotou </w:t>
            </w:r>
          </w:p>
        </w:tc>
      </w:tr>
      <w:tr w:rsidR="00E12919" w:rsidTr="00E12919">
        <w:trPr>
          <w:trHeight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4" w:right="0" w:firstLine="0"/>
              <w:jc w:val="left"/>
            </w:pPr>
            <w:r>
              <w:t xml:space="preserve">reálnou hodnotou </w:t>
            </w:r>
          </w:p>
        </w:tc>
      </w:tr>
    </w:tbl>
    <w:p w:rsidR="00E12919" w:rsidRDefault="00E12919" w:rsidP="00E12919">
      <w:pPr>
        <w:spacing w:after="50" w:line="256" w:lineRule="auto"/>
        <w:ind w:left="283" w:right="0" w:firstLine="0"/>
        <w:jc w:val="left"/>
      </w:pPr>
      <w:r>
        <w:t xml:space="preserve"> </w:t>
      </w:r>
    </w:p>
    <w:p w:rsidR="00E12919" w:rsidRDefault="00E12919" w:rsidP="00E12919">
      <w:pPr>
        <w:numPr>
          <w:ilvl w:val="0"/>
          <w:numId w:val="2"/>
        </w:numPr>
        <w:spacing w:after="15" w:line="247" w:lineRule="auto"/>
        <w:ind w:right="0" w:hanging="283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t xml:space="preserve"> </w:t>
      </w:r>
    </w:p>
    <w:p w:rsidR="00E12919" w:rsidRDefault="00E12919" w:rsidP="00E12919">
      <w:pPr>
        <w:ind w:left="-5" w:right="87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:rsidR="00E12919" w:rsidRDefault="00E12919" w:rsidP="00E12919">
      <w:pPr>
        <w:ind w:left="-5" w:right="87"/>
      </w:pPr>
      <w:r>
        <w:t xml:space="preserve">Účtovné odpisy sa zaokrúhľujú na celé </w:t>
      </w:r>
      <w:r w:rsidR="001C4333">
        <w:t>centy</w:t>
      </w:r>
      <w:r>
        <w:t xml:space="preserve">. Ak sa v priebehu používania majetku zistí, že doba odpisovania nezodpovedá opotrebeniu majetku, upravia sa odpisy majetku a doba odpisovania od 1.1. nasledujúceho roka.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color w:val="FF0000"/>
          <w:sz w:val="24"/>
        </w:rPr>
        <w:t xml:space="preserve"> </w:t>
      </w:r>
    </w:p>
    <w:tbl>
      <w:tblPr>
        <w:tblStyle w:val="TableGrid"/>
        <w:tblW w:w="10206" w:type="dxa"/>
        <w:tblInd w:w="1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E12919" w:rsidTr="00E12919">
        <w:trPr>
          <w:trHeight w:val="46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E12919" w:rsidTr="00E12919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Rovnomerne  </w:t>
            </w:r>
          </w:p>
        </w:tc>
      </w:tr>
      <w:tr w:rsidR="00E12919" w:rsidTr="00E12919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Rovnomerne  </w:t>
            </w:r>
          </w:p>
        </w:tc>
      </w:tr>
      <w:tr w:rsidR="00E12919" w:rsidTr="00E12919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Rovnomerne  </w:t>
            </w:r>
          </w:p>
        </w:tc>
      </w:tr>
      <w:tr w:rsidR="00E12919" w:rsidTr="00E12919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Rovnomerne  </w:t>
            </w:r>
          </w:p>
        </w:tc>
      </w:tr>
      <w:tr w:rsidR="00E12919" w:rsidTr="00E12919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Rovnomerne </w:t>
            </w:r>
          </w:p>
        </w:tc>
      </w:tr>
      <w:tr w:rsidR="00E12919" w:rsidTr="00E12919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Rovnomerne  </w:t>
            </w:r>
          </w:p>
        </w:tc>
      </w:tr>
    </w:tbl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ind w:left="-5" w:right="87"/>
      </w:pPr>
      <w:r>
        <w:t>Drobný nehmotný majetok od 0 Eur do 2 400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Ostatné služby. </w:t>
      </w:r>
    </w:p>
    <w:p w:rsidR="00E12919" w:rsidRDefault="00E12919" w:rsidP="00E12919">
      <w:pPr>
        <w:ind w:left="-5" w:right="87"/>
      </w:pPr>
      <w:r>
        <w:t>Drobný hmotný majetok od 100 Eur do 1 700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hmotným majetkom sa účtuje ako zásoby.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t xml:space="preserve"> 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t xml:space="preserve"> </w:t>
      </w:r>
    </w:p>
    <w:p w:rsidR="00E12919" w:rsidRDefault="00E12919" w:rsidP="00E12919">
      <w:pPr>
        <w:numPr>
          <w:ilvl w:val="0"/>
          <w:numId w:val="2"/>
        </w:numPr>
        <w:spacing w:after="15" w:line="247" w:lineRule="auto"/>
        <w:ind w:right="0" w:hanging="283"/>
        <w:jc w:val="left"/>
      </w:pPr>
      <w:r>
        <w:rPr>
          <w:b/>
        </w:rPr>
        <w:t xml:space="preserve">Zásady pre zohľadnenie zníženia hodnoty majetku. </w:t>
      </w:r>
    </w:p>
    <w:p w:rsidR="00E12919" w:rsidRDefault="00E12919" w:rsidP="00E12919">
      <w:pPr>
        <w:ind w:left="-5" w:right="87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Účtovná jednotka podľa vnútorného predpisu netvorila opravné položky.  </w:t>
      </w:r>
    </w:p>
    <w:p w:rsidR="00E12919" w:rsidRDefault="00E12919" w:rsidP="00E12919">
      <w:pPr>
        <w:spacing w:after="57" w:line="256" w:lineRule="auto"/>
        <w:ind w:left="0" w:right="0" w:firstLine="0"/>
        <w:jc w:val="left"/>
      </w:pPr>
      <w:r>
        <w:t xml:space="preserve"> </w:t>
      </w:r>
    </w:p>
    <w:p w:rsidR="00E12919" w:rsidRDefault="00E12919" w:rsidP="00E12919">
      <w:pPr>
        <w:numPr>
          <w:ilvl w:val="0"/>
          <w:numId w:val="2"/>
        </w:numPr>
        <w:spacing w:after="15" w:line="247" w:lineRule="auto"/>
        <w:ind w:right="0" w:hanging="283"/>
        <w:jc w:val="left"/>
      </w:pPr>
      <w:r>
        <w:rPr>
          <w:b/>
        </w:rPr>
        <w:t xml:space="preserve">Zásady pre vykazovanie transferov. </w:t>
      </w:r>
    </w:p>
    <w:p w:rsidR="00E12919" w:rsidRDefault="00E12919" w:rsidP="00E12919">
      <w:pPr>
        <w:ind w:left="-5" w:right="87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Bežný transfer</w:t>
      </w:r>
      <w:r>
        <w:t xml:space="preserve"> 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1C4333" w:rsidRDefault="00E12919" w:rsidP="00E12919">
      <w:pPr>
        <w:numPr>
          <w:ilvl w:val="0"/>
          <w:numId w:val="4"/>
        </w:numPr>
        <w:ind w:right="8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E12919" w:rsidRDefault="00E12919" w:rsidP="001C4333">
      <w:pPr>
        <w:ind w:left="0" w:right="87" w:firstLine="0"/>
      </w:pPr>
      <w:r>
        <w:rPr>
          <w:b/>
        </w:rPr>
        <w:t xml:space="preserve"> Kapitálový transfer</w:t>
      </w:r>
      <w:r>
        <w:t xml:space="preserve"> 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E12919" w:rsidRDefault="00E12919" w:rsidP="00E12919">
      <w:pPr>
        <w:numPr>
          <w:ilvl w:val="0"/>
          <w:numId w:val="4"/>
        </w:numPr>
        <w:ind w:right="8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E12919" w:rsidRDefault="00E12919" w:rsidP="00E12919">
      <w:pPr>
        <w:spacing w:after="0" w:line="256" w:lineRule="auto"/>
        <w:ind w:left="0" w:right="38" w:firstLine="0"/>
        <w:jc w:val="center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2"/>
      </w:pPr>
      <w:r>
        <w:t xml:space="preserve">Čl. III Informácie o údajoch na strane aktív súvahy </w:t>
      </w:r>
    </w:p>
    <w:p w:rsidR="00E12919" w:rsidRDefault="00E12919" w:rsidP="00E12919">
      <w:pPr>
        <w:spacing w:after="19" w:line="256" w:lineRule="auto"/>
        <w:ind w:left="0" w:right="0" w:firstLine="0"/>
        <w:jc w:val="left"/>
      </w:pPr>
      <w:r>
        <w:rPr>
          <w:b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 xml:space="preserve">A Neobežný majetok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9E255C" w:rsidRDefault="00E12919" w:rsidP="009E255C">
      <w:pPr>
        <w:ind w:left="-5" w:right="4936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prehľad o pohybe dlhodobého majetku </w:t>
      </w:r>
      <w:r>
        <w:t xml:space="preserve">(tabuľka č.1) V tabuľke č.1 sú vykázané prírastky a úbytky  na  :   </w:t>
      </w:r>
      <w:r w:rsidR="009E255C">
        <w:t xml:space="preserve"> </w:t>
      </w:r>
    </w:p>
    <w:p w:rsidR="00E12919" w:rsidRDefault="00E12919" w:rsidP="00E12919">
      <w:pPr>
        <w:spacing w:after="15" w:line="247" w:lineRule="auto"/>
        <w:ind w:right="0"/>
        <w:jc w:val="left"/>
      </w:pPr>
      <w:r>
        <w:t xml:space="preserve">- účet 031 – </w:t>
      </w:r>
      <w:r>
        <w:rPr>
          <w:b/>
        </w:rPr>
        <w:t xml:space="preserve">Pozemky  </w:t>
      </w:r>
      <w:r>
        <w:t>úbytok v sume 1</w:t>
      </w:r>
      <w:r w:rsidR="00944778">
        <w:t> 940,54</w:t>
      </w:r>
      <w:r>
        <w:t xml:space="preserve"> € z dôvodu predaja pozemkov </w:t>
      </w:r>
      <w:r w:rsidR="00944778">
        <w:t xml:space="preserve">a opravy chyby v katastrálnom operáte </w:t>
      </w:r>
      <w:r>
        <w:t xml:space="preserve">– účet 021 – </w:t>
      </w:r>
      <w:r>
        <w:rPr>
          <w:b/>
        </w:rPr>
        <w:t xml:space="preserve">Stavby </w:t>
      </w:r>
      <w:r>
        <w:t xml:space="preserve">prírastok v sume </w:t>
      </w:r>
      <w:r w:rsidR="00944778">
        <w:t>48 647,31</w:t>
      </w:r>
      <w:r>
        <w:t xml:space="preserve"> €, ktorý vznikol zaradením do majetku:</w:t>
      </w:r>
      <w:r w:rsidR="00944778">
        <w:t xml:space="preserve"> </w:t>
      </w:r>
      <w:proofErr w:type="spellStart"/>
      <w:r w:rsidR="00944778">
        <w:t>fotorámik</w:t>
      </w:r>
      <w:proofErr w:type="spellEnd"/>
      <w:r w:rsidR="00944778">
        <w:t>,</w:t>
      </w:r>
      <w:r>
        <w:t xml:space="preserve"> rekonštrukcia okolia ihriska</w:t>
      </w:r>
      <w:r w:rsidR="00944778">
        <w:t xml:space="preserve">, </w:t>
      </w:r>
      <w:proofErr w:type="spellStart"/>
      <w:r w:rsidR="00944778">
        <w:t>rekonštr</w:t>
      </w:r>
      <w:proofErr w:type="spellEnd"/>
      <w:r w:rsidR="00944778">
        <w:t xml:space="preserve">. a rozšírenie chodníka, technické </w:t>
      </w:r>
      <w:proofErr w:type="spellStart"/>
      <w:r w:rsidR="00944778">
        <w:t>zhodn</w:t>
      </w:r>
      <w:proofErr w:type="spellEnd"/>
      <w:r w:rsidR="00944778">
        <w:t>. Klubu mladých</w:t>
      </w:r>
      <w:r w:rsidR="009E255C">
        <w:t xml:space="preserve">, 019 – </w:t>
      </w:r>
      <w:r w:rsidR="009E255C" w:rsidRPr="009E255C">
        <w:rPr>
          <w:b/>
        </w:rPr>
        <w:t>Ostatný DNM</w:t>
      </w:r>
      <w:r w:rsidR="009E255C">
        <w:t xml:space="preserve"> v sume 3 500 € zaradenie dokumentácie územného plánu</w:t>
      </w:r>
      <w:r w:rsidR="0026138B">
        <w:t>,</w:t>
      </w:r>
    </w:p>
    <w:p w:rsidR="003F7DFF" w:rsidRDefault="003F7DFF" w:rsidP="00E12919">
      <w:pPr>
        <w:spacing w:after="15" w:line="247" w:lineRule="auto"/>
        <w:ind w:right="0"/>
        <w:jc w:val="left"/>
      </w:pPr>
      <w:r>
        <w:lastRenderedPageBreak/>
        <w:t xml:space="preserve">022 – </w:t>
      </w:r>
      <w:proofErr w:type="spellStart"/>
      <w:r w:rsidRPr="003F7DFF">
        <w:rPr>
          <w:b/>
        </w:rPr>
        <w:t>samostat</w:t>
      </w:r>
      <w:proofErr w:type="spellEnd"/>
      <w:r w:rsidRPr="003F7DFF">
        <w:rPr>
          <w:b/>
        </w:rPr>
        <w:t xml:space="preserve">. </w:t>
      </w:r>
      <w:proofErr w:type="spellStart"/>
      <w:r w:rsidRPr="003F7DFF">
        <w:rPr>
          <w:b/>
        </w:rPr>
        <w:t>hnuteĺ</w:t>
      </w:r>
      <w:proofErr w:type="spellEnd"/>
      <w:r w:rsidRPr="003F7DFF">
        <w:rPr>
          <w:b/>
        </w:rPr>
        <w:t>. veci</w:t>
      </w:r>
      <w:r>
        <w:t xml:space="preserve"> prírastok v sume 65 000,29 € zaradením do majetku inkluzívne detské ihrisko a úbytok v sume 107 171 € oprava klasifikácie majetku traktora – 023 – </w:t>
      </w:r>
      <w:r w:rsidRPr="003F7DFF">
        <w:rPr>
          <w:b/>
        </w:rPr>
        <w:t>Dopravné prostriedky</w:t>
      </w:r>
      <w:r>
        <w:t xml:space="preserve"> prírastok v sume 107 171 € oprava klasifikácie majetku traktora </w:t>
      </w:r>
    </w:p>
    <w:p w:rsidR="00E12919" w:rsidRDefault="00E12919" w:rsidP="00E12919">
      <w:pPr>
        <w:ind w:right="0"/>
        <w:jc w:val="left"/>
      </w:pPr>
      <w:r>
        <w:t xml:space="preserve">042 - </w:t>
      </w:r>
      <w:r>
        <w:rPr>
          <w:b/>
        </w:rPr>
        <w:t>Obstaranie DHM</w:t>
      </w:r>
      <w:r>
        <w:t xml:space="preserve"> vykazuje účtovná jednotka prírastok v sume </w:t>
      </w:r>
      <w:r w:rsidR="00154C23">
        <w:t>115 800,1</w:t>
      </w:r>
      <w:r>
        <w:t xml:space="preserve"> €, ktorý vznikol obstarávaním majetku a zároveň úbytok v sume </w:t>
      </w:r>
      <w:r w:rsidR="00876CEE">
        <w:t>135 121,6</w:t>
      </w:r>
      <w:r>
        <w:t xml:space="preserve"> €, ktorý vznikol zaradením majetku do užívania</w:t>
      </w:r>
      <w:r w:rsidR="00876CEE">
        <w:t>.</w:t>
      </w:r>
    </w:p>
    <w:p w:rsidR="00E12919" w:rsidRDefault="00E12919" w:rsidP="00E12919">
      <w:pPr>
        <w:spacing w:after="2" w:line="256" w:lineRule="auto"/>
        <w:ind w:left="0" w:right="0" w:firstLine="0"/>
        <w:jc w:val="left"/>
      </w:pPr>
      <w:r>
        <w:rPr>
          <w:color w:val="FF0000"/>
          <w:sz w:val="24"/>
        </w:rPr>
        <w:t xml:space="preserve"> </w:t>
      </w:r>
    </w:p>
    <w:p w:rsidR="00E12919" w:rsidRDefault="00E12919" w:rsidP="00E12919">
      <w:pPr>
        <w:numPr>
          <w:ilvl w:val="0"/>
          <w:numId w:val="6"/>
        </w:numPr>
        <w:ind w:right="87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:rsidR="00E12919" w:rsidRDefault="00E12919" w:rsidP="00E12919">
      <w:pPr>
        <w:spacing w:after="22" w:line="256" w:lineRule="auto"/>
        <w:ind w:left="0" w:right="0" w:firstLine="0"/>
        <w:jc w:val="left"/>
      </w:pPr>
      <w:r>
        <w:t xml:space="preserve"> </w:t>
      </w:r>
    </w:p>
    <w:p w:rsidR="00E12919" w:rsidRDefault="00E12919" w:rsidP="00E12919">
      <w:pPr>
        <w:spacing w:after="0" w:line="259" w:lineRule="auto"/>
        <w:ind w:left="0" w:right="0" w:firstLine="0"/>
        <w:jc w:val="left"/>
      </w:pPr>
      <w:r>
        <w:t xml:space="preserve">Majetok obce je poistený v poisťovni Komunálna poisťovňa, </w:t>
      </w:r>
      <w:proofErr w:type="spellStart"/>
      <w:r>
        <w:t>a.s</w:t>
      </w:r>
      <w:proofErr w:type="spellEnd"/>
      <w:r>
        <w:t xml:space="preserve">., Bratislava, Allianz - Slovenská poisťovňa, </w:t>
      </w:r>
      <w:proofErr w:type="spellStart"/>
      <w:r>
        <w:t>a.s</w:t>
      </w:r>
      <w:proofErr w:type="spellEnd"/>
      <w:r>
        <w:t xml:space="preserve">., Bratislava , Generali Poisťovňa </w:t>
      </w:r>
      <w:proofErr w:type="spellStart"/>
      <w:r>
        <w:t>a.s</w:t>
      </w:r>
      <w:proofErr w:type="spellEnd"/>
      <w:r>
        <w:t xml:space="preserve">., </w:t>
      </w:r>
      <w:proofErr w:type="spellStart"/>
      <w:r>
        <w:t>Uniqa</w:t>
      </w:r>
      <w:proofErr w:type="spellEnd"/>
      <w:r>
        <w:t xml:space="preserve">, </w:t>
      </w:r>
      <w:proofErr w:type="spellStart"/>
      <w:r>
        <w:t>a.s</w:t>
      </w:r>
      <w:proofErr w:type="spellEnd"/>
      <w:r>
        <w:t xml:space="preserve">. . Motorové vozidlo, ktorého vlastníkom je Obec má uzatvorené povinné zmluvné poistenie zodpovednosti za škodu spôsobenú prevádzkou motorového vozidla v poisťovni </w:t>
      </w:r>
      <w:proofErr w:type="spellStart"/>
      <w:r>
        <w:t>Uniqa</w:t>
      </w:r>
      <w:proofErr w:type="spellEnd"/>
      <w:r>
        <w:t xml:space="preserve">, a. s. Bratislava - Petržalka.  Obec platí poistenie majetku v celkovej sume 5 893,15 €.  </w:t>
      </w:r>
    </w:p>
    <w:p w:rsidR="00E12919" w:rsidRDefault="00E12919" w:rsidP="00E12919">
      <w:pPr>
        <w:spacing w:after="3" w:line="256" w:lineRule="auto"/>
        <w:ind w:left="427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6"/>
        </w:numPr>
        <w:ind w:right="87"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color w:val="FF0000"/>
          <w:sz w:val="24"/>
        </w:rPr>
        <w:t xml:space="preserve"> </w:t>
      </w:r>
    </w:p>
    <w:tbl>
      <w:tblPr>
        <w:tblStyle w:val="TableGrid"/>
        <w:tblW w:w="8678" w:type="dxa"/>
        <w:tblInd w:w="115" w:type="dxa"/>
        <w:tblCellMar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10"/>
        <w:gridCol w:w="4868"/>
      </w:tblGrid>
      <w:tr w:rsidR="00E12919" w:rsidTr="00E12919">
        <w:trPr>
          <w:trHeight w:val="254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Predmet záložného práva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Záložné právo v prospech </w:t>
            </w:r>
          </w:p>
        </w:tc>
      </w:tr>
      <w:tr w:rsidR="00E12919" w:rsidTr="00E12919">
        <w:trPr>
          <w:trHeight w:val="26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Bytový dom 253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ŠFRB </w:t>
            </w:r>
          </w:p>
        </w:tc>
      </w:tr>
      <w:tr w:rsidR="00E12919" w:rsidTr="00E12919">
        <w:trPr>
          <w:trHeight w:val="257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Bytový dom 257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ŠFRB </w:t>
            </w:r>
          </w:p>
        </w:tc>
      </w:tr>
      <w:tr w:rsidR="00E12919" w:rsidTr="00E12919">
        <w:trPr>
          <w:trHeight w:val="274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Bytový dom 259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ŠFRB </w:t>
            </w:r>
          </w:p>
        </w:tc>
      </w:tr>
      <w:tr w:rsidR="00E12919" w:rsidTr="00E12919">
        <w:trPr>
          <w:trHeight w:val="257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6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58" w:type="dxa"/>
            </w:tcMar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color w:val="FF0000"/>
          <w:sz w:val="24"/>
        </w:rPr>
        <w:t xml:space="preserve"> </w:t>
      </w:r>
    </w:p>
    <w:p w:rsidR="00E12919" w:rsidRDefault="00E12919" w:rsidP="00E12919">
      <w:pPr>
        <w:numPr>
          <w:ilvl w:val="0"/>
          <w:numId w:val="6"/>
        </w:numPr>
        <w:spacing w:after="15" w:line="247" w:lineRule="auto"/>
        <w:ind w:right="87" w:hanging="283"/>
      </w:pPr>
      <w:r>
        <w:rPr>
          <w:b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115" w:type="dxa"/>
        <w:tblCellMar>
          <w:top w:w="13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E12919" w:rsidTr="00E12919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492" w:right="547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12919" w:rsidTr="00E12919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36</w:t>
            </w:r>
            <w:r w:rsidR="00876CEE">
              <w:rPr>
                <w:sz w:val="20"/>
              </w:rPr>
              <w:t>2 179,60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5 1</w:t>
            </w:r>
            <w:r w:rsidR="00876CEE">
              <w:rPr>
                <w:sz w:val="20"/>
              </w:rPr>
              <w:t>75</w:t>
            </w:r>
            <w:r>
              <w:rPr>
                <w:sz w:val="20"/>
              </w:rPr>
              <w:t> </w:t>
            </w:r>
            <w:r w:rsidR="00876CEE">
              <w:rPr>
                <w:sz w:val="20"/>
              </w:rPr>
              <w:t>021</w:t>
            </w:r>
            <w:r>
              <w:rPr>
                <w:sz w:val="20"/>
              </w:rPr>
              <w:t>,</w:t>
            </w:r>
            <w:r w:rsidR="00876CEE">
              <w:rPr>
                <w:sz w:val="20"/>
              </w:rPr>
              <w:t>88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76CEE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166 246,87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76CEE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120 882,00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Drobný dlhodobý majetok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22 885,68 </w:t>
            </w:r>
          </w:p>
        </w:tc>
      </w:tr>
      <w:tr w:rsidR="00E12919" w:rsidTr="00E12919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Obstarávanie dlhodobého hmotného majetku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76CEE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486 952,54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25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6"/>
        </w:numPr>
        <w:spacing w:after="15" w:line="247" w:lineRule="auto"/>
        <w:ind w:right="87" w:hanging="283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</w:t>
      </w: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6"/>
        </w:numPr>
        <w:ind w:right="87" w:hanging="283"/>
      </w:pP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 </w:t>
      </w:r>
    </w:p>
    <w:p w:rsidR="00E12919" w:rsidRDefault="00E12919" w:rsidP="00E12919">
      <w:pPr>
        <w:numPr>
          <w:ilvl w:val="0"/>
          <w:numId w:val="8"/>
        </w:numPr>
        <w:spacing w:after="15" w:line="247" w:lineRule="auto"/>
        <w:ind w:right="44" w:hanging="283"/>
        <w:jc w:val="left"/>
      </w:pPr>
      <w:r>
        <w:rPr>
          <w:b/>
        </w:rPr>
        <w:t>prehľad o pohybe dlhodobého finančného majetku</w:t>
      </w:r>
      <w:r>
        <w:t xml:space="preserve"> - tabuľka č.1 </w:t>
      </w:r>
    </w:p>
    <w:p w:rsidR="00E12919" w:rsidRDefault="00E12919" w:rsidP="00E12919">
      <w:pPr>
        <w:numPr>
          <w:ilvl w:val="0"/>
          <w:numId w:val="8"/>
        </w:numPr>
        <w:ind w:right="44" w:hanging="283"/>
        <w:jc w:val="left"/>
      </w:pP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p w:rsidR="00E12919" w:rsidRDefault="00E12919" w:rsidP="00E12919">
      <w:pPr>
        <w:spacing w:after="4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10"/>
        </w:numPr>
        <w:spacing w:after="64" w:line="247" w:lineRule="auto"/>
        <w:ind w:right="0" w:hanging="283"/>
        <w:jc w:val="left"/>
      </w:pPr>
      <w:r>
        <w:rPr>
          <w:b/>
        </w:rPr>
        <w:t xml:space="preserve">Majetkové podiely účtovnej jednotky v iných spoločnostiach  </w:t>
      </w:r>
    </w:p>
    <w:p w:rsidR="00E12919" w:rsidRDefault="00E12919" w:rsidP="00E12919">
      <w:pPr>
        <w:ind w:left="-5" w:right="87"/>
      </w:pPr>
      <w:r>
        <w:t>Informácia o spoločnostiach, v ktorých má účtovná jednotka majetkový podiel (riadky 025 až 026</w:t>
      </w:r>
      <w:r>
        <w:rPr>
          <w:sz w:val="24"/>
        </w:rPr>
        <w:t xml:space="preserve"> súvahy):  </w:t>
      </w:r>
    </w:p>
    <w:tbl>
      <w:tblPr>
        <w:tblStyle w:val="TableGrid"/>
        <w:tblW w:w="10206" w:type="dxa"/>
        <w:tblInd w:w="77" w:type="dxa"/>
        <w:tblCellMar>
          <w:top w:w="11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09"/>
        <w:gridCol w:w="1135"/>
        <w:gridCol w:w="994"/>
        <w:gridCol w:w="989"/>
        <w:gridCol w:w="1136"/>
        <w:gridCol w:w="1133"/>
        <w:gridCol w:w="1136"/>
        <w:gridCol w:w="1132"/>
      </w:tblGrid>
      <w:tr w:rsidR="00E12919" w:rsidTr="00E12919">
        <w:trPr>
          <w:trHeight w:val="145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16" w:line="256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E12919" w:rsidRDefault="00E12919">
            <w:pPr>
              <w:spacing w:after="15" w:line="256" w:lineRule="auto"/>
              <w:ind w:left="43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E12919" w:rsidRDefault="00E12919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E12919" w:rsidRDefault="00E12919">
            <w:pPr>
              <w:spacing w:after="0" w:line="256" w:lineRule="auto"/>
              <w:ind w:left="0"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E12919" w:rsidRDefault="00E12919">
            <w:pPr>
              <w:spacing w:after="0" w:line="26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E12919" w:rsidRDefault="00E12919">
            <w:pPr>
              <w:spacing w:after="0" w:line="256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E12919" w:rsidRDefault="00E12919">
            <w:pPr>
              <w:spacing w:after="0" w:line="266" w:lineRule="auto"/>
              <w:ind w:left="41" w:right="43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E12919" w:rsidRDefault="00E12919">
            <w:pPr>
              <w:spacing w:after="0" w:line="256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E12919" w:rsidRDefault="00E12919">
            <w:pPr>
              <w:spacing w:after="0" w:line="256" w:lineRule="auto"/>
              <w:ind w:left="0" w:right="46" w:firstLine="0"/>
              <w:jc w:val="center"/>
            </w:pPr>
            <w:r>
              <w:rPr>
                <w:sz w:val="18"/>
              </w:rPr>
              <w:t>202</w:t>
            </w:r>
            <w:r w:rsidR="00791CF4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34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E12919" w:rsidRDefault="00E12919">
            <w:pPr>
              <w:spacing w:after="0" w:line="266" w:lineRule="auto"/>
              <w:ind w:left="41" w:right="0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E12919" w:rsidRDefault="00E12919">
            <w:pPr>
              <w:spacing w:after="0" w:line="256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E12919" w:rsidRDefault="00E12919">
            <w:pPr>
              <w:spacing w:after="0" w:line="256" w:lineRule="auto"/>
              <w:ind w:left="0" w:right="43" w:firstLine="0"/>
              <w:jc w:val="center"/>
            </w:pPr>
            <w:r>
              <w:rPr>
                <w:sz w:val="18"/>
              </w:rPr>
              <w:t>202</w:t>
            </w:r>
            <w:r w:rsidR="00791CF4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E12919" w:rsidRDefault="00E12919">
            <w:pPr>
              <w:spacing w:after="12" w:line="256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E12919" w:rsidRDefault="00E12919">
            <w:pPr>
              <w:spacing w:after="0" w:line="237" w:lineRule="auto"/>
              <w:ind w:right="15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E12919" w:rsidRDefault="00E12919">
            <w:pPr>
              <w:spacing w:after="0" w:line="256" w:lineRule="auto"/>
              <w:ind w:left="0" w:right="46" w:firstLine="0"/>
              <w:jc w:val="center"/>
            </w:pPr>
            <w:r>
              <w:rPr>
                <w:sz w:val="18"/>
              </w:rPr>
              <w:t>202</w:t>
            </w:r>
            <w:r w:rsidR="00791CF4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E12919" w:rsidRDefault="00E12919">
            <w:pPr>
              <w:spacing w:after="12" w:line="256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E12919" w:rsidRDefault="00E12919">
            <w:pPr>
              <w:spacing w:after="0" w:line="237" w:lineRule="auto"/>
              <w:ind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E12919" w:rsidRDefault="00E12919">
            <w:pPr>
              <w:spacing w:after="0" w:line="256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791CF4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FK Pohronie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25 000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25 000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25 000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12 500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12 500 </w:t>
            </w:r>
          </w:p>
        </w:tc>
      </w:tr>
    </w:tbl>
    <w:p w:rsidR="00E12919" w:rsidRDefault="00E12919" w:rsidP="00E12919">
      <w:pPr>
        <w:spacing w:after="3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10"/>
        </w:numPr>
        <w:spacing w:after="15" w:line="247" w:lineRule="auto"/>
        <w:ind w:right="0" w:hanging="283"/>
        <w:jc w:val="left"/>
      </w:pPr>
      <w:r>
        <w:rPr>
          <w:b/>
        </w:rPr>
        <w:t xml:space="preserve">Dlhové cenné papiere a realizovateľné cenné papiere, dlhodobé pôžičky a ostatný dlhodobý finančný majetok  </w:t>
      </w:r>
    </w:p>
    <w:p w:rsidR="00E12919" w:rsidRDefault="00E12919" w:rsidP="00E12919">
      <w:pPr>
        <w:ind w:left="-5" w:right="87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341"/>
        <w:gridCol w:w="900"/>
        <w:gridCol w:w="1080"/>
        <w:gridCol w:w="1260"/>
        <w:gridCol w:w="1081"/>
        <w:gridCol w:w="1800"/>
        <w:gridCol w:w="1744"/>
      </w:tblGrid>
      <w:tr w:rsidR="00E12919" w:rsidTr="00E12919">
        <w:trPr>
          <w:trHeight w:val="92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E12919" w:rsidRDefault="00E12919">
            <w:pPr>
              <w:spacing w:after="0" w:line="256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E12919" w:rsidRDefault="00E12919">
            <w:pPr>
              <w:spacing w:after="0" w:line="256" w:lineRule="auto"/>
              <w:ind w:left="61" w:right="0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791CF4">
              <w:rPr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E12919" w:rsidRDefault="00E12919">
            <w:pPr>
              <w:spacing w:after="0" w:line="256" w:lineRule="auto"/>
              <w:ind w:left="32" w:right="0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791CF4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SVS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akcie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0,08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142 270,00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>142 270,00</w:t>
            </w:r>
          </w:p>
        </w:tc>
      </w:tr>
    </w:tbl>
    <w:p w:rsidR="00E12919" w:rsidRDefault="00E12919" w:rsidP="00E12919">
      <w:pPr>
        <w:spacing w:after="0" w:line="256" w:lineRule="auto"/>
        <w:ind w:left="283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  <w:rPr>
          <w:sz w:val="24"/>
        </w:rPr>
      </w:pP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 xml:space="preserve">B  Obežný majetok  </w:t>
      </w:r>
    </w:p>
    <w:p w:rsidR="00E12919" w:rsidRDefault="00E12919" w:rsidP="00E12919">
      <w:pPr>
        <w:tabs>
          <w:tab w:val="center" w:pos="1033"/>
        </w:tabs>
        <w:ind w:left="-15" w:right="0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E12919" w:rsidRDefault="00E12919" w:rsidP="00E12919">
      <w:pPr>
        <w:ind w:left="-5" w:right="87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– obec netvorí OP. </w:t>
      </w:r>
    </w:p>
    <w:p w:rsidR="00E12919" w:rsidRDefault="00E12919" w:rsidP="00E12919">
      <w:pPr>
        <w:numPr>
          <w:ilvl w:val="0"/>
          <w:numId w:val="12"/>
        </w:numPr>
        <w:ind w:right="87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p w:rsidR="00E12919" w:rsidRDefault="00E12919" w:rsidP="00E12919">
      <w:pPr>
        <w:numPr>
          <w:ilvl w:val="0"/>
          <w:numId w:val="12"/>
        </w:numPr>
        <w:ind w:right="87"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E12919" w:rsidRDefault="00E12919" w:rsidP="00E12919">
      <w:pPr>
        <w:numPr>
          <w:ilvl w:val="0"/>
          <w:numId w:val="14"/>
        </w:numPr>
        <w:ind w:right="87" w:hanging="425"/>
      </w:pPr>
      <w:r>
        <w:rPr>
          <w:b/>
        </w:rPr>
        <w:t>opis významných pohľadávok</w:t>
      </w:r>
      <w:r>
        <w:t xml:space="preserve"> podľa jednotlivých položiek súvahy – obec neeviduje významné pohľadávky</w:t>
      </w:r>
    </w:p>
    <w:p w:rsidR="00E12919" w:rsidRDefault="00E12919" w:rsidP="00E12919">
      <w:pPr>
        <w:numPr>
          <w:ilvl w:val="0"/>
          <w:numId w:val="14"/>
        </w:numPr>
        <w:ind w:right="87" w:hanging="425"/>
      </w:pPr>
      <w:r>
        <w:rPr>
          <w:b/>
        </w:rPr>
        <w:t xml:space="preserve">vývoj opravnej položky </w:t>
      </w:r>
      <w:r>
        <w:t xml:space="preserve">k pohľadávkam – obec neeviduje významné pohľadávky </w:t>
      </w:r>
      <w:r>
        <w:rPr>
          <w:b/>
        </w:rPr>
        <w:t xml:space="preserve">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14"/>
        </w:numPr>
        <w:ind w:right="87" w:hanging="425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22" w:type="dxa"/>
        <w:tblInd w:w="77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453"/>
        <w:gridCol w:w="1435"/>
        <w:gridCol w:w="1463"/>
        <w:gridCol w:w="2871"/>
      </w:tblGrid>
      <w:tr w:rsidR="00E12919" w:rsidTr="00E12919">
        <w:trPr>
          <w:trHeight w:val="794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75" w:right="18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91CF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76" w:right="17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91CF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247" w:right="185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E12919" w:rsidTr="00E12919">
        <w:trPr>
          <w:trHeight w:val="27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7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4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nájom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6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-5" w:right="0" w:firstLine="0"/>
              <w:jc w:val="left"/>
            </w:pPr>
            <w:r>
              <w:rPr>
                <w:sz w:val="20"/>
              </w:rPr>
              <w:t xml:space="preserve"> -pohľadávky voči zamestnancom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-5" w:right="0" w:firstLine="0"/>
              <w:jc w:val="left"/>
            </w:pPr>
            <w:r>
              <w:rPr>
                <w:sz w:val="20"/>
              </w:rPr>
              <w:t xml:space="preserve">   - iné pohľadávky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tabs>
                <w:tab w:val="left" w:pos="1260"/>
              </w:tabs>
              <w:spacing w:after="0" w:line="256" w:lineRule="auto"/>
              <w:ind w:left="0" w:right="69" w:firstLine="0"/>
              <w:jc w:val="center"/>
              <w:rPr>
                <w:sz w:val="20"/>
                <w:szCs w:val="20"/>
              </w:rPr>
            </w:pPr>
            <w:r>
              <w:t xml:space="preserve">                  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10 023,77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</w:pPr>
            <w:r>
              <w:rPr>
                <w:b/>
                <w:sz w:val="20"/>
              </w:rPr>
              <w:t xml:space="preserve">            </w:t>
            </w:r>
            <w:r w:rsidR="009E3E0B">
              <w:rPr>
                <w:b/>
                <w:sz w:val="20"/>
              </w:rPr>
              <w:t>29 465,62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</w:pPr>
            <w:r>
              <w:rPr>
                <w:sz w:val="20"/>
              </w:rPr>
              <w:t xml:space="preserve">             </w:t>
            </w:r>
            <w:r w:rsidR="00E03532">
              <w:rPr>
                <w:sz w:val="20"/>
              </w:rPr>
              <w:t>3 364,01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5 929,56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3 425,8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  <w:r w:rsidR="00E03532">
              <w:rPr>
                <w:sz w:val="20"/>
              </w:rPr>
              <w:t>2 905,53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133,30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133,30</w:t>
            </w:r>
            <w:r w:rsidR="00E12919">
              <w:rPr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72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pStyle w:val="Odsekzoznamu"/>
              <w:spacing w:after="0" w:line="256" w:lineRule="auto"/>
              <w:ind w:left="127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-pohľadávky za nájom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3 100,66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20 497,23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E12919">
            <w:pPr>
              <w:spacing w:after="0" w:line="256" w:lineRule="auto"/>
              <w:ind w:left="0" w:right="2" w:firstLine="0"/>
              <w:jc w:val="right"/>
              <w:rPr>
                <w:sz w:val="20"/>
              </w:rPr>
            </w:pPr>
          </w:p>
        </w:tc>
      </w:tr>
    </w:tbl>
    <w:p w:rsidR="004D001B" w:rsidRDefault="004D001B" w:rsidP="00E12919">
      <w:pPr>
        <w:spacing w:after="15" w:line="256" w:lineRule="auto"/>
        <w:ind w:left="283" w:right="0" w:firstLine="0"/>
        <w:jc w:val="left"/>
        <w:rPr>
          <w:sz w:val="24"/>
        </w:rPr>
      </w:pPr>
    </w:p>
    <w:p w:rsidR="004D001B" w:rsidRDefault="004D001B" w:rsidP="00E12919">
      <w:pPr>
        <w:spacing w:after="15" w:line="256" w:lineRule="auto"/>
        <w:ind w:left="283" w:right="0" w:firstLine="0"/>
        <w:jc w:val="left"/>
        <w:rPr>
          <w:sz w:val="24"/>
        </w:rPr>
      </w:pPr>
    </w:p>
    <w:p w:rsidR="004D001B" w:rsidRDefault="004D001B" w:rsidP="00E12919">
      <w:pPr>
        <w:spacing w:after="15" w:line="256" w:lineRule="auto"/>
        <w:ind w:left="283" w:right="0" w:firstLine="0"/>
        <w:jc w:val="left"/>
        <w:rPr>
          <w:sz w:val="24"/>
        </w:rPr>
      </w:pPr>
    </w:p>
    <w:p w:rsidR="004D001B" w:rsidRDefault="004D001B" w:rsidP="00E12919">
      <w:pPr>
        <w:spacing w:after="15" w:line="256" w:lineRule="auto"/>
        <w:ind w:left="283" w:right="0" w:firstLine="0"/>
        <w:jc w:val="left"/>
        <w:rPr>
          <w:sz w:val="24"/>
        </w:rPr>
      </w:pPr>
    </w:p>
    <w:p w:rsidR="00E12919" w:rsidRDefault="00E12919" w:rsidP="00E12919">
      <w:pPr>
        <w:spacing w:after="15" w:line="256" w:lineRule="auto"/>
        <w:ind w:left="283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14"/>
        </w:numPr>
        <w:ind w:right="87" w:hanging="425"/>
      </w:pPr>
      <w:r>
        <w:lastRenderedPageBreak/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</w:t>
      </w:r>
      <w:r>
        <w:rPr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92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646"/>
        <w:gridCol w:w="1415"/>
      </w:tblGrid>
      <w:tr w:rsidR="00E12919" w:rsidTr="00E12919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6" w:right="163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6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E12919" w:rsidTr="00E12919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>10 023,77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29 465,62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tabs>
                <w:tab w:val="center" w:pos="663"/>
                <w:tab w:val="right" w:pos="1326"/>
              </w:tabs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po lehote splatnosti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>10 023,77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29 465,62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1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E12919" w:rsidTr="00E12919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532,30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739,97</w:t>
            </w:r>
          </w:p>
        </w:tc>
      </w:tr>
      <w:tr w:rsidR="00E12919" w:rsidTr="00E12919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149 398,39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131 721,07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23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Poskytnuté návratné finančné výpomoci</w:t>
      </w:r>
      <w:r>
        <w:rPr>
          <w:b/>
          <w:sz w:val="24"/>
        </w:rPr>
        <w:t xml:space="preserve"> </w:t>
      </w:r>
      <w:r>
        <w:rPr>
          <w:sz w:val="24"/>
        </w:rPr>
        <w:t xml:space="preserve">(riadky 098 a 104 súvahy): </w:t>
      </w:r>
      <w:r>
        <w:t xml:space="preserve">obec neposkytla návratné výpomoci </w:t>
      </w:r>
      <w:r>
        <w:rPr>
          <w:b/>
        </w:rPr>
        <w:t xml:space="preserve"> </w:t>
      </w:r>
    </w:p>
    <w:p w:rsidR="00E12919" w:rsidRDefault="00E12919" w:rsidP="00E12919">
      <w:pPr>
        <w:spacing w:after="23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t xml:space="preserve">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E12919" w:rsidTr="00E12919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63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E03532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B7C96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   </w:t>
            </w:r>
            <w:r w:rsidR="00E03532">
              <w:rPr>
                <w:sz w:val="20"/>
              </w:rPr>
              <w:t>3 786,34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03532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3 951,00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="008B7C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B7C96">
              <w:rPr>
                <w:sz w:val="20"/>
                <w:szCs w:val="20"/>
              </w:rPr>
              <w:t>3652,19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                     </w:t>
            </w:r>
            <w:r w:rsidR="00E0353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E03532">
              <w:rPr>
                <w:sz w:val="20"/>
              </w:rPr>
              <w:t>3 520,15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licencie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           </w:t>
            </w:r>
            <w:r w:rsidR="008B7C96">
              <w:rPr>
                <w:sz w:val="20"/>
              </w:rPr>
              <w:t>134,15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" w:right="0" w:firstLine="0"/>
              <w:jc w:val="left"/>
            </w:pPr>
            <w:r>
              <w:rPr>
                <w:sz w:val="20"/>
              </w:rPr>
              <w:t xml:space="preserve">                             </w:t>
            </w:r>
            <w:r w:rsidR="001355B2">
              <w:rPr>
                <w:sz w:val="20"/>
              </w:rPr>
              <w:t>430,85</w:t>
            </w:r>
          </w:p>
        </w:tc>
      </w:tr>
      <w:tr w:rsidR="00E12919" w:rsidTr="00E12919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E12919" w:rsidRDefault="00E12919" w:rsidP="00E12919">
      <w:pPr>
        <w:spacing w:after="23" w:line="256" w:lineRule="auto"/>
        <w:ind w:left="0" w:right="38" w:firstLine="0"/>
        <w:jc w:val="center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26" w:line="256" w:lineRule="auto"/>
        <w:ind w:right="95"/>
        <w:jc w:val="center"/>
      </w:pPr>
      <w:r>
        <w:rPr>
          <w:b/>
          <w:sz w:val="24"/>
        </w:rPr>
        <w:t xml:space="preserve">Čl. IV </w:t>
      </w:r>
    </w:p>
    <w:p w:rsidR="00E12919" w:rsidRDefault="00E12919" w:rsidP="00E12919">
      <w:pPr>
        <w:pStyle w:val="Nadpis2"/>
      </w:pPr>
      <w:r>
        <w:t xml:space="preserve">Informácie o údajoch na strane pasív súvahy </w:t>
      </w:r>
    </w:p>
    <w:p w:rsidR="00E12919" w:rsidRDefault="00E12919" w:rsidP="00E12919">
      <w:pPr>
        <w:spacing w:after="28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16"/>
        </w:numPr>
        <w:spacing w:after="15" w:line="247" w:lineRule="auto"/>
        <w:ind w:right="0" w:hanging="293"/>
        <w:jc w:val="left"/>
      </w:pPr>
      <w:r>
        <w:rPr>
          <w:b/>
        </w:rPr>
        <w:t xml:space="preserve">Vlastné imanie </w:t>
      </w:r>
      <w:r>
        <w:t xml:space="preserve">- tabuľka č.5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t xml:space="preserve"> </w:t>
      </w:r>
      <w:r>
        <w:rPr>
          <w:sz w:val="24"/>
        </w:rPr>
        <w:t xml:space="preserve"> </w:t>
      </w:r>
    </w:p>
    <w:tbl>
      <w:tblPr>
        <w:tblStyle w:val="TableGrid"/>
        <w:tblW w:w="9922" w:type="dxa"/>
        <w:tblInd w:w="115" w:type="dxa"/>
        <w:tblCellMar>
          <w:top w:w="11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830"/>
        <w:gridCol w:w="1272"/>
        <w:gridCol w:w="988"/>
        <w:gridCol w:w="880"/>
        <w:gridCol w:w="1152"/>
        <w:gridCol w:w="1159"/>
        <w:gridCol w:w="2641"/>
      </w:tblGrid>
      <w:tr w:rsidR="00E12919" w:rsidTr="00E12919">
        <w:trPr>
          <w:trHeight w:val="11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57" w:right="171" w:firstLine="0"/>
              <w:jc w:val="center"/>
            </w:pPr>
            <w:r>
              <w:rPr>
                <w:b/>
                <w:sz w:val="16"/>
              </w:rPr>
              <w:t xml:space="preserve">Názov položky Účet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7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E12919" w:rsidRDefault="00E12919">
            <w:pPr>
              <w:spacing w:after="0" w:line="256" w:lineRule="auto"/>
              <w:ind w:left="0" w:right="94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:rsidR="00E12919" w:rsidRDefault="00E12919">
            <w:pPr>
              <w:spacing w:after="0" w:line="256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8B7C96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5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:rsidR="00E12919" w:rsidRDefault="00E12919">
            <w:pPr>
              <w:spacing w:after="0" w:line="256" w:lineRule="auto"/>
              <w:ind w:left="0" w:right="17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24" w:right="0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:rsidR="00E12919" w:rsidRDefault="00E12919">
            <w:pPr>
              <w:spacing w:after="0" w:line="256" w:lineRule="auto"/>
              <w:ind w:left="0" w:right="1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E12919" w:rsidRDefault="00E12919">
            <w:pPr>
              <w:spacing w:after="0" w:line="256" w:lineRule="auto"/>
              <w:ind w:left="0" w:right="94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:rsidR="00E12919" w:rsidRDefault="00E12919">
            <w:pPr>
              <w:spacing w:after="0" w:line="256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8B7C96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</w:t>
            </w:r>
          </w:p>
          <w:p w:rsidR="00E12919" w:rsidRDefault="00E12919">
            <w:pPr>
              <w:spacing w:after="12" w:line="259" w:lineRule="auto"/>
              <w:ind w:left="23" w:right="77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 opravy významných chýb minulých </w:t>
            </w:r>
          </w:p>
          <w:p w:rsidR="00E12919" w:rsidRDefault="00E12919">
            <w:pPr>
              <w:spacing w:after="0" w:line="256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4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415 - Oceňovacie rozdiely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E12919" w:rsidRDefault="00E12919">
            <w:pPr>
              <w:spacing w:after="0" w:line="256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1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E12919" w:rsidRDefault="00E12919">
            <w:pPr>
              <w:spacing w:after="0" w:line="256" w:lineRule="auto"/>
              <w:ind w:left="0" w:right="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58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208" w:firstLine="0"/>
            </w:pPr>
            <w:r>
              <w:rPr>
                <w:sz w:val="18"/>
              </w:rPr>
              <w:t xml:space="preserve">428 - </w:t>
            </w: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výsledok hospodárenia minulých rokov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4" w:firstLine="0"/>
              <w:jc w:val="center"/>
            </w:pPr>
            <w:r>
              <w:rPr>
                <w:sz w:val="18"/>
              </w:rPr>
              <w:t>1</w:t>
            </w:r>
            <w:r w:rsidR="008B7C96">
              <w:rPr>
                <w:sz w:val="18"/>
              </w:rPr>
              <w:t> 283 760,97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8B7C96">
              <w:rPr>
                <w:sz w:val="18"/>
              </w:rPr>
              <w:t>22 053,87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B7C96">
            <w:pPr>
              <w:spacing w:after="0" w:line="256" w:lineRule="auto"/>
              <w:ind w:left="28" w:right="0" w:firstLine="0"/>
              <w:jc w:val="left"/>
            </w:pPr>
            <w:r>
              <w:t>63 022,72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E12919" w:rsidRDefault="00E12919">
            <w:pPr>
              <w:spacing w:after="0" w:line="256" w:lineRule="auto"/>
              <w:ind w:left="0" w:right="54" w:firstLine="0"/>
              <w:jc w:val="center"/>
            </w:pPr>
            <w:r>
              <w:rPr>
                <w:sz w:val="18"/>
              </w:rPr>
              <w:t>1</w:t>
            </w:r>
            <w:r w:rsidR="008B7C96">
              <w:rPr>
                <w:sz w:val="18"/>
              </w:rPr>
              <w:t> 324 729,82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63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239" w:firstLine="0"/>
              <w:jc w:val="left"/>
            </w:pPr>
            <w:r>
              <w:rPr>
                <w:sz w:val="18"/>
              </w:rPr>
              <w:t xml:space="preserve">Výsledok hospodárenia  (431)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E12919" w:rsidRDefault="008B7C96">
            <w:pPr>
              <w:spacing w:after="0" w:line="256" w:lineRule="auto"/>
              <w:ind w:left="0" w:right="56" w:firstLine="0"/>
              <w:jc w:val="center"/>
            </w:pPr>
            <w:r>
              <w:t>63 022,72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 xml:space="preserve">  </w:t>
            </w:r>
          </w:p>
          <w:p w:rsidR="00E12919" w:rsidRDefault="008B7C96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>55 367,00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1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E12919" w:rsidRDefault="00E12919">
            <w:pPr>
              <w:spacing w:after="0" w:line="256" w:lineRule="auto"/>
              <w:ind w:left="0" w:right="55" w:firstLine="0"/>
            </w:pPr>
            <w:r>
              <w:rPr>
                <w:sz w:val="18"/>
              </w:rPr>
              <w:t>-</w:t>
            </w:r>
            <w:r w:rsidR="008B7C96">
              <w:rPr>
                <w:sz w:val="18"/>
              </w:rPr>
              <w:t>63 022,72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82" w:right="0" w:firstLine="0"/>
              <w:jc w:val="center"/>
            </w:pPr>
            <w:r>
              <w:rPr>
                <w:sz w:val="18"/>
              </w:rPr>
              <w:t xml:space="preserve">   </w:t>
            </w:r>
          </w:p>
          <w:p w:rsidR="00E12919" w:rsidRDefault="00E12919">
            <w:pPr>
              <w:spacing w:after="0" w:line="256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  <w:r w:rsidR="008B7C96">
              <w:rPr>
                <w:sz w:val="18"/>
              </w:rPr>
              <w:t>55 367,00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sz w:val="18"/>
              </w:rPr>
              <w:t>Zúčtovanie VH za rok 202</w:t>
            </w:r>
            <w:r w:rsidR="008B7C96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16"/>
        </w:numPr>
        <w:spacing w:after="15" w:line="247" w:lineRule="auto"/>
        <w:ind w:right="0" w:hanging="293"/>
        <w:jc w:val="left"/>
      </w:pPr>
      <w:r>
        <w:rPr>
          <w:b/>
        </w:rPr>
        <w:t xml:space="preserve">Záväzky </w:t>
      </w:r>
    </w:p>
    <w:p w:rsidR="00E12919" w:rsidRDefault="00E12919" w:rsidP="00E12919">
      <w:pPr>
        <w:numPr>
          <w:ilvl w:val="0"/>
          <w:numId w:val="18"/>
        </w:numPr>
        <w:ind w:right="44" w:hanging="283"/>
        <w:jc w:val="left"/>
      </w:pPr>
      <w:r>
        <w:rPr>
          <w:b/>
        </w:rPr>
        <w:t xml:space="preserve">Rezervy </w:t>
      </w:r>
      <w:r>
        <w:t>- tabuľka č.6-7 – Rezerva z roku 202</w:t>
      </w:r>
      <w:r w:rsidR="008B7C96">
        <w:t>4</w:t>
      </w:r>
      <w:r>
        <w:t xml:space="preserve"> na overenie účtovnej závierky audítorom v sume </w:t>
      </w:r>
      <w:r w:rsidR="008B7C96">
        <w:t>8</w:t>
      </w:r>
      <w:r>
        <w:t>00,00 € bola použitá v roku 202</w:t>
      </w:r>
      <w:r w:rsidR="008B7C96">
        <w:t>5</w:t>
      </w:r>
      <w:r>
        <w:t>. Rezerva vytvorená v roku 202</w:t>
      </w:r>
      <w:r w:rsidR="008B7C96">
        <w:t>5</w:t>
      </w:r>
      <w:r>
        <w:t xml:space="preserve"> v sume </w:t>
      </w:r>
      <w:r w:rsidR="008B7C96">
        <w:t>1 1</w:t>
      </w:r>
      <w:r>
        <w:t>00,00 € je na overenie účtovnej závierky audítorom v roku 202</w:t>
      </w:r>
      <w:r w:rsidR="008B7C96">
        <w:t>6</w:t>
      </w:r>
      <w:r>
        <w:t>.</w:t>
      </w:r>
    </w:p>
    <w:p w:rsidR="00E12919" w:rsidRDefault="00E12919" w:rsidP="00E12919">
      <w:pPr>
        <w:numPr>
          <w:ilvl w:val="0"/>
          <w:numId w:val="18"/>
        </w:numPr>
        <w:spacing w:after="15" w:line="247" w:lineRule="auto"/>
        <w:ind w:right="44" w:hanging="283"/>
        <w:jc w:val="left"/>
      </w:pPr>
      <w:r>
        <w:rPr>
          <w:b/>
        </w:rPr>
        <w:lastRenderedPageBreak/>
        <w:t xml:space="preserve">Záväzky podľa doby splatnosti  </w:t>
      </w:r>
    </w:p>
    <w:p w:rsidR="00E12919" w:rsidRDefault="00E12919" w:rsidP="00E12919">
      <w:pPr>
        <w:numPr>
          <w:ilvl w:val="0"/>
          <w:numId w:val="20"/>
        </w:numPr>
        <w:ind w:right="0" w:hanging="343"/>
        <w:jc w:val="left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06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60"/>
        <w:gridCol w:w="1415"/>
      </w:tblGrid>
      <w:tr w:rsidR="00E12919" w:rsidTr="00E12919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78" w:right="233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B7C96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06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B7C96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E12919" w:rsidTr="00E12919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b/>
                <w:sz w:val="18"/>
              </w:rPr>
              <w:t>1</w:t>
            </w:r>
            <w:r w:rsidR="008B7C96">
              <w:rPr>
                <w:b/>
                <w:sz w:val="18"/>
              </w:rPr>
              <w:t> </w:t>
            </w:r>
            <w:r>
              <w:rPr>
                <w:b/>
                <w:sz w:val="18"/>
              </w:rPr>
              <w:t>5</w:t>
            </w:r>
            <w:r w:rsidR="008B7C96">
              <w:rPr>
                <w:b/>
                <w:sz w:val="18"/>
              </w:rPr>
              <w:t>00 614,19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18"/>
              </w:rPr>
              <w:t>1</w:t>
            </w:r>
            <w:r w:rsidR="008B7C96">
              <w:rPr>
                <w:b/>
                <w:sz w:val="18"/>
              </w:rPr>
              <w:t> 586 583,48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1</w:t>
            </w:r>
            <w:r w:rsidR="008B7C96">
              <w:rPr>
                <w:sz w:val="18"/>
              </w:rPr>
              <w:t> 933,08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1</w:t>
            </w:r>
            <w:r w:rsidR="008B7C96">
              <w:rPr>
                <w:sz w:val="18"/>
              </w:rPr>
              <w:t> 529,07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1</w:t>
            </w:r>
            <w:r w:rsidR="003A6CF3">
              <w:rPr>
                <w:sz w:val="18"/>
              </w:rPr>
              <w:t> 435 029,54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1</w:t>
            </w:r>
            <w:r w:rsidR="003A6CF3">
              <w:rPr>
                <w:sz w:val="18"/>
              </w:rPr>
              <w:t> 521 400,73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63</w:t>
            </w:r>
            <w:r w:rsidR="003A6CF3">
              <w:rPr>
                <w:sz w:val="18"/>
              </w:rPr>
              <w:t> </w:t>
            </w:r>
            <w:r>
              <w:rPr>
                <w:sz w:val="18"/>
              </w:rPr>
              <w:t>65</w:t>
            </w:r>
            <w:r w:rsidR="003A6CF3">
              <w:rPr>
                <w:sz w:val="18"/>
              </w:rPr>
              <w:t>1,57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6</w:t>
            </w:r>
            <w:r w:rsidR="003A6CF3">
              <w:rPr>
                <w:sz w:val="18"/>
              </w:rPr>
              <w:t>3 653,68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- iné záväzky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b/>
                <w:sz w:val="18"/>
              </w:rPr>
              <w:t>44 534,84</w:t>
            </w:r>
            <w:r w:rsidR="00E12919">
              <w:rPr>
                <w:b/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18"/>
              </w:rPr>
              <w:t>56 294,21</w:t>
            </w:r>
            <w:r w:rsidR="00E12919">
              <w:rPr>
                <w:b/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4 460,12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2 834,83</w:t>
            </w:r>
            <w:r w:rsidR="00E12919"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10 604,21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9</w:t>
            </w:r>
            <w:r w:rsidR="003A6CF3">
              <w:rPr>
                <w:sz w:val="18"/>
              </w:rPr>
              <w:t> 014,61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6 394,82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5</w:t>
            </w:r>
            <w:r w:rsidR="003A6CF3">
              <w:rPr>
                <w:sz w:val="18"/>
              </w:rPr>
              <w:t> 588,05</w:t>
            </w:r>
            <w:r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1 203,18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905,44</w:t>
            </w:r>
            <w:r w:rsidR="00E12919"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175" w:right="0" w:firstLine="0"/>
              <w:jc w:val="left"/>
            </w:pPr>
            <w:r>
              <w:rPr>
                <w:sz w:val="20"/>
              </w:rPr>
              <w:t xml:space="preserve">- prijaté preddavky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21 836,55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37 479,58</w:t>
            </w:r>
            <w:r w:rsidR="00E12919"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right="0"/>
              <w:jc w:val="left"/>
            </w:pPr>
            <w:r>
              <w:rPr>
                <w:sz w:val="20"/>
              </w:rPr>
              <w:t xml:space="preserve">    - ostatné záväzky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7,45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465,61</w:t>
            </w:r>
            <w:r w:rsidR="00E12919"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pStyle w:val="Odsekzoznamu"/>
              <w:spacing w:after="0" w:line="256" w:lineRule="auto"/>
              <w:ind w:left="12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-iné záväzky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18"/>
              </w:rPr>
              <w:t>28,51</w:t>
            </w:r>
            <w:r w:rsidR="00E1291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A6CF3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18"/>
              </w:rPr>
              <w:t>6,09</w:t>
            </w:r>
            <w:r w:rsidR="00E12919">
              <w:rPr>
                <w:sz w:val="18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317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Záväzky z upísaných nesplatených CP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:rsidR="00E12919" w:rsidRDefault="00E12919" w:rsidP="00E12919">
      <w:pPr>
        <w:spacing w:after="7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20"/>
        </w:numPr>
        <w:spacing w:after="0" w:line="256" w:lineRule="auto"/>
        <w:ind w:right="0" w:hanging="343"/>
        <w:jc w:val="left"/>
      </w:pPr>
      <w:r>
        <w:rPr>
          <w:sz w:val="24"/>
        </w:rPr>
        <w:t xml:space="preserve">záväzky podľa </w:t>
      </w:r>
      <w:r>
        <w:rPr>
          <w:b/>
          <w:sz w:val="24"/>
        </w:rPr>
        <w:t>zostatkovej doby splatnosti</w:t>
      </w:r>
      <w:r>
        <w:rPr>
          <w:sz w:val="24"/>
        </w:rPr>
        <w:t xml:space="preserve"> (riadky 140 a 151 súvahy) - tabuľka č.8 </w:t>
      </w:r>
    </w:p>
    <w:p w:rsidR="00E12919" w:rsidRDefault="00E12919" w:rsidP="00E12919">
      <w:pPr>
        <w:spacing w:after="0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60"/>
        <w:gridCol w:w="1556"/>
      </w:tblGrid>
      <w:tr w:rsidR="00E12919" w:rsidTr="00E12919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78" w:right="233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0683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78" w:right="22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9148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E12919" w:rsidTr="00E12919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>1</w:t>
            </w:r>
            <w:r w:rsidR="00391489">
              <w:rPr>
                <w:sz w:val="20"/>
              </w:rPr>
              <w:t> 545 149,03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color w:val="auto"/>
                <w:sz w:val="20"/>
              </w:rPr>
              <w:t>1</w:t>
            </w:r>
            <w:r w:rsidR="00391489">
              <w:rPr>
                <w:color w:val="auto"/>
                <w:sz w:val="20"/>
              </w:rPr>
              <w:t> 642 877,69</w:t>
            </w:r>
            <w:r>
              <w:rPr>
                <w:color w:val="auto"/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9148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>44 534,84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9148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56 294,21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3" w:firstLine="0"/>
              <w:jc w:val="right"/>
            </w:pPr>
            <w:r>
              <w:rPr>
                <w:sz w:val="20"/>
              </w:rPr>
              <w:t>1</w:t>
            </w:r>
            <w:r w:rsidR="00391489">
              <w:rPr>
                <w:sz w:val="20"/>
              </w:rPr>
              <w:t> </w:t>
            </w:r>
            <w:r>
              <w:rPr>
                <w:sz w:val="20"/>
              </w:rPr>
              <w:t>5</w:t>
            </w:r>
            <w:r w:rsidR="00391489">
              <w:rPr>
                <w:sz w:val="20"/>
              </w:rPr>
              <w:t>00 614,19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391489">
              <w:rPr>
                <w:sz w:val="20"/>
              </w:rPr>
              <w:t> 586 583,48</w:t>
            </w:r>
            <w:r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3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20"/>
        </w:numPr>
        <w:spacing w:after="15" w:line="247" w:lineRule="auto"/>
        <w:ind w:right="0" w:hanging="343"/>
        <w:jc w:val="left"/>
      </w:pPr>
      <w:r>
        <w:rPr>
          <w:b/>
        </w:rPr>
        <w:t xml:space="preserve">popis významných položiek záväzkov  </w:t>
      </w:r>
    </w:p>
    <w:tbl>
      <w:tblPr>
        <w:tblStyle w:val="TableGrid"/>
        <w:tblW w:w="10064" w:type="dxa"/>
        <w:tblInd w:w="77" w:type="dxa"/>
        <w:tblCellMar>
          <w:top w:w="14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5"/>
        <w:gridCol w:w="3258"/>
      </w:tblGrid>
      <w:tr w:rsidR="00E12919" w:rsidTr="00E12919">
        <w:trPr>
          <w:trHeight w:val="46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3914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17" w:right="122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39148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E12919" w:rsidTr="00E12919">
        <w:trPr>
          <w:trHeight w:val="7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Úver zo ŠFRB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3</w:t>
            </w:r>
            <w:r w:rsidR="00391489">
              <w:rPr>
                <w:sz w:val="20"/>
              </w:rPr>
              <w:t>56 165,22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9148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380 058,63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Úver bol prijatý 13.10.2009 na výstavbu 18-bj  v sume 715 738 € so splatnosťou do roku 2039.  </w:t>
            </w:r>
          </w:p>
        </w:tc>
      </w:tr>
      <w:tr w:rsidR="00E12919" w:rsidTr="00E12919">
        <w:trPr>
          <w:trHeight w:val="70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5</w:t>
            </w:r>
            <w:r w:rsidR="00391489">
              <w:rPr>
                <w:sz w:val="20"/>
              </w:rPr>
              <w:t>01 341,53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5</w:t>
            </w:r>
            <w:r w:rsidR="00391489">
              <w:rPr>
                <w:sz w:val="20"/>
              </w:rPr>
              <w:t>32 897,21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25" w:firstLine="0"/>
              <w:jc w:val="left"/>
            </w:pPr>
            <w:r>
              <w:rPr>
                <w:sz w:val="20"/>
              </w:rPr>
              <w:t xml:space="preserve">Úver bol prijatý 28.4.2010 na výstavbu 24-bj  v sume 953 260 € so splatnosťou do roku 2040. </w:t>
            </w:r>
          </w:p>
        </w:tc>
      </w:tr>
      <w:tr w:rsidR="00E12919" w:rsidTr="00E12919">
        <w:trPr>
          <w:trHeight w:val="69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9148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577 522,79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6</w:t>
            </w:r>
            <w:r w:rsidR="00391489">
              <w:rPr>
                <w:sz w:val="20"/>
              </w:rPr>
              <w:t>09 018,71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Úver bol prijatý 7.8.2012 na výstavbu </w:t>
            </w:r>
          </w:p>
          <w:p w:rsidR="00E12919" w:rsidRDefault="00E12919">
            <w:pPr>
              <w:spacing w:after="0" w:line="256" w:lineRule="auto"/>
              <w:ind w:left="0" w:right="1" w:firstLine="0"/>
              <w:jc w:val="left"/>
            </w:pPr>
            <w:r>
              <w:rPr>
                <w:sz w:val="20"/>
              </w:rPr>
              <w:t xml:space="preserve">24-bj  v sume 971 796 € so splatnosťou do roku 2042. </w:t>
            </w:r>
          </w:p>
        </w:tc>
      </w:tr>
      <w:tr w:rsidR="00E12919" w:rsidTr="00E12919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31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>Bankové úvery a ostatné prijaté návratné finančné výpomoci</w:t>
      </w:r>
      <w:r>
        <w:rPr>
          <w:b/>
          <w:sz w:val="24"/>
        </w:rPr>
        <w:t xml:space="preserve"> – </w:t>
      </w:r>
      <w:r>
        <w:t>obec v roku 202</w:t>
      </w:r>
      <w:r w:rsidR="00391489">
        <w:t>5</w:t>
      </w:r>
      <w:r>
        <w:t xml:space="preserve"> neprijala úver</w:t>
      </w:r>
      <w:r>
        <w:rPr>
          <w:b/>
          <w:sz w:val="24"/>
        </w:rPr>
        <w:t xml:space="preserve">  </w:t>
      </w:r>
    </w:p>
    <w:p w:rsidR="00E12919" w:rsidRDefault="00E12919" w:rsidP="00E12919">
      <w:pPr>
        <w:spacing w:after="23" w:line="256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E12919" w:rsidRDefault="00E12919" w:rsidP="00E12919">
      <w:pPr>
        <w:numPr>
          <w:ilvl w:val="0"/>
          <w:numId w:val="22"/>
        </w:numPr>
        <w:spacing w:after="15" w:line="247" w:lineRule="auto"/>
        <w:ind w:right="44" w:hanging="283"/>
        <w:jc w:val="left"/>
      </w:pPr>
      <w:r>
        <w:t xml:space="preserve">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      období </w:t>
      </w:r>
      <w:r>
        <w:t xml:space="preserve"> </w:t>
      </w:r>
    </w:p>
    <w:tbl>
      <w:tblPr>
        <w:tblStyle w:val="TableGrid"/>
        <w:tblW w:w="10347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E12919" w:rsidTr="00E12919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3914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39148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4</w:t>
            </w:r>
            <w:r w:rsidR="00391489">
              <w:rPr>
                <w:sz w:val="20"/>
              </w:rPr>
              <w:t>66 396,88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9148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458 680,56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4D001B" w:rsidRDefault="004D001B" w:rsidP="00E12919">
      <w:pPr>
        <w:spacing w:after="2" w:line="256" w:lineRule="auto"/>
        <w:ind w:left="283" w:right="0" w:firstLine="0"/>
        <w:jc w:val="left"/>
        <w:rPr>
          <w:sz w:val="24"/>
        </w:rPr>
      </w:pPr>
    </w:p>
    <w:p w:rsidR="004D001B" w:rsidRDefault="004D001B" w:rsidP="00E12919">
      <w:pPr>
        <w:spacing w:after="2" w:line="256" w:lineRule="auto"/>
        <w:ind w:left="283" w:right="0" w:firstLine="0"/>
        <w:jc w:val="left"/>
        <w:rPr>
          <w:sz w:val="24"/>
        </w:rPr>
      </w:pPr>
    </w:p>
    <w:p w:rsidR="004D001B" w:rsidRDefault="004D001B" w:rsidP="00E12919">
      <w:pPr>
        <w:spacing w:after="2" w:line="256" w:lineRule="auto"/>
        <w:ind w:left="283" w:right="0" w:firstLine="0"/>
        <w:jc w:val="left"/>
        <w:rPr>
          <w:sz w:val="24"/>
        </w:rPr>
      </w:pPr>
    </w:p>
    <w:p w:rsidR="00E12919" w:rsidRDefault="00E12919" w:rsidP="00E12919">
      <w:pPr>
        <w:spacing w:after="2" w:line="256" w:lineRule="auto"/>
        <w:ind w:left="283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numPr>
          <w:ilvl w:val="0"/>
          <w:numId w:val="22"/>
        </w:numPr>
        <w:ind w:right="44" w:hanging="283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77" w:type="dxa"/>
        <w:tblCellMar>
          <w:top w:w="13" w:type="dxa"/>
          <w:left w:w="142" w:type="dxa"/>
          <w:right w:w="2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E12919" w:rsidTr="00E12919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125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122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3914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124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39148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83333B">
            <w:pPr>
              <w:spacing w:after="0" w:line="256" w:lineRule="auto"/>
              <w:ind w:left="0" w:right="0" w:firstLine="0"/>
              <w:jc w:val="left"/>
            </w:pPr>
            <w:r>
              <w:t>Refundácia – oddychová zóna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t>21 870,58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83333B">
            <w:pPr>
              <w:spacing w:after="0" w:line="256" w:lineRule="auto"/>
              <w:ind w:left="0" w:right="1" w:firstLine="0"/>
              <w:jc w:val="right"/>
            </w:pPr>
            <w:r>
              <w:t>0</w:t>
            </w:r>
          </w:p>
        </w:tc>
      </w:tr>
      <w:tr w:rsidR="0083333B" w:rsidTr="00E12919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3B" w:rsidRDefault="0083333B">
            <w:pPr>
              <w:spacing w:after="0" w:line="256" w:lineRule="auto"/>
              <w:ind w:left="0" w:right="0" w:firstLine="0"/>
              <w:jc w:val="left"/>
            </w:pPr>
            <w:r>
              <w:t>Chodník Nová ulica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3B" w:rsidRDefault="0083333B">
            <w:pPr>
              <w:spacing w:after="0" w:line="256" w:lineRule="auto"/>
              <w:ind w:left="0" w:right="49" w:firstLine="0"/>
              <w:jc w:val="right"/>
            </w:pPr>
            <w:r>
              <w:t>15 129,42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33B" w:rsidRDefault="0083333B">
            <w:pPr>
              <w:spacing w:after="0" w:line="256" w:lineRule="auto"/>
              <w:ind w:left="0" w:right="1" w:firstLine="0"/>
              <w:jc w:val="right"/>
            </w:pPr>
            <w:r>
              <w:t>0</w:t>
            </w:r>
          </w:p>
        </w:tc>
      </w:tr>
      <w:tr w:rsidR="00E12919" w:rsidTr="00E12919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 w:rsidR="0083333B">
              <w:rPr>
                <w:sz w:val="20"/>
              </w:rPr>
              <w:t>Inklúzivne</w:t>
            </w:r>
            <w:proofErr w:type="spellEnd"/>
            <w:r w:rsidR="0083333B">
              <w:rPr>
                <w:sz w:val="20"/>
              </w:rPr>
              <w:t xml:space="preserve"> detské ihrisko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t>50 000,00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0" w:line="256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0" w:line="256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spacing w:after="11"/>
        <w:ind w:right="97"/>
        <w:jc w:val="center"/>
      </w:pPr>
      <w:r>
        <w:rPr>
          <w:b/>
        </w:rPr>
        <w:t xml:space="preserve">Čl. V </w:t>
      </w:r>
    </w:p>
    <w:p w:rsidR="00E12919" w:rsidRDefault="00E12919" w:rsidP="00E12919">
      <w:pPr>
        <w:pStyle w:val="Nadpis2"/>
        <w:ind w:right="96"/>
      </w:pPr>
      <w:r>
        <w:t xml:space="preserve">Informácie o výnosoch a nákladoch  </w:t>
      </w:r>
    </w:p>
    <w:p w:rsidR="00E12919" w:rsidRDefault="00E12919" w:rsidP="00E12919">
      <w:pPr>
        <w:spacing w:after="0" w:line="256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24"/>
        </w:numPr>
        <w:spacing w:after="15" w:line="247" w:lineRule="auto"/>
        <w:ind w:right="0" w:hanging="283"/>
        <w:jc w:val="left"/>
      </w:pPr>
      <w:r>
        <w:rPr>
          <w:b/>
        </w:rPr>
        <w:t xml:space="preserve">Výnosy - opis a výška významných položiek výnosov </w:t>
      </w:r>
    </w:p>
    <w:tbl>
      <w:tblPr>
        <w:tblStyle w:val="TableGrid"/>
        <w:tblW w:w="10347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2186"/>
        <w:gridCol w:w="2065"/>
      </w:tblGrid>
      <w:tr w:rsidR="00E12919" w:rsidTr="00E12919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D514F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83333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41 863,93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23 759,67</w:t>
            </w:r>
            <w:r w:rsidR="00E12919"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>602 - Tržby z predaja služieb z toho: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18 956,58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 w:rsidP="0083333B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                       8 985,27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</w:pPr>
            <w:r>
              <w:t>školné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3 113,90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2 871,40</w:t>
            </w:r>
          </w:p>
        </w:tc>
      </w:tr>
      <w:tr w:rsidR="00E12919" w:rsidTr="00E12919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</w:pPr>
            <w:r>
              <w:t>strava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tabs>
                <w:tab w:val="left" w:pos="270"/>
                <w:tab w:val="right" w:pos="2047"/>
              </w:tabs>
              <w:spacing w:after="0" w:line="256" w:lineRule="auto"/>
              <w:ind w:left="0" w:right="5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3</w:t>
            </w:r>
            <w:r w:rsidR="006421AF">
              <w:rPr>
                <w:sz w:val="20"/>
                <w:szCs w:val="20"/>
              </w:rPr>
              <w:t> 751,28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3</w:t>
            </w:r>
            <w:r w:rsidR="0083333B">
              <w:rPr>
                <w:sz w:val="20"/>
              </w:rPr>
              <w:t> 551,35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</w:pPr>
            <w:r>
              <w:t>vyhlasovanie rozhlasom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380,00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</w:pPr>
            <w:r>
              <w:t>cintorínsky poplatok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</w:t>
            </w:r>
            <w:r w:rsidR="00E12919">
              <w:rPr>
                <w:sz w:val="20"/>
                <w:szCs w:val="20"/>
              </w:rPr>
              <w:t>00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  <w:rPr>
                <w:sz w:val="20"/>
              </w:rPr>
            </w:pPr>
            <w:r>
              <w:rPr>
                <w:sz w:val="20"/>
              </w:rPr>
              <w:t>poplatok za dom smútku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E12919">
              <w:rPr>
                <w:sz w:val="20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E12919">
              <w:rPr>
                <w:sz w:val="20"/>
              </w:rPr>
              <w:t>0,00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  <w:rPr>
                <w:sz w:val="20"/>
              </w:rPr>
            </w:pPr>
            <w:r>
              <w:rPr>
                <w:sz w:val="20"/>
              </w:rPr>
              <w:t>poplatok miestne osvetové stredisko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3 724,50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1 776,52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pStyle w:val="Odsekzoznamu"/>
              <w:numPr>
                <w:ilvl w:val="0"/>
                <w:numId w:val="26"/>
              </w:numPr>
              <w:spacing w:after="0" w:line="256" w:lineRule="auto"/>
              <w:ind w:right="0" w:hanging="10"/>
              <w:jc w:val="left"/>
              <w:rPr>
                <w:sz w:val="20"/>
              </w:rPr>
            </w:pPr>
            <w:r>
              <w:rPr>
                <w:sz w:val="20"/>
              </w:rPr>
              <w:t>poplatok za parkovné - bytovky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421AF">
              <w:rPr>
                <w:sz w:val="20"/>
              </w:rPr>
              <w:t>8</w:t>
            </w:r>
            <w:r>
              <w:rPr>
                <w:sz w:val="20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E12919" w:rsidTr="00E12919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604- Tržby za tovar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22 907,35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14 </w:t>
            </w:r>
            <w:r w:rsidR="0083333B">
              <w:rPr>
                <w:sz w:val="20"/>
              </w:rPr>
              <w:t>774</w:t>
            </w:r>
            <w:r>
              <w:rPr>
                <w:sz w:val="20"/>
              </w:rPr>
              <w:t>,</w:t>
            </w:r>
            <w:r w:rsidR="0083333B">
              <w:rPr>
                <w:sz w:val="20"/>
              </w:rPr>
              <w:t>4</w:t>
            </w:r>
            <w:r>
              <w:rPr>
                <w:sz w:val="20"/>
              </w:rPr>
              <w:t xml:space="preserve">0 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 w:rsidR="00DA0FB4">
              <w:rPr>
                <w:b/>
                <w:sz w:val="20"/>
              </w:rPr>
              <w:t>08 224,01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35</w:t>
            </w:r>
            <w:r w:rsidR="0083333B">
              <w:rPr>
                <w:b/>
                <w:sz w:val="20"/>
              </w:rPr>
              <w:t>1 544,51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9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632 - Daňové výnosy samosprávy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260 505,03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3</w:t>
            </w:r>
            <w:r w:rsidR="0083333B">
              <w:rPr>
                <w:sz w:val="20"/>
              </w:rPr>
              <w:t>06 238,24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47 718,98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45 306,27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1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2 095,44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783,95</w:t>
            </w:r>
            <w:r w:rsidR="00E12919"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662 - Úroky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2 095,44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783,95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185" w:right="388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166 750,67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</w:t>
            </w:r>
            <w:r w:rsidR="0083333B">
              <w:rPr>
                <w:b/>
                <w:sz w:val="20"/>
              </w:rPr>
              <w:t>08 089,62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691- Výnosy samosprávy z bežných transferov  z VUC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87 466,99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29 396,76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694 - Výnosy samosprávy z kapitálových transferov zo ŠR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DA0FB4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79 283,68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7</w:t>
            </w:r>
            <w:r w:rsidR="0083333B">
              <w:rPr>
                <w:sz w:val="20"/>
              </w:rPr>
              <w:t>8 142,86</w:t>
            </w:r>
            <w:r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697–Výnosy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 xml:space="preserve">. z bežných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od subjektov mimo verejnej správy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550,00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165 352,04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1</w:t>
            </w:r>
            <w:r w:rsidR="0083333B">
              <w:rPr>
                <w:b/>
                <w:sz w:val="20"/>
              </w:rPr>
              <w:t>55 082,30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641 - Tržby z predaja DNM a DHM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4 163,38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21 475,01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642 - Tržby z predaja materiálu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12,00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645 – Ostatné pokuty, penále a úroky z omeškania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0" w:firstLine="0"/>
              <w:jc w:val="right"/>
            </w:pPr>
            <w:r>
              <w:rPr>
                <w:sz w:val="20"/>
              </w:rPr>
              <w:t>161 176,66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83333B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133 607,29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8</w:t>
            </w:r>
            <w:r w:rsidR="00E12919">
              <w:rPr>
                <w:b/>
                <w:sz w:val="20"/>
              </w:rPr>
              <w:t xml:space="preserve">00,00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700</w:t>
            </w:r>
            <w:r w:rsidR="00E12919"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A73B98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8</w:t>
            </w:r>
            <w:r w:rsidR="00E12919">
              <w:rPr>
                <w:sz w:val="20"/>
              </w:rPr>
              <w:t xml:space="preserve">00,00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6421AF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700</w:t>
            </w:r>
            <w:r w:rsidR="00E12919">
              <w:rPr>
                <w:sz w:val="20"/>
              </w:rPr>
              <w:t xml:space="preserve"> </w:t>
            </w:r>
          </w:p>
        </w:tc>
      </w:tr>
    </w:tbl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ind w:left="-5" w:right="87"/>
      </w:pPr>
      <w:r>
        <w:t>Celková výška výnosov k 31.12.202</w:t>
      </w:r>
      <w:r w:rsidR="00A73B98">
        <w:t>5</w:t>
      </w:r>
      <w:r>
        <w:t xml:space="preserve"> bola vykázaná vo výške 6</w:t>
      </w:r>
      <w:r w:rsidR="00A73B98">
        <w:t>85 086</w:t>
      </w:r>
      <w:r>
        <w:t>,</w:t>
      </w:r>
      <w:r w:rsidR="00A73B98">
        <w:t>09</w:t>
      </w:r>
      <w:r>
        <w:t xml:space="preserve"> čo predstavuje </w:t>
      </w:r>
      <w:r w:rsidR="00A73B98">
        <w:t>vzostup</w:t>
      </w:r>
      <w:r>
        <w:t xml:space="preserve"> výnosov oproti roku 202</w:t>
      </w:r>
      <w:r w:rsidR="00A73B98">
        <w:t>4</w:t>
      </w:r>
      <w:r>
        <w:t>, kde bola celková výška výnosov vykázaná vo výške 6</w:t>
      </w:r>
      <w:r w:rsidR="00A73B98">
        <w:t>39 960,05</w:t>
      </w:r>
      <w:r>
        <w:t xml:space="preserve"> €. </w:t>
      </w:r>
      <w:r w:rsidR="00A73B98">
        <w:t>Vzostup</w:t>
      </w:r>
      <w:r>
        <w:t xml:space="preserve"> </w:t>
      </w:r>
      <w:r>
        <w:lastRenderedPageBreak/>
        <w:t>výnosov bol spôsobený tým, že oproti roku 202</w:t>
      </w:r>
      <w:r w:rsidR="00A73B98">
        <w:t>4</w:t>
      </w:r>
      <w:r>
        <w:t xml:space="preserve"> sme mali </w:t>
      </w:r>
      <w:r w:rsidR="00A73B98">
        <w:t>vzostup</w:t>
      </w:r>
      <w:r>
        <w:t xml:space="preserve"> výnosov samosprávy z bežných transferov zo ŠR. </w:t>
      </w:r>
    </w:p>
    <w:p w:rsidR="004D001B" w:rsidRDefault="004D001B" w:rsidP="00E12919">
      <w:pPr>
        <w:spacing w:after="0" w:line="256" w:lineRule="auto"/>
        <w:ind w:left="283" w:right="0" w:firstLine="0"/>
        <w:jc w:val="left"/>
        <w:rPr>
          <w:b/>
          <w:sz w:val="24"/>
        </w:rPr>
      </w:pPr>
    </w:p>
    <w:p w:rsidR="004D001B" w:rsidRDefault="004D001B" w:rsidP="00E12919">
      <w:pPr>
        <w:spacing w:after="0" w:line="256" w:lineRule="auto"/>
        <w:ind w:left="283" w:right="0" w:firstLine="0"/>
        <w:jc w:val="left"/>
        <w:rPr>
          <w:b/>
          <w:sz w:val="24"/>
        </w:rPr>
      </w:pPr>
    </w:p>
    <w:p w:rsidR="004D001B" w:rsidRDefault="004D001B" w:rsidP="00E12919">
      <w:pPr>
        <w:spacing w:after="0" w:line="256" w:lineRule="auto"/>
        <w:ind w:left="283" w:right="0" w:firstLine="0"/>
        <w:jc w:val="left"/>
        <w:rPr>
          <w:b/>
          <w:sz w:val="24"/>
        </w:rPr>
      </w:pP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numPr>
          <w:ilvl w:val="0"/>
          <w:numId w:val="24"/>
        </w:numPr>
        <w:spacing w:after="15" w:line="247" w:lineRule="auto"/>
        <w:ind w:right="0" w:hanging="283"/>
        <w:jc w:val="left"/>
      </w:pPr>
      <w:r>
        <w:rPr>
          <w:b/>
        </w:rPr>
        <w:t xml:space="preserve">Náklady - opis a výška významných položiek nákladov </w:t>
      </w:r>
    </w:p>
    <w:tbl>
      <w:tblPr>
        <w:tblStyle w:val="TableGrid"/>
        <w:tblW w:w="10632" w:type="dxa"/>
        <w:tblInd w:w="77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6"/>
      </w:tblGrid>
      <w:tr w:rsidR="00E12919" w:rsidTr="00E12919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313B2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313B2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81 254,55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Pr="00313B20" w:rsidRDefault="00313B20" w:rsidP="00313B20">
            <w:pPr>
              <w:spacing w:after="0" w:line="256" w:lineRule="auto"/>
              <w:ind w:left="0" w:right="49" w:firstLine="0"/>
              <w:jc w:val="center"/>
              <w:rPr>
                <w:b/>
              </w:rPr>
            </w:pPr>
            <w:r w:rsidRPr="00313B20">
              <w:rPr>
                <w:b/>
              </w:rPr>
              <w:t>63 411,30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40 944,33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50 456,45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28 253,72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5 178,85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504 – Predaný tovar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>12 056,50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7 776,00</w:t>
            </w:r>
          </w:p>
        </w:tc>
      </w:tr>
      <w:tr w:rsidR="00E12919" w:rsidTr="00E12919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</w:t>
            </w:r>
            <w:r w:rsidR="009C2D0E">
              <w:rPr>
                <w:b/>
                <w:sz w:val="20"/>
              </w:rPr>
              <w:t>23 471,08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 w:rsidRPr="00313B20">
              <w:rPr>
                <w:b/>
              </w:rPr>
              <w:t>103 846,1</w:t>
            </w:r>
            <w:r>
              <w:t>7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8 774,72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50" w:firstLine="0"/>
              <w:jc w:val="center"/>
            </w:pPr>
            <w:r>
              <w:t>13 705,92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104,40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352,86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358,95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563F10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114 343,50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>89 676,90</w:t>
            </w:r>
          </w:p>
        </w:tc>
      </w:tr>
      <w:tr w:rsidR="00E12919" w:rsidTr="00E12919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2</w:t>
            </w:r>
            <w:r w:rsidR="009C2D0E">
              <w:rPr>
                <w:b/>
                <w:sz w:val="20"/>
              </w:rPr>
              <w:t>47 695,21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Pr="00313B20" w:rsidRDefault="00313B20" w:rsidP="00313B20">
            <w:pPr>
              <w:spacing w:after="0" w:line="256" w:lineRule="auto"/>
              <w:ind w:left="0" w:right="49" w:firstLine="0"/>
              <w:jc w:val="center"/>
              <w:rPr>
                <w:b/>
              </w:rPr>
            </w:pPr>
            <w:r w:rsidRPr="00313B20">
              <w:rPr>
                <w:b/>
              </w:rPr>
              <w:t>226 202,66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178 389,86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>164 083,71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62 320,39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>56 157,23</w:t>
            </w:r>
            <w:r w:rsidR="00E12919">
              <w:rPr>
                <w:sz w:val="20"/>
              </w:rPr>
              <w:t xml:space="preserve"> 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528 - Ostatné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6 984,96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5 961,72</w:t>
            </w:r>
          </w:p>
        </w:tc>
      </w:tr>
      <w:tr w:rsidR="00E12919" w:rsidTr="00E12919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271,60</w:t>
            </w:r>
            <w:r w:rsidR="00E12919"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334,08</w:t>
            </w:r>
            <w:r w:rsidR="00E12919"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271,60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334,08</w:t>
            </w:r>
          </w:p>
        </w:tc>
      </w:tr>
      <w:tr w:rsidR="00E12919" w:rsidTr="00E12919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14</w:t>
            </w:r>
            <w:r w:rsidR="009C2D0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 </w:t>
            </w:r>
            <w:r w:rsidR="009C2D0E">
              <w:rPr>
                <w:b/>
                <w:sz w:val="20"/>
              </w:rPr>
              <w:t>725</w:t>
            </w:r>
            <w:r>
              <w:rPr>
                <w:b/>
                <w:sz w:val="20"/>
              </w:rPr>
              <w:t>,</w:t>
            </w:r>
            <w:r w:rsidR="009C2D0E">
              <w:rPr>
                <w:b/>
                <w:sz w:val="20"/>
              </w:rPr>
              <w:t>08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148 488,32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144 625,08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147 688,32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553 – Tvorba ostatných rezerv z prevádzkovej činnosti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C2D0E">
            <w:pPr>
              <w:spacing w:after="0" w:line="256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>1 100</w:t>
            </w:r>
            <w:r w:rsidR="00E12919">
              <w:rPr>
                <w:sz w:val="20"/>
              </w:rPr>
              <w:t>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12919">
              <w:rPr>
                <w:sz w:val="20"/>
              </w:rPr>
              <w:t>00,00</w:t>
            </w:r>
          </w:p>
        </w:tc>
      </w:tr>
      <w:tr w:rsidR="00E12919" w:rsidTr="00E129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</w:t>
            </w:r>
            <w:r w:rsidR="009869D1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 073,</w:t>
            </w:r>
            <w:r w:rsidR="009869D1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17 073,21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869D1">
            <w:pPr>
              <w:spacing w:after="0" w:line="256" w:lineRule="auto"/>
              <w:ind w:left="0" w:right="51" w:firstLine="0"/>
              <w:jc w:val="right"/>
            </w:pPr>
            <w:r>
              <w:rPr>
                <w:sz w:val="20"/>
              </w:rPr>
              <w:t>14 981,07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15 984,78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568- ostatné finančné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1 0</w:t>
            </w:r>
            <w:r w:rsidR="009869D1">
              <w:rPr>
                <w:sz w:val="20"/>
              </w:rPr>
              <w:t>92</w:t>
            </w:r>
            <w:r>
              <w:rPr>
                <w:sz w:val="20"/>
              </w:rPr>
              <w:t>,</w:t>
            </w:r>
            <w:r w:rsidR="009869D1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1 088,43</w:t>
            </w:r>
          </w:p>
        </w:tc>
      </w:tr>
      <w:tr w:rsidR="00E12919" w:rsidTr="00E129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0,00 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869D1">
            <w:pPr>
              <w:spacing w:after="0" w:line="256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301</w:t>
            </w:r>
            <w:r w:rsidR="00E12919">
              <w:rPr>
                <w:b/>
                <w:sz w:val="20"/>
              </w:rPr>
              <w:t xml:space="preserve">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430,00</w:t>
            </w:r>
            <w:r w:rsidR="00E12919">
              <w:rPr>
                <w:b/>
                <w:sz w:val="20"/>
              </w:rPr>
              <w:t xml:space="preserve"> 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ostatným subjektov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                          </w:t>
            </w:r>
            <w:r w:rsidR="009869D1">
              <w:rPr>
                <w:sz w:val="20"/>
              </w:rPr>
              <w:t xml:space="preserve">    231</w:t>
            </w:r>
            <w:r>
              <w:rPr>
                <w:sz w:val="20"/>
              </w:rPr>
              <w:t xml:space="preserve">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369,00</w:t>
            </w:r>
          </w:p>
        </w:tc>
      </w:tr>
      <w:tr w:rsidR="00E12919" w:rsidTr="00E12919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587 – Náklady na ostatné transfery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9869D1">
              <w:rPr>
                <w:sz w:val="20"/>
              </w:rPr>
              <w:t>70</w:t>
            </w:r>
            <w:r>
              <w:rPr>
                <w:sz w:val="20"/>
              </w:rPr>
              <w:t>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61,00</w:t>
            </w:r>
          </w:p>
        </w:tc>
      </w:tr>
      <w:tr w:rsidR="00E12919" w:rsidTr="00E129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</w:t>
            </w:r>
            <w:r w:rsidR="004D001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 </w:t>
            </w:r>
            <w:r w:rsidR="004D001B">
              <w:rPr>
                <w:b/>
                <w:sz w:val="20"/>
              </w:rPr>
              <w:t>972</w:t>
            </w:r>
            <w:r>
              <w:rPr>
                <w:b/>
                <w:sz w:val="20"/>
              </w:rPr>
              <w:t>,</w:t>
            </w:r>
            <w:r w:rsidR="004D001B">
              <w:rPr>
                <w:b/>
                <w:sz w:val="20"/>
              </w:rPr>
              <w:t>90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Pr="00313B20" w:rsidRDefault="00313B20" w:rsidP="00313B20">
            <w:pPr>
              <w:spacing w:after="0" w:line="256" w:lineRule="auto"/>
              <w:ind w:left="0" w:right="49" w:firstLine="0"/>
              <w:jc w:val="center"/>
              <w:rPr>
                <w:b/>
              </w:rPr>
            </w:pPr>
            <w:r w:rsidRPr="00313B20">
              <w:rPr>
                <w:b/>
              </w:rPr>
              <w:t>16 756,12</w:t>
            </w:r>
          </w:p>
        </w:tc>
      </w:tr>
      <w:tr w:rsidR="00E12919" w:rsidTr="00E129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52" w:firstLine="0"/>
              <w:jc w:val="right"/>
            </w:pPr>
            <w:r>
              <w:rPr>
                <w:sz w:val="20"/>
              </w:rPr>
              <w:t>1</w:t>
            </w:r>
            <w:r w:rsidR="009869D1">
              <w:rPr>
                <w:sz w:val="20"/>
              </w:rPr>
              <w:t xml:space="preserve"> 214</w:t>
            </w:r>
            <w:r>
              <w:rPr>
                <w:sz w:val="20"/>
              </w:rPr>
              <w:t>,0</w:t>
            </w:r>
            <w:r w:rsidR="009869D1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51" w:firstLine="0"/>
              <w:jc w:val="center"/>
            </w:pPr>
            <w:r>
              <w:t>1,00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542 - Predaný materiál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869D1">
            <w:pPr>
              <w:spacing w:after="0" w:line="256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E12919">
              <w:rPr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51" w:firstLine="0"/>
              <w:jc w:val="center"/>
            </w:pPr>
            <w:r>
              <w:t>0,00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869D1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80,51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132,07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546- odpis pohľadávky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 w:rsidP="00313B20">
            <w:pPr>
              <w:spacing w:after="0" w:line="256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9869D1">
            <w:pPr>
              <w:spacing w:after="0" w:line="256" w:lineRule="auto"/>
              <w:ind w:left="0" w:right="49" w:firstLine="0"/>
              <w:jc w:val="right"/>
            </w:pPr>
            <w:r>
              <w:rPr>
                <w:sz w:val="20"/>
              </w:rPr>
              <w:t>12 930,26</w:t>
            </w:r>
            <w:r w:rsidR="00E12919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</w:pPr>
            <w:r>
              <w:t>16 324,13</w:t>
            </w:r>
          </w:p>
        </w:tc>
      </w:tr>
      <w:tr w:rsidR="00E12919" w:rsidTr="00E129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E12919">
            <w:pPr>
              <w:spacing w:after="0" w:line="256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549 – Manká a škody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4D001B">
            <w:pPr>
              <w:spacing w:after="0" w:line="256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736,09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919" w:rsidRDefault="00313B20" w:rsidP="00313B20">
            <w:pPr>
              <w:spacing w:after="0" w:line="256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298,02</w:t>
            </w:r>
          </w:p>
        </w:tc>
      </w:tr>
    </w:tbl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ind w:left="-5" w:right="87"/>
      </w:pPr>
      <w:r>
        <w:t>Celková výška nákladov k 31.12.202</w:t>
      </w:r>
      <w:r w:rsidR="0095244A">
        <w:t>5</w:t>
      </w:r>
      <w:r>
        <w:t xml:space="preserve"> bola vykázaná vo výške </w:t>
      </w:r>
      <w:r w:rsidR="003218C6">
        <w:t>629 764,59</w:t>
      </w:r>
      <w:r>
        <w:t xml:space="preserve"> €, čo predstavuje </w:t>
      </w:r>
      <w:r w:rsidR="003218C6">
        <w:t>vzostup</w:t>
      </w:r>
      <w:r>
        <w:t xml:space="preserve"> nákladov oproti roku</w:t>
      </w:r>
      <w:r w:rsidR="003218C6">
        <w:t xml:space="preserve"> </w:t>
      </w:r>
      <w:r>
        <w:t xml:space="preserve"> 202</w:t>
      </w:r>
      <w:r w:rsidR="003218C6">
        <w:t>4</w:t>
      </w:r>
      <w:r>
        <w:t xml:space="preserve">, kde bola celková výška nákladov vykázaná vo výške </w:t>
      </w:r>
      <w:r w:rsidR="003218C6">
        <w:t>576 541,86</w:t>
      </w:r>
      <w:r>
        <w:t xml:space="preserve"> €. </w:t>
      </w:r>
      <w:r w:rsidR="003218C6">
        <w:t xml:space="preserve">Vzostup </w:t>
      </w:r>
      <w:r>
        <w:t>nákladov bol spôsobený tým, že oproti roku 202</w:t>
      </w:r>
      <w:r w:rsidR="003218C6">
        <w:t>4</w:t>
      </w:r>
      <w:r>
        <w:t xml:space="preserve"> sme mali </w:t>
      </w:r>
      <w:r w:rsidR="003218C6">
        <w:t>vyššie</w:t>
      </w:r>
      <w:r>
        <w:t xml:space="preserve"> náklady na energie</w:t>
      </w:r>
      <w:r w:rsidR="003218C6">
        <w:t xml:space="preserve"> a služby</w:t>
      </w:r>
      <w:r>
        <w:t>.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  <w:sz w:val="24"/>
        </w:rPr>
        <w:t xml:space="preserve"> </w:t>
      </w:r>
    </w:p>
    <w:p w:rsidR="00E12919" w:rsidRDefault="00E12919" w:rsidP="00E12919">
      <w:pPr>
        <w:pStyle w:val="Nadpis2"/>
      </w:pPr>
      <w:r>
        <w:t xml:space="preserve">Čl. VI Informácie o údajoch na podsúvahových účtoch </w:t>
      </w:r>
    </w:p>
    <w:p w:rsidR="00E12919" w:rsidRDefault="00E12919" w:rsidP="00E12919">
      <w:pPr>
        <w:spacing w:after="21" w:line="256" w:lineRule="auto"/>
        <w:ind w:left="0" w:right="43" w:firstLine="0"/>
        <w:jc w:val="center"/>
      </w:pPr>
      <w:r>
        <w:rPr>
          <w:b/>
        </w:rPr>
        <w:t xml:space="preserve"> </w:t>
      </w:r>
    </w:p>
    <w:p w:rsidR="00E12919" w:rsidRDefault="00E12919" w:rsidP="00E12919">
      <w:pPr>
        <w:ind w:left="370" w:right="87"/>
      </w:pPr>
      <w:r>
        <w:t xml:space="preserve">Obec neeviduje nehnuteľnú kultúrnu pamiatku. </w:t>
      </w:r>
      <w:r>
        <w:rPr>
          <w:b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b/>
        </w:rPr>
        <w:lastRenderedPageBreak/>
        <w:t xml:space="preserve">  </w:t>
      </w:r>
    </w:p>
    <w:p w:rsidR="00E12919" w:rsidRDefault="00E12919" w:rsidP="00E12919">
      <w:pPr>
        <w:pStyle w:val="Nadpis2"/>
        <w:ind w:left="2991" w:right="3078"/>
      </w:pPr>
      <w:r>
        <w:t xml:space="preserve">Čl. VII Informácie o iných aktívach a iných pasívach </w:t>
      </w:r>
    </w:p>
    <w:p w:rsidR="00E12919" w:rsidRDefault="00E12919" w:rsidP="00E12919">
      <w:pPr>
        <w:spacing w:after="19" w:line="256" w:lineRule="auto"/>
        <w:ind w:left="360" w:right="0" w:firstLine="0"/>
        <w:jc w:val="left"/>
      </w:pPr>
      <w:r>
        <w:rPr>
          <w:b/>
        </w:rPr>
        <w:t xml:space="preserve"> </w:t>
      </w:r>
    </w:p>
    <w:p w:rsidR="00E12919" w:rsidRDefault="00E12919" w:rsidP="00E12919">
      <w:pPr>
        <w:spacing w:after="15" w:line="247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 </w:t>
      </w:r>
    </w:p>
    <w:p w:rsidR="00E12919" w:rsidRDefault="00E12919" w:rsidP="00E12919">
      <w:pPr>
        <w:ind w:left="-5" w:right="87"/>
      </w:pPr>
      <w:r>
        <w:rPr>
          <w:color w:val="FF0000"/>
        </w:rPr>
        <w:t xml:space="preserve"> </w:t>
      </w:r>
      <w:r>
        <w:t xml:space="preserve">Obec neeviduje iné aktíva a pasíva </w:t>
      </w:r>
    </w:p>
    <w:p w:rsidR="004D001B" w:rsidRDefault="004D001B" w:rsidP="00E12919">
      <w:pPr>
        <w:spacing w:after="0" w:line="256" w:lineRule="auto"/>
        <w:ind w:left="0" w:right="43" w:firstLine="0"/>
        <w:jc w:val="center"/>
        <w:rPr>
          <w:b/>
        </w:rPr>
      </w:pPr>
    </w:p>
    <w:p w:rsidR="004D001B" w:rsidRDefault="004D001B" w:rsidP="00E12919">
      <w:pPr>
        <w:spacing w:after="0" w:line="256" w:lineRule="auto"/>
        <w:ind w:left="0" w:right="43" w:firstLine="0"/>
        <w:jc w:val="center"/>
        <w:rPr>
          <w:b/>
        </w:rPr>
      </w:pPr>
    </w:p>
    <w:p w:rsidR="00E12919" w:rsidRDefault="00E12919" w:rsidP="003218C6">
      <w:pPr>
        <w:spacing w:after="0" w:line="256" w:lineRule="auto"/>
        <w:ind w:left="0" w:right="43" w:firstLine="0"/>
      </w:pPr>
      <w:r>
        <w:rPr>
          <w:b/>
        </w:rPr>
        <w:t xml:space="preserve">Čl. VIII Informácie o spriaznených osobách a o ekonomických vzťahoch  účtovnej jednotky a spriaznených osôb </w:t>
      </w:r>
    </w:p>
    <w:p w:rsidR="00E12919" w:rsidRDefault="00E12919" w:rsidP="00E12919">
      <w:pPr>
        <w:spacing w:after="18" w:line="256" w:lineRule="auto"/>
        <w:ind w:left="13" w:right="0" w:firstLine="0"/>
        <w:jc w:val="center"/>
      </w:pPr>
      <w:r>
        <w:rPr>
          <w:b/>
        </w:rPr>
        <w:t xml:space="preserve">  </w:t>
      </w:r>
    </w:p>
    <w:p w:rsidR="00E12919" w:rsidRDefault="00E12919" w:rsidP="00E12919">
      <w:pPr>
        <w:ind w:left="-5" w:right="87"/>
      </w:pPr>
      <w:r>
        <w:t xml:space="preserve">Obec v priebehu účtovného obdobia neuskutočnila transakcie so spriaznenými osobami. </w:t>
      </w:r>
      <w:r>
        <w:rPr>
          <w:color w:val="FF0000"/>
        </w:rPr>
        <w:t xml:space="preserve"> </w:t>
      </w:r>
    </w:p>
    <w:p w:rsidR="00E12919" w:rsidRDefault="00E12919" w:rsidP="00E12919">
      <w:pPr>
        <w:spacing w:after="0" w:line="256" w:lineRule="auto"/>
        <w:ind w:left="283" w:right="0" w:firstLine="0"/>
        <w:jc w:val="left"/>
      </w:pPr>
      <w:r>
        <w:rPr>
          <w:sz w:val="24"/>
        </w:rPr>
        <w:t xml:space="preserve"> </w:t>
      </w:r>
    </w:p>
    <w:p w:rsidR="00E12919" w:rsidRDefault="00E12919" w:rsidP="00E12919">
      <w:pPr>
        <w:pStyle w:val="Nadpis2"/>
        <w:ind w:right="92"/>
      </w:pPr>
      <w:r>
        <w:t xml:space="preserve">Čl. IX Informácie o rozpočte a hodnotenie plnenia rozpočtu  </w:t>
      </w:r>
    </w:p>
    <w:p w:rsidR="00E12919" w:rsidRDefault="00E12919" w:rsidP="00E12919">
      <w:pPr>
        <w:spacing w:after="20" w:line="256" w:lineRule="auto"/>
        <w:ind w:left="0" w:right="43" w:firstLine="0"/>
        <w:jc w:val="center"/>
      </w:pPr>
      <w:r>
        <w:rPr>
          <w:b/>
        </w:rPr>
        <w:t xml:space="preserve"> </w:t>
      </w:r>
    </w:p>
    <w:p w:rsidR="00E12919" w:rsidRDefault="00E12919" w:rsidP="00E12919">
      <w:pPr>
        <w:spacing w:after="15" w:line="247" w:lineRule="auto"/>
        <w:ind w:left="-5" w:right="298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E12919" w:rsidRDefault="00E12919" w:rsidP="00E12919">
      <w:pPr>
        <w:ind w:left="-5" w:right="1438"/>
      </w:pPr>
      <w:r>
        <w:t xml:space="preserve">Rozpočet obce bol schválený obecným zastupiteľstvom dňa </w:t>
      </w:r>
      <w:r w:rsidR="00481F05">
        <w:t>2</w:t>
      </w:r>
      <w:r>
        <w:t>.12.202</w:t>
      </w:r>
      <w:r w:rsidR="00481F05">
        <w:t>4</w:t>
      </w:r>
      <w:r>
        <w:t xml:space="preserve">  uznesením č. 2</w:t>
      </w:r>
      <w:r w:rsidR="00481F05">
        <w:t>3</w:t>
      </w:r>
      <w:r>
        <w:t xml:space="preserve"> /202</w:t>
      </w:r>
      <w:r w:rsidR="00481F05">
        <w:t>4</w:t>
      </w:r>
      <w:r>
        <w:t xml:space="preserve"> Počas roka bol rozpočet zmenený </w:t>
      </w:r>
      <w:r w:rsidR="00481F05">
        <w:t>päťkrá</w:t>
      </w:r>
      <w:r>
        <w:t>t:</w:t>
      </w:r>
    </w:p>
    <w:p w:rsidR="00E12919" w:rsidRDefault="00E12919" w:rsidP="00E12919">
      <w:pPr>
        <w:pStyle w:val="Odsekzoznamu"/>
        <w:numPr>
          <w:ilvl w:val="0"/>
          <w:numId w:val="26"/>
        </w:numPr>
        <w:ind w:right="1438" w:hanging="10"/>
      </w:pPr>
      <w:r>
        <w:t>Prvá zmena schválená dňa 2</w:t>
      </w:r>
      <w:r w:rsidR="003D3C18">
        <w:t>3</w:t>
      </w:r>
      <w:r>
        <w:t>.6.202</w:t>
      </w:r>
      <w:r w:rsidR="003D3C18">
        <w:t>5</w:t>
      </w:r>
      <w:r>
        <w:t xml:space="preserve"> uznesením č. 8/202</w:t>
      </w:r>
      <w:r w:rsidR="003D3C18">
        <w:t>5</w:t>
      </w:r>
    </w:p>
    <w:p w:rsidR="00E12919" w:rsidRDefault="00E12919" w:rsidP="00E12919">
      <w:pPr>
        <w:pStyle w:val="Odsekzoznamu"/>
        <w:numPr>
          <w:ilvl w:val="0"/>
          <w:numId w:val="26"/>
        </w:numPr>
        <w:ind w:right="1438" w:hanging="10"/>
      </w:pPr>
      <w:r>
        <w:t>Druhá zmena schválená dňa 2</w:t>
      </w:r>
      <w:r w:rsidR="003D3C18">
        <w:t>3</w:t>
      </w:r>
      <w:r>
        <w:t>.6.202</w:t>
      </w:r>
      <w:r w:rsidR="003D3C18">
        <w:t>5</w:t>
      </w:r>
      <w:r>
        <w:t xml:space="preserve"> uznesením č. 9/202</w:t>
      </w:r>
      <w:r w:rsidR="003D3C18">
        <w:t>5</w:t>
      </w:r>
    </w:p>
    <w:p w:rsidR="0092080C" w:rsidRDefault="00E12919" w:rsidP="00E12919">
      <w:pPr>
        <w:pStyle w:val="Odsekzoznamu"/>
        <w:numPr>
          <w:ilvl w:val="0"/>
          <w:numId w:val="26"/>
        </w:numPr>
        <w:ind w:right="1438" w:hanging="10"/>
      </w:pPr>
      <w:r>
        <w:t>Tretia zmena schválená dňa</w:t>
      </w:r>
      <w:r w:rsidR="0092080C">
        <w:t xml:space="preserve"> 13</w:t>
      </w:r>
      <w:r>
        <w:t>.1</w:t>
      </w:r>
      <w:r w:rsidR="0092080C">
        <w:t>0</w:t>
      </w:r>
      <w:r>
        <w:t>.202</w:t>
      </w:r>
      <w:r w:rsidR="0092080C">
        <w:t>5</w:t>
      </w:r>
      <w:r>
        <w:t xml:space="preserve"> uznesením č. 2</w:t>
      </w:r>
      <w:r w:rsidR="0092080C">
        <w:t>5</w:t>
      </w:r>
      <w:r>
        <w:t>/202</w:t>
      </w:r>
      <w:r w:rsidR="0092080C">
        <w:t>5</w:t>
      </w:r>
    </w:p>
    <w:p w:rsidR="0092080C" w:rsidRDefault="0092080C" w:rsidP="00E12919">
      <w:pPr>
        <w:pStyle w:val="Odsekzoznamu"/>
        <w:numPr>
          <w:ilvl w:val="0"/>
          <w:numId w:val="26"/>
        </w:numPr>
        <w:ind w:right="1438" w:hanging="10"/>
      </w:pPr>
      <w:r>
        <w:t>Štvrtá zmena schválená dňa 18.11.2025 uznesením č. 35/2025</w:t>
      </w:r>
    </w:p>
    <w:p w:rsidR="00E12919" w:rsidRDefault="0092080C" w:rsidP="00E12919">
      <w:pPr>
        <w:pStyle w:val="Odsekzoznamu"/>
        <w:numPr>
          <w:ilvl w:val="0"/>
          <w:numId w:val="26"/>
        </w:numPr>
        <w:ind w:right="1438" w:hanging="10"/>
      </w:pPr>
      <w:r>
        <w:t>Piata zmena schválená dňa 4.12.2025 uznesením č. 40/2025</w:t>
      </w:r>
      <w:r w:rsidR="00E12919">
        <w:t xml:space="preserve"> </w:t>
      </w:r>
    </w:p>
    <w:p w:rsidR="00E12919" w:rsidRDefault="00E12919" w:rsidP="00E12919">
      <w:pPr>
        <w:spacing w:after="16" w:line="256" w:lineRule="auto"/>
        <w:ind w:left="0" w:right="43" w:firstLine="0"/>
        <w:jc w:val="center"/>
      </w:pPr>
      <w:r>
        <w:rPr>
          <w:b/>
        </w:rPr>
        <w:t xml:space="preserve"> </w:t>
      </w:r>
    </w:p>
    <w:p w:rsidR="00E12919" w:rsidRDefault="00E12919" w:rsidP="003218C6">
      <w:pPr>
        <w:ind w:left="0" w:right="87" w:firstLine="0"/>
        <w:rPr>
          <w:b/>
        </w:rPr>
      </w:pPr>
      <w:bookmarkStart w:id="0" w:name="_GoBack"/>
      <w:bookmarkEnd w:id="0"/>
    </w:p>
    <w:p w:rsidR="00E12919" w:rsidRDefault="00E12919" w:rsidP="00E12919">
      <w:pPr>
        <w:ind w:left="-5" w:right="87"/>
        <w:rPr>
          <w:b/>
        </w:rPr>
      </w:pPr>
    </w:p>
    <w:p w:rsidR="00E12919" w:rsidRDefault="00E12919" w:rsidP="00E12919">
      <w:pPr>
        <w:ind w:left="-5" w:right="87"/>
      </w:pPr>
      <w:r>
        <w:rPr>
          <w:b/>
        </w:rPr>
        <w:t>Výška dlhu</w:t>
      </w:r>
      <w:r>
        <w:t xml:space="preserve"> obce podľa § 17 ods. 7 -8 zákona č.583/2004 Z. z. o rozpočtových pravidlách územnej samosprávy a o zmene a doplnení niektorých zákonov v z. n. p. za bežné účtovné obdobie a bezprostredne predchádzajúce účtovné obdobie:</w:t>
      </w:r>
    </w:p>
    <w:p w:rsidR="00E12919" w:rsidRDefault="00E12919" w:rsidP="00E12919">
      <w:pPr>
        <w:ind w:left="-5" w:right="87"/>
      </w:pPr>
    </w:p>
    <w:p w:rsidR="00E12919" w:rsidRDefault="00E12919" w:rsidP="00E12919">
      <w:pPr>
        <w:ind w:left="-5" w:right="87"/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47"/>
        <w:gridCol w:w="2032"/>
        <w:gridCol w:w="2268"/>
      </w:tblGrid>
      <w:tr w:rsidR="00E12919" w:rsidTr="00E12919">
        <w:trPr>
          <w:trHeight w:val="1048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Výška dlhu pre potreby regulácie prijímania návratných zdrojov financovania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202</w:t>
            </w:r>
            <w:r w:rsidR="00120889">
              <w:rPr>
                <w:b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202</w:t>
            </w:r>
            <w:r w:rsidR="00120889">
              <w:rPr>
                <w:b/>
                <w:sz w:val="24"/>
              </w:rPr>
              <w:t>4</w:t>
            </w:r>
          </w:p>
        </w:tc>
      </w:tr>
      <w:tr w:rsidR="00E12919" w:rsidTr="00E12919">
        <w:trPr>
          <w:trHeight w:val="30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19" w:rsidRDefault="00E12919">
            <w:pPr>
              <w:pStyle w:val="Odsekzoznamu"/>
              <w:spacing w:after="0" w:line="256" w:lineRule="auto"/>
              <w:ind w:left="127" w:right="3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podľa § 17 ods. 8 zákona č.583/2004 </w:t>
            </w:r>
            <w:proofErr w:type="spellStart"/>
            <w:r>
              <w:rPr>
                <w:sz w:val="18"/>
                <w:szCs w:val="18"/>
              </w:rPr>
              <w:t>Z.z</w:t>
            </w:r>
            <w:proofErr w:type="spellEnd"/>
            <w:r>
              <w:rPr>
                <w:sz w:val="18"/>
                <w:szCs w:val="18"/>
              </w:rPr>
              <w:t>. v znení neskorších predpisov, ktoré sa nezapočítavajú do sumy dlhu obce, z toho: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20889">
              <w:rPr>
                <w:sz w:val="18"/>
                <w:szCs w:val="18"/>
              </w:rPr>
              <w:t> 435 029,54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20889">
              <w:rPr>
                <w:sz w:val="18"/>
                <w:szCs w:val="18"/>
              </w:rPr>
              <w:t> 521 400,73</w:t>
            </w:r>
          </w:p>
        </w:tc>
      </w:tr>
      <w:tr w:rsidR="00E12919" w:rsidTr="00E12919">
        <w:trPr>
          <w:trHeight w:val="30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19" w:rsidRDefault="00E12919">
            <w:pPr>
              <w:pStyle w:val="Odsekzoznamu"/>
              <w:spacing w:after="0" w:line="256" w:lineRule="auto"/>
              <w:ind w:left="127" w:right="3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-suma záväzkov z úveru poskytnutého zo Štátneho fondu rozvoja bývania na výstavbu obecných nájomných bytov vo výške splátok úveru , ktorých úhrada je zahrnutá v cene ročného nájomného za obecné nájomné byty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20889">
              <w:rPr>
                <w:sz w:val="18"/>
                <w:szCs w:val="18"/>
              </w:rPr>
              <w:t> 435 029,54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</w:p>
          <w:p w:rsidR="00E12919" w:rsidRDefault="00E12919">
            <w:pPr>
              <w:spacing w:after="0" w:line="256" w:lineRule="auto"/>
              <w:ind w:left="0" w:right="3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20889">
              <w:rPr>
                <w:sz w:val="18"/>
                <w:szCs w:val="18"/>
              </w:rPr>
              <w:t> 521 400,73</w:t>
            </w:r>
          </w:p>
        </w:tc>
      </w:tr>
    </w:tbl>
    <w:p w:rsidR="00E12919" w:rsidRDefault="00E12919" w:rsidP="00E12919">
      <w:pPr>
        <w:spacing w:after="0" w:line="256" w:lineRule="auto"/>
        <w:ind w:left="0" w:right="38" w:firstLine="0"/>
        <w:jc w:val="center"/>
      </w:pPr>
      <w:r>
        <w:rPr>
          <w:b/>
          <w:sz w:val="24"/>
        </w:rPr>
        <w:t xml:space="preserve"> </w:t>
      </w:r>
    </w:p>
    <w:p w:rsidR="00E12919" w:rsidRDefault="00E12919" w:rsidP="00120889">
      <w:pPr>
        <w:pStyle w:val="Nadpis2"/>
        <w:ind w:left="0" w:right="97" w:firstLine="0"/>
        <w:jc w:val="both"/>
      </w:pPr>
    </w:p>
    <w:p w:rsidR="00E12919" w:rsidRDefault="00E12919" w:rsidP="00E12919">
      <w:pPr>
        <w:pStyle w:val="Nadpis2"/>
        <w:ind w:right="97"/>
      </w:pPr>
      <w:r>
        <w:t xml:space="preserve">Čl. X Informácie o skutočnostiach, ktoré nastali po dni, ku ktorému sa zostavuje účtovná závierka  do dňa zostavenia účtovnej závierky </w:t>
      </w:r>
    </w:p>
    <w:p w:rsidR="00E12919" w:rsidRDefault="00E12919" w:rsidP="00E12919">
      <w:pPr>
        <w:spacing w:after="13" w:line="256" w:lineRule="auto"/>
        <w:ind w:left="0" w:right="43" w:firstLine="0"/>
        <w:jc w:val="center"/>
      </w:pPr>
      <w:r>
        <w:rPr>
          <w:b/>
        </w:rPr>
        <w:t xml:space="preserve"> </w:t>
      </w:r>
    </w:p>
    <w:p w:rsidR="00394C3F" w:rsidRDefault="00E12919" w:rsidP="003218C6">
      <w:pPr>
        <w:ind w:left="-5" w:right="87"/>
      </w:pPr>
      <w:r>
        <w:t>Po 31. decembri 202</w:t>
      </w:r>
      <w:r w:rsidR="00120889">
        <w:t>5</w:t>
      </w:r>
      <w:r>
        <w:t xml:space="preserve"> nenastali také udalosti, ktoré by si vyžadovali zverejnenie alebo vykázanie v účtovnej závierke za rok 202</w:t>
      </w:r>
      <w:r w:rsidR="00120889">
        <w:t>5</w:t>
      </w:r>
      <w:r>
        <w:t xml:space="preserve">. </w:t>
      </w:r>
    </w:p>
    <w:sectPr w:rsidR="0039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59F" w:rsidRDefault="00E3159F" w:rsidP="00313B20">
      <w:pPr>
        <w:spacing w:after="0" w:line="240" w:lineRule="auto"/>
      </w:pPr>
      <w:r>
        <w:separator/>
      </w:r>
    </w:p>
  </w:endnote>
  <w:endnote w:type="continuationSeparator" w:id="0">
    <w:p w:rsidR="00E3159F" w:rsidRDefault="00E3159F" w:rsidP="0031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59F" w:rsidRDefault="00E3159F" w:rsidP="00313B20">
      <w:pPr>
        <w:spacing w:after="0" w:line="240" w:lineRule="auto"/>
      </w:pPr>
      <w:r>
        <w:separator/>
      </w:r>
    </w:p>
  </w:footnote>
  <w:footnote w:type="continuationSeparator" w:id="0">
    <w:p w:rsidR="00E3159F" w:rsidRDefault="00E3159F" w:rsidP="00313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49BA"/>
    <w:multiLevelType w:val="hybridMultilevel"/>
    <w:tmpl w:val="6D1C3C6C"/>
    <w:lvl w:ilvl="0" w:tplc="4CF6F11E">
      <w:start w:val="2"/>
      <w:numFmt w:val="lowerLetter"/>
      <w:lvlText w:val="%1)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56B0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2C0C9B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BE465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588747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9C4089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12DBE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F38B7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E88B2B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1C15A38"/>
    <w:multiLevelType w:val="hybridMultilevel"/>
    <w:tmpl w:val="C2C829CC"/>
    <w:lvl w:ilvl="0" w:tplc="CC52FD92">
      <w:start w:val="1"/>
      <w:numFmt w:val="bullet"/>
      <w:lvlText w:val="-"/>
      <w:lvlJc w:val="left"/>
      <w:pPr>
        <w:ind w:left="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032CA8A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EC4BC02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60AC552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8B8D7A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860C8DE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CD82AC0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0907FFA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6F4AFA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ACB0247"/>
    <w:multiLevelType w:val="hybridMultilevel"/>
    <w:tmpl w:val="0040F46E"/>
    <w:lvl w:ilvl="0" w:tplc="BDE451EC">
      <w:start w:val="1"/>
      <w:numFmt w:val="lowerLetter"/>
      <w:lvlText w:val="%1)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B3E3B6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0D29F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8AA1F6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07ECA0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0C361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A3C01E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0EC3B9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A6EDBF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90A2E82"/>
    <w:multiLevelType w:val="hybridMultilevel"/>
    <w:tmpl w:val="EDBAB9FA"/>
    <w:lvl w:ilvl="0" w:tplc="4F7A9536">
      <w:start w:val="1"/>
      <w:numFmt w:val="lowerLetter"/>
      <w:lvlText w:val="%1)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D829AE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2901AA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BFEB09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4B2A2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EA239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6A487C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1E29B3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E98AB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EE53EDD"/>
    <w:multiLevelType w:val="hybridMultilevel"/>
    <w:tmpl w:val="DA6025AC"/>
    <w:lvl w:ilvl="0" w:tplc="9138B920">
      <w:start w:val="1"/>
      <w:numFmt w:val="lowerLetter"/>
      <w:lvlText w:val="%1)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6944A2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2AEFC0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C4694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9E2C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5021B3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C0809A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B749C8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6B81B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51F183E"/>
    <w:multiLevelType w:val="hybridMultilevel"/>
    <w:tmpl w:val="661EF710"/>
    <w:lvl w:ilvl="0" w:tplc="B44E8BF6">
      <w:start w:val="1"/>
      <w:numFmt w:val="lowerLetter"/>
      <w:lvlText w:val="%1)"/>
      <w:lvlJc w:val="left"/>
      <w:pPr>
        <w:ind w:left="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62A9A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D9030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7049D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DBE5C0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C9CB35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68C42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76E63C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F0E062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62575AE"/>
    <w:multiLevelType w:val="hybridMultilevel"/>
    <w:tmpl w:val="BA526D2A"/>
    <w:lvl w:ilvl="0" w:tplc="498855EC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7C3D3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33EBA5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C2E18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A0AC9D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56083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47E7B2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2D4226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5EE730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99246BB"/>
    <w:multiLevelType w:val="hybridMultilevel"/>
    <w:tmpl w:val="780E1CAE"/>
    <w:lvl w:ilvl="0" w:tplc="853A974A">
      <w:start w:val="1"/>
      <w:numFmt w:val="upperLetter"/>
      <w:lvlText w:val="%1"/>
      <w:lvlJc w:val="left"/>
      <w:pPr>
        <w:ind w:left="2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798F2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4CD4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B6C5A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CD0700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4D3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0E1D3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1038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5406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0E02574"/>
    <w:multiLevelType w:val="hybridMultilevel"/>
    <w:tmpl w:val="072A3066"/>
    <w:lvl w:ilvl="0" w:tplc="3C026170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E8071F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50C3F6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31C9B5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3C015E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1EE1D7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2120AB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69C9D0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578C38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26C7B5D"/>
    <w:multiLevelType w:val="hybridMultilevel"/>
    <w:tmpl w:val="EF261524"/>
    <w:lvl w:ilvl="0" w:tplc="4D9E00F0">
      <w:start w:val="1"/>
      <w:numFmt w:val="lowerLetter"/>
      <w:lvlText w:val="%1)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9CC77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D3C7F6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59E44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8C84BE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B2E5E8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AA66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FEE4AD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1651C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5ED6852"/>
    <w:multiLevelType w:val="hybridMultilevel"/>
    <w:tmpl w:val="BFC0D23A"/>
    <w:lvl w:ilvl="0" w:tplc="A548514E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A8F2A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56C8F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4BE8AD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658ADB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A2CEC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04A67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1A66FF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08938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935E12"/>
    <w:multiLevelType w:val="hybridMultilevel"/>
    <w:tmpl w:val="58E26270"/>
    <w:lvl w:ilvl="0" w:tplc="CB947DB2">
      <w:start w:val="3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3A7D1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D56C65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EBAD9F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BD8AFC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2408DF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22015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C30A6A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B862D4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F305E89"/>
    <w:multiLevelType w:val="hybridMultilevel"/>
    <w:tmpl w:val="D26C0310"/>
    <w:lvl w:ilvl="0" w:tplc="EE747A26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0381BD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DAC67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F368B3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5A46B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7945F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49CC3C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81C9CC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A4EA4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19"/>
    <w:rsid w:val="000F6247"/>
    <w:rsid w:val="00120889"/>
    <w:rsid w:val="001355B2"/>
    <w:rsid w:val="00154C23"/>
    <w:rsid w:val="001C4333"/>
    <w:rsid w:val="0026138B"/>
    <w:rsid w:val="00313B20"/>
    <w:rsid w:val="003218C6"/>
    <w:rsid w:val="00391489"/>
    <w:rsid w:val="00394C3F"/>
    <w:rsid w:val="003A6CF3"/>
    <w:rsid w:val="003D3C18"/>
    <w:rsid w:val="003F7DFF"/>
    <w:rsid w:val="00481F05"/>
    <w:rsid w:val="004D001B"/>
    <w:rsid w:val="00563F10"/>
    <w:rsid w:val="006421AF"/>
    <w:rsid w:val="00706834"/>
    <w:rsid w:val="007631EB"/>
    <w:rsid w:val="00784033"/>
    <w:rsid w:val="00791CF4"/>
    <w:rsid w:val="0083333B"/>
    <w:rsid w:val="00876CEE"/>
    <w:rsid w:val="008B7C96"/>
    <w:rsid w:val="0092080C"/>
    <w:rsid w:val="00944778"/>
    <w:rsid w:val="0095244A"/>
    <w:rsid w:val="009869D1"/>
    <w:rsid w:val="009C2D0E"/>
    <w:rsid w:val="009E255C"/>
    <w:rsid w:val="009E3E0B"/>
    <w:rsid w:val="00A73B98"/>
    <w:rsid w:val="00BE6362"/>
    <w:rsid w:val="00CF5F65"/>
    <w:rsid w:val="00D16671"/>
    <w:rsid w:val="00D16CAD"/>
    <w:rsid w:val="00D514F8"/>
    <w:rsid w:val="00DA0FB4"/>
    <w:rsid w:val="00E03532"/>
    <w:rsid w:val="00E12919"/>
    <w:rsid w:val="00E3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0C5A"/>
  <w15:chartTrackingRefBased/>
  <w15:docId w15:val="{D6C3F449-76D0-4B6D-8854-3C1E15B4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12919"/>
    <w:pPr>
      <w:spacing w:after="5" w:line="268" w:lineRule="auto"/>
      <w:ind w:left="10" w:right="102" w:hanging="10"/>
      <w:jc w:val="both"/>
    </w:pPr>
    <w:rPr>
      <w:rFonts w:ascii="Times New Roman" w:eastAsia="Times New Roman" w:hAnsi="Times New Roman" w:cs="Times New Roman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E12919"/>
    <w:pPr>
      <w:keepNext/>
      <w:keepLines/>
      <w:spacing w:after="0" w:line="256" w:lineRule="auto"/>
      <w:ind w:left="10" w:right="9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2">
    <w:name w:val="heading 2"/>
    <w:next w:val="Normlny"/>
    <w:link w:val="Nadpis2Char"/>
    <w:uiPriority w:val="9"/>
    <w:semiHidden/>
    <w:unhideWhenUsed/>
    <w:qFormat/>
    <w:rsid w:val="00E12919"/>
    <w:pPr>
      <w:keepNext/>
      <w:keepLines/>
      <w:spacing w:after="11" w:line="268" w:lineRule="auto"/>
      <w:ind w:left="10" w:right="9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2919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2919"/>
    <w:rPr>
      <w:rFonts w:ascii="Times New Roman" w:eastAsia="Times New Roman" w:hAnsi="Times New Roman" w:cs="Times New Roman"/>
      <w:b/>
      <w:color w:val="000000"/>
      <w:lang w:eastAsia="sk-SK"/>
    </w:rPr>
  </w:style>
  <w:style w:type="paragraph" w:customStyle="1" w:styleId="msonormal0">
    <w:name w:val="msonormal"/>
    <w:basedOn w:val="Normlny"/>
    <w:rsid w:val="00E1291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Odsekzoznamu">
    <w:name w:val="List Paragraph"/>
    <w:basedOn w:val="Normlny"/>
    <w:uiPriority w:val="34"/>
    <w:qFormat/>
    <w:rsid w:val="00E12919"/>
    <w:pPr>
      <w:ind w:left="720"/>
      <w:contextualSpacing/>
    </w:pPr>
  </w:style>
  <w:style w:type="table" w:styleId="Mriekatabuky">
    <w:name w:val="Table Grid"/>
    <w:basedOn w:val="Normlnatabuka"/>
    <w:uiPriority w:val="39"/>
    <w:rsid w:val="00E12919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1291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1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B20"/>
    <w:rPr>
      <w:rFonts w:ascii="Times New Roman" w:eastAsia="Times New Roman" w:hAnsi="Times New Roman" w:cs="Times New Roman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B20"/>
    <w:rPr>
      <w:rFonts w:ascii="Times New Roman" w:eastAsia="Times New Roman" w:hAnsi="Times New Roman" w:cs="Times New Roman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3244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TUŽINSKÁ Paula</dc:creator>
  <cp:keywords/>
  <dc:description/>
  <cp:lastModifiedBy>TUŽINSKÁ Paula</cp:lastModifiedBy>
  <cp:revision>9</cp:revision>
  <cp:lastPrinted>2026-03-23T09:45:00Z</cp:lastPrinted>
  <dcterms:created xsi:type="dcterms:W3CDTF">2026-03-18T07:05:00Z</dcterms:created>
  <dcterms:modified xsi:type="dcterms:W3CDTF">2026-03-23T09:46:00Z</dcterms:modified>
</cp:coreProperties>
</file>