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390F1B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 xml:space="preserve"> </w:t>
            </w:r>
            <w:r w:rsidR="00020CC9" w:rsidRPr="00FA2E6D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Pr="00D90FC4" w:rsidRDefault="00020CC9" w:rsidP="00020CC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21CF1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>
        <w:rPr>
          <w:sz w:val="22"/>
          <w:szCs w:val="22"/>
        </w:rPr>
        <w:t xml:space="preserve">Názov a sídlo účtovnej jednotky : </w:t>
      </w:r>
      <w:r w:rsidR="00D21CF1">
        <w:rPr>
          <w:sz w:val="22"/>
          <w:szCs w:val="22"/>
        </w:rPr>
        <w:t>Spolo</w:t>
      </w:r>
      <w:r w:rsidR="005A0A6D">
        <w:rPr>
          <w:sz w:val="22"/>
          <w:szCs w:val="22"/>
        </w:rPr>
        <w:t>čenstvo vlastníkov bytov DéHá 293</w:t>
      </w:r>
      <w:r w:rsidR="00D21CF1">
        <w:rPr>
          <w:sz w:val="22"/>
          <w:szCs w:val="22"/>
        </w:rPr>
        <w:t>, 966 61 Hodruša Hámre</w:t>
      </w:r>
    </w:p>
    <w:p w:rsidR="00D21CF1" w:rsidRDefault="00020CC9" w:rsidP="00020CC9">
      <w:pPr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(2) Štatutárny orgán : predseda – </w:t>
      </w:r>
      <w:r w:rsidR="009A181D">
        <w:rPr>
          <w:sz w:val="22"/>
          <w:szCs w:val="22"/>
        </w:rPr>
        <w:t>Ing. Kostolanský Michal</w:t>
      </w:r>
      <w:r w:rsidR="005A0A6D">
        <w:rPr>
          <w:sz w:val="22"/>
          <w:szCs w:val="22"/>
        </w:rPr>
        <w:t>, Hodruša Hámre 293</w:t>
      </w:r>
    </w:p>
    <w:p w:rsidR="00020CC9" w:rsidRPr="00D90FC4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(3</w:t>
      </w:r>
      <w:r>
        <w:rPr>
          <w:sz w:val="22"/>
          <w:szCs w:val="22"/>
        </w:rPr>
        <w:t>) Opis činnosti : správa bytového domu</w:t>
      </w:r>
    </w:p>
    <w:p w:rsidR="00020CC9" w:rsidRPr="00D90FC4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</w:t>
      </w:r>
      <w:r>
        <w:rPr>
          <w:sz w:val="22"/>
          <w:szCs w:val="22"/>
        </w:rPr>
        <w:t>et zamestnancov : 0</w:t>
      </w:r>
      <w:r w:rsidRPr="00D90FC4">
        <w:rPr>
          <w:sz w:val="22"/>
          <w:szCs w:val="22"/>
        </w:rPr>
        <w:t xml:space="preserve">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>
        <w:rPr>
          <w:b/>
          <w:bCs/>
          <w:sz w:val="22"/>
          <w:szCs w:val="22"/>
        </w:rPr>
        <w:t>/v eurocentách/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Pr="00836AE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836AE9">
        <w:rPr>
          <w:b/>
          <w:sz w:val="22"/>
          <w:szCs w:val="22"/>
        </w:rPr>
        <w:t xml:space="preserve">Dlhodobý hmotný majetok : </w:t>
      </w:r>
      <w:r>
        <w:rPr>
          <w:sz w:val="22"/>
          <w:szCs w:val="22"/>
        </w:rPr>
        <w:t>účtovná jednotka neeviduje dlhodobý hmotný a nehmotný majetok.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836AE9">
        <w:rPr>
          <w:b/>
          <w:sz w:val="22"/>
          <w:szCs w:val="22"/>
        </w:rPr>
        <w:t>Pohľadávky</w:t>
      </w:r>
      <w:r>
        <w:rPr>
          <w:b/>
          <w:sz w:val="22"/>
          <w:szCs w:val="22"/>
        </w:rPr>
        <w:t>:</w:t>
      </w:r>
      <w:r w:rsidR="00A1755B">
        <w:rPr>
          <w:b/>
          <w:sz w:val="22"/>
          <w:szCs w:val="22"/>
        </w:rPr>
        <w:t xml:space="preserve"> </w:t>
      </w:r>
      <w:r w:rsidR="00113B36">
        <w:rPr>
          <w:sz w:val="22"/>
          <w:szCs w:val="22"/>
        </w:rPr>
        <w:t>2402,80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Peňažné fondy: </w:t>
      </w:r>
      <w:r w:rsidR="00872C20">
        <w:rPr>
          <w:sz w:val="22"/>
          <w:szCs w:val="22"/>
        </w:rPr>
        <w:t>5</w:t>
      </w:r>
      <w:r w:rsidR="009A181D">
        <w:rPr>
          <w:sz w:val="22"/>
          <w:szCs w:val="22"/>
        </w:rPr>
        <w:t>6694,78</w:t>
      </w:r>
    </w:p>
    <w:p w:rsidR="00113B36" w:rsidRPr="00113B36" w:rsidRDefault="00020CC9" w:rsidP="00020CC9">
      <w:pPr>
        <w:numPr>
          <w:ilvl w:val="0"/>
          <w:numId w:val="1"/>
        </w:numPr>
        <w:spacing w:before="0" w:line="240" w:lineRule="auto"/>
        <w:ind w:left="45" w:firstLine="0"/>
        <w:rPr>
          <w:sz w:val="22"/>
          <w:szCs w:val="22"/>
        </w:rPr>
      </w:pPr>
      <w:r w:rsidRPr="00113B36">
        <w:rPr>
          <w:b/>
          <w:sz w:val="22"/>
          <w:szCs w:val="22"/>
        </w:rPr>
        <w:t xml:space="preserve"> Záväzky</w:t>
      </w:r>
      <w:r w:rsidR="00872C20" w:rsidRPr="00113B36">
        <w:rPr>
          <w:b/>
          <w:sz w:val="22"/>
          <w:szCs w:val="22"/>
        </w:rPr>
        <w:t>: 1</w:t>
      </w:r>
      <w:r w:rsidR="009A181D">
        <w:rPr>
          <w:b/>
          <w:sz w:val="22"/>
          <w:szCs w:val="22"/>
        </w:rPr>
        <w:t>0709,56</w:t>
      </w:r>
    </w:p>
    <w:p w:rsidR="00020CC9" w:rsidRPr="00113B36" w:rsidRDefault="007B077E" w:rsidP="00020CC9">
      <w:pPr>
        <w:numPr>
          <w:ilvl w:val="0"/>
          <w:numId w:val="1"/>
        </w:numPr>
        <w:spacing w:before="0" w:line="240" w:lineRule="auto"/>
        <w:ind w:left="45" w:firstLine="0"/>
        <w:rPr>
          <w:sz w:val="22"/>
          <w:szCs w:val="22"/>
        </w:rPr>
      </w:pPr>
      <w:r w:rsidRPr="00113B36">
        <w:rPr>
          <w:sz w:val="22"/>
          <w:szCs w:val="22"/>
        </w:rPr>
        <w:t xml:space="preserve">            </w:t>
      </w:r>
      <w:r w:rsidR="00020CC9" w:rsidRPr="00113B36">
        <w:rPr>
          <w:sz w:val="22"/>
          <w:szCs w:val="22"/>
        </w:rPr>
        <w:t xml:space="preserve">- z obch. styku: </w:t>
      </w:r>
      <w:r w:rsidR="009A181D">
        <w:rPr>
          <w:sz w:val="22"/>
          <w:szCs w:val="22"/>
        </w:rPr>
        <w:t>10709,56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Bankové úvery: </w:t>
      </w:r>
      <w:r w:rsidR="00113B36">
        <w:rPr>
          <w:sz w:val="22"/>
          <w:szCs w:val="22"/>
        </w:rPr>
        <w:t>13713,93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Výnosy budúcich období:</w:t>
      </w:r>
      <w:r w:rsidRPr="007B077E">
        <w:rPr>
          <w:sz w:val="22"/>
          <w:szCs w:val="22"/>
        </w:rPr>
        <w:t xml:space="preserve"> </w:t>
      </w:r>
      <w:r w:rsidR="007B077E" w:rsidRPr="007B077E">
        <w:rPr>
          <w:sz w:val="22"/>
          <w:szCs w:val="22"/>
        </w:rPr>
        <w:t>0</w:t>
      </w:r>
    </w:p>
    <w:p w:rsidR="00020CC9" w:rsidRPr="00836AE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836AE9">
        <w:rPr>
          <w:sz w:val="22"/>
          <w:szCs w:val="22"/>
        </w:rPr>
        <w:t>Účtovná jednotka dosiahla za účtovné obdobie výsledok hospodárenia</w:t>
      </w:r>
      <w:r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zisk vo výške:</w:t>
      </w:r>
      <w:r>
        <w:rPr>
          <w:sz w:val="22"/>
          <w:szCs w:val="22"/>
        </w:rPr>
        <w:t xml:space="preserve"> </w:t>
      </w:r>
      <w:r w:rsidR="009A181D">
        <w:rPr>
          <w:sz w:val="22"/>
          <w:szCs w:val="22"/>
        </w:rPr>
        <w:t>13713,93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  <w:r>
        <w:rPr>
          <w:b/>
          <w:bCs/>
          <w:sz w:val="22"/>
          <w:szCs w:val="22"/>
        </w:rPr>
        <w:t xml:space="preserve"> /v eurocentoch/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Default="00020CC9" w:rsidP="00020CC9">
      <w:pPr>
        <w:numPr>
          <w:ilvl w:val="0"/>
          <w:numId w:val="2"/>
        </w:numPr>
        <w:spacing w:before="0" w:line="240" w:lineRule="auto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Výnosy:</w:t>
      </w:r>
    </w:p>
    <w:p w:rsidR="00020CC9" w:rsidRPr="004F74EF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4F74EF">
        <w:rPr>
          <w:sz w:val="22"/>
          <w:szCs w:val="22"/>
        </w:rPr>
        <w:t xml:space="preserve"> Úroky:</w:t>
      </w:r>
      <w:r>
        <w:rPr>
          <w:sz w:val="22"/>
          <w:szCs w:val="22"/>
        </w:rPr>
        <w:t xml:space="preserve"> </w:t>
      </w:r>
      <w:r w:rsidR="00EC5EE3">
        <w:rPr>
          <w:sz w:val="22"/>
          <w:szCs w:val="22"/>
        </w:rPr>
        <w:t>0,00</w:t>
      </w:r>
    </w:p>
    <w:p w:rsidR="00020CC9" w:rsidRPr="004F74EF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Osobitné výnosy:</w:t>
      </w:r>
      <w:r w:rsidR="00390F1B">
        <w:rPr>
          <w:sz w:val="22"/>
          <w:szCs w:val="22"/>
        </w:rPr>
        <w:t xml:space="preserve"> </w:t>
      </w:r>
      <w:r w:rsidR="00A1755B">
        <w:rPr>
          <w:sz w:val="22"/>
          <w:szCs w:val="22"/>
        </w:rPr>
        <w:t>1152,00</w:t>
      </w:r>
    </w:p>
    <w:p w:rsidR="00020CC9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Výnosy z použitia fondu:</w:t>
      </w:r>
      <w:r w:rsidR="0010572D">
        <w:rPr>
          <w:sz w:val="22"/>
          <w:szCs w:val="22"/>
        </w:rPr>
        <w:t xml:space="preserve"> </w:t>
      </w:r>
      <w:r w:rsidR="009A181D">
        <w:rPr>
          <w:sz w:val="22"/>
          <w:szCs w:val="22"/>
        </w:rPr>
        <w:t>15337,18</w:t>
      </w:r>
    </w:p>
    <w:p w:rsidR="003D2791" w:rsidRPr="004F74EF" w:rsidRDefault="0010572D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Iné ostatné výnosy: </w:t>
      </w:r>
      <w:r w:rsidR="009A181D">
        <w:rPr>
          <w:sz w:val="22"/>
          <w:szCs w:val="22"/>
        </w:rPr>
        <w:t>624,44</w:t>
      </w:r>
    </w:p>
    <w:p w:rsidR="00020CC9" w:rsidRDefault="00020CC9" w:rsidP="00020CC9">
      <w:pPr>
        <w:spacing w:before="0" w:line="240" w:lineRule="auto"/>
        <w:jc w:val="center"/>
        <w:rPr>
          <w:sz w:val="22"/>
          <w:szCs w:val="22"/>
        </w:rPr>
      </w:pPr>
    </w:p>
    <w:p w:rsidR="00020CC9" w:rsidRDefault="00020CC9" w:rsidP="00020CC9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Spolu: </w:t>
      </w:r>
      <w:r w:rsidR="009A181D">
        <w:rPr>
          <w:sz w:val="22"/>
          <w:szCs w:val="22"/>
        </w:rPr>
        <w:t>17113,62</w:t>
      </w:r>
    </w:p>
    <w:p w:rsidR="00020CC9" w:rsidRDefault="00020CC9" w:rsidP="00020CC9">
      <w:pPr>
        <w:numPr>
          <w:ilvl w:val="0"/>
          <w:numId w:val="2"/>
        </w:numPr>
        <w:spacing w:before="0" w:line="240" w:lineRule="auto"/>
        <w:jc w:val="left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Náklady:</w:t>
      </w:r>
    </w:p>
    <w:p w:rsidR="00020CC9" w:rsidRPr="004F74EF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Opravy:</w:t>
      </w:r>
      <w:r>
        <w:rPr>
          <w:sz w:val="22"/>
          <w:szCs w:val="22"/>
        </w:rPr>
        <w:t xml:space="preserve"> </w:t>
      </w:r>
      <w:r w:rsidR="009A181D">
        <w:rPr>
          <w:sz w:val="22"/>
          <w:szCs w:val="22"/>
        </w:rPr>
        <w:t>1012,65</w:t>
      </w:r>
    </w:p>
    <w:p w:rsidR="00020CC9" w:rsidRPr="004F74EF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Úroky:</w:t>
      </w:r>
      <w:r>
        <w:rPr>
          <w:sz w:val="22"/>
          <w:szCs w:val="22"/>
        </w:rPr>
        <w:t xml:space="preserve"> </w:t>
      </w:r>
      <w:r w:rsidR="009A181D">
        <w:rPr>
          <w:sz w:val="22"/>
          <w:szCs w:val="22"/>
        </w:rPr>
        <w:t>375,56</w:t>
      </w:r>
    </w:p>
    <w:p w:rsidR="00020CC9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Ostatné náklady:</w:t>
      </w:r>
      <w:r w:rsidR="002C5E6B">
        <w:rPr>
          <w:sz w:val="22"/>
          <w:szCs w:val="22"/>
        </w:rPr>
        <w:t xml:space="preserve"> </w:t>
      </w:r>
      <w:r w:rsidR="009A181D">
        <w:rPr>
          <w:sz w:val="22"/>
          <w:szCs w:val="22"/>
        </w:rPr>
        <w:t>125,00</w:t>
      </w:r>
    </w:p>
    <w:p w:rsidR="00C45278" w:rsidRPr="004F74EF" w:rsidRDefault="009618D7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Ostatné služby : </w:t>
      </w:r>
      <w:r w:rsidR="00872C20">
        <w:rPr>
          <w:sz w:val="22"/>
          <w:szCs w:val="22"/>
        </w:rPr>
        <w:t>1152</w:t>
      </w:r>
      <w:r w:rsidR="00A1755B">
        <w:rPr>
          <w:sz w:val="22"/>
          <w:szCs w:val="22"/>
        </w:rPr>
        <w:t>,00</w:t>
      </w:r>
    </w:p>
    <w:p w:rsidR="00020CC9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Tvorba fondov:</w:t>
      </w:r>
      <w:r w:rsidR="007B077E">
        <w:rPr>
          <w:sz w:val="22"/>
          <w:szCs w:val="22"/>
        </w:rPr>
        <w:t xml:space="preserve"> </w:t>
      </w:r>
      <w:r w:rsidR="00EC5EE3">
        <w:rPr>
          <w:sz w:val="22"/>
          <w:szCs w:val="22"/>
        </w:rPr>
        <w:t>0,00</w:t>
      </w:r>
    </w:p>
    <w:p w:rsidR="00020CC9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Mzdové náklady: </w:t>
      </w:r>
      <w:r w:rsidR="009A181D">
        <w:rPr>
          <w:sz w:val="22"/>
          <w:szCs w:val="22"/>
        </w:rPr>
        <w:t>624,44</w:t>
      </w:r>
    </w:p>
    <w:p w:rsidR="00020CC9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Zákonné sociálne poistenie a zdravotné poistenie: </w:t>
      </w:r>
      <w:r w:rsidR="00750C06">
        <w:rPr>
          <w:sz w:val="22"/>
          <w:szCs w:val="22"/>
        </w:rPr>
        <w:t>110,04</w:t>
      </w:r>
    </w:p>
    <w:p w:rsidR="00EC5EE3" w:rsidRPr="004F74EF" w:rsidRDefault="002C5E6B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Spotreba materiá</w:t>
      </w:r>
      <w:r w:rsidR="00A1755B">
        <w:rPr>
          <w:sz w:val="22"/>
          <w:szCs w:val="22"/>
        </w:rPr>
        <w:t>l</w:t>
      </w:r>
      <w:r>
        <w:rPr>
          <w:sz w:val="22"/>
          <w:szCs w:val="22"/>
        </w:rPr>
        <w:t>u : 0</w:t>
      </w:r>
    </w:p>
    <w:p w:rsidR="00020CC9" w:rsidRDefault="00020CC9" w:rsidP="00020CC9">
      <w:pPr>
        <w:spacing w:before="0" w:line="240" w:lineRule="auto"/>
        <w:jc w:val="left"/>
        <w:rPr>
          <w:sz w:val="22"/>
          <w:szCs w:val="22"/>
        </w:rPr>
      </w:pPr>
    </w:p>
    <w:p w:rsidR="00020CC9" w:rsidRPr="00541291" w:rsidRDefault="00020CC9" w:rsidP="00020CC9">
      <w:pPr>
        <w:spacing w:before="0" w:line="240" w:lineRule="auto"/>
        <w:jc w:val="left"/>
        <w:rPr>
          <w:sz w:val="22"/>
          <w:szCs w:val="22"/>
        </w:rPr>
        <w:sectPr w:rsidR="00020CC9" w:rsidRPr="00541291" w:rsidSect="00656B88">
          <w:footerReference w:type="default" r:id="rId7"/>
          <w:headerReference w:type="first" r:id="rId8"/>
          <w:pgSz w:w="11906" w:h="16838"/>
          <w:pgMar w:top="851" w:right="851" w:bottom="851" w:left="851" w:header="709" w:footer="709" w:gutter="0"/>
          <w:cols w:space="708"/>
          <w:docGrid w:linePitch="272"/>
        </w:sectPr>
      </w:pPr>
      <w:r>
        <w:rPr>
          <w:b/>
          <w:sz w:val="22"/>
          <w:szCs w:val="22"/>
        </w:rPr>
        <w:t xml:space="preserve">                                               </w:t>
      </w:r>
      <w:r w:rsidRPr="00541291">
        <w:rPr>
          <w:sz w:val="22"/>
          <w:szCs w:val="22"/>
        </w:rPr>
        <w:t>Spolu:</w:t>
      </w:r>
      <w:r>
        <w:rPr>
          <w:sz w:val="22"/>
          <w:szCs w:val="22"/>
        </w:rPr>
        <w:t xml:space="preserve"> </w:t>
      </w:r>
      <w:r w:rsidR="009A181D">
        <w:rPr>
          <w:sz w:val="22"/>
          <w:szCs w:val="22"/>
        </w:rPr>
        <w:t>3399,69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</w:t>
      </w:r>
      <w:r w:rsidRPr="00D90FC4">
        <w:rPr>
          <w:b/>
          <w:sz w:val="22"/>
          <w:szCs w:val="22"/>
        </w:rPr>
        <w:t xml:space="preserve"> o položkách krátkodobého finančného majetku</w:t>
      </w:r>
    </w:p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2977"/>
      </w:tblGrid>
      <w:tr w:rsidR="00020CC9" w:rsidRPr="00FA2E6D">
        <w:tc>
          <w:tcPr>
            <w:tcW w:w="3055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977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Pokladnica</w:t>
            </w:r>
          </w:p>
        </w:tc>
        <w:tc>
          <w:tcPr>
            <w:tcW w:w="3394" w:type="dxa"/>
          </w:tcPr>
          <w:p w:rsidR="00020CC9" w:rsidRPr="00FA2E6D" w:rsidRDefault="0083518F" w:rsidP="004E5C1F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</w:rPr>
              <w:t xml:space="preserve">                          </w:t>
            </w: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Ceniny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Bežné bankové účty</w:t>
            </w:r>
          </w:p>
        </w:tc>
        <w:tc>
          <w:tcPr>
            <w:tcW w:w="3394" w:type="dxa"/>
          </w:tcPr>
          <w:p w:rsidR="00020CC9" w:rsidRPr="00FA2E6D" w:rsidRDefault="00D13EDF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</w:t>
            </w:r>
            <w:r w:rsidR="00213588">
              <w:rPr>
                <w:sz w:val="22"/>
                <w:szCs w:val="22"/>
              </w:rPr>
              <w:t>6694,78</w:t>
            </w: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Bankové účty s</w:t>
            </w:r>
            <w:r>
              <w:rPr>
                <w:sz w:val="22"/>
                <w:szCs w:val="22"/>
              </w:rPr>
              <w:t> </w:t>
            </w:r>
            <w:r w:rsidRPr="00FA2E6D">
              <w:rPr>
                <w:sz w:val="22"/>
                <w:szCs w:val="22"/>
              </w:rPr>
              <w:t>dobou viazanosti dlhšou ako jeden rok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Peniaze na ceste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394" w:type="dxa"/>
          </w:tcPr>
          <w:p w:rsidR="00020CC9" w:rsidRPr="00512D6F" w:rsidRDefault="00D13EDF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213588">
              <w:rPr>
                <w:b/>
                <w:sz w:val="22"/>
                <w:szCs w:val="22"/>
              </w:rPr>
              <w:t>6694,78</w:t>
            </w: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b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ods. 3</w:t>
      </w:r>
      <w:r w:rsidRPr="00D90FC4">
        <w:rPr>
          <w:b/>
          <w:sz w:val="22"/>
          <w:szCs w:val="22"/>
        </w:rPr>
        <w:t xml:space="preserve">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020CC9" w:rsidRPr="00D90FC4">
        <w:trPr>
          <w:trHeight w:val="397"/>
        </w:trPr>
        <w:tc>
          <w:tcPr>
            <w:tcW w:w="4323" w:type="dxa"/>
            <w:vMerge w:val="restart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20CC9" w:rsidRPr="00D90FC4">
        <w:tc>
          <w:tcPr>
            <w:tcW w:w="4323" w:type="dxa"/>
            <w:vMerge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020CC9" w:rsidRPr="00D90FC4" w:rsidRDefault="00D13EDF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  <w:r w:rsidR="009C5A84">
              <w:rPr>
                <w:sz w:val="22"/>
                <w:szCs w:val="22"/>
              </w:rPr>
              <w:t>402,80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020CC9" w:rsidRPr="00D90FC4" w:rsidRDefault="00D13EDF" w:rsidP="003D2791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C5A84">
              <w:rPr>
                <w:b/>
                <w:sz w:val="22"/>
                <w:szCs w:val="22"/>
              </w:rPr>
              <w:t>402,80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 w:rsidTr="005A0A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Pr="00D90FC4">
        <w:rPr>
          <w:b/>
          <w:sz w:val="22"/>
          <w:szCs w:val="22"/>
        </w:rPr>
        <w:t>abuľka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439"/>
        <w:gridCol w:w="2538"/>
        <w:gridCol w:w="127"/>
        <w:gridCol w:w="340"/>
        <w:gridCol w:w="340"/>
        <w:gridCol w:w="340"/>
        <w:gridCol w:w="340"/>
        <w:gridCol w:w="340"/>
        <w:gridCol w:w="157"/>
        <w:gridCol w:w="183"/>
        <w:gridCol w:w="340"/>
        <w:gridCol w:w="340"/>
        <w:gridCol w:w="567"/>
        <w:gridCol w:w="340"/>
        <w:gridCol w:w="73"/>
        <w:gridCol w:w="267"/>
        <w:gridCol w:w="340"/>
        <w:gridCol w:w="340"/>
        <w:gridCol w:w="1037"/>
        <w:gridCol w:w="2835"/>
      </w:tblGrid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20CC9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D51C54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49267,99</w:t>
            </w: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3E2B73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</w:t>
            </w:r>
            <w:r w:rsidR="00A17892">
              <w:rPr>
                <w:sz w:val="22"/>
                <w:szCs w:val="22"/>
              </w:rPr>
              <w:t>9267,99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 w:rsidTr="001B0B51">
        <w:trPr>
          <w:trHeight w:val="495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6"/>
          </w:tcPr>
          <w:p w:rsidR="00020CC9" w:rsidRPr="00D90FC4" w:rsidRDefault="00A17892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14593,90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3E2B73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-</w:t>
            </w:r>
            <w:r w:rsidR="00A17892">
              <w:rPr>
                <w:sz w:val="22"/>
                <w:szCs w:val="22"/>
              </w:rPr>
              <w:t>14593,90</w:t>
            </w:r>
          </w:p>
        </w:tc>
      </w:tr>
      <w:tr w:rsidR="00020CC9" w:rsidRPr="00D90FC4" w:rsidTr="001B0B51">
        <w:trPr>
          <w:trHeight w:val="764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3E2B73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A17892">
              <w:rPr>
                <w:sz w:val="22"/>
                <w:szCs w:val="22"/>
              </w:rPr>
              <w:t>3713,93</w:t>
            </w: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3E2B73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A17892">
              <w:rPr>
                <w:sz w:val="22"/>
                <w:szCs w:val="22"/>
              </w:rPr>
              <w:t>3713,93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tabs>
                <w:tab w:val="left" w:pos="206"/>
              </w:tabs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9D30D5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A17892">
              <w:rPr>
                <w:b/>
                <w:sz w:val="22"/>
                <w:szCs w:val="22"/>
              </w:rPr>
              <w:t>2981,92</w:t>
            </w:r>
          </w:p>
        </w:tc>
        <w:tc>
          <w:tcPr>
            <w:tcW w:w="1843" w:type="dxa"/>
            <w:gridSpan w:val="6"/>
          </w:tcPr>
          <w:p w:rsidR="00020CC9" w:rsidRPr="00D90FC4" w:rsidRDefault="003E2B73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A17892">
              <w:rPr>
                <w:b/>
                <w:sz w:val="22"/>
                <w:szCs w:val="22"/>
              </w:rPr>
              <w:t>14593,90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371450" w:rsidP="00750C06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="00750C06">
              <w:rPr>
                <w:b/>
                <w:sz w:val="22"/>
                <w:szCs w:val="22"/>
              </w:rPr>
              <w:t xml:space="preserve">          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A17892">
              <w:rPr>
                <w:b/>
                <w:sz w:val="22"/>
                <w:szCs w:val="22"/>
              </w:rPr>
              <w:t>48388,02</w:t>
            </w:r>
          </w:p>
        </w:tc>
      </w:tr>
      <w:tr w:rsidR="00020CC9" w:rsidRPr="00FA2E6D">
        <w:trPr>
          <w:gridAfter w:val="2"/>
          <w:wAfter w:w="3872" w:type="dxa"/>
        </w:trPr>
        <w:tc>
          <w:tcPr>
            <w:tcW w:w="3061" w:type="dxa"/>
            <w:gridSpan w:val="2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gridSpan w:val="2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Tabuľka </w:t>
      </w:r>
      <w:r w:rsidRPr="00D90FC4">
        <w:rPr>
          <w:b/>
          <w:sz w:val="22"/>
          <w:szCs w:val="22"/>
        </w:rPr>
        <w:t>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3061"/>
        <w:gridCol w:w="2665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  <w:gridCol w:w="1039"/>
      </w:tblGrid>
      <w:tr w:rsidR="00020CC9" w:rsidRPr="00D90FC4">
        <w:trPr>
          <w:trHeight w:val="765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gridSpan w:val="12"/>
            <w:vAlign w:val="center"/>
          </w:tcPr>
          <w:p w:rsidR="00020CC9" w:rsidRPr="00D90FC4" w:rsidRDefault="00020CC9" w:rsidP="004E5C1F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BE77AB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3E6924">
              <w:rPr>
                <w:color w:val="000000"/>
                <w:sz w:val="22"/>
                <w:szCs w:val="22"/>
              </w:rPr>
              <w:t>14593,90</w:t>
            </w:r>
          </w:p>
        </w:tc>
      </w:tr>
      <w:tr w:rsidR="00020CC9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 w:rsidTr="003A2FD8">
        <w:trPr>
          <w:trHeight w:val="509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BE77AB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3E6924">
              <w:rPr>
                <w:color w:val="000000"/>
                <w:sz w:val="22"/>
                <w:szCs w:val="22"/>
              </w:rPr>
              <w:t>14593,90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FA2E6D">
        <w:trPr>
          <w:gridBefore w:val="1"/>
          <w:gridAfter w:val="1"/>
          <w:wBefore w:w="38" w:type="dxa"/>
          <w:wAfter w:w="1039" w:type="dxa"/>
        </w:trPr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</w:t>
      </w:r>
      <w:r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020CC9" w:rsidRPr="00D90FC4">
        <w:trPr>
          <w:trHeight w:val="397"/>
        </w:trPr>
        <w:tc>
          <w:tcPr>
            <w:tcW w:w="4890" w:type="dxa"/>
            <w:vMerge w:val="restart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20CC9" w:rsidRPr="00D90FC4">
        <w:tc>
          <w:tcPr>
            <w:tcW w:w="4890" w:type="dxa"/>
            <w:vMerge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20CC9" w:rsidRPr="00D90FC4">
        <w:trPr>
          <w:trHeight w:val="391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020CC9" w:rsidRPr="00D90FC4">
        <w:trPr>
          <w:trHeight w:val="391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020CC9" w:rsidRPr="00D90FC4" w:rsidRDefault="00BE77AB" w:rsidP="00BE77AB">
            <w:pPr>
              <w:spacing w:before="0" w:after="0" w:line="240" w:lineRule="auto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</w:t>
            </w:r>
            <w:r w:rsidR="003E6924">
              <w:rPr>
                <w:sz w:val="22"/>
                <w:szCs w:val="22"/>
                <w:lang w:eastAsia="sk-SK"/>
              </w:rPr>
              <w:t>10709,56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020CC9" w:rsidRPr="00D90FC4">
        <w:trPr>
          <w:trHeight w:val="447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020CC9" w:rsidRPr="00D90FC4" w:rsidRDefault="003E6924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>10709,56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D90FC4"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478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409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D90FC4">
        <w:trPr>
          <w:trHeight w:val="409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20CC9" w:rsidRPr="0079632F" w:rsidRDefault="00BE77AB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  <w:r w:rsidR="003E6924">
              <w:rPr>
                <w:sz w:val="22"/>
                <w:szCs w:val="22"/>
                <w:lang w:eastAsia="sk-SK"/>
              </w:rPr>
              <w:t>0709,56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o bankových úveroch, pôžičkách a návratných finančných výpomociach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"/>
        <w:gridCol w:w="1771"/>
        <w:gridCol w:w="1134"/>
        <w:gridCol w:w="14"/>
        <w:gridCol w:w="1829"/>
        <w:gridCol w:w="836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129"/>
        <w:gridCol w:w="438"/>
        <w:gridCol w:w="340"/>
        <w:gridCol w:w="340"/>
        <w:gridCol w:w="340"/>
        <w:gridCol w:w="340"/>
        <w:gridCol w:w="896"/>
        <w:gridCol w:w="3118"/>
      </w:tblGrid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  <w:trHeight w:val="391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3E6924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  <w:trHeight w:val="375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262AB9" w:rsidRDefault="003E6924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FA2E6D">
        <w:trPr>
          <w:gridAfter w:val="2"/>
          <w:wAfter w:w="4014" w:type="dxa"/>
        </w:trPr>
        <w:tc>
          <w:tcPr>
            <w:tcW w:w="3061" w:type="dxa"/>
            <w:gridSpan w:val="4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5A0A6D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ods. </w:t>
      </w:r>
      <w:r w:rsidRPr="00D90FC4">
        <w:rPr>
          <w:b/>
          <w:sz w:val="22"/>
          <w:szCs w:val="22"/>
        </w:rPr>
        <w:t>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20CC9" w:rsidRPr="00D90FC4" w:rsidRDefault="00656B88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020CC9" w:rsidRPr="00D90FC4" w:rsidRDefault="00656B88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231EF6" w:rsidRDefault="00020CC9" w:rsidP="00020CC9">
      <w:pPr>
        <w:rPr>
          <w:szCs w:val="22"/>
        </w:rPr>
      </w:pPr>
    </w:p>
    <w:p w:rsidR="002F7DEA" w:rsidRDefault="002F7DEA"/>
    <w:sectPr w:rsidR="002F7DEA" w:rsidSect="00656B88">
      <w:footerReference w:type="default" r:id="rId9"/>
      <w:headerReference w:type="first" r:id="rId10"/>
      <w:footerReference w:type="first" r:id="rId11"/>
      <w:pgSz w:w="16838" w:h="11906" w:orient="landscape"/>
      <w:pgMar w:top="851" w:right="851" w:bottom="851" w:left="851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4D4" w:rsidRDefault="00AE74D4" w:rsidP="00656B88">
      <w:pPr>
        <w:spacing w:before="0" w:after="0" w:line="240" w:lineRule="auto"/>
      </w:pPr>
      <w:r>
        <w:separator/>
      </w:r>
    </w:p>
  </w:endnote>
  <w:endnote w:type="continuationSeparator" w:id="1">
    <w:p w:rsidR="00AE74D4" w:rsidRDefault="00AE74D4" w:rsidP="00656B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9043CE">
    <w:pPr>
      <w:pStyle w:val="Pta"/>
      <w:jc w:val="right"/>
    </w:pPr>
    <w:fldSimple w:instr=" PAGE   \* MERGEFORMAT ">
      <w:r w:rsidR="009A181D">
        <w:rPr>
          <w:noProof/>
        </w:rPr>
        <w:t>2</w:t>
      </w:r>
    </w:fldSimple>
  </w:p>
  <w:p w:rsidR="00B31DE1" w:rsidRDefault="00B31DE1" w:rsidP="004E5C1F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 w:rsidP="004E5C1F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4D4" w:rsidRDefault="00AE74D4" w:rsidP="00656B88">
      <w:pPr>
        <w:spacing w:before="0" w:after="0" w:line="240" w:lineRule="auto"/>
      </w:pPr>
      <w:r>
        <w:separator/>
      </w:r>
    </w:p>
  </w:footnote>
  <w:footnote w:type="continuationSeparator" w:id="1">
    <w:p w:rsidR="00AE74D4" w:rsidRDefault="00AE74D4" w:rsidP="00656B8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Hlavika"/>
      <w:jc w:val="right"/>
    </w:pPr>
  </w:p>
  <w:p w:rsidR="00B31DE1" w:rsidRDefault="00B31DE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Hlavika"/>
      <w:jc w:val="right"/>
    </w:pPr>
  </w:p>
  <w:p w:rsidR="00B31DE1" w:rsidRDefault="00B31DE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254F"/>
    <w:multiLevelType w:val="hybridMultilevel"/>
    <w:tmpl w:val="7F822118"/>
    <w:lvl w:ilvl="0" w:tplc="ADB807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88A12C8"/>
    <w:multiLevelType w:val="hybridMultilevel"/>
    <w:tmpl w:val="70BEB59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AB4204B"/>
    <w:multiLevelType w:val="hybridMultilevel"/>
    <w:tmpl w:val="3CB07BE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CC9"/>
    <w:rsid w:val="00020CC9"/>
    <w:rsid w:val="000744BE"/>
    <w:rsid w:val="000772CC"/>
    <w:rsid w:val="000C2546"/>
    <w:rsid w:val="000C75EF"/>
    <w:rsid w:val="000F68B4"/>
    <w:rsid w:val="0010572D"/>
    <w:rsid w:val="00113B36"/>
    <w:rsid w:val="001726BF"/>
    <w:rsid w:val="001A79A3"/>
    <w:rsid w:val="001B0B51"/>
    <w:rsid w:val="00213588"/>
    <w:rsid w:val="00230687"/>
    <w:rsid w:val="00247310"/>
    <w:rsid w:val="00263E23"/>
    <w:rsid w:val="002C5E6B"/>
    <w:rsid w:val="002F7DEA"/>
    <w:rsid w:val="00301508"/>
    <w:rsid w:val="003137EB"/>
    <w:rsid w:val="00355923"/>
    <w:rsid w:val="00371450"/>
    <w:rsid w:val="00390F1B"/>
    <w:rsid w:val="003A2FD8"/>
    <w:rsid w:val="003D2791"/>
    <w:rsid w:val="003D782D"/>
    <w:rsid w:val="003E2A24"/>
    <w:rsid w:val="003E2B73"/>
    <w:rsid w:val="003E6924"/>
    <w:rsid w:val="003F35C2"/>
    <w:rsid w:val="003F382F"/>
    <w:rsid w:val="00433FDF"/>
    <w:rsid w:val="004753EE"/>
    <w:rsid w:val="0048139B"/>
    <w:rsid w:val="004E0755"/>
    <w:rsid w:val="004E5C1F"/>
    <w:rsid w:val="00533B9A"/>
    <w:rsid w:val="00570517"/>
    <w:rsid w:val="005821B0"/>
    <w:rsid w:val="005945F5"/>
    <w:rsid w:val="005A0A6D"/>
    <w:rsid w:val="005F0E4E"/>
    <w:rsid w:val="00656B88"/>
    <w:rsid w:val="0066460B"/>
    <w:rsid w:val="00672A37"/>
    <w:rsid w:val="006E7C70"/>
    <w:rsid w:val="00700FA7"/>
    <w:rsid w:val="00726071"/>
    <w:rsid w:val="007357E9"/>
    <w:rsid w:val="00750C06"/>
    <w:rsid w:val="007A5129"/>
    <w:rsid w:val="007B077E"/>
    <w:rsid w:val="007C7BBA"/>
    <w:rsid w:val="008064BD"/>
    <w:rsid w:val="0083518F"/>
    <w:rsid w:val="00872C20"/>
    <w:rsid w:val="008736F7"/>
    <w:rsid w:val="008A3BDF"/>
    <w:rsid w:val="008D317B"/>
    <w:rsid w:val="009043CE"/>
    <w:rsid w:val="00926D76"/>
    <w:rsid w:val="009618D7"/>
    <w:rsid w:val="009A181D"/>
    <w:rsid w:val="009C5A84"/>
    <w:rsid w:val="009D30D5"/>
    <w:rsid w:val="009D4AB1"/>
    <w:rsid w:val="009E5A6B"/>
    <w:rsid w:val="00A04667"/>
    <w:rsid w:val="00A055DF"/>
    <w:rsid w:val="00A1755B"/>
    <w:rsid w:val="00A17892"/>
    <w:rsid w:val="00A20667"/>
    <w:rsid w:val="00A469C3"/>
    <w:rsid w:val="00A66E77"/>
    <w:rsid w:val="00AD785D"/>
    <w:rsid w:val="00AE19EB"/>
    <w:rsid w:val="00AE74D4"/>
    <w:rsid w:val="00B073B0"/>
    <w:rsid w:val="00B31DE1"/>
    <w:rsid w:val="00B46E85"/>
    <w:rsid w:val="00BD7614"/>
    <w:rsid w:val="00BE72E6"/>
    <w:rsid w:val="00BE77AB"/>
    <w:rsid w:val="00C02A61"/>
    <w:rsid w:val="00C06F78"/>
    <w:rsid w:val="00C30EDB"/>
    <w:rsid w:val="00C45278"/>
    <w:rsid w:val="00C47986"/>
    <w:rsid w:val="00C84DF9"/>
    <w:rsid w:val="00C972F3"/>
    <w:rsid w:val="00CA5888"/>
    <w:rsid w:val="00CC40EC"/>
    <w:rsid w:val="00CF1184"/>
    <w:rsid w:val="00CF5AC0"/>
    <w:rsid w:val="00D10104"/>
    <w:rsid w:val="00D13EDF"/>
    <w:rsid w:val="00D21CF1"/>
    <w:rsid w:val="00D51C54"/>
    <w:rsid w:val="00D77C87"/>
    <w:rsid w:val="00D91D6B"/>
    <w:rsid w:val="00E01501"/>
    <w:rsid w:val="00E17B2E"/>
    <w:rsid w:val="00E46AC5"/>
    <w:rsid w:val="00EC5EE3"/>
    <w:rsid w:val="00EE7160"/>
    <w:rsid w:val="00F51301"/>
    <w:rsid w:val="00F52F78"/>
    <w:rsid w:val="00F568DA"/>
    <w:rsid w:val="00FC0F3D"/>
    <w:rsid w:val="00FC50B3"/>
    <w:rsid w:val="00FF2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020CC9"/>
    <w:pPr>
      <w:spacing w:before="120" w:after="120" w:line="360" w:lineRule="auto"/>
      <w:jc w:val="both"/>
    </w:pPr>
    <w:rPr>
      <w:rFonts w:ascii="Arial Narrow" w:eastAsia="Times New Roman" w:hAnsi="Arial Narrow" w:cs="Arial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20CC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20CC9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020CC9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20C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20CC9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(Úč  NUJ 3 – 01)</vt:lpstr>
    </vt:vector>
  </TitlesOfParts>
  <Company>Hewlett-Packard Company</Company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 NUJ 3 – 01)</dc:title>
  <dc:creator>Lenka</dc:creator>
  <cp:lastModifiedBy>D Barborova</cp:lastModifiedBy>
  <cp:revision>6</cp:revision>
  <cp:lastPrinted>2021-03-22T11:07:00Z</cp:lastPrinted>
  <dcterms:created xsi:type="dcterms:W3CDTF">2026-03-23T16:15:00Z</dcterms:created>
  <dcterms:modified xsi:type="dcterms:W3CDTF">2026-03-23T16:33:00Z</dcterms:modified>
</cp:coreProperties>
</file>