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PECE RUSNAK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52958469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2121192425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