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07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5BC8E2" w14:textId="2E25446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834">
        <w:rPr>
          <w:rFonts w:ascii="Arial Narrow" w:hAnsi="Arial Narrow"/>
          <w:b/>
        </w:rPr>
        <w:t>účtovnej závierke za rok 202</w:t>
      </w:r>
      <w:r w:rsidR="008C0770">
        <w:rPr>
          <w:rFonts w:ascii="Arial Narrow" w:hAnsi="Arial Narrow"/>
          <w:b/>
        </w:rPr>
        <w:t>5</w:t>
      </w:r>
    </w:p>
    <w:p w14:paraId="063663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F956C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5DA8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236D1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1DDB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468B8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7B8E6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12AF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A55E63" w14:paraId="5DA9CF32" w14:textId="77777777" w:rsidTr="002D7E6D">
        <w:tc>
          <w:tcPr>
            <w:tcW w:w="3085" w:type="dxa"/>
          </w:tcPr>
          <w:p w14:paraId="1AD08C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980FFA" w14:textId="3B8A7975" w:rsidR="002D7E6D" w:rsidRPr="00A55E63" w:rsidRDefault="00BC61C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Values</w:t>
            </w:r>
            <w:proofErr w:type="spellEnd"/>
            <w:r>
              <w:rPr>
                <w:rFonts w:ascii="Arial" w:hAnsi="Arial" w:cs="Arial"/>
              </w:rPr>
              <w:t xml:space="preserve"> &amp; </w:t>
            </w:r>
            <w:proofErr w:type="spellStart"/>
            <w:r>
              <w:rPr>
                <w:rFonts w:ascii="Arial" w:hAnsi="Arial" w:cs="Arial"/>
              </w:rPr>
              <w:t>freedom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778D5520" w14:textId="77777777" w:rsidTr="002D7E6D">
        <w:tc>
          <w:tcPr>
            <w:tcW w:w="3085" w:type="dxa"/>
          </w:tcPr>
          <w:p w14:paraId="567EA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05A4BA" w14:textId="371C9DE5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BC61CD">
              <w:rPr>
                <w:rFonts w:ascii="Arial" w:hAnsi="Arial" w:cs="Arial"/>
              </w:rPr>
              <w:t>4037174</w:t>
            </w:r>
          </w:p>
        </w:tc>
      </w:tr>
      <w:tr w:rsidR="00A55E63" w:rsidRPr="00A55E63" w14:paraId="1DABEB69" w14:textId="77777777" w:rsidTr="002D7E6D">
        <w:tc>
          <w:tcPr>
            <w:tcW w:w="3085" w:type="dxa"/>
          </w:tcPr>
          <w:p w14:paraId="040799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987421" w14:textId="3EC9CA01" w:rsidR="002D7E6D" w:rsidRPr="00A55E63" w:rsidRDefault="00BC61C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Hviezdna 12865/26, 821 06 Bratislava – </w:t>
            </w:r>
            <w:proofErr w:type="spellStart"/>
            <w:r>
              <w:rPr>
                <w:rFonts w:ascii="Arial" w:hAnsi="Arial" w:cs="Arial"/>
              </w:rPr>
              <w:t>Podunaj.Biskupice</w:t>
            </w:r>
            <w:proofErr w:type="spellEnd"/>
          </w:p>
        </w:tc>
      </w:tr>
    </w:tbl>
    <w:p w14:paraId="6772D1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4F6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0C0E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449FC40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2F40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56AD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706B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5D5D41F" w14:textId="77777777" w:rsidTr="002D7E6D">
        <w:tc>
          <w:tcPr>
            <w:tcW w:w="4219" w:type="dxa"/>
          </w:tcPr>
          <w:p w14:paraId="18D282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EEF0F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41FCB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2C7CB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D63DF7" w14:textId="77777777" w:rsidTr="002D7E6D">
        <w:tc>
          <w:tcPr>
            <w:tcW w:w="4219" w:type="dxa"/>
          </w:tcPr>
          <w:p w14:paraId="57378A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B8A218" w14:textId="72B03351" w:rsidR="002D7E6D" w:rsidRPr="00A55E63" w:rsidRDefault="008C07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E2F261F" w14:textId="5B3C6118" w:rsidR="002D7E6D" w:rsidRPr="00A55E63" w:rsidRDefault="00BC61C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3140A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9BA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CFC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A7A6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A20C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D460C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591EB72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A022185" w14:textId="77777777"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14:paraId="4ECCD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40A2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AA1C2F" w14:textId="77777777" w:rsidTr="002D7E6D">
        <w:tc>
          <w:tcPr>
            <w:tcW w:w="4843" w:type="dxa"/>
          </w:tcPr>
          <w:p w14:paraId="6FF781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3C1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184E26" w14:textId="77777777" w:rsidTr="002D7E6D">
        <w:tc>
          <w:tcPr>
            <w:tcW w:w="4843" w:type="dxa"/>
          </w:tcPr>
          <w:p w14:paraId="320820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C5389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31062A" w14:textId="77777777" w:rsidTr="002D7E6D">
        <w:tc>
          <w:tcPr>
            <w:tcW w:w="4843" w:type="dxa"/>
          </w:tcPr>
          <w:p w14:paraId="007AC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216B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CA470F" w14:textId="77777777" w:rsidTr="002D7E6D">
        <w:tc>
          <w:tcPr>
            <w:tcW w:w="4843" w:type="dxa"/>
          </w:tcPr>
          <w:p w14:paraId="0EC66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43A3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F1A660F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7B0FEA" w14:textId="77777777" w:rsidTr="002D7E6D">
        <w:tc>
          <w:tcPr>
            <w:tcW w:w="4843" w:type="dxa"/>
          </w:tcPr>
          <w:p w14:paraId="1514D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67497C" w14:textId="77777777"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B38E55" w14:textId="77777777" w:rsidTr="002D7E6D">
        <w:tc>
          <w:tcPr>
            <w:tcW w:w="4843" w:type="dxa"/>
          </w:tcPr>
          <w:p w14:paraId="691E2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A85437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8D8F235" w14:textId="77777777" w:rsidTr="002D7E6D">
        <w:tc>
          <w:tcPr>
            <w:tcW w:w="4843" w:type="dxa"/>
          </w:tcPr>
          <w:p w14:paraId="34683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0F7A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7AC3F3" w14:textId="77777777" w:rsidTr="002D7E6D">
        <w:tc>
          <w:tcPr>
            <w:tcW w:w="4843" w:type="dxa"/>
          </w:tcPr>
          <w:p w14:paraId="55D094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E6634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65054A5" w14:textId="77777777" w:rsidTr="002D7E6D">
        <w:tc>
          <w:tcPr>
            <w:tcW w:w="4843" w:type="dxa"/>
          </w:tcPr>
          <w:p w14:paraId="62BC2D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95F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AD1FDB" w14:textId="77777777" w:rsidTr="002D7E6D">
        <w:tc>
          <w:tcPr>
            <w:tcW w:w="4843" w:type="dxa"/>
          </w:tcPr>
          <w:p w14:paraId="22CBF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7DA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8F0ED6" w14:textId="77777777" w:rsidTr="002D7E6D">
        <w:tc>
          <w:tcPr>
            <w:tcW w:w="4843" w:type="dxa"/>
          </w:tcPr>
          <w:p w14:paraId="6FABF4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2BD270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B307B9F" w14:textId="77777777" w:rsidTr="002D7E6D">
        <w:tc>
          <w:tcPr>
            <w:tcW w:w="4843" w:type="dxa"/>
          </w:tcPr>
          <w:p w14:paraId="1438F2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7C27C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13D591" w14:textId="77777777" w:rsidTr="002D7E6D">
        <w:tc>
          <w:tcPr>
            <w:tcW w:w="4843" w:type="dxa"/>
          </w:tcPr>
          <w:p w14:paraId="7E035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9A21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F4E1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6ADD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D0D9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752F9FD2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32FBA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5E1AD6E6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46B317B6" w14:textId="77777777"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179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AC1E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09371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92E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C64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4F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3969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A1E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728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997C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7CFFBE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B0F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90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97055" w14:textId="3DEBD5AB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</w:t>
      </w:r>
      <w:r w:rsidR="00BC61CD">
        <w:rPr>
          <w:rFonts w:ascii="Arial" w:hAnsi="Arial" w:cs="Arial"/>
          <w:sz w:val="22"/>
          <w:szCs w:val="22"/>
        </w:rPr>
        <w:t>Mestský súd Bratislava III.</w:t>
      </w:r>
      <w:r>
        <w:rPr>
          <w:rFonts w:ascii="Arial" w:hAnsi="Arial" w:cs="Arial"/>
          <w:sz w:val="22"/>
          <w:szCs w:val="22"/>
        </w:rPr>
        <w:t xml:space="preserve">, </w:t>
      </w:r>
      <w:r w:rsidR="0076336B">
        <w:rPr>
          <w:rStyle w:val="tl"/>
        </w:rPr>
        <w:t>Vložka číslo: </w:t>
      </w:r>
      <w:r w:rsidR="00BC61CD">
        <w:t xml:space="preserve">154890/B, Oddiel: </w:t>
      </w:r>
      <w:proofErr w:type="spellStart"/>
      <w:r w:rsidR="00BC61CD">
        <w:t>Sro</w:t>
      </w:r>
      <w:proofErr w:type="spellEnd"/>
    </w:p>
    <w:p w14:paraId="32D73928" w14:textId="4FB8926D" w:rsidR="00360370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je</w:t>
      </w:r>
      <w:r w:rsidR="005973B1">
        <w:rPr>
          <w:rFonts w:ascii="Arial" w:hAnsi="Arial" w:cs="Arial"/>
          <w:sz w:val="22"/>
          <w:szCs w:val="22"/>
        </w:rPr>
        <w:t xml:space="preserve">  konate</w:t>
      </w:r>
      <w:r w:rsidR="00BC61CD">
        <w:rPr>
          <w:rFonts w:ascii="Arial" w:hAnsi="Arial" w:cs="Arial"/>
          <w:sz w:val="22"/>
          <w:szCs w:val="22"/>
        </w:rPr>
        <w:t xml:space="preserve">ľ </w:t>
      </w:r>
      <w:r w:rsidR="00BC61CD" w:rsidRPr="00BC61CD">
        <w:rPr>
          <w:rFonts w:ascii="Arial" w:hAnsi="Arial" w:cs="Arial"/>
          <w:b/>
          <w:bCs/>
          <w:sz w:val="22"/>
          <w:szCs w:val="22"/>
        </w:rPr>
        <w:t>Ing. Libor Kovalčík</w:t>
      </w:r>
    </w:p>
    <w:p w14:paraId="05B889ED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0D23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4A87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1F258AF9" w14:textId="77777777" w:rsid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37EFDB86" w14:textId="326D1E06" w:rsidR="00BC61CD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C61CD">
        <w:rPr>
          <w:rFonts w:ascii="Arial" w:hAnsi="Arial" w:cs="Arial"/>
          <w:sz w:val="22"/>
          <w:szCs w:val="22"/>
        </w:rPr>
        <w:t>Činnosť podriadeného finančného agenta v sektoroch: 1. poistenia alebo zaistenia, 2. poskytovania úverov, úverov na bývanie a spotrebiteľských úverov, 3. starobného dôchodkového sporenia, 4. doplnkového dôchodkového sporenia, 5. kapitálového trhu.</w:t>
      </w:r>
    </w:p>
    <w:p w14:paraId="4FD0CED9" w14:textId="77777777" w:rsidR="00BC61CD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D1ABC" w14:textId="33802B1C" w:rsidR="00BC61CD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C61CD">
        <w:rPr>
          <w:rFonts w:ascii="Arial" w:hAnsi="Arial" w:cs="Arial"/>
          <w:sz w:val="22"/>
          <w:szCs w:val="22"/>
        </w:rPr>
        <w:t>Činnosť podnikateľských, organizačných a ekonomických poradcov</w:t>
      </w:r>
    </w:p>
    <w:p w14:paraId="091A7229" w14:textId="77777777" w:rsidR="00BC61CD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D0CD22" w14:textId="4A57B8A2" w:rsidR="0076336B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C61CD">
        <w:rPr>
          <w:rFonts w:ascii="Arial" w:hAnsi="Arial" w:cs="Arial"/>
          <w:sz w:val="22"/>
          <w:szCs w:val="22"/>
        </w:rPr>
        <w:t>Reklamné a marketingové služby, prieskum trhu a verejnej mienky</w:t>
      </w:r>
    </w:p>
    <w:p w14:paraId="34A70F7A" w14:textId="77777777" w:rsidR="00BC61CD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CE9603" w14:textId="5B8909C1" w:rsidR="00BC61CD" w:rsidRPr="00BC61CD" w:rsidRDefault="00BC61C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C61CD">
        <w:rPr>
          <w:rFonts w:ascii="Arial" w:hAnsi="Arial" w:cs="Arial"/>
          <w:sz w:val="22"/>
          <w:szCs w:val="22"/>
        </w:rPr>
        <w:t>Administratívne služby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BC61CD" w14:paraId="3656966C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5A3F49" w14:textId="77777777" w:rsidR="0076336B" w:rsidRPr="00BC61CD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14:paraId="643A9442" w14:textId="77777777" w:rsidR="0076336B" w:rsidRPr="00BC61CD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D57D09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sectPr w:rsidR="0076336B" w:rsidRP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4D1A24" w14:textId="77777777" w:rsidR="00C01805" w:rsidRDefault="00C01805">
      <w:r>
        <w:separator/>
      </w:r>
    </w:p>
  </w:endnote>
  <w:endnote w:type="continuationSeparator" w:id="0">
    <w:p w14:paraId="13D675A2" w14:textId="77777777" w:rsidR="00C01805" w:rsidRDefault="00C018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6B7E7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49BB2B" wp14:editId="609E2A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70D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78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49BB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70D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78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9AC93" w14:textId="77777777" w:rsidR="00C01805" w:rsidRDefault="00C01805">
      <w:r>
        <w:separator/>
      </w:r>
    </w:p>
  </w:footnote>
  <w:footnote w:type="continuationSeparator" w:id="0">
    <w:p w14:paraId="7D5511BD" w14:textId="77777777" w:rsidR="00C01805" w:rsidRDefault="00C018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22199" w14:textId="77777777" w:rsidR="0055784D" w:rsidRDefault="0055784D">
    <w:pPr>
      <w:pStyle w:val="Hlavika"/>
    </w:pPr>
  </w:p>
  <w:p w14:paraId="469F8F26" w14:textId="77777777" w:rsidR="0055784D" w:rsidRDefault="0055784D" w:rsidP="00BC61CD">
    <w:pPr>
      <w:pStyle w:val="Hlavika"/>
      <w:tabs>
        <w:tab w:val="left" w:pos="1134"/>
      </w:tabs>
    </w:pPr>
  </w:p>
  <w:p w14:paraId="724370DB" w14:textId="77777777" w:rsidR="0055784D" w:rsidRDefault="0055784D">
    <w:pPr>
      <w:pStyle w:val="Hlavika"/>
    </w:pPr>
  </w:p>
  <w:p w14:paraId="204D6969" w14:textId="00B8D75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C61CD">
      <w:rPr>
        <w:rFonts w:ascii="Arial" w:hAnsi="Arial" w:cs="Arial"/>
        <w:sz w:val="22"/>
        <w:szCs w:val="22"/>
        <w:bdr w:val="single" w:sz="4" w:space="0" w:color="auto"/>
      </w:rPr>
      <w:t>54037174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BC61CD">
      <w:rPr>
        <w:rFonts w:ascii="Arial" w:hAnsi="Arial" w:cs="Arial"/>
        <w:sz w:val="22"/>
        <w:szCs w:val="22"/>
        <w:bdr w:val="single" w:sz="4" w:space="0" w:color="auto"/>
      </w:rPr>
      <w:t>2121555502</w:t>
    </w:r>
  </w:p>
  <w:p w14:paraId="54D1B1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9AB74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5357821">
    <w:abstractNumId w:val="0"/>
  </w:num>
  <w:num w:numId="2" w16cid:durableId="814183462">
    <w:abstractNumId w:val="6"/>
  </w:num>
  <w:num w:numId="3" w16cid:durableId="33164304">
    <w:abstractNumId w:val="5"/>
  </w:num>
  <w:num w:numId="4" w16cid:durableId="327102581">
    <w:abstractNumId w:val="1"/>
  </w:num>
  <w:num w:numId="5" w16cid:durableId="859273928">
    <w:abstractNumId w:val="4"/>
  </w:num>
  <w:num w:numId="6" w16cid:durableId="1148132143">
    <w:abstractNumId w:val="2"/>
  </w:num>
  <w:num w:numId="7" w16cid:durableId="1014307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5BF8"/>
    <w:rsid w:val="00087834"/>
    <w:rsid w:val="000A03DE"/>
    <w:rsid w:val="000B36A1"/>
    <w:rsid w:val="001406AD"/>
    <w:rsid w:val="002401F1"/>
    <w:rsid w:val="0026167D"/>
    <w:rsid w:val="002C12B4"/>
    <w:rsid w:val="002D2D67"/>
    <w:rsid w:val="002D7E6D"/>
    <w:rsid w:val="00331634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B0640"/>
    <w:rsid w:val="00620959"/>
    <w:rsid w:val="00623868"/>
    <w:rsid w:val="00637F73"/>
    <w:rsid w:val="00676DB4"/>
    <w:rsid w:val="006A7623"/>
    <w:rsid w:val="006E7FD5"/>
    <w:rsid w:val="0076336B"/>
    <w:rsid w:val="0083107B"/>
    <w:rsid w:val="00876711"/>
    <w:rsid w:val="008771A6"/>
    <w:rsid w:val="008C0770"/>
    <w:rsid w:val="008E505E"/>
    <w:rsid w:val="00913435"/>
    <w:rsid w:val="00916772"/>
    <w:rsid w:val="00964142"/>
    <w:rsid w:val="00993F58"/>
    <w:rsid w:val="009A27D0"/>
    <w:rsid w:val="009D5C84"/>
    <w:rsid w:val="009E025E"/>
    <w:rsid w:val="00A31DA4"/>
    <w:rsid w:val="00A52757"/>
    <w:rsid w:val="00A55E63"/>
    <w:rsid w:val="00AD6C8A"/>
    <w:rsid w:val="00AD749D"/>
    <w:rsid w:val="00B15E67"/>
    <w:rsid w:val="00B7440A"/>
    <w:rsid w:val="00BB5B1A"/>
    <w:rsid w:val="00BC61CD"/>
    <w:rsid w:val="00BE79BF"/>
    <w:rsid w:val="00C01805"/>
    <w:rsid w:val="00C01CB7"/>
    <w:rsid w:val="00C1798E"/>
    <w:rsid w:val="00C8406D"/>
    <w:rsid w:val="00CC3205"/>
    <w:rsid w:val="00CD0B7D"/>
    <w:rsid w:val="00CD1972"/>
    <w:rsid w:val="00CD545D"/>
    <w:rsid w:val="00CF0836"/>
    <w:rsid w:val="00D735FA"/>
    <w:rsid w:val="00DC50CA"/>
    <w:rsid w:val="00E32AA1"/>
    <w:rsid w:val="00E61D05"/>
    <w:rsid w:val="00EA1722"/>
    <w:rsid w:val="00EB2A1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B196FE"/>
  <w15:docId w15:val="{413ECE8B-3ACA-45CC-956D-5DCFF2252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430</Words>
  <Characters>2453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2026-03-19T14:16:00Z</dcterms:created>
  <dcterms:modified xsi:type="dcterms:W3CDTF">2026-03-19T14:16:00Z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