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Pr="00D90FC4" w:rsidRDefault="00020CC9" w:rsidP="00020CC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21CF1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Názov a sídlo účtovnej jednotky : </w:t>
      </w:r>
      <w:r w:rsidR="00D21CF1">
        <w:rPr>
          <w:sz w:val="22"/>
          <w:szCs w:val="22"/>
        </w:rPr>
        <w:t>Spoločenstvo vlastníkov bytov DOM 296, 966 61 Hodruša Hámre</w:t>
      </w:r>
    </w:p>
    <w:p w:rsidR="00D21CF1" w:rsidRDefault="00020CC9" w:rsidP="00020CC9">
      <w:pPr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(2) Štatutárny orgán : predseda – </w:t>
      </w:r>
      <w:r w:rsidR="00726071">
        <w:rPr>
          <w:sz w:val="22"/>
          <w:szCs w:val="22"/>
        </w:rPr>
        <w:t>Svetlíková Milena</w:t>
      </w:r>
      <w:r w:rsidR="00D21CF1">
        <w:rPr>
          <w:sz w:val="22"/>
          <w:szCs w:val="22"/>
        </w:rPr>
        <w:t>, Hodruša Hámre 296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(3</w:t>
      </w:r>
      <w:r>
        <w:rPr>
          <w:sz w:val="22"/>
          <w:szCs w:val="22"/>
        </w:rPr>
        <w:t>) Opis činnosti : správa bytového domu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</w:t>
      </w:r>
      <w:r>
        <w:rPr>
          <w:sz w:val="22"/>
          <w:szCs w:val="22"/>
        </w:rPr>
        <w:t>et zamestnancov : 0</w:t>
      </w:r>
      <w:r w:rsidRPr="00D90FC4">
        <w:rPr>
          <w:sz w:val="22"/>
          <w:szCs w:val="22"/>
        </w:rPr>
        <w:t xml:space="preserve">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>
        <w:rPr>
          <w:b/>
          <w:bCs/>
          <w:sz w:val="22"/>
          <w:szCs w:val="22"/>
        </w:rPr>
        <w:t>/v eurocentách/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836AE9">
        <w:rPr>
          <w:b/>
          <w:sz w:val="22"/>
          <w:szCs w:val="22"/>
        </w:rPr>
        <w:t xml:space="preserve">Dlhodobý hmotný majetok : </w:t>
      </w:r>
      <w:r>
        <w:rPr>
          <w:sz w:val="22"/>
          <w:szCs w:val="22"/>
        </w:rPr>
        <w:t>účtovná jednotka neeviduje dlhodobý hmotný a nehmotný majetok.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>
        <w:rPr>
          <w:b/>
          <w:sz w:val="22"/>
          <w:szCs w:val="22"/>
        </w:rPr>
        <w:t xml:space="preserve">: </w:t>
      </w:r>
      <w:r w:rsidR="005837D4">
        <w:rPr>
          <w:sz w:val="22"/>
          <w:szCs w:val="22"/>
        </w:rPr>
        <w:t>-</w:t>
      </w:r>
      <w:r w:rsidR="00AE1945">
        <w:rPr>
          <w:sz w:val="22"/>
          <w:szCs w:val="22"/>
        </w:rPr>
        <w:t>192,49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fondy: </w:t>
      </w:r>
      <w:r w:rsidR="00AE1945">
        <w:rPr>
          <w:sz w:val="22"/>
          <w:szCs w:val="22"/>
        </w:rPr>
        <w:t>20516,18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Záväzky: </w:t>
      </w:r>
      <w:r w:rsidR="00AE1945">
        <w:rPr>
          <w:sz w:val="22"/>
          <w:szCs w:val="22"/>
        </w:rPr>
        <w:t>7075,01</w:t>
      </w:r>
    </w:p>
    <w:p w:rsidR="00020CC9" w:rsidRPr="00836AE9" w:rsidRDefault="007B077E" w:rsidP="00020CC9">
      <w:pPr>
        <w:spacing w:before="0" w:line="240" w:lineRule="auto"/>
        <w:ind w:left="45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020CC9">
        <w:rPr>
          <w:sz w:val="22"/>
          <w:szCs w:val="22"/>
        </w:rPr>
        <w:t>-</w:t>
      </w:r>
      <w:r w:rsidR="00020CC9" w:rsidRPr="00836AE9">
        <w:rPr>
          <w:sz w:val="22"/>
          <w:szCs w:val="22"/>
        </w:rPr>
        <w:t xml:space="preserve"> z obch. styku:</w:t>
      </w:r>
      <w:r w:rsidR="00020CC9">
        <w:rPr>
          <w:sz w:val="22"/>
          <w:szCs w:val="22"/>
        </w:rPr>
        <w:t xml:space="preserve"> </w:t>
      </w:r>
      <w:r w:rsidR="00AE1945">
        <w:rPr>
          <w:sz w:val="22"/>
          <w:szCs w:val="22"/>
        </w:rPr>
        <w:t>7075,01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 </w:t>
      </w:r>
      <w:r w:rsidR="00AE1945">
        <w:rPr>
          <w:sz w:val="22"/>
          <w:szCs w:val="22"/>
        </w:rPr>
        <w:t>7075,01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Pr="007B077E">
        <w:rPr>
          <w:sz w:val="22"/>
          <w:szCs w:val="22"/>
        </w:rPr>
        <w:t xml:space="preserve"> </w:t>
      </w:r>
      <w:r w:rsidR="00BC73DB">
        <w:rPr>
          <w:sz w:val="22"/>
          <w:szCs w:val="22"/>
        </w:rPr>
        <w:t>0,00</w:t>
      </w: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>
        <w:rPr>
          <w:sz w:val="22"/>
          <w:szCs w:val="22"/>
        </w:rPr>
        <w:t xml:space="preserve"> </w:t>
      </w:r>
      <w:r w:rsidR="00AE1945">
        <w:rPr>
          <w:sz w:val="22"/>
          <w:szCs w:val="22"/>
        </w:rPr>
        <w:t>13495,59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>
        <w:rPr>
          <w:b/>
          <w:bCs/>
          <w:sz w:val="22"/>
          <w:szCs w:val="22"/>
        </w:rPr>
        <w:t xml:space="preserve"> /v eurocentoch/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Default="00020CC9" w:rsidP="00020CC9">
      <w:pPr>
        <w:numPr>
          <w:ilvl w:val="0"/>
          <w:numId w:val="2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>
        <w:rPr>
          <w:sz w:val="22"/>
          <w:szCs w:val="22"/>
        </w:rPr>
        <w:t xml:space="preserve"> </w:t>
      </w:r>
      <w:r w:rsidR="00FA3B11">
        <w:rPr>
          <w:sz w:val="22"/>
          <w:szCs w:val="22"/>
        </w:rPr>
        <w:t>0,00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7B077E">
        <w:rPr>
          <w:sz w:val="22"/>
          <w:szCs w:val="22"/>
        </w:rPr>
        <w:t xml:space="preserve"> </w:t>
      </w:r>
      <w:r w:rsidR="00732E6C">
        <w:rPr>
          <w:sz w:val="22"/>
          <w:szCs w:val="22"/>
        </w:rPr>
        <w:t>1152</w:t>
      </w:r>
      <w:r w:rsidR="009D719C">
        <w:rPr>
          <w:sz w:val="22"/>
          <w:szCs w:val="22"/>
        </w:rPr>
        <w:t>,00</w:t>
      </w:r>
    </w:p>
    <w:p w:rsidR="00020CC9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861825">
        <w:rPr>
          <w:sz w:val="22"/>
          <w:szCs w:val="22"/>
        </w:rPr>
        <w:t xml:space="preserve"> </w:t>
      </w:r>
      <w:r w:rsidR="00AE1945">
        <w:rPr>
          <w:sz w:val="22"/>
          <w:szCs w:val="22"/>
        </w:rPr>
        <w:t>19179,15</w:t>
      </w:r>
    </w:p>
    <w:p w:rsidR="003D2791" w:rsidRPr="004F74EF" w:rsidRDefault="00A702F2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Iné ostatné výnosy: 0,00</w:t>
      </w:r>
    </w:p>
    <w:p w:rsidR="00020CC9" w:rsidRDefault="00020CC9" w:rsidP="00020CC9">
      <w:pPr>
        <w:spacing w:before="0" w:line="240" w:lineRule="auto"/>
        <w:jc w:val="center"/>
        <w:rPr>
          <w:sz w:val="22"/>
          <w:szCs w:val="22"/>
        </w:rPr>
      </w:pP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Spolu: </w:t>
      </w:r>
      <w:r w:rsidR="00AE1945">
        <w:rPr>
          <w:sz w:val="22"/>
          <w:szCs w:val="22"/>
        </w:rPr>
        <w:t>20331,15</w:t>
      </w:r>
    </w:p>
    <w:p w:rsidR="00020CC9" w:rsidRDefault="00020CC9" w:rsidP="00020CC9">
      <w:pPr>
        <w:numPr>
          <w:ilvl w:val="0"/>
          <w:numId w:val="2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>
        <w:rPr>
          <w:sz w:val="22"/>
          <w:szCs w:val="22"/>
        </w:rPr>
        <w:t xml:space="preserve"> </w:t>
      </w:r>
      <w:r w:rsidR="00AE1945">
        <w:rPr>
          <w:sz w:val="22"/>
          <w:szCs w:val="22"/>
        </w:rPr>
        <w:t>5091,69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>
        <w:rPr>
          <w:sz w:val="22"/>
          <w:szCs w:val="22"/>
        </w:rPr>
        <w:t xml:space="preserve"> </w:t>
      </w:r>
      <w:r w:rsidR="00AE1945">
        <w:rPr>
          <w:sz w:val="22"/>
          <w:szCs w:val="22"/>
        </w:rPr>
        <w:t>511,37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Ostatné náklady:</w:t>
      </w:r>
      <w:r w:rsidR="00FA3B11">
        <w:rPr>
          <w:sz w:val="22"/>
          <w:szCs w:val="22"/>
        </w:rPr>
        <w:t xml:space="preserve"> </w:t>
      </w:r>
      <w:r w:rsidR="0069713F">
        <w:rPr>
          <w:sz w:val="22"/>
          <w:szCs w:val="22"/>
        </w:rPr>
        <w:t>80,50</w:t>
      </w:r>
    </w:p>
    <w:p w:rsidR="00C45278" w:rsidRPr="004F74EF" w:rsidRDefault="00C45278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Ostatné služby : </w:t>
      </w:r>
      <w:r w:rsidR="0069713F">
        <w:rPr>
          <w:sz w:val="22"/>
          <w:szCs w:val="22"/>
        </w:rPr>
        <w:t>1152,00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Tvorba fondov:</w:t>
      </w:r>
      <w:r w:rsidR="007B077E">
        <w:rPr>
          <w:sz w:val="22"/>
          <w:szCs w:val="22"/>
        </w:rPr>
        <w:t xml:space="preserve"> </w:t>
      </w:r>
      <w:r w:rsidR="00FA3B11">
        <w:rPr>
          <w:sz w:val="22"/>
          <w:szCs w:val="22"/>
        </w:rPr>
        <w:t>0,00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Mzdové náklady: </w:t>
      </w:r>
      <w:r w:rsidR="00A702F2">
        <w:rPr>
          <w:sz w:val="22"/>
          <w:szCs w:val="22"/>
        </w:rPr>
        <w:t>0,00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Zákonné sociálne poistenie a zdravotné poistenie: </w:t>
      </w:r>
      <w:r w:rsidR="00A702F2">
        <w:rPr>
          <w:sz w:val="22"/>
          <w:szCs w:val="22"/>
        </w:rPr>
        <w:t>0,00</w:t>
      </w: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</w:p>
    <w:p w:rsidR="00020CC9" w:rsidRPr="00541291" w:rsidRDefault="00020CC9" w:rsidP="00020CC9">
      <w:pPr>
        <w:spacing w:before="0" w:line="240" w:lineRule="auto"/>
        <w:jc w:val="left"/>
        <w:rPr>
          <w:sz w:val="22"/>
          <w:szCs w:val="22"/>
        </w:rPr>
        <w:sectPr w:rsidR="00020CC9" w:rsidRPr="00541291" w:rsidSect="00656B88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>
        <w:rPr>
          <w:sz w:val="22"/>
          <w:szCs w:val="22"/>
        </w:rPr>
        <w:t xml:space="preserve"> </w:t>
      </w:r>
      <w:r w:rsidR="00AE1945">
        <w:rPr>
          <w:sz w:val="22"/>
          <w:szCs w:val="22"/>
        </w:rPr>
        <w:t>6835,56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</w:t>
      </w:r>
      <w:r w:rsidRPr="00D90FC4">
        <w:rPr>
          <w:b/>
          <w:sz w:val="22"/>
          <w:szCs w:val="22"/>
        </w:rPr>
        <w:t xml:space="preserve"> o položkách krátkodobého finančného majetku</w:t>
      </w: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020CC9" w:rsidRPr="00FA2E6D">
        <w:tc>
          <w:tcPr>
            <w:tcW w:w="3055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020CC9" w:rsidRPr="00FA2E6D" w:rsidRDefault="00B64795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20516,18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020CC9" w:rsidRPr="00512D6F" w:rsidRDefault="00B64795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20516,18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3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020CC9" w:rsidRPr="00D90FC4">
        <w:trPr>
          <w:trHeight w:val="397"/>
        </w:trPr>
        <w:tc>
          <w:tcPr>
            <w:tcW w:w="4323" w:type="dxa"/>
            <w:vMerge w:val="restart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323" w:type="dxa"/>
            <w:vMerge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2C3F32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893391">
              <w:rPr>
                <w:sz w:val="22"/>
                <w:szCs w:val="22"/>
              </w:rPr>
              <w:t>192,00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20CC9" w:rsidRPr="00D90FC4" w:rsidRDefault="002C3F32" w:rsidP="003D2791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893391">
              <w:rPr>
                <w:b/>
                <w:sz w:val="22"/>
                <w:szCs w:val="22"/>
              </w:rPr>
              <w:t>192,00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7A2C2D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893391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20516,18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893391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20516,18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 w:rsidTr="001B0B51">
        <w:trPr>
          <w:trHeight w:val="495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020CC9" w:rsidRPr="00D90FC4" w:rsidRDefault="00893391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893391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0CC9" w:rsidRPr="00D90FC4" w:rsidTr="001B0B51">
        <w:trPr>
          <w:trHeight w:val="764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A50BEF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893391">
              <w:rPr>
                <w:sz w:val="22"/>
                <w:szCs w:val="22"/>
              </w:rPr>
              <w:t>3495,59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A50BEF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893391">
              <w:rPr>
                <w:sz w:val="22"/>
                <w:szCs w:val="22"/>
              </w:rPr>
              <w:t>3495,59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69713F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34</w:t>
            </w:r>
            <w:r w:rsidR="00893391">
              <w:rPr>
                <w:b/>
                <w:sz w:val="22"/>
                <w:szCs w:val="22"/>
              </w:rPr>
              <w:t>011,77</w:t>
            </w:r>
          </w:p>
        </w:tc>
        <w:tc>
          <w:tcPr>
            <w:tcW w:w="1843" w:type="dxa"/>
            <w:gridSpan w:val="6"/>
          </w:tcPr>
          <w:p w:rsidR="00020CC9" w:rsidRPr="00D90FC4" w:rsidRDefault="00893391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893391" w:rsidP="00A469C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34011,77</w:t>
            </w:r>
          </w:p>
        </w:tc>
      </w:tr>
      <w:tr w:rsidR="00020CC9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Pr="00D90FC4">
        <w:rPr>
          <w:b/>
          <w:sz w:val="22"/>
          <w:szCs w:val="22"/>
        </w:rPr>
        <w:t>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020CC9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 w:rsidTr="00970D06">
        <w:trPr>
          <w:trHeight w:val="523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</w:t>
      </w:r>
      <w:r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020CC9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890" w:type="dxa"/>
            <w:vMerge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20CC9" w:rsidRPr="00D90FC4" w:rsidRDefault="00970D06" w:rsidP="004E5C1F">
            <w:pPr>
              <w:spacing w:before="0" w:after="0" w:line="240" w:lineRule="auto"/>
              <w:jc w:val="center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7075,01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447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970D06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7075,01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78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20CC9" w:rsidRPr="0079632F" w:rsidRDefault="00970D06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7075,01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970D06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7075,01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262AB9" w:rsidRDefault="00970D06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7075,01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</w:t>
      </w:r>
      <w:r w:rsidRPr="00D90FC4">
        <w:rPr>
          <w:b/>
          <w:sz w:val="22"/>
          <w:szCs w:val="22"/>
        </w:rPr>
        <w:t>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20CC9" w:rsidRPr="00D90FC4" w:rsidRDefault="00656B88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020CC9" w:rsidRPr="00D90FC4" w:rsidRDefault="00656B88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231EF6" w:rsidRDefault="00020CC9" w:rsidP="00020CC9">
      <w:pPr>
        <w:rPr>
          <w:szCs w:val="22"/>
        </w:rPr>
      </w:pPr>
    </w:p>
    <w:p w:rsidR="002F7DEA" w:rsidRDefault="002F7DEA"/>
    <w:sectPr w:rsidR="002F7DEA" w:rsidSect="00656B88"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9B9" w:rsidRDefault="00B109B9" w:rsidP="00656B88">
      <w:pPr>
        <w:spacing w:before="0" w:after="0" w:line="240" w:lineRule="auto"/>
      </w:pPr>
      <w:r>
        <w:separator/>
      </w:r>
    </w:p>
  </w:endnote>
  <w:endnote w:type="continuationSeparator" w:id="1">
    <w:p w:rsidR="00B109B9" w:rsidRDefault="00B109B9" w:rsidP="00656B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C10CC4">
    <w:pPr>
      <w:pStyle w:val="Pta"/>
      <w:jc w:val="right"/>
    </w:pPr>
    <w:fldSimple w:instr=" PAGE   \* MERGEFORMAT ">
      <w:r w:rsidR="00AE1945">
        <w:rPr>
          <w:noProof/>
        </w:rPr>
        <w:t>2</w:t>
      </w:r>
    </w:fldSimple>
  </w:p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9B9" w:rsidRDefault="00B109B9" w:rsidP="00656B88">
      <w:pPr>
        <w:spacing w:before="0" w:after="0" w:line="240" w:lineRule="auto"/>
      </w:pPr>
      <w:r>
        <w:separator/>
      </w:r>
    </w:p>
  </w:footnote>
  <w:footnote w:type="continuationSeparator" w:id="1">
    <w:p w:rsidR="00B109B9" w:rsidRDefault="00B109B9" w:rsidP="00656B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CC9"/>
    <w:rsid w:val="00020CC9"/>
    <w:rsid w:val="00050607"/>
    <w:rsid w:val="00070C61"/>
    <w:rsid w:val="00095666"/>
    <w:rsid w:val="001006ED"/>
    <w:rsid w:val="0011047B"/>
    <w:rsid w:val="001108BD"/>
    <w:rsid w:val="001441C4"/>
    <w:rsid w:val="001B0B51"/>
    <w:rsid w:val="00247310"/>
    <w:rsid w:val="002527DA"/>
    <w:rsid w:val="0026021D"/>
    <w:rsid w:val="00263E23"/>
    <w:rsid w:val="002C3F32"/>
    <w:rsid w:val="002C66CA"/>
    <w:rsid w:val="002F7DEA"/>
    <w:rsid w:val="0033153C"/>
    <w:rsid w:val="00366774"/>
    <w:rsid w:val="0038586C"/>
    <w:rsid w:val="003878DF"/>
    <w:rsid w:val="003D2791"/>
    <w:rsid w:val="003E2A24"/>
    <w:rsid w:val="003F382F"/>
    <w:rsid w:val="0041516A"/>
    <w:rsid w:val="00445A8F"/>
    <w:rsid w:val="00461AB6"/>
    <w:rsid w:val="004A4005"/>
    <w:rsid w:val="004E5C1F"/>
    <w:rsid w:val="00533B9A"/>
    <w:rsid w:val="005837D4"/>
    <w:rsid w:val="005A2A4B"/>
    <w:rsid w:val="005C70B1"/>
    <w:rsid w:val="0063013F"/>
    <w:rsid w:val="00655255"/>
    <w:rsid w:val="00656B88"/>
    <w:rsid w:val="0069713F"/>
    <w:rsid w:val="007132BB"/>
    <w:rsid w:val="00725CEA"/>
    <w:rsid w:val="00726071"/>
    <w:rsid w:val="00732E6C"/>
    <w:rsid w:val="00784AF8"/>
    <w:rsid w:val="007A2C2D"/>
    <w:rsid w:val="007B077E"/>
    <w:rsid w:val="00861825"/>
    <w:rsid w:val="008623D0"/>
    <w:rsid w:val="00865784"/>
    <w:rsid w:val="00875BB6"/>
    <w:rsid w:val="00893391"/>
    <w:rsid w:val="008B741A"/>
    <w:rsid w:val="008C7686"/>
    <w:rsid w:val="009103DA"/>
    <w:rsid w:val="00970D06"/>
    <w:rsid w:val="009718BE"/>
    <w:rsid w:val="009C2AA6"/>
    <w:rsid w:val="009C6A3B"/>
    <w:rsid w:val="009D719C"/>
    <w:rsid w:val="00A04667"/>
    <w:rsid w:val="00A055DF"/>
    <w:rsid w:val="00A469C3"/>
    <w:rsid w:val="00A50BEF"/>
    <w:rsid w:val="00A5116C"/>
    <w:rsid w:val="00A6714A"/>
    <w:rsid w:val="00A702F2"/>
    <w:rsid w:val="00AA1DE9"/>
    <w:rsid w:val="00AE1945"/>
    <w:rsid w:val="00AE5FE7"/>
    <w:rsid w:val="00B00A40"/>
    <w:rsid w:val="00B109B9"/>
    <w:rsid w:val="00B12642"/>
    <w:rsid w:val="00B1481C"/>
    <w:rsid w:val="00B31DE1"/>
    <w:rsid w:val="00B64795"/>
    <w:rsid w:val="00BC73DB"/>
    <w:rsid w:val="00C02A61"/>
    <w:rsid w:val="00C06F78"/>
    <w:rsid w:val="00C10CC4"/>
    <w:rsid w:val="00C32C5C"/>
    <w:rsid w:val="00C45278"/>
    <w:rsid w:val="00C47986"/>
    <w:rsid w:val="00C81B60"/>
    <w:rsid w:val="00C84DF9"/>
    <w:rsid w:val="00C972F3"/>
    <w:rsid w:val="00CB360F"/>
    <w:rsid w:val="00CC0253"/>
    <w:rsid w:val="00D21CF1"/>
    <w:rsid w:val="00D23FF8"/>
    <w:rsid w:val="00D43761"/>
    <w:rsid w:val="00D54CB4"/>
    <w:rsid w:val="00D91D6B"/>
    <w:rsid w:val="00DB4336"/>
    <w:rsid w:val="00E216EA"/>
    <w:rsid w:val="00E44CD5"/>
    <w:rsid w:val="00E4544D"/>
    <w:rsid w:val="00F51301"/>
    <w:rsid w:val="00F52F78"/>
    <w:rsid w:val="00F65BD4"/>
    <w:rsid w:val="00F95D0C"/>
    <w:rsid w:val="00FA3B11"/>
    <w:rsid w:val="00FC50B3"/>
    <w:rsid w:val="00FF02C4"/>
    <w:rsid w:val="00FF6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020CC9"/>
    <w:pPr>
      <w:spacing w:before="120" w:after="120" w:line="360" w:lineRule="auto"/>
      <w:jc w:val="both"/>
    </w:pPr>
    <w:rPr>
      <w:rFonts w:ascii="Arial Narrow" w:eastAsia="Times New Roman" w:hAnsi="Arial Narrow" w:cs="Arial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20CC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020CC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20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FE081-F6EC-4FEB-ADE0-0E0E76B5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(Úč  NUJ 3 – 01)</vt:lpstr>
    </vt:vector>
  </TitlesOfParts>
  <Company>Hewlett-Packard Company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creator>Lenka</dc:creator>
  <cp:lastModifiedBy>D Barborova</cp:lastModifiedBy>
  <cp:revision>6</cp:revision>
  <cp:lastPrinted>2015-04-08T16:16:00Z</cp:lastPrinted>
  <dcterms:created xsi:type="dcterms:W3CDTF">2026-03-23T12:36:00Z</dcterms:created>
  <dcterms:modified xsi:type="dcterms:W3CDTF">2026-03-23T15:26:00Z</dcterms:modified>
</cp:coreProperties>
</file>