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90D72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0D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Allstars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90D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0D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0D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8,18</w:t>
            </w:r>
          </w:p>
        </w:tc>
        <w:tc>
          <w:tcPr>
            <w:tcW w:w="3342" w:type="dxa"/>
          </w:tcPr>
          <w:p w:rsidR="002D7E6D" w:rsidRPr="00A55E63" w:rsidRDefault="00490D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90D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jednotlivý dlhodobý majetok je zaradený do príslušnej odpisovej skupiny, odpisy účtovné a daňové sa zhodujú.</w:t>
      </w:r>
    </w:p>
    <w:p w:rsidR="00490D72" w:rsidRPr="00A55E63" w:rsidRDefault="00490D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90D7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90D7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  <w:r w:rsidR="00490D72">
        <w:rPr>
          <w:rFonts w:ascii="Arial" w:hAnsi="Arial" w:cs="Arial"/>
        </w:rPr>
        <w:t xml:space="preserve"> Opravy drobných chýb z minulých rokov – nerozpustené náklady budúcich období boli v </w:t>
      </w:r>
      <w:proofErr w:type="spellStart"/>
      <w:r w:rsidR="00490D72">
        <w:rPr>
          <w:rFonts w:ascii="Arial" w:hAnsi="Arial" w:cs="Arial"/>
        </w:rPr>
        <w:t>nevýznamených</w:t>
      </w:r>
      <w:proofErr w:type="spellEnd"/>
      <w:r w:rsidR="00490D72">
        <w:rPr>
          <w:rFonts w:ascii="Arial" w:hAnsi="Arial" w:cs="Arial"/>
        </w:rPr>
        <w:t xml:space="preserve"> čiastkach a účtované priamo do nákladov.</w:t>
      </w:r>
    </w:p>
    <w:p w:rsidR="00490D72" w:rsidRDefault="00490D72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490D72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90D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490D72" w:rsidRPr="00A55E63" w:rsidRDefault="00490D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90D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zabezpečený záväzok z poskytnutého úveru zo SZRB, ktorý bol v celkovej výške 106000,-- Eur, pričom zostatok úveru k 31.12.2025 bol v sume 25 152,54 Eur, z toho istina splatná v roku 2026 je 21 559,32 Eur a istina splatná v roku 2027 a do </w:t>
      </w:r>
      <w:proofErr w:type="spellStart"/>
      <w:r>
        <w:rPr>
          <w:rFonts w:ascii="Arial" w:hAnsi="Arial" w:cs="Arial"/>
          <w:sz w:val="22"/>
          <w:szCs w:val="22"/>
        </w:rPr>
        <w:t>do</w:t>
      </w:r>
      <w:proofErr w:type="spellEnd"/>
      <w:r>
        <w:rPr>
          <w:rFonts w:ascii="Arial" w:hAnsi="Arial" w:cs="Arial"/>
          <w:sz w:val="22"/>
          <w:szCs w:val="22"/>
        </w:rPr>
        <w:t xml:space="preserve"> 26.2.2027 je v sume 3 593,22 Eur. Úver je zabezpečený zárukou v rámci nástroja SIH </w:t>
      </w:r>
      <w:proofErr w:type="spellStart"/>
      <w:r>
        <w:rPr>
          <w:rFonts w:ascii="Arial" w:hAnsi="Arial" w:cs="Arial"/>
          <w:sz w:val="22"/>
          <w:szCs w:val="22"/>
        </w:rPr>
        <w:t>antikorona</w:t>
      </w:r>
      <w:proofErr w:type="spellEnd"/>
      <w:r>
        <w:rPr>
          <w:rFonts w:ascii="Arial" w:hAnsi="Arial" w:cs="Arial"/>
          <w:sz w:val="22"/>
          <w:szCs w:val="22"/>
        </w:rPr>
        <w:t xml:space="preserve"> záruka 2b/.</w:t>
      </w:r>
    </w:p>
    <w:p w:rsidR="00490D72" w:rsidRPr="00A55E63" w:rsidRDefault="00490D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90D72" w:rsidRDefault="00490D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tento bod nemá účtovná jednotka obsahovú náplň.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490D7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3E1" w:rsidRDefault="005063E1">
      <w:r>
        <w:separator/>
      </w:r>
    </w:p>
  </w:endnote>
  <w:endnote w:type="continuationSeparator" w:id="0">
    <w:p w:rsidR="005063E1" w:rsidRDefault="005063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6972">
    <w:pPr>
      <w:spacing w:line="200" w:lineRule="exact"/>
      <w:rPr>
        <w:sz w:val="20"/>
        <w:szCs w:val="20"/>
      </w:rPr>
    </w:pPr>
    <w:r w:rsidRPr="00A469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69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6972">
                  <w:fldChar w:fldCharType="separate"/>
                </w:r>
                <w:r w:rsidR="00490D72">
                  <w:rPr>
                    <w:rFonts w:cs="Times New Roman"/>
                    <w:noProof/>
                  </w:rPr>
                  <w:t>3</w:t>
                </w:r>
                <w:r w:rsidR="00A469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3E1" w:rsidRDefault="005063E1">
      <w:r>
        <w:separator/>
      </w:r>
    </w:p>
  </w:footnote>
  <w:footnote w:type="continuationSeparator" w:id="0">
    <w:p w:rsidR="005063E1" w:rsidRDefault="005063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0D72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0D72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90D72"/>
    <w:rsid w:val="004A2BF3"/>
    <w:rsid w:val="005063E1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46972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1194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2026-03-22T17:36:00Z</cp:lastPrinted>
  <dcterms:created xsi:type="dcterms:W3CDTF">2026-03-22T17:37:00Z</dcterms:created>
  <dcterms:modified xsi:type="dcterms:W3CDTF">2026-03-22T17:37:00Z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