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12A0AF9C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Firma vznikla </w:t>
      </w:r>
      <w:r w:rsidR="002D00FE">
        <w:rPr>
          <w:rFonts w:ascii="Arial" w:hAnsi="Arial" w:cs="Arial"/>
          <w:color w:val="222222"/>
          <w:shd w:val="clear" w:color="auto" w:fill="FFFFFF"/>
        </w:rPr>
        <w:t>1.10.2024</w:t>
      </w:r>
    </w:p>
    <w:p w14:paraId="745E36F6" w14:textId="77777777" w:rsidR="002D00FE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</w:t>
      </w:r>
      <w:r w:rsidR="002D00FE">
        <w:rPr>
          <w:rFonts w:ascii="Arial" w:hAnsi="Arial" w:cs="Arial"/>
          <w:color w:val="222222"/>
          <w:shd w:val="clear" w:color="auto" w:fill="FFFFFF"/>
        </w:rPr>
        <w:t>poskytuje služby ambulancie všeobecného lekára</w:t>
      </w:r>
      <w:r w:rsidR="0096465F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2D00FE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nebola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2D00FE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2D00FE">
        <w:rPr>
          <w:rFonts w:ascii="Arial" w:hAnsi="Arial" w:cs="Arial"/>
          <w:color w:val="222222"/>
          <w:shd w:val="clear" w:color="auto" w:fill="FFFFFF"/>
        </w:rPr>
        <w:t>– zisk vo výške 20614,29 €.</w:t>
      </w:r>
    </w:p>
    <w:p w14:paraId="125B83B5" w14:textId="77777777" w:rsidR="002D00FE" w:rsidRDefault="002D00FE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31.12.2025 mala 2 zamestnancov na trvalý pracovný pomer.</w:t>
      </w:r>
    </w:p>
    <w:p w14:paraId="42FF7545" w14:textId="2DA53AEF" w:rsidR="002D00FE" w:rsidRDefault="002D00FE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Ku dňu 31.12.2025 firma evidovala dlhodobý hmotný majetok v sume 2812,33 €.</w:t>
      </w:r>
    </w:p>
    <w:p w14:paraId="685F0C59" w14:textId="26F2A701" w:rsidR="00D34649" w:rsidRDefault="002D00FE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V roku 2025 si firma uplatnila odpisy vo výške 572 €.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k 31.12.202</w:t>
      </w:r>
      <w:r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evidovala neuhradené pohľadávky</w:t>
      </w:r>
      <w:r>
        <w:rPr>
          <w:rFonts w:ascii="Arial" w:hAnsi="Arial" w:cs="Arial"/>
          <w:color w:val="222222"/>
          <w:shd w:val="clear" w:color="auto" w:fill="FFFFFF"/>
        </w:rPr>
        <w:t xml:space="preserve"> v sume 19803,52 €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>Fir</w:t>
      </w:r>
      <w:r w:rsidR="00422C58">
        <w:rPr>
          <w:rFonts w:ascii="Arial" w:hAnsi="Arial" w:cs="Arial"/>
          <w:color w:val="222222"/>
          <w:shd w:val="clear" w:color="auto" w:fill="FFFFFF"/>
        </w:rPr>
        <w:t>ma k 31.12.202</w:t>
      </w:r>
      <w:r>
        <w:rPr>
          <w:rFonts w:ascii="Arial" w:hAnsi="Arial" w:cs="Arial"/>
          <w:color w:val="222222"/>
          <w:shd w:val="clear" w:color="auto" w:fill="FFFFFF"/>
        </w:rPr>
        <w:t>5</w:t>
      </w:r>
      <w:r w:rsidR="00422C58">
        <w:rPr>
          <w:rFonts w:ascii="Arial" w:hAnsi="Arial" w:cs="Arial"/>
          <w:color w:val="222222"/>
          <w:shd w:val="clear" w:color="auto" w:fill="FFFFFF"/>
        </w:rPr>
        <w:t xml:space="preserve"> evidovala záväzky</w:t>
      </w:r>
      <w:r>
        <w:rPr>
          <w:rFonts w:ascii="Arial" w:hAnsi="Arial" w:cs="Arial"/>
          <w:color w:val="222222"/>
          <w:shd w:val="clear" w:color="auto" w:fill="FFFFFF"/>
        </w:rPr>
        <w:t xml:space="preserve"> z obchodného styku v sume 2246,47 €.</w:t>
      </w:r>
    </w:p>
    <w:p w14:paraId="7D868798" w14:textId="77777777" w:rsidR="002D00FE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</w:t>
      </w:r>
      <w:r w:rsidR="002D00FE">
        <w:rPr>
          <w:rFonts w:ascii="Arial" w:hAnsi="Arial" w:cs="Arial"/>
          <w:color w:val="222222"/>
          <w:shd w:val="clear" w:color="auto" w:fill="FFFFFF"/>
        </w:rPr>
        <w:t>5 evidovala záväzky voči zamestnancom v sume 2549,66 € a odvody 1429,17 €.</w:t>
      </w:r>
    </w:p>
    <w:p w14:paraId="4A112C66" w14:textId="77777777" w:rsidR="0052336B" w:rsidRDefault="002D00FE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Firma k 31.12.2025 evidovala záväzky voči finančnej správe </w:t>
      </w:r>
      <w:r w:rsidR="0052336B">
        <w:rPr>
          <w:rFonts w:ascii="Arial" w:hAnsi="Arial" w:cs="Arial"/>
          <w:color w:val="222222"/>
          <w:shd w:val="clear" w:color="auto" w:fill="FFFFFF"/>
        </w:rPr>
        <w:t>– daň zo závislej činnosti za 12/2025 v sume 93,41 € a daň z príjmu PO za rok 2025 v sume 1819,38 €.</w:t>
      </w:r>
    </w:p>
    <w:p w14:paraId="1467B002" w14:textId="77777777" w:rsidR="0052336B" w:rsidRDefault="0052336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Firma k 31.12.2025 evidovala zostatok bankového úveru v sume 23830 €.</w:t>
      </w:r>
    </w:p>
    <w:p w14:paraId="1B178936" w14:textId="7155072F" w:rsidR="00D34649" w:rsidRDefault="0052336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zostatok na účte 23298,95  € a v pokladni 166,15 €.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74CB3FC3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V</w:t>
      </w:r>
      <w:r w:rsidR="0052336B">
        <w:rPr>
          <w:rFonts w:ascii="Arial" w:hAnsi="Arial" w:cs="Arial"/>
          <w:color w:val="222222"/>
          <w:shd w:val="clear" w:color="auto" w:fill="FFFFFF"/>
        </w:rPr>
        <w:t> </w:t>
      </w:r>
      <w:r w:rsidR="0096465F">
        <w:rPr>
          <w:rFonts w:ascii="Arial" w:hAnsi="Arial" w:cs="Arial"/>
          <w:color w:val="222222"/>
          <w:shd w:val="clear" w:color="auto" w:fill="FFFFFF"/>
        </w:rPr>
        <w:t>Trenč</w:t>
      </w:r>
      <w:r w:rsidR="0052336B">
        <w:rPr>
          <w:rFonts w:ascii="Arial" w:hAnsi="Arial" w:cs="Arial"/>
          <w:color w:val="222222"/>
          <w:shd w:val="clear" w:color="auto" w:fill="FFFFFF"/>
        </w:rPr>
        <w:t>ianskom Jastrabí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52336B">
        <w:rPr>
          <w:rFonts w:ascii="Arial" w:hAnsi="Arial" w:cs="Arial"/>
          <w:color w:val="222222"/>
          <w:shd w:val="clear" w:color="auto" w:fill="FFFFFF"/>
        </w:rPr>
        <w:t>20.3.2026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7F1DD95A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52336B">
        <w:rPr>
          <w:rFonts w:ascii="Arial" w:hAnsi="Arial" w:cs="Arial"/>
          <w:color w:val="222222"/>
          <w:shd w:val="clear" w:color="auto" w:fill="FFFFFF"/>
        </w:rPr>
        <w:t xml:space="preserve">MUDr. Jana </w:t>
      </w:r>
      <w:proofErr w:type="spellStart"/>
      <w:r w:rsidR="0052336B">
        <w:rPr>
          <w:rFonts w:ascii="Arial" w:hAnsi="Arial" w:cs="Arial"/>
          <w:color w:val="222222"/>
          <w:shd w:val="clear" w:color="auto" w:fill="FFFFFF"/>
        </w:rPr>
        <w:t>Parašínová</w:t>
      </w:r>
      <w:proofErr w:type="spellEnd"/>
      <w:r w:rsidR="0096465F">
        <w:rPr>
          <w:rFonts w:ascii="Arial" w:hAnsi="Arial" w:cs="Arial"/>
          <w:color w:val="222222"/>
          <w:shd w:val="clear" w:color="auto" w:fill="FFFFFF"/>
        </w:rPr>
        <w:t>, konateľ spoločnosti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B30575" w14:textId="77777777" w:rsidR="00BB4A8F" w:rsidRDefault="00BB4A8F" w:rsidP="00823153">
      <w:pPr>
        <w:spacing w:after="0" w:line="240" w:lineRule="auto"/>
      </w:pPr>
      <w:r>
        <w:separator/>
      </w:r>
    </w:p>
  </w:endnote>
  <w:endnote w:type="continuationSeparator" w:id="0">
    <w:p w14:paraId="4DC15F33" w14:textId="77777777" w:rsidR="00BB4A8F" w:rsidRDefault="00BB4A8F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CEE82A" w14:textId="77777777" w:rsidR="00BB4A8F" w:rsidRDefault="00BB4A8F" w:rsidP="00823153">
      <w:pPr>
        <w:spacing w:after="0" w:line="240" w:lineRule="auto"/>
      </w:pPr>
      <w:r>
        <w:separator/>
      </w:r>
    </w:p>
  </w:footnote>
  <w:footnote w:type="continuationSeparator" w:id="0">
    <w:p w14:paraId="74F266CB" w14:textId="77777777" w:rsidR="00BB4A8F" w:rsidRDefault="00BB4A8F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EF915" w14:textId="345D6525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</w:t>
    </w:r>
    <w:r w:rsidR="002D00FE">
      <w:rPr>
        <w:rFonts w:ascii="Arial" w:hAnsi="Arial" w:cs="Arial"/>
        <w:color w:val="222222"/>
        <w:shd w:val="clear" w:color="auto" w:fill="FFFFFF"/>
      </w:rPr>
      <w:t>5</w:t>
    </w:r>
  </w:p>
  <w:p w14:paraId="3E435176" w14:textId="079BDEE4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r w:rsidR="002D00FE">
      <w:rPr>
        <w:rFonts w:ascii="Arial" w:hAnsi="Arial" w:cs="Arial"/>
        <w:color w:val="222222"/>
        <w:shd w:val="clear" w:color="auto" w:fill="FFFFFF"/>
      </w:rPr>
      <w:t xml:space="preserve">Para – Med, </w:t>
    </w:r>
    <w:proofErr w:type="spellStart"/>
    <w:r w:rsidR="002D00FE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2D00FE">
      <w:rPr>
        <w:rFonts w:ascii="Arial" w:hAnsi="Arial" w:cs="Arial"/>
        <w:color w:val="222222"/>
        <w:shd w:val="clear" w:color="auto" w:fill="FFFFFF"/>
      </w:rPr>
      <w:t>., Trenčianske Jastrabie 426, 91322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2D00FE">
      <w:rPr>
        <w:rFonts w:ascii="Arial" w:hAnsi="Arial" w:cs="Arial"/>
        <w:color w:val="222222"/>
        <w:shd w:val="clear" w:color="auto" w:fill="FFFFFF"/>
      </w:rPr>
      <w:t>47548</w:t>
    </w:r>
    <w:r w:rsidR="0096465F">
      <w:rPr>
        <w:rFonts w:ascii="Arial" w:hAnsi="Arial" w:cs="Arial"/>
        <w:color w:val="222222"/>
        <w:shd w:val="clear" w:color="auto" w:fill="FFFFFF"/>
      </w:rPr>
      <w:t>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2D00FE">
      <w:rPr>
        <w:rFonts w:ascii="Arial" w:hAnsi="Arial" w:cs="Arial"/>
        <w:color w:val="222222"/>
        <w:shd w:val="clear" w:color="auto" w:fill="FFFFFF"/>
      </w:rPr>
      <w:t>56531281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2D00FE">
      <w:rPr>
        <w:rFonts w:ascii="Arial" w:hAnsi="Arial" w:cs="Arial"/>
        <w:color w:val="222222"/>
        <w:shd w:val="clear" w:color="auto" w:fill="FFFFFF"/>
      </w:rPr>
      <w:t>122338042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1D30C2"/>
    <w:rsid w:val="00214839"/>
    <w:rsid w:val="00294EEE"/>
    <w:rsid w:val="002C1FDF"/>
    <w:rsid w:val="002D00FE"/>
    <w:rsid w:val="003B28AB"/>
    <w:rsid w:val="003B4BB1"/>
    <w:rsid w:val="00422C58"/>
    <w:rsid w:val="0052336B"/>
    <w:rsid w:val="005A007A"/>
    <w:rsid w:val="0064578E"/>
    <w:rsid w:val="006C401E"/>
    <w:rsid w:val="00823153"/>
    <w:rsid w:val="008844CC"/>
    <w:rsid w:val="0096465F"/>
    <w:rsid w:val="009C5CFD"/>
    <w:rsid w:val="00AD6567"/>
    <w:rsid w:val="00BB4A8F"/>
    <w:rsid w:val="00BC63DE"/>
    <w:rsid w:val="00C25ACD"/>
    <w:rsid w:val="00CA4560"/>
    <w:rsid w:val="00D34649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Marcela Opacita</cp:lastModifiedBy>
  <cp:revision>2</cp:revision>
  <dcterms:created xsi:type="dcterms:W3CDTF">2026-03-23T15:44:00Z</dcterms:created>
  <dcterms:modified xsi:type="dcterms:W3CDTF">2026-03-23T15:44:00Z</dcterms:modified>
</cp:coreProperties>
</file>