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473FE" w:rsidRDefault="00007E36">
      <w:pPr>
        <w:spacing w:after="0" w:line="259" w:lineRule="auto"/>
        <w:ind w:left="1920" w:firstLine="0"/>
        <w:jc w:val="left"/>
      </w:pPr>
      <w:r>
        <w:rPr>
          <w:b/>
          <w:sz w:val="36"/>
        </w:rPr>
        <w:t xml:space="preserve">Poznámky k </w:t>
      </w:r>
      <w:r w:rsidR="000A064B">
        <w:rPr>
          <w:b/>
          <w:sz w:val="36"/>
        </w:rPr>
        <w:t>31</w:t>
      </w:r>
      <w:r>
        <w:rPr>
          <w:b/>
          <w:sz w:val="36"/>
        </w:rPr>
        <w:t>.</w:t>
      </w:r>
      <w:r w:rsidR="000A064B">
        <w:rPr>
          <w:b/>
          <w:sz w:val="36"/>
        </w:rPr>
        <w:t>12</w:t>
      </w:r>
      <w:r>
        <w:rPr>
          <w:b/>
          <w:sz w:val="36"/>
        </w:rPr>
        <w:t>.202</w:t>
      </w:r>
      <w:r w:rsidR="00855A62">
        <w:rPr>
          <w:b/>
          <w:sz w:val="36"/>
        </w:rPr>
        <w:t>5</w:t>
      </w:r>
      <w:r>
        <w:rPr>
          <w:b/>
          <w:sz w:val="36"/>
        </w:rPr>
        <w:t xml:space="preserve"> - textová časť </w:t>
      </w:r>
    </w:p>
    <w:p w:rsidR="009473FE" w:rsidRDefault="00007E36">
      <w:pPr>
        <w:spacing w:after="0" w:line="259" w:lineRule="auto"/>
        <w:ind w:left="0" w:firstLine="0"/>
        <w:jc w:val="left"/>
      </w:pPr>
      <w:r>
        <w:rPr>
          <w:b/>
        </w:rPr>
        <w:t xml:space="preserve"> </w:t>
      </w:r>
    </w:p>
    <w:p w:rsidR="00E12A57" w:rsidRDefault="00007E36">
      <w:pPr>
        <w:pStyle w:val="Nadpis1"/>
        <w:spacing w:line="259" w:lineRule="auto"/>
        <w:jc w:val="center"/>
      </w:pPr>
      <w:r>
        <w:t xml:space="preserve">Čl. I Všeobecné údaje </w:t>
      </w:r>
    </w:p>
    <w:p w:rsidR="00E12A57" w:rsidRPr="00E12A57" w:rsidRDefault="00E12A57" w:rsidP="00E12A57"/>
    <w:p w:rsidR="009473FE" w:rsidRDefault="00007E36" w:rsidP="00E12A57">
      <w:pPr>
        <w:pStyle w:val="Nadpis1"/>
        <w:spacing w:line="259" w:lineRule="auto"/>
      </w:pPr>
      <w:r>
        <w:t>1.</w:t>
      </w:r>
      <w:r>
        <w:rPr>
          <w:rFonts w:ascii="Arial" w:eastAsia="Arial" w:hAnsi="Arial" w:cs="Arial"/>
        </w:rPr>
        <w:t xml:space="preserve"> </w:t>
      </w:r>
      <w:r>
        <w:t xml:space="preserve">Identifikačné údaje účtovnej jednotky  </w:t>
      </w:r>
    </w:p>
    <w:tbl>
      <w:tblPr>
        <w:tblStyle w:val="Mriekatabuky"/>
        <w:tblW w:w="0" w:type="auto"/>
        <w:tblInd w:w="-5" w:type="dxa"/>
        <w:tblLook w:val="04A0" w:firstRow="1" w:lastRow="0" w:firstColumn="1" w:lastColumn="0" w:noHBand="0" w:noVBand="1"/>
      </w:tblPr>
      <w:tblGrid>
        <w:gridCol w:w="3900"/>
        <w:gridCol w:w="5737"/>
      </w:tblGrid>
      <w:tr w:rsidR="00B02DE4" w:rsidTr="00B02DE4">
        <w:tc>
          <w:tcPr>
            <w:tcW w:w="0" w:type="auto"/>
          </w:tcPr>
          <w:p w:rsidR="00B02DE4" w:rsidRPr="00B02DE4" w:rsidRDefault="00E12A57">
            <w:pPr>
              <w:pStyle w:val="Nadpis1"/>
              <w:ind w:left="0" w:right="0" w:firstLine="0"/>
              <w:outlineLvl w:val="0"/>
              <w:rPr>
                <w:b w:val="0"/>
              </w:rPr>
            </w:pPr>
            <w:r>
              <w:rPr>
                <w:b w:val="0"/>
              </w:rPr>
              <w:t>N</w:t>
            </w:r>
            <w:r w:rsidR="00B02DE4" w:rsidRPr="00B02DE4">
              <w:rPr>
                <w:b w:val="0"/>
              </w:rPr>
              <w:t>ázov účtovnej jednotky</w:t>
            </w:r>
          </w:p>
        </w:tc>
        <w:tc>
          <w:tcPr>
            <w:tcW w:w="0" w:type="auto"/>
          </w:tcPr>
          <w:p w:rsidR="00B02DE4" w:rsidRPr="00B02DE4" w:rsidRDefault="00B02DE4">
            <w:pPr>
              <w:pStyle w:val="Nadpis1"/>
              <w:ind w:left="0" w:right="0" w:firstLine="0"/>
              <w:outlineLvl w:val="0"/>
              <w:rPr>
                <w:b w:val="0"/>
              </w:rPr>
            </w:pPr>
            <w:r w:rsidRPr="00B02DE4">
              <w:rPr>
                <w:b w:val="0"/>
              </w:rPr>
              <w:t>Materská škola Matice slovenskej</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Sídlo účtovnej jednotky</w:t>
            </w:r>
          </w:p>
        </w:tc>
        <w:tc>
          <w:tcPr>
            <w:tcW w:w="0" w:type="auto"/>
          </w:tcPr>
          <w:p w:rsidR="00B02DE4" w:rsidRPr="00B02DE4" w:rsidRDefault="00B02DE4">
            <w:pPr>
              <w:pStyle w:val="Nadpis1"/>
              <w:ind w:left="0" w:right="0" w:firstLine="0"/>
              <w:outlineLvl w:val="0"/>
              <w:rPr>
                <w:b w:val="0"/>
              </w:rPr>
            </w:pPr>
            <w:r>
              <w:rPr>
                <w:b w:val="0"/>
              </w:rPr>
              <w:t>Matice slovenskej 740/7</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IČO</w:t>
            </w:r>
          </w:p>
        </w:tc>
        <w:tc>
          <w:tcPr>
            <w:tcW w:w="0" w:type="auto"/>
          </w:tcPr>
          <w:p w:rsidR="00B02DE4" w:rsidRPr="00B02DE4" w:rsidRDefault="00B02DE4">
            <w:pPr>
              <w:pStyle w:val="Nadpis1"/>
              <w:ind w:left="0" w:right="0" w:firstLine="0"/>
              <w:outlineLvl w:val="0"/>
              <w:rPr>
                <w:b w:val="0"/>
              </w:rPr>
            </w:pPr>
            <w:r>
              <w:rPr>
                <w:b w:val="0"/>
              </w:rPr>
              <w:t>42343682</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Dátum zriadenia</w:t>
            </w:r>
          </w:p>
        </w:tc>
        <w:tc>
          <w:tcPr>
            <w:tcW w:w="0" w:type="auto"/>
          </w:tcPr>
          <w:p w:rsidR="00B02DE4" w:rsidRPr="00B02DE4" w:rsidRDefault="00B02DE4" w:rsidP="00B02DE4">
            <w:pPr>
              <w:pStyle w:val="Nadpis1"/>
              <w:ind w:right="0"/>
              <w:jc w:val="both"/>
              <w:outlineLvl w:val="0"/>
              <w:rPr>
                <w:b w:val="0"/>
              </w:rPr>
            </w:pPr>
            <w:r>
              <w:rPr>
                <w:b w:val="0"/>
              </w:rPr>
              <w:t>1.január 2014</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Spôsob zriadenia</w:t>
            </w:r>
          </w:p>
        </w:tc>
        <w:tc>
          <w:tcPr>
            <w:tcW w:w="0" w:type="auto"/>
          </w:tcPr>
          <w:p w:rsidR="00B02DE4" w:rsidRPr="00B02DE4" w:rsidRDefault="00B02DE4">
            <w:pPr>
              <w:pStyle w:val="Nadpis1"/>
              <w:ind w:left="0" w:right="0" w:firstLine="0"/>
              <w:outlineLvl w:val="0"/>
              <w:rPr>
                <w:b w:val="0"/>
              </w:rPr>
            </w:pPr>
            <w:r>
              <w:rPr>
                <w:b w:val="0"/>
              </w:rPr>
              <w:t>Prechodom kompetencií na právny subjekt dňa 1.januára 2014 vydaná zriaďovacia listina</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Názov zriaďovateľa</w:t>
            </w:r>
          </w:p>
        </w:tc>
        <w:tc>
          <w:tcPr>
            <w:tcW w:w="0" w:type="auto"/>
          </w:tcPr>
          <w:p w:rsidR="00B02DE4" w:rsidRPr="00B02DE4" w:rsidRDefault="00B02DE4">
            <w:pPr>
              <w:pStyle w:val="Nadpis1"/>
              <w:ind w:left="0" w:right="0" w:firstLine="0"/>
              <w:outlineLvl w:val="0"/>
              <w:rPr>
                <w:b w:val="0"/>
              </w:rPr>
            </w:pPr>
            <w:r>
              <w:rPr>
                <w:b w:val="0"/>
              </w:rPr>
              <w:t>Mesto Stropkov</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Sídlo zriaďovateľa</w:t>
            </w:r>
          </w:p>
        </w:tc>
        <w:tc>
          <w:tcPr>
            <w:tcW w:w="0" w:type="auto"/>
          </w:tcPr>
          <w:p w:rsidR="00B02DE4" w:rsidRPr="00B02DE4" w:rsidRDefault="00B02DE4">
            <w:pPr>
              <w:pStyle w:val="Nadpis1"/>
              <w:ind w:left="0" w:right="0" w:firstLine="0"/>
              <w:outlineLvl w:val="0"/>
              <w:rPr>
                <w:b w:val="0"/>
              </w:rPr>
            </w:pPr>
            <w:r>
              <w:rPr>
                <w:b w:val="0"/>
              </w:rPr>
              <w:t>Hlavná 38/2</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Právny dôvod na zostavenie účtovnej závierky</w:t>
            </w:r>
          </w:p>
        </w:tc>
        <w:tc>
          <w:tcPr>
            <w:tcW w:w="0" w:type="auto"/>
          </w:tcPr>
          <w:p w:rsidR="00B02DE4" w:rsidRDefault="00B02DE4">
            <w:pPr>
              <w:pStyle w:val="Nadpis1"/>
              <w:ind w:left="0" w:right="0" w:firstLine="0"/>
              <w:outlineLvl w:val="0"/>
              <w:rPr>
                <w:b w:val="0"/>
              </w:rPr>
            </w:pPr>
            <w:r>
              <w:rPr>
                <w:rFonts w:ascii="Calibri" w:eastAsia="Calibri" w:hAnsi="Calibri" w:cs="Calibri"/>
                <w:noProof/>
                <w:sz w:val="22"/>
              </w:rPr>
              <mc:AlternateContent>
                <mc:Choice Requires="wpg">
                  <w:drawing>
                    <wp:inline distT="0" distB="0" distL="0" distR="0" wp14:anchorId="7D0E5621" wp14:editId="2A0B3BA8">
                      <wp:extent cx="134112" cy="134112"/>
                      <wp:effectExtent l="0" t="0" r="0" b="0"/>
                      <wp:docPr id="1" name="Group 14466"/>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2" name="Shape 315"/>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 name="Shape 316"/>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 name="Shape 317"/>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0A27098B" id="Group 14466"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y9g+QIAAGEMAAAOAAAAZHJzL2Uyb0RvYy54bWzsV9tu2zAMfR+wfxD8vjpO02w1mvRh3foy&#10;bMPafYAqyxdAlgRJjZO/H0lfk15WdFgxDM2DTVskTR7yUMrZ+bZWbCOdr4xeRcnRLGJSC5NVulhF&#10;P68/v/sQMR+4zrgyWq6infTR+frtm7PGpnJuSqMy6Rg40T5t7CoqQ7BpHHtRypr7I2OlhsXcuJoH&#10;eHRFnDnegPdaxfPZbBk3xmXWGSG9h7cX7WK0Jv95LkX4ludeBqZWEcQW6OroeoPXeH3G08JxW1ai&#10;C4M/I4qaVxo+Ori64IGzW1fdcVVXwhlv8nAkTB2bPK+EpBwgm2R2kM2lM7eWcinSprADTADtAU7P&#10;diu+br47VmVQu4hpXkOJ6KssWSyWS4SnsUUKWpfOXtnvrntRtE+Y8TZ3Nd4hF7YlYHcDsHIbmICX&#10;yfEiSeYRE7DUyQS8KKE6d6xE+elRu7j/aIyxDaE0FlrIjyj5P0PpquRWEvge8+9QgiRalGiZHScn&#10;LUakMwDkUw9Y3YNOcjJfRAxRQIEwGDFKZktYbDEiGdaHXHkqbn24lIbA5psvPpB5kfUSL3tJbHUv&#10;OmDAo71veUA7jBVF1mCF2kjKQcTV2mzktSG9MJas020jHVWUnqr2Dqn6k8x6rf5uyfFEm/gJEPQK&#10;/b1VBD73rTbREcp42caDCRGEQ5KgN4VRacz3FHodcOcwfnLFA/EYmKez1ovS4AObq60pSWGnJEKh&#10;9A+ZA32wx8nOu+Lmo3Jsw3Hg0A/LTPGBKtrklVKD1exBK1Tlypa889W56T5ALjtPqClp1h26FV00&#10;7cCDsQGQ9WMPQhqMKCyjw2CvYVjTByfZonhjsh0NAQIE2Ibz4QVod3xIu240PZF2k06BrJ82XPY7&#10;5S8Trh2PRDgSsSAjm+5r93F1nxT9qN2btAM9QHgiKZaz0+UrKfJ/mRQwtPb3ovdIWeQj7Fe/34v+&#10;C1JM2r3fLB5iRpvvePx4JQVuW90G9BI7BR3X4BxLe1d35saD8vQZ5Ok/g/UvAAAA//8DAFBLAwQU&#10;AAYACAAAACEAm5jXOdkAAAADAQAADwAAAGRycy9kb3ducmV2LnhtbEyPQWvCQBCF7wX/wzJCb3Wz&#10;FktJsxER7UmEaqH0NmbHJJidDdk1if++2/bQXuYxvOG9b7LlaBvRU+drxxrULAFBXDhTc6nh/bh9&#10;eAbhA7LBxjFpuJGHZT65yzA1buA36g+hFDGEfYoaqhDaVEpfVGTRz1xLHL2z6yyGuHalNB0OMdw2&#10;cp4kT9JizbGhwpbWFRWXw9VqeB1wWD2qTb+7nNe3z+Ni/7FTpPX9dFy9gAg0hr9j+MaP6JBHppO7&#10;svGi0RAfCT8zenOlQJx+VeaZ/M+efwEAAP//AwBQSwECLQAUAAYACAAAACEAtoM4kv4AAADhAQAA&#10;EwAAAAAAAAAAAAAAAAAAAAAAW0NvbnRlbnRfVHlwZXNdLnhtbFBLAQItABQABgAIAAAAIQA4/SH/&#10;1gAAAJQBAAALAAAAAAAAAAAAAAAAAC8BAABfcmVscy8ucmVsc1BLAQItABQABgAIAAAAIQAXay9g&#10;+QIAAGEMAAAOAAAAAAAAAAAAAAAAAC4CAABkcnMvZTJvRG9jLnhtbFBLAQItABQABgAIAAAAIQCb&#10;mNc52QAAAAMBAAAPAAAAAAAAAAAAAAAAAFMFAABkcnMvZG93bnJldi54bWxQSwUGAAAAAAQABADz&#10;AAAAWQYAAAAA&#10;">
                      <v:shape id="Shape 315" o:spid="_x0000_s1027" style="position:absolute;left:1524;top:1524;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kkswAAAANoAAAAPAAAAZHJzL2Rvd25yZXYueG1sRI9Pi8Iw&#10;FMTvgt8hPGFvNtUVWbpGEaWyR/8d9vhI3rbF5qU0sXb99EYQPA4z8xtmseptLTpqfeVYwSRJQRBr&#10;ZyouFJxP+fgLhA/IBmvHpOCfPKyWw8ECM+NufKDuGAoRIewzVFCG0GRSel2SRZ+4hjh6f661GKJs&#10;C2lavEW4reU0TefSYsVxocSGNiXpy/FqFfz6/Vb7e36f6V1A7Db1p+VcqY9Rv/4GEagP7/Cr/WMU&#10;TOF5Jd4AuXwAAAD//wMAUEsBAi0AFAAGAAgAAAAhANvh9svuAAAAhQEAABMAAAAAAAAAAAAAAAAA&#10;AAAAAFtDb250ZW50X1R5cGVzXS54bWxQSwECLQAUAAYACAAAACEAWvQsW78AAAAVAQAACwAAAAAA&#10;AAAAAAAAAAAfAQAAX3JlbHMvLnJlbHNQSwECLQAUAAYACAAAACEA5ipJLMAAAADaAAAADwAAAAAA&#10;AAAAAAAAAAAHAgAAZHJzL2Rvd25yZXYueG1sUEsFBgAAAAADAAMAtwAAAPQCAAAAAA==&#10;" path="m,131064r131064,l131064,,,,,131064xe" filled="f" strokeweight=".72pt">
                        <v:path arrowok="t" textboxrect="0,0,131064,131064"/>
                      </v:shape>
                      <v:shape id="Shape 316" o:spid="_x0000_s1028"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tKYwwAAANoAAAAPAAAAZHJzL2Rvd25yZXYueG1sRI9Ra8Iw&#10;FIXfB/6HcIW9zWROZHRGKYpsMBB0Y+zx0ty1xeamJllt/70RBB8P55zvcBar3jaiIx9qxxqeJwoE&#10;ceFMzaWG76/t0yuIEJENNo5Jw0ABVsvRwwIz4868p+4QS5EgHDLUUMXYZlKGoiKLYeJa4uT9OW8x&#10;JulLaTyeE9w2cqrUXFqsOS1U2NK6ouJ4+Lcajr+fW3/KzTB733WbYd4pl/8orR/Hff4GIlIf7+Fb&#10;+8NoeIHrlXQD5PICAAD//wMAUEsBAi0AFAAGAAgAAAAhANvh9svuAAAAhQEAABMAAAAAAAAAAAAA&#10;AAAAAAAAAFtDb250ZW50X1R5cGVzXS54bWxQSwECLQAUAAYACAAAACEAWvQsW78AAAAVAQAACwAA&#10;AAAAAAAAAAAAAAAfAQAAX3JlbHMvLnJlbHNQSwECLQAUAAYACAAAACEAg4rSmMMAAADaAAAADwAA&#10;AAAAAAAAAAAAAAAHAgAAZHJzL2Rvd25yZXYueG1sUEsFBgAAAAADAAMAtwAAAPcCAAAAAA==&#10;" path="m,l134112,134112e" filled="f" strokeweight=".48pt">
                        <v:path arrowok="t" textboxrect="0,0,134112,134112"/>
                      </v:shape>
                      <v:shape id="Shape 317" o:spid="_x0000_s1029"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0rswwAAANoAAAAPAAAAZHJzL2Rvd25yZXYueG1sRI9Ra8Iw&#10;FIXfB/6HcIW9zcQhMqpRiiIOBoOpiI+X5toWm5suibX998tgsMfDOec7nOW6t43oyIfasYbpRIEg&#10;LpypudRwOu5e3kCEiGywcUwaBgqwXo2elpgZ9+Av6g6xFAnCIUMNVYxtJmUoKrIYJq4lTt7VeYsx&#10;SV9K4/GR4LaRr0rNpcWa00KFLW0qKm6Hu9Vwu3zs/Hduhtn+s9sO8065/Ky0fh73+QJEpD7+h//a&#10;70bDDH6vpBsgVz8AAAD//wMAUEsBAi0AFAAGAAgAAAAhANvh9svuAAAAhQEAABMAAAAAAAAAAAAA&#10;AAAAAAAAAFtDb250ZW50X1R5cGVzXS54bWxQSwECLQAUAAYACAAAACEAWvQsW78AAAAVAQAACwAA&#10;AAAAAAAAAAAAAAAfAQAAX3JlbHMvLnJlbHNQSwECLQAUAAYACAAAACEADGNK7MMAAADaAAAADwAA&#10;AAAAAAAAAAAAAAAHAgAAZHJzL2Rvd25yZXYueG1sUEsFBgAAAAADAAMAtwAAAPcCAAAAAA==&#10;" path="m134112,l,134112e" filled="f" strokeweight=".48pt">
                        <v:path arrowok="t" textboxrect="0,0,134112,134112"/>
                      </v:shape>
                      <w10:anchorlock/>
                    </v:group>
                  </w:pict>
                </mc:Fallback>
              </mc:AlternateContent>
            </w:r>
            <w:r>
              <w:rPr>
                <w:b w:val="0"/>
              </w:rPr>
              <w:t xml:space="preserve"> riadna</w:t>
            </w:r>
          </w:p>
          <w:p w:rsidR="00B02DE4" w:rsidRPr="00B02DE4" w:rsidRDefault="00B02DE4" w:rsidP="00B02DE4">
            <w:pPr>
              <w:ind w:left="0" w:firstLine="0"/>
            </w:pPr>
            <w:r>
              <w:rPr>
                <w:rFonts w:ascii="Calibri" w:eastAsia="Calibri" w:hAnsi="Calibri" w:cs="Calibri"/>
                <w:noProof/>
                <w:sz w:val="22"/>
              </w:rPr>
              <mc:AlternateContent>
                <mc:Choice Requires="wpg">
                  <w:drawing>
                    <wp:inline distT="0" distB="0" distL="0" distR="0" wp14:anchorId="630A6394" wp14:editId="209B153C">
                      <wp:extent cx="131064" cy="131064"/>
                      <wp:effectExtent l="0" t="0" r="0" b="0"/>
                      <wp:docPr id="5" name="Group 14467"/>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6" name="Shape 320"/>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07FFCDB7" id="Group 14467"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eYYbQIAADEGAAAOAAAAZHJzL2Uyb0RvYy54bWykVMFu2zAMvQ/YPwi6L3bSLNuMOD2sWy7D&#10;VrTdByiyZBuQJUFS4uTvRzG24qVoD60PNi09PpGPFNe3x06Rg3C+Nbqk81lOidDcVK2uS/r36een&#10;r5T4wHTFlNGipCfh6e3m44d1bwuxMI1RlXAESLQvelvSJgRbZJnnjeiYnxkrNGxK4zoW4NfVWeVY&#10;D+ydyhZ5vsp64yrrDBfew+rdeZNukF9KwcMfKb0IRJUUYgv4dvjexXe2WbOidsw2LR/CYG+IomOt&#10;hkMT1R0LjOxd+4yqa7kz3sgw46bLjJQtF5gDZDPPr7LZOrO3mEtd9LVNMoG0Vzq9mZb/Ptw70lYl&#10;/UyJZh2UCE8l8+Vy9SXK09u6ANTW2Ud774aF+vwXMz5K18Uv5EKOKOwpCSuOgXBYnN/M89WSEg5b&#10;g43C8waq88yLNz9e9cvGQ7MYWwqlt9BC/qKSf59Kjw2zAsX3Mf9BpdWoEm6TmwW2UDwaMEkgX3jQ&#10;6n3qpCxZwfc+bIVBmdnhlw/nrq1GizWjxY96NB30/qtdb1mIfjHKaJI+1YY0yYy7nTmIJ4O4cCnW&#10;pY4Q6QWi9BQ6Fv6/ugN+RI1fi8QTNMr6IhBu8thkEwxXxguQBpZiQsnAJGFxKqPSMd9v0OXQlQwG&#10;j1Qs4A2GO6erM4vSwBFre64mWuGkRJRC6Qch4eLE7kY/7+rdd+XIgcVRg0+8PhgfQKOPbJVKXvmL&#10;XhHKlG3YwDXQDAcg5cAUkQKn3DUtH6I5jzoYGCDZOPAgpOSEYRkdkr+GMY0HTrKN5s5UJ7z+KAjc&#10;M5QG5xJGNMzQOPim/4i6TPrNPwAAAP//AwBQSwMEFAAGAAgAAAAhAA2T7sXZAAAAAwEAAA8AAABk&#10;cnMvZG93bnJldi54bWxMj0FLw0AQhe+C/2EZwZvdpGKRmE0pRT0VwVYQb9PsNAnNzobsNkn/vaMe&#10;7GUewxve+yZfTq5VA/Wh8WwgnSWgiEtvG64MfOxe7h5BhYhssfVMBs4UYFlcX+WYWT/yOw3bWCkJ&#10;4ZChgTrGLtM6lDU5DDPfEYt38L3DKGtfadvjKOGu1fMkWWiHDUtDjR2tayqP25Mz8DriuLpPn4fN&#10;8bA+f+0e3j43KRlzezOtnkBFmuL/MfzgCzoUwrT3J7ZBtQbkkfg7xZsnC1D7P9VFri/Zi28AAAD/&#10;/wMAUEsBAi0AFAAGAAgAAAAhALaDOJL+AAAA4QEAABMAAAAAAAAAAAAAAAAAAAAAAFtDb250ZW50&#10;X1R5cGVzXS54bWxQSwECLQAUAAYACAAAACEAOP0h/9YAAACUAQAACwAAAAAAAAAAAAAAAAAvAQAA&#10;X3JlbHMvLnJlbHNQSwECLQAUAAYACAAAACEA9VHmGG0CAAAxBgAADgAAAAAAAAAAAAAAAAAuAgAA&#10;ZHJzL2Uyb0RvYy54bWxQSwECLQAUAAYACAAAACEADZPuxdkAAAADAQAADwAAAAAAAAAAAAAAAADH&#10;BAAAZHJzL2Rvd25yZXYueG1sUEsFBgAAAAAEAAQA8wAAAM0FAAAAAA==&#10;">
                      <v:shape id="Shape 320" o:spid="_x0000_s1027" style="position:absolute;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U8vwQAAANoAAAAPAAAAZHJzL2Rvd25yZXYueG1sRI/BasMw&#10;EETvhfyD2EBvtZy0mOJGCSHBpcfGyaHHRdraJtbKWIrt+uurQiHHYWbeMJvdZFsxUO8bxwpWSQqC&#10;WDvTcKXgci6eXkH4gGywdUwKfsjDbrt42GBu3MgnGspQiQhhn6OCOoQul9Lrmiz6xHXE0ft2vcUQ&#10;ZV9J0+MY4baV6zTNpMWG40KNHR1q0tfyZhV8+c+j9nMxv+j3gDgc2mfLhVKPy2n/BiLQFO7h//aH&#10;UZDB35V4A+T2FwAA//8DAFBLAQItABQABgAIAAAAIQDb4fbL7gAAAIUBAAATAAAAAAAAAAAAAAAA&#10;AAAAAABbQ29udGVudF9UeXBlc10ueG1sUEsBAi0AFAAGAAgAAAAhAFr0LFu/AAAAFQEAAAsAAAAA&#10;AAAAAAAAAAAAHwEAAF9yZWxzLy5yZWxzUEsBAi0AFAAGAAgAAAAhAJkRTy/BAAAA2gAAAA8AAAAA&#10;AAAAAAAAAAAABwIAAGRycy9kb3ducmV2LnhtbFBLBQYAAAAAAwADALcAAAD1AgAAAAA=&#10;" path="m,131064r131064,l131064,,,,,131064xe" filled="f" strokeweight=".72pt">
                        <v:path arrowok="t" textboxrect="0,0,131064,131064"/>
                      </v:shape>
                      <w10:anchorlock/>
                    </v:group>
                  </w:pict>
                </mc:Fallback>
              </mc:AlternateContent>
            </w:r>
            <w:r>
              <w:t xml:space="preserve"> mimoriadna</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Účtovná jednotka je súčasťou konsolidovaného celku</w:t>
            </w:r>
          </w:p>
        </w:tc>
        <w:tc>
          <w:tcPr>
            <w:tcW w:w="0" w:type="auto"/>
          </w:tcPr>
          <w:p w:rsidR="00B02DE4" w:rsidRDefault="00B02DE4">
            <w:pPr>
              <w:pStyle w:val="Nadpis1"/>
              <w:ind w:left="0" w:right="0" w:firstLine="0"/>
              <w:outlineLvl w:val="0"/>
              <w:rPr>
                <w:b w:val="0"/>
              </w:rPr>
            </w:pPr>
            <w:r>
              <w:rPr>
                <w:rFonts w:ascii="Calibri" w:eastAsia="Calibri" w:hAnsi="Calibri" w:cs="Calibri"/>
                <w:noProof/>
                <w:sz w:val="22"/>
              </w:rPr>
              <mc:AlternateContent>
                <mc:Choice Requires="wpg">
                  <w:drawing>
                    <wp:inline distT="0" distB="0" distL="0" distR="0" wp14:anchorId="11E4E9F1" wp14:editId="15EF79A0">
                      <wp:extent cx="134112" cy="134112"/>
                      <wp:effectExtent l="0" t="0" r="0" b="0"/>
                      <wp:docPr id="7" name="Group 14466"/>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8" name="Shape 315"/>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9" name="Shape 316"/>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0" name="Shape 317"/>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85FBA0F" id="Group 14466"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b5W+wIAAGIMAAAOAAAAZHJzL2Uyb0RvYy54bWzsV9tu2zAMfR+wfxD8vjpO03QxmvRh3foy&#10;bMXafYAqyxdAlgRJjZO/H0lf4qSXFR1WDEPzYFMWSZFHPJRydr6pFVtL5yujl1FyNImY1MJklS6W&#10;0c+bLx8+RswHrjOujJbLaCt9dL56/+6ssamcmtKoTDoGTrRPG7uMyhBsGsdelLLm/shYqWEyN67m&#10;AYauiDPHG/Beq3g6mczjxrjMOiOk9/D1op2MVuQ/z6UI3/Pcy8DUMoLYAj0dPW/xGa/OeFo4bstK&#10;dGHwF0RR80rDooOrCx44u3PVPVd1JZzxJg9HwtSxyfNKSMoBskkmB9lcOnNnKZcibQo7wATQHuD0&#10;Yrfi2/rKsSpbRqcR07yGLaJVWTKbzecIT2OLFLQunb22V677ULQjzHiTuxrfkAvbELDbAVi5CUzA&#10;x+R4liTTiAmY6mQCXpSwO/esRPn5Sbu4XzTG2IZQGgsl5Hco+T9D6brkVhL4HvPvUIJyblGiaXac&#10;nLQYkc4AkE89YPUAOsnJdBYxRAEFwmCHUTKZw2SLEckwP+TKU3Hnw6U0BDZff/WBzIusl3jZS2Kj&#10;e9EBA56sfcsD2mGsKLIGd6iNpBxEnK3NWt4Y0gu7Let020h3KkqPVXuHtPujzHqt/m3J8Uib+AkQ&#10;9Ar9u1UEPvelNtIRynjZxoMJEYRDkqA3hlFpzHcBtQ64c2g/ueKBeAzM01nrRWnwgcXV7ilJYask&#10;QqH0D5kDfbDGyc674vaTcmzNseHQD7eZ4gNVtMkrpQaryaNWqMqVLXnnq3PTLUAuO0+oKanXHboV&#10;XTRtw4O2AZD1bQ9CGowoLKPDYK+hWdOCo2xRvDXZlpoAAQJsw/7wCrRbHNKua03PpN2oUiDr5zWX&#10;/Ur5y4Rr2yMRjkTckB2bHir33ew+KfpWu9dpB3qA8ExSzCeL+Rsp8n+ZFAmU9f5hdIqcRULCgfX7&#10;w+i/YMWo3vvT4jFqtPnu7h9vrMBzqzuBXuOooPsaXGTp8Oou3XhTHo9BHv81WP0CAAD//wMAUEsD&#10;BBQABgAIAAAAIQCbmNc52QAAAAMBAAAPAAAAZHJzL2Rvd25yZXYueG1sTI9Ba8JAEIXvBf/DMkJv&#10;dbMWS0mzERHtSYRqofQ2ZsckmJ0N2TWJ/77b9tBe5jG84b1vsuVoG9FT52vHGtQsAUFcOFNzqeH9&#10;uH14BuEDssHGMWm4kYdlPrnLMDVu4DfqD6EUMYR9ihqqENpUSl9UZNHPXEscvbPrLIa4dqU0HQ4x&#10;3DZyniRP0mLNsaHCltYVFZfD1Wp4HXBYPapNv7uc17fP42L/sVOk9f10XL2ACDSGv2P4xo/okEem&#10;k7uy8aLREB8JPzN6c6VAnH5V5pn8z55/AQAA//8DAFBLAQItABQABgAIAAAAIQC2gziS/gAAAOEB&#10;AAATAAAAAAAAAAAAAAAAAAAAAABbQ29udGVudF9UeXBlc10ueG1sUEsBAi0AFAAGAAgAAAAhADj9&#10;If/WAAAAlAEAAAsAAAAAAAAAAAAAAAAALwEAAF9yZWxzLy5yZWxzUEsBAi0AFAAGAAgAAAAhADaF&#10;vlb7AgAAYgwAAA4AAAAAAAAAAAAAAAAALgIAAGRycy9lMm9Eb2MueG1sUEsBAi0AFAAGAAgAAAAh&#10;AJuY1znZAAAAAwEAAA8AAAAAAAAAAAAAAAAAVQUAAGRycy9kb3ducmV2LnhtbFBLBQYAAAAABAAE&#10;APMAAABbBgAAAAA=&#10;">
                      <v:shape id="Shape 315" o:spid="_x0000_s1027" style="position:absolute;left:1524;top:1524;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n7GvAAAANoAAAAPAAAAZHJzL2Rvd25yZXYueG1sRE/LisIw&#10;FN0L/kO4gjtNfSDSMcqgVFz6Wri8JHfaMs1NaWKtfr1ZCC4P573adLYSLTW+dKxgMk5AEGtnSs4V&#10;XC/ZaAnCB2SDlWNS8CQPm3W/t8LUuAefqD2HXMQQ9ikqKEKoUym9LsiiH7uaOHJ/rrEYImxyaRp8&#10;xHBbyWmSLKTFkmNDgTVtC9L/57tVcPPHnfav7DXX+4DYbquZ5Uyp4aD7/QERqAtf8cd9MAri1ngl&#10;3gC5fgMAAP//AwBQSwECLQAUAAYACAAAACEA2+H2y+4AAACFAQAAEwAAAAAAAAAAAAAAAAAAAAAA&#10;W0NvbnRlbnRfVHlwZXNdLnhtbFBLAQItABQABgAIAAAAIQBa9CxbvwAAABUBAAALAAAAAAAAAAAA&#10;AAAAAB8BAABfcmVscy8ucmVsc1BLAQItABQABgAIAAAAIQCHwn7GvAAAANoAAAAPAAAAAAAAAAAA&#10;AAAAAAcCAABkcnMvZG93bnJldi54bWxQSwUGAAAAAAMAAwC3AAAA8AIAAAAA&#10;" path="m,131064r131064,l131064,,,,,131064xe" filled="f" strokeweight=".72pt">
                        <v:path arrowok="t" textboxrect="0,0,131064,131064"/>
                      </v:shape>
                      <v:shape id="Shape 316" o:spid="_x0000_s1028"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uVywwAAANoAAAAPAAAAZHJzL2Rvd25yZXYueG1sRI9Ra8Iw&#10;FIXfB/6HcIW9zWQyRDujlIlMEAbqGHu8NHdtsbnpkqy2/34RBB8P55zvcJbr3jaiIx9qxxqeJwoE&#10;ceFMzaWGz9P2aQ4iRGSDjWPSMFCA9Wr0sMTMuAsfqDvGUiQIhww1VDG2mZShqMhimLiWOHk/zluM&#10;SfpSGo+XBLeNnCo1kxZrTgsVtvRWUXE+/lkN5+/91v/mZnh5/+g2w6xTLv9SWj+O+/wVRKQ+3sO3&#10;9s5oWMD1SroBcvUPAAD//wMAUEsBAi0AFAAGAAgAAAAhANvh9svuAAAAhQEAABMAAAAAAAAAAAAA&#10;AAAAAAAAAFtDb250ZW50X1R5cGVzXS54bWxQSwECLQAUAAYACAAAACEAWvQsW78AAAAVAQAACwAA&#10;AAAAAAAAAAAAAAAfAQAAX3JlbHMvLnJlbHNQSwECLQAUAAYACAAAACEA4mLlcsMAAADaAAAADwAA&#10;AAAAAAAAAAAAAAAHAgAAZHJzL2Rvd25yZXYueG1sUEsFBgAAAAADAAMAtwAAAPcCAAAAAA==&#10;" path="m,l134112,134112e" filled="f" strokeweight=".48pt">
                        <v:path arrowok="t" textboxrect="0,0,134112,134112"/>
                      </v:shape>
                      <v:shape id="Shape 317" o:spid="_x0000_s1029"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U6WxAAAANsAAAAPAAAAZHJzL2Rvd25yZXYueG1sRI9BS8NA&#10;EIXvQv/DMgVvdrciRWK3JbQUBUGwFfE4ZKdJaHY27q5p8u+dg+BthvfmvW/W29F3aqCY2sAWlgsD&#10;irgKruXawsfpcPcIKmVkh11gsjBRgu1mdrPGwoUrv9NwzLWSEE4FWmhy7gutU9WQx7QIPbFo5xA9&#10;ZlljrV3Eq4T7Tt8bs9IeW5aGBnvaNVRdjj/ewuXr9RC/Szc9PL8N+2k1mFB+Gmtv52P5BCrTmP/N&#10;f9cvTvCFXn6RAfTmFwAA//8DAFBLAQItABQABgAIAAAAIQDb4fbL7gAAAIUBAAATAAAAAAAAAAAA&#10;AAAAAAAAAABbQ29udGVudF9UeXBlc10ueG1sUEsBAi0AFAAGAAgAAAAhAFr0LFu/AAAAFQEAAAsA&#10;AAAAAAAAAAAAAAAAHwEAAF9yZWxzLy5yZWxzUEsBAi0AFAAGAAgAAAAhAOgtTpbEAAAA2wAAAA8A&#10;AAAAAAAAAAAAAAAABwIAAGRycy9kb3ducmV2LnhtbFBLBQYAAAAAAwADALcAAAD4AgAAAAA=&#10;" path="m134112,l,134112e" filled="f" strokeweight=".48pt">
                        <v:path arrowok="t" textboxrect="0,0,134112,134112"/>
                      </v:shape>
                      <w10:anchorlock/>
                    </v:group>
                  </w:pict>
                </mc:Fallback>
              </mc:AlternateContent>
            </w:r>
            <w:r w:rsidR="00E12A57">
              <w:rPr>
                <w:b w:val="0"/>
              </w:rPr>
              <w:t xml:space="preserve"> áno</w:t>
            </w:r>
          </w:p>
          <w:p w:rsidR="00B02DE4" w:rsidRPr="00B02DE4" w:rsidRDefault="00E12A57" w:rsidP="00E12A57">
            <w:pPr>
              <w:ind w:left="0" w:firstLine="0"/>
            </w:pPr>
            <w:r>
              <w:rPr>
                <w:rFonts w:ascii="Calibri" w:eastAsia="Calibri" w:hAnsi="Calibri" w:cs="Calibri"/>
                <w:noProof/>
                <w:sz w:val="22"/>
              </w:rPr>
              <mc:AlternateContent>
                <mc:Choice Requires="wpg">
                  <w:drawing>
                    <wp:inline distT="0" distB="0" distL="0" distR="0" wp14:anchorId="4171714A" wp14:editId="3813FD20">
                      <wp:extent cx="131064" cy="131064"/>
                      <wp:effectExtent l="0" t="0" r="0" b="0"/>
                      <wp:docPr id="11" name="Group 14467"/>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12" name="Shape 320"/>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D1624F3" id="Group 14467"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1UmbQIAADMGAAAOAAAAZHJzL2Uyb0RvYy54bWykVMFu2zAMvQ/YPwi6L7bTINuMJj2sWy7D&#10;VqzdByiyZBuQJUFS4uTvR9G24qVoD60PNi09PpGPFG/vTp0iR+F8a/SGFoucEqG5qVpdb+jfpx+f&#10;vlDiA9MVU0aLDT0LT++2Hz/c9rYUS9MYVQlHgET7srcb2oRgyyzzvBEd8wtjhYZNaVzHAvy6Oqsc&#10;64G9U9kyz9dZb1xlneHCe1i9HzbpFvmlFDz8ltKLQNSGQmwB3w7f+/jOtresrB2zTcvHMNgbouhY&#10;q+HQRHXPAiMH1z6j6lrujDcyLLjpMiNlywXmANkU+VU2O2cOFnOpy762SSaQ9kqnN9PyX8cHR9oK&#10;aldQolkHNcJjSbFarT9HfXpblwDbOftoH9y4UA9/MeWTdF38QjLkhMqek7LiFAiHxeKmyNcrSjhs&#10;jTYqzxsozzMv3nx/1S+bDs1ibCmU3kIP+YtM/n0yPTbMClTfx/wnmZaTTLhPbpbYRPFsACWFfOlB&#10;rPfJk9JkJT/4sBMGdWbHnz4MfVtNFmsmi5/0ZDro/lf73rIQ/WKU0SR9Kg5pkhl3O3MUTwZx4VKt&#10;SyEh0gtE6Tl0qvx/hQf8hJq+FolnaJT1RSDc5anLZhiujBcgDSzFhJKBScLiXEalY75foc2hLRmM&#10;HqlYwDsMt05XA4vSwBFrO1QTrXBWIkqh9B8h4erE9kY/7+r9N+XIkcVhg0+8PxgfQKOPbJVKXvmL&#10;XhHKlG3YyDXSjAcg5cgUkQLn3DUtH6MZhh2MDJBsGnkQUnLCsIwOyV/DoMYDZ9lGc2+qM95/FAQu&#10;GkqDkwkjGqdoHH3zf0RdZv32HwAAAP//AwBQSwMEFAAGAAgAAAAhAA2T7sXZAAAAAwEAAA8AAABk&#10;cnMvZG93bnJldi54bWxMj0FLw0AQhe+C/2EZwZvdpGKRmE0pRT0VwVYQb9PsNAnNzobsNkn/vaMe&#10;7GUewxve+yZfTq5VA/Wh8WwgnSWgiEtvG64MfOxe7h5BhYhssfVMBs4UYFlcX+WYWT/yOw3bWCkJ&#10;4ZChgTrGLtM6lDU5DDPfEYt38L3DKGtfadvjKOGu1fMkWWiHDUtDjR2tayqP25Mz8DriuLpPn4fN&#10;8bA+f+0e3j43KRlzezOtnkBFmuL/MfzgCzoUwrT3J7ZBtQbkkfg7xZsnC1D7P9VFri/Zi28AAAD/&#10;/wMAUEsBAi0AFAAGAAgAAAAhALaDOJL+AAAA4QEAABMAAAAAAAAAAAAAAAAAAAAAAFtDb250ZW50&#10;X1R5cGVzXS54bWxQSwECLQAUAAYACAAAACEAOP0h/9YAAACUAQAACwAAAAAAAAAAAAAAAAAvAQAA&#10;X3JlbHMvLnJlbHNQSwECLQAUAAYACAAAACEAAYNVJm0CAAAzBgAADgAAAAAAAAAAAAAAAAAuAgAA&#10;ZHJzL2Uyb0RvYy54bWxQSwECLQAUAAYACAAAACEADZPuxdkAAAADAQAADwAAAAAAAAAAAAAAAADH&#10;BAAAZHJzL2Rvd25yZXYueG1sUEsFBgAAAAAEAAQA8wAAAM0FAAAAAA==&#10;">
                      <v:shape id="Shape 320" o:spid="_x0000_s1027" style="position:absolute;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I+avgAAANsAAAAPAAAAZHJzL2Rvd25yZXYueG1sRE9Li8Iw&#10;EL4L/ocwwt5sqiuydI0iSmWPvg57HJLZtthMShNr119vBMHbfHzPWax6W4uOWl85VjBJUhDE2pmK&#10;CwXnUz7+AuEDssHaMSn4Jw+r5XCwwMy4Gx+oO4ZCxBD2GSooQ2gyKb0uyaJPXEMcuT/XWgwRtoU0&#10;Ld5iuK3lNE3n0mLFsaHEhjYl6cvxahX8+v1W+3t+n+ldQOw29aflXKmPUb/+BhGoD2/xy/1j4vwp&#10;PH+JB8jlAwAA//8DAFBLAQItABQABgAIAAAAIQDb4fbL7gAAAIUBAAATAAAAAAAAAAAAAAAAAAAA&#10;AABbQ29udGVudF9UeXBlc10ueG1sUEsBAi0AFAAGAAgAAAAhAFr0LFu/AAAAFQEAAAsAAAAAAAAA&#10;AAAAAAAAHwEAAF9yZWxzLy5yZWxzUEsBAi0AFAAGAAgAAAAhAIVkj5q+AAAA2wAAAA8AAAAAAAAA&#10;AAAAAAAABwIAAGRycy9kb3ducmV2LnhtbFBLBQYAAAAAAwADALcAAADyAgAAAAA=&#10;" path="m,131064r131064,l131064,,,,,131064xe" filled="f" strokeweight=".72pt">
                        <v:path arrowok="t" textboxrect="0,0,131064,131064"/>
                      </v:shape>
                      <w10:anchorlock/>
                    </v:group>
                  </w:pict>
                </mc:Fallback>
              </mc:AlternateContent>
            </w:r>
            <w:r>
              <w:t xml:space="preserve"> nie</w:t>
            </w:r>
          </w:p>
        </w:tc>
      </w:tr>
    </w:tbl>
    <w:p w:rsidR="00B02DE4" w:rsidRDefault="00B02DE4">
      <w:pPr>
        <w:pStyle w:val="Nadpis1"/>
        <w:ind w:left="-5" w:right="0"/>
      </w:pPr>
    </w:p>
    <w:p w:rsidR="00B02DE4" w:rsidRDefault="00B02DE4">
      <w:pPr>
        <w:pStyle w:val="Nadpis1"/>
        <w:ind w:left="-5" w:right="0"/>
      </w:pPr>
    </w:p>
    <w:p w:rsidR="009473FE" w:rsidRDefault="00007E36">
      <w:pPr>
        <w:pStyle w:val="Nadpis1"/>
        <w:ind w:left="-5" w:right="0"/>
      </w:pPr>
      <w:r>
        <w:t>2.</w:t>
      </w:r>
      <w:r>
        <w:rPr>
          <w:rFonts w:ascii="Arial" w:eastAsia="Arial" w:hAnsi="Arial" w:cs="Arial"/>
        </w:rPr>
        <w:t xml:space="preserve"> </w:t>
      </w:r>
      <w:r>
        <w:t xml:space="preserve">Opis činnosti účtovnej jednotky  </w:t>
      </w:r>
    </w:p>
    <w:tbl>
      <w:tblPr>
        <w:tblStyle w:val="TableGrid"/>
        <w:tblW w:w="9914" w:type="dxa"/>
        <w:tblInd w:w="0" w:type="dxa"/>
        <w:tblCellMar>
          <w:top w:w="54" w:type="dxa"/>
          <w:left w:w="108" w:type="dxa"/>
          <w:right w:w="115" w:type="dxa"/>
        </w:tblCellMar>
        <w:tblLook w:val="04A0" w:firstRow="1" w:lastRow="0" w:firstColumn="1" w:lastColumn="0" w:noHBand="0" w:noVBand="1"/>
      </w:tblPr>
      <w:tblGrid>
        <w:gridCol w:w="4777"/>
        <w:gridCol w:w="5137"/>
      </w:tblGrid>
      <w:tr w:rsidR="009473FE">
        <w:trPr>
          <w:trHeight w:val="562"/>
        </w:trPr>
        <w:tc>
          <w:tcPr>
            <w:tcW w:w="4777"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Hlavná činnosť účtovnej jednotky </w:t>
            </w:r>
          </w:p>
        </w:tc>
        <w:tc>
          <w:tcPr>
            <w:tcW w:w="5137" w:type="dxa"/>
            <w:tcBorders>
              <w:top w:val="single" w:sz="4" w:space="0" w:color="000000"/>
              <w:left w:val="single" w:sz="4" w:space="0" w:color="000000"/>
              <w:bottom w:val="single" w:sz="4" w:space="0" w:color="000000"/>
              <w:right w:val="single" w:sz="4" w:space="0" w:color="000000"/>
            </w:tcBorders>
          </w:tcPr>
          <w:p w:rsidR="009473FE" w:rsidRDefault="00CF1DFF">
            <w:pPr>
              <w:spacing w:after="0" w:line="259" w:lineRule="auto"/>
              <w:ind w:left="0" w:firstLine="0"/>
              <w:jc w:val="left"/>
            </w:pPr>
            <w:r>
              <w:t>Výchova a vzdelávanie detí predškolského veku,</w:t>
            </w:r>
          </w:p>
          <w:p w:rsidR="00CF1DFF" w:rsidRDefault="00CF1DFF">
            <w:pPr>
              <w:spacing w:after="0" w:line="259" w:lineRule="auto"/>
              <w:ind w:left="0" w:firstLine="0"/>
              <w:jc w:val="left"/>
            </w:pPr>
            <w:r>
              <w:t>príprava detí na povinnú školskú dochádzku a stravovanie detí.</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3.</w:t>
      </w:r>
      <w:r>
        <w:rPr>
          <w:rFonts w:ascii="Arial" w:eastAsia="Arial" w:hAnsi="Arial" w:cs="Arial"/>
        </w:rPr>
        <w:t xml:space="preserve"> </w:t>
      </w:r>
      <w:r>
        <w:t xml:space="preserve">Informácie o štatutárnych zástupcoch a o organizačnej štruktúre účtovnej jednotky  </w:t>
      </w:r>
    </w:p>
    <w:tbl>
      <w:tblPr>
        <w:tblStyle w:val="TableGrid"/>
        <w:tblW w:w="9926" w:type="dxa"/>
        <w:tblInd w:w="0" w:type="dxa"/>
        <w:tblCellMar>
          <w:top w:w="54" w:type="dxa"/>
          <w:left w:w="108" w:type="dxa"/>
          <w:right w:w="230" w:type="dxa"/>
        </w:tblCellMar>
        <w:tblLook w:val="04A0" w:firstRow="1" w:lastRow="0" w:firstColumn="1" w:lastColumn="0" w:noHBand="0" w:noVBand="1"/>
      </w:tblPr>
      <w:tblGrid>
        <w:gridCol w:w="4782"/>
        <w:gridCol w:w="5144"/>
      </w:tblGrid>
      <w:tr w:rsidR="009473FE">
        <w:trPr>
          <w:trHeight w:val="562"/>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Štatutárny zástupca (meno a priezvisko) Funkcia </w:t>
            </w:r>
          </w:p>
        </w:tc>
        <w:tc>
          <w:tcPr>
            <w:tcW w:w="5144" w:type="dxa"/>
            <w:tcBorders>
              <w:top w:val="single" w:sz="4" w:space="0" w:color="000000"/>
              <w:left w:val="single" w:sz="4" w:space="0" w:color="000000"/>
              <w:bottom w:val="single" w:sz="4" w:space="0" w:color="000000"/>
              <w:right w:val="single" w:sz="4" w:space="0" w:color="000000"/>
            </w:tcBorders>
          </w:tcPr>
          <w:p w:rsidR="000A064B" w:rsidRDefault="00007E36">
            <w:pPr>
              <w:spacing w:after="0" w:line="259" w:lineRule="auto"/>
              <w:ind w:left="2" w:right="1960" w:firstLine="0"/>
            </w:pPr>
            <w:r>
              <w:t xml:space="preserve">Mgr. </w:t>
            </w:r>
            <w:r w:rsidR="000A064B">
              <w:t>Jana Klebanová</w:t>
            </w:r>
            <w:r w:rsidR="00CF1DFF">
              <w:t>,</w:t>
            </w:r>
          </w:p>
          <w:p w:rsidR="009473FE" w:rsidRDefault="000A064B">
            <w:pPr>
              <w:spacing w:after="0" w:line="259" w:lineRule="auto"/>
              <w:ind w:left="2" w:right="1960" w:firstLine="0"/>
            </w:pPr>
            <w:r>
              <w:t>riaditeľka materskej</w:t>
            </w:r>
            <w:r w:rsidR="00007E36">
              <w:t xml:space="preserve"> školy  </w:t>
            </w:r>
          </w:p>
        </w:tc>
      </w:tr>
      <w:tr w:rsidR="009473FE">
        <w:trPr>
          <w:trHeight w:val="562"/>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Štatutárny zástupca (meno a priezvisko) Funkcia  </w:t>
            </w:r>
          </w:p>
        </w:tc>
        <w:tc>
          <w:tcPr>
            <w:tcW w:w="51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t xml:space="preserve"> </w:t>
            </w:r>
          </w:p>
        </w:tc>
      </w:tr>
      <w:tr w:rsidR="009473FE">
        <w:trPr>
          <w:trHeight w:val="562"/>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Priemerný počet zamestnancov počas účtovného obdobia </w:t>
            </w:r>
          </w:p>
        </w:tc>
        <w:tc>
          <w:tcPr>
            <w:tcW w:w="5144" w:type="dxa"/>
            <w:tcBorders>
              <w:top w:val="single" w:sz="4" w:space="0" w:color="000000"/>
              <w:left w:val="single" w:sz="4" w:space="0" w:color="000000"/>
              <w:bottom w:val="single" w:sz="4" w:space="0" w:color="000000"/>
              <w:right w:val="single" w:sz="4" w:space="0" w:color="000000"/>
            </w:tcBorders>
            <w:vAlign w:val="center"/>
          </w:tcPr>
          <w:p w:rsidR="009473FE" w:rsidRDefault="000A064B" w:rsidP="00D57777">
            <w:pPr>
              <w:spacing w:after="0" w:line="259" w:lineRule="auto"/>
              <w:ind w:left="2" w:firstLine="0"/>
              <w:jc w:val="left"/>
            </w:pPr>
            <w:r>
              <w:t>3</w:t>
            </w:r>
            <w:r w:rsidR="002925B8">
              <w:t>7</w:t>
            </w:r>
          </w:p>
        </w:tc>
      </w:tr>
      <w:tr w:rsidR="009473FE">
        <w:trPr>
          <w:trHeight w:val="1116"/>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8" w:line="238" w:lineRule="auto"/>
              <w:ind w:left="0" w:firstLine="0"/>
              <w:jc w:val="left"/>
            </w:pPr>
            <w:r>
              <w:t xml:space="preserve">Počet zamestnancov ku dňu, ku ktorému sa zostavuje účtovná závierka účtovnej jednotky z toho:   </w:t>
            </w:r>
          </w:p>
          <w:p w:rsidR="009473FE" w:rsidRDefault="00007E36">
            <w:pPr>
              <w:spacing w:after="0" w:line="259" w:lineRule="auto"/>
              <w:ind w:left="34" w:firstLine="0"/>
              <w:jc w:val="left"/>
            </w:pPr>
            <w:r>
              <w:t>-</w:t>
            </w:r>
            <w:r>
              <w:rPr>
                <w:rFonts w:ascii="Arial" w:eastAsia="Arial" w:hAnsi="Arial" w:cs="Arial"/>
              </w:rPr>
              <w:t xml:space="preserve"> </w:t>
            </w:r>
            <w:r>
              <w:t xml:space="preserve">počet vedúcich zamestnancov  </w:t>
            </w:r>
          </w:p>
        </w:tc>
        <w:tc>
          <w:tcPr>
            <w:tcW w:w="51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t xml:space="preserve"> </w:t>
            </w:r>
          </w:p>
          <w:p w:rsidR="009473FE" w:rsidRDefault="002925B8">
            <w:pPr>
              <w:spacing w:after="0" w:line="259" w:lineRule="auto"/>
              <w:ind w:left="2" w:firstLine="0"/>
              <w:jc w:val="left"/>
            </w:pPr>
            <w:r>
              <w:t>37</w:t>
            </w:r>
          </w:p>
          <w:p w:rsidR="009473FE" w:rsidRDefault="00007E36">
            <w:pPr>
              <w:spacing w:after="0" w:line="259" w:lineRule="auto"/>
              <w:ind w:left="2" w:firstLine="0"/>
              <w:jc w:val="left"/>
            </w:pPr>
            <w:r>
              <w:t xml:space="preserve"> </w:t>
            </w:r>
          </w:p>
          <w:p w:rsidR="009473FE" w:rsidRDefault="000A064B">
            <w:pPr>
              <w:spacing w:after="0" w:line="259" w:lineRule="auto"/>
              <w:ind w:left="2" w:firstLine="0"/>
              <w:jc w:val="left"/>
            </w:pPr>
            <w:r>
              <w:t>2</w:t>
            </w:r>
            <w:r w:rsidR="00007E36">
              <w:t xml:space="preserve">  </w:t>
            </w:r>
          </w:p>
        </w:tc>
      </w:tr>
    </w:tbl>
    <w:p w:rsidR="009473FE" w:rsidRDefault="00007E36">
      <w:pPr>
        <w:spacing w:after="0" w:line="259" w:lineRule="auto"/>
        <w:ind w:left="58" w:firstLine="0"/>
        <w:jc w:val="center"/>
      </w:pPr>
      <w:r>
        <w:rPr>
          <w:b/>
        </w:rPr>
        <w:t xml:space="preserve"> </w:t>
      </w:r>
    </w:p>
    <w:p w:rsidR="009473FE" w:rsidRDefault="00007E36">
      <w:pPr>
        <w:spacing w:after="10" w:line="249" w:lineRule="auto"/>
        <w:ind w:left="10" w:right="3"/>
        <w:jc w:val="center"/>
      </w:pPr>
      <w:r>
        <w:rPr>
          <w:b/>
        </w:rPr>
        <w:t xml:space="preserve">Čl. II Informácie o účtovných zásadách a účtovných metódach  </w:t>
      </w:r>
    </w:p>
    <w:p w:rsidR="009473FE" w:rsidRDefault="00007E36">
      <w:pPr>
        <w:spacing w:after="0" w:line="259" w:lineRule="auto"/>
        <w:ind w:left="0" w:firstLine="0"/>
        <w:jc w:val="left"/>
      </w:pPr>
      <w:r>
        <w:t xml:space="preserve"> </w:t>
      </w:r>
    </w:p>
    <w:p w:rsidR="009473FE" w:rsidRDefault="00007E36">
      <w:pPr>
        <w:spacing w:after="10" w:line="249" w:lineRule="auto"/>
        <w:ind w:left="-5"/>
        <w:jc w:val="left"/>
      </w:pPr>
      <w:r>
        <w:rPr>
          <w:b/>
        </w:rPr>
        <w:t>1.</w:t>
      </w:r>
      <w:r>
        <w:rPr>
          <w:rFonts w:ascii="Arial" w:eastAsia="Arial" w:hAnsi="Arial" w:cs="Arial"/>
          <w:b/>
        </w:rPr>
        <w:t xml:space="preserve"> </w:t>
      </w:r>
      <w:r>
        <w:rPr>
          <w:b/>
        </w:rPr>
        <w:t xml:space="preserve">Účtovná závierka je zostavená za splnenia predpokladu nepretržitého pokračovania účtovnej jednotky vo svojej činnosti                </w:t>
      </w:r>
      <w:r>
        <w:rPr>
          <w:b/>
          <w:sz w:val="22"/>
        </w:rPr>
        <w:t xml:space="preserve">                                                            </w:t>
      </w:r>
      <w:r>
        <w:rPr>
          <w:rFonts w:ascii="Calibri" w:eastAsia="Calibri" w:hAnsi="Calibri" w:cs="Calibri"/>
          <w:noProof/>
          <w:sz w:val="22"/>
        </w:rPr>
        <mc:AlternateContent>
          <mc:Choice Requires="wpg">
            <w:drawing>
              <wp:inline distT="0" distB="0" distL="0" distR="0">
                <wp:extent cx="134112" cy="134112"/>
                <wp:effectExtent l="0" t="0" r="0" b="0"/>
                <wp:docPr id="14466" name="Group 14466"/>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315" name="Shape 315"/>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16" name="Shape 316"/>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17" name="Shape 317"/>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64BEED49" id="Group 14466"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IBT9QIAAGsMAAAOAAAAZHJzL2Uyb0RvYy54bWzsV9tu2zAMfR+wfxD8vjpO03Q1mvRh3foy&#10;bMXafYAqyxdAlgRJjZO/H0lfm15WdFgxYM2DTUskRR7qUMrp2bZWbCOdr4xeRcnBLGJSC5NVulhF&#10;P6+/fPgYMR+4zrgyWq6infTR2fr9u9PGpnJuSqMy6Rg40T5t7CoqQ7BpHHtRypr7A2OlhsncuJoH&#10;+HRFnDnegPdaxfPZbBk3xmXWGSG9h9HzdjJak/88lyJ8z3MvA1OrCGIL9HT0vMFnvD7laeG4LSvR&#10;hcFfEEXNKw2LDq7OeeDs1lX3XNWVcMabPBwIU8cmzyshKQfIJpntZXPhzK2lXIq0KewAE0C7h9OL&#10;3Ypvm0vHqgxqt1gslxHTvIYy0cqsHQKIGlukoHnh7JW9dN1A0X5h1tvc1fiGfNiWwN0N4MptYAIG&#10;k8NFkswjJmCqkwl8UUKF7lmJ8vOTdnG/aIyxDaE0FraRH5Hyf4bUVcmtpAJ4zL9D6jA56nEiBYYD&#10;BAppDRD51ANaD+CTHM0XEUMcUCAURpSS2RImW5RIhvkhW56KWx8upCG4+earD2ReZL3Ey14SW92L&#10;DnjwJAMsD2iHsaLIGqxRG0k5iDhbm428NqQXxqJ1um2ko4rSU9XeIdV/klmv1b8tOZ5oE0sBgl6h&#10;f7eKwOp+s010hDJetvFgQgThkCToTWFUGvM9gd0OuHNoQrnigdgM/NNZ60Vp8IHbq60pSWGnJEKh&#10;9A+ZA4lwl5Odd8XNJ+XYhmPboR+WmeIDVbTJK6UGq9mjVqjKlS1556tz0y1ALjtPqCmp4+27FV00&#10;bduD5gGQ9c0PQhqMKCyjw2CvoWXTgpNsUbwx2Y7aAAECfMMO8SrEGxpUT7wlxoeLAz1/T7zJXoG8&#10;n9dg7u6Vv0y5tkUS5UjEkox8emjDj7N3adG32zvddiAICM+kxXJ2AqC/0eKfpsXx/nl0/P/RYrLh&#10;+wPjMW60bWC8hLzRAo+u7hB6jdOCLm1wo6Xzq7t945V5+g3y9D/C+hcAAAD//wMAUEsDBBQABgAI&#10;AAAAIQCbmNc52QAAAAMBAAAPAAAAZHJzL2Rvd25yZXYueG1sTI9Ba8JAEIXvBf/DMkJvdbMWS0mz&#10;ERHtSYRqofQ2ZsckmJ0N2TWJ/77b9tBe5jG84b1vsuVoG9FT52vHGtQsAUFcOFNzqeH9uH14BuED&#10;ssHGMWm4kYdlPrnLMDVu4DfqD6EUMYR9ihqqENpUSl9UZNHPXEscvbPrLIa4dqU0HQ4x3DZyniRP&#10;0mLNsaHCltYVFZfD1Wp4HXBYPapNv7uc17fP42L/sVOk9f10XL2ACDSGv2P4xo/okEemk7uy8aLR&#10;EB8JPzN6c6VAnH5V5pn8z55/AQAA//8DAFBLAQItABQABgAIAAAAIQC2gziS/gAAAOEBAAATAAAA&#10;AAAAAAAAAAAAAAAAAABbQ29udGVudF9UeXBlc10ueG1sUEsBAi0AFAAGAAgAAAAhADj9If/WAAAA&#10;lAEAAAsAAAAAAAAAAAAAAAAALwEAAF9yZWxzLy5yZWxzUEsBAi0AFAAGAAgAAAAhAB3MgFP1AgAA&#10;awwAAA4AAAAAAAAAAAAAAAAALgIAAGRycy9lMm9Eb2MueG1sUEsBAi0AFAAGAAgAAAAhAJuY1znZ&#10;AAAAAwEAAA8AAAAAAAAAAAAAAAAATwUAAGRycy9kb3ducmV2LnhtbFBLBQYAAAAABAAEAPMAAABV&#10;BgAAAAA=&#10;">
                <v:shape id="Shape 315"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9028MA&#10;AADcAAAADwAAAGRycy9kb3ducmV2LnhtbESPQWvCQBSE70L/w/IK3nSTWotE11CUlB6r9eDxsfua&#10;Dc2+Ddk1Rn99t1DocZiZb5hNObpWDNSHxrOCfJ6BINbeNFwrOH1WsxWIEJENtp5JwY0ClNuHyQYL&#10;4698oOEYa5EgHApUYGPsCimDtuQwzH1HnLwv3zuMSfa1ND1eE9y18inLXqTDhtOCxY52lvT38eIU&#10;nMPHXod7dX/WbxFx2LULx5VS08fxdQ0i0hj/w3/td6NgkS/h90w6AnL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79028MAAADcAAAADwAAAAAAAAAAAAAAAACYAgAAZHJzL2Rv&#10;d25yZXYueG1sUEsFBgAAAAAEAAQA9QAAAIgDAAAAAA==&#10;" path="m,131064r131064,l131064,,,,,131064xe" filled="f" strokeweight=".72pt">
                  <v:path arrowok="t" textboxrect="0,0,131064,131064"/>
                </v:shape>
                <v:shape id="Shape 316"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S5/8UA&#10;AADcAAAADwAAAGRycy9kb3ducmV2LnhtbESPUWvCMBSF3wX/Q7jC3jRxG2VUo5QN2WAgzA3x8dJc&#10;22Jz0yVZbf/9Igz2eDjnfIez3g62FT350DjWsFwoEMSlMw1XGr4+d/MnECEiG2wdk4aRAmw308ka&#10;c+Ou/EH9IVYiQTjkqKGOsculDGVNFsPCdcTJOztvMSbpK2k8XhPctvJeqUxabDgt1NjRc03l5fBj&#10;NVxO7zv/XZjx8XXfv4xZr1xxVFrfzYZiBSLSEP/Df+03o+FhmcHtTDoCcvM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BLn/xQAAANwAAAAPAAAAAAAAAAAAAAAAAJgCAABkcnMv&#10;ZG93bnJldi54bWxQSwUGAAAAAAQABAD1AAAAigMAAAAA&#10;" path="m,l134112,134112e" filled="f" strokeweight=".48pt">
                  <v:path arrowok="t" textboxrect="0,0,134112,134112"/>
                </v:shape>
                <v:shape id="Shape 317"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gcZMYA&#10;AADcAAAADwAAAGRycy9kb3ducmV2LnhtbESPUWvCMBSF3wf7D+EO9jYTt+GkGqVMZANhoBPx8dJc&#10;22JzU5Ostv/eDAZ7PJxzvsOZL3vbiI58qB1rGI8UCOLCmZpLDfvv9dMURIjIBhvHpGGgAMvF/d0c&#10;M+OuvKVuF0uRIBwy1FDF2GZShqIii2HkWuLknZy3GJP0pTQerwluG/ms1ERarDktVNjSe0XFefdj&#10;NZyPm7W/5GZ4/fjqVsOkUy4/KK0fH/p8BiJSH//Df+1Po+Fl/Aa/Z9IRkI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0gcZMYAAADcAAAADwAAAAAAAAAAAAAAAACYAgAAZHJz&#10;L2Rvd25yZXYueG1sUEsFBgAAAAAEAAQA9QAAAIsDAAAAAA==&#10;" path="m134112,l,134112e" filled="f" strokeweight=".48pt">
                  <v:path arrowok="t" textboxrect="0,0,134112,134112"/>
                </v:shape>
                <w10:anchorlock/>
              </v:group>
            </w:pict>
          </mc:Fallback>
        </mc:AlternateContent>
      </w:r>
      <w:r>
        <w:rPr>
          <w:b/>
          <w:sz w:val="22"/>
        </w:rPr>
        <w:t xml:space="preserve">  áno            </w:t>
      </w:r>
      <w:r>
        <w:rPr>
          <w:rFonts w:ascii="Calibri" w:eastAsia="Calibri" w:hAnsi="Calibri" w:cs="Calibri"/>
          <w:noProof/>
          <w:sz w:val="22"/>
        </w:rPr>
        <mc:AlternateContent>
          <mc:Choice Requires="wpg">
            <w:drawing>
              <wp:inline distT="0" distB="0" distL="0" distR="0">
                <wp:extent cx="131064" cy="131064"/>
                <wp:effectExtent l="0" t="0" r="0" b="0"/>
                <wp:docPr id="14467" name="Group 14467"/>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320" name="Shape 320"/>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4939FAE" id="Group 14467"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35bQIAADcGAAAOAAAAZHJzL2Uyb0RvYy54bWykVMFu2zAMvQ/oPwi6N3bSINuMJD2sWy7D&#10;VqzdByiyZBuQJUFS4uTvR9G24qVoD60PNi09PpGPFNf3p1aRo3C+MXpD57OcEqG5KRtdbejf5x+3&#10;XyjxgemSKaPFhp6Fp/fbm0/rzhZiYWqjSuEIkGhfdHZD6xBskWWe16Jlfmas0LApjWtZgF9XZaVj&#10;HbC3Klvk+SrrjCutM1x4D6sP/SbdIr+UgoffUnoRiNpQiC3g2+F7H9/Zds2KyjFbN3wIg70jipY1&#10;Gg5NVA8sMHJwzQuqtuHOeCPDjJs2M1I2XGAOkM08v8pm58zBYi5V0VU2yQTSXun0blr+6/joSFNC&#10;7ZbL1WdKNGuhTHgy6ZdAos5WBSB3zj7ZRzcsVP1fzPokXRu/kA85objnJK44BcJhcX43z1dLSjhs&#10;DTaKz2uo0AsvXn9/0y8bD81ibCmUzkIb+YtS/mNKPdXMCiyAj/kPSt0toJN6nRBA4gKKgqgkkS88&#10;qPUxfVKerOAHH3bCoNDs+NMHlK8qR4vVo8VPejQd3IA3e9+yEP1ilNEkXaoOqZMZd1tzFM8GceFS&#10;rkslIdILROkpdCz9f5UH/IgavxaJJ2iU9VUgVGFsswmGK+MFSANLMaFkYJKwOJVR6ZjvV+hz6EsG&#10;40cqFvAew83TZc+iNHDExuqriVY4KxGlUPqPkHB9Yn+jn3fV/pty5MjiwMEntgbGB9DoIxulklf+&#10;qleEMmVrNnANNMMBSDkwRaTAWXdNy4do+oEHYwMkG8cehJScMCyjQ/LXMKzxwEm20dyb8owDAAWB&#10;m4bS4HTCiIZJGsff9B9Rl3m//QcAAP//AwBQSwMEFAAGAAgAAAAhAA2T7sXZAAAAAwEAAA8AAABk&#10;cnMvZG93bnJldi54bWxMj0FLw0AQhe+C/2EZwZvdpGKRmE0pRT0VwVYQb9PsNAnNzobsNkn/vaMe&#10;7GUewxve+yZfTq5VA/Wh8WwgnSWgiEtvG64MfOxe7h5BhYhssfVMBs4UYFlcX+WYWT/yOw3bWCkJ&#10;4ZChgTrGLtM6lDU5DDPfEYt38L3DKGtfadvjKOGu1fMkWWiHDUtDjR2tayqP25Mz8DriuLpPn4fN&#10;8bA+f+0e3j43KRlzezOtnkBFmuL/MfzgCzoUwrT3J7ZBtQbkkfg7xZsnC1D7P9VFri/Zi28AAAD/&#10;/wMAUEsBAi0AFAAGAAgAAAAhALaDOJL+AAAA4QEAABMAAAAAAAAAAAAAAAAAAAAAAFtDb250ZW50&#10;X1R5cGVzXS54bWxQSwECLQAUAAYACAAAACEAOP0h/9YAAACUAQAACwAAAAAAAAAAAAAAAAAvAQAA&#10;X3JlbHMvLnJlbHNQSwECLQAUAAYACAAAACEA/iMd+W0CAAA3BgAADgAAAAAAAAAAAAAAAAAuAgAA&#10;ZHJzL2Uyb0RvYy54bWxQSwECLQAUAAYACAAAACEADZPuxdkAAAADAQAADwAAAAAAAAAAAAAAAADH&#10;BAAAZHJzL2Rvd25yZXYueG1sUEsFBgAAAAAEAAQA8wAAAM0FAAAAAA==&#10;">
                <v:shape id="Shape 320"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Qd/r8A&#10;AADcAAAADwAAAGRycy9kb3ducmV2LnhtbERPy4rCMBTdC/5DuMLsNPWBDB3TIkpllr4Ws7wkd9pi&#10;c1OaWDt+/WQhuDyc9yYfbCN66nztWMF8loAg1s7UXCq4XorpJwgfkA02jknBH3nIs/Fog6lxDz5R&#10;fw6liCHsU1RQhdCmUnpdkUU/cy1x5H5dZzFE2JXSdPiI4baRiyRZS4s1x4YKW9pVpG/nu1Xw4497&#10;7Z/Fc6UPAbHfNUvLhVIfk2H7BSLQEN7il/vbKFgu4vx4Jh4Bmf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VpB3+vwAAANwAAAAPAAAAAAAAAAAAAAAAAJgCAABkcnMvZG93bnJl&#10;di54bWxQSwUGAAAAAAQABAD1AAAAhAMAAAAA&#10;" path="m,131064r131064,l131064,,,,,131064xe" filled="f" strokeweight=".72pt">
                  <v:path arrowok="t" textboxrect="0,0,131064,131064"/>
                </v:shape>
                <w10:anchorlock/>
              </v:group>
            </w:pict>
          </mc:Fallback>
        </mc:AlternateContent>
      </w:r>
      <w:r>
        <w:rPr>
          <w:b/>
          <w:sz w:val="22"/>
        </w:rPr>
        <w:t xml:space="preserve">  nie</w:t>
      </w:r>
      <w:r>
        <w:rPr>
          <w:b/>
        </w:rPr>
        <w:t xml:space="preserve"> </w:t>
      </w:r>
    </w:p>
    <w:p w:rsidR="009473FE" w:rsidRDefault="00007E36">
      <w:pPr>
        <w:spacing w:after="129" w:line="259" w:lineRule="auto"/>
        <w:ind w:left="0" w:firstLine="0"/>
        <w:jc w:val="left"/>
      </w:pPr>
      <w:r>
        <w:t xml:space="preserve"> </w:t>
      </w:r>
    </w:p>
    <w:p w:rsidR="009473FE" w:rsidRDefault="00007E36">
      <w:pPr>
        <w:pStyle w:val="Nadpis1"/>
        <w:ind w:left="-5" w:right="0"/>
      </w:pPr>
      <w:r>
        <w:t>2.</w:t>
      </w:r>
      <w:r>
        <w:rPr>
          <w:rFonts w:ascii="Arial" w:eastAsia="Arial" w:hAnsi="Arial" w:cs="Arial"/>
        </w:rPr>
        <w:t xml:space="preserve"> </w:t>
      </w:r>
      <w:r>
        <w:t xml:space="preserve">Zmeny účtovných metód a účtovných zásad  </w:t>
      </w:r>
    </w:p>
    <w:p w:rsidR="009473FE" w:rsidRDefault="00007E36">
      <w:r>
        <w:t xml:space="preserve">Účtovná jednotka zmenila účtovné metódy, účtovné zásady oproti predchádzajúcemu účtovnému </w:t>
      </w:r>
    </w:p>
    <w:p w:rsidR="009473FE" w:rsidRDefault="00007E36">
      <w:pPr>
        <w:tabs>
          <w:tab w:val="center" w:pos="4209"/>
          <w:tab w:val="center" w:pos="9125"/>
        </w:tabs>
        <w:ind w:left="0" w:firstLine="0"/>
        <w:jc w:val="left"/>
      </w:pPr>
      <w:r>
        <w:rPr>
          <w:rFonts w:ascii="Calibri" w:eastAsia="Calibri" w:hAnsi="Calibri" w:cs="Calibri"/>
          <w:sz w:val="22"/>
        </w:rPr>
        <w:tab/>
      </w:r>
      <w:r>
        <w:t xml:space="preserve">obdobiu                                                                                                         </w:t>
      </w:r>
      <w:r>
        <w:rPr>
          <w:b/>
          <w:sz w:val="22"/>
        </w:rPr>
        <w:t xml:space="preserve"> </w:t>
      </w:r>
      <w:r>
        <w:rPr>
          <w:rFonts w:ascii="Calibri" w:eastAsia="Calibri" w:hAnsi="Calibri" w:cs="Calibri"/>
          <w:noProof/>
          <w:sz w:val="22"/>
        </w:rPr>
        <mc:AlternateContent>
          <mc:Choice Requires="wpg">
            <w:drawing>
              <wp:inline distT="0" distB="0" distL="0" distR="0">
                <wp:extent cx="131064" cy="131064"/>
                <wp:effectExtent l="0" t="0" r="0" b="0"/>
                <wp:docPr id="14468" name="Group 14468"/>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335" name="Shape 335"/>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0DE2917" id="Group 14468"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GdbAIAADcGAAAOAAAAZHJzL2Uyb0RvYy54bWykVM1u2zAMvg/YOwi+L3aarNiMJD2sWy7D&#10;VqzdAyiyZBuQJUFS4uTtRzK24qVoD60PNk19pMiPP6u7Y6fZQfrQWrPO5rMiY9IIW7WmXmd/n358&#10;+pKxELmpuLZGrrOTDNnd5uOHVe9KeWMbqyvpGTgxoezdOmtidGWeB9HIjoeZddLAobK+4xF+fZ1X&#10;nvfgvdP5TVHc5r31lfNWyBBAe38+zDbkXykp4m+lgoxMrzOILdLb03uH73yz4mXtuWtaMYTB3xBF&#10;x1sDlyZX9zxytvftM1ddK7wNVsWZsF1ulWqFpBwgm3lxlc3W272jXOqyr12iCai94unNbsWvw4Nn&#10;bQW1Wy5voViGd1AmupmdVUBR7+oSkFvvHt2DHxT1+Q+zPirf4RfyYUci95TIlcfIBCjni3lxu8yY&#10;gKNBJvJFAxV6ZiWa76/a5eOlOcaWQukdtFG4MBXex9Rjw52kAgTMf2Bqsfg88kQAhgoihVCJolAG&#10;YOt9/KQ8eSn2IW6lJaL54WeIRF9djRJvRkkczSh6mIBXe9/xiHYYJYqsT9VhTRLxtLMH+WQJFy/l&#10;ulQSIr1AtJlCx9L/V3nAj6jx68jxBE3z+SIQ5nlsswlGaBskUAMqTCgJlCQopzRqg/l+hT6HvuSw&#10;fpTmkeYYJs9UZy/agA9srHM1SYonLZEKbf5IBeOD/U12wde7b9qzA8eFQw+2BsUHULRRrdbJqnjR&#10;CqFcu4YPvgY3wwXkcvCESEm77tqtGKI5LzxYG0DZuPYgpGREYVkTk72BZU0XTrJFcWerEy0AIgQm&#10;jaih7UQRDZsU19/0n1CXfb/5BwAA//8DAFBLAwQUAAYACAAAACEADZPuxdkAAAADAQAADwAAAGRy&#10;cy9kb3ducmV2LnhtbEyPQUvDQBCF74L/YRnBm92kYpGYTSlFPRXBVhBv0+w0Cc3Ohuw2Sf+9ox7s&#10;ZR7DG977Jl9OrlUD9aHxbCCdJaCIS28brgx87F7uHkGFiGyx9UwGzhRgWVxf5ZhZP/I7DdtYKQnh&#10;kKGBOsYu0zqUNTkMM98Ri3fwvcMoa19p2+Mo4a7V8yRZaIcNS0ONHa1rKo/bkzPwOuK4uk+fh83x&#10;sD5/7R7ePjcpGXN7M62eQEWa4v8x/OALOhTCtPcntkG1BuSR+DvFmycLUPs/1UWuL9mLbwAAAP//&#10;AwBQSwECLQAUAAYACAAAACEAtoM4kv4AAADhAQAAEwAAAAAAAAAAAAAAAAAAAAAAW0NvbnRlbnRf&#10;VHlwZXNdLnhtbFBLAQItABQABgAIAAAAIQA4/SH/1gAAAJQBAAALAAAAAAAAAAAAAAAAAC8BAABf&#10;cmVscy8ucmVsc1BLAQItABQABgAIAAAAIQCw/jGdbAIAADcGAAAOAAAAAAAAAAAAAAAAAC4CAABk&#10;cnMvZTJvRG9jLnhtbFBLAQItABQABgAIAAAAIQANk+7F2QAAAAMBAAAPAAAAAAAAAAAAAAAAAMYE&#10;AABkcnMvZG93bnJldi54bWxQSwUGAAAAAAQABADzAAAAzAUAAAAA&#10;">
                <v:shape id="Shape 335"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oou8MA&#10;AADcAAAADwAAAGRycy9kb3ducmV2LnhtbESPQWvCQBSE70L/w/IKvemmjZYS3YRiiXjU2EOPj91n&#10;Epp9G7LbmPrrXaHQ4zAz3zCbYrKdGGnwrWMFz4sEBLF2puVaweepnL+B8AHZYOeYFPyShyJ/mG0w&#10;M+7CRxqrUIsIYZ+hgiaEPpPS64Ys+oXriaN3doPFEOVQSzPgJcJtJ1+S5FVabDkuNNjTtiH9Xf1Y&#10;BV/+8KH9tbwu9S4gjtsutVwq9fQ4va9BBJrCf/ivvTcK0nQF9zPxCMj8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Aoou8MAAADcAAAADwAAAAAAAAAAAAAAAACYAgAAZHJzL2Rv&#10;d25yZXYueG1sUEsFBgAAAAAEAAQA9QAAAIgDAAAAAA==&#10;" path="m,131064r131064,l131064,,,,,131064xe" filled="f" strokeweight=".72pt">
                  <v:path arrowok="t" textboxrect="0,0,131064,131064"/>
                </v:shape>
                <w10:anchorlock/>
              </v:group>
            </w:pict>
          </mc:Fallback>
        </mc:AlternateContent>
      </w:r>
      <w:r>
        <w:rPr>
          <w:b/>
          <w:sz w:val="22"/>
        </w:rPr>
        <w:t xml:space="preserve">  áno            </w:t>
      </w:r>
      <w:r>
        <w:rPr>
          <w:b/>
          <w:sz w:val="22"/>
        </w:rPr>
        <w:tab/>
      </w:r>
      <w:r>
        <w:rPr>
          <w:rFonts w:ascii="Calibri" w:eastAsia="Calibri" w:hAnsi="Calibri" w:cs="Calibri"/>
          <w:noProof/>
          <w:sz w:val="22"/>
        </w:rPr>
        <mc:AlternateContent>
          <mc:Choice Requires="wpg">
            <w:drawing>
              <wp:inline distT="0" distB="0" distL="0" distR="0">
                <wp:extent cx="134112" cy="134112"/>
                <wp:effectExtent l="0" t="0" r="0" b="0"/>
                <wp:docPr id="14469" name="Group 14469"/>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338" name="Shape 338"/>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39" name="Shape 339"/>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40" name="Shape 340"/>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C0A3C8A" id="Group 14469"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hvg+AIAAGsMAAAOAAAAZHJzL2Uyb0RvYy54bWzsV9tu2zAMfR+wfxD8vtpJs2AxmvRh3foy&#10;bMXafoAqyxdAlgRJjZO/H0lf09uKDisGrHmwaYmkyCMeSjk53dWKbaXzldHraHaURExqYbJKF+vo&#10;+urrh08R84HrjCuj5TraSx+dbt6/O2lsKuemNCqTjoET7dPGrqMyBJvGsRelrLk/MlZqmMyNq3mA&#10;T1fEmeMNeK9VPE+SZdwYl1lnhPQeRs/ayWhD/vNcivAjz70MTK0jiC3Q09HzBp/x5oSnheO2rEQX&#10;Bn9BFDWvNCw6uDrjgbNbV91zVVfCGW/ycCRMHZs8r4SkHCCbWXInm3Nnbi3lUqRNYQeYANo7OL3Y&#10;rfi+vXCsymDvFovlKmKa17BNtDJrhwCixhYpaJ47e2kvXDdQtF+Y9S53Nb4hH7YjcPcDuHIXmIDB&#10;2fFiNptHTMBUJxP4ooQdumclyi9P2sX9ojHGNoTSWCgjPyLl/wypy5JbSRvgMf8OqeNjKOoWJ1Jg&#10;OECgkNYAkU89oPUAPrOP80XEEAcUCIURpVmyhMkWJZJhfsiWp+LWh3NpCG6+/eYDmRdZL/Gyl8RO&#10;96IDHjzJAMsD2mGsKLIG96iNpBxEnK3NVl4Z0gvjpnW6baSjitJT1d4h7f8ks16rf1tyPNEmlgIE&#10;vUL/bhWB1X2xTXSEMl628WBCBOGQJOhNYVQa811BtQPuHJpQrnggNgP/dNZ6URp8YHm1e0pS2CuJ&#10;UCj9U+ZAIqxysvOuuPmsHNtybDv0w22m+EAVbfJKqcEqedQKVbmyJe98dW66Bchl5wk1JXW8u25F&#10;F03b9qB5AGR984OQBiMKy+gw2Gto2bTgJFsUb0y2pzZAgADfsEO8CvGGBtUTb4Xx4eJAz98Tb1Ir&#10;kPfzGsxhrfxlyrUtkihHIm7JyKeHCn6cPaRF324Puu1AEBCeSYtlslq+0SL/p2mxgLo+OI9g4L+j&#10;xaTg+wPjMW60bWC8hLzRAo+u7hB6jdOCLm1wo6Xzq7t945V5+g3y9D/C5hcAAAD//wMAUEsDBBQA&#10;BgAIAAAAIQCbmNc52QAAAAMBAAAPAAAAZHJzL2Rvd25yZXYueG1sTI9Ba8JAEIXvBf/DMkJvdbMW&#10;S0mzERHtSYRqofQ2ZsckmJ0N2TWJ/77b9tBe5jG84b1vsuVoG9FT52vHGtQsAUFcOFNzqeH9uH14&#10;BuEDssHGMWm4kYdlPrnLMDVu4DfqD6EUMYR9ihqqENpUSl9UZNHPXEscvbPrLIa4dqU0HQ4x3DZy&#10;niRP0mLNsaHCltYVFZfD1Wp4HXBYPapNv7uc17fP42L/sVOk9f10XL2ACDSGv2P4xo/okEemk7uy&#10;8aLREB8JPzN6c6VAnH5V5pn8z55/AQAA//8DAFBLAQItABQABgAIAAAAIQC2gziS/gAAAOEBAAAT&#10;AAAAAAAAAAAAAAAAAAAAAABbQ29udGVudF9UeXBlc10ueG1sUEsBAi0AFAAGAAgAAAAhADj9If/W&#10;AAAAlAEAAAsAAAAAAAAAAAAAAAAALwEAAF9yZWxzLy5yZWxzUEsBAi0AFAAGAAgAAAAhAGNCG+D4&#10;AgAAawwAAA4AAAAAAAAAAAAAAAAALgIAAGRycy9lMm9Eb2MueG1sUEsBAi0AFAAGAAgAAAAhAJuY&#10;1znZAAAAAwEAAA8AAAAAAAAAAAAAAAAAUgUAAGRycy9kb3ducmV2LnhtbFBLBQYAAAAABAAEAPMA&#10;AABYBgAAAAA=&#10;">
                <v:shape id="Shape 338"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uHJcAA&#10;AADcAAAADwAAAGRycy9kb3ducmV2LnhtbERPPWvDMBDdA/0P4grdYrlxKcGJEkqCS8c2yZDxkC62&#10;iXUykmq7/vXVUOj4eN/b/WQ7MZAPrWMFz1kOglg703Kt4HKulmsQISIb7ByTgh8KsN89LLZYGjfy&#10;Fw2nWIsUwqFEBU2MfSll0A1ZDJnriRN3c95iTNDX0ngcU7jt5CrPX6XFllNDgz0dGtL307dVcA2f&#10;Rx3man7R7xFxOHSF5Uqpp8fpbQMi0hT/xX/uD6OgKNLadCYdAbn7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guHJcAAAADcAAAADwAAAAAAAAAAAAAAAACYAgAAZHJzL2Rvd25y&#10;ZXYueG1sUEsFBgAAAAAEAAQA9QAAAIUDAAAAAA==&#10;" path="m,131064r131064,l131064,,,,,131064xe" filled="f" strokeweight=".72pt">
                  <v:path arrowok="t" textboxrect="0,0,131064,131064"/>
                </v:shape>
                <v:shape id="Shape 339"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5x7cYA&#10;AADcAAAADwAAAGRycy9kb3ducmV2LnhtbESPUUvDMBSF3wX/Q7iCb1viNobWZaMow4EgrMrY46W5&#10;tmXNTZfErv33Rhj4eDjnfIez2gy2FT350DjW8DBVIIhLZxquNHx9biePIEJENtg6Jg0jBdisb29W&#10;mBl34T31RaxEgnDIUEMdY5dJGcqaLIap64iT9+28xZikr6TxeElw28qZUktpseG0UGNHLzWVp+LH&#10;ajgd37f+nJtx8fbRv47LXrn8oLS+vxvyZxCRhvgfvrZ3RsN8/gR/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i5x7cYAAADcAAAADwAAAAAAAAAAAAAAAACYAgAAZHJz&#10;L2Rvd25yZXYueG1sUEsFBgAAAAAEAAQA9QAAAIsDAAAAAA==&#10;" path="m,l134112,134112e" filled="f" strokeweight=".48pt">
                  <v:path arrowok="t" textboxrect="0,0,134112,134112"/>
                </v:shape>
                <v:shape id="Shape 340"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KrDcIA&#10;AADcAAAADwAAAGRycy9kb3ducmV2LnhtbERPW2vCMBR+H/gfwhF8m4kXRDqjFIcoDAZTGXs8NGdt&#10;sTnpkljbf788DPb48d03u942oiMfascaZlMFgrhwpuZSw/VyeF6DCBHZYOOYNAwUYLcdPW0wM+7B&#10;H9SdYylSCIcMNVQxtpmUoajIYpi6ljhx385bjAn6UhqPjxRuGzlXaiUt1pwaKmxpX1FxO9+thtvX&#10;28H/5GZYHt+712HVKZd/Kq0n4z5/ARGpj//iP/fJaFgs0/x0Jh0Buf0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EqsNwgAAANwAAAAPAAAAAAAAAAAAAAAAAJgCAABkcnMvZG93&#10;bnJldi54bWxQSwUGAAAAAAQABAD1AAAAhwMAAAAA&#10;" path="m134112,l,134112e" filled="f" strokeweight=".48pt">
                  <v:path arrowok="t" textboxrect="0,0,134112,134112"/>
                </v:shape>
                <w10:anchorlock/>
              </v:group>
            </w:pict>
          </mc:Fallback>
        </mc:AlternateContent>
      </w:r>
      <w:r>
        <w:rPr>
          <w:b/>
          <w:sz w:val="22"/>
        </w:rPr>
        <w:t xml:space="preserve">  nie </w:t>
      </w:r>
    </w:p>
    <w:p w:rsidR="009473FE" w:rsidRDefault="00007E36">
      <w:pPr>
        <w:spacing w:after="0" w:line="259" w:lineRule="auto"/>
        <w:ind w:left="284" w:firstLine="0"/>
        <w:jc w:val="left"/>
      </w:pPr>
      <w:r>
        <w:rPr>
          <w:b/>
        </w:rPr>
        <w:t xml:space="preserve"> </w:t>
      </w:r>
    </w:p>
    <w:p w:rsidR="009473FE" w:rsidRDefault="00007E36">
      <w:pPr>
        <w:pStyle w:val="Nadpis1"/>
        <w:ind w:left="-5" w:right="0"/>
      </w:pPr>
      <w:r>
        <w:lastRenderedPageBreak/>
        <w:t>3.</w:t>
      </w:r>
      <w:r>
        <w:rPr>
          <w:rFonts w:ascii="Arial" w:eastAsia="Arial" w:hAnsi="Arial" w:cs="Arial"/>
        </w:rPr>
        <w:t xml:space="preserve"> </w:t>
      </w:r>
      <w:r>
        <w:t xml:space="preserve">Spôsob ocenenia jednotlivých položiek </w:t>
      </w:r>
    </w:p>
    <w:p w:rsidR="009473FE" w:rsidRDefault="00007E36">
      <w:pPr>
        <w:numPr>
          <w:ilvl w:val="0"/>
          <w:numId w:val="1"/>
        </w:numPr>
        <w:ind w:hanging="284"/>
      </w:pPr>
      <w:r>
        <w:rPr>
          <w:b/>
        </w:rPr>
        <w:t xml:space="preserve">Dlhodobý nehmotný majetok nakupovaný </w:t>
      </w:r>
      <w:r>
        <w:t xml:space="preserve">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p>
    <w:p w:rsidR="00187594" w:rsidRDefault="00187594">
      <w:pPr>
        <w:spacing w:after="5"/>
        <w:ind w:left="423" w:right="7471"/>
        <w:jc w:val="left"/>
        <w:rPr>
          <w:b/>
          <w:sz w:val="22"/>
        </w:rPr>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193293</wp:posOffset>
                </wp:positionH>
                <wp:positionV relativeFrom="paragraph">
                  <wp:posOffset>8890</wp:posOffset>
                </wp:positionV>
                <wp:extent cx="134112" cy="295656"/>
                <wp:effectExtent l="0" t="0" r="0" b="0"/>
                <wp:wrapSquare wrapText="bothSides"/>
                <wp:docPr id="14470" name="Group 14470"/>
                <wp:cNvGraphicFramePr/>
                <a:graphic xmlns:a="http://schemas.openxmlformats.org/drawingml/2006/main">
                  <a:graphicData uri="http://schemas.microsoft.com/office/word/2010/wordprocessingGroup">
                    <wpg:wgp>
                      <wpg:cNvGrpSpPr/>
                      <wpg:grpSpPr>
                        <a:xfrm>
                          <a:off x="0" y="0"/>
                          <a:ext cx="134112" cy="295656"/>
                          <a:chOff x="0" y="0"/>
                          <a:chExt cx="134112" cy="295656"/>
                        </a:xfrm>
                      </wpg:grpSpPr>
                      <wps:wsp>
                        <wps:cNvPr id="366" name="Shape 366"/>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67" name="Shape 367"/>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68" name="Shape 368"/>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72" name="Shape 372"/>
                        <wps:cNvSpPr/>
                        <wps:spPr>
                          <a:xfrm>
                            <a:off x="1524" y="16306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73" name="Shape 373"/>
                        <wps:cNvSpPr/>
                        <wps:spPr>
                          <a:xfrm>
                            <a:off x="0" y="16154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74" name="Shape 374"/>
                        <wps:cNvSpPr/>
                        <wps:spPr>
                          <a:xfrm>
                            <a:off x="0" y="16154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0584F24" id="Group 14470" o:spid="_x0000_s1026" style="position:absolute;margin-left:15.2pt;margin-top:.7pt;width:10.55pt;height:23.3pt;z-index:251658240" coordsize="134112,2956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JkzZAMAAB4WAAAOAAAAZHJzL2Uyb0RvYy54bWzsWMlu2zAQvRfoPwi6N5K8yIkQO4emzaVo&#10;iyb9AIaiFoAiCZKxnL/vcLTaWZCkaJGm8kGmyOFw5nHecKjTs13FvS3TppRi7UdHoe8xQWVainzt&#10;/7z6/OHY94wlIiVcCrb2b5nxzzbv353WKmEzWUieMu2BEmGSWq39wlqVBIGhBauIOZKKCRjMpK6I&#10;hVedB6kmNWiveDALwziopU6VlpQZA73nzaC/Qf1Zxqj9lmWGWY+vfbDN4lPj89o9g80pSXJNVFHS&#10;1gzyAisqUgpYtFd1TizxbnR5R1VVUi2NzOwRlVUgs6ykDH0Ab6LwwJsLLW8U+pInda56mADaA5xe&#10;rJZ+3X7XXpnC3i0WK0BIkAq2CVf2mi6AqFZ5ApIXWl2q77rtyJs35/Uu05X7B3+8HYJ724PLdtaj&#10;0BnNF1E08z0KQ7OTZbyMG/BpATt0ZxYtPj06L+gWDZxtvSm1gjAyA1Lm95C6LIhiuAHG+d8iNY/j&#10;DicU8FwHgoJSPUQmMYDWPfhEy9nC9wAHbGAIDihFYQyDDqVojm0Y770lCb0x9oJJhJtsvxiL0/O0&#10;a5Gia9Gd6JoaePAoAxSxbp6z1TW9ul/dK/qmG63kll1JlLPDpu1ZOohwMRZthdDvsWedVPevUPFI&#10;GlkKEHQC3X8jCDHbBdtIhnJpWIOccwgh7J0EuTGMXDh/TyDaAXcCSSjjxCKbgX8ibbRwATpceDV7&#10;ii17y5mDgosfLAMSuSjHeUbn1x+59rbEpR38uQBB+0DUzclKzvtZ4YOznCjhqiCtrlZNuwCqbDU5&#10;SYYZ71Atba1p0h4kD4CsS35gUj8JzZLC9vMFpGxccOSta17L9BbTAAICfHMZ4q8Qb3VIvNWziDeK&#10;FfD7ngTTJqlmr7qsNo6VP0y5JkUi5bDptmTg030BP4zu06JLt5hHUFcXgI6TsO1PpEUcnkC2m2jx&#10;qmkBRVZzbnfn0fH/R4tRwHcHxkPcaNLAHtcb8ky0SMzbOS1WUG3u0QI6IAm6owqKueeUafE8jJFS&#10;41NjKtSmQm0o76ZCbXxDWs0PqTd/FvXaDB1HSyjKgbNj3g3XyL0MPlVrcImZqrXXf4lZwTVz/1jC&#10;EH/ysfR2uDGVbM3F/1+44ON3NvgIiXfH9oOp+8o5fof2+LPu5hcAAAD//wMAUEsDBBQABgAIAAAA&#10;IQAtuDD/3QAAAAYBAAAPAAAAZHJzL2Rvd25yZXYueG1sTI7BasMwEETvhf6D2EJvjeQmLsGxHEJo&#10;ewqFJoWS28ba2CaWZCzFdv6+21N7GnZmmH35erKtGKgPjXcakpkCQa70pnGVhq/D29MSRIjoDLbe&#10;kYYbBVgX93c5ZsaP7pOGfawEj7iQoYY6xi6TMpQ1WQwz35Hj7Ox7i5HPvpKmx5HHbSuflXqRFhvH&#10;H2rsaFtTedlfrYb3EcfNPHkddpfz9nY8pB/fu4S0fnyYNisQkab4V4ZffEaHgplO/upMEK2GuVpw&#10;k30WjtMkBXHSsFgqkEUu/+MXPwAAAP//AwBQSwECLQAUAAYACAAAACEAtoM4kv4AAADhAQAAEwAA&#10;AAAAAAAAAAAAAAAAAAAAW0NvbnRlbnRfVHlwZXNdLnhtbFBLAQItABQABgAIAAAAIQA4/SH/1gAA&#10;AJQBAAALAAAAAAAAAAAAAAAAAC8BAABfcmVscy8ucmVsc1BLAQItABQABgAIAAAAIQAlRJkzZAMA&#10;AB4WAAAOAAAAAAAAAAAAAAAAAC4CAABkcnMvZTJvRG9jLnhtbFBLAQItABQABgAIAAAAIQAtuDD/&#10;3QAAAAYBAAAPAAAAAAAAAAAAAAAAAL4FAABkcnMvZG93bnJldi54bWxQSwUGAAAAAAQABADzAAAA&#10;yAYAAAAA&#10;">
                <v:shape id="Shape 366" o:spid="_x0000_s1027" style="position:absolute;left:1524;top:1524;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5nRwgAAANwAAAAPAAAAZHJzL2Rvd25yZXYueG1sRI9Pi8Iw&#10;FMTvC36H8IS9ral/KFKNIkplj6568PhInm2xeSlNrF0//UYQ9jjMzG+Y5bq3teio9ZVjBeNRAoJY&#10;O1NxoeB8yr/mIHxANlg7JgW/5GG9GnwsMTPuwT/UHUMhIoR9hgrKEJpMSq9LsuhHriGO3tW1FkOU&#10;bSFNi48It7WcJEkqLVYcF0psaFuSvh3vVsHFH3baP/PnTO8DYretp5ZzpT6H/WYBIlAf/sPv9rdR&#10;ME1TeJ2JR0Cu/gAAAP//AwBQSwECLQAUAAYACAAAACEA2+H2y+4AAACFAQAAEwAAAAAAAAAAAAAA&#10;AAAAAAAAW0NvbnRlbnRfVHlwZXNdLnhtbFBLAQItABQABgAIAAAAIQBa9CxbvwAAABUBAAALAAAA&#10;AAAAAAAAAAAAAB8BAABfcmVscy8ucmVsc1BLAQItABQABgAIAAAAIQCja5nRwgAAANwAAAAPAAAA&#10;AAAAAAAAAAAAAAcCAABkcnMvZG93bnJldi54bWxQSwUGAAAAAAMAAwC3AAAA9gIAAAAA&#10;" path="m,131064r131064,l131064,,,,,131064xe" filled="f" strokeweight=".72pt">
                  <v:path arrowok="t" textboxrect="0,0,131064,131064"/>
                </v:shape>
                <v:shape id="Shape 367" o:spid="_x0000_s1028"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m8ZxgAAANwAAAAPAAAAZHJzL2Rvd25yZXYueG1sRI9RS8Mw&#10;FIXfB/6HcAXftkQdddRloyjDgTBwyvDx0lzbsuamJrFr/70ZDPZ4OOd8h7NcD7YVPfnQONZwP1Mg&#10;iEtnGq40fH1upgsQISIbbB2ThpECrFc3kyXmxp34g/p9rESCcMhRQx1jl0sZyposhpnriJP347zF&#10;mKSvpPF4SnDbygelMmmx4bRQY0cvNZXH/Z/VcPx+3/jfwozzt13/Oma9csVBaX13OxTPICIN8Rq+&#10;tLdGw2P2BOcz6QjI1T8AAAD//wMAUEsBAi0AFAAGAAgAAAAhANvh9svuAAAAhQEAABMAAAAAAAAA&#10;AAAAAAAAAAAAAFtDb250ZW50X1R5cGVzXS54bWxQSwECLQAUAAYACAAAACEAWvQsW78AAAAVAQAA&#10;CwAAAAAAAAAAAAAAAAAfAQAAX3JlbHMvLnJlbHNQSwECLQAUAAYACAAAACEAK05vGcYAAADcAAAA&#10;DwAAAAAAAAAAAAAAAAAHAgAAZHJzL2Rvd25yZXYueG1sUEsFBgAAAAADAAMAtwAAAPoCAAAAAA==&#10;" path="m,l134112,134112e" filled="f" strokeweight=".48pt">
                  <v:path arrowok="t" textboxrect="0,0,134112,134112"/>
                </v:shape>
                <v:shape id="Shape 368" o:spid="_x0000_s1029"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0ftrwgAAANwAAAAPAAAAZHJzL2Rvd25yZXYueG1sRE9da8Iw&#10;FH0f+B/CFfY2k7lRpDNKUcTBYDAV2eOluWuLzU1NYm3//fIw2OPhfC/Xg21FTz40jjU8zxQI4tKZ&#10;hisNp+PuaQEiRGSDrWPSMFKA9WrysMTcuDt/UX+IlUghHHLUUMfY5VKGsiaLYeY64sT9OG8xJugr&#10;aTzeU7ht5VypTFpsODXU2NGmpvJyuFkNl++Pnb8WZnzdf/bbMeuVK85K68fpULyBiDTEf/Gf+91o&#10;eMnS2nQmHQG5+gUAAP//AwBQSwECLQAUAAYACAAAACEA2+H2y+4AAACFAQAAEwAAAAAAAAAAAAAA&#10;AAAAAAAAW0NvbnRlbnRfVHlwZXNdLnhtbFBLAQItABQABgAIAAAAIQBa9CxbvwAAABUBAAALAAAA&#10;AAAAAAAAAAAAAB8BAABfcmVscy8ucmVsc1BLAQItABQABgAIAAAAIQBa0ftrwgAAANwAAAAPAAAA&#10;AAAAAAAAAAAAAAcCAABkcnMvZG93bnJldi54bWxQSwUGAAAAAAMAAwC3AAAA9gIAAAAA&#10;" path="m134112,l,134112e" filled="f" strokeweight=".48pt">
                  <v:path arrowok="t" textboxrect="0,0,134112,134112"/>
                </v:shape>
                <v:shape id="Shape 372" o:spid="_x0000_s1030" style="position:absolute;left:1524;top:163068;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QkPwwAAANwAAAAPAAAAZHJzL2Rvd25yZXYueG1sRI9Ba8JA&#10;FITvBf/D8gre6qZJaSW6BkmJ9GitB4+P3dckNPs2ZLcx+utdodDjMDPfMOtisp0YafCtYwXPiwQE&#10;sXam5VrB8at6WoLwAdlg55gUXMhDsZk9rDE37syfNB5CLSKEfY4KmhD6XEqvG7LoF64njt63GyyG&#10;KIdamgHPEW47mSbJq7TYclxosKeyIf1z+LUKTn7/rv21ur7oXUAcyy6zXCk1f5y2KxCBpvAf/mt/&#10;GAXZWwr3M/EIyM0NAAD//wMAUEsBAi0AFAAGAAgAAAAhANvh9svuAAAAhQEAABMAAAAAAAAAAAAA&#10;AAAAAAAAAFtDb250ZW50X1R5cGVzXS54bWxQSwECLQAUAAYACAAAACEAWvQsW78AAAAVAQAACwAA&#10;AAAAAAAAAAAAAAAfAQAAX3JlbHMvLnJlbHNQSwECLQAUAAYACAAAACEAWYkJD8MAAADcAAAADwAA&#10;AAAAAAAAAAAAAAAHAgAAZHJzL2Rvd25yZXYueG1sUEsFBgAAAAADAAMAtwAAAPcCAAAAAA==&#10;" path="m,131064r131064,l131064,,,,,131064xe" filled="f" strokeweight=".72pt">
                  <v:path arrowok="t" textboxrect="0,0,131064,131064"/>
                </v:shape>
                <v:shape id="Shape 373" o:spid="_x0000_s1031" style="position:absolute;top:161544;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P/HxgAAANwAAAAPAAAAZHJzL2Rvd25yZXYueG1sRI9RS8Mw&#10;FIXfBf9DuIJvW+I2ptRloyjDgSCsytjjpbm2Zc1Nl8Su/fdGGPh4OOd8h7PaDLYVPfnQONbwMFUg&#10;iEtnGq40fH1uJ08gQkQ22DomDSMF2Kxvb1aYGXfhPfVFrESCcMhQQx1jl0kZyposhqnriJP37bzF&#10;mKSvpPF4SXDbyplSS2mx4bRQY0cvNZWn4sdqOB3ft/6cm3Hx9tG/jsteufygtL6/G/JnEJGG+B++&#10;tndGw/xxDn9n0hGQ618AAAD//wMAUEsBAi0AFAAGAAgAAAAhANvh9svuAAAAhQEAABMAAAAAAAAA&#10;AAAAAAAAAAAAAFtDb250ZW50X1R5cGVzXS54bWxQSwECLQAUAAYACAAAACEAWvQsW78AAAAVAQAA&#10;CwAAAAAAAAAAAAAAAAAfAQAAX3JlbHMvLnJlbHNQSwECLQAUAAYACAAAACEA0az/x8YAAADcAAAA&#10;DwAAAAAAAAAAAAAAAAAHAgAAZHJzL2Rvd25yZXYueG1sUEsFBgAAAAADAAMAtwAAAPoCAAAAAA==&#10;" path="m,l134112,134112e" filled="f" strokeweight=".48pt">
                  <v:path arrowok="t" textboxrect="0,0,134112,134112"/>
                </v:shape>
                <v:shape id="Shape 374" o:spid="_x0000_s1032" style="position:absolute;top:161544;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WezxgAAANwAAAAPAAAAZHJzL2Rvd25yZXYueG1sRI9Ra8Iw&#10;FIXfB/sP4Q72NpNt4qQapWzIBoKgE/Hx0lzbYnPTJVlt/70RBns8nHO+w5kve9uIjnyoHWt4HikQ&#10;xIUzNZca9t+rpymIEJENNo5Jw0ABlov7uzlmxl14S90uliJBOGSooYqxzaQMRUUWw8i1xMk7OW8x&#10;JulLaTxeEtw28kWpibRYc1qosKX3iorz7tdqOB/XK/+Tm2H8uek+hkmnXH5QWj8+9PkMRKQ+/of/&#10;2l9Gw+vbGG5n0hGQiysAAAD//wMAUEsBAi0AFAAGAAgAAAAhANvh9svuAAAAhQEAABMAAAAAAAAA&#10;AAAAAAAAAAAAAFtDb250ZW50X1R5cGVzXS54bWxQSwECLQAUAAYACAAAACEAWvQsW78AAAAVAQAA&#10;CwAAAAAAAAAAAAAAAAAfAQAAX3JlbHMvLnJlbHNQSwECLQAUAAYACAAAACEAXkVns8YAAADcAAAA&#10;DwAAAAAAAAAAAAAAAAAHAgAAZHJzL2Rvd25yZXYueG1sUEsFBgAAAAADAAMAtwAAAPoCAAAAAA==&#10;" path="m134112,l,134112e" filled="f" strokeweight=".48pt">
                  <v:path arrowok="t" textboxrect="0,0,134112,134112"/>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191770</wp:posOffset>
                </wp:positionH>
                <wp:positionV relativeFrom="paragraph">
                  <wp:posOffset>365125</wp:posOffset>
                </wp:positionV>
                <wp:extent cx="133985" cy="938530"/>
                <wp:effectExtent l="0" t="0" r="0" b="0"/>
                <wp:wrapSquare wrapText="bothSides"/>
                <wp:docPr id="13315" name="Group 13315"/>
                <wp:cNvGraphicFramePr/>
                <a:graphic xmlns:a="http://schemas.openxmlformats.org/drawingml/2006/main">
                  <a:graphicData uri="http://schemas.microsoft.com/office/word/2010/wordprocessingGroup">
                    <wpg:wgp>
                      <wpg:cNvGrpSpPr/>
                      <wpg:grpSpPr>
                        <a:xfrm>
                          <a:off x="0" y="0"/>
                          <a:ext cx="133985" cy="938530"/>
                          <a:chOff x="0" y="0"/>
                          <a:chExt cx="134112" cy="939038"/>
                        </a:xfrm>
                      </wpg:grpSpPr>
                      <wps:wsp>
                        <wps:cNvPr id="391" name="Shape 391"/>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92" name="Shape 392"/>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93" name="Shape 393"/>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97" name="Shape 397"/>
                        <wps:cNvSpPr/>
                        <wps:spPr>
                          <a:xfrm>
                            <a:off x="1524" y="16154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98" name="Shape 398"/>
                        <wps:cNvSpPr/>
                        <wps:spPr>
                          <a:xfrm>
                            <a:off x="0" y="16002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99" name="Shape 399"/>
                        <wps:cNvSpPr/>
                        <wps:spPr>
                          <a:xfrm>
                            <a:off x="0" y="16002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03" name="Shape 403"/>
                        <wps:cNvSpPr/>
                        <wps:spPr>
                          <a:xfrm>
                            <a:off x="1524" y="321563"/>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04" name="Shape 404"/>
                        <wps:cNvSpPr/>
                        <wps:spPr>
                          <a:xfrm>
                            <a:off x="0" y="320039"/>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05" name="Shape 405"/>
                        <wps:cNvSpPr/>
                        <wps:spPr>
                          <a:xfrm>
                            <a:off x="0" y="320039"/>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12" name="Shape 412"/>
                        <wps:cNvSpPr/>
                        <wps:spPr>
                          <a:xfrm>
                            <a:off x="1524" y="64643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16" name="Shape 416"/>
                        <wps:cNvSpPr/>
                        <wps:spPr>
                          <a:xfrm>
                            <a:off x="1524" y="80797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3250190" id="Group 13315" o:spid="_x0000_s1026" style="position:absolute;margin-left:15.1pt;margin-top:28.75pt;width:10.55pt;height:73.9pt;z-index:251659264" coordsize="1341,9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eElGwQAAMcmAAAOAAAAZHJzL2Uyb0RvYy54bWzsWl+TmzYQf89MvwPDew8wmDPM+fLQNPeS&#10;aTK55APohPgzA4iRONv37btaIZAdp42v0871Ij8YIVaLdqXf6qdFN28PXevtmJAN77d+dBX6Husp&#10;L5q+2vpfv7z/deN7ciR9QVres63/xKT/9vaXNzf7IWcrXvO2YMIDJb3M98PWr8dxyINA0pp1RF7x&#10;gfXwsOSiIyPciiooBNmD9q4NVmGYBnsuikFwyqSE2nf6oX+L+suS0fFjWUo2eu3Wh76N+C/w/0H9&#10;B7c3JK8EGeqGTt0gz+hFR5oeXjqrekdG4j2K5htVXUMFl7wcryjvAl6WDWVoA1gThSfW3An+OKAt&#10;Vb6vhtlN4NoTPz1bLf1j90l4TQFjF8fR2vd60sEw4Zs9XQUu2g9VDpJ3YrgfPompotJ3yupDKTp1&#10;BXu8Azr3aXYuO4wehUpQlm3gBRQeZfFmHU/OpzWM0DetaP373C6JopVpl4XxRg1aYF4aqL7NXdkP&#10;MI3k4in5zzx1X5OB4QBIZf/kqTiLjJ9QwFMV6BSUml0kcwneOuOfaL1KfA/8gAVoSfLFS1GYwkPl&#10;pSjGsm0tyemjHO8YR3eT3Qc5YvOqMCVSmxI99KYoAAd/iYCBjKqd6okqevv57V49F9XTju/YF45y&#10;4zJoRz1dRNreFp2E0G7bMiNlrgMqtqRxosCAGwFz1YKAajPZLBnacsm055RBOGFmI0HOdmPbK3uz&#10;KFF+JxCEypaMiGbAX19oLW0POtT00mOKpfGpZcoVbf+ZlQAiNcuxnRTVw2+t8HZEhR38TZMWRVWb&#10;smnbuVX43VZKlLRDTSZdk5rpBWjWpElJMox4p2rp1Bsd9iB4gMtM8ANXzI2wW7wf5/Y9hGx8oWWt&#10;Kj7w4gnDADoE8KYixH8CPIgDOkAZ4K0uAp41V2zILQEmirGsh9xENXuu/MuQ0z1ByGFRDcmCp3MT&#10;fnl6DIvJEo02yygtBcP+g7BIwyx1sChfNiziU1jEPx8srAlvFozvYUOHgSOsO1jAqqCijXxFq8X1&#10;KSyuL4LFQtPSaA3kAFYFe9VwRM0RtYXeqbnhiNq8Q4Jt/zFRw12bYomwj/r7HdIUodMwXE3bxGWD&#10;pDmS3iBZxMaxNdjEOLamcPjC2Vp2io3somXp9WDDUTbNudy6Ma0bSXiyk1EVQLt+eN2YKVu8itYp&#10;tnWUDSLiaW5Ac9czebNjQStf4nJrrzu3loSQ/bQpm6q4BHp6rsTwUSbG9czGnaNsmFw/m3d2lO3F&#10;U7YknD+M6byzqvg5seEom6NsehNvKJv6Nnu0bkDFJdiYKVuapIn5KLzs9l2WzWXZXJbt7DmEJIIv&#10;c8fQS58HvU14nV27BLfZ/JirO4lgnV/4vyS48UAQnJbCsxHTyS51HMu+x6Mcy/mz2z8BAAD//wMA&#10;UEsDBBQABgAIAAAAIQAWK5Zj3wAAAAgBAAAPAAAAZHJzL2Rvd25yZXYueG1sTI/BasMwEETvhf6D&#10;2EJvjWQbtcXxOoTQ9hQKTQolN8Xa2CaWZCzFdv6+6qk5DjPMvClWs+nYSINvnUVIFgIY2crp1tYI&#10;3/v3p1dgPiirVecsIVzJw6q8vytUrt1kv2jchZrFEutzhdCE0Oec+6oho/zC9WSjd3KDUSHKoeZ6&#10;UFMsNx1PhXjmRrU2LjSqp01D1Xl3MQgfk5rWWfI2bs+nzfWwl58/24QQHx/m9RJYoDn8h+EPP6JD&#10;GZmO7mK1Zx1CJtKYRJAvElj0ZZIBOyKkQmbAy4LfHih/AQAA//8DAFBLAQItABQABgAIAAAAIQC2&#10;gziS/gAAAOEBAAATAAAAAAAAAAAAAAAAAAAAAABbQ29udGVudF9UeXBlc10ueG1sUEsBAi0AFAAG&#10;AAgAAAAhADj9If/WAAAAlAEAAAsAAAAAAAAAAAAAAAAALwEAAF9yZWxzLy5yZWxzUEsBAi0AFAAG&#10;AAgAAAAhAM7h4SUbBAAAxyYAAA4AAAAAAAAAAAAAAAAALgIAAGRycy9lMm9Eb2MueG1sUEsBAi0A&#10;FAAGAAgAAAAhABYrlmPfAAAACAEAAA8AAAAAAAAAAAAAAAAAdQYAAGRycy9kb3ducmV2LnhtbFBL&#10;BQYAAAAABAAEAPMAAACBBwAAAAA=&#10;">
                <v:shape id="Shape 391" o:spid="_x0000_s1027" style="position:absolute;left:15;top:15;width:1310;height:1310;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3GCwwAAANwAAAAPAAAAZHJzL2Rvd25yZXYueG1sRI9Ba8JA&#10;FITvQv/D8gredJNapEbXUJSUHqv14PGx+5oNzb4N2TVGf323UOhxmJlvmE05ulYM1IfGs4J8noEg&#10;1t40XCs4fVazFxAhIhtsPZOCGwUotw+TDRbGX/lAwzHWIkE4FKjAxtgVUgZtyWGY+444eV++dxiT&#10;7GtperwmuGvlU5YtpcOG04LFjnaW9Pfx4hScw8deh3t1f9ZvEXHYtQvHlVLTx/F1DSLSGP/Df+13&#10;o2CxyuH3TDoCcvsDAAD//wMAUEsBAi0AFAAGAAgAAAAhANvh9svuAAAAhQEAABMAAAAAAAAAAAAA&#10;AAAAAAAAAFtDb250ZW50X1R5cGVzXS54bWxQSwECLQAUAAYACAAAACEAWvQsW78AAAAVAQAACwAA&#10;AAAAAAAAAAAAAAAfAQAAX3JlbHMvLnJlbHNQSwECLQAUAAYACAAAACEAGVdxgsMAAADcAAAADwAA&#10;AAAAAAAAAAAAAAAHAgAAZHJzL2Rvd25yZXYueG1sUEsFBgAAAAADAAMAtwAAAPcCAAAAAA==&#10;" path="m,131064r131064,l131064,,,,,131064xe" filled="f" strokeweight=".72pt">
                  <v:path arrowok="t" textboxrect="0,0,131064,131064"/>
                </v:shape>
                <v:shape id="Shape 392" o:spid="_x0000_s1028" style="position:absolute;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7LymxgAAANwAAAAPAAAAZHJzL2Rvd25yZXYueG1sRI9RS8Mw&#10;FIXfBf9DuIJvW+IcQ+uyURzDgSCsytjjpbm2Zc1Nl8Su/fdGGPh4OOd8h7NcD7YVPfnQONbwMFUg&#10;iEtnGq40fH1uJ08gQkQ22DomDSMFWK9ub5aYGXfhPfVFrESCcMhQQx1jl0kZyposhqnriJP37bzF&#10;mKSvpPF4SXDbyplSC2mx4bRQY0evNZWn4sdqOB3ft/6cm3H+9tFvxkWvXH5QWt/fDfkLiEhD/A9f&#10;2zuj4fF5Bn9n0hGQq18AAAD//wMAUEsBAi0AFAAGAAgAAAAhANvh9svuAAAAhQEAABMAAAAAAAAA&#10;AAAAAAAAAAAAAFtDb250ZW50X1R5cGVzXS54bWxQSwECLQAUAAYACAAAACEAWvQsW78AAAAVAQAA&#10;CwAAAAAAAAAAAAAAAAAfAQAAX3JlbHMvLnJlbHNQSwECLQAUAAYACAAAACEADuy8psYAAADcAAAA&#10;DwAAAAAAAAAAAAAAAAAHAgAAZHJzL2Rvd25yZXYueG1sUEsFBgAAAAADAAMAtwAAAPoCAAAAAA==&#10;" path="m,l134112,134112e" filled="f" strokeweight=".48pt">
                  <v:path arrowok="t" textboxrect="0,0,134112,134112"/>
                </v:shape>
                <v:shape id="Shape 393" o:spid="_x0000_s1029" style="position:absolute;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Bk9xgAAANwAAAAPAAAAZHJzL2Rvd25yZXYueG1sRI9RS8Mw&#10;FIXfBf9DuIJvW+I2htZloyjDgSCsytjjpbm2Zc1Nl8Su/fdGGPh4OOd8h7PaDLYVPfnQONbwMFUg&#10;iEtnGq40fH1uJ48gQkQ22DomDSMF2Kxvb1aYGXfhPfVFrESCcMhQQx1jl0kZyposhqnriJP37bzF&#10;mKSvpPF4SXDbyplSS2mx4bRQY0cvNZWn4sdqOB3ft/6cm3Hx9tG/jsteufygtL6/G/JnEJGG+B++&#10;tndGw/xpDn9n0hGQ618AAAD//wMAUEsBAi0AFAAGAAgAAAAhANvh9svuAAAAhQEAABMAAAAAAAAA&#10;AAAAAAAAAAAAAFtDb250ZW50X1R5cGVzXS54bWxQSwECLQAUAAYACAAAACEAWvQsW78AAAAVAQAA&#10;CwAAAAAAAAAAAAAAAAAfAQAAX3JlbHMvLnJlbHNQSwECLQAUAAYACAAAACEAYaAZPcYAAADcAAAA&#10;DwAAAAAAAAAAAAAAAAAHAgAAZHJzL2Rvd25yZXYueG1sUEsFBgAAAAADAAMAtwAAAPoCAAAAAA==&#10;" path="m134112,l,134112e" filled="f" strokeweight=".48pt">
                  <v:path arrowok="t" textboxrect="0,0,134112,134112"/>
                </v:shape>
                <v:shape id="Shape 397" o:spid="_x0000_s1030" style="position:absolute;left:15;top:1615;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8kxtwwAAANwAAAAPAAAAZHJzL2Rvd25yZXYueG1sRI9Ba8JA&#10;FITvgv9heUJvdWOValNXEUuKR40ePD52X5PQ7NuQ3cbUX+8KgsdhZr5hluve1qKj1leOFUzGCQhi&#10;7UzFhYLTMXtdgPAB2WDtmBT8k4f1ajhYYmrchQ/U5aEQEcI+RQVlCE0qpdclWfRj1xBH78e1FkOU&#10;bSFNi5cIt7V8S5J3abHiuFBiQ9uS9G/+ZxWc/f5L+2t2nenvgNht66nlTKmXUb/5BBGoD8/wo70z&#10;CqYfc7ifiUdArm4AAAD//wMAUEsBAi0AFAAGAAgAAAAhANvh9svuAAAAhQEAABMAAAAAAAAAAAAA&#10;AAAAAAAAAFtDb250ZW50X1R5cGVzXS54bWxQSwECLQAUAAYACAAAACEAWvQsW78AAAAVAQAACwAA&#10;AAAAAAAAAAAAAAAfAQAAX3JlbHMvLnJlbHNQSwECLQAUAAYACAAAACEA+fJMbcMAAADcAAAADwAA&#10;AAAAAAAAAAAAAAAHAgAAZHJzL2Rvd25yZXYueG1sUEsFBgAAAAADAAMAtwAAAPcCAAAAAA==&#10;" path="m,131064r131064,l131064,,,,,131064xe" filled="f" strokeweight=".72pt">
                  <v:path arrowok="t" textboxrect="0,0,131064,131064"/>
                </v:shape>
                <v:shape id="Shape 398" o:spid="_x0000_s1031" style="position:absolute;top:16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ItMwgAAANwAAAAPAAAAZHJzL2Rvd25yZXYueG1sRE9ba8Iw&#10;FH4f+B/CGfg2k10QV41SHLKBMFCH+Hhojm2xOemSWNt/vzwIe/z47otVbxvRkQ+1Yw3PEwWCuHCm&#10;5lLDz2HzNAMRIrLBxjFpGCjAajl6WGBm3I131O1jKVIIhww1VDG2mZShqMhimLiWOHFn5y3GBH0p&#10;jcdbCreNfFFqKi3WnBoqbGldUXHZX62Gy2m78b+5Gd4+v7uPYdoplx+V1uPHPp+DiNTHf/Hd/WU0&#10;vL6ntelMOgJy+QcAAP//AwBQSwECLQAUAAYACAAAACEA2+H2y+4AAACFAQAAEwAAAAAAAAAAAAAA&#10;AAAAAAAAW0NvbnRlbnRfVHlwZXNdLnhtbFBLAQItABQABgAIAAAAIQBa9CxbvwAAABUBAAALAAAA&#10;AAAAAAAAAAAAAB8BAABfcmVscy8ucmVsc1BLAQItABQABgAIAAAAIQBvBItMwgAAANwAAAAPAAAA&#10;AAAAAAAAAAAAAAcCAABkcnMvZG93bnJldi54bWxQSwUGAAAAAAMAAwC3AAAA9gIAAAAA&#10;" path="m,l134112,134112e" filled="f" strokeweight=".48pt">
                  <v:path arrowok="t" textboxrect="0,0,134112,134112"/>
                </v:shape>
                <v:shape id="Shape 399" o:spid="_x0000_s1032" style="position:absolute;top:16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C7XxQAAANwAAAAPAAAAZHJzL2Rvd25yZXYueG1sRI9RS8Mw&#10;FIXfBf9DuIJvLlHHcF3TUZThQBBWRfZ4aa5tWXNTk9i1/94Igo+Hc853OPl2sr0YyYfOsYbbhQJB&#10;XDvTcaPh/W138wAiRGSDvWPSMFOAbXF5kWNm3JkPNFaxEQnCIUMNbYxDJmWoW7IYFm4gTt6n8xZj&#10;kr6RxuM5wW0v75RaSYsdp4UWB3psqT5V31bD6fiy81+lmZfPr+PTvBqVKz+U1tdXU7kBEWmK/+G/&#10;9t5ouF+v4fdMOgKy+AEAAP//AwBQSwECLQAUAAYACAAAACEA2+H2y+4AAACFAQAAEwAAAAAAAAAA&#10;AAAAAAAAAAAAW0NvbnRlbnRfVHlwZXNdLnhtbFBLAQItABQABgAIAAAAIQBa9CxbvwAAABUBAAAL&#10;AAAAAAAAAAAAAAAAAB8BAABfcmVscy8ucmVsc1BLAQItABQABgAIAAAAIQAASC7XxQAAANwAAAAP&#10;AAAAAAAAAAAAAAAAAAcCAABkcnMvZG93bnJldi54bWxQSwUGAAAAAAMAAwC3AAAA+QIAAAAA&#10;" path="m134112,l,134112e" filled="f" strokeweight=".48pt">
                  <v:path arrowok="t" textboxrect="0,0,134112,134112"/>
                </v:shape>
                <v:shape id="Shape 403" o:spid="_x0000_s1033" style="position:absolute;left:15;top:3215;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RKMwwAAANwAAAAPAAAAZHJzL2Rvd25yZXYueG1sRI/NasMw&#10;EITvhbyD2EBujZzElOBGMcHBpcfm59DjIm1tU2tlLNVx/PRVIdDjMDPfMLt8tK0YqPeNYwWrZQKC&#10;WDvTcKXgeimftyB8QDbYOiYFd/KQ72dPO8yMu/GJhnOoRISwz1BBHUKXSel1TRb90nXE0ftyvcUQ&#10;ZV9J0+Mtwm0r10nyIi02HBdq7KioSX+ff6yCT/9x1H4qp1S/BcShaDeWS6UW8/HwCiLQGP7Dj/a7&#10;UZAmG/g7E4+A3P8CAAD//wMAUEsBAi0AFAAGAAgAAAAhANvh9svuAAAAhQEAABMAAAAAAAAAAAAA&#10;AAAAAAAAAFtDb250ZW50X1R5cGVzXS54bWxQSwECLQAUAAYACAAAACEAWvQsW78AAAAVAQAACwAA&#10;AAAAAAAAAAAAAAAfAQAAX3JlbHMvLnJlbHNQSwECLQAUAAYACAAAACEArmkSjMMAAADcAAAADwAA&#10;AAAAAAAAAAAAAAAHAgAAZHJzL2Rvd25yZXYueG1sUEsFBgAAAAADAAMAtwAAAPcCAAAAAA==&#10;" path="m,131064r131064,l131064,,,,,131064xe" filled="f" strokeweight=".72pt">
                  <v:path arrowok="t" textboxrect="0,0,131064,131064"/>
                </v:shape>
                <v:shape id="Shape 404" o:spid="_x0000_s1034" style="position:absolute;top:32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6dmrxQAAANwAAAAPAAAAZHJzL2Rvd25yZXYueG1sRI9Ra8Iw&#10;FIXfB/sP4Q72NpNJEemMUhyygSBMx9jjpbm2xeamJllt/70RBj4ezjnf4SxWg21FTz40jjW8ThQI&#10;4tKZhisN34fNyxxEiMgGW8ekYaQAq+XjwwJz4y78Rf0+ViJBOOSooY6xy6UMZU0Ww8R1xMk7Om8x&#10;JukraTxeEty2cqrUTFpsOC3U2NG6pvK0/7MaTr/bjT8XZsw+dv37OOuVK36U1s9PQ/EGItIQ7+H/&#10;9qfRkKkMbmfSEZDLKwAAAP//AwBQSwECLQAUAAYACAAAACEA2+H2y+4AAACFAQAAEwAAAAAAAAAA&#10;AAAAAAAAAAAAW0NvbnRlbnRfVHlwZXNdLnhtbFBLAQItABQABgAIAAAAIQBa9CxbvwAAABUBAAAL&#10;AAAAAAAAAAAAAAAAAB8BAABfcmVscy8ucmVsc1BLAQItABQABgAIAAAAIQDG6dmrxQAAANwAAAAP&#10;AAAAAAAAAAAAAAAAAAcCAABkcnMvZG93bnJldi54bWxQSwUGAAAAAAMAAwC3AAAA+QIAAAAA&#10;" path="m,l134112,134112e" filled="f" strokeweight=".48pt">
                  <v:path arrowok="t" textboxrect="0,0,134112,134112"/>
                </v:shape>
                <v:shape id="Shape 405" o:spid="_x0000_s1035" style="position:absolute;top:32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XwwxQAAANwAAAAPAAAAZHJzL2Rvd25yZXYueG1sRI9Ra8Iw&#10;FIXfBf9DuIO9abLhZFSjFEU2GAx0Q3y8NNe22NzUJKvtv18Gwh4P55zvcJbr3jaiIx9qxxqepgoE&#10;ceFMzaWG76/d5BVEiMgGG8ekYaAA69V4tMTMuBvvqTvEUiQIhww1VDG2mZShqMhimLqWOHln5y3G&#10;JH0pjcdbgttGPis1lxZrTgsVtrSpqLgcfqyGy+lj56+5GWZvn912mHfK5Uel9eNDny9AROrjf/je&#10;fjcaZuoF/s6kIyBXvwAAAP//AwBQSwECLQAUAAYACAAAACEA2+H2y+4AAACFAQAAEwAAAAAAAAAA&#10;AAAAAAAAAAAAW0NvbnRlbnRfVHlwZXNdLnhtbFBLAQItABQABgAIAAAAIQBa9CxbvwAAABUBAAAL&#10;AAAAAAAAAAAAAAAAAB8BAABfcmVscy8ucmVsc1BLAQItABQABgAIAAAAIQCppXwwxQAAANwAAAAP&#10;AAAAAAAAAAAAAAAAAAcCAABkcnMvZG93bnJldi54bWxQSwUGAAAAAAMAAwC3AAAA+QIAAAAA&#10;" path="m134112,l,134112e" filled="f" strokeweight=".48pt">
                  <v:path arrowok="t" textboxrect="0,0,134112,134112"/>
                </v:shape>
                <v:shape id="Shape 412" o:spid="_x0000_s1036" style="position:absolute;left:15;top:6464;width:1310;height:1310;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HKwwAAANwAAAAPAAAAZHJzL2Rvd25yZXYueG1sRI9Ba8JA&#10;FITvBf/D8gRvdaMNRVJXKUqKx5r24PGx+5qEZt+G7JrE/Hq3IPQ4zMw3zHY/2kb01PnasYLVMgFB&#10;rJ2puVTw/ZU/b0D4gGywcUwKbuRhv5s9bTEzbuAz9UUoRYSwz1BBFUKbSel1RRb90rXE0ftxncUQ&#10;ZVdK0+EQ4baR6yR5lRZrjgsVtnSoSP8WV6vg4j+P2k/5lOqPgNgfmhfLuVKL+fj+BiLQGP7Dj/bJ&#10;KEhXa/g7E4+A3N0BAAD//wMAUEsBAi0AFAAGAAgAAAAhANvh9svuAAAAhQEAABMAAAAAAAAAAAAA&#10;AAAAAAAAAFtDb250ZW50X1R5cGVzXS54bWxQSwECLQAUAAYACAAAACEAWvQsW78AAAAVAQAACwAA&#10;AAAAAAAAAAAAAAAfAQAAX3JlbHMvLnJlbHNQSwECLQAUAAYACAAAACEARPwhysMAAADcAAAADwAA&#10;AAAAAAAAAAAAAAAHAgAAZHJzL2Rvd25yZXYueG1sUEsFBgAAAAADAAMAtwAAAPcCAAAAAA==&#10;" path="m,131064r131064,l131064,,,,,131064xe" filled="f" strokeweight=".72pt">
                  <v:path arrowok="t" textboxrect="0,0,131064,131064"/>
                </v:shape>
                <v:shape id="Shape 416" o:spid="_x0000_s1037" style="position:absolute;left:15;top:8079;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xyfJwwAAANwAAAAPAAAAZHJzL2Rvd25yZXYueG1sRI/NasMw&#10;EITvgb6D2EJviZzUhOJGCcXBocfm59DjIm1tU2tlLMV2/fRVIJDjMDPfMJvdaBvRU+drxwqWiwQE&#10;sXam5lLB5VzM30D4gGywcUwK/sjDbvs022Bm3MBH6k+hFBHCPkMFVQhtJqXXFVn0C9cSR+/HdRZD&#10;lF0pTYdDhNtGrpJkLS3WHBcqbCmvSP+erlbBt//aaz8VU6oPAbHPm1fLhVIvz+PHO4hAY3iE7+1P&#10;oyBdruF2Jh4Buf0HAAD//wMAUEsBAi0AFAAGAAgAAAAhANvh9svuAAAAhQEAABMAAAAAAAAAAAAA&#10;AAAAAAAAAFtDb250ZW50X1R5cGVzXS54bWxQSwECLQAUAAYACAAAACEAWvQsW78AAAAVAQAACwAA&#10;AAAAAAAAAAAAAAAfAQAAX3JlbHMvLnJlbHNQSwECLQAUAAYACAAAACEAO8cnycMAAADcAAAADwAA&#10;AAAAAAAAAAAAAAAHAgAAZHJzL2Rvd25yZXYueG1sUEsFBgAAAAADAAMAtwAAAPcCAAAAAA==&#10;" path="m,131064r131064,l131064,,,,,131064xe" filled="f" strokeweight=".72pt">
                  <v:path arrowok="t" textboxrect="0,0,131064,131064"/>
                </v:shape>
                <w10:wrap type="square"/>
              </v:group>
            </w:pict>
          </mc:Fallback>
        </mc:AlternateContent>
      </w:r>
      <w:r w:rsidR="00007E36">
        <w:rPr>
          <w:sz w:val="22"/>
        </w:rPr>
        <w:t>dopravné</w:t>
      </w:r>
      <w:r w:rsidR="00007E36">
        <w:t xml:space="preserve"> </w:t>
      </w:r>
      <w:r w:rsidR="00007E36">
        <w:rPr>
          <w:b/>
          <w:sz w:val="22"/>
        </w:rPr>
        <w:t xml:space="preserve">  </w:t>
      </w:r>
      <w:r w:rsidR="00007E36">
        <w:rPr>
          <w:sz w:val="22"/>
        </w:rPr>
        <w:t xml:space="preserve">montáž  </w:t>
      </w:r>
      <w:r w:rsidR="00007E36">
        <w:rPr>
          <w:b/>
          <w:sz w:val="22"/>
        </w:rPr>
        <w:t xml:space="preserve">  </w:t>
      </w:r>
      <w:r w:rsidR="00007E36">
        <w:rPr>
          <w:sz w:val="22"/>
        </w:rPr>
        <w:t xml:space="preserve">provízia  </w:t>
      </w:r>
      <w:r w:rsidR="00007E36">
        <w:rPr>
          <w:b/>
          <w:sz w:val="22"/>
        </w:rPr>
        <w:t xml:space="preserve">  </w:t>
      </w:r>
      <w:r w:rsidR="00007E36">
        <w:rPr>
          <w:sz w:val="22"/>
        </w:rPr>
        <w:t xml:space="preserve">poistné </w:t>
      </w:r>
      <w:r w:rsidR="00007E36">
        <w:rPr>
          <w:b/>
          <w:sz w:val="22"/>
        </w:rPr>
        <w:t xml:space="preserve">   </w:t>
      </w:r>
    </w:p>
    <w:p w:rsidR="009473FE" w:rsidRDefault="00007E36">
      <w:pPr>
        <w:spacing w:after="5"/>
        <w:ind w:left="423" w:right="7471"/>
        <w:jc w:val="left"/>
      </w:pPr>
      <w:r>
        <w:rPr>
          <w:sz w:val="22"/>
        </w:rPr>
        <w:t xml:space="preserve">iné  </w:t>
      </w:r>
      <w:r>
        <w:t xml:space="preserve"> </w:t>
      </w:r>
    </w:p>
    <w:p w:rsidR="00187594" w:rsidRDefault="00007E36" w:rsidP="00187594">
      <w:pPr>
        <w:spacing w:after="5"/>
        <w:ind w:left="0" w:right="4964" w:firstLine="0"/>
        <w:jc w:val="left"/>
        <w:rPr>
          <w:sz w:val="22"/>
        </w:rPr>
      </w:pPr>
      <w:r>
        <w:rPr>
          <w:sz w:val="22"/>
        </w:rPr>
        <w:t xml:space="preserve"> Súčasťou obstarávacej ceny nie </w:t>
      </w:r>
      <w:r w:rsidR="00187594">
        <w:rPr>
          <w:sz w:val="22"/>
        </w:rPr>
        <w:t>sú:</w:t>
      </w:r>
      <w:r>
        <w:rPr>
          <w:sz w:val="22"/>
        </w:rPr>
        <w:t xml:space="preserve">  </w:t>
      </w:r>
    </w:p>
    <w:p w:rsidR="00187594" w:rsidRDefault="00187594">
      <w:pPr>
        <w:spacing w:after="5"/>
        <w:ind w:left="521" w:right="5908" w:hanging="108"/>
        <w:jc w:val="left"/>
        <w:rPr>
          <w:sz w:val="22"/>
        </w:rPr>
      </w:pPr>
      <w:r>
        <w:rPr>
          <w:sz w:val="22"/>
        </w:rPr>
        <w:t>ú</w:t>
      </w:r>
      <w:r w:rsidR="00007E36">
        <w:rPr>
          <w:sz w:val="22"/>
        </w:rPr>
        <w:t>roky</w:t>
      </w:r>
    </w:p>
    <w:p w:rsidR="009473FE" w:rsidRDefault="00007E36">
      <w:pPr>
        <w:spacing w:after="5"/>
        <w:ind w:left="521" w:right="5908" w:hanging="108"/>
        <w:jc w:val="left"/>
      </w:pPr>
      <w:r>
        <w:rPr>
          <w:sz w:val="22"/>
        </w:rPr>
        <w:t xml:space="preserve">realizované kurzové rozdiely, </w:t>
      </w:r>
    </w:p>
    <w:p w:rsidR="009473FE" w:rsidRDefault="00007E36">
      <w:pPr>
        <w:spacing w:after="5"/>
        <w:ind w:left="423"/>
        <w:jc w:val="left"/>
      </w:pPr>
      <w:r>
        <w:rPr>
          <w:sz w:val="22"/>
        </w:rPr>
        <w:t xml:space="preserve">    ktoré vznikli do momentu uvedenia dlhodobého majetku do užívania. </w:t>
      </w:r>
    </w:p>
    <w:p w:rsidR="009473FE" w:rsidRDefault="00007E36">
      <w:pPr>
        <w:spacing w:after="0" w:line="259" w:lineRule="auto"/>
        <w:ind w:left="425" w:firstLine="0"/>
        <w:jc w:val="left"/>
      </w:pPr>
      <w:r>
        <w:t xml:space="preserve"> </w:t>
      </w:r>
    </w:p>
    <w:p w:rsidR="009473FE" w:rsidRPr="00187594" w:rsidRDefault="00007E36" w:rsidP="00187594">
      <w:pPr>
        <w:numPr>
          <w:ilvl w:val="0"/>
          <w:numId w:val="1"/>
        </w:numPr>
        <w:ind w:hanging="284"/>
      </w:pPr>
      <w:r>
        <w:rPr>
          <w:b/>
        </w:rPr>
        <w:t>Dlhodobý hmotný majetok nakupovaný</w:t>
      </w:r>
      <w:r>
        <w:t xml:space="preserve"> 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r>
        <w:rPr>
          <w:b/>
          <w:sz w:val="22"/>
        </w:rPr>
        <w:t xml:space="preserve">  </w:t>
      </w:r>
    </w:p>
    <w:p w:rsidR="00187594" w:rsidRDefault="00187594" w:rsidP="00187594">
      <w:pPr>
        <w:spacing w:after="5"/>
        <w:ind w:left="423" w:right="7471"/>
        <w:jc w:val="left"/>
        <w:rPr>
          <w:b/>
          <w:sz w:val="22"/>
        </w:rPr>
      </w:pPr>
      <w:r>
        <w:rPr>
          <w:rFonts w:ascii="Calibri" w:eastAsia="Calibri" w:hAnsi="Calibri" w:cs="Calibri"/>
          <w:noProof/>
          <w:sz w:val="22"/>
        </w:rPr>
        <mc:AlternateContent>
          <mc:Choice Requires="wpg">
            <w:drawing>
              <wp:anchor distT="0" distB="0" distL="114300" distR="114300" simplePos="0" relativeHeight="251664384" behindDoc="0" locked="0" layoutInCell="1" allowOverlap="1" wp14:anchorId="3B5A111F" wp14:editId="094F9ACC">
                <wp:simplePos x="0" y="0"/>
                <wp:positionH relativeFrom="column">
                  <wp:posOffset>193293</wp:posOffset>
                </wp:positionH>
                <wp:positionV relativeFrom="paragraph">
                  <wp:posOffset>8890</wp:posOffset>
                </wp:positionV>
                <wp:extent cx="134112" cy="295656"/>
                <wp:effectExtent l="0" t="0" r="0" b="0"/>
                <wp:wrapSquare wrapText="bothSides"/>
                <wp:docPr id="13" name="Group 14470"/>
                <wp:cNvGraphicFramePr/>
                <a:graphic xmlns:a="http://schemas.openxmlformats.org/drawingml/2006/main">
                  <a:graphicData uri="http://schemas.microsoft.com/office/word/2010/wordprocessingGroup">
                    <wpg:wgp>
                      <wpg:cNvGrpSpPr/>
                      <wpg:grpSpPr>
                        <a:xfrm>
                          <a:off x="0" y="0"/>
                          <a:ext cx="134112" cy="295656"/>
                          <a:chOff x="0" y="0"/>
                          <a:chExt cx="134112" cy="295656"/>
                        </a:xfrm>
                      </wpg:grpSpPr>
                      <wps:wsp>
                        <wps:cNvPr id="14" name="Shape 366"/>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5" name="Shape 367"/>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6" name="Shape 368"/>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7" name="Shape 372"/>
                        <wps:cNvSpPr/>
                        <wps:spPr>
                          <a:xfrm>
                            <a:off x="1524" y="16306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8" name="Shape 373"/>
                        <wps:cNvSpPr/>
                        <wps:spPr>
                          <a:xfrm>
                            <a:off x="0" y="16154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9" name="Shape 374"/>
                        <wps:cNvSpPr/>
                        <wps:spPr>
                          <a:xfrm>
                            <a:off x="0" y="16154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CBA91D1" id="Group 14470" o:spid="_x0000_s1026" style="position:absolute;margin-left:15.2pt;margin-top:.7pt;width:10.55pt;height:23.3pt;z-index:251664384" coordsize="134112,2956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R3UYAMAABUWAAAOAAAAZHJzL2Uyb0RvYy54bWzsWMlu2zAQvRfoPxC6N5K8yLEQO4emzaVo&#10;iyb9AIaiFkAiBZKx7L/vcCRKsrMgSdEiTe2DPBKHw5nHecPl7HxblWTDlS6kWHnhSeARLphMCpGt&#10;vJ/Xnz+cekQbKhJaSsFX3o5r73z9/t1ZU8d8InNZJlwRMCJ03NQrLzemjn1fs5xXVJ/ImgtoTKWq&#10;qIFXlfmJog1Yr0p/EgSR30iV1EoyrjV8vWgbvTXaT1POzLc01dyQcuWBbwafCp839umvz2icKVrn&#10;BevcoC/woqKFgEF7UxfUUHKrijumqoIpqWVqTpisfJmmBeMYA0QTBgfRXCp5W2MsWdxkdQ8TQHuA&#10;04vNsq+b74oUCczd1COCVjBHOCwJZ7MF4tPUWQxql6q+qr8rAMx+yNo3G/I2VZX9h2DIFpHd9cjy&#10;rSEMPobTWRhOPMKgabKcR/OoRZ7lMD13erH806P9fDeov+dKU0MO6QEm/XswXeW05oi+tvE7mGYO&#10;Jmwn0whDsWODUo+QjjWAdQ884XwCFgAGFDD9BpDCIIJGC1I4RRna+2BpzG61ueQS0aabL9q02Zs4&#10;ieZOYlvhRAUceDT7a2psP+urFUnTj07yXrStldzwa4l6ZpizPU8HlVKMVTsljHscmdNy/zUaHmlj&#10;BgIETsH9t4rAaJdrIx1WSs1b5GxACGEfJOiNYSyFjXcJyQ64UyhAaUkNMhm4J5LWSinAhp3hdk5R&#10;MruSWyhK8YOnQCCb5NhPq+zmY6nIhtqSgz+b6+gfqNo+aVGWfa/gwV5WlZZ1TjtbnZluADTZWbKa&#10;HKvdoVnWedOWPCgcAJkrfOBS3wndksL0/QWUaxxwFK0Vb2SywyqAgADdbD34G7ybH/JuYd2zYz+J&#10;d6NUgbDvKS9diWqnytW0car8Yca1BRIZh6KdkYFO9+X70LrPCldssYygLZd/lpIw609kRRQsoyMr&#10;0lfNCpigdtF2q9Hp/8eKUb675eIharRVYI/qLXeOrIj121krFgesWEyexYphjxZNgwgZNV4zjru0&#10;4y5t2Nsdd2nj0xEc9/fWo8X0Wczr6nMUzmFDDruWMe2GE+Re/T5u1eAAc9yqvf4DzPKQGpjhzzzA&#10;hG+AGsf9Wnvm/xfO9njDBnePeG7s7knt5eb4HeTxbe76FwAAAP//AwBQSwMEFAAGAAgAAAAhAC24&#10;MP/dAAAABgEAAA8AAABkcnMvZG93bnJldi54bWxMjsFqwzAQRO+F/oPYQm+N5CYuwbEcQmh7CoUm&#10;hZLbxtrYJpZkLMV2/r7bU3sadmaYffl6sq0YqA+NdxqSmQJBrvSmcZWGr8Pb0xJEiOgMtt6RhhsF&#10;WBf3dzlmxo/uk4Z9rASPuJChhjrGLpMylDVZDDPfkePs7HuLkc++kqbHkcdtK5+VepEWG8cfauxo&#10;W1N52V+thvcRx808eR12l/P2djykH9+7hLR+fJg2KxCRpvhXhl98RoeCmU7+6kwQrYa5WnCTfRaO&#10;0yQFcdKwWCqQRS7/4xc/AAAA//8DAFBLAQItABQABgAIAAAAIQC2gziS/gAAAOEBAAATAAAAAAAA&#10;AAAAAAAAAAAAAABbQ29udGVudF9UeXBlc10ueG1sUEsBAi0AFAAGAAgAAAAhADj9If/WAAAAlAEA&#10;AAsAAAAAAAAAAAAAAAAALwEAAF9yZWxzLy5yZWxzUEsBAi0AFAAGAAgAAAAhAHC5HdRgAwAAFRYA&#10;AA4AAAAAAAAAAAAAAAAALgIAAGRycy9lMm9Eb2MueG1sUEsBAi0AFAAGAAgAAAAhAC24MP/dAAAA&#10;BgEAAA8AAAAAAAAAAAAAAAAAugUAAGRycy9kb3ducmV2LnhtbFBLBQYAAAAABAAEAPMAAADEBgAA&#10;AAA=&#10;">
                <v:shape id="Shape 366" o:spid="_x0000_s1027" style="position:absolute;left:1524;top:1524;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bJ1wAAAANsAAAAPAAAAZHJzL2Rvd25yZXYueG1sRE89a8Mw&#10;EN0D+Q/iAt1iOa0JxY0SQoJLx9bJ0PGQrraJdTKWarv+9VWhkO0e7/N2h8m2YqDeN44VbJIUBLF2&#10;puFKwfVSrJ9B+IBssHVMCn7Iw2G/XOwwN27kDxrKUIkYwj5HBXUIXS6l1zVZ9InriCP35XqLIcK+&#10;kqbHMYbbVj6m6VZabDg21NjRqSZ9K7+tgk//ftZ+LuZMvwbE4dQ+WS6UelhNxxcQgaZwF/+730yc&#10;n8HfL/EAuf8FAAD//wMAUEsBAi0AFAAGAAgAAAAhANvh9svuAAAAhQEAABMAAAAAAAAAAAAAAAAA&#10;AAAAAFtDb250ZW50X1R5cGVzXS54bWxQSwECLQAUAAYACAAAACEAWvQsW78AAAAVAQAACwAAAAAA&#10;AAAAAAAAAAAfAQAAX3JlbHMvLnJlbHNQSwECLQAUAAYACAAAACEAZcGydcAAAADbAAAADwAAAAAA&#10;AAAAAAAAAAAHAgAAZHJzL2Rvd25yZXYueG1sUEsFBgAAAAADAAMAtwAAAPQCAAAAAA==&#10;" path="m,131064r131064,l131064,,,,,131064xe" filled="f" strokeweight=".72pt">
                  <v:path arrowok="t" textboxrect="0,0,131064,131064"/>
                </v:shape>
                <v:shape id="Shape 367" o:spid="_x0000_s1028"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u0OwgAAANsAAAAPAAAAZHJzL2Rvd25yZXYueG1sRE/fa8Iw&#10;EH4f+D+EE/Y2k8mU0RmlKLLBQNCNscejubXF5lKTrLb/vREE3+7j+3mLVW8b0ZEPtWMNzxMFgrhw&#10;puZSw/fX9ukVRIjIBhvHpGGgAKvl6GGBmXFn3lN3iKVIIRwy1FDF2GZShqIii2HiWuLE/TlvMSbo&#10;S2k8nlO4beRUqbm0WHNqqLCldUXF8fBvNRx/P7f+lJvh5X3XbYZ5p1z+o7R+HPf5G4hIfbyLb+4P&#10;k+bP4PpLOkAuLwAAAP//AwBQSwECLQAUAAYACAAAACEA2+H2y+4AAACFAQAAEwAAAAAAAAAAAAAA&#10;AAAAAAAAW0NvbnRlbnRfVHlwZXNdLnhtbFBLAQItABQABgAIAAAAIQBa9CxbvwAAABUBAAALAAAA&#10;AAAAAAAAAAAAAB8BAABfcmVscy8ucmVsc1BLAQItABQABgAIAAAAIQD4Wu0OwgAAANsAAAAPAAAA&#10;AAAAAAAAAAAAAAcCAABkcnMvZG93bnJldi54bWxQSwUGAAAAAAMAAwC3AAAA9gIAAAAA&#10;" path="m,l134112,134112e" filled="f" strokeweight=".48pt">
                  <v:path arrowok="t" textboxrect="0,0,134112,134112"/>
                </v:shape>
                <v:shape id="Shape 368" o:spid="_x0000_s1029"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HN5wgAAANsAAAAPAAAAZHJzL2Rvd25yZXYueG1sRE/fa8Iw&#10;EH4f+D+EE3ybyYaU0RmlTGTCYKAb4uPR3Npic6lJrO1/vwyEvd3H9/OW68G2oicfGscanuYKBHHp&#10;TMOVhu+v7eMLiBCRDbaOScNIAdarycMSc+NuvKf+ECuRQjjkqKGOsculDGVNFsPcdcSJ+3HeYkzQ&#10;V9J4vKVw28pnpTJpseHUUGNHbzWV58PVajifPrb+Uphx8f7Zb8asV644Kq1n06F4BRFpiP/iu3tn&#10;0vwM/n5JB8jVLwAAAP//AwBQSwECLQAUAAYACAAAACEA2+H2y+4AAACFAQAAEwAAAAAAAAAAAAAA&#10;AAAAAAAAW0NvbnRlbnRfVHlwZXNdLnhtbFBLAQItABQABgAIAAAAIQBa9CxbvwAAABUBAAALAAAA&#10;AAAAAAAAAAAAAB8BAABfcmVscy8ucmVsc1BLAQItABQABgAIAAAAIQAIiHN5wgAAANsAAAAPAAAA&#10;AAAAAAAAAAAAAAcCAABkcnMvZG93bnJldi54bWxQSwUGAAAAAAMAAwC3AAAA9gIAAAAA&#10;" path="m134112,l,134112e" filled="f" strokeweight=".48pt">
                  <v:path arrowok="t" textboxrect="0,0,134112,134112"/>
                </v:shape>
                <v:shape id="Shape 372" o:spid="_x0000_s1030" style="position:absolute;left:1524;top:163068;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ywCvwAAANsAAAAPAAAAZHJzL2Rvd25yZXYueG1sRE9Ni8Iw&#10;EL0v+B/CCN7W1HVZpRpFlMoeXfXgcUjGtthMSpOt1V9vBMHbPN7nzJedrURLjS8dKxgNExDE2pmS&#10;cwXHQ/Y5BeEDssHKMSm4kYflovcxx9S4K/9Ruw+5iCHsU1RQhFCnUnpdkEU/dDVx5M6usRgibHJp&#10;GrzGcFvJryT5kRZLjg0F1rQuSF/2/1bBye822t+z+7feBsR2XY0tZ0oN+t1qBiJQF97il/vXxPkT&#10;eP4SD5CLBwAAAP//AwBQSwECLQAUAAYACAAAACEA2+H2y+4AAACFAQAAEwAAAAAAAAAAAAAAAAAA&#10;AAAAW0NvbnRlbnRfVHlwZXNdLnhtbFBLAQItABQABgAIAAAAIQBa9CxbvwAAABUBAAALAAAAAAAA&#10;AAAAAAAAAB8BAABfcmVscy8ucmVsc1BLAQItABQABgAIAAAAIQCVEywCvwAAANsAAAAPAAAAAAAA&#10;AAAAAAAAAAcCAABkcnMvZG93bnJldi54bWxQSwUGAAAAAAMAAwC3AAAA8wIAAAAA&#10;" path="m,131064r131064,l131064,,,,,131064xe" filled="f" strokeweight=".72pt">
                  <v:path arrowok="t" textboxrect="0,0,131064,131064"/>
                </v:shape>
                <v:shape id="Shape 373" o:spid="_x0000_s1031" style="position:absolute;top:161544;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0KQxAAAANsAAAAPAAAAZHJzL2Rvd25yZXYueG1sRI9BS8NA&#10;EIXvQv/DMgVvdrciRWK3JbQUBUGwFfE4ZKdJaHY27q5p8u+dg+BthvfmvW/W29F3aqCY2sAWlgsD&#10;irgKruXawsfpcPcIKmVkh11gsjBRgu1mdrPGwoUrv9NwzLWSEE4FWmhy7gutU9WQx7QIPbFo5xA9&#10;ZlljrV3Eq4T7Tt8bs9IeW5aGBnvaNVRdjj/ewuXr9RC/Szc9PL8N+2k1mFB+Gmtv52P5BCrTmP/N&#10;f9cvTvAFVn6RAfTmFwAA//8DAFBLAQItABQABgAIAAAAIQDb4fbL7gAAAIUBAAATAAAAAAAAAAAA&#10;AAAAAAAAAABbQ29udGVudF9UeXBlc10ueG1sUEsBAi0AFAAGAAgAAAAhAFr0LFu/AAAAFQEAAAsA&#10;AAAAAAAAAAAAAAAAHwEAAF9yZWxzLy5yZWxzUEsBAi0AFAAGAAgAAAAhABZbQpDEAAAA2wAAAA8A&#10;AAAAAAAAAAAAAAAABwIAAGRycy9kb3ducmV2LnhtbFBLBQYAAAAAAwADALcAAAD4AgAAAAA=&#10;" path="m,l134112,134112e" filled="f" strokeweight=".48pt">
                  <v:path arrowok="t" textboxrect="0,0,134112,134112"/>
                </v:shape>
                <v:shape id="Shape 374" o:spid="_x0000_s1032" style="position:absolute;top:161544;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cLwgAAANsAAAAPAAAAZHJzL2Rvd25yZXYueG1sRE/fa8Iw&#10;EH4f+D+EE/Y2k8kQ7YxSJjJBGKhj7PFobm2xuXRJVtv/fhEE3+7j+3nLdW8b0ZEPtWMNzxMFgrhw&#10;puZSw+dp+zQHESKywcYxaRgowHo1elhiZtyFD9QdYylSCIcMNVQxtpmUoajIYpi4ljhxP85bjAn6&#10;UhqPlxRuGzlVaiYt1pwaKmzpraLifPyzGs7f+63/zc3w8v7RbYZZp1z+pbR+HPf5K4hIfbyLb+6d&#10;SfMXcP0lHSBX/wAAAP//AwBQSwECLQAUAAYACAAAACEA2+H2y+4AAACFAQAAEwAAAAAAAAAAAAAA&#10;AAAAAAAAW0NvbnRlbnRfVHlwZXNdLnhtbFBLAQItABQABgAIAAAAIQBa9CxbvwAAABUBAAALAAAA&#10;AAAAAAAAAAAAAB8BAABfcmVscy8ucmVsc1BLAQItABQABgAIAAAAIQB5F+cLwgAAANsAAAAPAAAA&#10;AAAAAAAAAAAAAAcCAABkcnMvZG93bnJldi54bWxQSwUGAAAAAAMAAwC3AAAA9gIAAAAA&#10;" path="m134112,l,134112e" filled="f" strokeweight=".48pt">
                  <v:path arrowok="t" textboxrect="0,0,134112,134112"/>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65408" behindDoc="0" locked="0" layoutInCell="1" allowOverlap="1" wp14:anchorId="4DF230FE" wp14:editId="5F4E528B">
                <wp:simplePos x="0" y="0"/>
                <wp:positionH relativeFrom="column">
                  <wp:posOffset>191770</wp:posOffset>
                </wp:positionH>
                <wp:positionV relativeFrom="paragraph">
                  <wp:posOffset>365125</wp:posOffset>
                </wp:positionV>
                <wp:extent cx="133985" cy="938530"/>
                <wp:effectExtent l="0" t="0" r="0" b="0"/>
                <wp:wrapSquare wrapText="bothSides"/>
                <wp:docPr id="20" name="Group 13315"/>
                <wp:cNvGraphicFramePr/>
                <a:graphic xmlns:a="http://schemas.openxmlformats.org/drawingml/2006/main">
                  <a:graphicData uri="http://schemas.microsoft.com/office/word/2010/wordprocessingGroup">
                    <wpg:wgp>
                      <wpg:cNvGrpSpPr/>
                      <wpg:grpSpPr>
                        <a:xfrm>
                          <a:off x="0" y="0"/>
                          <a:ext cx="133985" cy="938530"/>
                          <a:chOff x="0" y="0"/>
                          <a:chExt cx="134112" cy="939038"/>
                        </a:xfrm>
                      </wpg:grpSpPr>
                      <wps:wsp>
                        <wps:cNvPr id="21" name="Shape 391"/>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22" name="Shape 392"/>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23" name="Shape 393"/>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24" name="Shape 397"/>
                        <wps:cNvSpPr/>
                        <wps:spPr>
                          <a:xfrm>
                            <a:off x="1524" y="16154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25" name="Shape 398"/>
                        <wps:cNvSpPr/>
                        <wps:spPr>
                          <a:xfrm>
                            <a:off x="0" y="16002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26" name="Shape 399"/>
                        <wps:cNvSpPr/>
                        <wps:spPr>
                          <a:xfrm>
                            <a:off x="0" y="16002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0" name="Shape 403"/>
                        <wps:cNvSpPr/>
                        <wps:spPr>
                          <a:xfrm>
                            <a:off x="1524" y="321563"/>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1" name="Shape 404"/>
                        <wps:cNvSpPr/>
                        <wps:spPr>
                          <a:xfrm>
                            <a:off x="0" y="320039"/>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2" name="Shape 405"/>
                        <wps:cNvSpPr/>
                        <wps:spPr>
                          <a:xfrm>
                            <a:off x="0" y="320039"/>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3" name="Shape 412"/>
                        <wps:cNvSpPr/>
                        <wps:spPr>
                          <a:xfrm>
                            <a:off x="1524" y="64643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4" name="Shape 416"/>
                        <wps:cNvSpPr/>
                        <wps:spPr>
                          <a:xfrm>
                            <a:off x="1524" y="80797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8DD45D5" id="Group 13315" o:spid="_x0000_s1026" style="position:absolute;margin-left:15.1pt;margin-top:28.75pt;width:10.55pt;height:73.9pt;z-index:251665408" coordsize="1341,9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d1FIAQAALkmAAAOAAAAZHJzL2Uyb0RvYy54bWzsWl+PozYQf6/U74B47wKBsEm02XvotftS&#10;tae76wfwGvNHAhvZ3iT77TseYyBcrr1s1Wq7dR7AxOPBM57feGbw3btT1wYHJlUj+D5MbuIwYJyK&#10;ouHVPvz9888/bMJAacIL0grO9uEzU+G7+++/uzv2O7YStWgLJgNgwtXu2O/DWut+F0WK1qwj6kb0&#10;jENnKWRHNDzKKiokOQL3ro1WcZxHRyGLXgrKlIJ/39vO8B75lyWj+reyVEwH7T6EuWm8Srw+mmt0&#10;f0d2lSR93dBhGuQFs+hIw+GlI6v3RJPgSTZfsOoaKoUSpb6hootEWTaUoQwgTRIvpHmQ4qlHWard&#10;sepHNYFqF3p6MVv66+GDDJpiH65APZx0sEb42iBJ02Rt9HPsqx2QPcj+U/9BDn9U9smIfCplZ+4g&#10;THBCzT6PmmUnHVD4E5htN+swoNC1TTfrdNA8rWF5vhhF65/GcVmSrNy4bZxuzIwi99LIzG2cyrEH&#10;G1KTmtTfU9OnmvQMta+M/E5NiVMT9gfpNrFKQqJRQ2qnQFkX1JOsV1kYgBqwgeY3KSmJc+g0SkpS&#10;bM+FJTv6pPQDE6htcvhFaRxeFa5FateiJ+6aEjDwp9bfE23GmbmaZnAc3x7UY9P0duLAPguk09Oa&#10;nc10Imn5nHQgQrnnkjkqd++R8Ywa7QTW2xG4uyUEk3W2NqOhrVDMas4IhPYyCgl0czW23Mi7TTKj&#10;dwIOqGyJRiQD9nhhubQceBjrsmuKLf3cMqOKln9kJQDIGDmOU7J6/LGVwYEYl4O/wWaR1Iwpm7Yd&#10;R8VfHWVISdvXZOA1sBlegGINnAwlQ2+3ZEuH2ViXB44DVOYcH6hiHITTElyP4zm4a3zhTFrTfBTF&#10;M3oBVAjAzTiIfwN34AWse3K4W12Fu5mpgNgX3EuSoquxK+582txU/mHEWUeHiMOmWZEJTpfsfeo9&#10;R8UgiQXbTChLBav+jajI423uUVG+alSkS1Sk/z9UzOzdbRdfg4b1AmdQ96iAPcE4G/V29grYzM/3&#10;iturUDHFaHmyhsgA9oT5nuGjNB+lTbGdsQ0fpbnsCHK8c+RhwmYiREih/jo7GvxzHseQji5gZwMk&#10;mxzNohofqkEC40M1A8PXHapBLH0Oje1Vm9LbgYaP12zA5XeNYdeAauAZNLL4uixmjNfSVbLOcayP&#10;18AfLssCNnC9UDE7J7SexqVSrs9X1aDE99YypXRRzc5izHaujNdS+BKT4m42h52P17CqfrHg7OO1&#10;Vx+vpYuCcxYPX8OuSmXeAjR8vObjNZvAu3htUXXO4BMtJOvfvGuM8Vqe5Zn7FDx9k/H1NV9f8/W1&#10;i6cP0kVlO0vylyFvE99ub31l2yU37u7PH8xOLfxXKtt4CgjOR+GJiOEslzmANX/GAxzTibP7PwAA&#10;AP//AwBQSwMEFAAGAAgAAAAhABYrlmPfAAAACAEAAA8AAABkcnMvZG93bnJldi54bWxMj8FqwzAQ&#10;RO+F/oPYQm+NZBu1xfE6hND2FApNCiU3xdrYJpZkLMV2/r7qqTkOM8y8KVaz6dhIg2+dRUgWAhjZ&#10;yunW1gjf+/enV2A+KKtV5ywhXMnDqry/K1Su3WS/aNyFmsUS63OF0ITQ55z7qiGj/ML1ZKN3coNR&#10;Icqh5npQUyw3HU+FeOZGtTYuNKqnTUPVeXcxCB+TmtZZ8jZuz6fN9bCXnz/bhBAfH+b1EligOfyH&#10;4Q8/okMZmY7uYrVnHUIm0phEkC8SWPRlkgE7IqRCZsDLgt8eKH8BAAD//wMAUEsBAi0AFAAGAAgA&#10;AAAhALaDOJL+AAAA4QEAABMAAAAAAAAAAAAAAAAAAAAAAFtDb250ZW50X1R5cGVzXS54bWxQSwEC&#10;LQAUAAYACAAAACEAOP0h/9YAAACUAQAACwAAAAAAAAAAAAAAAAAvAQAAX3JlbHMvLnJlbHNQSwEC&#10;LQAUAAYACAAAACEATMHdRSAEAAC5JgAADgAAAAAAAAAAAAAAAAAuAgAAZHJzL2Uyb0RvYy54bWxQ&#10;SwECLQAUAAYACAAAACEAFiuWY98AAAAIAQAADwAAAAAAAAAAAAAAAAB6BgAAZHJzL2Rvd25yZXYu&#10;eG1sUEsFBgAAAAAEAAQA8wAAAIYHAAAAAA==&#10;">
                <v:shape id="Shape 391" o:spid="_x0000_s1027" style="position:absolute;left:15;top:15;width:1310;height:1310;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2ttQwgAAANsAAAAPAAAAZHJzL2Rvd25yZXYueG1sRI9Ba8JA&#10;FITvhf6H5RW81Y1RisRspKSkeGzVg8fH7jMJZt+G7DZGf31XKPQ4zMw3TL6dbCdGGnzrWMFinoAg&#10;1s60XCs4HqrXNQgfkA12jknBjTxsi+enHDPjrvxN4z7UIkLYZ6igCaHPpPS6IYt+7nri6J3dYDFE&#10;OdTSDHiNcNvJNEnepMWW40KDPZUN6cv+xyo4+a8P7e/VfaU/A+JYdkvLlVKzl+l9AyLQFP7Df+2d&#10;UZAu4PEl/gBZ/AIAAP//AwBQSwECLQAUAAYACAAAACEA2+H2y+4AAACFAQAAEwAAAAAAAAAAAAAA&#10;AAAAAAAAW0NvbnRlbnRfVHlwZXNdLnhtbFBLAQItABQABgAIAAAAIQBa9CxbvwAAABUBAAALAAAA&#10;AAAAAAAAAAAAAB8BAABfcmVscy8ucmVsc1BLAQItABQABgAIAAAAIQC72ttQwgAAANsAAAAPAAAA&#10;AAAAAAAAAAAAAAcCAABkcnMvZG93bnJldi54bWxQSwUGAAAAAAMAAwC3AAAA9gIAAAAA&#10;" path="m,131064r131064,l131064,,,,,131064xe" filled="f" strokeweight=".72pt">
                  <v:path arrowok="t" textboxrect="0,0,131064,131064"/>
                </v:shape>
                <v:shape id="Shape 392" o:spid="_x0000_s1028" style="position:absolute;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37/HxAAAANsAAAAPAAAAZHJzL2Rvd25yZXYueG1sRI9Ra8Iw&#10;FIXfhf2HcAd702RlyKhGKQ5xMBhMRXy8NNe22NzUJKvtv18Ggz0ezjnf4SzXg21FTz40jjU8zxQI&#10;4tKZhisNx8N2+goiRGSDrWPSMFKA9ephssTcuDt/Ub+PlUgQDjlqqGPscilDWZPFMHMdcfIuzluM&#10;SfpKGo/3BLetzJSaS4sNp4UaO9rUVF7331bD9fyx9bfCjC+7z/5tnPfKFSel9dPjUCxARBrif/iv&#10;/W40ZBn8fkk/QK5+AAAA//8DAFBLAQItABQABgAIAAAAIQDb4fbL7gAAAIUBAAATAAAAAAAAAAAA&#10;AAAAAAAAAABbQ29udGVudF9UeXBlc10ueG1sUEsBAi0AFAAGAAgAAAAhAFr0LFu/AAAAFQEAAAsA&#10;AAAAAAAAAAAAAAAAHwEAAF9yZWxzLy5yZWxzUEsBAi0AFAAGAAgAAAAhALnfv8fEAAAA2wAAAA8A&#10;AAAAAAAAAAAAAAAABwIAAGRycy9kb3ducmV2LnhtbFBLBQYAAAAAAwADALcAAAD4AgAAAAA=&#10;" path="m,l134112,134112e" filled="f" strokeweight=".48pt">
                  <v:path arrowok="t" textboxrect="0,0,134112,134112"/>
                </v:shape>
                <v:shape id="Shape 393" o:spid="_x0000_s1029" style="position:absolute;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xpcxAAAANsAAAAPAAAAZHJzL2Rvd25yZXYueG1sRI9Ra8Iw&#10;FIXfB/6HcAe+zWQqMjqjFIdMEITpGHu8NHdtsbnpkqy2/94IAx8P55zvcJbr3jaiIx9qxxqeJwoE&#10;ceFMzaWGz9P26QVEiMgGG8ekYaAA69XoYYmZcRf+oO4YS5EgHDLUUMXYZlKGoiKLYeJa4uT9OG8x&#10;JulLaTxeEtw2cqrUQlqsOS1U2NKmouJ8/LMazt/7rf/NzTB/P3Rvw6JTLv9SWo8f+/wVRKQ+3sP/&#10;7Z3RMJ3B7Uv6AXJ1BQAA//8DAFBLAQItABQABgAIAAAAIQDb4fbL7gAAAIUBAAATAAAAAAAAAAAA&#10;AAAAAAAAAABbQ29udGVudF9UeXBlc10ueG1sUEsBAi0AFAAGAAgAAAAhAFr0LFu/AAAAFQEAAAsA&#10;AAAAAAAAAAAAAAAAHwEAAF9yZWxzLy5yZWxzUEsBAi0AFAAGAAgAAAAhANaTGlzEAAAA2wAAAA8A&#10;AAAAAAAAAAAAAAAABwIAAGRycy9kb3ducmV2LnhtbFBLBQYAAAAAAwADALcAAAD4AgAAAAA=&#10;" path="m134112,l,134112e" filled="f" strokeweight=".48pt">
                  <v:path arrowok="t" textboxrect="0,0,134112,134112"/>
                </v:shape>
                <v:shape id="Shape 397" o:spid="_x0000_s1030" style="position:absolute;left:15;top:1615;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XjIwgAAANsAAAAPAAAAZHJzL2Rvd25yZXYueG1sRI/NasMw&#10;EITvhbyD2EBvjRzXlOBGCSHBJcfm59DjIm1tU2tlLMV2/fRRIdDjMDPfMOvtaBvRU+drxwqWiwQE&#10;sXam5lLB9VK8rED4gGywcUwKfsnDdjN7WmNu3MAn6s+hFBHCPkcFVQhtLqXXFVn0C9cSR+/bdRZD&#10;lF0pTYdDhNtGpknyJi3WHBcqbGlfkf4536yCL/950H4qpkx/BMR+37xaLpR6no+7dxCBxvAffrSP&#10;RkGawd+X+APk5g4AAP//AwBQSwECLQAUAAYACAAAACEA2+H2y+4AAACFAQAAEwAAAAAAAAAAAAAA&#10;AAAAAAAAW0NvbnRlbnRfVHlwZXNdLnhtbFBLAQItABQABgAIAAAAIQBa9CxbvwAAABUBAAALAAAA&#10;AAAAAAAAAAAAAB8BAABfcmVscy8ucmVsc1BLAQItABQABgAIAAAAIQCrrXjIwgAAANsAAAAPAAAA&#10;AAAAAAAAAAAAAAcCAABkcnMvZG93bnJldi54bWxQSwUGAAAAAAMAAwC3AAAA9gIAAAAA&#10;" path="m,131064r131064,l131064,,,,,131064xe" filled="f" strokeweight=".72pt">
                  <v:path arrowok="t" textboxrect="0,0,131064,131064"/>
                </v:shape>
                <v:shape id="Shape 398" o:spid="_x0000_s1031" style="position:absolute;top:16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NiezxAAAANsAAAAPAAAAZHJzL2Rvd25yZXYueG1sRI9Ra8Iw&#10;FIXfB/6HcAe+zWSiMjqjFIdMEITpGHu8NHdtsbnpkqy2/94IAx8P55zvcJbr3jaiIx9qxxqeJwoE&#10;ceFMzaWGz9P26QVEiMgGG8ekYaAA69XoYYmZcRf+oO4YS5EgHDLUUMXYZlKGoiKLYeJa4uT9OG8x&#10;JulLaTxeEtw2cqrUQlqsOS1U2NKmouJ8/LMazt/7rf/NzTB7P3Rvw6JTLv9SWo8f+/wVRKQ+3sP/&#10;7Z3RMJ3D7Uv6AXJ1BQAA//8DAFBLAQItABQABgAIAAAAIQDb4fbL7gAAAIUBAAATAAAAAAAAAAAA&#10;AAAAAAAAAABbQ29udGVudF9UeXBlc10ueG1sUEsBAi0AFAAGAAgAAAAhAFr0LFu/AAAAFQEAAAsA&#10;AAAAAAAAAAAAAAAAHwEAAF9yZWxzLy5yZWxzUEsBAi0AFAAGAAgAAAAhADY2J7PEAAAA2wAAAA8A&#10;AAAAAAAAAAAAAAAABwIAAGRycy9kb3ducmV2LnhtbFBLBQYAAAAAAwADALcAAAD4AgAAAAA=&#10;" path="m,l134112,134112e" filled="f" strokeweight=".48pt">
                  <v:path arrowok="t" textboxrect="0,0,134112,134112"/>
                </v:shape>
                <v:shape id="Shape 399" o:spid="_x0000_s1032" style="position:absolute;top:16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5LnExAAAANsAAAAPAAAAZHJzL2Rvd25yZXYueG1sRI/NasMw&#10;EITvhb6D2EJujdQQTHGiBJMSWigU8kPIcbE2tom1ciXVsd++KgR6HGbmG2a5HmwrevKhcazhZapA&#10;EJfONFxpOB62z68gQkQ22DomDSMFWK8eH5aYG3fjHfX7WIkE4ZCjhjrGLpcylDVZDFPXESfv4rzF&#10;mKSvpPF4S3DbyplSmbTYcFqosaNNTeV1/2M1XM+fW/9dmHH+/tW/jVmvXHFSWk+ehmIBItIQ/8P3&#10;9ofRMMvg70v6AXL1CwAA//8DAFBLAQItABQABgAIAAAAIQDb4fbL7gAAAIUBAAATAAAAAAAAAAAA&#10;AAAAAAAAAABbQ29udGVudF9UeXBlc10ueG1sUEsBAi0AFAAGAAgAAAAhAFr0LFu/AAAAFQEAAAsA&#10;AAAAAAAAAAAAAAAAHwEAAF9yZWxzLy5yZWxzUEsBAi0AFAAGAAgAAAAhAMbkucTEAAAA2wAAAA8A&#10;AAAAAAAAAAAAAAAABwIAAGRycy9kb3ducmV2LnhtbFBLBQYAAAAAAwADALcAAAD4AgAAAAA=&#10;" path="m134112,l,134112e" filled="f" strokeweight=".48pt">
                  <v:path arrowok="t" textboxrect="0,0,134112,134112"/>
                </v:shape>
                <v:shape id="Shape 403" o:spid="_x0000_s1033" style="position:absolute;left:15;top:3215;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gWvwAAANsAAAAPAAAAZHJzL2Rvd25yZXYueG1sRE/Pa4Mw&#10;FL4X+j+EV9itjZtjFNcow+HYcWt72PGRvKrUvIjJ1PnXL4dCjx/f70Mx206MNPjWsYLHXQKCWDvT&#10;cq3gfKq2exA+IBvsHJOCP/JQ5OvVATPjJv6m8RhqEUPYZ6igCaHPpPS6IYt+53riyF3cYDFEONTS&#10;DDjFcNvJpyR5kRZbjg0N9lQ2pK/HX6vgx3+9a79Uy7P+CIhj2aWWK6UeNvPbK4hAc7iLb+5PoyCN&#10;6+OX+ANk/g8AAP//AwBQSwECLQAUAAYACAAAACEA2+H2y+4AAACFAQAAEwAAAAAAAAAAAAAAAAAA&#10;AAAAW0NvbnRlbnRfVHlwZXNdLnhtbFBLAQItABQABgAIAAAAIQBa9CxbvwAAABUBAAALAAAAAAAA&#10;AAAAAAAAAB8BAABfcmVscy8ucmVsc1BLAQItABQABgAIAAAAIQBRT+gWvwAAANsAAAAPAAAAAAAA&#10;AAAAAAAAAAcCAABkcnMvZG93bnJldi54bWxQSwUGAAAAAAMAAwC3AAAA8wIAAAAA&#10;" path="m,131064r131064,l131064,,,,,131064xe" filled="f" strokeweight=".72pt">
                  <v:path arrowok="t" textboxrect="0,0,131064,131064"/>
                </v:shape>
                <v:shape id="Shape 404" o:spid="_x0000_s1034" style="position:absolute;top:32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LdtxAAAANsAAAAPAAAAZHJzL2Rvd25yZXYueG1sRI9Ra8Iw&#10;FIXfhf2HcAd700Q3ZHRGKYpMEITpGHu8NHdtsbmpSVbbf78IAx8P55zvcBar3jaiIx9qxxqmEwWC&#10;uHCm5lLD52k7fgURIrLBxjFpGCjAavkwWmBm3JU/qDvGUiQIhww1VDG2mZShqMhimLiWOHk/zluM&#10;SfpSGo/XBLeNnCk1lxZrTgsVtrSuqDgff62G8/d+6y+5GV7eD91mmHfK5V9K66fHPn8DEamP9/B/&#10;e2c0PE/h9iX9ALn8AwAA//8DAFBLAQItABQABgAIAAAAIQDb4fbL7gAAAIUBAAATAAAAAAAAAAAA&#10;AAAAAAAAAABbQ29udGVudF9UeXBlc10ueG1sUEsBAi0AFAAGAAgAAAAhAFr0LFu/AAAAFQEAAAsA&#10;AAAAAAAAAAAAAAAAHwEAAF9yZWxzLy5yZWxzUEsBAi0AFAAGAAgAAAAhAMzUt23EAAAA2wAAAA8A&#10;AAAAAAAAAAAAAAAABwIAAGRycy9kb3ducmV2LnhtbFBLBQYAAAAAAwADALcAAAD4AgAAAAA=&#10;" path="m,l134112,134112e" filled="f" strokeweight=".48pt">
                  <v:path arrowok="t" textboxrect="0,0,134112,134112"/>
                </v:shape>
                <v:shape id="Shape 405" o:spid="_x0000_s1035" style="position:absolute;top:32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ikaxAAAANsAAAAPAAAAZHJzL2Rvd25yZXYueG1sRI9Ra8Iw&#10;FIXfB/6HcAe+zWQqMjqjFIdMEITpGHu8NHdtsbnpkqy2/94IAx8P55zvcJbr3jaiIx9qxxqeJwoE&#10;ceFMzaWGz9P26QVEiMgGG8ekYaAA69XoYYmZcRf+oO4YS5EgHDLUUMXYZlKGoiKLYeJa4uT9OG8x&#10;JulLaTxeEtw2cqrUQlqsOS1U2NKmouJ8/LMazt/7rf/NzTB/P3Rvw6JTLv9SWo8f+/wVRKQ+3sP/&#10;7Z3RMJvC7Uv6AXJ1BQAA//8DAFBLAQItABQABgAIAAAAIQDb4fbL7gAAAIUBAAATAAAAAAAAAAAA&#10;AAAAAAAAAABbQ29udGVudF9UeXBlc10ueG1sUEsBAi0AFAAGAAgAAAAhAFr0LFu/AAAAFQEAAAsA&#10;AAAAAAAAAAAAAAAAHwEAAF9yZWxzLy5yZWxzUEsBAi0AFAAGAAgAAAAhADwGKRrEAAAA2wAAAA8A&#10;AAAAAAAAAAAAAAAABwIAAGRycy9kb3ducmV2LnhtbFBLBQYAAAAAAwADALcAAAD4AgAAAAA=&#10;" path="m134112,l,134112e" filled="f" strokeweight=".48pt">
                  <v:path arrowok="t" textboxrect="0,0,134112,134112"/>
                </v:shape>
                <v:shape id="Shape 412" o:spid="_x0000_s1036" style="position:absolute;left:15;top:6464;width:1310;height:1310;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XZhwgAAANsAAAAPAAAAZHJzL2Rvd25yZXYueG1sRI/BasMw&#10;EETvhf6D2EButZw6lOJYCcHFIcc27aHHRdrYJtbKWKrt5OurQKHHYWbeMMVutp0YafCtYwWrJAVB&#10;rJ1puVbw9Vk9vYLwAdlg55gUXMnDbvv4UGBu3MQfNJ5CLSKEfY4KmhD6XEqvG7LoE9cTR+/sBosh&#10;yqGWZsApwm0nn9P0RVpsOS402FPZkL6cfqyCb//+pv2tuq31ISCOZZdZrpRaLub9BkSgOfyH/9pH&#10;oyDL4P4l/gC5/QUAAP//AwBQSwECLQAUAAYACAAAACEA2+H2y+4AAACFAQAAEwAAAAAAAAAAAAAA&#10;AAAAAAAAW0NvbnRlbnRfVHlwZXNdLnhtbFBLAQItABQABgAIAAAAIQBa9CxbvwAAABUBAAALAAAA&#10;AAAAAAAAAAAAAB8BAABfcmVscy8ucmVsc1BLAQItABQABgAIAAAAIQChnXZhwgAAANsAAAAPAAAA&#10;AAAAAAAAAAAAAAcCAABkcnMvZG93bnJldi54bWxQSwUGAAAAAAMAAwC3AAAA9gIAAAAA&#10;" path="m,131064r131064,l131064,,,,,131064xe" filled="f" strokeweight=".72pt">
                  <v:path arrowok="t" textboxrect="0,0,131064,131064"/>
                </v:shape>
                <v:shape id="Shape 416" o:spid="_x0000_s1037" style="position:absolute;left:15;top:8079;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O4VwgAAANsAAAAPAAAAZHJzL2Rvd25yZXYueG1sRI/BasMw&#10;EETvhf6D2EJvtdzEhOBGMcXBIcc2yaHHRdraptbKWIrj+uujQiHHYWbeMJtisp0YafCtYwWvSQqC&#10;WDvTcq3gfKpe1iB8QDbYOSYFv+Sh2D4+bDA37sqfNB5DLSKEfY4KmhD6XEqvG7LoE9cTR+/bDRZD&#10;lEMtzYDXCLedXKTpSlpsOS402FPZkP45XqyCL/+x036u5kzvA+JYdkvLlVLPT9P7G4hAU7iH/9sH&#10;o2CZwd+X+APk9gYAAP//AwBQSwECLQAUAAYACAAAACEA2+H2y+4AAACFAQAAEwAAAAAAAAAAAAAA&#10;AAAAAAAAW0NvbnRlbnRfVHlwZXNdLnhtbFBLAQItABQABgAIAAAAIQBa9CxbvwAAABUBAAALAAAA&#10;AAAAAAAAAAAAAB8BAABfcmVscy8ucmVsc1BLAQItABQABgAIAAAAIQAudO4VwgAAANsAAAAPAAAA&#10;AAAAAAAAAAAAAAcCAABkcnMvZG93bnJldi54bWxQSwUGAAAAAAMAAwC3AAAA9gIAAAAA&#10;" path="m,131064r131064,l131064,,,,,131064xe" filled="f" strokeweight=".72pt">
                  <v:path arrowok="t" textboxrect="0,0,131064,131064"/>
                </v:shape>
                <w10:wrap type="square"/>
              </v:group>
            </w:pict>
          </mc:Fallback>
        </mc:AlternateContent>
      </w:r>
      <w:r>
        <w:rPr>
          <w:sz w:val="22"/>
        </w:rPr>
        <w:t>dopravné</w:t>
      </w:r>
      <w:r>
        <w:t xml:space="preserve"> </w:t>
      </w:r>
      <w:r>
        <w:rPr>
          <w:b/>
          <w:sz w:val="22"/>
        </w:rPr>
        <w:t xml:space="preserve">  </w:t>
      </w:r>
      <w:r>
        <w:rPr>
          <w:sz w:val="22"/>
        </w:rPr>
        <w:t xml:space="preserve">montáž  </w:t>
      </w:r>
      <w:r>
        <w:rPr>
          <w:b/>
          <w:sz w:val="22"/>
        </w:rPr>
        <w:t xml:space="preserve">  </w:t>
      </w:r>
      <w:r>
        <w:rPr>
          <w:sz w:val="22"/>
        </w:rPr>
        <w:t xml:space="preserve">provízia  </w:t>
      </w:r>
      <w:r>
        <w:rPr>
          <w:b/>
          <w:sz w:val="22"/>
        </w:rPr>
        <w:t xml:space="preserve">  </w:t>
      </w:r>
      <w:r>
        <w:rPr>
          <w:sz w:val="22"/>
        </w:rPr>
        <w:t xml:space="preserve">poistné </w:t>
      </w:r>
      <w:r>
        <w:rPr>
          <w:b/>
          <w:sz w:val="22"/>
        </w:rPr>
        <w:t xml:space="preserve">   </w:t>
      </w:r>
    </w:p>
    <w:p w:rsidR="00187594" w:rsidRDefault="00187594" w:rsidP="00187594">
      <w:pPr>
        <w:spacing w:after="5"/>
        <w:ind w:left="423" w:right="7471"/>
        <w:jc w:val="left"/>
      </w:pPr>
      <w:r>
        <w:rPr>
          <w:sz w:val="22"/>
        </w:rPr>
        <w:t xml:space="preserve">iné  </w:t>
      </w:r>
      <w:r>
        <w:t xml:space="preserve"> </w:t>
      </w:r>
    </w:p>
    <w:p w:rsidR="00187594" w:rsidRDefault="00187594" w:rsidP="00187594">
      <w:pPr>
        <w:spacing w:after="5"/>
        <w:ind w:left="0" w:right="4964" w:firstLine="0"/>
        <w:jc w:val="left"/>
        <w:rPr>
          <w:sz w:val="22"/>
        </w:rPr>
      </w:pPr>
      <w:r>
        <w:rPr>
          <w:sz w:val="22"/>
        </w:rPr>
        <w:t xml:space="preserve"> Súčasťou obstarávacej ceny nie sú:  </w:t>
      </w:r>
    </w:p>
    <w:p w:rsidR="00187594" w:rsidRDefault="00187594" w:rsidP="00187594">
      <w:pPr>
        <w:spacing w:after="5"/>
        <w:ind w:left="521" w:right="5908" w:hanging="108"/>
        <w:jc w:val="left"/>
        <w:rPr>
          <w:sz w:val="22"/>
        </w:rPr>
      </w:pPr>
      <w:r>
        <w:rPr>
          <w:sz w:val="22"/>
        </w:rPr>
        <w:t>úroky</w:t>
      </w:r>
    </w:p>
    <w:p w:rsidR="00187594" w:rsidRDefault="00187594" w:rsidP="00187594">
      <w:pPr>
        <w:spacing w:after="5"/>
        <w:ind w:left="521" w:right="5908" w:hanging="108"/>
        <w:jc w:val="left"/>
      </w:pPr>
      <w:r>
        <w:rPr>
          <w:sz w:val="22"/>
        </w:rPr>
        <w:t xml:space="preserve">realizované kurzové rozdiely, </w:t>
      </w:r>
    </w:p>
    <w:p w:rsidR="00187594" w:rsidRDefault="00187594" w:rsidP="00187594">
      <w:pPr>
        <w:spacing w:after="5"/>
        <w:ind w:left="423"/>
        <w:jc w:val="left"/>
      </w:pPr>
      <w:r>
        <w:rPr>
          <w:sz w:val="22"/>
        </w:rPr>
        <w:t xml:space="preserve">    ktoré vznikli do momentu uvedenia dlhodobého majetku do užívania. </w:t>
      </w:r>
    </w:p>
    <w:p w:rsidR="00187594" w:rsidRDefault="00187594" w:rsidP="00187594"/>
    <w:p w:rsidR="009473FE" w:rsidRDefault="00007E36">
      <w:pPr>
        <w:numPr>
          <w:ilvl w:val="0"/>
          <w:numId w:val="1"/>
        </w:numPr>
        <w:spacing w:after="10" w:line="249" w:lineRule="auto"/>
        <w:ind w:hanging="284"/>
      </w:pPr>
      <w:r>
        <w:rPr>
          <w:b/>
        </w:rPr>
        <w:t>Dlhodobý nehmotný majetok a dlhodobý hmotný majetok získaný</w:t>
      </w:r>
      <w:r>
        <w:t xml:space="preserve"> </w:t>
      </w:r>
      <w:r>
        <w:rPr>
          <w:b/>
        </w:rPr>
        <w:t>bezodplatne</w:t>
      </w:r>
      <w:r>
        <w:t xml:space="preserve"> </w:t>
      </w:r>
      <w:r>
        <w:rPr>
          <w:u w:val="single" w:color="000000"/>
        </w:rPr>
        <w:t>sa oceňuje</w:t>
      </w:r>
      <w:r>
        <w:t xml:space="preserve">  </w:t>
      </w:r>
      <w:r>
        <w:rPr>
          <w:u w:val="single" w:color="000000"/>
        </w:rPr>
        <w:t>reprodukčnou obstarávacou cenou.</w:t>
      </w:r>
      <w:r>
        <w:t xml:space="preserve">   </w:t>
      </w:r>
    </w:p>
    <w:p w:rsidR="009473FE" w:rsidRDefault="00007E36">
      <w: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9473FE" w:rsidRDefault="00007E36">
      <w:pPr>
        <w:spacing w:after="4" w:line="259" w:lineRule="auto"/>
        <w:ind w:left="720" w:firstLine="0"/>
        <w:jc w:val="left"/>
      </w:pPr>
      <w:r>
        <w:rPr>
          <w:b/>
          <w:sz w:val="22"/>
        </w:rPr>
        <w:t xml:space="preserve"> </w:t>
      </w:r>
    </w:p>
    <w:p w:rsidR="009473FE" w:rsidRDefault="00007E36">
      <w:pPr>
        <w:pStyle w:val="Nadpis1"/>
        <w:ind w:left="-5" w:right="0"/>
      </w:pPr>
      <w:r>
        <w:rPr>
          <w:b w:val="0"/>
        </w:rPr>
        <w:t>d)</w:t>
      </w:r>
      <w:r>
        <w:rPr>
          <w:rFonts w:ascii="Arial" w:eastAsia="Arial" w:hAnsi="Arial" w:cs="Arial"/>
          <w:b w:val="0"/>
        </w:rPr>
        <w:t xml:space="preserve"> </w:t>
      </w:r>
      <w:r>
        <w:t xml:space="preserve">Zásoby nakupované </w:t>
      </w:r>
    </w:p>
    <w:p w:rsidR="009473FE" w:rsidRDefault="00007E36">
      <w:r>
        <w:t>Nakupované zásoby</w:t>
      </w:r>
      <w:r>
        <w:rPr>
          <w:b/>
        </w:rPr>
        <w:t xml:space="preserve"> </w:t>
      </w:r>
      <w:r>
        <w:t xml:space="preserve">sa oceňujú </w:t>
      </w:r>
      <w:r>
        <w:rPr>
          <w:u w:val="single" w:color="000000"/>
        </w:rPr>
        <w:t>obstarávacou cenou</w:t>
      </w:r>
      <w:r>
        <w:t>.</w:t>
      </w:r>
      <w:r>
        <w:rPr>
          <w:b/>
        </w:rPr>
        <w:t xml:space="preserve">  </w:t>
      </w:r>
    </w:p>
    <w:p w:rsidR="009473FE" w:rsidRDefault="00007E36">
      <w:r>
        <w:t xml:space="preserve">Obstarávacia cena zahŕňa cenu, za ktorú sa zásoby obstarali a náklady súvisiace s ich obstaraním. Vyskytujúce sa náklady súvisiace s obstaraním v účtovnej jednotke: </w:t>
      </w:r>
    </w:p>
    <w:p w:rsidR="009473FE" w:rsidRPr="00187594" w:rsidRDefault="00E66237" w:rsidP="00187594">
      <w:pPr>
        <w:spacing w:after="5"/>
        <w:ind w:right="5106"/>
        <w:jc w:val="lef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column">
                  <wp:posOffset>189865</wp:posOffset>
                </wp:positionH>
                <wp:positionV relativeFrom="paragraph">
                  <wp:posOffset>66040</wp:posOffset>
                </wp:positionV>
                <wp:extent cx="134112" cy="777240"/>
                <wp:effectExtent l="0" t="0" r="0" b="0"/>
                <wp:wrapSquare wrapText="bothSides"/>
                <wp:docPr id="13317" name="Group 13317"/>
                <wp:cNvGraphicFramePr/>
                <a:graphic xmlns:a="http://schemas.openxmlformats.org/drawingml/2006/main">
                  <a:graphicData uri="http://schemas.microsoft.com/office/word/2010/wordprocessingGroup">
                    <wpg:wgp>
                      <wpg:cNvGrpSpPr/>
                      <wpg:grpSpPr>
                        <a:xfrm>
                          <a:off x="0" y="0"/>
                          <a:ext cx="134112" cy="777240"/>
                          <a:chOff x="0" y="0"/>
                          <a:chExt cx="134112" cy="777240"/>
                        </a:xfrm>
                      </wpg:grpSpPr>
                      <wps:wsp>
                        <wps:cNvPr id="539" name="Shape 539"/>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0" name="Shape 540"/>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41" name="Shape 541"/>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45" name="Shape 545"/>
                        <wps:cNvSpPr/>
                        <wps:spPr>
                          <a:xfrm>
                            <a:off x="1524" y="16306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6" name="Shape 546"/>
                        <wps:cNvSpPr/>
                        <wps:spPr>
                          <a:xfrm>
                            <a:off x="0" y="16154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47" name="Shape 547"/>
                        <wps:cNvSpPr/>
                        <wps:spPr>
                          <a:xfrm>
                            <a:off x="0" y="16154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51" name="Shape 551"/>
                        <wps:cNvSpPr/>
                        <wps:spPr>
                          <a:xfrm>
                            <a:off x="1524" y="32308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52" name="Shape 552"/>
                        <wps:cNvSpPr/>
                        <wps:spPr>
                          <a:xfrm>
                            <a:off x="0" y="32156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53" name="Shape 553"/>
                        <wps:cNvSpPr/>
                        <wps:spPr>
                          <a:xfrm>
                            <a:off x="0" y="32156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57" name="Shape 557"/>
                        <wps:cNvSpPr/>
                        <wps:spPr>
                          <a:xfrm>
                            <a:off x="1524" y="484632"/>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1" name="Shape 561"/>
                        <wps:cNvSpPr/>
                        <wps:spPr>
                          <a:xfrm>
                            <a:off x="1524" y="644652"/>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2" name="Shape 562"/>
                        <wps:cNvSpPr/>
                        <wps:spPr>
                          <a:xfrm>
                            <a:off x="0" y="643128"/>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63" name="Shape 563"/>
                        <wps:cNvSpPr/>
                        <wps:spPr>
                          <a:xfrm>
                            <a:off x="0" y="643128"/>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F4A0033" id="Group 13317" o:spid="_x0000_s1026" style="position:absolute;margin-left:14.95pt;margin-top:5.2pt;width:10.55pt;height:61.2pt;z-index:251661312" coordsize="1341,77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VLAQAAP8sAAAOAAAAZHJzL2Uyb0RvYy54bWzsWs1y2zYQvnem78DhvSYp/sjmWM6haX3p&#10;tJkmfQAYBH9mSIAD0JL89l0sCJKilTRyJ5nEgQ4iCCwW2AW+xe4St2+OXevtmVSN4Ds/ugp9j3Eq&#10;ioZXO/+fD7//cu17aiC8IK3gbOc/MeW/ufv5p9tDn7ONqEVbMOkBE67yQ7/z62Ho8yBQtGYdUVei&#10;ZxwaSyE7MsCrrIJCkgNw79pgE4ZZcBCy6KWgTCmofWsa/TvkX5aMDn+VpWKD1+58mNuA/xL/H/R/&#10;cHdL8kqSvm7oOA3ygll0pOEw6MTqLRmI9yibZ6y6hkqhRDlcUdEFoiwbylAGkCYKV9LcS/HYoyxV&#10;fqj6SU2g2pWeXsyW/rl/J72mgLWL42jre5x0sEw4smeqQEWHvsqB8l727/t3cqyozJuW+ljKTj9B&#10;Hu+Iyn2alMuOg0ehMoqTKNr4HoWm7Xa7SUbl0xpW6FkvWv/2yX6BHTTQc5umcuhhG6lZU+r/aep9&#10;TXqGC6C0/KOm0vjG6gkJPF2BSkGqSUUqV6CtM/qJ0k3ie6AHLOAWnLUUhRk0ai1FMZahfZKW5PRR&#10;DfdMoLrJ/g81YPeqsCVS2xI9cluUgINPIqAng+6n56qL3mEa3aunom7txJ59EEg3zIt2MtOZpOVL&#10;0pEI5V5KZqnss0fGC2rcKKACS2CfhhBQbTfbgoa2QjGjOS0QqnASEuiWamy5lvcmSrTeCRihsiUD&#10;ohnwxwvDpeXAQ28vs6ZYGp5aplXR8r9ZCSDSuxz7KVk9/NpKb0+02cGf3iA4PyDVfcqmbade4Ud7&#10;aVLS9jUZeY1sxgGQ5chJUzK0eGu2dJyNMXtgPEBl1vjBlKZOOC3Bh6k/B5ONAy6k1cUHUTyhGUCF&#10;AN60hfgawAObMRqoEXjGiOjBAZ7/DbzFXgG5zxiY0UiZtbJWbblXvjDkjIlEyGFRL8mMp3Mbfm49&#10;hYU1t2hHkJfdgBqTsOyfCYssvMkcLMpvGxbRGhbRRefRq4DFYsPbA+Nj2DDynmDdgMfBIlev6LRI&#10;17BIL4LF7KZlcZhd677LU8M5as5Rm907vTeco2YjpAR8BhNJWkctuwh6o4XOohSc8hXu5jDyxII7&#10;bw2CGOetfQdBzJRlsdjY/qDYcC6bCfzduWHPjXQdyUAFmP/PDvAnly3exOG1c9lsTsA+XW5tkZFz&#10;LtsyqZ1Cbv7EZYOKS6BnXLZ4E6WQv3Yum0uwvaJMQhqvsRH/oNhwLptz2czXlsllW4cz6WXhzOSy&#10;JddJFuOZ47JskExyLtuZj6jOZVu6bNk6WoKKS1y2CXpZkmTG3XPQc9Aj+bn7Cw56J9BbR0vZS6Kl&#10;LImjzbMshUtw41Uk+Bi7vHlhbum4BPe3n+DO1tESVFxyLJlMwmvAhouWvp9oCS+Swi1bvBw13gjW&#10;13iX71Be3lu++xcAAP//AwBQSwMEFAAGAAgAAAAhAKMRnqbeAAAACAEAAA8AAABkcnMvZG93bnJl&#10;di54bWxMj0FLw0AQhe+C/2EZwZvdJLXSxmxKKeqpCLaCeJsm0yQ0Oxuy2yT9944nPb55jzffy9aT&#10;bdVAvW8cG4hnESjiwpUNVwY+D68PS1A+IJfYOiYDV/Kwzm9vMkxLN/IHDftQKSlhn6KBOoQu1doX&#10;NVn0M9cRi3dyvcUgsq902eMo5bbVSRQ9aYsNy4caO9rWVJz3F2vgbcRxM49fht35tL1+HxbvX7uY&#10;jLm/mzbPoAJN4S8Mv/iCDrkwHd2FS69aA8lqJUm5R4+gxF/EMu0oep4sQeeZ/j8g/wEAAP//AwBQ&#10;SwECLQAUAAYACAAAACEAtoM4kv4AAADhAQAAEwAAAAAAAAAAAAAAAAAAAAAAW0NvbnRlbnRfVHlw&#10;ZXNdLnhtbFBLAQItABQABgAIAAAAIQA4/SH/1gAAAJQBAAALAAAAAAAAAAAAAAAAAC8BAABfcmVs&#10;cy8ucmVsc1BLAQItABQABgAIAAAAIQC+XK/VLAQAAP8sAAAOAAAAAAAAAAAAAAAAAC4CAABkcnMv&#10;ZTJvRG9jLnhtbFBLAQItABQABgAIAAAAIQCjEZ6m3gAAAAgBAAAPAAAAAAAAAAAAAAAAAIYGAABk&#10;cnMvZG93bnJldi54bWxQSwUGAAAAAAQABADzAAAAkQcAAAAA&#10;">
                <v:shape id="Shape 539" o:spid="_x0000_s1027" style="position:absolute;left:15;top:15;width:1310;height:1310;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DOBGwwAAANwAAAAPAAAAZHJzL2Rvd25yZXYueG1sRI9Ba8JA&#10;FITvgv9heUJvdWO1YlNXEUuKR40ePD52X5PQ7NuQ3cbUX+8KgsdhZr5hluve1qKj1leOFUzGCQhi&#10;7UzFhYLTMXtdgPAB2WDtmBT8k4f1ajhYYmrchQ/U5aEQEcI+RQVlCE0qpdclWfRj1xBH78e1FkOU&#10;bSFNi5cIt7V8S5K5tFhxXCixoW1J+jf/swrOfv+l/TW7zvR3QOy29dRyptTLqN98ggjUh2f40d4Z&#10;Be/TD7ifiUdArm4AAAD//wMAUEsBAi0AFAAGAAgAAAAhANvh9svuAAAAhQEAABMAAAAAAAAAAAAA&#10;AAAAAAAAAFtDb250ZW50X1R5cGVzXS54bWxQSwECLQAUAAYACAAAACEAWvQsW78AAAAVAQAACwAA&#10;AAAAAAAAAAAAAAAfAQAAX3JlbHMvLnJlbHNQSwECLQAUAAYACAAAACEAdwzgRsMAAADcAAAADwAA&#10;AAAAAAAAAAAAAAAHAgAAZHJzL2Rvd25yZXYueG1sUEsFBgAAAAADAAMAtwAAAPcCAAAAAA==&#10;" path="m,131064r131064,l131064,,,,,131064xe" filled="f" strokeweight=".72pt">
                  <v:path arrowok="t" textboxrect="0,0,131064,131064"/>
                </v:shape>
                <v:shape id="Shape 540" o:spid="_x0000_s1028" style="position:absolute;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Wn1wgAAANwAAAAPAAAAZHJzL2Rvd25yZXYueG1sRE9da8Iw&#10;FH0f7D+EO/BtJhMV6YxSNkRBGKzK2OOluWuLzU2XxNr+e/Mw2OPhfK+3g21FTz40jjW8TBUI4tKZ&#10;hisN59PueQUiRGSDrWPSMFKA7ebxYY2ZcTf+pL6IlUghHDLUUMfYZVKGsiaLYeo64sT9OG8xJugr&#10;aTzeUrht5UyppbTYcGqosaO3mspLcbUaLt/Hnf/NzTjff/Tv47JXLv9SWk+ehvwVRKQh/ov/3Aej&#10;YTFP89OZdATk5g4AAP//AwBQSwECLQAUAAYACAAAACEA2+H2y+4AAACFAQAAEwAAAAAAAAAAAAAA&#10;AAAAAAAAW0NvbnRlbnRfVHlwZXNdLnhtbFBLAQItABQABgAIAAAAIQBa9CxbvwAAABUBAAALAAAA&#10;AAAAAAAAAAAAAB8BAABfcmVscy8ucmVsc1BLAQItABQABgAIAAAAIQBZWWn1wgAAANwAAAAPAAAA&#10;AAAAAAAAAAAAAAcCAABkcnMvZG93bnJldi54bWxQSwUGAAAAAAMAAwC3AAAA9gIAAAAA&#10;" path="m,l134112,134112e" filled="f" strokeweight=".48pt">
                  <v:path arrowok="t" textboxrect="0,0,134112,134112"/>
                </v:shape>
                <v:shape id="Shape 541" o:spid="_x0000_s1029" style="position:absolute;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cxuxQAAANwAAAAPAAAAZHJzL2Rvd25yZXYueG1sRI9Ra8Iw&#10;FIXfB/sP4Qp7m4lDZVSjlA3ZYCDMifh4aa5tsbnpkqy2/94IAx8P55zvcJbr3jaiIx9qxxomYwWC&#10;uHCm5lLD/mfz/AoiRGSDjWPSMFCA9erxYYmZcRf+pm4XS5EgHDLUUMXYZlKGoiKLYexa4uSdnLcY&#10;k/SlNB4vCW4b+aLUXFqsOS1U2NJbRcV592c1nI9fG/+bm2H6se3eh3mnXH5QWj+N+nwBIlIf7+H/&#10;9qfRMJtO4HYmHQG5ugIAAP//AwBQSwECLQAUAAYACAAAACEA2+H2y+4AAACFAQAAEwAAAAAAAAAA&#10;AAAAAAAAAAAAW0NvbnRlbnRfVHlwZXNdLnhtbFBLAQItABQABgAIAAAAIQBa9CxbvwAAABUBAAAL&#10;AAAAAAAAAAAAAAAAAB8BAABfcmVscy8ucmVsc1BLAQItABQABgAIAAAAIQA2FcxuxQAAANwAAAAP&#10;AAAAAAAAAAAAAAAAAAcCAABkcnMvZG93bnJldi54bWxQSwUGAAAAAAMAAwC3AAAA+QIAAAAA&#10;" path="m134112,l,134112e" filled="f" strokeweight=".48pt">
                  <v:path arrowok="t" textboxrect="0,0,134112,134112"/>
                </v:shape>
                <v:shape id="Shape 545" o:spid="_x0000_s1030" style="position:absolute;left:15;top:1630;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5k+wwAAANwAAAAPAAAAZHJzL2Rvd25yZXYueG1sRI9Ba8JA&#10;FITvBf/D8oTemo1VS0ldg0QiHtu0hx4fu88kmH0bstuY+utdodDjMDPfMJt8sp0YafCtYwWLJAVB&#10;rJ1puVbw9Vk+vYLwAdlg55gU/JKHfDt72GBm3IU/aKxCLSKEfYYKmhD6TEqvG7LoE9cTR+/kBosh&#10;yqGWZsBLhNtOPqfpi7TYclxosKeiIX2ufqyCb/++1/5aXlf6EBDHoltaLpV6nE+7NxCBpvAf/msf&#10;jYL1ag33M/EIyO0NAAD//wMAUEsBAi0AFAAGAAgAAAAhANvh9svuAAAAhQEAABMAAAAAAAAAAAAA&#10;AAAAAAAAAFtDb250ZW50X1R5cGVzXS54bWxQSwECLQAUAAYACAAAACEAWvQsW78AAAAVAQAACwAA&#10;AAAAAAAAAAAAAAAfAQAAX3JlbHMvLnJlbHNQSwECLQAUAAYACAAAACEArkeZPsMAAADcAAAADwAA&#10;AAAAAAAAAAAAAAAHAgAAZHJzL2Rvd25yZXYueG1sUEsFBgAAAAADAAMAtwAAAPcCAAAAAA==&#10;" path="m,131064r131064,l131064,,,,,131064xe" filled="f" strokeweight=".72pt">
                  <v:path arrowok="t" textboxrect="0,0,131064,131064"/>
                </v:shape>
                <v:shape id="Shape 546" o:spid="_x0000_s1031" style="position:absolute;top:1615;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FQaxQAAANwAAAAPAAAAZHJzL2Rvd25yZXYueG1sRI9BS8Qw&#10;FITvgv8hPMGbTZS1SHezpSiLgiC4K+Lx0bxtS5uXmsRu+++NIOxxmJlvmE0520FM5EPnWMNtpkAQ&#10;18503Gj4OOxuHkCEiGxwcEwaFgpQbi8vNlgYd+J3mvaxEQnCoUANbYxjIWWoW7IYMjcSJ+/ovMWY&#10;pG+k8XhKcDvIO6VyabHjtNDiSI8t1f3+x2rov153/rsyy+r5bXpa8km56lNpfX01V2sQkeZ4Dv+3&#10;X4yG+1UOf2fSEZDbXwAAAP//AwBQSwECLQAUAAYACAAAACEA2+H2y+4AAACFAQAAEwAAAAAAAAAA&#10;AAAAAAAAAAAAW0NvbnRlbnRfVHlwZXNdLnhtbFBLAQItABQABgAIAAAAIQBa9CxbvwAAABUBAAAL&#10;AAAAAAAAAAAAAAAAAB8BAABfcmVscy8ucmVsc1BLAQItABQABgAIAAAAIQC5/FQaxQAAANwAAAAP&#10;AAAAAAAAAAAAAAAAAAcCAABkcnMvZG93bnJldi54bWxQSwUGAAAAAAMAAwC3AAAA+QIAAAAA&#10;" path="m,l134112,134112e" filled="f" strokeweight=".48pt">
                  <v:path arrowok="t" textboxrect="0,0,134112,134112"/>
                </v:shape>
                <v:shape id="Shape 547" o:spid="_x0000_s1032" style="position:absolute;top:1615;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PGBxgAAANwAAAAPAAAAZHJzL2Rvd25yZXYueG1sRI9RS8Mw&#10;FIXfBf9DuIJvW+LYptRloyjDgSCsytjjpbm2Zc1Nl8Su/fdGGPh4OOd8h7PaDLYVPfnQONbwMFUg&#10;iEtnGq40fH1uJ08gQkQ22DomDSMF2Kxvb1aYGXfhPfVFrESCcMhQQx1jl0kZyposhqnriJP37bzF&#10;mKSvpPF4SXDbyplSS2mx4bRQY0cvNZWn4sdqOB3ft/6cm3H+9tG/jsteufygtL6/G/JnEJGG+B++&#10;tndGw2L+CH9n0hGQ618AAAD//wMAUEsBAi0AFAAGAAgAAAAhANvh9svuAAAAhQEAABMAAAAAAAAA&#10;AAAAAAAAAAAAAFtDb250ZW50X1R5cGVzXS54bWxQSwECLQAUAAYACAAAACEAWvQsW78AAAAVAQAA&#10;CwAAAAAAAAAAAAAAAAAfAQAAX3JlbHMvLnJlbHNQSwECLQAUAAYACAAAACEA1rDxgcYAAADcAAAA&#10;DwAAAAAAAAAAAAAAAAAHAgAAZHJzL2Rvd25yZXYueG1sUEsFBgAAAAADAAMAtwAAAPoCAAAAAA==&#10;" path="m134112,l,134112e" filled="f" strokeweight=".48pt">
                  <v:path arrowok="t" textboxrect="0,0,134112,134112"/>
                </v:shape>
                <v:shape id="Shape 551" o:spid="_x0000_s1033" style="position:absolute;left:15;top:3230;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QngwgAAANwAAAAPAAAAZHJzL2Rvd25yZXYueG1sRI9Pi8Iw&#10;FMTvgt8hPMGbpuoqUo0iLl08rn8OHh/Jsy02L6XJ1q6f3iwseBxm5jfMetvZSrTU+NKxgsk4AUGs&#10;nSk5V3A5Z6MlCB+QDVaOScEvedhu+r01psY9+EjtKeQiQtinqKAIoU6l9Logi37sauLo3VxjMUTZ&#10;5NI0+IhwW8lpkiykxZLjQoE17QvS99OPVXD135/aP7Pnh/4KiO2+mlnOlBoOut0KRKAuvMP/7YNR&#10;MJ9P4O9MPAJy8wIAAP//AwBQSwECLQAUAAYACAAAACEA2+H2y+4AAACFAQAAEwAAAAAAAAAAAAAA&#10;AAAAAAAAW0NvbnRlbnRfVHlwZXNdLnhtbFBLAQItABQABgAIAAAAIQBa9CxbvwAAABUBAAALAAAA&#10;AAAAAAAAAAAAAB8BAABfcmVscy8ucmVsc1BLAQItABQABgAIAAAAIQBUpQngwgAAANwAAAAPAAAA&#10;AAAAAAAAAAAAAAcCAABkcnMvZG93bnJldi54bWxQSwUGAAAAAAMAAwC3AAAA9gIAAAAA&#10;" path="m,131064r131064,l131064,,,,,131064xe" filled="f" strokeweight=".72pt">
                  <v:path arrowok="t" textboxrect="0,0,131064,131064"/>
                </v:shape>
                <v:shape id="Shape 552" o:spid="_x0000_s1034" style="position:absolute;top:3215;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sTExQAAANwAAAAPAAAAZHJzL2Rvd25yZXYueG1sRI9Ra8Iw&#10;FIXfB/6HcIW9zWSiItUoxSEOBoPpGD5emru22NzUJKvtv18GAx8P55zvcNbb3jaiIx9qxxqeJwoE&#10;ceFMzaWGz9P+aQkiRGSDjWPSMFCA7Wb0sMbMuBt/UHeMpUgQDhlqqGJsMylDUZHFMHEtcfK+nbcY&#10;k/SlNB5vCW4bOVVqIS3WnBYqbGlXUXE5/lgNl/Pb3l9zM8wO793LsOiUy7+U1o/jPl+BiNTHe/i/&#10;/Wo0zOdT+DuTjoDc/AIAAP//AwBQSwECLQAUAAYACAAAACEA2+H2y+4AAACFAQAAEwAAAAAAAAAA&#10;AAAAAAAAAAAAW0NvbnRlbnRfVHlwZXNdLnhtbFBLAQItABQABgAIAAAAIQBa9CxbvwAAABUBAAAL&#10;AAAAAAAAAAAAAAAAAB8BAABfcmVscy8ucmVsc1BLAQItABQABgAIAAAAIQBDHsTExQAAANwAAAAP&#10;AAAAAAAAAAAAAAAAAAcCAABkcnMvZG93bnJldi54bWxQSwUGAAAAAAMAAwC3AAAA+QIAAAAA&#10;" path="m,l134112,134112e" filled="f" strokeweight=".48pt">
                  <v:path arrowok="t" textboxrect="0,0,134112,134112"/>
                </v:shape>
                <v:shape id="Shape 553" o:spid="_x0000_s1035" style="position:absolute;top:3215;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mFfxgAAANwAAAAPAAAAZHJzL2Rvd25yZXYueG1sRI9Ra8Iw&#10;FIXfB/sP4Q72NpNtKlKNUjZkA2EwJ+Ljpbm2xeamS7La/nsjDHw8nHO+w1msetuIjnyoHWt4HikQ&#10;xIUzNZcadj/rpxmIEJENNo5Jw0ABVsv7uwVmxp35m7ptLEWCcMhQQxVjm0kZiooshpFriZN3dN5i&#10;TNKX0ng8J7ht5ItSU2mx5rRQYUtvFRWn7Z/VcDps1v43N8P446t7H6adcvleaf340OdzEJH6eAv/&#10;tz+NhsnkFa5n0hGQywsAAAD//wMAUEsBAi0AFAAGAAgAAAAhANvh9svuAAAAhQEAABMAAAAAAAAA&#10;AAAAAAAAAAAAAFtDb250ZW50X1R5cGVzXS54bWxQSwECLQAUAAYACAAAACEAWvQsW78AAAAVAQAA&#10;CwAAAAAAAAAAAAAAAAAfAQAAX3JlbHMvLnJlbHNQSwECLQAUAAYACAAAACEALFJhX8YAAADcAAAA&#10;DwAAAAAAAAAAAAAAAAAHAgAAZHJzL2Rvd25yZXYueG1sUEsFBgAAAAADAAMAtwAAAPoCAAAAAA==&#10;" path="m134112,l,134112e" filled="f" strokeweight=".48pt">
                  <v:path arrowok="t" textboxrect="0,0,134112,134112"/>
                </v:shape>
                <v:shape id="Shape 557" o:spid="_x0000_s1036" style="position:absolute;left:15;top:4846;width:1310;height:1310;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DQPwwAAANwAAAAPAAAAZHJzL2Rvd25yZXYueG1sRI9Ba8JA&#10;FITvBf/D8gRvutGqLambIJaIR7U99PjYfU1Cs29Ddo3RX+8WCj0OM/MNs8kH24ieOl87VjCfJSCI&#10;tTM1lwo+P4rpKwgfkA02jknBjTzk2ehpg6lxVz5Rfw6liBD2KSqoQmhTKb2uyKKfuZY4et+usxii&#10;7EppOrxGuG3kIknW0mLNcaHClnYV6Z/zxSr48sd37e/Ffan3AbHfNc+WC6Um42H7BiLQEP7Df+2D&#10;UbBavcDvmXgEZPYAAAD//wMAUEsBAi0AFAAGAAgAAAAhANvh9svuAAAAhQEAABMAAAAAAAAAAAAA&#10;AAAAAAAAAFtDb250ZW50X1R5cGVzXS54bWxQSwECLQAUAAYACAAAACEAWvQsW78AAAAVAQAACwAA&#10;AAAAAAAAAAAAAAAfAQAAX3JlbHMvLnJlbHNQSwECLQAUAAYACAAAACEAtAA0D8MAAADcAAAADwAA&#10;AAAAAAAAAAAAAAAHAgAAZHJzL2Rvd25yZXYueG1sUEsFBgAAAAADAAMAtwAAAPcCAAAAAA==&#10;" path="m,131064r131064,l131064,,,,,131064xe" filled="f" strokeweight=".72pt">
                  <v:path arrowok="t" textboxrect="0,0,131064,131064"/>
                </v:shape>
                <v:shape id="Shape 561" o:spid="_x0000_s1037" style="position:absolute;left:15;top:6446;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cNdwwAAANwAAAAPAAAAZHJzL2Rvd25yZXYueG1sRI9Ba8JA&#10;FITvhf6H5RV6qxtrKxJdQ4lEerTqweNj95mEZt+G7DZJ8+tdodDjMDPfMJtstI3oqfO1YwXzWQKC&#10;WDtTc6ngfCpeViB8QDbYOCYFv+Qh2z4+bDA1buAv6o+hFBHCPkUFVQhtKqXXFVn0M9cSR+/qOosh&#10;yq6UpsMhwm0jX5NkKS3WHBcqbCmvSH8ff6yCiz/stJ+K6U3vA2KfNwvLhVLPT+PHGkSgMfyH/9qf&#10;RsH7cg73M/EIyO0NAAD//wMAUEsBAi0AFAAGAAgAAAAhANvh9svuAAAAhQEAABMAAAAAAAAAAAAA&#10;AAAAAAAAAFtDb250ZW50X1R5cGVzXS54bWxQSwECLQAUAAYACAAAACEAWvQsW78AAAAVAQAACwAA&#10;AAAAAAAAAAAAAAAfAQAAX3JlbHMvLnJlbHNQSwECLQAUAAYACAAAACEAmsnDXcMAAADcAAAADwAA&#10;AAAAAAAAAAAAAAAHAgAAZHJzL2Rvd25yZXYueG1sUEsFBgAAAAADAAMAtwAAAPcCAAAAAA==&#10;" path="m,131064r131064,l131064,,,,,131064xe" filled="f" strokeweight=".72pt">
                  <v:path arrowok="t" textboxrect="0,0,131064,131064"/>
                </v:shape>
                <v:shape id="Shape 562" o:spid="_x0000_s1038" style="position:absolute;top:6431;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g55xQAAANwAAAAPAAAAZHJzL2Rvd25yZXYueG1sRI9Ra8Iw&#10;FIXfhf2HcIW9aaJsZVSjlIlsMBjMDfHx0lzbYnNTk6y2/34ZDPZ4OOd8h7PeDrYVPfnQONawmCsQ&#10;xKUzDVcavj73sycQISIbbB2ThpECbDd3kzXmxt34g/pDrESCcMhRQx1jl0sZyposhrnriJN3dt5i&#10;TNJX0ni8Jbht5VKpTFpsOC3U2NFzTeXl8G01XE5ve38tzPjw8t7vxqxXrjgqre+nQ7ECEWmI/+G/&#10;9qvR8Jgt4fdMOgJy8wMAAP//AwBQSwECLQAUAAYACAAAACEA2+H2y+4AAACFAQAAEwAAAAAAAAAA&#10;AAAAAAAAAAAAW0NvbnRlbnRfVHlwZXNdLnhtbFBLAQItABQABgAIAAAAIQBa9CxbvwAAABUBAAAL&#10;AAAAAAAAAAAAAAAAAB8BAABfcmVscy8ucmVsc1BLAQItABQABgAIAAAAIQCNcg55xQAAANwAAAAP&#10;AAAAAAAAAAAAAAAAAAcCAABkcnMvZG93bnJldi54bWxQSwUGAAAAAAMAAwC3AAAA+QIAAAAA&#10;" path="m,l134112,134112e" filled="f" strokeweight=".48pt">
                  <v:path arrowok="t" textboxrect="0,0,134112,134112"/>
                </v:shape>
                <v:shape id="Shape 563" o:spid="_x0000_s1039" style="position:absolute;top:6431;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qvixgAAANwAAAAPAAAAZHJzL2Rvd25yZXYueG1sRI9RS8Mw&#10;FIXfB/6HcAXftkTdyqjLRlGGA2HglOHjpbm2Zc1NTWLX/nszGPh4OOd8h7PaDLYVPfnQONZwP1Mg&#10;iEtnGq40fH5sp0sQISIbbB2ThpECbNY3kxXmxp35nfpDrESCcMhRQx1jl0sZyposhpnriJP37bzF&#10;mKSvpPF4TnDbygelMmmx4bRQY0fPNZWnw6/VcPp62/qfwozz133/Mma9csVRaX13OxRPICIN8T98&#10;be+MhkX2CJcz6QjI9R8AAAD//wMAUEsBAi0AFAAGAAgAAAAhANvh9svuAAAAhQEAABMAAAAAAAAA&#10;AAAAAAAAAAAAAFtDb250ZW50X1R5cGVzXS54bWxQSwECLQAUAAYACAAAACEAWvQsW78AAAAVAQAA&#10;CwAAAAAAAAAAAAAAAAAfAQAAX3JlbHMvLnJlbHNQSwECLQAUAAYACAAAACEA4j6r4sYAAADcAAAA&#10;DwAAAAAAAAAAAAAAAAAHAgAAZHJzL2Rvd25yZXYueG1sUEsFBgAAAAADAAMAtwAAAPoCAAAAAA==&#10;" path="m134112,l,134112e" filled="f" strokeweight=".48pt">
                  <v:path arrowok="t" textboxrect="0,0,134112,134112"/>
                </v:shape>
                <w10:wrap type="square"/>
              </v:group>
            </w:pict>
          </mc:Fallback>
        </mc:AlternateContent>
      </w:r>
      <w:r w:rsidR="00187594" w:rsidRPr="00187594">
        <w:rPr>
          <w:sz w:val="22"/>
        </w:rPr>
        <w:t>dopravné</w:t>
      </w:r>
    </w:p>
    <w:p w:rsidR="009473FE" w:rsidRDefault="00187594">
      <w:pPr>
        <w:spacing w:after="5" w:line="259" w:lineRule="auto"/>
        <w:ind w:left="284" w:firstLine="0"/>
        <w:jc w:val="left"/>
      </w:pPr>
      <w:r>
        <w:rPr>
          <w:sz w:val="22"/>
        </w:rPr>
        <w:t>provízie</w:t>
      </w:r>
      <w:r w:rsidR="00007E36">
        <w:rPr>
          <w:sz w:val="22"/>
        </w:rPr>
        <w:t xml:space="preserve">  </w:t>
      </w:r>
    </w:p>
    <w:p w:rsidR="00187594" w:rsidRDefault="00E66237">
      <w:pPr>
        <w:spacing w:after="0" w:line="259" w:lineRule="auto"/>
        <w:ind w:left="0" w:firstLine="0"/>
        <w:jc w:val="left"/>
      </w:pPr>
      <w:r>
        <w:t>poistné</w:t>
      </w:r>
    </w:p>
    <w:p w:rsidR="00E66237" w:rsidRDefault="00E66237">
      <w:pPr>
        <w:spacing w:after="0" w:line="259" w:lineRule="auto"/>
        <w:ind w:left="0" w:firstLine="0"/>
        <w:jc w:val="left"/>
      </w:pPr>
      <w:r>
        <w:t>clo</w:t>
      </w:r>
    </w:p>
    <w:p w:rsidR="00E66237" w:rsidRDefault="00E66237">
      <w:pPr>
        <w:spacing w:after="0" w:line="259" w:lineRule="auto"/>
        <w:ind w:left="0" w:firstLine="0"/>
        <w:jc w:val="left"/>
      </w:pPr>
      <w:r>
        <w:t>iné</w:t>
      </w:r>
    </w:p>
    <w:p w:rsidR="00E66237" w:rsidRDefault="00E66237">
      <w:pPr>
        <w:spacing w:after="0" w:line="259" w:lineRule="auto"/>
        <w:ind w:left="0" w:firstLine="0"/>
        <w:jc w:val="left"/>
      </w:pPr>
    </w:p>
    <w:p w:rsidR="009473FE" w:rsidRDefault="00007E36">
      <w:pPr>
        <w:spacing w:after="0" w:line="259" w:lineRule="auto"/>
        <w:ind w:left="0" w:firstLine="0"/>
        <w:jc w:val="left"/>
      </w:pPr>
      <w:r>
        <w:t>e)</w:t>
      </w:r>
      <w:r>
        <w:rPr>
          <w:rFonts w:ascii="Arial" w:eastAsia="Arial" w:hAnsi="Arial" w:cs="Arial"/>
        </w:rPr>
        <w:t xml:space="preserve"> </w:t>
      </w:r>
      <w:r>
        <w:rPr>
          <w:b/>
        </w:rPr>
        <w:t xml:space="preserve">Zásoby získané bezodplatne </w:t>
      </w:r>
      <w:r>
        <w:t xml:space="preserve">sa oceňujú </w:t>
      </w:r>
      <w:r>
        <w:rPr>
          <w:u w:val="single" w:color="000000"/>
        </w:rPr>
        <w:t>reprodukčnou obstarávacou cenou.</w:t>
      </w:r>
      <w:r>
        <w:t xml:space="preserve"> </w:t>
      </w:r>
    </w:p>
    <w:p w:rsidR="009473FE" w:rsidRDefault="00007E36">
      <w:pPr>
        <w:spacing w:after="0" w:line="259" w:lineRule="auto"/>
        <w:ind w:left="0" w:firstLine="0"/>
        <w:jc w:val="left"/>
      </w:pPr>
      <w:r>
        <w:t xml:space="preserve"> </w:t>
      </w:r>
    </w:p>
    <w:p w:rsidR="009473FE" w:rsidRDefault="00007E36">
      <w:pPr>
        <w:pStyle w:val="Nadpis1"/>
        <w:ind w:left="-5" w:right="0"/>
      </w:pPr>
      <w:r>
        <w:rPr>
          <w:b w:val="0"/>
        </w:rPr>
        <w:t>f)</w:t>
      </w:r>
      <w:r>
        <w:rPr>
          <w:rFonts w:ascii="Arial" w:eastAsia="Arial" w:hAnsi="Arial" w:cs="Arial"/>
          <w:b w:val="0"/>
        </w:rPr>
        <w:t xml:space="preserve"> </w:t>
      </w:r>
      <w:r>
        <w:t xml:space="preserve">Pohľadávky </w:t>
      </w:r>
      <w:r>
        <w:rPr>
          <w:b w:val="0"/>
        </w:rPr>
        <w:t xml:space="preserve"> </w:t>
      </w:r>
    </w:p>
    <w:p w:rsidR="009473FE" w:rsidRDefault="00007E36">
      <w:r>
        <w:t xml:space="preserve">Pohľadávky pri ich vzniku sa oceňujú ich menovitou hodnotou. Toto ocenenie sa znižuje o pochybné a nevymožiteľné pohľadávky prostredníctvom opravnej položky. </w:t>
      </w:r>
    </w:p>
    <w:p w:rsidR="009473FE" w:rsidRDefault="00007E36">
      <w:pPr>
        <w:spacing w:after="0" w:line="259" w:lineRule="auto"/>
        <w:ind w:left="0" w:firstLine="0"/>
        <w:jc w:val="left"/>
      </w:pPr>
      <w:r>
        <w:t xml:space="preserve"> </w:t>
      </w:r>
    </w:p>
    <w:p w:rsidR="009473FE" w:rsidRDefault="00007E36">
      <w:pPr>
        <w:pStyle w:val="Nadpis1"/>
        <w:ind w:left="-5" w:right="0"/>
      </w:pPr>
      <w:r>
        <w:rPr>
          <w:b w:val="0"/>
        </w:rPr>
        <w:t>g)</w:t>
      </w:r>
      <w:r>
        <w:rPr>
          <w:rFonts w:ascii="Arial" w:eastAsia="Arial" w:hAnsi="Arial" w:cs="Arial"/>
          <w:b w:val="0"/>
        </w:rPr>
        <w:t xml:space="preserve"> </w:t>
      </w:r>
      <w:r>
        <w:t xml:space="preserve">Krátkodobý finančný majetok </w:t>
      </w:r>
      <w:r>
        <w:rPr>
          <w:b w:val="0"/>
        </w:rPr>
        <w:t xml:space="preserve"> </w:t>
      </w:r>
    </w:p>
    <w:p w:rsidR="009473FE" w:rsidRDefault="00007E36">
      <w:r>
        <w:t xml:space="preserve">Peňažné prostriedky a ceniny sa oceňujú ich menovitou hodnotou. Zníženie ich hodnoty sa vyjadruje opravnou položkou. </w:t>
      </w:r>
    </w:p>
    <w:p w:rsidR="009473FE" w:rsidRDefault="00007E36">
      <w:pPr>
        <w:spacing w:after="0" w:line="259" w:lineRule="auto"/>
        <w:ind w:left="713" w:firstLine="0"/>
        <w:jc w:val="left"/>
      </w:pPr>
      <w:r>
        <w:t xml:space="preserve"> </w:t>
      </w:r>
    </w:p>
    <w:p w:rsidR="009473FE" w:rsidRDefault="00007E36">
      <w:pPr>
        <w:pStyle w:val="Nadpis1"/>
        <w:ind w:left="-5" w:right="0"/>
      </w:pPr>
      <w:r>
        <w:rPr>
          <w:b w:val="0"/>
        </w:rPr>
        <w:lastRenderedPageBreak/>
        <w:t>h)</w:t>
      </w:r>
      <w:r>
        <w:rPr>
          <w:rFonts w:ascii="Arial" w:eastAsia="Arial" w:hAnsi="Arial" w:cs="Arial"/>
          <w:b w:val="0"/>
        </w:rPr>
        <w:t xml:space="preserve"> </w:t>
      </w:r>
      <w:r>
        <w:t>Časové rozlíšenie na strane aktív</w:t>
      </w:r>
      <w:r>
        <w:rPr>
          <w:b w:val="0"/>
        </w:rPr>
        <w:t xml:space="preserve"> </w:t>
      </w:r>
    </w:p>
    <w:p w:rsidR="009473FE" w:rsidRDefault="00007E36">
      <w:r>
        <w:t xml:space="preserve">Náklady budúcich období a príjmy budúcich období sa vykazujú vo výške, ktorá je potrebná na dodržanie zásady vecnej a časovej súvislosti s účtovným obdobím. </w:t>
      </w:r>
    </w:p>
    <w:p w:rsidR="009473FE" w:rsidRDefault="00007E36">
      <w:pPr>
        <w:spacing w:after="0" w:line="259" w:lineRule="auto"/>
        <w:ind w:left="713" w:firstLine="0"/>
        <w:jc w:val="left"/>
      </w:pPr>
      <w:r>
        <w:t xml:space="preserve"> </w:t>
      </w:r>
    </w:p>
    <w:p w:rsidR="009473FE" w:rsidRDefault="00007E36">
      <w:pPr>
        <w:pStyle w:val="Nadpis1"/>
        <w:ind w:left="-5" w:right="0"/>
      </w:pPr>
      <w:r>
        <w:rPr>
          <w:b w:val="0"/>
        </w:rPr>
        <w:t>i)</w:t>
      </w:r>
      <w:r>
        <w:rPr>
          <w:rFonts w:ascii="Arial" w:eastAsia="Arial" w:hAnsi="Arial" w:cs="Arial"/>
          <w:b w:val="0"/>
        </w:rPr>
        <w:t xml:space="preserve"> </w:t>
      </w:r>
      <w:r>
        <w:t xml:space="preserve">Záväzky, vrátane rezerv, dlhopisov, pôžičiek a úverov </w:t>
      </w:r>
    </w:p>
    <w:p w:rsidR="009473FE" w:rsidRDefault="00007E36">
      <w:r>
        <w:rPr>
          <w:u w:val="single" w:color="000000"/>
        </w:rPr>
        <w:t>Záväzky</w:t>
      </w:r>
      <w:r>
        <w:t xml:space="preserve"> pri ich vzniku sa oceňujú </w:t>
      </w:r>
      <w:r>
        <w:rPr>
          <w:u w:val="single" w:color="000000"/>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9473FE" w:rsidRDefault="00007E36">
      <w:r>
        <w:rPr>
          <w:u w:val="single" w:color="000000"/>
        </w:rPr>
        <w:t>Rezervy</w:t>
      </w:r>
      <w:r>
        <w:t xml:space="preserve"> sú záväzky s neurčitým časovým vymedzením alebo výškou; tvoria sa na krytie známych rizík alebo strát z podnikania. Oceňujú sa v očakávanej výške záväzku. </w:t>
      </w:r>
    </w:p>
    <w:p w:rsidR="009473FE" w:rsidRDefault="00007E36">
      <w:pPr>
        <w:spacing w:after="0" w:line="259" w:lineRule="auto"/>
        <w:ind w:left="428" w:firstLine="0"/>
        <w:jc w:val="left"/>
      </w:pPr>
      <w:r>
        <w:t xml:space="preserve"> </w:t>
      </w:r>
    </w:p>
    <w:p w:rsidR="009473FE" w:rsidRDefault="00007E36">
      <w:pPr>
        <w:pStyle w:val="Nadpis1"/>
        <w:ind w:left="-5" w:right="0"/>
      </w:pPr>
      <w:r>
        <w:rPr>
          <w:b w:val="0"/>
        </w:rPr>
        <w:t>j)</w:t>
      </w:r>
      <w:r>
        <w:rPr>
          <w:rFonts w:ascii="Arial" w:eastAsia="Arial" w:hAnsi="Arial" w:cs="Arial"/>
          <w:b w:val="0"/>
        </w:rPr>
        <w:t xml:space="preserve"> </w:t>
      </w:r>
      <w:r>
        <w:t xml:space="preserve">Časové rozlíšenie na strane pasív </w:t>
      </w:r>
      <w:r>
        <w:rPr>
          <w:b w:val="0"/>
        </w:rPr>
        <w:t xml:space="preserve"> </w:t>
      </w:r>
    </w:p>
    <w:p w:rsidR="009473FE" w:rsidRDefault="00007E36">
      <w:r>
        <w:t xml:space="preserve">Výdavky budúcich období a výnosy budúcich období sa vykazujú vo výške, ktorá je potrebná na dodržanie zásady vecnej a časovej súvislosti s účtovným obdobím. </w:t>
      </w:r>
    </w:p>
    <w:p w:rsidR="009473FE" w:rsidRDefault="00007E36">
      <w:pPr>
        <w:spacing w:after="0" w:line="259" w:lineRule="auto"/>
        <w:ind w:left="0" w:firstLine="0"/>
        <w:jc w:val="left"/>
      </w:pPr>
      <w:r>
        <w:t xml:space="preserve"> </w:t>
      </w:r>
    </w:p>
    <w:p w:rsidR="009473FE" w:rsidRDefault="00007E36">
      <w:pPr>
        <w:spacing w:after="10" w:line="249" w:lineRule="auto"/>
        <w:ind w:left="-5"/>
        <w:jc w:val="left"/>
      </w:pPr>
      <w:r>
        <w:t>k)</w:t>
      </w:r>
      <w:r>
        <w:rPr>
          <w:rFonts w:ascii="Arial" w:eastAsia="Arial" w:hAnsi="Arial" w:cs="Arial"/>
        </w:rPr>
        <w:t xml:space="preserve"> </w:t>
      </w:r>
      <w:r>
        <w:rPr>
          <w:b/>
        </w:rPr>
        <w:t xml:space="preserve">Majetok obstaraný z transferov </w:t>
      </w:r>
      <w:r>
        <w:t>sa oceňuje</w:t>
      </w:r>
      <w:r>
        <w:rPr>
          <w:u w:val="single" w:color="000000"/>
        </w:rPr>
        <w:t xml:space="preserve"> obstarávacou cenou.</w:t>
      </w:r>
      <w:r>
        <w:rPr>
          <w:b/>
        </w:rPr>
        <w:t xml:space="preserve"> </w:t>
      </w:r>
    </w:p>
    <w:p w:rsidR="009473FE" w:rsidRDefault="00007E36">
      <w:pPr>
        <w:spacing w:after="46" w:line="259" w:lineRule="auto"/>
        <w:ind w:left="428" w:firstLine="0"/>
        <w:jc w:val="left"/>
      </w:pPr>
      <w:r>
        <w:rPr>
          <w:b/>
          <w:sz w:val="18"/>
        </w:rPr>
        <w:t xml:space="preserve"> </w:t>
      </w:r>
    </w:p>
    <w:p w:rsidR="009473FE" w:rsidRDefault="00007E36">
      <w:pPr>
        <w:spacing w:after="10" w:line="249" w:lineRule="auto"/>
        <w:ind w:left="269" w:hanging="284"/>
        <w:jc w:val="left"/>
      </w:pPr>
      <w:r>
        <w:rPr>
          <w:b/>
        </w:rPr>
        <w:t>4.</w:t>
      </w:r>
      <w:r>
        <w:rPr>
          <w:rFonts w:ascii="Arial" w:eastAsia="Arial" w:hAnsi="Arial" w:cs="Arial"/>
          <w:b/>
        </w:rPr>
        <w:t xml:space="preserve"> </w:t>
      </w:r>
      <w:r>
        <w:rPr>
          <w:b/>
        </w:rPr>
        <w:t xml:space="preserve">Pri obstarávacej cene majetku a pri ocenení vlastnými nákladmi položiek uvedených v odseku 3 sa uvádza cena obstarania a náklady súvisiace s obstaraním </w:t>
      </w:r>
    </w:p>
    <w:p w:rsidR="009473FE" w:rsidRDefault="00007E36">
      <w:pPr>
        <w:spacing w:after="0" w:line="259" w:lineRule="auto"/>
        <w:ind w:left="0" w:firstLine="0"/>
        <w:jc w:val="left"/>
      </w:pPr>
      <w:r>
        <w:t xml:space="preserve"> </w:t>
      </w:r>
    </w:p>
    <w:p w:rsidR="009473FE" w:rsidRDefault="00007E36">
      <w:pPr>
        <w:pStyle w:val="Nadpis1"/>
        <w:ind w:left="269" w:right="0" w:hanging="284"/>
      </w:pPr>
      <w:r>
        <w:t>5.</w:t>
      </w:r>
      <w:r>
        <w:rPr>
          <w:rFonts w:ascii="Arial" w:eastAsia="Arial" w:hAnsi="Arial" w:cs="Arial"/>
        </w:rPr>
        <w:t xml:space="preserve"> </w:t>
      </w:r>
      <w:r>
        <w:t xml:space="preserve">Spôsob zostavenia odpisového plánu pre dlhodobý majetok, doba odpisovania, sadzby odpisov a odpisové metódy pri stanovení účtovných odpisov </w:t>
      </w:r>
    </w:p>
    <w:p w:rsidR="009473FE" w:rsidRDefault="00007E36">
      <w:pPr>
        <w:ind w:left="-5"/>
      </w:pPr>
      <w:r>
        <w:t>Odpisy dlhodobého nehmotného majetku a dlhodobého hmotného majetku sú stanovené tak, že</w:t>
      </w:r>
      <w:r>
        <w:rPr>
          <w:i/>
        </w:rPr>
        <w:t xml:space="preserve"> </w:t>
      </w:r>
      <w:r>
        <w:t xml:space="preserve">sa vychádza z predpokladanej doby jeho užívania a predpokladaného priebehu jeho opotrebenia. </w:t>
      </w:r>
    </w:p>
    <w:p w:rsidR="009473FE" w:rsidRDefault="00E66237">
      <w:pPr>
        <w:ind w:left="-5"/>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column">
                  <wp:posOffset>253365</wp:posOffset>
                </wp:positionH>
                <wp:positionV relativeFrom="paragraph">
                  <wp:posOffset>172720</wp:posOffset>
                </wp:positionV>
                <wp:extent cx="133985" cy="307340"/>
                <wp:effectExtent l="0" t="0" r="0" b="0"/>
                <wp:wrapSquare wrapText="bothSides"/>
                <wp:docPr id="14609" name="Group 14609"/>
                <wp:cNvGraphicFramePr/>
                <a:graphic xmlns:a="http://schemas.openxmlformats.org/drawingml/2006/main">
                  <a:graphicData uri="http://schemas.microsoft.com/office/word/2010/wordprocessingGroup">
                    <wpg:wgp>
                      <wpg:cNvGrpSpPr/>
                      <wpg:grpSpPr>
                        <a:xfrm>
                          <a:off x="0" y="0"/>
                          <a:ext cx="133985" cy="307340"/>
                          <a:chOff x="0" y="0"/>
                          <a:chExt cx="134112" cy="307849"/>
                        </a:xfrm>
                      </wpg:grpSpPr>
                      <wps:wsp>
                        <wps:cNvPr id="702" name="Shape 702"/>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03" name="Shape 703"/>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704" name="Shape 704"/>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709" name="Shape 709"/>
                        <wps:cNvSpPr/>
                        <wps:spPr>
                          <a:xfrm>
                            <a:off x="1524" y="176785"/>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9BCD354" id="Group 14609" o:spid="_x0000_s1026" style="position:absolute;margin-left:19.95pt;margin-top:13.6pt;width:10.55pt;height:24.2pt;z-index:251662336" coordsize="134112,3078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hudLAMAAOYPAAAOAAAAZHJzL2Uyb0RvYy54bWzsV9tu2zAMfR+wfxD8vtqO07QxmvRh3foy&#10;bMPafYAqyxdAlgRJjZO/H0Vfk7bD2mHDLsmDQ1skJR7xUNTF5bYWZMONrZRcBfFJFBAumcoqWayC&#10;r7fv35wHxDoqMyqU5Ktgx21wuX796qLRKZ+pUomMGwJOpE0bvQpK53QahpaVvKb2RGkuYTBXpqYO&#10;Xk0RZoY24L0W4SyKFmGjTKaNYtxa+HrVDgZr9J/nnLlPeW65I2IVwNocPg0+7/wzXF/QtDBUlxXr&#10;lkFfsIqaVhImHVxdUUfJvakeuKorZpRVuTthqg5VnleMYwwQTRwdRHNt1L3GWIq0KfQAE0B7gNOL&#10;3bKPm8+GVBns3XwRLQMiaQ3bhDOT9hNA1OgiBc1ro2/0Z9N9KNo3H/U2N7X/h3jIFsHdDeDyrSMM&#10;PsZJsjw/DQiDoSQ6S+Yd+KyEHXpgxcp3g908jmeD3fl86Tct7CcN/dqGpTQa0siOSNmfQ+qmpJrj&#10;Blgff4fUWQTLaXFCBeI/ICioNUBkUwtoPYJPfDqbBwRwQAEsaTqiFEcLGPQoxQnK02hpyu6tu+YK&#10;4aabD9aheZH1Ei17iW1lLxrgwXcZoKnzdn4lXiTNMDspB9GP1mrDbxXquXHT9lY6qgg5Ve2UMO5p&#10;ZL1W/6/R8UQbEwU2vFfo/1tFYHWfbBMdJpTlLXI+IEyYIUjQm8IopI93Gc897hSKUC6oQzYD/2TW&#10;ehESfPj0avcUJbcT3EMh5BeeA4l8lqOdNcXdW2HIhvqyg78uaVHV2+SVEINV9KSVV6VCl7Tz1bnp&#10;JsCwOk9ek2PFO3TLutW0ZQ+KB0DWFz+AYjDCZSnpBnsJJRsnnETrxTuV7bAMICDAN18hfgvxkkPi&#10;Jc8i3iRXppQbC0ycoNxueV/VprnyiynXrgQph6LfkpFPjyX8OLpPiy6Slm2ToFot2PYfpAUcCosj&#10;LfI/mxZQuPbPo/n/R4tJwvcHxlPcaMvAHtePtIBTwVcb+w+dFkM727dp2Dr6owqauee0aWeLM2hd&#10;4VSYnhrHRu3YqI3tnc+Nv6FRw/sSXCaxdewuvv62On3HTne8nq+/AQAA//8DAFBLAwQUAAYACAAA&#10;ACEA1S9Mit8AAAAHAQAADwAAAGRycy9kb3ducmV2LnhtbEyPQUvDQBSE74L/YXmCN7tJSlMb81JK&#10;UU9FsBXE22v2NQnN7obsNkn/vevJHocZZr7J15NuxcC9a6xBiGcRCDalVY2pEL4Ob0/PIJwno6i1&#10;hhGu7GBd3N/llCk7mk8e9r4SocS4jBBq77tMSlfWrMnNbMcmeCfba/JB9pVUPY2hXLcyiaJUampM&#10;WKip423N5Xl/0QjvI42befw67M6n7fXnsPj43sWM+PgwbV5AeJ78fxj+8AM6FIHpaC9GOdEizFer&#10;kERIlgmI4KdxuHZEWC5SkEUub/mLXwAAAP//AwBQSwECLQAUAAYACAAAACEAtoM4kv4AAADhAQAA&#10;EwAAAAAAAAAAAAAAAAAAAAAAW0NvbnRlbnRfVHlwZXNdLnhtbFBLAQItABQABgAIAAAAIQA4/SH/&#10;1gAAAJQBAAALAAAAAAAAAAAAAAAAAC8BAABfcmVscy8ucmVsc1BLAQItABQABgAIAAAAIQDV2hud&#10;LAMAAOYPAAAOAAAAAAAAAAAAAAAAAC4CAABkcnMvZTJvRG9jLnhtbFBLAQItABQABgAIAAAAIQDV&#10;L0yK3wAAAAcBAAAPAAAAAAAAAAAAAAAAAIYFAABkcnMvZG93bnJldi54bWxQSwUGAAAAAAQABADz&#10;AAAAkgYAAAAA&#10;">
                <v:shape id="Shape 702" o:spid="_x0000_s1027" style="position:absolute;left:1524;top:1524;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NZrwwAAANwAAAAPAAAAZHJzL2Rvd25yZXYueG1sRI9Ba8JA&#10;FITvBf/D8oTe6qZpqZK6BkmJ9GjVg8fH7msSmn0bsmuS+utdodDjMDPfMOt8sq0YqPeNYwXPiwQE&#10;sXam4UrB6Vg+rUD4gGywdUwKfslDvpk9rDEzbuQvGg6hEhHCPkMFdQhdJqXXNVn0C9cRR+/b9RZD&#10;lH0lTY9jhNtWpknyJi02HBdq7KioSf8cLlbB2e8/tL+W11e9C4hD0b5YLpV6nE/bdxCBpvAf/mt/&#10;GgXLJIX7mXgE5OYGAAD//wMAUEsBAi0AFAAGAAgAAAAhANvh9svuAAAAhQEAABMAAAAAAAAAAAAA&#10;AAAAAAAAAFtDb250ZW50X1R5cGVzXS54bWxQSwECLQAUAAYACAAAACEAWvQsW78AAAAVAQAACwAA&#10;AAAAAAAAAAAAAAAfAQAAX3JlbHMvLnJlbHNQSwECLQAUAAYACAAAACEAGgDWa8MAAADcAAAADwAA&#10;AAAAAAAAAAAAAAAHAgAAZHJzL2Rvd25yZXYueG1sUEsFBgAAAAADAAMAtwAAAPcCAAAAAA==&#10;" path="m,131064r131064,l131064,,,,,131064xe" filled="f" strokeweight=".72pt">
                  <v:path arrowok="t" textboxrect="0,0,131064,131064"/>
                </v:shape>
                <v:shape id="Shape 703" o:spid="_x0000_s1028"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SCjxQAAANwAAAAPAAAAZHJzL2Rvd25yZXYueG1sRI9Ra8Iw&#10;FIXfBf9DuMLeZjI3nHRGKQ7ZQBhMRfZ4ae7aYnPTJVlt/70ZDHw8nHO+w1mue9uIjnyoHWt4mCoQ&#10;xIUzNZcajoft/QJEiMgGG8ekYaAA69V4tMTMuAt/UrePpUgQDhlqqGJsMylDUZHFMHUtcfK+nbcY&#10;k/SlNB4vCW4bOVNqLi3WnBYqbGlTUXHe/1oN56/d1v/kZnh6++heh3mnXH5SWt9N+vwFRKQ+3sL/&#10;7Xej4Vk9wt+ZdATk6goAAP//AwBQSwECLQAUAAYACAAAACEA2+H2y+4AAACFAQAAEwAAAAAAAAAA&#10;AAAAAAAAAAAAW0NvbnRlbnRfVHlwZXNdLnhtbFBLAQItABQABgAIAAAAIQBa9CxbvwAAABUBAAAL&#10;AAAAAAAAAAAAAAAAAB8BAABfcmVscy8ucmVsc1BLAQItABQABgAIAAAAIQCSJSCjxQAAANwAAAAP&#10;AAAAAAAAAAAAAAAAAAcCAABkcnMvZG93bnJldi54bWxQSwUGAAAAAAMAAwC3AAAA+QIAAAAA&#10;" path="m,l134112,134112e" filled="f" strokeweight=".48pt">
                  <v:path arrowok="t" textboxrect="0,0,134112,134112"/>
                </v:shape>
                <v:shape id="Shape 704" o:spid="_x0000_s1029"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LjXxQAAANwAAAAPAAAAZHJzL2Rvd25yZXYueG1sRI9Ra8Iw&#10;FIXfBf9DuAPfNNkQN6pRikMcDIS5IT5emmtbbG66JKvtvzeDwR4P55zvcFab3jaiIx9qxxoeZwoE&#10;ceFMzaWGr8/d9AVEiMgGG8ekYaAAm/V4tMLMuBt/UHeMpUgQDhlqqGJsMylDUZHFMHMtcfIuzluM&#10;SfpSGo+3BLeNfFJqIS3WnBYqbGlbUXE9/lgN1/P7zn/nZpjvD93rsOiUy09K68lDny9BROrjf/iv&#10;/WY0PKs5/J5JR0Cu7wAAAP//AwBQSwECLQAUAAYACAAAACEA2+H2y+4AAACFAQAAEwAAAAAAAAAA&#10;AAAAAAAAAAAAW0NvbnRlbnRfVHlwZXNdLnhtbFBLAQItABQABgAIAAAAIQBa9CxbvwAAABUBAAAL&#10;AAAAAAAAAAAAAAAAAB8BAABfcmVscy8ucmVsc1BLAQItABQABgAIAAAAIQAdzLjXxQAAANwAAAAP&#10;AAAAAAAAAAAAAAAAAAcCAABkcnMvZG93bnJldi54bWxQSwUGAAAAAAMAAwC3AAAA+QIAAAAA&#10;" path="m134112,l,134112e" filled="f" strokeweight=".48pt">
                  <v:path arrowok="t" textboxrect="0,0,134112,134112"/>
                </v:shape>
                <v:shape id="Shape 709" o:spid="_x0000_s1030" style="position:absolute;left:1524;top:176785;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EQawwAAANwAAAAPAAAAZHJzL2Rvd25yZXYueG1sRI9Ba8JA&#10;FITvQv/D8gq96aZWtEZXEUuKR409eHzsPpPQ7NuQ3cbUX+8KgsdhZr5hluve1qKj1leOFbyPEhDE&#10;2pmKCwU/x2z4CcIHZIO1Y1LwTx7Wq5fBElPjLnygLg+FiBD2KSooQ2hSKb0uyaIfuYY4emfXWgxR&#10;toU0LV4i3NZynCRTabHiuFBiQ9uS9G/+ZxWc/P5L+2t2nejvgNht6w/LmVJvr/1mASJQH57hR3tn&#10;FMySOdzPxCMgVzcAAAD//wMAUEsBAi0AFAAGAAgAAAAhANvh9svuAAAAhQEAABMAAAAAAAAAAAAA&#10;AAAAAAAAAFtDb250ZW50X1R5cGVzXS54bWxQSwECLQAUAAYACAAAACEAWvQsW78AAAAVAQAACwAA&#10;AAAAAAAAAAAAAAAfAQAAX3JlbHMvLnJlbHNQSwECLQAUAAYACAAAACEAFKREGsMAAADcAAAADwAA&#10;AAAAAAAAAAAAAAAHAgAAZHJzL2Rvd25yZXYueG1sUEsFBgAAAAADAAMAtwAAAPcCAAAAAA==&#10;" path="m,131064r131064,l131064,,,,,131064xe" filled="f" strokeweight=".72pt">
                  <v:path arrowok="t" textboxrect="0,0,131064,131064"/>
                </v:shape>
                <w10:wrap type="square"/>
              </v:group>
            </w:pict>
          </mc:Fallback>
        </mc:AlternateContent>
      </w:r>
      <w:r w:rsidR="00007E36">
        <w:t xml:space="preserve">Odpisovať sa začína: </w:t>
      </w:r>
    </w:p>
    <w:p w:rsidR="009473FE" w:rsidRDefault="00007E36">
      <w:pPr>
        <w:ind w:left="454"/>
      </w:pPr>
      <w:r>
        <w:rPr>
          <w:b/>
          <w:sz w:val="22"/>
        </w:rPr>
        <w:t xml:space="preserve">  </w:t>
      </w:r>
      <w:r>
        <w:rPr>
          <w:sz w:val="22"/>
        </w:rPr>
        <w:t xml:space="preserve">odo </w:t>
      </w:r>
      <w:r>
        <w:t xml:space="preserve">dňa jeho zaradenia do používania </w:t>
      </w:r>
    </w:p>
    <w:p w:rsidR="009473FE" w:rsidRDefault="00007E36">
      <w:pPr>
        <w:ind w:left="-5"/>
      </w:pPr>
      <w:r>
        <w:rPr>
          <w:b/>
          <w:sz w:val="22"/>
        </w:rPr>
        <w:t xml:space="preserve">  </w:t>
      </w:r>
      <w:r>
        <w:t xml:space="preserve">prvým dňom mesiaca nasledujúceho po uvedení dlhodobého majetku do používania Účtovné odpisy sa zaokrúhľujú na celé eurá nahor. Metóda odpisovania sa používa lineárna. Predpokladaná doba užívania a odpisové sadzby sú stanovené zriaďovateľom organizácie takto: </w:t>
      </w:r>
    </w:p>
    <w:tbl>
      <w:tblPr>
        <w:tblStyle w:val="TableGrid"/>
        <w:tblW w:w="9926" w:type="dxa"/>
        <w:tblInd w:w="0" w:type="dxa"/>
        <w:tblCellMar>
          <w:top w:w="49" w:type="dxa"/>
          <w:left w:w="115" w:type="dxa"/>
          <w:right w:w="115" w:type="dxa"/>
        </w:tblCellMar>
        <w:tblLook w:val="04A0" w:firstRow="1" w:lastRow="0" w:firstColumn="1" w:lastColumn="0" w:noHBand="0" w:noVBand="1"/>
      </w:tblPr>
      <w:tblGrid>
        <w:gridCol w:w="2963"/>
        <w:gridCol w:w="3072"/>
        <w:gridCol w:w="3891"/>
      </w:tblGrid>
      <w:tr w:rsidR="009473FE">
        <w:trPr>
          <w:trHeight w:val="468"/>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b/>
                <w:sz w:val="20"/>
              </w:rPr>
              <w:t xml:space="preserve">Odpisová skupina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64" w:firstLine="0"/>
              <w:jc w:val="center"/>
            </w:pPr>
            <w:r>
              <w:rPr>
                <w:b/>
                <w:sz w:val="20"/>
              </w:rPr>
              <w:t xml:space="preserve">Predpokladaná doba  používania v rokoch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85" w:right="736" w:firstLine="0"/>
              <w:jc w:val="center"/>
            </w:pPr>
            <w:r>
              <w:rPr>
                <w:b/>
                <w:sz w:val="20"/>
              </w:rPr>
              <w:t xml:space="preserve">Ročná odpisová sadzba v %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0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Neodpisovaný majetok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4" w:firstLine="0"/>
              <w:jc w:val="center"/>
            </w:pPr>
            <w:r>
              <w:rPr>
                <w:sz w:val="20"/>
              </w:rPr>
              <w:t xml:space="preserve">Neodpisuje sa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1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4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sz w:val="20"/>
              </w:rPr>
              <w:t xml:space="preserve">x=NC/4/12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2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6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sz w:val="20"/>
              </w:rPr>
              <w:t xml:space="preserve">x=NC/6/12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3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8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sz w:val="20"/>
              </w:rPr>
              <w:t xml:space="preserve">x=NC/8/12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4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12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x=NC/12/12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5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20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x=NC/20/12 </w:t>
            </w:r>
          </w:p>
        </w:tc>
      </w:tr>
      <w:tr w:rsidR="009473FE">
        <w:trPr>
          <w:trHeight w:val="242"/>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6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40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x=NC/40/12 </w:t>
            </w:r>
          </w:p>
        </w:tc>
      </w:tr>
    </w:tbl>
    <w:p w:rsidR="009473FE" w:rsidRDefault="00007E36">
      <w:pPr>
        <w:spacing w:after="0" w:line="259" w:lineRule="auto"/>
        <w:ind w:left="0" w:firstLine="0"/>
        <w:jc w:val="left"/>
      </w:pPr>
      <w:r>
        <w:t xml:space="preserve"> </w:t>
      </w:r>
    </w:p>
    <w:p w:rsidR="009473FE" w:rsidRDefault="00007E36">
      <w:pPr>
        <w:ind w:left="-5"/>
      </w:pPr>
      <w:r>
        <w:t xml:space="preserve">Drobný nehmotný majetok od 0,01 € do 1 700,00 €, ktorý podľa rozhodnutia účtovnej jednotky nie je dlhodobým nehmotným majetkom sa účtuje pri obstaraní do nákladov na účet 518 - Ostatné služby. Zároveň sa dlhodobý nehmotný majetok, ktorého ocenenie je od 35,01 € do 2.400,00 € vrátane a doba použiteľnosti je dlhšia ako 1 rok zaeviduje na podsúvahovom účte 751 AÚ. Evidencia majetku do 35,00 € vrátane s predpokladanou dobou použiteľnosti viac ako 1 rok je sledovaná v operatívnej evidencii. </w:t>
      </w:r>
    </w:p>
    <w:p w:rsidR="009473FE" w:rsidRDefault="00007E36">
      <w:pPr>
        <w:ind w:left="-5"/>
      </w:pPr>
      <w:r>
        <w:t xml:space="preserve">Drobný hmotný majetok od 0,01 € do 1.700,00 € vrátane, ktorý podľa rozhodnutia účtovnej jednotky nie je dlhodobým hmotným majetkom sa účtuje pri obstaraní  do nákladov na účet 501 AÚ – Spotreba materiálu. Zároveň sa dlhodobý hmotný majetok, ktorého ocenenie je od 35,01 € do 1700,00 € vrátane a doba použiteľnosti je dlhšia ako 1 rok zaeviduje na podsúvahovom účte 750 AÚ. Evidencia majetku do 35,00 € vrátane s predpokladanou dobou použiteľnosti viac ako 1 rok je sledovaná v operatívnej evidencii. </w:t>
      </w:r>
    </w:p>
    <w:p w:rsidR="009473FE" w:rsidRDefault="00007E36">
      <w:pPr>
        <w:spacing w:after="0" w:line="259" w:lineRule="auto"/>
        <w:ind w:left="0" w:firstLine="0"/>
        <w:jc w:val="left"/>
      </w:pPr>
      <w:r>
        <w:lastRenderedPageBreak/>
        <w:t xml:space="preserve"> </w:t>
      </w:r>
    </w:p>
    <w:p w:rsidR="009473FE" w:rsidRDefault="00007E36">
      <w:pPr>
        <w:spacing w:after="10" w:line="249" w:lineRule="auto"/>
        <w:ind w:left="-5"/>
        <w:jc w:val="left"/>
      </w:pPr>
      <w:r>
        <w:rPr>
          <w:b/>
        </w:rPr>
        <w:t>6.</w:t>
      </w:r>
      <w:r>
        <w:rPr>
          <w:rFonts w:ascii="Arial" w:eastAsia="Arial" w:hAnsi="Arial" w:cs="Arial"/>
          <w:b/>
        </w:rPr>
        <w:t xml:space="preserve"> </w:t>
      </w:r>
      <w:r>
        <w:rPr>
          <w:b/>
        </w:rPr>
        <w:t xml:space="preserve">Zásady pre vykazovanie transferov. </w:t>
      </w:r>
    </w:p>
    <w:p w:rsidR="009473FE" w:rsidRDefault="00007E36">
      <w:pPr>
        <w:ind w:left="-5"/>
      </w:pPr>
      <w:r>
        <w:t xml:space="preserve">O nároku na dotácie zo štátneho rozpočtu sa účtuje, ak je takmer isté, že sa splnia všetky podmienky súvisiace s dotáciou a súčasne, že sa dotácia poskytne.  </w:t>
      </w:r>
    </w:p>
    <w:p w:rsidR="009473FE" w:rsidRDefault="00007E36">
      <w:pPr>
        <w:ind w:left="-5"/>
      </w:pPr>
      <w:r>
        <w:rPr>
          <w:b/>
        </w:rPr>
        <w:t>Bežný transfer</w:t>
      </w:r>
      <w:r>
        <w:t xml:space="preserve"> od </w:t>
      </w:r>
      <w:r>
        <w:rPr>
          <w:u w:val="single" w:color="000000"/>
        </w:rPr>
        <w:t>cudzích subjektov</w:t>
      </w:r>
      <w:r>
        <w:t xml:space="preserve"> - sa  zúčtuje do výnosov  vo vecnej a časovej súvislosti s nákladmi.  </w:t>
      </w:r>
    </w:p>
    <w:p w:rsidR="009473FE" w:rsidRDefault="00007E36">
      <w:pPr>
        <w:ind w:left="-5"/>
      </w:pPr>
      <w:r>
        <w:rPr>
          <w:b/>
        </w:rPr>
        <w:t>Bežný transfer</w:t>
      </w:r>
      <w:r>
        <w:t xml:space="preserve"> od </w:t>
      </w:r>
      <w:r>
        <w:rPr>
          <w:u w:val="single" w:color="000000"/>
        </w:rPr>
        <w:t>zriaďovateľa</w:t>
      </w:r>
      <w:r>
        <w:t xml:space="preserve"> - sa  zúčtuje do výnosov  vo vecnej a časovej súvislosti s výdavkami.  </w:t>
      </w:r>
    </w:p>
    <w:p w:rsidR="009473FE" w:rsidRDefault="00007E36">
      <w:pPr>
        <w:ind w:left="-5"/>
      </w:pPr>
      <w:r>
        <w:rPr>
          <w:b/>
        </w:rPr>
        <w:t>Kapitálový transfer</w:t>
      </w:r>
      <w:r>
        <w:t xml:space="preserve"> od </w:t>
      </w:r>
      <w:r>
        <w:rPr>
          <w:u w:val="single" w:color="000000"/>
        </w:rPr>
        <w:t>cudzích subjektov</w:t>
      </w:r>
      <w:r>
        <w:t xml:space="preserve"> - sa  zúčtuje do výnosov  vo vecnej a časovej súvislosti s nákladmi (napr. s odpismi, s opravnou položkou, so zostatkovou hodnotou vyradeného dlhodobého majetku). </w:t>
      </w:r>
      <w:r>
        <w:rPr>
          <w:b/>
        </w:rPr>
        <w:t>Kapitálový transfer</w:t>
      </w:r>
      <w:r>
        <w:t xml:space="preserve"> od </w:t>
      </w:r>
      <w:r>
        <w:rPr>
          <w:u w:val="single" w:color="000000"/>
        </w:rPr>
        <w:t>zriaďovateľa</w:t>
      </w:r>
      <w:r>
        <w:t xml:space="preserve"> - sa  zúčtuje do výnosov  vo vecnej a časovej súvislosti s nákladmi (napr. s odpismi, s opravnou položkou, so zostatkovou hodnotou vyradeného dlhodobého majetku).  </w:t>
      </w:r>
    </w:p>
    <w:p w:rsidR="009473FE" w:rsidRDefault="00007E36">
      <w:pPr>
        <w:spacing w:after="0" w:line="259" w:lineRule="auto"/>
        <w:ind w:left="10" w:right="5"/>
        <w:jc w:val="center"/>
      </w:pPr>
      <w:r>
        <w:rPr>
          <w:b/>
        </w:rPr>
        <w:t xml:space="preserve">Čl. III Informácie o údajoch na strane aktív súvahy </w:t>
      </w:r>
    </w:p>
    <w:p w:rsidR="009473FE" w:rsidRDefault="00007E36">
      <w:pPr>
        <w:spacing w:after="0" w:line="259" w:lineRule="auto"/>
        <w:ind w:left="0" w:firstLine="0"/>
        <w:jc w:val="left"/>
      </w:pPr>
      <w:r>
        <w:rPr>
          <w:b/>
        </w:rPr>
        <w:t xml:space="preserve"> </w:t>
      </w:r>
    </w:p>
    <w:p w:rsidR="009473FE" w:rsidRDefault="00007E36">
      <w:pPr>
        <w:pStyle w:val="Nadpis1"/>
        <w:ind w:left="-5" w:right="0"/>
      </w:pPr>
      <w:r>
        <w:t>A Neobežný majetok 1.</w:t>
      </w:r>
      <w:r>
        <w:rPr>
          <w:rFonts w:ascii="Arial" w:eastAsia="Arial" w:hAnsi="Arial" w:cs="Arial"/>
        </w:rPr>
        <w:t xml:space="preserve"> </w:t>
      </w:r>
      <w:r>
        <w:t xml:space="preserve">Dlhodobý nehmotný majetok a dlhodobý hmotný majetok  </w:t>
      </w:r>
      <w:r>
        <w:rPr>
          <w:b w:val="0"/>
        </w:rPr>
        <w:t>a)</w:t>
      </w:r>
      <w:r>
        <w:rPr>
          <w:rFonts w:ascii="Arial" w:eastAsia="Arial" w:hAnsi="Arial" w:cs="Arial"/>
          <w:b w:val="0"/>
        </w:rPr>
        <w:t xml:space="preserve"> </w:t>
      </w:r>
      <w:r>
        <w:t xml:space="preserve">prehľad o pohybe dlhodobého majetku </w:t>
      </w:r>
      <w:r>
        <w:rPr>
          <w:b w:val="0"/>
        </w:rPr>
        <w:t xml:space="preserve">(tabuľka č.1) </w:t>
      </w:r>
    </w:p>
    <w:p w:rsidR="009473FE" w:rsidRDefault="00007E36">
      <w:pPr>
        <w:ind w:left="-5"/>
      </w:pPr>
      <w:r>
        <w:t xml:space="preserve">V priebehu účtovného obdobia nebol zaznamenaný prírastok ani úbytok dlhodobého nehmotného a hmotného majetku. Pri dlhodobom hmotnom majetku v dôsledku účtovania odpisov došlo k prírastku oprávok u samostatných hnuteľných vecí a súboroch hnuteľných vecí. Drobný dlhodobý hmotný majetok je odpísaný, umelecké diela a zbierky sa neodpisujú. </w:t>
      </w:r>
    </w:p>
    <w:p w:rsidR="009473FE" w:rsidRDefault="00007E36">
      <w:pPr>
        <w:spacing w:after="0" w:line="259" w:lineRule="auto"/>
        <w:ind w:left="0" w:firstLine="0"/>
        <w:jc w:val="left"/>
      </w:pPr>
      <w:r>
        <w:t xml:space="preserve"> </w:t>
      </w:r>
    </w:p>
    <w:p w:rsidR="009473FE" w:rsidRDefault="00007E36">
      <w:pPr>
        <w:numPr>
          <w:ilvl w:val="0"/>
          <w:numId w:val="2"/>
        </w:numPr>
        <w:ind w:hanging="284"/>
      </w:pPr>
      <w:r>
        <w:rPr>
          <w:b/>
        </w:rPr>
        <w:t xml:space="preserve">spôsob a výška poistenia </w:t>
      </w:r>
      <w:r>
        <w:t xml:space="preserve">dlhodobého nehmotného majetku a dlhodobého hmotného majetku  </w:t>
      </w:r>
    </w:p>
    <w:tbl>
      <w:tblPr>
        <w:tblStyle w:val="TableGrid"/>
        <w:tblW w:w="9640" w:type="dxa"/>
        <w:tblInd w:w="0" w:type="dxa"/>
        <w:tblCellMar>
          <w:top w:w="49" w:type="dxa"/>
          <w:left w:w="115" w:type="dxa"/>
          <w:right w:w="115" w:type="dxa"/>
        </w:tblCellMar>
        <w:tblLook w:val="04A0" w:firstRow="1" w:lastRow="0" w:firstColumn="1" w:lastColumn="0" w:noHBand="0" w:noVBand="1"/>
      </w:tblPr>
      <w:tblGrid>
        <w:gridCol w:w="3898"/>
        <w:gridCol w:w="3346"/>
        <w:gridCol w:w="2396"/>
      </w:tblGrid>
      <w:tr w:rsidR="009473FE">
        <w:trPr>
          <w:trHeight w:val="241"/>
        </w:trPr>
        <w:tc>
          <w:tcPr>
            <w:tcW w:w="38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4" w:firstLine="0"/>
              <w:jc w:val="center"/>
            </w:pPr>
            <w:r>
              <w:rPr>
                <w:b/>
                <w:sz w:val="20"/>
              </w:rPr>
              <w:t xml:space="preserve">Druh poisteného majetku </w:t>
            </w:r>
          </w:p>
        </w:tc>
        <w:tc>
          <w:tcPr>
            <w:tcW w:w="334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b/>
                <w:sz w:val="20"/>
              </w:rPr>
              <w:t xml:space="preserve">Spôsob poistenia </w:t>
            </w:r>
          </w:p>
        </w:tc>
        <w:tc>
          <w:tcPr>
            <w:tcW w:w="23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2" w:firstLine="0"/>
              <w:jc w:val="center"/>
            </w:pPr>
            <w:r>
              <w:rPr>
                <w:b/>
                <w:sz w:val="20"/>
              </w:rPr>
              <w:t xml:space="preserve">Výška poistenia </w:t>
            </w:r>
          </w:p>
        </w:tc>
      </w:tr>
      <w:tr w:rsidR="009473FE">
        <w:trPr>
          <w:trHeight w:val="931"/>
        </w:trPr>
        <w:tc>
          <w:tcPr>
            <w:tcW w:w="3899" w:type="dxa"/>
            <w:tcBorders>
              <w:top w:val="single" w:sz="4" w:space="0" w:color="000000"/>
              <w:left w:val="single" w:sz="4" w:space="0" w:color="000000"/>
              <w:bottom w:val="single" w:sz="4" w:space="0" w:color="000000"/>
              <w:right w:val="single" w:sz="4" w:space="0" w:color="000000"/>
            </w:tcBorders>
          </w:tcPr>
          <w:p w:rsidR="009473FE" w:rsidRDefault="00007E36">
            <w:pPr>
              <w:spacing w:after="2" w:line="237" w:lineRule="auto"/>
              <w:ind w:left="0" w:firstLine="0"/>
              <w:jc w:val="center"/>
            </w:pPr>
            <w:r>
              <w:rPr>
                <w:sz w:val="20"/>
              </w:rPr>
              <w:t xml:space="preserve">Súbor hnuteľného majetku vrátane DHIM, inventáru, strojov, prístrojov, zariadení </w:t>
            </w:r>
          </w:p>
          <w:p w:rsidR="009473FE" w:rsidRDefault="00007E36">
            <w:pPr>
              <w:spacing w:after="0" w:line="259" w:lineRule="auto"/>
              <w:ind w:left="0" w:right="6" w:firstLine="0"/>
              <w:jc w:val="center"/>
            </w:pPr>
            <w:r>
              <w:rPr>
                <w:sz w:val="20"/>
              </w:rPr>
              <w:t xml:space="preserve">a dopravných prostriedkov bez EČV </w:t>
            </w:r>
          </w:p>
          <w:p w:rsidR="009473FE" w:rsidRDefault="00007E36">
            <w:pPr>
              <w:spacing w:after="0" w:line="259" w:lineRule="auto"/>
              <w:ind w:left="0" w:right="3" w:firstLine="0"/>
              <w:jc w:val="center"/>
            </w:pPr>
            <w:r>
              <w:rPr>
                <w:sz w:val="20"/>
              </w:rPr>
              <w:t xml:space="preserve">(účty 022, 028, 032, 750, 971) </w:t>
            </w:r>
          </w:p>
        </w:tc>
        <w:tc>
          <w:tcPr>
            <w:tcW w:w="3346"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right="4" w:firstLine="0"/>
              <w:jc w:val="center"/>
            </w:pPr>
            <w:r>
              <w:rPr>
                <w:sz w:val="20"/>
              </w:rPr>
              <w:t xml:space="preserve">Živelné poistenie </w:t>
            </w:r>
          </w:p>
          <w:p w:rsidR="009473FE" w:rsidRDefault="00007E36">
            <w:pPr>
              <w:spacing w:after="0" w:line="259" w:lineRule="auto"/>
              <w:ind w:left="0" w:right="1" w:firstLine="0"/>
              <w:jc w:val="center"/>
            </w:pPr>
            <w:r>
              <w:rPr>
                <w:sz w:val="20"/>
              </w:rPr>
              <w:t xml:space="preserve">Poistenie proti odcudzeniu </w:t>
            </w:r>
          </w:p>
          <w:p w:rsidR="009473FE" w:rsidRDefault="00007E36">
            <w:pPr>
              <w:spacing w:after="0" w:line="259" w:lineRule="auto"/>
              <w:ind w:left="1" w:firstLine="0"/>
              <w:jc w:val="center"/>
            </w:pPr>
            <w:r>
              <w:rPr>
                <w:sz w:val="20"/>
              </w:rPr>
              <w:t xml:space="preserve">Poistenie zodpovednosti za škodu </w:t>
            </w:r>
          </w:p>
        </w:tc>
        <w:tc>
          <w:tcPr>
            <w:tcW w:w="2396" w:type="dxa"/>
            <w:tcBorders>
              <w:top w:val="single" w:sz="4" w:space="0" w:color="000000"/>
              <w:left w:val="single" w:sz="4" w:space="0" w:color="000000"/>
              <w:bottom w:val="single" w:sz="4" w:space="0" w:color="000000"/>
              <w:right w:val="single" w:sz="4" w:space="0" w:color="000000"/>
            </w:tcBorders>
            <w:vAlign w:val="center"/>
          </w:tcPr>
          <w:p w:rsidR="009473FE" w:rsidRDefault="000F35F7" w:rsidP="00D57777">
            <w:pPr>
              <w:spacing w:after="0" w:line="259" w:lineRule="auto"/>
              <w:ind w:left="2" w:firstLine="0"/>
              <w:jc w:val="center"/>
            </w:pPr>
            <w:r>
              <w:rPr>
                <w:sz w:val="20"/>
              </w:rPr>
              <w:t>450,88</w:t>
            </w:r>
            <w:r w:rsidR="00007E36">
              <w:rPr>
                <w:sz w:val="20"/>
              </w:rPr>
              <w:t xml:space="preserve">  € ročne </w:t>
            </w:r>
          </w:p>
        </w:tc>
      </w:tr>
    </w:tbl>
    <w:p w:rsidR="009473FE" w:rsidRDefault="00007E36">
      <w:pPr>
        <w:spacing w:after="0" w:line="259" w:lineRule="auto"/>
        <w:ind w:left="0" w:firstLine="0"/>
        <w:jc w:val="left"/>
      </w:pPr>
      <w:r>
        <w:rPr>
          <w:b/>
        </w:rPr>
        <w:t xml:space="preserve"> </w:t>
      </w:r>
    </w:p>
    <w:p w:rsidR="009473FE" w:rsidRDefault="00007E36">
      <w:pPr>
        <w:numPr>
          <w:ilvl w:val="0"/>
          <w:numId w:val="2"/>
        </w:numPr>
        <w:ind w:hanging="284"/>
      </w:pPr>
      <w:r>
        <w:rPr>
          <w:b/>
        </w:rPr>
        <w:t>opis a hodnota majetku</w:t>
      </w:r>
      <w:r>
        <w:t>, ku ktorému účtovná jednotka</w:t>
      </w:r>
      <w:r>
        <w:rPr>
          <w:b/>
        </w:rPr>
        <w:t xml:space="preserve"> nemá vlastnícke právo,  </w:t>
      </w:r>
      <w:r>
        <w:t xml:space="preserve">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9473FE" w:rsidRDefault="00007E36">
      <w:pPr>
        <w:spacing w:after="0" w:line="259" w:lineRule="auto"/>
        <w:ind w:left="0" w:firstLine="0"/>
        <w:jc w:val="left"/>
      </w:pPr>
      <w:r>
        <w:rPr>
          <w:b/>
        </w:rPr>
        <w:t xml:space="preserve">   </w:t>
      </w:r>
    </w:p>
    <w:tbl>
      <w:tblPr>
        <w:tblStyle w:val="TableGrid"/>
        <w:tblW w:w="9640" w:type="dxa"/>
        <w:tblInd w:w="0" w:type="dxa"/>
        <w:tblCellMar>
          <w:top w:w="47" w:type="dxa"/>
          <w:left w:w="108" w:type="dxa"/>
          <w:right w:w="115" w:type="dxa"/>
        </w:tblCellMar>
        <w:tblLook w:val="04A0" w:firstRow="1" w:lastRow="0" w:firstColumn="1" w:lastColumn="0" w:noHBand="0" w:noVBand="1"/>
      </w:tblPr>
      <w:tblGrid>
        <w:gridCol w:w="5221"/>
        <w:gridCol w:w="4419"/>
      </w:tblGrid>
      <w:tr w:rsidR="009473FE">
        <w:trPr>
          <w:trHeight w:val="471"/>
        </w:trPr>
        <w:tc>
          <w:tcPr>
            <w:tcW w:w="52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392" w:right="391" w:firstLine="0"/>
              <w:jc w:val="center"/>
            </w:pPr>
            <w:r>
              <w:rPr>
                <w:b/>
                <w:sz w:val="20"/>
              </w:rPr>
              <w:t xml:space="preserve">Majetok,  </w:t>
            </w:r>
            <w:r>
              <w:rPr>
                <w:sz w:val="20"/>
              </w:rPr>
              <w:t xml:space="preserve">ku ktorému </w:t>
            </w:r>
            <w:r>
              <w:rPr>
                <w:b/>
                <w:sz w:val="20"/>
              </w:rPr>
              <w:t>nemá</w:t>
            </w:r>
            <w:r>
              <w:rPr>
                <w:sz w:val="20"/>
              </w:rPr>
              <w:t xml:space="preserve"> účtovná jednotka vlastnícke právo </w:t>
            </w:r>
          </w:p>
        </w:tc>
        <w:tc>
          <w:tcPr>
            <w:tcW w:w="441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 w:firstLine="0"/>
              <w:jc w:val="center"/>
            </w:pPr>
            <w:r>
              <w:rPr>
                <w:b/>
                <w:sz w:val="20"/>
              </w:rPr>
              <w:t xml:space="preserve">Suma  </w:t>
            </w:r>
          </w:p>
        </w:tc>
      </w:tr>
      <w:tr w:rsidR="009473FE">
        <w:trPr>
          <w:trHeight w:val="240"/>
        </w:trPr>
        <w:tc>
          <w:tcPr>
            <w:tcW w:w="52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Majetok v správe účtovnej jednotky  /RO,PO/ </w:t>
            </w:r>
          </w:p>
        </w:tc>
        <w:tc>
          <w:tcPr>
            <w:tcW w:w="4419" w:type="dxa"/>
            <w:tcBorders>
              <w:top w:val="single" w:sz="4" w:space="0" w:color="000000"/>
              <w:left w:val="single" w:sz="4" w:space="0" w:color="000000"/>
              <w:bottom w:val="single" w:sz="4" w:space="0" w:color="000000"/>
              <w:right w:val="single" w:sz="4" w:space="0" w:color="000000"/>
            </w:tcBorders>
          </w:tcPr>
          <w:p w:rsidR="009473FE" w:rsidRDefault="000F35F7" w:rsidP="00D57777">
            <w:pPr>
              <w:spacing w:after="0" w:line="259" w:lineRule="auto"/>
              <w:ind w:left="8" w:firstLine="0"/>
              <w:jc w:val="center"/>
            </w:pPr>
            <w:r>
              <w:rPr>
                <w:sz w:val="20"/>
              </w:rPr>
              <w:t>0,00</w:t>
            </w:r>
            <w:r w:rsidR="00007E36">
              <w:rPr>
                <w:sz w:val="20"/>
              </w:rPr>
              <w:t xml:space="preserve"> € </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B  Obežný majetok  1.</w:t>
      </w:r>
      <w:r>
        <w:rPr>
          <w:rFonts w:ascii="Arial" w:eastAsia="Arial" w:hAnsi="Arial" w:cs="Arial"/>
        </w:rPr>
        <w:t xml:space="preserve"> </w:t>
      </w:r>
      <w:r>
        <w:t xml:space="preserve">Pohľadávky </w:t>
      </w:r>
    </w:p>
    <w:p w:rsidR="00E73E4B" w:rsidRDefault="00007E36" w:rsidP="00CF1DFF">
      <w:pPr>
        <w:pStyle w:val="Odsekzoznamu"/>
        <w:numPr>
          <w:ilvl w:val="0"/>
          <w:numId w:val="5"/>
        </w:numPr>
        <w:ind w:right="1046"/>
      </w:pPr>
      <w:r>
        <w:t xml:space="preserve">pohľadávky podľa </w:t>
      </w:r>
      <w:r w:rsidRPr="00CF1DFF">
        <w:rPr>
          <w:b/>
        </w:rPr>
        <w:t>doby splatnosti</w:t>
      </w:r>
      <w:r>
        <w:t xml:space="preserve"> (riadky 048 až 060 súvahy) - tabuľka č.4</w:t>
      </w:r>
      <w:r w:rsidR="00E73E4B">
        <w:t>.</w:t>
      </w:r>
    </w:p>
    <w:p w:rsidR="009473FE" w:rsidRDefault="00E73E4B" w:rsidP="00E73E4B">
      <w:pPr>
        <w:pStyle w:val="Odsekzoznamu"/>
        <w:ind w:left="345" w:right="1046" w:firstLine="0"/>
      </w:pPr>
      <w:r>
        <w:t>K 31.12.202</w:t>
      </w:r>
      <w:r w:rsidR="000F35F7">
        <w:t>5</w:t>
      </w:r>
      <w:r>
        <w:t xml:space="preserve"> materská škola neeviduje žiadne pohľadávky.</w:t>
      </w:r>
      <w:r w:rsidR="00007E36">
        <w:t xml:space="preserve">  </w:t>
      </w:r>
    </w:p>
    <w:p w:rsidR="00CF1DFF" w:rsidRDefault="00CF1DFF" w:rsidP="00CF1DFF">
      <w:pPr>
        <w:pStyle w:val="Odsekzoznamu"/>
        <w:ind w:left="345" w:right="1046" w:firstLine="0"/>
      </w:pPr>
    </w:p>
    <w:p w:rsidR="009473FE" w:rsidRDefault="00007E36">
      <w:pPr>
        <w:spacing w:after="0" w:line="259" w:lineRule="auto"/>
        <w:ind w:left="10" w:right="4"/>
        <w:jc w:val="center"/>
      </w:pPr>
      <w:r>
        <w:rPr>
          <w:b/>
        </w:rPr>
        <w:t xml:space="preserve">Čl. IV Informácie o údajoch na strane pasív súvahy </w:t>
      </w:r>
    </w:p>
    <w:p w:rsidR="009473FE" w:rsidRDefault="00007E36">
      <w:pPr>
        <w:spacing w:after="0" w:line="259" w:lineRule="auto"/>
        <w:ind w:left="0" w:firstLine="0"/>
        <w:jc w:val="left"/>
      </w:pPr>
      <w:r>
        <w:t xml:space="preserve"> </w:t>
      </w:r>
    </w:p>
    <w:p w:rsidR="009473FE" w:rsidRDefault="00007E36">
      <w:pPr>
        <w:pStyle w:val="Nadpis1"/>
        <w:ind w:left="-5" w:right="0"/>
      </w:pPr>
      <w:r>
        <w:t xml:space="preserve">A  Vlastné imanie </w:t>
      </w:r>
      <w:r>
        <w:rPr>
          <w:b w:val="0"/>
        </w:rPr>
        <w:t>- tabuľka č.5</w:t>
      </w:r>
      <w:r>
        <w:t xml:space="preserve"> </w:t>
      </w:r>
    </w:p>
    <w:p w:rsidR="009473FE" w:rsidRDefault="00007E36">
      <w:pPr>
        <w:ind w:left="-5"/>
      </w:pPr>
      <w:r>
        <w:t>Tvorí ho majetok organizácie vrátane zásob, pohľadávok , bankových účtov organizácie a HV k  31.12.202</w:t>
      </w:r>
      <w:r w:rsidR="000F35F7">
        <w:t>5</w:t>
      </w:r>
      <w:r>
        <w:t xml:space="preserve"> a účtovný rok ,  znížený o všetky záväzky, tzn. voči fondom, zamestnancom a dodávateľom a ďalej znížený o HV za minulé roky. </w:t>
      </w:r>
    </w:p>
    <w:p w:rsidR="009473FE" w:rsidRDefault="00007E36">
      <w:pPr>
        <w:spacing w:after="0" w:line="259" w:lineRule="auto"/>
        <w:ind w:left="0" w:firstLine="0"/>
        <w:jc w:val="left"/>
      </w:pPr>
      <w:r>
        <w:rPr>
          <w:b/>
        </w:rPr>
        <w:t xml:space="preserve"> </w:t>
      </w:r>
    </w:p>
    <w:p w:rsidR="009473FE" w:rsidRDefault="00007E36">
      <w:pPr>
        <w:pStyle w:val="Nadpis1"/>
        <w:ind w:left="-5" w:right="0"/>
      </w:pPr>
      <w:r>
        <w:t xml:space="preserve">B  Záväzky </w:t>
      </w:r>
    </w:p>
    <w:p w:rsidR="009473FE" w:rsidRDefault="00007E36">
      <w:pPr>
        <w:numPr>
          <w:ilvl w:val="0"/>
          <w:numId w:val="3"/>
        </w:numPr>
        <w:ind w:hanging="284"/>
      </w:pPr>
      <w:r>
        <w:rPr>
          <w:b/>
        </w:rPr>
        <w:t xml:space="preserve">Rezervy </w:t>
      </w:r>
      <w:r>
        <w:t>- tabuľka č.6</w:t>
      </w:r>
      <w:r>
        <w:rPr>
          <w:b/>
        </w:rPr>
        <w:t xml:space="preserve"> </w:t>
      </w:r>
    </w:p>
    <w:p w:rsidR="009473FE" w:rsidRDefault="00007E36">
      <w:pPr>
        <w:ind w:left="-5"/>
      </w:pPr>
      <w:r>
        <w:rPr>
          <w:b/>
        </w:rPr>
        <w:lastRenderedPageBreak/>
        <w:t xml:space="preserve">Textová časť k tabuľke č.6 : Vytvorená  rezerva zahŕňa náklady  za nevyčerpanú dovolenku za predchádzajúce obdobie. </w:t>
      </w:r>
      <w:r>
        <w:t>V rámci hlavnej činnosti organizácia nevytvára rezervu na mzdy za nevyčerpané dovolenky a náklady s tým súvisiace na sociálne zabezpečenie a zdravotné poistenie.</w:t>
      </w:r>
      <w:r>
        <w:rPr>
          <w:color w:val="FF0000"/>
        </w:rPr>
        <w:t xml:space="preserve"> </w:t>
      </w:r>
      <w:r>
        <w:t>Doteraz vytvorené rezervy na tituly, ktoré nie sú vyššie uvedené a účtovná jednotka sa rozhodla, že nie sú významné, sa zrušia z dôvodu zmeny účtovnej metódy k 31.12.202</w:t>
      </w:r>
      <w:r w:rsidR="00171CB8">
        <w:t>4</w:t>
      </w:r>
      <w:r>
        <w:t xml:space="preserve"> a účtujú sa súvzťažne s účtom 428 – </w:t>
      </w:r>
      <w:proofErr w:type="spellStart"/>
      <w:r>
        <w:t>Nevysporiadaný</w:t>
      </w:r>
      <w:proofErr w:type="spellEnd"/>
      <w:r>
        <w:t xml:space="preserve"> výsledok hospodárenia minulých rokov.  </w:t>
      </w:r>
    </w:p>
    <w:p w:rsidR="009473FE" w:rsidRDefault="00007E36">
      <w:pPr>
        <w:spacing w:after="0" w:line="259" w:lineRule="auto"/>
        <w:ind w:left="0" w:firstLine="0"/>
        <w:jc w:val="left"/>
      </w:pPr>
      <w:r>
        <w:t xml:space="preserve"> </w:t>
      </w:r>
    </w:p>
    <w:p w:rsidR="009473FE" w:rsidRDefault="00007E36" w:rsidP="00125453">
      <w:pPr>
        <w:spacing w:after="0" w:line="259" w:lineRule="auto"/>
        <w:ind w:left="0" w:firstLine="0"/>
        <w:jc w:val="left"/>
      </w:pPr>
      <w:r>
        <w:t xml:space="preserve">  </w:t>
      </w:r>
      <w:r>
        <w:rPr>
          <w:b/>
        </w:rPr>
        <w:t>Záväzky podľa doby splatnosti (</w:t>
      </w:r>
      <w:r>
        <w:t>riadky 140 a 151 súvahy) - tabuľka č.8</w:t>
      </w:r>
      <w:r>
        <w:rPr>
          <w:b/>
        </w:rPr>
        <w:t xml:space="preserve"> </w:t>
      </w:r>
    </w:p>
    <w:p w:rsidR="009473FE" w:rsidRDefault="00007E36">
      <w:pPr>
        <w:numPr>
          <w:ilvl w:val="0"/>
          <w:numId w:val="4"/>
        </w:numPr>
        <w:ind w:hanging="284"/>
      </w:pPr>
      <w:r>
        <w:t xml:space="preserve">záväzky podľa </w:t>
      </w:r>
      <w:r>
        <w:rPr>
          <w:b/>
        </w:rPr>
        <w:t>doby splatnosti</w:t>
      </w:r>
      <w:r>
        <w:t xml:space="preserve"> (riadky 140 a 151 súvahy) - tabuľka č.8 </w:t>
      </w:r>
    </w:p>
    <w:p w:rsidR="009473FE" w:rsidRDefault="00007E36">
      <w:pPr>
        <w:ind w:left="-5"/>
      </w:pPr>
      <w:r>
        <w:t xml:space="preserve">Textová časť k tabuľke č.8: Doba, do ktorej má byť záväzok splatený alebo vyrovnaný je do 1 roka. Ide o záväzky zo sociálneho fondu - FP určené na čerpanie SF pre zamestnancov školy,  záväzky voči dodávateľom z dôvodu nedoručenia faktúr  za december do 31.12., záväzky voči zamestnancom za nevyplatené mzdy za december a z toho vyplývajúce záväzky voči  orgánom zdravotného a sociálneho poistenia a daňovému úradu z miezd za december. </w:t>
      </w:r>
    </w:p>
    <w:p w:rsidR="009473FE" w:rsidRDefault="00007E36">
      <w:pPr>
        <w:spacing w:after="0" w:line="259" w:lineRule="auto"/>
        <w:ind w:left="284" w:firstLine="0"/>
        <w:jc w:val="left"/>
      </w:pPr>
      <w:r>
        <w:t xml:space="preserve">   </w:t>
      </w:r>
    </w:p>
    <w:p w:rsidR="009473FE" w:rsidRDefault="00007E36">
      <w:pPr>
        <w:numPr>
          <w:ilvl w:val="0"/>
          <w:numId w:val="4"/>
        </w:numPr>
        <w:ind w:hanging="284"/>
      </w:pPr>
      <w:r>
        <w:t xml:space="preserve">záväzky podľa </w:t>
      </w:r>
      <w:r>
        <w:rPr>
          <w:b/>
        </w:rPr>
        <w:t>zostatkovej doby splatnosti</w:t>
      </w:r>
      <w:r>
        <w:t xml:space="preserve"> (riadky 140 a 151 súvahy) - tabuľka č.8 </w:t>
      </w:r>
    </w:p>
    <w:p w:rsidR="009473FE" w:rsidRDefault="00007E36">
      <w:pPr>
        <w:spacing w:after="10" w:line="249" w:lineRule="auto"/>
        <w:ind w:left="-5"/>
        <w:jc w:val="left"/>
      </w:pPr>
      <w:r>
        <w:rPr>
          <w:b/>
        </w:rPr>
        <w:t xml:space="preserve">Všetky záväzky podľa zostatkovej doby splatnosti majú charakter krátkodobých záväzkov. </w:t>
      </w:r>
    </w:p>
    <w:p w:rsidR="009473FE" w:rsidRDefault="00007E36">
      <w:pPr>
        <w:spacing w:after="0" w:line="259" w:lineRule="auto"/>
        <w:ind w:left="0" w:firstLine="0"/>
        <w:jc w:val="left"/>
      </w:pPr>
      <w:r>
        <w:rPr>
          <w:b/>
        </w:rPr>
        <w:t xml:space="preserve"> </w:t>
      </w:r>
    </w:p>
    <w:p w:rsidR="009473FE" w:rsidRDefault="00007E36">
      <w:pPr>
        <w:numPr>
          <w:ilvl w:val="0"/>
          <w:numId w:val="4"/>
        </w:numPr>
        <w:ind w:hanging="284"/>
      </w:pPr>
      <w:r>
        <w:rPr>
          <w:b/>
        </w:rPr>
        <w:t>významné záväzky</w:t>
      </w:r>
      <w:r>
        <w:t xml:space="preserve"> podľa jednotlivých položiek súvahy </w:t>
      </w:r>
      <w:r>
        <w:rPr>
          <w:b/>
        </w:rPr>
        <w:t xml:space="preserve"> </w:t>
      </w:r>
    </w:p>
    <w:tbl>
      <w:tblPr>
        <w:tblStyle w:val="TableGrid"/>
        <w:tblW w:w="9926" w:type="dxa"/>
        <w:tblInd w:w="0" w:type="dxa"/>
        <w:tblCellMar>
          <w:top w:w="47" w:type="dxa"/>
          <w:left w:w="70" w:type="dxa"/>
          <w:right w:w="49" w:type="dxa"/>
        </w:tblCellMar>
        <w:tblLook w:val="04A0" w:firstRow="1" w:lastRow="0" w:firstColumn="1" w:lastColumn="0" w:noHBand="0" w:noVBand="1"/>
      </w:tblPr>
      <w:tblGrid>
        <w:gridCol w:w="2695"/>
        <w:gridCol w:w="1558"/>
        <w:gridCol w:w="1844"/>
        <w:gridCol w:w="3829"/>
      </w:tblGrid>
      <w:tr w:rsidR="009473FE" w:rsidTr="00564081">
        <w:trPr>
          <w:trHeight w:val="241"/>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b/>
                <w:sz w:val="20"/>
              </w:rPr>
              <w:t xml:space="preserve">Záväzok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2" w:firstLine="0"/>
              <w:jc w:val="left"/>
            </w:pPr>
            <w:r>
              <w:rPr>
                <w:b/>
                <w:sz w:val="20"/>
              </w:rPr>
              <w:t xml:space="preserve">Riadok súvahy </w:t>
            </w:r>
          </w:p>
        </w:tc>
        <w:tc>
          <w:tcPr>
            <w:tcW w:w="18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106" w:firstLine="0"/>
              <w:jc w:val="left"/>
            </w:pPr>
            <w:r>
              <w:rPr>
                <w:b/>
                <w:sz w:val="20"/>
              </w:rPr>
              <w:t xml:space="preserve">Hodnota záväzku </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21" w:firstLine="0"/>
              <w:jc w:val="center"/>
            </w:pPr>
            <w:r>
              <w:rPr>
                <w:b/>
                <w:sz w:val="20"/>
              </w:rPr>
              <w:t xml:space="preserve">Opis </w:t>
            </w:r>
          </w:p>
        </w:tc>
      </w:tr>
      <w:tr w:rsidR="009473FE" w:rsidTr="00564081">
        <w:trPr>
          <w:trHeight w:val="470"/>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Tvorba sociálneho fondu </w:t>
            </w:r>
          </w:p>
        </w:tc>
        <w:tc>
          <w:tcPr>
            <w:tcW w:w="1558"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right="19" w:firstLine="0"/>
              <w:jc w:val="center"/>
            </w:pPr>
            <w:r>
              <w:rPr>
                <w:sz w:val="20"/>
              </w:rPr>
              <w:t xml:space="preserve">144 </w:t>
            </w:r>
          </w:p>
        </w:tc>
        <w:tc>
          <w:tcPr>
            <w:tcW w:w="1844" w:type="dxa"/>
            <w:tcBorders>
              <w:top w:val="single" w:sz="4" w:space="0" w:color="000000"/>
              <w:left w:val="single" w:sz="4" w:space="0" w:color="000000"/>
              <w:bottom w:val="single" w:sz="4" w:space="0" w:color="000000"/>
              <w:right w:val="single" w:sz="4" w:space="0" w:color="000000"/>
            </w:tcBorders>
            <w:vAlign w:val="center"/>
          </w:tcPr>
          <w:p w:rsidR="009473FE" w:rsidRPr="0084180B" w:rsidRDefault="000F35F7">
            <w:pPr>
              <w:spacing w:after="0" w:line="259" w:lineRule="auto"/>
              <w:ind w:left="0" w:right="16" w:firstLine="0"/>
              <w:jc w:val="center"/>
              <w:rPr>
                <w:sz w:val="20"/>
                <w:szCs w:val="20"/>
              </w:rPr>
            </w:pPr>
            <w:r>
              <w:rPr>
                <w:sz w:val="20"/>
                <w:szCs w:val="20"/>
              </w:rPr>
              <w:t>2 874,89</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right="12" w:firstLine="0"/>
              <w:jc w:val="left"/>
            </w:pPr>
            <w:r>
              <w:rPr>
                <w:sz w:val="20"/>
              </w:rPr>
              <w:t>SF tvorený vo výške 1,</w:t>
            </w:r>
            <w:r w:rsidR="00564081">
              <w:rPr>
                <w:sz w:val="20"/>
              </w:rPr>
              <w:t>5</w:t>
            </w:r>
            <w:r>
              <w:rPr>
                <w:sz w:val="20"/>
              </w:rPr>
              <w:t xml:space="preserve"> % z HM bez náhrad  </w:t>
            </w:r>
          </w:p>
        </w:tc>
      </w:tr>
      <w:tr w:rsidR="009473FE"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Dodávatelia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152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0F35F7">
            <w:pPr>
              <w:spacing w:after="0" w:line="259" w:lineRule="auto"/>
              <w:ind w:left="0" w:right="18" w:firstLine="0"/>
              <w:jc w:val="center"/>
              <w:rPr>
                <w:sz w:val="20"/>
                <w:szCs w:val="20"/>
              </w:rPr>
            </w:pPr>
            <w:r>
              <w:rPr>
                <w:sz w:val="20"/>
                <w:szCs w:val="20"/>
              </w:rPr>
              <w:t>1 081,70</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Neuhradené fa za 20</w:t>
            </w:r>
            <w:r w:rsidR="00E301DB">
              <w:rPr>
                <w:sz w:val="20"/>
              </w:rPr>
              <w:t>2</w:t>
            </w:r>
            <w:r w:rsidR="000F35F7">
              <w:rPr>
                <w:sz w:val="20"/>
              </w:rPr>
              <w:t>5</w:t>
            </w:r>
            <w:r>
              <w:rPr>
                <w:sz w:val="20"/>
              </w:rPr>
              <w:t xml:space="preserve"> </w:t>
            </w:r>
          </w:p>
        </w:tc>
      </w:tr>
      <w:tr w:rsidR="00564081"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2" w:firstLine="0"/>
              <w:jc w:val="left"/>
              <w:rPr>
                <w:sz w:val="20"/>
              </w:rPr>
            </w:pPr>
            <w:r>
              <w:rPr>
                <w:sz w:val="20"/>
              </w:rPr>
              <w:t>Prijaté preddavky</w:t>
            </w:r>
          </w:p>
        </w:tc>
        <w:tc>
          <w:tcPr>
            <w:tcW w:w="1558"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0" w:right="19" w:firstLine="0"/>
              <w:jc w:val="center"/>
              <w:rPr>
                <w:sz w:val="20"/>
              </w:rPr>
            </w:pPr>
            <w:r>
              <w:rPr>
                <w:sz w:val="20"/>
              </w:rPr>
              <w:t>154</w:t>
            </w:r>
          </w:p>
        </w:tc>
        <w:tc>
          <w:tcPr>
            <w:tcW w:w="1844"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0" w:right="18" w:firstLine="0"/>
              <w:jc w:val="center"/>
              <w:rPr>
                <w:sz w:val="20"/>
                <w:szCs w:val="20"/>
              </w:rPr>
            </w:pPr>
            <w:r>
              <w:rPr>
                <w:sz w:val="20"/>
                <w:szCs w:val="20"/>
              </w:rPr>
              <w:t>8</w:t>
            </w:r>
            <w:r w:rsidR="000F35F7">
              <w:rPr>
                <w:sz w:val="20"/>
                <w:szCs w:val="20"/>
              </w:rPr>
              <w:t> 194,23</w:t>
            </w:r>
          </w:p>
        </w:tc>
        <w:tc>
          <w:tcPr>
            <w:tcW w:w="3829"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2" w:firstLine="0"/>
              <w:jc w:val="left"/>
              <w:rPr>
                <w:sz w:val="20"/>
              </w:rPr>
            </w:pPr>
            <w:r>
              <w:rPr>
                <w:sz w:val="20"/>
              </w:rPr>
              <w:t>Prijaté preddavky v ŠJ za stravné</w:t>
            </w:r>
          </w:p>
        </w:tc>
      </w:tr>
      <w:tr w:rsidR="00564081"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2" w:firstLine="0"/>
              <w:jc w:val="left"/>
              <w:rPr>
                <w:sz w:val="20"/>
              </w:rPr>
            </w:pPr>
            <w:r>
              <w:rPr>
                <w:sz w:val="20"/>
              </w:rPr>
              <w:t>Iné záväzky</w:t>
            </w:r>
          </w:p>
        </w:tc>
        <w:tc>
          <w:tcPr>
            <w:tcW w:w="1558"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0" w:right="19" w:firstLine="0"/>
              <w:jc w:val="center"/>
              <w:rPr>
                <w:sz w:val="20"/>
              </w:rPr>
            </w:pPr>
            <w:r>
              <w:rPr>
                <w:sz w:val="20"/>
              </w:rPr>
              <w:t>160</w:t>
            </w:r>
          </w:p>
        </w:tc>
        <w:tc>
          <w:tcPr>
            <w:tcW w:w="1844"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0" w:right="18" w:firstLine="0"/>
              <w:jc w:val="center"/>
              <w:rPr>
                <w:sz w:val="20"/>
                <w:szCs w:val="20"/>
              </w:rPr>
            </w:pPr>
            <w:r>
              <w:rPr>
                <w:sz w:val="20"/>
                <w:szCs w:val="20"/>
              </w:rPr>
              <w:t>5</w:t>
            </w:r>
            <w:r w:rsidR="000F35F7">
              <w:rPr>
                <w:sz w:val="20"/>
                <w:szCs w:val="20"/>
              </w:rPr>
              <w:t>8,48</w:t>
            </w:r>
          </w:p>
        </w:tc>
        <w:tc>
          <w:tcPr>
            <w:tcW w:w="3829"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2" w:firstLine="0"/>
              <w:jc w:val="left"/>
              <w:rPr>
                <w:sz w:val="20"/>
              </w:rPr>
            </w:pPr>
            <w:r>
              <w:rPr>
                <w:sz w:val="20"/>
              </w:rPr>
              <w:t>Ostatné záväzky z miezd, HV ŠJ</w:t>
            </w:r>
          </w:p>
        </w:tc>
      </w:tr>
      <w:tr w:rsidR="009473FE"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Mzdy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163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0F35F7">
            <w:pPr>
              <w:spacing w:after="0" w:line="259" w:lineRule="auto"/>
              <w:ind w:left="0" w:right="16" w:firstLine="0"/>
              <w:jc w:val="center"/>
              <w:rPr>
                <w:sz w:val="20"/>
                <w:szCs w:val="20"/>
              </w:rPr>
            </w:pPr>
            <w:r>
              <w:rPr>
                <w:sz w:val="20"/>
                <w:szCs w:val="20"/>
              </w:rPr>
              <w:t>42 610,11</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Nevyplatené mzdy za december </w:t>
            </w:r>
          </w:p>
        </w:tc>
      </w:tr>
      <w:tr w:rsidR="009473FE"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pPr>
            <w:r>
              <w:rPr>
                <w:sz w:val="20"/>
              </w:rPr>
              <w:t xml:space="preserve">Sociálna a zdravotné poisťovne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165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3361B7">
            <w:pPr>
              <w:spacing w:after="0" w:line="259" w:lineRule="auto"/>
              <w:ind w:left="0" w:right="18" w:firstLine="0"/>
              <w:jc w:val="center"/>
              <w:rPr>
                <w:sz w:val="20"/>
                <w:szCs w:val="20"/>
              </w:rPr>
            </w:pPr>
            <w:r>
              <w:rPr>
                <w:sz w:val="20"/>
                <w:szCs w:val="20"/>
              </w:rPr>
              <w:t>27 329,46</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Poistné z miezd za december </w:t>
            </w:r>
          </w:p>
        </w:tc>
      </w:tr>
      <w:tr w:rsidR="009473FE"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Ostatné priame dane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167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3361B7">
            <w:pPr>
              <w:spacing w:after="0" w:line="259" w:lineRule="auto"/>
              <w:ind w:left="0" w:right="16" w:firstLine="0"/>
              <w:jc w:val="center"/>
              <w:rPr>
                <w:sz w:val="20"/>
                <w:szCs w:val="20"/>
              </w:rPr>
            </w:pPr>
            <w:r>
              <w:rPr>
                <w:sz w:val="20"/>
                <w:szCs w:val="20"/>
              </w:rPr>
              <w:t>4 361,62</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Preddavková daň  </w:t>
            </w:r>
          </w:p>
        </w:tc>
      </w:tr>
      <w:tr w:rsidR="009473FE"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b/>
                <w:sz w:val="20"/>
              </w:rPr>
              <w:t>Spolu</w:t>
            </w:r>
            <w:r>
              <w:rPr>
                <w:sz w:val="20"/>
              </w:rPr>
              <w:t xml:space="preserve">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b/>
                <w:sz w:val="20"/>
              </w:rPr>
              <w:t xml:space="preserve"> </w:t>
            </w:r>
          </w:p>
        </w:tc>
        <w:tc>
          <w:tcPr>
            <w:tcW w:w="1844" w:type="dxa"/>
            <w:tcBorders>
              <w:top w:val="single" w:sz="4" w:space="0" w:color="000000"/>
              <w:left w:val="single" w:sz="4" w:space="0" w:color="000000"/>
              <w:bottom w:val="single" w:sz="4" w:space="0" w:color="000000"/>
              <w:right w:val="single" w:sz="4" w:space="0" w:color="000000"/>
            </w:tcBorders>
          </w:tcPr>
          <w:p w:rsidR="009473FE" w:rsidRPr="005236BF" w:rsidRDefault="003361B7">
            <w:pPr>
              <w:spacing w:after="0" w:line="259" w:lineRule="auto"/>
              <w:ind w:left="0" w:right="18" w:firstLine="0"/>
              <w:jc w:val="center"/>
              <w:rPr>
                <w:b/>
                <w:sz w:val="20"/>
                <w:szCs w:val="20"/>
              </w:rPr>
            </w:pPr>
            <w:r>
              <w:rPr>
                <w:b/>
                <w:sz w:val="20"/>
                <w:szCs w:val="20"/>
              </w:rPr>
              <w:t>86 510,49</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 </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3.</w:t>
      </w:r>
      <w:r>
        <w:rPr>
          <w:rFonts w:ascii="Arial" w:eastAsia="Arial" w:hAnsi="Arial" w:cs="Arial"/>
        </w:rPr>
        <w:t xml:space="preserve"> </w:t>
      </w:r>
      <w:r>
        <w:t xml:space="preserve">Časové rozlíšenie  </w:t>
      </w:r>
    </w:p>
    <w:p w:rsidR="009473FE" w:rsidRDefault="00007E36">
      <w:pPr>
        <w:ind w:left="269" w:hanging="284"/>
      </w:pPr>
      <w:r>
        <w:t>a)</w:t>
      </w:r>
      <w:r>
        <w:rPr>
          <w:rFonts w:ascii="Arial" w:eastAsia="Arial" w:hAnsi="Arial" w:cs="Arial"/>
        </w:rPr>
        <w:t xml:space="preserve"> </w:t>
      </w: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tbl>
      <w:tblPr>
        <w:tblStyle w:val="TableGrid"/>
        <w:tblW w:w="9640" w:type="dxa"/>
        <w:tblInd w:w="0" w:type="dxa"/>
        <w:tblCellMar>
          <w:top w:w="47" w:type="dxa"/>
          <w:left w:w="72" w:type="dxa"/>
          <w:right w:w="115" w:type="dxa"/>
        </w:tblCellMar>
        <w:tblLook w:val="04A0" w:firstRow="1" w:lastRow="0" w:firstColumn="1" w:lastColumn="0" w:noHBand="0" w:noVBand="1"/>
      </w:tblPr>
      <w:tblGrid>
        <w:gridCol w:w="2340"/>
        <w:gridCol w:w="1081"/>
        <w:gridCol w:w="1543"/>
        <w:gridCol w:w="1416"/>
        <w:gridCol w:w="1419"/>
        <w:gridCol w:w="1841"/>
      </w:tblGrid>
      <w:tr w:rsidR="009473FE">
        <w:trPr>
          <w:trHeight w:val="471"/>
        </w:trPr>
        <w:tc>
          <w:tcPr>
            <w:tcW w:w="234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b/>
                <w:sz w:val="20"/>
              </w:rPr>
              <w:t xml:space="preserve">Opis položky časového rozlíšenia </w:t>
            </w:r>
          </w:p>
        </w:tc>
        <w:tc>
          <w:tcPr>
            <w:tcW w:w="108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b/>
                <w:sz w:val="20"/>
              </w:rPr>
              <w:t xml:space="preserve">Riadok súvahy </w:t>
            </w:r>
          </w:p>
        </w:tc>
        <w:tc>
          <w:tcPr>
            <w:tcW w:w="1543" w:type="dxa"/>
            <w:tcBorders>
              <w:top w:val="single" w:sz="4" w:space="0" w:color="000000"/>
              <w:left w:val="single" w:sz="4" w:space="0" w:color="000000"/>
              <w:bottom w:val="single" w:sz="4" w:space="0" w:color="000000"/>
              <w:right w:val="single" w:sz="4" w:space="0" w:color="000000"/>
            </w:tcBorders>
          </w:tcPr>
          <w:p w:rsidR="009473FE" w:rsidRDefault="00007E36" w:rsidP="00B40F22">
            <w:pPr>
              <w:spacing w:after="0" w:line="259" w:lineRule="auto"/>
              <w:ind w:left="170" w:right="124" w:firstLine="0"/>
              <w:jc w:val="center"/>
            </w:pPr>
            <w:r>
              <w:rPr>
                <w:b/>
                <w:sz w:val="20"/>
              </w:rPr>
              <w:t>Zostatok k 31.12.202</w:t>
            </w:r>
            <w:r w:rsidR="003361B7">
              <w:rPr>
                <w:b/>
                <w:sz w:val="20"/>
              </w:rPr>
              <w:t>4</w:t>
            </w:r>
            <w:r>
              <w:rPr>
                <w:b/>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174" w:right="81" w:firstLine="0"/>
              <w:jc w:val="center"/>
            </w:pPr>
            <w:r>
              <w:rPr>
                <w:b/>
                <w:sz w:val="20"/>
              </w:rPr>
              <w:t xml:space="preserve">Prírastky + </w:t>
            </w:r>
          </w:p>
        </w:tc>
        <w:tc>
          <w:tcPr>
            <w:tcW w:w="141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1" w:firstLine="0"/>
              <w:jc w:val="center"/>
            </w:pPr>
            <w:r>
              <w:rPr>
                <w:b/>
                <w:sz w:val="20"/>
              </w:rPr>
              <w:t xml:space="preserve">Úbytky </w:t>
            </w:r>
          </w:p>
          <w:p w:rsidR="009473FE" w:rsidRDefault="00007E36">
            <w:pPr>
              <w:spacing w:after="0" w:line="259" w:lineRule="auto"/>
              <w:ind w:left="44" w:firstLine="0"/>
              <w:jc w:val="center"/>
            </w:pPr>
            <w:r>
              <w:rPr>
                <w:b/>
                <w:sz w:val="20"/>
              </w:rPr>
              <w:t xml:space="preserve">-  </w:t>
            </w:r>
          </w:p>
        </w:tc>
        <w:tc>
          <w:tcPr>
            <w:tcW w:w="1841" w:type="dxa"/>
            <w:tcBorders>
              <w:top w:val="single" w:sz="4" w:space="0" w:color="000000"/>
              <w:left w:val="single" w:sz="4" w:space="0" w:color="000000"/>
              <w:bottom w:val="single" w:sz="4" w:space="0" w:color="000000"/>
              <w:right w:val="single" w:sz="4" w:space="0" w:color="000000"/>
            </w:tcBorders>
          </w:tcPr>
          <w:p w:rsidR="009473FE" w:rsidRDefault="00007E36" w:rsidP="00B40F22">
            <w:pPr>
              <w:spacing w:after="0" w:line="259" w:lineRule="auto"/>
              <w:ind w:left="317" w:right="275" w:firstLine="0"/>
              <w:jc w:val="center"/>
            </w:pPr>
            <w:r>
              <w:rPr>
                <w:b/>
                <w:sz w:val="20"/>
              </w:rPr>
              <w:t>Zostatok k 31.12.202</w:t>
            </w:r>
            <w:r w:rsidR="003361B7">
              <w:rPr>
                <w:b/>
                <w:sz w:val="20"/>
              </w:rPr>
              <w:t>5</w:t>
            </w:r>
            <w:r>
              <w:rPr>
                <w:b/>
                <w:sz w:val="20"/>
              </w:rPr>
              <w:t xml:space="preserve"> </w:t>
            </w:r>
          </w:p>
        </w:tc>
      </w:tr>
      <w:tr w:rsidR="009473FE">
        <w:trPr>
          <w:trHeight w:val="470"/>
        </w:trPr>
        <w:tc>
          <w:tcPr>
            <w:tcW w:w="234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Výnosy budúcich období spolu  </w:t>
            </w:r>
          </w:p>
        </w:tc>
        <w:tc>
          <w:tcPr>
            <w:tcW w:w="1081"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7" w:firstLine="0"/>
              <w:jc w:val="center"/>
            </w:pPr>
            <w:r>
              <w:rPr>
                <w:b/>
                <w:sz w:val="20"/>
              </w:rPr>
              <w:t xml:space="preserve">182 </w:t>
            </w:r>
          </w:p>
        </w:tc>
        <w:tc>
          <w:tcPr>
            <w:tcW w:w="1543" w:type="dxa"/>
            <w:tcBorders>
              <w:top w:val="single" w:sz="4" w:space="0" w:color="000000"/>
              <w:left w:val="single" w:sz="4" w:space="0" w:color="000000"/>
              <w:bottom w:val="single" w:sz="4" w:space="0" w:color="000000"/>
              <w:right w:val="single" w:sz="4" w:space="0" w:color="000000"/>
            </w:tcBorders>
            <w:vAlign w:val="center"/>
          </w:tcPr>
          <w:p w:rsidR="009473FE" w:rsidRDefault="003361B7">
            <w:pPr>
              <w:spacing w:after="0" w:line="259" w:lineRule="auto"/>
              <w:ind w:left="44" w:firstLine="0"/>
              <w:jc w:val="center"/>
            </w:pPr>
            <w:r>
              <w:rPr>
                <w:b/>
                <w:sz w:val="20"/>
              </w:rPr>
              <w:t>393 835,71</w:t>
            </w:r>
            <w:r w:rsidR="00007E36">
              <w:rPr>
                <w:b/>
                <w:sz w:val="20"/>
              </w:rPr>
              <w:t xml:space="preserve"> </w:t>
            </w:r>
          </w:p>
        </w:tc>
        <w:tc>
          <w:tcPr>
            <w:tcW w:w="1416" w:type="dxa"/>
            <w:tcBorders>
              <w:top w:val="single" w:sz="4" w:space="0" w:color="000000"/>
              <w:left w:val="single" w:sz="4" w:space="0" w:color="000000"/>
              <w:bottom w:val="single" w:sz="4" w:space="0" w:color="000000"/>
              <w:right w:val="single" w:sz="4" w:space="0" w:color="000000"/>
            </w:tcBorders>
            <w:vAlign w:val="center"/>
          </w:tcPr>
          <w:p w:rsidR="009473FE" w:rsidRPr="00267F9B" w:rsidRDefault="009473FE">
            <w:pPr>
              <w:spacing w:after="0" w:line="259" w:lineRule="auto"/>
              <w:ind w:left="44" w:firstLine="0"/>
              <w:jc w:val="center"/>
              <w:rPr>
                <w:sz w:val="20"/>
                <w:szCs w:val="20"/>
              </w:rPr>
            </w:pPr>
          </w:p>
        </w:tc>
        <w:tc>
          <w:tcPr>
            <w:tcW w:w="1419" w:type="dxa"/>
            <w:tcBorders>
              <w:top w:val="single" w:sz="4" w:space="0" w:color="000000"/>
              <w:left w:val="single" w:sz="4" w:space="0" w:color="000000"/>
              <w:bottom w:val="single" w:sz="4" w:space="0" w:color="000000"/>
              <w:right w:val="single" w:sz="4" w:space="0" w:color="000000"/>
            </w:tcBorders>
            <w:vAlign w:val="center"/>
          </w:tcPr>
          <w:p w:rsidR="009473FE" w:rsidRPr="00586175" w:rsidRDefault="003361B7">
            <w:pPr>
              <w:spacing w:after="0" w:line="259" w:lineRule="auto"/>
              <w:ind w:left="45" w:firstLine="0"/>
              <w:jc w:val="center"/>
              <w:rPr>
                <w:sz w:val="20"/>
                <w:szCs w:val="20"/>
              </w:rPr>
            </w:pPr>
            <w:r>
              <w:rPr>
                <w:sz w:val="20"/>
                <w:szCs w:val="20"/>
              </w:rPr>
              <w:t>14 478,72</w:t>
            </w:r>
          </w:p>
        </w:tc>
        <w:tc>
          <w:tcPr>
            <w:tcW w:w="1841" w:type="dxa"/>
            <w:tcBorders>
              <w:top w:val="single" w:sz="4" w:space="0" w:color="000000"/>
              <w:left w:val="single" w:sz="4" w:space="0" w:color="000000"/>
              <w:bottom w:val="single" w:sz="4" w:space="0" w:color="000000"/>
              <w:right w:val="single" w:sz="4" w:space="0" w:color="000000"/>
            </w:tcBorders>
            <w:vAlign w:val="center"/>
          </w:tcPr>
          <w:p w:rsidR="009473FE" w:rsidRDefault="00564081" w:rsidP="00B40F22">
            <w:pPr>
              <w:spacing w:after="0" w:line="259" w:lineRule="auto"/>
              <w:ind w:left="44" w:firstLine="0"/>
              <w:jc w:val="center"/>
            </w:pPr>
            <w:r>
              <w:rPr>
                <w:b/>
                <w:sz w:val="20"/>
              </w:rPr>
              <w:t>3</w:t>
            </w:r>
            <w:r w:rsidR="003361B7">
              <w:rPr>
                <w:b/>
                <w:sz w:val="20"/>
              </w:rPr>
              <w:t>79 356,99</w:t>
            </w:r>
            <w:r w:rsidR="00007E36">
              <w:rPr>
                <w:b/>
                <w:sz w:val="20"/>
              </w:rPr>
              <w:t xml:space="preserve"> </w:t>
            </w:r>
          </w:p>
        </w:tc>
      </w:tr>
    </w:tbl>
    <w:p w:rsidR="009473FE" w:rsidRDefault="00007E36">
      <w:pPr>
        <w:spacing w:after="0" w:line="259" w:lineRule="auto"/>
        <w:ind w:left="58" w:firstLine="0"/>
        <w:jc w:val="center"/>
      </w:pPr>
      <w:r>
        <w:rPr>
          <w:b/>
        </w:rPr>
        <w:t xml:space="preserve"> </w:t>
      </w:r>
    </w:p>
    <w:p w:rsidR="009473FE" w:rsidRDefault="00007E36">
      <w:pPr>
        <w:spacing w:after="0" w:line="259" w:lineRule="auto"/>
        <w:ind w:left="10" w:right="2"/>
        <w:jc w:val="center"/>
      </w:pPr>
      <w:r>
        <w:rPr>
          <w:b/>
        </w:rPr>
        <w:t xml:space="preserve">Čl. V Informácie o výnosoch a nákladoch  </w:t>
      </w:r>
    </w:p>
    <w:p w:rsidR="009473FE" w:rsidRDefault="00007E36">
      <w:pPr>
        <w:spacing w:after="0" w:line="259" w:lineRule="auto"/>
        <w:ind w:left="360" w:firstLine="0"/>
        <w:jc w:val="left"/>
      </w:pPr>
      <w:r>
        <w:rPr>
          <w:b/>
        </w:rPr>
        <w:t xml:space="preserve"> </w:t>
      </w:r>
    </w:p>
    <w:p w:rsidR="009473FE" w:rsidRDefault="00007E36">
      <w:pPr>
        <w:pStyle w:val="Nadpis1"/>
        <w:ind w:left="-5" w:right="0"/>
      </w:pPr>
      <w:r>
        <w:t>1.</w:t>
      </w:r>
      <w:r>
        <w:rPr>
          <w:rFonts w:ascii="Arial" w:eastAsia="Arial" w:hAnsi="Arial" w:cs="Arial"/>
        </w:rPr>
        <w:t xml:space="preserve"> </w:t>
      </w:r>
      <w:r>
        <w:t xml:space="preserve">Výnosy - popis a výška významných položiek výnosov </w:t>
      </w:r>
    </w:p>
    <w:p w:rsidR="009473FE" w:rsidRDefault="00007E36">
      <w:pPr>
        <w:spacing w:after="0" w:line="259" w:lineRule="auto"/>
        <w:ind w:left="284" w:firstLine="0"/>
        <w:jc w:val="left"/>
      </w:pPr>
      <w:r>
        <w:rPr>
          <w:b/>
        </w:rPr>
        <w:t xml:space="preserve"> </w:t>
      </w:r>
    </w:p>
    <w:tbl>
      <w:tblPr>
        <w:tblStyle w:val="TableGrid"/>
        <w:tblW w:w="9926" w:type="dxa"/>
        <w:tblInd w:w="0" w:type="dxa"/>
        <w:tblCellMar>
          <w:top w:w="46" w:type="dxa"/>
          <w:left w:w="70" w:type="dxa"/>
          <w:right w:w="56" w:type="dxa"/>
        </w:tblCellMar>
        <w:tblLook w:val="04A0" w:firstRow="1" w:lastRow="0" w:firstColumn="1" w:lastColumn="0" w:noHBand="0" w:noVBand="1"/>
      </w:tblPr>
      <w:tblGrid>
        <w:gridCol w:w="3121"/>
        <w:gridCol w:w="4820"/>
        <w:gridCol w:w="1985"/>
      </w:tblGrid>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6" w:firstLine="0"/>
              <w:jc w:val="center"/>
            </w:pPr>
            <w:r>
              <w:rPr>
                <w:b/>
                <w:sz w:val="20"/>
              </w:rPr>
              <w:t xml:space="preserve">Druh výnosov </w:t>
            </w: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7" w:firstLine="0"/>
              <w:jc w:val="center"/>
            </w:pPr>
            <w:r>
              <w:rPr>
                <w:b/>
                <w:sz w:val="20"/>
              </w:rPr>
              <w:t xml:space="preserve">Popis /číslo účtu a názov/  </w:t>
            </w:r>
          </w:p>
        </w:tc>
        <w:tc>
          <w:tcPr>
            <w:tcW w:w="198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5" w:firstLine="0"/>
              <w:jc w:val="center"/>
            </w:pPr>
            <w:r>
              <w:rPr>
                <w:b/>
                <w:sz w:val="20"/>
              </w:rPr>
              <w:t xml:space="preserve">Suma  </w:t>
            </w:r>
          </w:p>
        </w:tc>
      </w:tr>
      <w:tr w:rsidR="00365383">
        <w:trPr>
          <w:trHeight w:val="240"/>
        </w:trPr>
        <w:tc>
          <w:tcPr>
            <w:tcW w:w="3121" w:type="dxa"/>
            <w:tcBorders>
              <w:top w:val="single" w:sz="4" w:space="0" w:color="000000"/>
              <w:left w:val="single" w:sz="4" w:space="0" w:color="000000"/>
              <w:bottom w:val="single" w:sz="4" w:space="0" w:color="000000"/>
              <w:right w:val="single" w:sz="4" w:space="0" w:color="000000"/>
            </w:tcBorders>
          </w:tcPr>
          <w:p w:rsidR="00365383" w:rsidRDefault="00365383">
            <w:pPr>
              <w:spacing w:after="0" w:line="259" w:lineRule="auto"/>
              <w:ind w:left="75" w:firstLine="0"/>
              <w:jc w:val="left"/>
              <w:rPr>
                <w:sz w:val="20"/>
              </w:rPr>
            </w:pPr>
            <w:r>
              <w:rPr>
                <w:sz w:val="20"/>
              </w:rPr>
              <w:t>a)</w:t>
            </w:r>
            <w:r>
              <w:rPr>
                <w:rFonts w:ascii="Arial" w:eastAsia="Arial" w:hAnsi="Arial" w:cs="Arial"/>
                <w:sz w:val="20"/>
              </w:rPr>
              <w:t xml:space="preserve"> </w:t>
            </w:r>
            <w:r>
              <w:rPr>
                <w:sz w:val="20"/>
              </w:rPr>
              <w:t>tržby z predaja služieb</w:t>
            </w:r>
          </w:p>
        </w:tc>
        <w:tc>
          <w:tcPr>
            <w:tcW w:w="4820" w:type="dxa"/>
            <w:tcBorders>
              <w:top w:val="single" w:sz="4" w:space="0" w:color="000000"/>
              <w:left w:val="single" w:sz="4" w:space="0" w:color="000000"/>
              <w:bottom w:val="single" w:sz="4" w:space="0" w:color="000000"/>
              <w:right w:val="single" w:sz="4" w:space="0" w:color="000000"/>
            </w:tcBorders>
          </w:tcPr>
          <w:p w:rsidR="00365383" w:rsidRDefault="00365383">
            <w:pPr>
              <w:spacing w:after="0" w:line="259" w:lineRule="auto"/>
              <w:ind w:left="0" w:firstLine="0"/>
              <w:jc w:val="left"/>
              <w:rPr>
                <w:sz w:val="20"/>
              </w:rPr>
            </w:pPr>
            <w:r>
              <w:rPr>
                <w:sz w:val="20"/>
              </w:rPr>
              <w:t>602 – Tržby z predaja služieb</w:t>
            </w:r>
          </w:p>
        </w:tc>
        <w:tc>
          <w:tcPr>
            <w:tcW w:w="1985" w:type="dxa"/>
            <w:tcBorders>
              <w:top w:val="single" w:sz="4" w:space="0" w:color="000000"/>
              <w:left w:val="single" w:sz="4" w:space="0" w:color="000000"/>
              <w:bottom w:val="single" w:sz="4" w:space="0" w:color="000000"/>
              <w:right w:val="single" w:sz="4" w:space="0" w:color="000000"/>
            </w:tcBorders>
          </w:tcPr>
          <w:p w:rsidR="00365383" w:rsidRDefault="00365383">
            <w:pPr>
              <w:spacing w:after="0" w:line="259" w:lineRule="auto"/>
              <w:ind w:left="0" w:right="17" w:firstLine="0"/>
              <w:jc w:val="center"/>
              <w:rPr>
                <w:sz w:val="20"/>
              </w:rPr>
            </w:pPr>
            <w:r>
              <w:rPr>
                <w:sz w:val="20"/>
              </w:rPr>
              <w:t>7</w:t>
            </w:r>
            <w:r w:rsidR="003E0D0C">
              <w:rPr>
                <w:sz w:val="20"/>
              </w:rPr>
              <w:t>9 515,26</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3E0D0C">
            <w:pPr>
              <w:spacing w:after="0" w:line="259" w:lineRule="auto"/>
              <w:ind w:left="75" w:firstLine="0"/>
              <w:jc w:val="left"/>
            </w:pPr>
            <w:r>
              <w:rPr>
                <w:sz w:val="20"/>
              </w:rPr>
              <w:t>b</w:t>
            </w:r>
            <w:r w:rsidR="00007E36">
              <w:rPr>
                <w:sz w:val="20"/>
              </w:rPr>
              <w:t>)</w:t>
            </w:r>
            <w:r w:rsidR="00007E36">
              <w:rPr>
                <w:rFonts w:ascii="Arial" w:eastAsia="Arial" w:hAnsi="Arial" w:cs="Arial"/>
                <w:sz w:val="20"/>
              </w:rPr>
              <w:t xml:space="preserve"> </w:t>
            </w:r>
            <w:r w:rsidR="00007E36">
              <w:rPr>
                <w:sz w:val="20"/>
              </w:rPr>
              <w:t xml:space="preserve">výnosy z transferov </w:t>
            </w:r>
          </w:p>
          <w:p w:rsidR="009473FE" w:rsidRDefault="00007E36">
            <w:pPr>
              <w:spacing w:after="0" w:line="259" w:lineRule="auto"/>
              <w:ind w:left="2" w:firstLine="0"/>
              <w:jc w:val="left"/>
            </w:pPr>
            <w:r>
              <w:rPr>
                <w:color w:val="FF0000"/>
                <w:sz w:val="20"/>
              </w:rPr>
              <w:t xml:space="preserve"> </w:t>
            </w:r>
          </w:p>
          <w:p w:rsidR="009473FE" w:rsidRDefault="00007E36">
            <w:pPr>
              <w:spacing w:after="0" w:line="259" w:lineRule="auto"/>
              <w:ind w:left="2" w:firstLine="0"/>
              <w:jc w:val="left"/>
            </w:pPr>
            <w:r>
              <w:rPr>
                <w:sz w:val="20"/>
              </w:rPr>
              <w:t xml:space="preserve"> </w:t>
            </w: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pPr>
            <w:r>
              <w:rPr>
                <w:sz w:val="20"/>
              </w:rPr>
              <w:t xml:space="preserve">691 - Výnosy z bežných transferov z rozpočtu obce, VÚC </w:t>
            </w:r>
          </w:p>
        </w:tc>
        <w:tc>
          <w:tcPr>
            <w:tcW w:w="1985" w:type="dxa"/>
            <w:tcBorders>
              <w:top w:val="single" w:sz="4" w:space="0" w:color="000000"/>
              <w:left w:val="single" w:sz="4" w:space="0" w:color="000000"/>
              <w:bottom w:val="single" w:sz="4" w:space="0" w:color="000000"/>
              <w:right w:val="single" w:sz="4" w:space="0" w:color="000000"/>
            </w:tcBorders>
          </w:tcPr>
          <w:p w:rsidR="009473FE" w:rsidRPr="00F905C4" w:rsidRDefault="003E0D0C">
            <w:pPr>
              <w:spacing w:after="0" w:line="259" w:lineRule="auto"/>
              <w:ind w:left="0" w:right="13" w:firstLine="0"/>
              <w:jc w:val="center"/>
              <w:rPr>
                <w:sz w:val="20"/>
                <w:szCs w:val="20"/>
              </w:rPr>
            </w:pPr>
            <w:r>
              <w:rPr>
                <w:sz w:val="20"/>
                <w:szCs w:val="20"/>
              </w:rPr>
              <w:t>132 520,22</w:t>
            </w:r>
          </w:p>
        </w:tc>
      </w:tr>
      <w:tr w:rsidR="009473FE">
        <w:trPr>
          <w:trHeight w:val="241"/>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692 - Výnosy z </w:t>
            </w:r>
            <w:proofErr w:type="spellStart"/>
            <w:r>
              <w:rPr>
                <w:sz w:val="20"/>
              </w:rPr>
              <w:t>kapit</w:t>
            </w:r>
            <w:proofErr w:type="spellEnd"/>
            <w:r>
              <w:rPr>
                <w:sz w:val="20"/>
              </w:rPr>
              <w:t xml:space="preserve">. transferov z rozpočtu obce, VÚC </w:t>
            </w:r>
          </w:p>
        </w:tc>
        <w:tc>
          <w:tcPr>
            <w:tcW w:w="1985" w:type="dxa"/>
            <w:tcBorders>
              <w:top w:val="single" w:sz="4" w:space="0" w:color="000000"/>
              <w:left w:val="single" w:sz="4" w:space="0" w:color="000000"/>
              <w:bottom w:val="single" w:sz="4" w:space="0" w:color="000000"/>
              <w:right w:val="single" w:sz="4" w:space="0" w:color="000000"/>
            </w:tcBorders>
          </w:tcPr>
          <w:p w:rsidR="009473FE" w:rsidRPr="00F905C4" w:rsidRDefault="003E0D0C">
            <w:pPr>
              <w:spacing w:after="0" w:line="259" w:lineRule="auto"/>
              <w:ind w:left="0" w:right="13" w:firstLine="0"/>
              <w:jc w:val="center"/>
              <w:rPr>
                <w:sz w:val="20"/>
                <w:szCs w:val="20"/>
              </w:rPr>
            </w:pPr>
            <w:r>
              <w:rPr>
                <w:sz w:val="20"/>
                <w:szCs w:val="20"/>
              </w:rPr>
              <w:t>14 114,90</w:t>
            </w:r>
          </w:p>
        </w:tc>
      </w:tr>
      <w:tr w:rsidR="009473FE" w:rsidTr="00125453">
        <w:trPr>
          <w:trHeight w:val="240"/>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693 - Výnosy samosprávy z bežných transferov zo ŠR </w:t>
            </w:r>
          </w:p>
        </w:tc>
        <w:tc>
          <w:tcPr>
            <w:tcW w:w="1985" w:type="dxa"/>
            <w:tcBorders>
              <w:top w:val="single" w:sz="4" w:space="0" w:color="000000"/>
              <w:left w:val="single" w:sz="4" w:space="0" w:color="000000"/>
              <w:bottom w:val="single" w:sz="4" w:space="0" w:color="000000"/>
              <w:right w:val="single" w:sz="4" w:space="0" w:color="000000"/>
            </w:tcBorders>
          </w:tcPr>
          <w:p w:rsidR="009473FE" w:rsidRPr="00F905C4" w:rsidRDefault="003E0D0C">
            <w:pPr>
              <w:spacing w:after="0" w:line="259" w:lineRule="auto"/>
              <w:ind w:left="0" w:right="16" w:firstLine="0"/>
              <w:jc w:val="center"/>
              <w:rPr>
                <w:sz w:val="20"/>
                <w:szCs w:val="20"/>
              </w:rPr>
            </w:pPr>
            <w:r>
              <w:rPr>
                <w:sz w:val="20"/>
                <w:szCs w:val="20"/>
              </w:rPr>
              <w:t>985 579,94</w:t>
            </w:r>
          </w:p>
        </w:tc>
      </w:tr>
      <w:tr w:rsidR="00125453">
        <w:trPr>
          <w:trHeight w:val="240"/>
        </w:trPr>
        <w:tc>
          <w:tcPr>
            <w:tcW w:w="0" w:type="auto"/>
            <w:tcBorders>
              <w:top w:val="nil"/>
              <w:left w:val="single" w:sz="4" w:space="0" w:color="000000"/>
              <w:bottom w:val="single" w:sz="4" w:space="0" w:color="000000"/>
              <w:right w:val="single" w:sz="4" w:space="0" w:color="000000"/>
            </w:tcBorders>
          </w:tcPr>
          <w:p w:rsidR="00125453" w:rsidRDefault="00125453" w:rsidP="00125453">
            <w:pPr>
              <w:spacing w:after="160" w:line="259" w:lineRule="auto"/>
              <w:ind w:left="0" w:firstLine="0"/>
              <w:jc w:val="left"/>
            </w:pPr>
          </w:p>
        </w:tc>
        <w:tc>
          <w:tcPr>
            <w:tcW w:w="4820" w:type="dxa"/>
            <w:tcBorders>
              <w:top w:val="single" w:sz="4" w:space="0" w:color="000000"/>
              <w:left w:val="single" w:sz="4" w:space="0" w:color="000000"/>
              <w:bottom w:val="single" w:sz="4" w:space="0" w:color="000000"/>
              <w:right w:val="single" w:sz="4" w:space="0" w:color="000000"/>
            </w:tcBorders>
          </w:tcPr>
          <w:p w:rsidR="00125453" w:rsidRDefault="00125453" w:rsidP="00125453">
            <w:pPr>
              <w:spacing w:after="0" w:line="259" w:lineRule="auto"/>
              <w:ind w:left="0" w:firstLine="0"/>
              <w:jc w:val="left"/>
            </w:pPr>
            <w:r>
              <w:rPr>
                <w:sz w:val="20"/>
              </w:rPr>
              <w:t xml:space="preserve">694 - Výnosy z </w:t>
            </w:r>
            <w:proofErr w:type="spellStart"/>
            <w:r>
              <w:rPr>
                <w:sz w:val="20"/>
              </w:rPr>
              <w:t>kapit</w:t>
            </w:r>
            <w:proofErr w:type="spellEnd"/>
            <w:r>
              <w:rPr>
                <w:sz w:val="20"/>
              </w:rPr>
              <w:t xml:space="preserve">. transferov zo ŠR a iných </w:t>
            </w:r>
            <w:proofErr w:type="spellStart"/>
            <w:r>
              <w:rPr>
                <w:sz w:val="20"/>
              </w:rPr>
              <w:t>subj</w:t>
            </w:r>
            <w:proofErr w:type="spellEnd"/>
            <w:r>
              <w:rPr>
                <w:sz w:val="20"/>
              </w:rPr>
              <w:t xml:space="preserve">. VS </w:t>
            </w:r>
          </w:p>
        </w:tc>
        <w:tc>
          <w:tcPr>
            <w:tcW w:w="1985" w:type="dxa"/>
            <w:tcBorders>
              <w:top w:val="single" w:sz="4" w:space="0" w:color="000000"/>
              <w:left w:val="single" w:sz="4" w:space="0" w:color="000000"/>
              <w:bottom w:val="single" w:sz="4" w:space="0" w:color="000000"/>
              <w:right w:val="single" w:sz="4" w:space="0" w:color="000000"/>
            </w:tcBorders>
          </w:tcPr>
          <w:p w:rsidR="00125453" w:rsidRDefault="00125453" w:rsidP="00125453">
            <w:pPr>
              <w:spacing w:after="0" w:line="259" w:lineRule="auto"/>
              <w:ind w:left="0" w:right="16" w:firstLine="0"/>
              <w:jc w:val="center"/>
              <w:rPr>
                <w:sz w:val="20"/>
                <w:szCs w:val="20"/>
              </w:rPr>
            </w:pPr>
            <w:r>
              <w:rPr>
                <w:sz w:val="20"/>
                <w:szCs w:val="20"/>
              </w:rPr>
              <w:t>14 478,72</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lastRenderedPageBreak/>
        <w:t>2.</w:t>
      </w:r>
      <w:r>
        <w:rPr>
          <w:rFonts w:ascii="Arial" w:eastAsia="Arial" w:hAnsi="Arial" w:cs="Arial"/>
        </w:rPr>
        <w:t xml:space="preserve"> </w:t>
      </w:r>
      <w:r>
        <w:t xml:space="preserve">Náklady - popis a výška významných položiek nákladov </w:t>
      </w:r>
    </w:p>
    <w:p w:rsidR="009473FE" w:rsidRDefault="00007E36">
      <w:pPr>
        <w:spacing w:after="0" w:line="259" w:lineRule="auto"/>
        <w:ind w:left="284" w:firstLine="0"/>
        <w:jc w:val="left"/>
      </w:pPr>
      <w:r>
        <w:rPr>
          <w:b/>
        </w:rPr>
        <w:t xml:space="preserve"> </w:t>
      </w:r>
    </w:p>
    <w:tbl>
      <w:tblPr>
        <w:tblStyle w:val="TableGrid"/>
        <w:tblW w:w="9926" w:type="dxa"/>
        <w:tblInd w:w="0" w:type="dxa"/>
        <w:tblCellMar>
          <w:top w:w="46" w:type="dxa"/>
          <w:left w:w="70" w:type="dxa"/>
          <w:right w:w="115" w:type="dxa"/>
        </w:tblCellMar>
        <w:tblLook w:val="04A0" w:firstRow="1" w:lastRow="0" w:firstColumn="1" w:lastColumn="0" w:noHBand="0" w:noVBand="1"/>
      </w:tblPr>
      <w:tblGrid>
        <w:gridCol w:w="3121"/>
        <w:gridCol w:w="4679"/>
        <w:gridCol w:w="2126"/>
      </w:tblGrid>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1" w:firstLine="0"/>
              <w:jc w:val="center"/>
            </w:pPr>
            <w:r>
              <w:rPr>
                <w:b/>
                <w:sz w:val="20"/>
              </w:rPr>
              <w:t xml:space="preserve">Druh nákladov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5" w:firstLine="0"/>
              <w:jc w:val="center"/>
            </w:pPr>
            <w:r>
              <w:rPr>
                <w:b/>
                <w:sz w:val="20"/>
              </w:rPr>
              <w:t xml:space="preserve">Popis /číslo účtu a názov/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2" w:firstLine="0"/>
              <w:jc w:val="center"/>
            </w:pPr>
            <w:r>
              <w:rPr>
                <w:b/>
                <w:sz w:val="20"/>
              </w:rPr>
              <w:t xml:space="preserve">Suma   </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a)</w:t>
            </w:r>
            <w:r>
              <w:rPr>
                <w:rFonts w:ascii="Arial" w:eastAsia="Arial" w:hAnsi="Arial" w:cs="Arial"/>
                <w:sz w:val="20"/>
              </w:rPr>
              <w:t xml:space="preserve"> </w:t>
            </w:r>
            <w:r>
              <w:rPr>
                <w:sz w:val="20"/>
              </w:rPr>
              <w:t xml:space="preserve">spotrebované nákupy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501 - Spotreba materiálu  </w:t>
            </w:r>
          </w:p>
        </w:tc>
        <w:tc>
          <w:tcPr>
            <w:tcW w:w="2126" w:type="dxa"/>
            <w:tcBorders>
              <w:top w:val="single" w:sz="4" w:space="0" w:color="000000"/>
              <w:left w:val="single" w:sz="4" w:space="0" w:color="000000"/>
              <w:bottom w:val="single" w:sz="4" w:space="0" w:color="000000"/>
              <w:right w:val="single" w:sz="4" w:space="0" w:color="000000"/>
            </w:tcBorders>
          </w:tcPr>
          <w:p w:rsidR="009473FE" w:rsidRPr="00267F9B" w:rsidRDefault="00427E0A">
            <w:pPr>
              <w:spacing w:after="0" w:line="259" w:lineRule="auto"/>
              <w:ind w:left="44" w:firstLine="0"/>
              <w:jc w:val="center"/>
              <w:rPr>
                <w:sz w:val="20"/>
                <w:szCs w:val="20"/>
              </w:rPr>
            </w:pPr>
            <w:r>
              <w:rPr>
                <w:sz w:val="20"/>
                <w:szCs w:val="20"/>
              </w:rPr>
              <w:t>1</w:t>
            </w:r>
            <w:r w:rsidR="003E0D0C">
              <w:rPr>
                <w:sz w:val="20"/>
                <w:szCs w:val="20"/>
              </w:rPr>
              <w:t>97 670,79</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502 - Spotreba energie </w:t>
            </w:r>
          </w:p>
        </w:tc>
        <w:tc>
          <w:tcPr>
            <w:tcW w:w="2126" w:type="dxa"/>
            <w:tcBorders>
              <w:top w:val="single" w:sz="4" w:space="0" w:color="000000"/>
              <w:left w:val="single" w:sz="4" w:space="0" w:color="000000"/>
              <w:bottom w:val="single" w:sz="4" w:space="0" w:color="000000"/>
              <w:right w:val="single" w:sz="4" w:space="0" w:color="000000"/>
            </w:tcBorders>
          </w:tcPr>
          <w:p w:rsidR="009473FE" w:rsidRPr="00267F9B" w:rsidRDefault="00427E0A">
            <w:pPr>
              <w:spacing w:after="0" w:line="259" w:lineRule="auto"/>
              <w:ind w:left="44" w:firstLine="0"/>
              <w:jc w:val="center"/>
              <w:rPr>
                <w:sz w:val="20"/>
                <w:szCs w:val="20"/>
              </w:rPr>
            </w:pPr>
            <w:r>
              <w:rPr>
                <w:sz w:val="20"/>
                <w:szCs w:val="20"/>
              </w:rPr>
              <w:t>2</w:t>
            </w:r>
            <w:r w:rsidR="003E0D0C">
              <w:rPr>
                <w:sz w:val="20"/>
                <w:szCs w:val="20"/>
              </w:rPr>
              <w:t>6 371,73</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b)</w:t>
            </w:r>
            <w:r>
              <w:rPr>
                <w:rFonts w:ascii="Arial" w:eastAsia="Arial" w:hAnsi="Arial" w:cs="Arial"/>
                <w:sz w:val="20"/>
              </w:rPr>
              <w:t xml:space="preserve"> </w:t>
            </w:r>
            <w:r>
              <w:rPr>
                <w:sz w:val="20"/>
              </w:rPr>
              <w:t xml:space="preserve">služby  </w:t>
            </w:r>
          </w:p>
          <w:p w:rsidR="009473FE" w:rsidRDefault="00007E36">
            <w:pPr>
              <w:spacing w:after="0" w:line="259" w:lineRule="auto"/>
              <w:ind w:left="2" w:firstLine="0"/>
              <w:jc w:val="left"/>
            </w:pPr>
            <w:r>
              <w:rPr>
                <w:sz w:val="20"/>
              </w:rPr>
              <w:t xml:space="preserve">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511 - Opravy a udržiavanie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3E0D0C">
            <w:pPr>
              <w:spacing w:after="0" w:line="259" w:lineRule="auto"/>
              <w:ind w:left="44" w:firstLine="0"/>
              <w:jc w:val="center"/>
            </w:pPr>
            <w:r>
              <w:rPr>
                <w:sz w:val="20"/>
              </w:rPr>
              <w:t>2 418,02</w:t>
            </w:r>
            <w:r w:rsidR="00007E36">
              <w:rPr>
                <w:sz w:val="20"/>
              </w:rPr>
              <w:t xml:space="preserve"> </w:t>
            </w:r>
          </w:p>
        </w:tc>
      </w:tr>
      <w:tr w:rsidR="009473FE">
        <w:trPr>
          <w:trHeight w:val="240"/>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512 - Cestovné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3E0D0C" w:rsidP="00F905C4">
            <w:pPr>
              <w:spacing w:after="0" w:line="259" w:lineRule="auto"/>
              <w:ind w:left="46" w:firstLine="0"/>
              <w:jc w:val="center"/>
            </w:pPr>
            <w:r>
              <w:rPr>
                <w:sz w:val="20"/>
              </w:rPr>
              <w:t>52,80</w:t>
            </w:r>
            <w:r w:rsidR="00007E36">
              <w:rPr>
                <w:sz w:val="20"/>
              </w:rPr>
              <w:t xml:space="preserve"> </w:t>
            </w:r>
          </w:p>
        </w:tc>
      </w:tr>
      <w:tr w:rsidR="00427E0A">
        <w:trPr>
          <w:trHeight w:val="240"/>
        </w:trPr>
        <w:tc>
          <w:tcPr>
            <w:tcW w:w="0" w:type="auto"/>
            <w:vMerge/>
            <w:tcBorders>
              <w:top w:val="nil"/>
              <w:left w:val="single" w:sz="4" w:space="0" w:color="000000"/>
              <w:bottom w:val="nil"/>
              <w:right w:val="single" w:sz="4" w:space="0" w:color="000000"/>
            </w:tcBorders>
          </w:tcPr>
          <w:p w:rsidR="00427E0A" w:rsidRDefault="00427E0A">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427E0A" w:rsidRDefault="00427E0A">
            <w:pPr>
              <w:spacing w:after="0" w:line="259" w:lineRule="auto"/>
              <w:ind w:left="0" w:firstLine="0"/>
              <w:jc w:val="left"/>
              <w:rPr>
                <w:sz w:val="20"/>
              </w:rPr>
            </w:pPr>
            <w:r>
              <w:rPr>
                <w:sz w:val="20"/>
              </w:rPr>
              <w:t>513 – Náklady na reprezentáciu</w:t>
            </w:r>
          </w:p>
        </w:tc>
        <w:tc>
          <w:tcPr>
            <w:tcW w:w="2126" w:type="dxa"/>
            <w:tcBorders>
              <w:top w:val="single" w:sz="4" w:space="0" w:color="000000"/>
              <w:left w:val="single" w:sz="4" w:space="0" w:color="000000"/>
              <w:bottom w:val="single" w:sz="4" w:space="0" w:color="000000"/>
              <w:right w:val="single" w:sz="4" w:space="0" w:color="000000"/>
            </w:tcBorders>
          </w:tcPr>
          <w:p w:rsidR="00427E0A" w:rsidRDefault="003E0D0C" w:rsidP="00F905C4">
            <w:pPr>
              <w:spacing w:after="0" w:line="259" w:lineRule="auto"/>
              <w:ind w:left="46" w:firstLine="0"/>
              <w:jc w:val="center"/>
              <w:rPr>
                <w:sz w:val="20"/>
              </w:rPr>
            </w:pPr>
            <w:r>
              <w:rPr>
                <w:sz w:val="20"/>
              </w:rPr>
              <w:t>639,61</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518 - Ostatné služby  </w:t>
            </w:r>
          </w:p>
        </w:tc>
        <w:tc>
          <w:tcPr>
            <w:tcW w:w="2126" w:type="dxa"/>
            <w:tcBorders>
              <w:top w:val="single" w:sz="4" w:space="0" w:color="000000"/>
              <w:left w:val="single" w:sz="4" w:space="0" w:color="000000"/>
              <w:bottom w:val="single" w:sz="4" w:space="0" w:color="000000"/>
              <w:right w:val="single" w:sz="4" w:space="0" w:color="000000"/>
            </w:tcBorders>
          </w:tcPr>
          <w:p w:rsidR="009473FE" w:rsidRPr="00427E0A" w:rsidRDefault="003E0D0C">
            <w:pPr>
              <w:spacing w:after="0" w:line="259" w:lineRule="auto"/>
              <w:ind w:left="44" w:firstLine="0"/>
              <w:jc w:val="center"/>
              <w:rPr>
                <w:sz w:val="20"/>
                <w:szCs w:val="20"/>
              </w:rPr>
            </w:pPr>
            <w:r>
              <w:rPr>
                <w:sz w:val="20"/>
                <w:szCs w:val="20"/>
              </w:rPr>
              <w:t>72 064,02</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c)</w:t>
            </w:r>
            <w:r>
              <w:rPr>
                <w:rFonts w:ascii="Arial" w:eastAsia="Arial" w:hAnsi="Arial" w:cs="Arial"/>
                <w:sz w:val="20"/>
              </w:rPr>
              <w:t xml:space="preserve"> </w:t>
            </w:r>
            <w:r>
              <w:rPr>
                <w:sz w:val="20"/>
              </w:rPr>
              <w:t xml:space="preserve">osobné náklady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521 - Mzdové náklady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427E0A">
            <w:pPr>
              <w:spacing w:after="0" w:line="259" w:lineRule="auto"/>
              <w:ind w:left="44" w:firstLine="0"/>
              <w:jc w:val="center"/>
            </w:pPr>
            <w:r>
              <w:rPr>
                <w:sz w:val="20"/>
              </w:rPr>
              <w:t>5</w:t>
            </w:r>
            <w:r w:rsidR="00977B4A">
              <w:rPr>
                <w:sz w:val="20"/>
              </w:rPr>
              <w:t>82 376,59</w:t>
            </w:r>
            <w:r w:rsidR="00007E36">
              <w:rPr>
                <w:sz w:val="20"/>
              </w:rPr>
              <w:t xml:space="preserve"> </w:t>
            </w:r>
          </w:p>
        </w:tc>
      </w:tr>
      <w:tr w:rsidR="009473FE">
        <w:trPr>
          <w:trHeight w:val="240"/>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524 - Zákonné sociálne poistenie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977B4A">
            <w:pPr>
              <w:spacing w:after="0" w:line="259" w:lineRule="auto"/>
              <w:ind w:left="44" w:firstLine="0"/>
              <w:jc w:val="center"/>
            </w:pPr>
            <w:r>
              <w:rPr>
                <w:sz w:val="20"/>
              </w:rPr>
              <w:t>270 062,12</w:t>
            </w:r>
            <w:r w:rsidR="00007E36">
              <w:rPr>
                <w:sz w:val="20"/>
              </w:rPr>
              <w:t xml:space="preserve"> </w:t>
            </w:r>
          </w:p>
        </w:tc>
      </w:tr>
      <w:tr w:rsidR="00427E0A">
        <w:trPr>
          <w:trHeight w:val="240"/>
        </w:trPr>
        <w:tc>
          <w:tcPr>
            <w:tcW w:w="0" w:type="auto"/>
            <w:vMerge/>
            <w:tcBorders>
              <w:top w:val="nil"/>
              <w:left w:val="single" w:sz="4" w:space="0" w:color="000000"/>
              <w:bottom w:val="nil"/>
              <w:right w:val="single" w:sz="4" w:space="0" w:color="000000"/>
            </w:tcBorders>
          </w:tcPr>
          <w:p w:rsidR="00427E0A" w:rsidRDefault="00427E0A">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427E0A" w:rsidRDefault="00427E0A">
            <w:pPr>
              <w:spacing w:after="0" w:line="259" w:lineRule="auto"/>
              <w:ind w:left="0" w:firstLine="0"/>
              <w:jc w:val="left"/>
              <w:rPr>
                <w:sz w:val="20"/>
              </w:rPr>
            </w:pPr>
            <w:r>
              <w:rPr>
                <w:sz w:val="20"/>
              </w:rPr>
              <w:t>525 – Ostatné sociálne poistenie</w:t>
            </w:r>
          </w:p>
        </w:tc>
        <w:tc>
          <w:tcPr>
            <w:tcW w:w="2126" w:type="dxa"/>
            <w:tcBorders>
              <w:top w:val="single" w:sz="4" w:space="0" w:color="000000"/>
              <w:left w:val="single" w:sz="4" w:space="0" w:color="000000"/>
              <w:bottom w:val="single" w:sz="4" w:space="0" w:color="000000"/>
              <w:right w:val="single" w:sz="4" w:space="0" w:color="000000"/>
            </w:tcBorders>
          </w:tcPr>
          <w:p w:rsidR="00427E0A" w:rsidRDefault="009D2006">
            <w:pPr>
              <w:spacing w:after="0" w:line="259" w:lineRule="auto"/>
              <w:ind w:left="44" w:firstLine="0"/>
              <w:jc w:val="center"/>
              <w:rPr>
                <w:sz w:val="20"/>
              </w:rPr>
            </w:pPr>
            <w:r>
              <w:rPr>
                <w:sz w:val="20"/>
              </w:rPr>
              <w:t>4</w:t>
            </w:r>
            <w:r w:rsidR="00977B4A">
              <w:rPr>
                <w:sz w:val="20"/>
              </w:rPr>
              <w:t> 475,00</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527 – Zákonné sociálne náklady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977B4A">
            <w:pPr>
              <w:spacing w:after="0" w:line="259" w:lineRule="auto"/>
              <w:ind w:left="44" w:firstLine="0"/>
              <w:jc w:val="center"/>
            </w:pPr>
            <w:r>
              <w:rPr>
                <w:sz w:val="20"/>
              </w:rPr>
              <w:t>22 519,86</w:t>
            </w:r>
            <w:r w:rsidR="00007E36">
              <w:rPr>
                <w:sz w:val="20"/>
              </w:rPr>
              <w:t xml:space="preserve"> </w:t>
            </w:r>
          </w:p>
        </w:tc>
      </w:tr>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  </w:t>
            </w:r>
            <w:r w:rsidR="009D2006">
              <w:rPr>
                <w:sz w:val="20"/>
              </w:rPr>
              <w:t>d)</w:t>
            </w:r>
            <w:r>
              <w:rPr>
                <w:sz w:val="20"/>
              </w:rPr>
              <w:t xml:space="preserve"> dane a poplatky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rsidP="009D2006">
            <w:pPr>
              <w:pStyle w:val="Odsekzoznamu"/>
              <w:numPr>
                <w:ilvl w:val="0"/>
                <w:numId w:val="6"/>
              </w:numPr>
              <w:spacing w:after="0" w:line="259" w:lineRule="auto"/>
              <w:jc w:val="left"/>
            </w:pPr>
            <w:r w:rsidRPr="009D2006">
              <w:rPr>
                <w:sz w:val="20"/>
              </w:rPr>
              <w:t xml:space="preserve">– </w:t>
            </w:r>
            <w:r w:rsidR="009D2006" w:rsidRPr="009D2006">
              <w:rPr>
                <w:sz w:val="20"/>
              </w:rPr>
              <w:t>O</w:t>
            </w:r>
            <w:r w:rsidRPr="009D2006">
              <w:rPr>
                <w:sz w:val="20"/>
              </w:rPr>
              <w:t xml:space="preserve">statné dane a poplatky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9D2006" w:rsidP="009D2006">
            <w:pPr>
              <w:spacing w:after="0" w:line="259" w:lineRule="auto"/>
            </w:pPr>
            <w:r>
              <w:rPr>
                <w:sz w:val="20"/>
              </w:rPr>
              <w:t xml:space="preserve">        </w:t>
            </w:r>
            <w:r w:rsidRPr="009D2006">
              <w:rPr>
                <w:sz w:val="20"/>
              </w:rPr>
              <w:t>1</w:t>
            </w:r>
            <w:r w:rsidR="00977B4A">
              <w:rPr>
                <w:sz w:val="20"/>
              </w:rPr>
              <w:t> 647,75</w:t>
            </w:r>
            <w:r w:rsidR="00007E36" w:rsidRPr="009D2006">
              <w:rPr>
                <w:sz w:val="20"/>
              </w:rPr>
              <w:t xml:space="preserve"> </w:t>
            </w:r>
          </w:p>
        </w:tc>
      </w:tr>
      <w:tr w:rsidR="009D2006">
        <w:trPr>
          <w:trHeight w:val="240"/>
        </w:trPr>
        <w:tc>
          <w:tcPr>
            <w:tcW w:w="3121" w:type="dxa"/>
            <w:tcBorders>
              <w:top w:val="single" w:sz="4" w:space="0" w:color="000000"/>
              <w:left w:val="single" w:sz="4" w:space="0" w:color="000000"/>
              <w:bottom w:val="single" w:sz="4" w:space="0" w:color="000000"/>
              <w:right w:val="single" w:sz="4" w:space="0" w:color="000000"/>
            </w:tcBorders>
          </w:tcPr>
          <w:p w:rsidR="009D2006" w:rsidRPr="009D2006" w:rsidRDefault="009D2006" w:rsidP="009D2006">
            <w:pPr>
              <w:spacing w:after="0" w:line="259" w:lineRule="auto"/>
              <w:ind w:left="284" w:hanging="217"/>
              <w:jc w:val="left"/>
              <w:rPr>
                <w:sz w:val="20"/>
              </w:rPr>
            </w:pPr>
            <w:r>
              <w:rPr>
                <w:sz w:val="20"/>
              </w:rPr>
              <w:t xml:space="preserve">e) </w:t>
            </w:r>
            <w:r w:rsidRPr="009D2006">
              <w:rPr>
                <w:sz w:val="20"/>
              </w:rPr>
              <w:t xml:space="preserve">ostatné náklady na </w:t>
            </w:r>
            <w:proofErr w:type="spellStart"/>
            <w:r w:rsidRPr="009D2006">
              <w:rPr>
                <w:sz w:val="20"/>
              </w:rPr>
              <w:t>prev.činnosť</w:t>
            </w:r>
            <w:proofErr w:type="spellEnd"/>
          </w:p>
        </w:tc>
        <w:tc>
          <w:tcPr>
            <w:tcW w:w="4679" w:type="dxa"/>
            <w:tcBorders>
              <w:top w:val="single" w:sz="4" w:space="0" w:color="000000"/>
              <w:left w:val="single" w:sz="4" w:space="0" w:color="000000"/>
              <w:bottom w:val="single" w:sz="4" w:space="0" w:color="000000"/>
              <w:right w:val="single" w:sz="4" w:space="0" w:color="000000"/>
            </w:tcBorders>
          </w:tcPr>
          <w:p w:rsidR="009D2006" w:rsidRDefault="009D2006">
            <w:pPr>
              <w:spacing w:after="0" w:line="259" w:lineRule="auto"/>
              <w:ind w:left="0" w:firstLine="0"/>
              <w:jc w:val="left"/>
              <w:rPr>
                <w:sz w:val="20"/>
              </w:rPr>
            </w:pPr>
            <w:r>
              <w:rPr>
                <w:sz w:val="20"/>
              </w:rPr>
              <w:t xml:space="preserve">548 – Ostatné náklady na </w:t>
            </w:r>
            <w:proofErr w:type="spellStart"/>
            <w:r>
              <w:rPr>
                <w:sz w:val="20"/>
              </w:rPr>
              <w:t>prev.činnosť</w:t>
            </w:r>
            <w:proofErr w:type="spellEnd"/>
          </w:p>
        </w:tc>
        <w:tc>
          <w:tcPr>
            <w:tcW w:w="2126" w:type="dxa"/>
            <w:tcBorders>
              <w:top w:val="single" w:sz="4" w:space="0" w:color="000000"/>
              <w:left w:val="single" w:sz="4" w:space="0" w:color="000000"/>
              <w:bottom w:val="single" w:sz="4" w:space="0" w:color="000000"/>
              <w:right w:val="single" w:sz="4" w:space="0" w:color="000000"/>
            </w:tcBorders>
          </w:tcPr>
          <w:p w:rsidR="009D2006" w:rsidRDefault="00977B4A">
            <w:pPr>
              <w:spacing w:after="0" w:line="259" w:lineRule="auto"/>
              <w:ind w:left="46" w:firstLine="0"/>
              <w:jc w:val="center"/>
              <w:rPr>
                <w:sz w:val="20"/>
              </w:rPr>
            </w:pPr>
            <w:r>
              <w:rPr>
                <w:sz w:val="20"/>
              </w:rPr>
              <w:t>1 478,90</w:t>
            </w:r>
          </w:p>
        </w:tc>
      </w:tr>
      <w:tr w:rsidR="009473FE">
        <w:trPr>
          <w:trHeight w:val="470"/>
        </w:trPr>
        <w:tc>
          <w:tcPr>
            <w:tcW w:w="3121" w:type="dxa"/>
            <w:vMerge w:val="restart"/>
            <w:tcBorders>
              <w:top w:val="single" w:sz="4" w:space="0" w:color="000000"/>
              <w:left w:val="single" w:sz="4" w:space="0" w:color="000000"/>
              <w:bottom w:val="nil"/>
              <w:right w:val="single" w:sz="4" w:space="0" w:color="000000"/>
            </w:tcBorders>
          </w:tcPr>
          <w:p w:rsidR="009473FE" w:rsidRDefault="00365383">
            <w:pPr>
              <w:spacing w:after="10" w:line="240" w:lineRule="auto"/>
              <w:ind w:left="358" w:hanging="283"/>
              <w:jc w:val="left"/>
            </w:pPr>
            <w:r>
              <w:rPr>
                <w:sz w:val="20"/>
              </w:rPr>
              <w:t>f</w:t>
            </w:r>
            <w:r w:rsidR="00007E36">
              <w:rPr>
                <w:sz w:val="20"/>
              </w:rPr>
              <w:t>)</w:t>
            </w:r>
            <w:r w:rsidR="00007E36">
              <w:rPr>
                <w:rFonts w:ascii="Arial" w:eastAsia="Arial" w:hAnsi="Arial" w:cs="Arial"/>
                <w:sz w:val="20"/>
              </w:rPr>
              <w:t xml:space="preserve"> </w:t>
            </w:r>
            <w:r w:rsidR="00007E36">
              <w:rPr>
                <w:sz w:val="20"/>
              </w:rPr>
              <w:t xml:space="preserve">odpisy, rezervy a opravné položky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firstLine="0"/>
              <w:jc w:val="left"/>
            </w:pPr>
            <w:r>
              <w:rPr>
                <w:sz w:val="20"/>
              </w:rPr>
              <w:t xml:space="preserve">551 - Odpisy  DNM a DHM </w:t>
            </w:r>
          </w:p>
        </w:tc>
        <w:tc>
          <w:tcPr>
            <w:tcW w:w="2126" w:type="dxa"/>
            <w:tcBorders>
              <w:top w:val="single" w:sz="4" w:space="0" w:color="000000"/>
              <w:left w:val="single" w:sz="4" w:space="0" w:color="000000"/>
              <w:bottom w:val="single" w:sz="4" w:space="0" w:color="000000"/>
              <w:right w:val="single" w:sz="4" w:space="0" w:color="000000"/>
            </w:tcBorders>
            <w:vAlign w:val="center"/>
          </w:tcPr>
          <w:p w:rsidR="009473FE" w:rsidRDefault="00267F9B">
            <w:pPr>
              <w:spacing w:after="0" w:line="259" w:lineRule="auto"/>
              <w:ind w:left="44" w:firstLine="0"/>
              <w:jc w:val="center"/>
            </w:pPr>
            <w:r>
              <w:rPr>
                <w:sz w:val="20"/>
              </w:rPr>
              <w:t>2</w:t>
            </w:r>
            <w:r w:rsidR="00977B4A">
              <w:rPr>
                <w:sz w:val="20"/>
              </w:rPr>
              <w:t>8 593,62</w:t>
            </w:r>
            <w:r w:rsidR="00007E36">
              <w:rPr>
                <w:sz w:val="20"/>
              </w:rPr>
              <w:t xml:space="preserve"> </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568 - Ostatné finančné náklady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977B4A">
            <w:pPr>
              <w:spacing w:after="0" w:line="259" w:lineRule="auto"/>
              <w:ind w:left="46" w:firstLine="0"/>
              <w:jc w:val="center"/>
            </w:pPr>
            <w:r>
              <w:rPr>
                <w:sz w:val="20"/>
              </w:rPr>
              <w:t>903,86</w:t>
            </w:r>
            <w:r w:rsidR="00007E36">
              <w:rPr>
                <w:sz w:val="20"/>
              </w:rPr>
              <w:t xml:space="preserve"> </w:t>
            </w:r>
          </w:p>
        </w:tc>
      </w:tr>
      <w:tr w:rsidR="009473FE">
        <w:trPr>
          <w:trHeight w:val="480"/>
        </w:trPr>
        <w:tc>
          <w:tcPr>
            <w:tcW w:w="3121" w:type="dxa"/>
            <w:tcBorders>
              <w:top w:val="single" w:sz="4" w:space="0" w:color="000000"/>
              <w:left w:val="single" w:sz="4" w:space="0" w:color="000000"/>
              <w:bottom w:val="single" w:sz="4" w:space="0" w:color="000000"/>
              <w:right w:val="single" w:sz="4" w:space="0" w:color="000000"/>
            </w:tcBorders>
          </w:tcPr>
          <w:p w:rsidR="009473FE" w:rsidRDefault="00365383">
            <w:pPr>
              <w:spacing w:after="0" w:line="259" w:lineRule="auto"/>
              <w:ind w:left="358" w:hanging="283"/>
              <w:jc w:val="left"/>
            </w:pPr>
            <w:r>
              <w:rPr>
                <w:sz w:val="20"/>
              </w:rPr>
              <w:t>g</w:t>
            </w:r>
            <w:r w:rsidR="00007E36">
              <w:rPr>
                <w:sz w:val="20"/>
              </w:rPr>
              <w:t>)</w:t>
            </w:r>
            <w:r w:rsidR="00007E36">
              <w:rPr>
                <w:rFonts w:ascii="Arial" w:eastAsia="Arial" w:hAnsi="Arial" w:cs="Arial"/>
                <w:sz w:val="20"/>
              </w:rPr>
              <w:t xml:space="preserve"> </w:t>
            </w:r>
            <w:r w:rsidR="00007E36">
              <w:rPr>
                <w:sz w:val="20"/>
              </w:rPr>
              <w:t xml:space="preserve">náklady na transfery a náklady z odvodu príjmov </w:t>
            </w:r>
          </w:p>
        </w:tc>
        <w:tc>
          <w:tcPr>
            <w:tcW w:w="4679"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firstLine="0"/>
              <w:jc w:val="left"/>
            </w:pPr>
            <w:r>
              <w:rPr>
                <w:sz w:val="20"/>
              </w:rPr>
              <w:t xml:space="preserve">588 - Náklady z odvodu príjmov </w:t>
            </w:r>
          </w:p>
        </w:tc>
        <w:tc>
          <w:tcPr>
            <w:tcW w:w="2126" w:type="dxa"/>
            <w:tcBorders>
              <w:top w:val="single" w:sz="4" w:space="0" w:color="000000"/>
              <w:left w:val="single" w:sz="4" w:space="0" w:color="000000"/>
              <w:bottom w:val="single" w:sz="4" w:space="0" w:color="000000"/>
              <w:right w:val="single" w:sz="4" w:space="0" w:color="000000"/>
            </w:tcBorders>
            <w:vAlign w:val="center"/>
          </w:tcPr>
          <w:p w:rsidR="009473FE" w:rsidRPr="0094261B" w:rsidRDefault="00977B4A">
            <w:pPr>
              <w:spacing w:after="0" w:line="259" w:lineRule="auto"/>
              <w:ind w:left="44" w:firstLine="0"/>
              <w:jc w:val="center"/>
              <w:rPr>
                <w:sz w:val="20"/>
                <w:szCs w:val="20"/>
              </w:rPr>
            </w:pPr>
            <w:r>
              <w:rPr>
                <w:sz w:val="20"/>
                <w:szCs w:val="20"/>
              </w:rPr>
              <w:t>87 633,92</w:t>
            </w:r>
          </w:p>
        </w:tc>
      </w:tr>
    </w:tbl>
    <w:p w:rsidR="00BF53EC" w:rsidRDefault="00BF53EC">
      <w:pPr>
        <w:spacing w:after="0" w:line="259" w:lineRule="auto"/>
        <w:ind w:left="58" w:firstLine="0"/>
        <w:jc w:val="center"/>
        <w:rPr>
          <w:b/>
        </w:rPr>
      </w:pPr>
    </w:p>
    <w:p w:rsidR="009473FE" w:rsidRDefault="00007E36">
      <w:pPr>
        <w:spacing w:after="0" w:line="259" w:lineRule="auto"/>
        <w:ind w:left="58" w:firstLine="0"/>
        <w:jc w:val="center"/>
      </w:pPr>
      <w:r>
        <w:rPr>
          <w:b/>
        </w:rPr>
        <w:t xml:space="preserve"> </w:t>
      </w:r>
    </w:p>
    <w:p w:rsidR="009473FE" w:rsidRDefault="00007E36">
      <w:pPr>
        <w:spacing w:after="0" w:line="259" w:lineRule="auto"/>
        <w:ind w:left="10" w:right="4"/>
        <w:jc w:val="center"/>
      </w:pPr>
      <w:r>
        <w:rPr>
          <w:b/>
        </w:rPr>
        <w:t xml:space="preserve">Čl. VI Informácie o rozpočte a hodnotenie plnenia rozpočtu  </w:t>
      </w:r>
    </w:p>
    <w:p w:rsidR="009473FE" w:rsidRDefault="00007E36">
      <w:pPr>
        <w:spacing w:after="0" w:line="259" w:lineRule="auto"/>
        <w:ind w:left="58" w:firstLine="0"/>
        <w:jc w:val="center"/>
      </w:pPr>
      <w:r>
        <w:rPr>
          <w:b/>
        </w:rPr>
        <w:t xml:space="preserve"> </w:t>
      </w:r>
    </w:p>
    <w:p w:rsidR="009473FE" w:rsidRDefault="00007E36">
      <w:pPr>
        <w:pStyle w:val="Nadpis1"/>
        <w:ind w:left="-5" w:right="0"/>
      </w:pPr>
      <w:r>
        <w:t xml:space="preserve">Informácie o rozpočte a hodnotenie plnenia rozpočtu - </w:t>
      </w:r>
      <w:r>
        <w:rPr>
          <w:b w:val="0"/>
        </w:rPr>
        <w:t>tabuľka č.13-16</w:t>
      </w:r>
      <w:r>
        <w:t xml:space="preserve"> </w:t>
      </w:r>
    </w:p>
    <w:p w:rsidR="009473FE" w:rsidRDefault="00007E36">
      <w:pPr>
        <w:ind w:left="-5"/>
      </w:pPr>
      <w:r>
        <w:rPr>
          <w:b/>
        </w:rPr>
        <w:t xml:space="preserve">Textová časť k tabuľke č.13-16:  </w:t>
      </w:r>
      <w:r>
        <w:t xml:space="preserve">Rozpočet pre </w:t>
      </w:r>
      <w:r w:rsidR="00897DD0">
        <w:t>materskú</w:t>
      </w:r>
      <w:r>
        <w:t xml:space="preserve"> školu na rok 202</w:t>
      </w:r>
      <w:r w:rsidR="00977B4A">
        <w:t>5</w:t>
      </w:r>
      <w:r>
        <w:t xml:space="preserve"> bol upravený rozpočtovým opatrením č. </w:t>
      </w:r>
      <w:r w:rsidR="00977B4A">
        <w:t>6</w:t>
      </w:r>
      <w:r>
        <w:t>/202</w:t>
      </w:r>
      <w:r w:rsidR="00977B4A">
        <w:t>5</w:t>
      </w:r>
      <w:r>
        <w:t xml:space="preserve"> zo dňa </w:t>
      </w:r>
      <w:r w:rsidR="00977B4A">
        <w:t>18</w:t>
      </w:r>
      <w:r>
        <w:t>.1</w:t>
      </w:r>
      <w:r w:rsidR="00977B4A">
        <w:t>1</w:t>
      </w:r>
      <w:r>
        <w:t>.202</w:t>
      </w:r>
      <w:r w:rsidR="00977B4A">
        <w:t>5</w:t>
      </w:r>
      <w:r>
        <w:t xml:space="preserve">   </w:t>
      </w:r>
    </w:p>
    <w:p w:rsidR="009473FE" w:rsidRDefault="00007E36" w:rsidP="00E800EC">
      <w:pPr>
        <w:spacing w:after="0" w:line="259" w:lineRule="auto"/>
        <w:ind w:left="0" w:firstLine="0"/>
        <w:jc w:val="left"/>
      </w:pPr>
      <w:r>
        <w:t xml:space="preserve">  </w:t>
      </w:r>
    </w:p>
    <w:p w:rsidR="009473FE" w:rsidRDefault="00007E36">
      <w:pPr>
        <w:pStyle w:val="Nadpis1"/>
        <w:tabs>
          <w:tab w:val="center" w:pos="1902"/>
        </w:tabs>
        <w:ind w:left="-15" w:right="0" w:firstLine="0"/>
      </w:pPr>
      <w:r>
        <w:t xml:space="preserve"> </w:t>
      </w:r>
      <w:r>
        <w:tab/>
        <w:t xml:space="preserve">Príjmy bežného rozpočtu v € </w:t>
      </w:r>
    </w:p>
    <w:tbl>
      <w:tblPr>
        <w:tblStyle w:val="TableGrid"/>
        <w:tblW w:w="9729" w:type="dxa"/>
        <w:tblInd w:w="0" w:type="dxa"/>
        <w:tblCellMar>
          <w:top w:w="47" w:type="dxa"/>
          <w:left w:w="72" w:type="dxa"/>
          <w:right w:w="115" w:type="dxa"/>
        </w:tblCellMar>
        <w:tblLook w:val="04A0" w:firstRow="1" w:lastRow="0" w:firstColumn="1" w:lastColumn="0" w:noHBand="0" w:noVBand="1"/>
      </w:tblPr>
      <w:tblGrid>
        <w:gridCol w:w="896"/>
        <w:gridCol w:w="4628"/>
        <w:gridCol w:w="1982"/>
        <w:gridCol w:w="2223"/>
      </w:tblGrid>
      <w:tr w:rsidR="009473FE" w:rsidTr="00D727E5">
        <w:trPr>
          <w:trHeight w:val="469"/>
        </w:trPr>
        <w:tc>
          <w:tcPr>
            <w:tcW w:w="896"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8" w:firstLine="0"/>
              <w:jc w:val="center"/>
            </w:pPr>
            <w:r>
              <w:rPr>
                <w:sz w:val="20"/>
              </w:rPr>
              <w:t xml:space="preserve">Zdroj </w:t>
            </w:r>
          </w:p>
        </w:tc>
        <w:tc>
          <w:tcPr>
            <w:tcW w:w="4628"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5" w:firstLine="0"/>
              <w:jc w:val="center"/>
            </w:pPr>
            <w:r>
              <w:rPr>
                <w:sz w:val="20"/>
              </w:rPr>
              <w:t xml:space="preserve">Názov </w:t>
            </w:r>
          </w:p>
        </w:tc>
        <w:tc>
          <w:tcPr>
            <w:tcW w:w="1982"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4" w:firstLine="0"/>
              <w:jc w:val="center"/>
            </w:pPr>
            <w:r>
              <w:rPr>
                <w:sz w:val="20"/>
              </w:rPr>
              <w:t xml:space="preserve">Upravený rozpočet </w:t>
            </w:r>
          </w:p>
        </w:tc>
        <w:tc>
          <w:tcPr>
            <w:tcW w:w="2223" w:type="dxa"/>
            <w:tcBorders>
              <w:top w:val="single" w:sz="4" w:space="0" w:color="000000"/>
              <w:left w:val="single" w:sz="4" w:space="0" w:color="000000"/>
              <w:bottom w:val="single" w:sz="4" w:space="0" w:color="000000"/>
              <w:right w:val="single" w:sz="4" w:space="0" w:color="000000"/>
            </w:tcBorders>
          </w:tcPr>
          <w:p w:rsidR="009473FE" w:rsidRDefault="00007E36" w:rsidP="00460858">
            <w:pPr>
              <w:spacing w:after="0" w:line="259" w:lineRule="auto"/>
              <w:ind w:left="514" w:right="436" w:firstLine="0"/>
              <w:jc w:val="center"/>
            </w:pPr>
            <w:r>
              <w:rPr>
                <w:sz w:val="20"/>
              </w:rPr>
              <w:t>Skutočnosť k 31.12.202</w:t>
            </w:r>
            <w:r w:rsidR="00977B4A">
              <w:rPr>
                <w:sz w:val="20"/>
              </w:rPr>
              <w:t>5</w:t>
            </w:r>
            <w:r>
              <w:rPr>
                <w:sz w:val="20"/>
              </w:rPr>
              <w:t xml:space="preserve"> </w:t>
            </w:r>
          </w:p>
        </w:tc>
      </w:tr>
      <w:tr w:rsidR="00D727E5"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50" w:firstLine="0"/>
              <w:jc w:val="center"/>
              <w:rPr>
                <w:sz w:val="20"/>
              </w:rPr>
            </w:pPr>
            <w:r>
              <w:rPr>
                <w:sz w:val="20"/>
              </w:rPr>
              <w:t>200</w:t>
            </w:r>
          </w:p>
        </w:tc>
        <w:tc>
          <w:tcPr>
            <w:tcW w:w="4628" w:type="dxa"/>
            <w:tcBorders>
              <w:top w:val="single" w:sz="4" w:space="0" w:color="000000"/>
              <w:left w:val="single" w:sz="4" w:space="0" w:color="000000"/>
              <w:bottom w:val="single" w:sz="4" w:space="0" w:color="000000"/>
              <w:right w:val="single" w:sz="4" w:space="0" w:color="000000"/>
            </w:tcBorders>
          </w:tcPr>
          <w:p w:rsidR="00D727E5" w:rsidRPr="00D727E5" w:rsidRDefault="00D727E5">
            <w:pPr>
              <w:spacing w:after="0" w:line="259" w:lineRule="auto"/>
              <w:ind w:left="0" w:firstLine="0"/>
              <w:jc w:val="left"/>
              <w:rPr>
                <w:b/>
                <w:sz w:val="20"/>
              </w:rPr>
            </w:pPr>
            <w:r w:rsidRPr="00D727E5">
              <w:rPr>
                <w:b/>
                <w:sz w:val="20"/>
              </w:rPr>
              <w:t>Nedaňové príjmy v tom:</w:t>
            </w:r>
          </w:p>
        </w:tc>
        <w:tc>
          <w:tcPr>
            <w:tcW w:w="1982"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46" w:firstLine="0"/>
              <w:jc w:val="center"/>
              <w:rPr>
                <w:sz w:val="20"/>
                <w:szCs w:val="20"/>
              </w:rPr>
            </w:pPr>
          </w:p>
        </w:tc>
        <w:tc>
          <w:tcPr>
            <w:tcW w:w="2223"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44" w:firstLine="0"/>
              <w:jc w:val="center"/>
              <w:rPr>
                <w:sz w:val="20"/>
                <w:szCs w:val="20"/>
              </w:rPr>
            </w:pPr>
          </w:p>
        </w:tc>
      </w:tr>
      <w:tr w:rsidR="009473FE"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9473FE">
            <w:pPr>
              <w:spacing w:after="0" w:line="259" w:lineRule="auto"/>
              <w:ind w:left="50" w:firstLine="0"/>
              <w:jc w:val="center"/>
            </w:pPr>
          </w:p>
        </w:tc>
        <w:tc>
          <w:tcPr>
            <w:tcW w:w="4628" w:type="dxa"/>
            <w:tcBorders>
              <w:top w:val="single" w:sz="4" w:space="0" w:color="000000"/>
              <w:left w:val="single" w:sz="4" w:space="0" w:color="000000"/>
              <w:bottom w:val="single" w:sz="4" w:space="0" w:color="000000"/>
              <w:right w:val="single" w:sz="4" w:space="0" w:color="000000"/>
            </w:tcBorders>
          </w:tcPr>
          <w:p w:rsidR="009473FE" w:rsidRPr="00D727E5" w:rsidRDefault="00D727E5">
            <w:pPr>
              <w:spacing w:after="0" w:line="259" w:lineRule="auto"/>
              <w:ind w:left="0" w:firstLine="0"/>
              <w:jc w:val="left"/>
              <w:rPr>
                <w:sz w:val="20"/>
                <w:szCs w:val="20"/>
              </w:rPr>
            </w:pPr>
            <w:r w:rsidRPr="00D727E5">
              <w:rPr>
                <w:sz w:val="20"/>
                <w:szCs w:val="20"/>
              </w:rPr>
              <w:t>Poplatky a platby (zápisné)</w:t>
            </w:r>
          </w:p>
        </w:tc>
        <w:tc>
          <w:tcPr>
            <w:tcW w:w="1982" w:type="dxa"/>
            <w:tcBorders>
              <w:top w:val="single" w:sz="4" w:space="0" w:color="000000"/>
              <w:left w:val="single" w:sz="4" w:space="0" w:color="000000"/>
              <w:bottom w:val="single" w:sz="4" w:space="0" w:color="000000"/>
              <w:right w:val="single" w:sz="4" w:space="0" w:color="000000"/>
            </w:tcBorders>
          </w:tcPr>
          <w:p w:rsidR="009473FE" w:rsidRPr="00460858" w:rsidRDefault="00D727E5">
            <w:pPr>
              <w:spacing w:after="0" w:line="259" w:lineRule="auto"/>
              <w:ind w:left="46" w:firstLine="0"/>
              <w:jc w:val="center"/>
              <w:rPr>
                <w:sz w:val="20"/>
                <w:szCs w:val="20"/>
              </w:rPr>
            </w:pPr>
            <w:r>
              <w:rPr>
                <w:sz w:val="20"/>
                <w:szCs w:val="20"/>
              </w:rPr>
              <w:t>1</w:t>
            </w:r>
            <w:r w:rsidR="002925B8">
              <w:rPr>
                <w:sz w:val="20"/>
                <w:szCs w:val="20"/>
              </w:rPr>
              <w:t>9</w:t>
            </w:r>
            <w:r>
              <w:rPr>
                <w:sz w:val="20"/>
                <w:szCs w:val="20"/>
              </w:rPr>
              <w:t> 000,00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D727E5">
            <w:pPr>
              <w:spacing w:after="0" w:line="259" w:lineRule="auto"/>
              <w:ind w:left="44" w:firstLine="0"/>
              <w:jc w:val="center"/>
              <w:rPr>
                <w:sz w:val="20"/>
                <w:szCs w:val="20"/>
              </w:rPr>
            </w:pPr>
            <w:r>
              <w:rPr>
                <w:sz w:val="20"/>
                <w:szCs w:val="20"/>
              </w:rPr>
              <w:t>1</w:t>
            </w:r>
            <w:r w:rsidR="002925B8">
              <w:rPr>
                <w:sz w:val="20"/>
                <w:szCs w:val="20"/>
              </w:rPr>
              <w:t>8 305</w:t>
            </w:r>
            <w:r>
              <w:rPr>
                <w:sz w:val="20"/>
                <w:szCs w:val="20"/>
              </w:rPr>
              <w:t>,</w:t>
            </w:r>
            <w:r w:rsidR="002925B8">
              <w:rPr>
                <w:sz w:val="20"/>
                <w:szCs w:val="20"/>
              </w:rPr>
              <w:t>18</w:t>
            </w:r>
          </w:p>
        </w:tc>
      </w:tr>
      <w:tr w:rsidR="009473FE"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9473FE">
            <w:pPr>
              <w:spacing w:after="0" w:line="259" w:lineRule="auto"/>
              <w:ind w:left="50" w:firstLine="0"/>
              <w:jc w:val="center"/>
            </w:pPr>
          </w:p>
        </w:tc>
        <w:tc>
          <w:tcPr>
            <w:tcW w:w="4628" w:type="dxa"/>
            <w:tcBorders>
              <w:top w:val="single" w:sz="4" w:space="0" w:color="000000"/>
              <w:left w:val="single" w:sz="4" w:space="0" w:color="000000"/>
              <w:bottom w:val="single" w:sz="4" w:space="0" w:color="000000"/>
              <w:right w:val="single" w:sz="4" w:space="0" w:color="000000"/>
            </w:tcBorders>
          </w:tcPr>
          <w:p w:rsidR="009473FE" w:rsidRDefault="00D727E5">
            <w:pPr>
              <w:spacing w:after="0" w:line="259" w:lineRule="auto"/>
              <w:ind w:left="0" w:firstLine="0"/>
              <w:jc w:val="left"/>
            </w:pPr>
            <w:r>
              <w:rPr>
                <w:sz w:val="20"/>
              </w:rPr>
              <w:t>Za stravné ŠJ</w:t>
            </w:r>
          </w:p>
        </w:tc>
        <w:tc>
          <w:tcPr>
            <w:tcW w:w="1982" w:type="dxa"/>
            <w:tcBorders>
              <w:top w:val="single" w:sz="4" w:space="0" w:color="000000"/>
              <w:left w:val="single" w:sz="4" w:space="0" w:color="000000"/>
              <w:bottom w:val="single" w:sz="4" w:space="0" w:color="000000"/>
              <w:right w:val="single" w:sz="4" w:space="0" w:color="000000"/>
            </w:tcBorders>
          </w:tcPr>
          <w:p w:rsidR="009473FE" w:rsidRPr="00460858" w:rsidRDefault="002925B8">
            <w:pPr>
              <w:spacing w:after="0" w:line="259" w:lineRule="auto"/>
              <w:ind w:left="49" w:firstLine="0"/>
              <w:jc w:val="center"/>
              <w:rPr>
                <w:sz w:val="20"/>
                <w:szCs w:val="20"/>
              </w:rPr>
            </w:pPr>
            <w:r>
              <w:rPr>
                <w:sz w:val="20"/>
                <w:szCs w:val="20"/>
              </w:rPr>
              <w:t>63</w:t>
            </w:r>
            <w:r w:rsidR="00D727E5">
              <w:rPr>
                <w:sz w:val="20"/>
                <w:szCs w:val="20"/>
              </w:rPr>
              <w:t> </w:t>
            </w:r>
            <w:r>
              <w:rPr>
                <w:sz w:val="20"/>
                <w:szCs w:val="20"/>
              </w:rPr>
              <w:t>8</w:t>
            </w:r>
            <w:r w:rsidR="00D727E5">
              <w:rPr>
                <w:sz w:val="20"/>
                <w:szCs w:val="20"/>
              </w:rPr>
              <w:t>00,00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D727E5">
            <w:pPr>
              <w:spacing w:after="0" w:line="259" w:lineRule="auto"/>
              <w:ind w:left="47" w:firstLine="0"/>
              <w:jc w:val="center"/>
              <w:rPr>
                <w:sz w:val="20"/>
                <w:szCs w:val="20"/>
              </w:rPr>
            </w:pPr>
            <w:r>
              <w:rPr>
                <w:sz w:val="20"/>
                <w:szCs w:val="20"/>
              </w:rPr>
              <w:t>5</w:t>
            </w:r>
            <w:r w:rsidR="002925B8">
              <w:rPr>
                <w:sz w:val="20"/>
                <w:szCs w:val="20"/>
              </w:rPr>
              <w:t>5 088,42</w:t>
            </w:r>
          </w:p>
        </w:tc>
      </w:tr>
      <w:tr w:rsidR="009473FE"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9473FE">
            <w:pPr>
              <w:spacing w:after="0" w:line="259" w:lineRule="auto"/>
              <w:ind w:left="50" w:firstLine="0"/>
              <w:jc w:val="center"/>
            </w:pPr>
          </w:p>
        </w:tc>
        <w:tc>
          <w:tcPr>
            <w:tcW w:w="4628" w:type="dxa"/>
            <w:tcBorders>
              <w:top w:val="single" w:sz="4" w:space="0" w:color="000000"/>
              <w:left w:val="single" w:sz="4" w:space="0" w:color="000000"/>
              <w:bottom w:val="single" w:sz="4" w:space="0" w:color="000000"/>
              <w:right w:val="single" w:sz="4" w:space="0" w:color="000000"/>
            </w:tcBorders>
          </w:tcPr>
          <w:p w:rsidR="009473FE" w:rsidRDefault="00D727E5">
            <w:pPr>
              <w:spacing w:after="0" w:line="259" w:lineRule="auto"/>
              <w:ind w:left="0" w:firstLine="0"/>
              <w:jc w:val="left"/>
            </w:pPr>
            <w:r>
              <w:rPr>
                <w:sz w:val="20"/>
              </w:rPr>
              <w:t>Za réžiu ŠJ</w:t>
            </w:r>
            <w:r w:rsidR="00007E36">
              <w:rPr>
                <w:sz w:val="20"/>
              </w:rPr>
              <w:t xml:space="preserve"> </w:t>
            </w:r>
          </w:p>
        </w:tc>
        <w:tc>
          <w:tcPr>
            <w:tcW w:w="1982" w:type="dxa"/>
            <w:tcBorders>
              <w:top w:val="single" w:sz="4" w:space="0" w:color="000000"/>
              <w:left w:val="single" w:sz="4" w:space="0" w:color="000000"/>
              <w:bottom w:val="single" w:sz="4" w:space="0" w:color="000000"/>
              <w:right w:val="single" w:sz="4" w:space="0" w:color="000000"/>
            </w:tcBorders>
          </w:tcPr>
          <w:p w:rsidR="009473FE" w:rsidRPr="00460858" w:rsidRDefault="00D727E5">
            <w:pPr>
              <w:spacing w:after="0" w:line="259" w:lineRule="auto"/>
              <w:ind w:left="47" w:firstLine="0"/>
              <w:jc w:val="center"/>
              <w:rPr>
                <w:sz w:val="20"/>
                <w:szCs w:val="20"/>
              </w:rPr>
            </w:pPr>
            <w:r>
              <w:rPr>
                <w:sz w:val="20"/>
                <w:szCs w:val="20"/>
              </w:rPr>
              <w:t>6 700,00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D727E5" w:rsidP="0012065E">
            <w:pPr>
              <w:spacing w:after="0" w:line="259" w:lineRule="auto"/>
              <w:ind w:left="44" w:firstLine="0"/>
              <w:jc w:val="center"/>
              <w:rPr>
                <w:sz w:val="20"/>
                <w:szCs w:val="20"/>
              </w:rPr>
            </w:pPr>
            <w:r>
              <w:rPr>
                <w:sz w:val="20"/>
                <w:szCs w:val="20"/>
              </w:rPr>
              <w:t>5 </w:t>
            </w:r>
            <w:r w:rsidR="002925B8">
              <w:rPr>
                <w:sz w:val="20"/>
                <w:szCs w:val="20"/>
              </w:rPr>
              <w:t>783</w:t>
            </w:r>
            <w:r>
              <w:rPr>
                <w:sz w:val="20"/>
                <w:szCs w:val="20"/>
              </w:rPr>
              <w:t>,</w:t>
            </w:r>
            <w:r w:rsidR="002925B8">
              <w:rPr>
                <w:sz w:val="20"/>
                <w:szCs w:val="20"/>
              </w:rPr>
              <w:t>58</w:t>
            </w:r>
          </w:p>
        </w:tc>
      </w:tr>
      <w:tr w:rsidR="009473FE"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9473FE">
            <w:pPr>
              <w:spacing w:after="0" w:line="259" w:lineRule="auto"/>
              <w:ind w:left="50" w:firstLine="0"/>
              <w:jc w:val="center"/>
            </w:pPr>
          </w:p>
        </w:tc>
        <w:tc>
          <w:tcPr>
            <w:tcW w:w="4628" w:type="dxa"/>
            <w:tcBorders>
              <w:top w:val="single" w:sz="4" w:space="0" w:color="000000"/>
              <w:left w:val="single" w:sz="4" w:space="0" w:color="000000"/>
              <w:bottom w:val="single" w:sz="4" w:space="0" w:color="000000"/>
              <w:right w:val="single" w:sz="4" w:space="0" w:color="000000"/>
            </w:tcBorders>
          </w:tcPr>
          <w:p w:rsidR="009473FE" w:rsidRDefault="00D727E5">
            <w:pPr>
              <w:spacing w:after="0" w:line="259" w:lineRule="auto"/>
              <w:ind w:left="0" w:firstLine="0"/>
              <w:jc w:val="left"/>
            </w:pPr>
            <w:r>
              <w:rPr>
                <w:sz w:val="20"/>
              </w:rPr>
              <w:t xml:space="preserve">Z dobropisov, </w:t>
            </w:r>
            <w:proofErr w:type="spellStart"/>
            <w:r>
              <w:rPr>
                <w:sz w:val="20"/>
              </w:rPr>
              <w:t>vratiek</w:t>
            </w:r>
            <w:proofErr w:type="spellEnd"/>
            <w:r w:rsidR="00007E36">
              <w:rPr>
                <w:sz w:val="20"/>
              </w:rPr>
              <w:t xml:space="preserve"> </w:t>
            </w:r>
          </w:p>
        </w:tc>
        <w:tc>
          <w:tcPr>
            <w:tcW w:w="1982" w:type="dxa"/>
            <w:tcBorders>
              <w:top w:val="single" w:sz="4" w:space="0" w:color="000000"/>
              <w:left w:val="single" w:sz="4" w:space="0" w:color="000000"/>
              <w:bottom w:val="single" w:sz="4" w:space="0" w:color="000000"/>
              <w:right w:val="single" w:sz="4" w:space="0" w:color="000000"/>
            </w:tcBorders>
          </w:tcPr>
          <w:p w:rsidR="009473FE" w:rsidRPr="00460858" w:rsidRDefault="002925B8">
            <w:pPr>
              <w:spacing w:after="0" w:line="259" w:lineRule="auto"/>
              <w:ind w:left="46" w:firstLine="0"/>
              <w:jc w:val="center"/>
              <w:rPr>
                <w:sz w:val="20"/>
                <w:szCs w:val="20"/>
              </w:rPr>
            </w:pPr>
            <w:r>
              <w:rPr>
                <w:sz w:val="20"/>
                <w:szCs w:val="20"/>
              </w:rPr>
              <w:t>54</w:t>
            </w:r>
            <w:r w:rsidR="00D727E5">
              <w:rPr>
                <w:sz w:val="20"/>
                <w:szCs w:val="20"/>
              </w:rPr>
              <w:t>,00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672CD1">
            <w:pPr>
              <w:spacing w:after="0" w:line="259" w:lineRule="auto"/>
              <w:ind w:left="44" w:firstLine="0"/>
              <w:jc w:val="center"/>
              <w:rPr>
                <w:sz w:val="20"/>
                <w:szCs w:val="20"/>
              </w:rPr>
            </w:pPr>
            <w:r>
              <w:rPr>
                <w:sz w:val="20"/>
                <w:szCs w:val="20"/>
              </w:rPr>
              <w:t>114,12</w:t>
            </w:r>
          </w:p>
        </w:tc>
      </w:tr>
      <w:tr w:rsidR="009473FE"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3</w:t>
            </w:r>
            <w:r w:rsidR="00D727E5">
              <w:rPr>
                <w:sz w:val="20"/>
              </w:rPr>
              <w:t>0</w:t>
            </w:r>
            <w:r>
              <w:rPr>
                <w:sz w:val="20"/>
              </w:rPr>
              <w:t xml:space="preserve">0 </w:t>
            </w:r>
          </w:p>
        </w:tc>
        <w:tc>
          <w:tcPr>
            <w:tcW w:w="4628" w:type="dxa"/>
            <w:tcBorders>
              <w:top w:val="single" w:sz="4" w:space="0" w:color="000000"/>
              <w:left w:val="single" w:sz="4" w:space="0" w:color="000000"/>
              <w:bottom w:val="single" w:sz="4" w:space="0" w:color="000000"/>
              <w:right w:val="single" w:sz="4" w:space="0" w:color="000000"/>
            </w:tcBorders>
          </w:tcPr>
          <w:p w:rsidR="009473FE" w:rsidRPr="00D727E5" w:rsidRDefault="00007E36">
            <w:pPr>
              <w:spacing w:after="0" w:line="259" w:lineRule="auto"/>
              <w:ind w:left="0" w:firstLine="0"/>
              <w:jc w:val="left"/>
              <w:rPr>
                <w:b/>
              </w:rPr>
            </w:pPr>
            <w:r w:rsidRPr="00D727E5">
              <w:rPr>
                <w:b/>
                <w:sz w:val="20"/>
              </w:rPr>
              <w:t>Tuzemské bežné granty a</w:t>
            </w:r>
            <w:r w:rsidR="00D727E5">
              <w:rPr>
                <w:b/>
                <w:sz w:val="20"/>
              </w:rPr>
              <w:t> </w:t>
            </w:r>
            <w:r w:rsidRPr="00D727E5">
              <w:rPr>
                <w:b/>
                <w:sz w:val="20"/>
              </w:rPr>
              <w:t>transfery</w:t>
            </w:r>
            <w:r w:rsidR="00D727E5">
              <w:rPr>
                <w:b/>
              </w:rPr>
              <w:t>:</w:t>
            </w:r>
            <w:r w:rsidRPr="00D727E5">
              <w:rPr>
                <w:b/>
              </w:rPr>
              <w:t xml:space="preserve"> </w:t>
            </w:r>
          </w:p>
        </w:tc>
        <w:tc>
          <w:tcPr>
            <w:tcW w:w="1982" w:type="dxa"/>
            <w:tcBorders>
              <w:top w:val="single" w:sz="4" w:space="0" w:color="000000"/>
              <w:left w:val="single" w:sz="4" w:space="0" w:color="000000"/>
              <w:bottom w:val="single" w:sz="4" w:space="0" w:color="000000"/>
              <w:right w:val="single" w:sz="4" w:space="0" w:color="000000"/>
            </w:tcBorders>
          </w:tcPr>
          <w:p w:rsidR="009473FE" w:rsidRPr="00460858" w:rsidRDefault="009473FE">
            <w:pPr>
              <w:spacing w:after="0" w:line="259" w:lineRule="auto"/>
              <w:ind w:left="46" w:firstLine="0"/>
              <w:jc w:val="center"/>
              <w:rPr>
                <w:sz w:val="20"/>
                <w:szCs w:val="20"/>
              </w:rPr>
            </w:pP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9473FE">
            <w:pPr>
              <w:spacing w:after="0" w:line="259" w:lineRule="auto"/>
              <w:ind w:left="44" w:firstLine="0"/>
              <w:jc w:val="center"/>
              <w:rPr>
                <w:sz w:val="20"/>
                <w:szCs w:val="20"/>
              </w:rPr>
            </w:pPr>
          </w:p>
        </w:tc>
      </w:tr>
      <w:tr w:rsidR="00D727E5"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50" w:firstLine="0"/>
              <w:jc w:val="center"/>
              <w:rPr>
                <w:sz w:val="20"/>
              </w:rPr>
            </w:pPr>
          </w:p>
        </w:tc>
        <w:tc>
          <w:tcPr>
            <w:tcW w:w="4628"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0" w:firstLine="0"/>
              <w:jc w:val="left"/>
              <w:rPr>
                <w:sz w:val="20"/>
              </w:rPr>
            </w:pPr>
            <w:r>
              <w:rPr>
                <w:sz w:val="20"/>
              </w:rPr>
              <w:t>Granty</w:t>
            </w:r>
          </w:p>
        </w:tc>
        <w:tc>
          <w:tcPr>
            <w:tcW w:w="1982"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46" w:firstLine="0"/>
              <w:jc w:val="center"/>
              <w:rPr>
                <w:sz w:val="20"/>
                <w:szCs w:val="20"/>
              </w:rPr>
            </w:pPr>
            <w:r>
              <w:rPr>
                <w:sz w:val="20"/>
                <w:szCs w:val="20"/>
              </w:rPr>
              <w:t>0,00</w:t>
            </w:r>
          </w:p>
        </w:tc>
        <w:tc>
          <w:tcPr>
            <w:tcW w:w="2223"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44" w:firstLine="0"/>
              <w:jc w:val="center"/>
              <w:rPr>
                <w:sz w:val="20"/>
                <w:szCs w:val="20"/>
              </w:rPr>
            </w:pPr>
            <w:r>
              <w:rPr>
                <w:sz w:val="20"/>
                <w:szCs w:val="20"/>
              </w:rPr>
              <w:t>2</w:t>
            </w:r>
            <w:r w:rsidR="002925B8">
              <w:rPr>
                <w:sz w:val="20"/>
                <w:szCs w:val="20"/>
              </w:rPr>
              <w:t>0</w:t>
            </w:r>
            <w:r>
              <w:rPr>
                <w:sz w:val="20"/>
                <w:szCs w:val="20"/>
              </w:rPr>
              <w:t>0,00</w:t>
            </w:r>
          </w:p>
        </w:tc>
      </w:tr>
      <w:tr w:rsidR="00D727E5"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50" w:firstLine="0"/>
              <w:jc w:val="center"/>
              <w:rPr>
                <w:sz w:val="20"/>
              </w:rPr>
            </w:pPr>
          </w:p>
        </w:tc>
        <w:tc>
          <w:tcPr>
            <w:tcW w:w="4628"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0" w:firstLine="0"/>
              <w:jc w:val="left"/>
              <w:rPr>
                <w:sz w:val="20"/>
              </w:rPr>
            </w:pPr>
            <w:r>
              <w:rPr>
                <w:sz w:val="20"/>
              </w:rPr>
              <w:t xml:space="preserve">Projekty </w:t>
            </w:r>
            <w:proofErr w:type="spellStart"/>
            <w:r>
              <w:rPr>
                <w:sz w:val="20"/>
              </w:rPr>
              <w:t>UPSVaR</w:t>
            </w:r>
            <w:proofErr w:type="spellEnd"/>
          </w:p>
        </w:tc>
        <w:tc>
          <w:tcPr>
            <w:tcW w:w="1982" w:type="dxa"/>
            <w:tcBorders>
              <w:top w:val="single" w:sz="4" w:space="0" w:color="000000"/>
              <w:left w:val="single" w:sz="4" w:space="0" w:color="000000"/>
              <w:bottom w:val="single" w:sz="4" w:space="0" w:color="000000"/>
              <w:right w:val="single" w:sz="4" w:space="0" w:color="000000"/>
            </w:tcBorders>
          </w:tcPr>
          <w:p w:rsidR="00D727E5" w:rsidRDefault="002925B8">
            <w:pPr>
              <w:spacing w:after="0" w:line="259" w:lineRule="auto"/>
              <w:ind w:left="46" w:firstLine="0"/>
              <w:jc w:val="center"/>
              <w:rPr>
                <w:sz w:val="20"/>
                <w:szCs w:val="20"/>
              </w:rPr>
            </w:pPr>
            <w:r>
              <w:rPr>
                <w:sz w:val="20"/>
                <w:szCs w:val="20"/>
              </w:rPr>
              <w:t>910,00</w:t>
            </w:r>
          </w:p>
        </w:tc>
        <w:tc>
          <w:tcPr>
            <w:tcW w:w="2223" w:type="dxa"/>
            <w:tcBorders>
              <w:top w:val="single" w:sz="4" w:space="0" w:color="000000"/>
              <w:left w:val="single" w:sz="4" w:space="0" w:color="000000"/>
              <w:bottom w:val="single" w:sz="4" w:space="0" w:color="000000"/>
              <w:right w:val="single" w:sz="4" w:space="0" w:color="000000"/>
            </w:tcBorders>
          </w:tcPr>
          <w:p w:rsidR="00D727E5" w:rsidRDefault="002925B8">
            <w:pPr>
              <w:spacing w:after="0" w:line="259" w:lineRule="auto"/>
              <w:ind w:left="44" w:firstLine="0"/>
              <w:jc w:val="center"/>
              <w:rPr>
                <w:sz w:val="20"/>
                <w:szCs w:val="20"/>
              </w:rPr>
            </w:pPr>
            <w:r>
              <w:rPr>
                <w:sz w:val="20"/>
                <w:szCs w:val="20"/>
              </w:rPr>
              <w:t>2 42</w:t>
            </w:r>
            <w:r w:rsidR="00672CD1">
              <w:rPr>
                <w:sz w:val="20"/>
                <w:szCs w:val="20"/>
              </w:rPr>
              <w:t>5</w:t>
            </w:r>
            <w:r>
              <w:rPr>
                <w:sz w:val="20"/>
                <w:szCs w:val="20"/>
              </w:rPr>
              <w:t>,44</w:t>
            </w:r>
          </w:p>
        </w:tc>
      </w:tr>
      <w:tr w:rsidR="0094261B"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94261B" w:rsidRDefault="0094261B">
            <w:pPr>
              <w:spacing w:after="0" w:line="259" w:lineRule="auto"/>
              <w:ind w:left="50" w:firstLine="0"/>
              <w:jc w:val="center"/>
              <w:rPr>
                <w:sz w:val="20"/>
              </w:rPr>
            </w:pPr>
            <w:r>
              <w:rPr>
                <w:sz w:val="20"/>
              </w:rPr>
              <w:t>320</w:t>
            </w:r>
          </w:p>
        </w:tc>
        <w:tc>
          <w:tcPr>
            <w:tcW w:w="4628" w:type="dxa"/>
            <w:tcBorders>
              <w:top w:val="single" w:sz="4" w:space="0" w:color="000000"/>
              <w:left w:val="single" w:sz="4" w:space="0" w:color="000000"/>
              <w:bottom w:val="single" w:sz="4" w:space="0" w:color="000000"/>
              <w:right w:val="single" w:sz="4" w:space="0" w:color="000000"/>
            </w:tcBorders>
          </w:tcPr>
          <w:p w:rsidR="0094261B" w:rsidRDefault="0094261B">
            <w:pPr>
              <w:spacing w:after="0" w:line="259" w:lineRule="auto"/>
              <w:ind w:left="0" w:firstLine="0"/>
              <w:jc w:val="left"/>
              <w:rPr>
                <w:sz w:val="20"/>
              </w:rPr>
            </w:pPr>
            <w:r>
              <w:rPr>
                <w:sz w:val="20"/>
              </w:rPr>
              <w:t>Kapitálové príjmy zo ŠR</w:t>
            </w:r>
          </w:p>
        </w:tc>
        <w:tc>
          <w:tcPr>
            <w:tcW w:w="1982" w:type="dxa"/>
            <w:tcBorders>
              <w:top w:val="single" w:sz="4" w:space="0" w:color="000000"/>
              <w:left w:val="single" w:sz="4" w:space="0" w:color="000000"/>
              <w:bottom w:val="single" w:sz="4" w:space="0" w:color="000000"/>
              <w:right w:val="single" w:sz="4" w:space="0" w:color="000000"/>
            </w:tcBorders>
          </w:tcPr>
          <w:p w:rsidR="0094261B" w:rsidRDefault="00EE6379">
            <w:pPr>
              <w:spacing w:after="0" w:line="259" w:lineRule="auto"/>
              <w:ind w:left="46" w:firstLine="0"/>
              <w:jc w:val="center"/>
              <w:rPr>
                <w:sz w:val="20"/>
                <w:szCs w:val="20"/>
              </w:rPr>
            </w:pPr>
            <w:r>
              <w:rPr>
                <w:sz w:val="20"/>
                <w:szCs w:val="20"/>
              </w:rPr>
              <w:t>0,00</w:t>
            </w:r>
          </w:p>
        </w:tc>
        <w:tc>
          <w:tcPr>
            <w:tcW w:w="2223" w:type="dxa"/>
            <w:tcBorders>
              <w:top w:val="single" w:sz="4" w:space="0" w:color="000000"/>
              <w:left w:val="single" w:sz="4" w:space="0" w:color="000000"/>
              <w:bottom w:val="single" w:sz="4" w:space="0" w:color="000000"/>
              <w:right w:val="single" w:sz="4" w:space="0" w:color="000000"/>
            </w:tcBorders>
          </w:tcPr>
          <w:p w:rsidR="0094261B" w:rsidRPr="0012065E" w:rsidRDefault="00EE6379">
            <w:pPr>
              <w:spacing w:after="0" w:line="259" w:lineRule="auto"/>
              <w:ind w:left="44" w:firstLine="0"/>
              <w:jc w:val="center"/>
              <w:rPr>
                <w:sz w:val="20"/>
                <w:szCs w:val="20"/>
              </w:rPr>
            </w:pPr>
            <w:r>
              <w:rPr>
                <w:sz w:val="20"/>
                <w:szCs w:val="20"/>
              </w:rPr>
              <w:t>0,00</w:t>
            </w:r>
          </w:p>
        </w:tc>
      </w:tr>
      <w:tr w:rsidR="009473FE" w:rsidTr="00D727E5">
        <w:trPr>
          <w:trHeight w:val="247"/>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453 </w:t>
            </w:r>
          </w:p>
        </w:tc>
        <w:tc>
          <w:tcPr>
            <w:tcW w:w="4628" w:type="dxa"/>
            <w:tcBorders>
              <w:top w:val="single" w:sz="4" w:space="0" w:color="000000"/>
              <w:left w:val="single" w:sz="4" w:space="0" w:color="000000"/>
              <w:bottom w:val="single" w:sz="4" w:space="0" w:color="000000"/>
              <w:right w:val="single" w:sz="4" w:space="0" w:color="000000"/>
            </w:tcBorders>
          </w:tcPr>
          <w:p w:rsidR="009473FE" w:rsidRDefault="00EE6379" w:rsidP="00D727E5">
            <w:pPr>
              <w:spacing w:after="0" w:line="259" w:lineRule="auto"/>
              <w:ind w:left="0" w:firstLine="0"/>
            </w:pPr>
            <w:r>
              <w:rPr>
                <w:sz w:val="20"/>
              </w:rPr>
              <w:t>Fi</w:t>
            </w:r>
            <w:r w:rsidR="00007E36">
              <w:rPr>
                <w:sz w:val="20"/>
              </w:rPr>
              <w:t xml:space="preserve">nančné operácie </w:t>
            </w:r>
            <w:r w:rsidR="00D727E5">
              <w:rPr>
                <w:sz w:val="20"/>
              </w:rPr>
              <w:t>(</w:t>
            </w:r>
            <w:proofErr w:type="spellStart"/>
            <w:r w:rsidR="00D727E5">
              <w:rPr>
                <w:sz w:val="20"/>
              </w:rPr>
              <w:t>prostr.predch.rokov</w:t>
            </w:r>
            <w:proofErr w:type="spellEnd"/>
            <w:r w:rsidR="00D727E5">
              <w:rPr>
                <w:sz w:val="20"/>
              </w:rPr>
              <w:t xml:space="preserve"> – </w:t>
            </w:r>
            <w:proofErr w:type="spellStart"/>
            <w:r w:rsidR="00D727E5">
              <w:rPr>
                <w:sz w:val="20"/>
              </w:rPr>
              <w:t>potrav.účet</w:t>
            </w:r>
            <w:proofErr w:type="spellEnd"/>
            <w:r w:rsidR="00D727E5">
              <w:rPr>
                <w:sz w:val="20"/>
              </w:rPr>
              <w:t>)</w:t>
            </w:r>
          </w:p>
        </w:tc>
        <w:tc>
          <w:tcPr>
            <w:tcW w:w="1982" w:type="dxa"/>
            <w:tcBorders>
              <w:top w:val="single" w:sz="4" w:space="0" w:color="000000"/>
              <w:left w:val="single" w:sz="4" w:space="0" w:color="000000"/>
              <w:bottom w:val="single" w:sz="4" w:space="0" w:color="000000"/>
              <w:right w:val="single" w:sz="4" w:space="0" w:color="000000"/>
            </w:tcBorders>
          </w:tcPr>
          <w:p w:rsidR="009473FE" w:rsidRPr="00460858" w:rsidRDefault="00672CD1">
            <w:pPr>
              <w:spacing w:after="0" w:line="259" w:lineRule="auto"/>
              <w:ind w:left="49" w:firstLine="0"/>
              <w:jc w:val="center"/>
              <w:rPr>
                <w:sz w:val="20"/>
                <w:szCs w:val="20"/>
              </w:rPr>
            </w:pPr>
            <w:r>
              <w:rPr>
                <w:sz w:val="20"/>
                <w:szCs w:val="20"/>
              </w:rPr>
              <w:t>7 959</w:t>
            </w:r>
            <w:r w:rsidR="00E20F1D">
              <w:rPr>
                <w:sz w:val="20"/>
                <w:szCs w:val="20"/>
              </w:rPr>
              <w:t>,00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672CD1">
            <w:pPr>
              <w:spacing w:after="0" w:line="259" w:lineRule="auto"/>
              <w:ind w:left="47" w:firstLine="0"/>
              <w:jc w:val="center"/>
              <w:rPr>
                <w:sz w:val="20"/>
                <w:szCs w:val="20"/>
              </w:rPr>
            </w:pPr>
            <w:r>
              <w:rPr>
                <w:sz w:val="20"/>
                <w:szCs w:val="20"/>
              </w:rPr>
              <w:t>7 958,61</w:t>
            </w:r>
          </w:p>
        </w:tc>
      </w:tr>
      <w:tr w:rsidR="009473FE" w:rsidTr="00D727E5">
        <w:trPr>
          <w:trHeight w:val="247"/>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4" w:firstLine="0"/>
              <w:jc w:val="center"/>
            </w:pPr>
            <w:r>
              <w:rPr>
                <w:b/>
                <w:sz w:val="20"/>
              </w:rPr>
              <w:t xml:space="preserve">Spolu </w:t>
            </w:r>
          </w:p>
        </w:tc>
        <w:tc>
          <w:tcPr>
            <w:tcW w:w="462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96" w:firstLine="0"/>
              <w:jc w:val="center"/>
            </w:pPr>
            <w:r>
              <w:rPr>
                <w:sz w:val="20"/>
              </w:rPr>
              <w:t xml:space="preserve"> </w:t>
            </w:r>
          </w:p>
        </w:tc>
        <w:tc>
          <w:tcPr>
            <w:tcW w:w="1982" w:type="dxa"/>
            <w:tcBorders>
              <w:top w:val="single" w:sz="4" w:space="0" w:color="000000"/>
              <w:left w:val="single" w:sz="4" w:space="0" w:color="000000"/>
              <w:bottom w:val="single" w:sz="4" w:space="0" w:color="000000"/>
              <w:right w:val="single" w:sz="4" w:space="0" w:color="000000"/>
            </w:tcBorders>
          </w:tcPr>
          <w:p w:rsidR="009473FE" w:rsidRPr="005236BF" w:rsidRDefault="00672CD1">
            <w:pPr>
              <w:spacing w:after="0" w:line="259" w:lineRule="auto"/>
              <w:ind w:left="49" w:firstLine="0"/>
              <w:jc w:val="center"/>
              <w:rPr>
                <w:b/>
                <w:sz w:val="20"/>
                <w:szCs w:val="20"/>
              </w:rPr>
            </w:pPr>
            <w:r>
              <w:rPr>
                <w:b/>
                <w:sz w:val="20"/>
                <w:szCs w:val="20"/>
              </w:rPr>
              <w:t>98 423,00</w:t>
            </w:r>
          </w:p>
        </w:tc>
        <w:tc>
          <w:tcPr>
            <w:tcW w:w="2223" w:type="dxa"/>
            <w:tcBorders>
              <w:top w:val="single" w:sz="4" w:space="0" w:color="000000"/>
              <w:left w:val="single" w:sz="4" w:space="0" w:color="000000"/>
              <w:bottom w:val="single" w:sz="4" w:space="0" w:color="000000"/>
              <w:right w:val="single" w:sz="4" w:space="0" w:color="000000"/>
            </w:tcBorders>
          </w:tcPr>
          <w:p w:rsidR="009473FE" w:rsidRPr="005236BF" w:rsidRDefault="00672CD1">
            <w:pPr>
              <w:spacing w:after="0" w:line="259" w:lineRule="auto"/>
              <w:ind w:left="47" w:firstLine="0"/>
              <w:jc w:val="center"/>
              <w:rPr>
                <w:b/>
                <w:sz w:val="20"/>
                <w:szCs w:val="20"/>
              </w:rPr>
            </w:pPr>
            <w:r>
              <w:rPr>
                <w:b/>
                <w:sz w:val="20"/>
                <w:szCs w:val="20"/>
              </w:rPr>
              <w:t>89 875,75</w:t>
            </w:r>
          </w:p>
        </w:tc>
      </w:tr>
    </w:tbl>
    <w:p w:rsidR="009473FE" w:rsidRDefault="00007E36">
      <w:pPr>
        <w:spacing w:after="14" w:line="259" w:lineRule="auto"/>
        <w:ind w:left="0" w:firstLine="0"/>
        <w:jc w:val="left"/>
      </w:pPr>
      <w:r>
        <w:t xml:space="preserve"> </w:t>
      </w:r>
    </w:p>
    <w:p w:rsidR="00BF53EC" w:rsidRDefault="00BF53EC">
      <w:pPr>
        <w:spacing w:after="14" w:line="259" w:lineRule="auto"/>
        <w:ind w:left="0" w:firstLine="0"/>
        <w:jc w:val="left"/>
      </w:pPr>
    </w:p>
    <w:p w:rsidR="00BF53EC" w:rsidRDefault="00BF53EC">
      <w:pPr>
        <w:spacing w:after="14" w:line="259" w:lineRule="auto"/>
        <w:ind w:left="0" w:firstLine="0"/>
        <w:jc w:val="left"/>
      </w:pPr>
    </w:p>
    <w:p w:rsidR="00672CD1" w:rsidRDefault="00672CD1">
      <w:pPr>
        <w:spacing w:after="14" w:line="259" w:lineRule="auto"/>
        <w:ind w:left="0" w:firstLine="0"/>
        <w:jc w:val="left"/>
      </w:pPr>
    </w:p>
    <w:p w:rsidR="00BF53EC" w:rsidRDefault="00BF53EC">
      <w:pPr>
        <w:spacing w:after="14" w:line="259" w:lineRule="auto"/>
        <w:ind w:left="0" w:firstLine="0"/>
        <w:jc w:val="left"/>
      </w:pPr>
    </w:p>
    <w:p w:rsidR="009473FE" w:rsidRDefault="00007E36">
      <w:pPr>
        <w:pStyle w:val="Nadpis1"/>
        <w:tabs>
          <w:tab w:val="center" w:pos="2001"/>
        </w:tabs>
        <w:ind w:left="-15" w:right="0" w:firstLine="0"/>
      </w:pPr>
      <w:r>
        <w:lastRenderedPageBreak/>
        <w:t xml:space="preserve"> </w:t>
      </w:r>
      <w:r>
        <w:tab/>
        <w:t xml:space="preserve">Výdavky bežného rozpočtu v € </w:t>
      </w:r>
    </w:p>
    <w:tbl>
      <w:tblPr>
        <w:tblStyle w:val="TableGrid"/>
        <w:tblW w:w="9632" w:type="dxa"/>
        <w:tblInd w:w="0" w:type="dxa"/>
        <w:tblCellMar>
          <w:top w:w="47" w:type="dxa"/>
          <w:left w:w="72" w:type="dxa"/>
          <w:right w:w="115" w:type="dxa"/>
        </w:tblCellMar>
        <w:tblLook w:val="04A0" w:firstRow="1" w:lastRow="0" w:firstColumn="1" w:lastColumn="0" w:noHBand="0" w:noVBand="1"/>
      </w:tblPr>
      <w:tblGrid>
        <w:gridCol w:w="1814"/>
        <w:gridCol w:w="733"/>
        <w:gridCol w:w="4166"/>
        <w:gridCol w:w="1473"/>
        <w:gridCol w:w="1446"/>
      </w:tblGrid>
      <w:tr w:rsidR="00BF53EC" w:rsidTr="00BF53EC">
        <w:trPr>
          <w:trHeight w:val="470"/>
        </w:trPr>
        <w:tc>
          <w:tcPr>
            <w:tcW w:w="1814" w:type="dxa"/>
            <w:tcBorders>
              <w:top w:val="single" w:sz="4" w:space="0" w:color="000000"/>
              <w:left w:val="single" w:sz="4" w:space="0" w:color="000000"/>
              <w:bottom w:val="single" w:sz="4" w:space="0" w:color="000000"/>
              <w:right w:val="single" w:sz="4" w:space="0" w:color="000000"/>
            </w:tcBorders>
            <w:vAlign w:val="center"/>
          </w:tcPr>
          <w:p w:rsidR="00BF53EC" w:rsidRDefault="00BF53EC">
            <w:pPr>
              <w:spacing w:after="0" w:line="259" w:lineRule="auto"/>
              <w:ind w:left="49" w:firstLine="0"/>
              <w:jc w:val="center"/>
            </w:pPr>
            <w:r>
              <w:rPr>
                <w:sz w:val="20"/>
              </w:rPr>
              <w:t xml:space="preserve">Program </w:t>
            </w:r>
          </w:p>
        </w:tc>
        <w:tc>
          <w:tcPr>
            <w:tcW w:w="733" w:type="dxa"/>
            <w:tcBorders>
              <w:top w:val="single" w:sz="4" w:space="0" w:color="000000"/>
              <w:left w:val="single" w:sz="4" w:space="0" w:color="000000"/>
              <w:bottom w:val="single" w:sz="4" w:space="0" w:color="000000"/>
              <w:right w:val="single" w:sz="4" w:space="0" w:color="000000"/>
            </w:tcBorders>
          </w:tcPr>
          <w:p w:rsidR="00BF53EC" w:rsidRDefault="00BF53EC" w:rsidP="00BF53EC">
            <w:pPr>
              <w:spacing w:after="0" w:line="259" w:lineRule="auto"/>
              <w:ind w:left="43" w:firstLine="0"/>
              <w:rPr>
                <w:sz w:val="20"/>
              </w:rPr>
            </w:pPr>
            <w:r>
              <w:rPr>
                <w:sz w:val="20"/>
              </w:rPr>
              <w:t>EKO</w:t>
            </w:r>
          </w:p>
        </w:tc>
        <w:tc>
          <w:tcPr>
            <w:tcW w:w="4166" w:type="dxa"/>
            <w:tcBorders>
              <w:top w:val="single" w:sz="4" w:space="0" w:color="000000"/>
              <w:left w:val="single" w:sz="4" w:space="0" w:color="000000"/>
              <w:bottom w:val="single" w:sz="4" w:space="0" w:color="000000"/>
              <w:right w:val="single" w:sz="4" w:space="0" w:color="000000"/>
            </w:tcBorders>
            <w:vAlign w:val="center"/>
          </w:tcPr>
          <w:p w:rsidR="00BF53EC" w:rsidRDefault="00BF53EC">
            <w:pPr>
              <w:spacing w:after="0" w:line="259" w:lineRule="auto"/>
              <w:ind w:left="43" w:firstLine="0"/>
              <w:jc w:val="center"/>
            </w:pPr>
            <w:r>
              <w:rPr>
                <w:sz w:val="20"/>
              </w:rPr>
              <w:t xml:space="preserve">Názov výdavku </w:t>
            </w:r>
          </w:p>
        </w:tc>
        <w:tc>
          <w:tcPr>
            <w:tcW w:w="1473"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center"/>
            </w:pPr>
            <w:r>
              <w:rPr>
                <w:sz w:val="20"/>
              </w:rPr>
              <w:t xml:space="preserve">Upravený rozpočet </w:t>
            </w:r>
          </w:p>
        </w:tc>
        <w:tc>
          <w:tcPr>
            <w:tcW w:w="1446" w:type="dxa"/>
            <w:tcBorders>
              <w:top w:val="single" w:sz="4" w:space="0" w:color="000000"/>
              <w:left w:val="single" w:sz="4" w:space="0" w:color="000000"/>
              <w:bottom w:val="single" w:sz="4" w:space="0" w:color="000000"/>
              <w:right w:val="single" w:sz="4" w:space="0" w:color="000000"/>
            </w:tcBorders>
          </w:tcPr>
          <w:p w:rsidR="00BF53EC" w:rsidRDefault="00BF53EC" w:rsidP="004E69CA">
            <w:pPr>
              <w:spacing w:after="0" w:line="259" w:lineRule="auto"/>
              <w:ind w:left="130" w:right="23" w:firstLine="91"/>
              <w:jc w:val="left"/>
            </w:pPr>
            <w:r>
              <w:rPr>
                <w:sz w:val="20"/>
              </w:rPr>
              <w:t xml:space="preserve">Skutočnosť  k 31.12.2024 </w:t>
            </w:r>
          </w:p>
        </w:tc>
      </w:tr>
      <w:tr w:rsidR="00BF53EC" w:rsidTr="00BF53EC">
        <w:trPr>
          <w:trHeight w:val="243"/>
        </w:trPr>
        <w:tc>
          <w:tcPr>
            <w:tcW w:w="1814"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50" w:firstLine="0"/>
              <w:jc w:val="center"/>
            </w:pPr>
            <w:r>
              <w:rPr>
                <w:sz w:val="20"/>
              </w:rPr>
              <w:t xml:space="preserve">008 </w:t>
            </w:r>
          </w:p>
        </w:tc>
        <w:tc>
          <w:tcPr>
            <w:tcW w:w="733"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rPr>
                <w:sz w:val="20"/>
              </w:rPr>
            </w:pPr>
            <w:r>
              <w:rPr>
                <w:sz w:val="20"/>
              </w:rPr>
              <w:t>610</w:t>
            </w:r>
          </w:p>
        </w:tc>
        <w:tc>
          <w:tcPr>
            <w:tcW w:w="4166"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pPr>
            <w:r>
              <w:rPr>
                <w:sz w:val="20"/>
              </w:rPr>
              <w:t xml:space="preserve">Bežné výdavky - mzdy </w:t>
            </w:r>
          </w:p>
        </w:tc>
        <w:tc>
          <w:tcPr>
            <w:tcW w:w="1473" w:type="dxa"/>
            <w:tcBorders>
              <w:top w:val="single" w:sz="4" w:space="0" w:color="000000"/>
              <w:left w:val="single" w:sz="4" w:space="0" w:color="000000"/>
              <w:bottom w:val="single" w:sz="4" w:space="0" w:color="000000"/>
              <w:right w:val="single" w:sz="4" w:space="0" w:color="000000"/>
            </w:tcBorders>
          </w:tcPr>
          <w:p w:rsidR="00BF53EC" w:rsidRPr="008E00FF" w:rsidRDefault="00672CD1">
            <w:pPr>
              <w:spacing w:after="0" w:line="259" w:lineRule="auto"/>
              <w:ind w:left="44" w:firstLine="0"/>
              <w:jc w:val="center"/>
              <w:rPr>
                <w:sz w:val="20"/>
                <w:szCs w:val="20"/>
              </w:rPr>
            </w:pPr>
            <w:r>
              <w:rPr>
                <w:sz w:val="20"/>
                <w:szCs w:val="20"/>
              </w:rPr>
              <w:t>603 008</w:t>
            </w:r>
            <w:r w:rsidR="00BF53EC">
              <w:rPr>
                <w:sz w:val="20"/>
                <w:szCs w:val="20"/>
              </w:rPr>
              <w:t>,00</w:t>
            </w:r>
          </w:p>
        </w:tc>
        <w:tc>
          <w:tcPr>
            <w:tcW w:w="1446" w:type="dxa"/>
            <w:tcBorders>
              <w:top w:val="single" w:sz="4" w:space="0" w:color="000000"/>
              <w:left w:val="single" w:sz="4" w:space="0" w:color="000000"/>
              <w:bottom w:val="single" w:sz="4" w:space="0" w:color="000000"/>
              <w:right w:val="single" w:sz="4" w:space="0" w:color="000000"/>
            </w:tcBorders>
          </w:tcPr>
          <w:p w:rsidR="00BF53EC" w:rsidRPr="008E00FF" w:rsidRDefault="00BF53EC">
            <w:pPr>
              <w:spacing w:after="0" w:line="259" w:lineRule="auto"/>
              <w:ind w:left="49" w:firstLine="0"/>
              <w:jc w:val="center"/>
              <w:rPr>
                <w:sz w:val="20"/>
                <w:szCs w:val="20"/>
              </w:rPr>
            </w:pPr>
            <w:r>
              <w:rPr>
                <w:sz w:val="20"/>
                <w:szCs w:val="20"/>
              </w:rPr>
              <w:t>5</w:t>
            </w:r>
            <w:r w:rsidR="00672CD1">
              <w:rPr>
                <w:sz w:val="20"/>
                <w:szCs w:val="20"/>
              </w:rPr>
              <w:t>65 993,39</w:t>
            </w:r>
          </w:p>
        </w:tc>
      </w:tr>
      <w:tr w:rsidR="00BF53EC" w:rsidTr="00BF53EC">
        <w:trPr>
          <w:trHeight w:val="242"/>
        </w:trPr>
        <w:tc>
          <w:tcPr>
            <w:tcW w:w="1814"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50" w:firstLine="0"/>
              <w:jc w:val="center"/>
            </w:pPr>
            <w:r>
              <w:rPr>
                <w:sz w:val="20"/>
              </w:rPr>
              <w:t xml:space="preserve">008 </w:t>
            </w:r>
          </w:p>
        </w:tc>
        <w:tc>
          <w:tcPr>
            <w:tcW w:w="733"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rPr>
                <w:sz w:val="20"/>
              </w:rPr>
            </w:pPr>
            <w:r>
              <w:rPr>
                <w:sz w:val="20"/>
              </w:rPr>
              <w:t>620</w:t>
            </w:r>
          </w:p>
        </w:tc>
        <w:tc>
          <w:tcPr>
            <w:tcW w:w="4166"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pPr>
            <w:r>
              <w:rPr>
                <w:sz w:val="20"/>
              </w:rPr>
              <w:t xml:space="preserve">Bežné výdavky  - poistné </w:t>
            </w:r>
          </w:p>
        </w:tc>
        <w:tc>
          <w:tcPr>
            <w:tcW w:w="1473" w:type="dxa"/>
            <w:tcBorders>
              <w:top w:val="single" w:sz="4" w:space="0" w:color="000000"/>
              <w:left w:val="single" w:sz="4" w:space="0" w:color="000000"/>
              <w:bottom w:val="single" w:sz="4" w:space="0" w:color="000000"/>
              <w:right w:val="single" w:sz="4" w:space="0" w:color="000000"/>
            </w:tcBorders>
          </w:tcPr>
          <w:p w:rsidR="00BF53EC" w:rsidRPr="008E00FF" w:rsidRDefault="00672CD1">
            <w:pPr>
              <w:spacing w:after="0" w:line="259" w:lineRule="auto"/>
              <w:ind w:left="44" w:firstLine="0"/>
              <w:jc w:val="center"/>
              <w:rPr>
                <w:sz w:val="20"/>
                <w:szCs w:val="20"/>
              </w:rPr>
            </w:pPr>
            <w:r>
              <w:rPr>
                <w:sz w:val="20"/>
                <w:szCs w:val="20"/>
              </w:rPr>
              <w:t>228 471</w:t>
            </w:r>
            <w:r w:rsidR="00BF53EC">
              <w:rPr>
                <w:sz w:val="20"/>
                <w:szCs w:val="20"/>
              </w:rPr>
              <w:t>,00</w:t>
            </w:r>
          </w:p>
        </w:tc>
        <w:tc>
          <w:tcPr>
            <w:tcW w:w="1446" w:type="dxa"/>
            <w:tcBorders>
              <w:top w:val="single" w:sz="4" w:space="0" w:color="000000"/>
              <w:left w:val="single" w:sz="4" w:space="0" w:color="000000"/>
              <w:bottom w:val="single" w:sz="4" w:space="0" w:color="000000"/>
              <w:right w:val="single" w:sz="4" w:space="0" w:color="000000"/>
            </w:tcBorders>
          </w:tcPr>
          <w:p w:rsidR="00BF53EC" w:rsidRPr="008E00FF" w:rsidRDefault="00672CD1">
            <w:pPr>
              <w:spacing w:after="0" w:line="259" w:lineRule="auto"/>
              <w:ind w:left="49" w:firstLine="0"/>
              <w:jc w:val="center"/>
              <w:rPr>
                <w:sz w:val="20"/>
                <w:szCs w:val="20"/>
              </w:rPr>
            </w:pPr>
            <w:r>
              <w:rPr>
                <w:sz w:val="20"/>
                <w:szCs w:val="20"/>
              </w:rPr>
              <w:t>211 537,12</w:t>
            </w:r>
          </w:p>
        </w:tc>
      </w:tr>
      <w:tr w:rsidR="00BF53EC" w:rsidTr="00BF53EC">
        <w:trPr>
          <w:trHeight w:val="242"/>
        </w:trPr>
        <w:tc>
          <w:tcPr>
            <w:tcW w:w="1814"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50" w:firstLine="0"/>
              <w:jc w:val="center"/>
            </w:pPr>
            <w:r>
              <w:rPr>
                <w:sz w:val="20"/>
              </w:rPr>
              <w:t xml:space="preserve">008 </w:t>
            </w:r>
          </w:p>
        </w:tc>
        <w:tc>
          <w:tcPr>
            <w:tcW w:w="733"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rPr>
                <w:sz w:val="20"/>
              </w:rPr>
            </w:pPr>
            <w:r>
              <w:rPr>
                <w:sz w:val="20"/>
              </w:rPr>
              <w:t>630</w:t>
            </w:r>
          </w:p>
        </w:tc>
        <w:tc>
          <w:tcPr>
            <w:tcW w:w="4166"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pPr>
            <w:r>
              <w:rPr>
                <w:sz w:val="20"/>
              </w:rPr>
              <w:t xml:space="preserve">Bežné výdavky – tovary a služby </w:t>
            </w:r>
          </w:p>
        </w:tc>
        <w:tc>
          <w:tcPr>
            <w:tcW w:w="1473" w:type="dxa"/>
            <w:tcBorders>
              <w:top w:val="single" w:sz="4" w:space="0" w:color="000000"/>
              <w:left w:val="single" w:sz="4" w:space="0" w:color="000000"/>
              <w:bottom w:val="single" w:sz="4" w:space="0" w:color="000000"/>
              <w:right w:val="single" w:sz="4" w:space="0" w:color="000000"/>
            </w:tcBorders>
          </w:tcPr>
          <w:p w:rsidR="00BF53EC" w:rsidRPr="008E00FF" w:rsidRDefault="00672CD1">
            <w:pPr>
              <w:spacing w:after="0" w:line="259" w:lineRule="auto"/>
              <w:ind w:left="44" w:firstLine="0"/>
              <w:jc w:val="center"/>
              <w:rPr>
                <w:sz w:val="20"/>
                <w:szCs w:val="20"/>
              </w:rPr>
            </w:pPr>
            <w:r>
              <w:rPr>
                <w:sz w:val="20"/>
                <w:szCs w:val="20"/>
              </w:rPr>
              <w:t>317 476</w:t>
            </w:r>
            <w:r w:rsidR="00BF53EC">
              <w:rPr>
                <w:sz w:val="20"/>
                <w:szCs w:val="20"/>
              </w:rPr>
              <w:t>,00</w:t>
            </w:r>
          </w:p>
        </w:tc>
        <w:tc>
          <w:tcPr>
            <w:tcW w:w="1446" w:type="dxa"/>
            <w:tcBorders>
              <w:top w:val="single" w:sz="4" w:space="0" w:color="000000"/>
              <w:left w:val="single" w:sz="4" w:space="0" w:color="000000"/>
              <w:bottom w:val="single" w:sz="4" w:space="0" w:color="000000"/>
              <w:right w:val="single" w:sz="4" w:space="0" w:color="000000"/>
            </w:tcBorders>
          </w:tcPr>
          <w:p w:rsidR="00BF53EC" w:rsidRPr="008E00FF" w:rsidRDefault="00672CD1">
            <w:pPr>
              <w:spacing w:after="0" w:line="259" w:lineRule="auto"/>
              <w:ind w:left="49" w:firstLine="0"/>
              <w:jc w:val="center"/>
              <w:rPr>
                <w:sz w:val="20"/>
                <w:szCs w:val="20"/>
              </w:rPr>
            </w:pPr>
            <w:r>
              <w:rPr>
                <w:sz w:val="20"/>
                <w:szCs w:val="20"/>
              </w:rPr>
              <w:t>324 627,79</w:t>
            </w:r>
          </w:p>
        </w:tc>
      </w:tr>
      <w:tr w:rsidR="00BF53EC" w:rsidTr="00BF53EC">
        <w:trPr>
          <w:trHeight w:val="284"/>
        </w:trPr>
        <w:tc>
          <w:tcPr>
            <w:tcW w:w="1814"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50" w:firstLine="0"/>
              <w:jc w:val="center"/>
            </w:pPr>
            <w:r>
              <w:rPr>
                <w:sz w:val="20"/>
              </w:rPr>
              <w:t xml:space="preserve">008 </w:t>
            </w:r>
          </w:p>
        </w:tc>
        <w:tc>
          <w:tcPr>
            <w:tcW w:w="733"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rPr>
                <w:sz w:val="20"/>
              </w:rPr>
            </w:pPr>
            <w:r>
              <w:rPr>
                <w:sz w:val="20"/>
              </w:rPr>
              <w:t>640</w:t>
            </w:r>
          </w:p>
        </w:tc>
        <w:tc>
          <w:tcPr>
            <w:tcW w:w="4166"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pPr>
            <w:r>
              <w:rPr>
                <w:sz w:val="20"/>
              </w:rPr>
              <w:t xml:space="preserve">Bežné výdavky - transfery </w:t>
            </w:r>
          </w:p>
        </w:tc>
        <w:tc>
          <w:tcPr>
            <w:tcW w:w="1473" w:type="dxa"/>
            <w:tcBorders>
              <w:top w:val="single" w:sz="4" w:space="0" w:color="000000"/>
              <w:left w:val="single" w:sz="4" w:space="0" w:color="000000"/>
              <w:bottom w:val="single" w:sz="4" w:space="0" w:color="000000"/>
              <w:right w:val="single" w:sz="4" w:space="0" w:color="000000"/>
            </w:tcBorders>
          </w:tcPr>
          <w:p w:rsidR="00BF53EC" w:rsidRPr="008E00FF" w:rsidRDefault="00BF53EC">
            <w:pPr>
              <w:spacing w:after="0" w:line="259" w:lineRule="auto"/>
              <w:ind w:left="44" w:firstLine="0"/>
              <w:jc w:val="center"/>
              <w:rPr>
                <w:sz w:val="20"/>
                <w:szCs w:val="20"/>
              </w:rPr>
            </w:pPr>
            <w:r>
              <w:rPr>
                <w:sz w:val="20"/>
                <w:szCs w:val="20"/>
              </w:rPr>
              <w:t>1</w:t>
            </w:r>
            <w:r w:rsidR="00672CD1">
              <w:rPr>
                <w:sz w:val="20"/>
                <w:szCs w:val="20"/>
              </w:rPr>
              <w:t>6 303</w:t>
            </w:r>
            <w:r>
              <w:rPr>
                <w:sz w:val="20"/>
                <w:szCs w:val="20"/>
              </w:rPr>
              <w:t>,00</w:t>
            </w:r>
          </w:p>
        </w:tc>
        <w:tc>
          <w:tcPr>
            <w:tcW w:w="1446" w:type="dxa"/>
            <w:tcBorders>
              <w:top w:val="single" w:sz="4" w:space="0" w:color="000000"/>
              <w:left w:val="single" w:sz="4" w:space="0" w:color="000000"/>
              <w:bottom w:val="single" w:sz="4" w:space="0" w:color="000000"/>
              <w:right w:val="single" w:sz="4" w:space="0" w:color="000000"/>
            </w:tcBorders>
          </w:tcPr>
          <w:p w:rsidR="00BF53EC" w:rsidRPr="008E00FF" w:rsidRDefault="00FC62F9">
            <w:pPr>
              <w:spacing w:after="0" w:line="259" w:lineRule="auto"/>
              <w:ind w:left="49" w:firstLine="0"/>
              <w:jc w:val="center"/>
              <w:rPr>
                <w:sz w:val="20"/>
                <w:szCs w:val="20"/>
              </w:rPr>
            </w:pPr>
            <w:r>
              <w:rPr>
                <w:sz w:val="20"/>
                <w:szCs w:val="20"/>
              </w:rPr>
              <w:t>14 609,06</w:t>
            </w:r>
          </w:p>
        </w:tc>
      </w:tr>
      <w:tr w:rsidR="00BF53EC" w:rsidTr="00BF53EC">
        <w:trPr>
          <w:trHeight w:val="240"/>
        </w:trPr>
        <w:tc>
          <w:tcPr>
            <w:tcW w:w="1814"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50" w:firstLine="0"/>
              <w:jc w:val="center"/>
            </w:pPr>
            <w:r>
              <w:rPr>
                <w:sz w:val="20"/>
              </w:rPr>
              <w:t xml:space="preserve">008 </w:t>
            </w:r>
          </w:p>
        </w:tc>
        <w:tc>
          <w:tcPr>
            <w:tcW w:w="733"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rPr>
                <w:sz w:val="20"/>
              </w:rPr>
            </w:pPr>
            <w:r>
              <w:rPr>
                <w:sz w:val="20"/>
              </w:rPr>
              <w:t>717</w:t>
            </w:r>
          </w:p>
        </w:tc>
        <w:tc>
          <w:tcPr>
            <w:tcW w:w="4166"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pPr>
            <w:r>
              <w:rPr>
                <w:sz w:val="20"/>
              </w:rPr>
              <w:t xml:space="preserve">Kapitálové výdavky </w:t>
            </w:r>
          </w:p>
        </w:tc>
        <w:tc>
          <w:tcPr>
            <w:tcW w:w="1473" w:type="dxa"/>
            <w:tcBorders>
              <w:top w:val="single" w:sz="4" w:space="0" w:color="000000"/>
              <w:left w:val="single" w:sz="4" w:space="0" w:color="000000"/>
              <w:bottom w:val="single" w:sz="4" w:space="0" w:color="000000"/>
              <w:right w:val="single" w:sz="4" w:space="0" w:color="000000"/>
            </w:tcBorders>
          </w:tcPr>
          <w:p w:rsidR="00BF53EC" w:rsidRPr="008E00FF" w:rsidRDefault="00672CD1">
            <w:pPr>
              <w:spacing w:after="0" w:line="259" w:lineRule="auto"/>
              <w:ind w:left="41" w:firstLine="0"/>
              <w:jc w:val="center"/>
              <w:rPr>
                <w:sz w:val="20"/>
                <w:szCs w:val="20"/>
              </w:rPr>
            </w:pPr>
            <w:r>
              <w:rPr>
                <w:sz w:val="20"/>
                <w:szCs w:val="20"/>
              </w:rPr>
              <w:t>0</w:t>
            </w:r>
            <w:r w:rsidR="00BF53EC">
              <w:rPr>
                <w:sz w:val="20"/>
                <w:szCs w:val="20"/>
              </w:rPr>
              <w:t>,00</w:t>
            </w:r>
          </w:p>
        </w:tc>
        <w:tc>
          <w:tcPr>
            <w:tcW w:w="1446" w:type="dxa"/>
            <w:tcBorders>
              <w:top w:val="single" w:sz="4" w:space="0" w:color="000000"/>
              <w:left w:val="single" w:sz="4" w:space="0" w:color="000000"/>
              <w:bottom w:val="single" w:sz="4" w:space="0" w:color="000000"/>
              <w:right w:val="single" w:sz="4" w:space="0" w:color="000000"/>
            </w:tcBorders>
          </w:tcPr>
          <w:p w:rsidR="00BF53EC" w:rsidRPr="008E00FF" w:rsidRDefault="00BF53EC">
            <w:pPr>
              <w:spacing w:after="0" w:line="259" w:lineRule="auto"/>
              <w:ind w:left="47" w:firstLine="0"/>
              <w:jc w:val="center"/>
              <w:rPr>
                <w:sz w:val="20"/>
                <w:szCs w:val="20"/>
              </w:rPr>
            </w:pPr>
            <w:r>
              <w:rPr>
                <w:sz w:val="20"/>
                <w:szCs w:val="20"/>
              </w:rPr>
              <w:t>1</w:t>
            </w:r>
            <w:r w:rsidR="00FC62F9">
              <w:rPr>
                <w:sz w:val="20"/>
                <w:szCs w:val="20"/>
              </w:rPr>
              <w:t>7 593,85</w:t>
            </w:r>
          </w:p>
        </w:tc>
      </w:tr>
      <w:tr w:rsidR="00BF53EC" w:rsidTr="00BF53EC">
        <w:trPr>
          <w:trHeight w:val="242"/>
        </w:trPr>
        <w:tc>
          <w:tcPr>
            <w:tcW w:w="1814"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44" w:firstLine="0"/>
              <w:jc w:val="center"/>
            </w:pPr>
            <w:r>
              <w:rPr>
                <w:b/>
                <w:sz w:val="20"/>
              </w:rPr>
              <w:t xml:space="preserve">Spolu </w:t>
            </w:r>
          </w:p>
        </w:tc>
        <w:tc>
          <w:tcPr>
            <w:tcW w:w="733"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93" w:firstLine="0"/>
              <w:jc w:val="center"/>
              <w:rPr>
                <w:sz w:val="20"/>
              </w:rPr>
            </w:pPr>
          </w:p>
        </w:tc>
        <w:tc>
          <w:tcPr>
            <w:tcW w:w="4166"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93" w:firstLine="0"/>
              <w:jc w:val="center"/>
            </w:pPr>
            <w:r>
              <w:rPr>
                <w:sz w:val="20"/>
              </w:rPr>
              <w:t xml:space="preserve"> </w:t>
            </w:r>
          </w:p>
        </w:tc>
        <w:tc>
          <w:tcPr>
            <w:tcW w:w="1473" w:type="dxa"/>
            <w:tcBorders>
              <w:top w:val="single" w:sz="4" w:space="0" w:color="000000"/>
              <w:left w:val="single" w:sz="4" w:space="0" w:color="000000"/>
              <w:bottom w:val="single" w:sz="4" w:space="0" w:color="000000"/>
              <w:right w:val="single" w:sz="4" w:space="0" w:color="000000"/>
            </w:tcBorders>
          </w:tcPr>
          <w:p w:rsidR="00BF53EC" w:rsidRPr="008E00FF" w:rsidRDefault="00FC62F9">
            <w:pPr>
              <w:spacing w:after="0" w:line="259" w:lineRule="auto"/>
              <w:ind w:left="41" w:firstLine="0"/>
              <w:jc w:val="center"/>
              <w:rPr>
                <w:b/>
                <w:sz w:val="20"/>
                <w:szCs w:val="20"/>
              </w:rPr>
            </w:pPr>
            <w:r>
              <w:rPr>
                <w:b/>
                <w:sz w:val="20"/>
                <w:szCs w:val="20"/>
              </w:rPr>
              <w:t>1 165 258,00</w:t>
            </w:r>
          </w:p>
        </w:tc>
        <w:tc>
          <w:tcPr>
            <w:tcW w:w="1446" w:type="dxa"/>
            <w:tcBorders>
              <w:top w:val="single" w:sz="4" w:space="0" w:color="000000"/>
              <w:left w:val="single" w:sz="4" w:space="0" w:color="000000"/>
              <w:bottom w:val="single" w:sz="4" w:space="0" w:color="000000"/>
              <w:right w:val="single" w:sz="4" w:space="0" w:color="000000"/>
            </w:tcBorders>
          </w:tcPr>
          <w:p w:rsidR="00BF53EC" w:rsidRPr="008E00FF" w:rsidRDefault="00FC62F9">
            <w:pPr>
              <w:spacing w:after="0" w:line="259" w:lineRule="auto"/>
              <w:ind w:left="46" w:firstLine="0"/>
              <w:jc w:val="center"/>
              <w:rPr>
                <w:b/>
                <w:sz w:val="20"/>
                <w:szCs w:val="20"/>
              </w:rPr>
            </w:pPr>
            <w:r>
              <w:rPr>
                <w:b/>
                <w:sz w:val="20"/>
                <w:szCs w:val="20"/>
              </w:rPr>
              <w:t>1 134 361,21</w:t>
            </w:r>
          </w:p>
        </w:tc>
      </w:tr>
    </w:tbl>
    <w:p w:rsidR="009473FE" w:rsidRDefault="00007E36">
      <w:pPr>
        <w:spacing w:after="0" w:line="259" w:lineRule="auto"/>
        <w:ind w:left="0" w:firstLine="0"/>
        <w:jc w:val="left"/>
      </w:pPr>
      <w:r>
        <w:rPr>
          <w:b/>
        </w:rPr>
        <w:t xml:space="preserve"> </w:t>
      </w:r>
    </w:p>
    <w:p w:rsidR="009473FE" w:rsidRDefault="00007E36">
      <w:pPr>
        <w:spacing w:after="0" w:line="259" w:lineRule="auto"/>
        <w:ind w:left="0" w:firstLine="0"/>
        <w:jc w:val="left"/>
      </w:pPr>
      <w:r>
        <w:t xml:space="preserve"> </w:t>
      </w:r>
    </w:p>
    <w:p w:rsidR="009473FE" w:rsidRDefault="00007E36">
      <w:pPr>
        <w:ind w:left="-5"/>
      </w:pPr>
      <w:r>
        <w:t xml:space="preserve">Finančné prostriedky </w:t>
      </w:r>
      <w:r w:rsidR="00E800EC">
        <w:t xml:space="preserve">z výdavkového účtu </w:t>
      </w:r>
      <w:r>
        <w:t xml:space="preserve">vo výške </w:t>
      </w:r>
      <w:r w:rsidR="00FC62F9">
        <w:t>67,54</w:t>
      </w:r>
      <w:r w:rsidR="00E800EC">
        <w:t xml:space="preserve"> EUR a projektového výdavkového účtu vo výške 0,</w:t>
      </w:r>
      <w:r w:rsidR="00FC62F9">
        <w:t>42</w:t>
      </w:r>
      <w:r w:rsidR="00E800EC">
        <w:t xml:space="preserve"> EUR</w:t>
      </w:r>
      <w:r>
        <w:t xml:space="preserve"> boli v nasledujúcom roku 202</w:t>
      </w:r>
      <w:r w:rsidR="000668E3">
        <w:t>5</w:t>
      </w:r>
      <w:r>
        <w:t xml:space="preserve"> prevedené  na účet zriaďovateľa. </w:t>
      </w:r>
    </w:p>
    <w:p w:rsidR="009473FE" w:rsidRDefault="00007E36">
      <w:pPr>
        <w:spacing w:after="0" w:line="259" w:lineRule="auto"/>
        <w:ind w:left="0" w:firstLine="0"/>
        <w:jc w:val="left"/>
      </w:pPr>
      <w:r>
        <w:t xml:space="preserve"> </w:t>
      </w:r>
    </w:p>
    <w:p w:rsidR="009473FE" w:rsidRDefault="00007E36">
      <w:pPr>
        <w:ind w:left="-5"/>
      </w:pPr>
      <w:r>
        <w:t>Po 31.decembri 202</w:t>
      </w:r>
      <w:r w:rsidR="00FC62F9">
        <w:t>5</w:t>
      </w:r>
      <w:r>
        <w:t xml:space="preserve"> nenastali také udalosti, ktoré by si vyžadovali zverejnenie alebo vykázanie v účtovnej závierke za rok 202</w:t>
      </w:r>
      <w:r w:rsidR="00FC62F9">
        <w:t>5</w:t>
      </w:r>
      <w:bookmarkStart w:id="0" w:name="_GoBack"/>
      <w:bookmarkEnd w:id="0"/>
      <w:r>
        <w:t xml:space="preserve">. </w:t>
      </w:r>
    </w:p>
    <w:sectPr w:rsidR="009473FE">
      <w:footerReference w:type="even" r:id="rId7"/>
      <w:footerReference w:type="default" r:id="rId8"/>
      <w:footerReference w:type="first" r:id="rId9"/>
      <w:pgSz w:w="11906" w:h="16838"/>
      <w:pgMar w:top="857" w:right="1131" w:bottom="977" w:left="1133" w:header="708" w:footer="636"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20C94" w:rsidRDefault="00E20C94">
      <w:pPr>
        <w:spacing w:after="0" w:line="240" w:lineRule="auto"/>
      </w:pPr>
      <w:r>
        <w:separator/>
      </w:r>
    </w:p>
  </w:endnote>
  <w:endnote w:type="continuationSeparator" w:id="0">
    <w:p w:rsidR="00E20C94" w:rsidRDefault="00E20C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61B7" w:rsidRDefault="003361B7">
    <w:pPr>
      <w:tabs>
        <w:tab w:val="right" w:pos="10182"/>
      </w:tabs>
      <w:spacing w:after="0" w:line="259" w:lineRule="auto"/>
      <w:ind w:left="0" w:right="-539" w:firstLine="0"/>
      <w:jc w:val="left"/>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Pr>
        <w:sz w:val="20"/>
      </w:rPr>
      <w:t>1</w:t>
    </w:r>
    <w:r>
      <w:rPr>
        <w:sz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61B7" w:rsidRDefault="003361B7">
    <w:pPr>
      <w:tabs>
        <w:tab w:val="right" w:pos="10182"/>
      </w:tabs>
      <w:spacing w:after="0" w:line="259" w:lineRule="auto"/>
      <w:ind w:left="0" w:right="-539" w:firstLine="0"/>
      <w:jc w:val="left"/>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Pr>
        <w:noProof/>
        <w:sz w:val="20"/>
      </w:rPr>
      <w:t>6</w:t>
    </w:r>
    <w:r>
      <w:rPr>
        <w:sz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61B7" w:rsidRDefault="003361B7">
    <w:pPr>
      <w:tabs>
        <w:tab w:val="right" w:pos="10182"/>
      </w:tabs>
      <w:spacing w:after="0" w:line="259" w:lineRule="auto"/>
      <w:ind w:left="0" w:right="-539" w:firstLine="0"/>
      <w:jc w:val="left"/>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Pr>
        <w:sz w:val="20"/>
      </w:rPr>
      <w:t>1</w:t>
    </w:r>
    <w:r>
      <w:rPr>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20C94" w:rsidRDefault="00E20C94">
      <w:pPr>
        <w:spacing w:after="0" w:line="240" w:lineRule="auto"/>
      </w:pPr>
      <w:r>
        <w:separator/>
      </w:r>
    </w:p>
  </w:footnote>
  <w:footnote w:type="continuationSeparator" w:id="0">
    <w:p w:rsidR="00E20C94" w:rsidRDefault="00E20C9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278E"/>
    <w:multiLevelType w:val="hybridMultilevel"/>
    <w:tmpl w:val="5A0E2AC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193084"/>
    <w:multiLevelType w:val="hybridMultilevel"/>
    <w:tmpl w:val="A0DA6E16"/>
    <w:lvl w:ilvl="0" w:tplc="42AACDB2">
      <w:start w:val="538"/>
      <w:numFmt w:val="decimal"/>
      <w:lvlText w:val="%1"/>
      <w:lvlJc w:val="left"/>
      <w:pPr>
        <w:ind w:left="720" w:hanging="360"/>
      </w:pPr>
      <w:rPr>
        <w:rFonts w:hint="default"/>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5BC5374"/>
    <w:multiLevelType w:val="hybridMultilevel"/>
    <w:tmpl w:val="7FB4B720"/>
    <w:lvl w:ilvl="0" w:tplc="E2765776">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DCE0172A">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C5699A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B3CE758">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D0AA7EAE">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6EC636E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B1AC99F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9F5C10B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B9E9C34">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500051BD"/>
    <w:multiLevelType w:val="hybridMultilevel"/>
    <w:tmpl w:val="F496E42C"/>
    <w:lvl w:ilvl="0" w:tplc="F5602B8C">
      <w:start w:val="2"/>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67EFE1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0307BA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C5A7C2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8885B0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890ADD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3C4BB5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C6699D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276A0F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756E3E1B"/>
    <w:multiLevelType w:val="hybridMultilevel"/>
    <w:tmpl w:val="86F6264C"/>
    <w:lvl w:ilvl="0" w:tplc="962EE54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4BCECF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A0E836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9B6471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2A41D6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68690F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0F61E9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B9017F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780134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78D14D46"/>
    <w:multiLevelType w:val="hybridMultilevel"/>
    <w:tmpl w:val="4C362ACA"/>
    <w:lvl w:ilvl="0" w:tplc="E8F0DF0C">
      <w:start w:val="1"/>
      <w:numFmt w:val="lowerLetter"/>
      <w:lvlText w:val="%1)"/>
      <w:lvlJc w:val="left"/>
      <w:pPr>
        <w:ind w:left="345" w:hanging="360"/>
      </w:pPr>
      <w:rPr>
        <w:rFonts w:hint="default"/>
      </w:rPr>
    </w:lvl>
    <w:lvl w:ilvl="1" w:tplc="041B0019" w:tentative="1">
      <w:start w:val="1"/>
      <w:numFmt w:val="lowerLetter"/>
      <w:lvlText w:val="%2."/>
      <w:lvlJc w:val="left"/>
      <w:pPr>
        <w:ind w:left="1065" w:hanging="360"/>
      </w:pPr>
    </w:lvl>
    <w:lvl w:ilvl="2" w:tplc="041B001B" w:tentative="1">
      <w:start w:val="1"/>
      <w:numFmt w:val="lowerRoman"/>
      <w:lvlText w:val="%3."/>
      <w:lvlJc w:val="right"/>
      <w:pPr>
        <w:ind w:left="1785" w:hanging="180"/>
      </w:pPr>
    </w:lvl>
    <w:lvl w:ilvl="3" w:tplc="041B000F" w:tentative="1">
      <w:start w:val="1"/>
      <w:numFmt w:val="decimal"/>
      <w:lvlText w:val="%4."/>
      <w:lvlJc w:val="left"/>
      <w:pPr>
        <w:ind w:left="2505" w:hanging="360"/>
      </w:pPr>
    </w:lvl>
    <w:lvl w:ilvl="4" w:tplc="041B0019" w:tentative="1">
      <w:start w:val="1"/>
      <w:numFmt w:val="lowerLetter"/>
      <w:lvlText w:val="%5."/>
      <w:lvlJc w:val="left"/>
      <w:pPr>
        <w:ind w:left="3225" w:hanging="360"/>
      </w:pPr>
    </w:lvl>
    <w:lvl w:ilvl="5" w:tplc="041B001B" w:tentative="1">
      <w:start w:val="1"/>
      <w:numFmt w:val="lowerRoman"/>
      <w:lvlText w:val="%6."/>
      <w:lvlJc w:val="right"/>
      <w:pPr>
        <w:ind w:left="3945" w:hanging="180"/>
      </w:pPr>
    </w:lvl>
    <w:lvl w:ilvl="6" w:tplc="041B000F" w:tentative="1">
      <w:start w:val="1"/>
      <w:numFmt w:val="decimal"/>
      <w:lvlText w:val="%7."/>
      <w:lvlJc w:val="left"/>
      <w:pPr>
        <w:ind w:left="4665" w:hanging="360"/>
      </w:pPr>
    </w:lvl>
    <w:lvl w:ilvl="7" w:tplc="041B0019" w:tentative="1">
      <w:start w:val="1"/>
      <w:numFmt w:val="lowerLetter"/>
      <w:lvlText w:val="%8."/>
      <w:lvlJc w:val="left"/>
      <w:pPr>
        <w:ind w:left="5385" w:hanging="360"/>
      </w:pPr>
    </w:lvl>
    <w:lvl w:ilvl="8" w:tplc="041B001B" w:tentative="1">
      <w:start w:val="1"/>
      <w:numFmt w:val="lowerRoman"/>
      <w:lvlText w:val="%9."/>
      <w:lvlJc w:val="right"/>
      <w:pPr>
        <w:ind w:left="6105" w:hanging="180"/>
      </w:pPr>
    </w:lvl>
  </w:abstractNum>
  <w:abstractNum w:abstractNumId="6" w15:restartNumberingAfterBreak="0">
    <w:nsid w:val="7C646B9D"/>
    <w:multiLevelType w:val="hybridMultilevel"/>
    <w:tmpl w:val="7D7A32E8"/>
    <w:lvl w:ilvl="0" w:tplc="39F02084">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FE6DE2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2AAE22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748177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ADA149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9162D2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D0A1B0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526649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320FD6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4"/>
  </w:num>
  <w:num w:numId="2">
    <w:abstractNumId w:val="3"/>
  </w:num>
  <w:num w:numId="3">
    <w:abstractNumId w:val="2"/>
  </w:num>
  <w:num w:numId="4">
    <w:abstractNumId w:val="6"/>
  </w:num>
  <w:num w:numId="5">
    <w:abstractNumId w:val="5"/>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73FE"/>
    <w:rsid w:val="000065F8"/>
    <w:rsid w:val="00007E36"/>
    <w:rsid w:val="000618E4"/>
    <w:rsid w:val="000668E3"/>
    <w:rsid w:val="00096B33"/>
    <w:rsid w:val="000A064B"/>
    <w:rsid w:val="000C1885"/>
    <w:rsid w:val="000F35F7"/>
    <w:rsid w:val="000F3CEA"/>
    <w:rsid w:val="0011704E"/>
    <w:rsid w:val="0012065E"/>
    <w:rsid w:val="00125453"/>
    <w:rsid w:val="00171CB8"/>
    <w:rsid w:val="00187594"/>
    <w:rsid w:val="00267F9B"/>
    <w:rsid w:val="002925B8"/>
    <w:rsid w:val="002A434B"/>
    <w:rsid w:val="003361B7"/>
    <w:rsid w:val="00365383"/>
    <w:rsid w:val="003E0D0C"/>
    <w:rsid w:val="00427E0A"/>
    <w:rsid w:val="00460858"/>
    <w:rsid w:val="004D0C36"/>
    <w:rsid w:val="004E156C"/>
    <w:rsid w:val="004E69CA"/>
    <w:rsid w:val="005236BF"/>
    <w:rsid w:val="00564081"/>
    <w:rsid w:val="00586175"/>
    <w:rsid w:val="005C3107"/>
    <w:rsid w:val="005E1D3C"/>
    <w:rsid w:val="006612D2"/>
    <w:rsid w:val="00672CD1"/>
    <w:rsid w:val="006772E3"/>
    <w:rsid w:val="006B2050"/>
    <w:rsid w:val="0084180B"/>
    <w:rsid w:val="00855A62"/>
    <w:rsid w:val="00897DD0"/>
    <w:rsid w:val="008E00FF"/>
    <w:rsid w:val="00921E03"/>
    <w:rsid w:val="0094261B"/>
    <w:rsid w:val="009473FE"/>
    <w:rsid w:val="00966B29"/>
    <w:rsid w:val="00977B4A"/>
    <w:rsid w:val="009D2006"/>
    <w:rsid w:val="009E5CEB"/>
    <w:rsid w:val="00A17C8B"/>
    <w:rsid w:val="00AC1911"/>
    <w:rsid w:val="00B02DE4"/>
    <w:rsid w:val="00B40F22"/>
    <w:rsid w:val="00BF53EC"/>
    <w:rsid w:val="00C06D6D"/>
    <w:rsid w:val="00C2201E"/>
    <w:rsid w:val="00C50F59"/>
    <w:rsid w:val="00CA46A6"/>
    <w:rsid w:val="00CF1DFF"/>
    <w:rsid w:val="00D57777"/>
    <w:rsid w:val="00D727E5"/>
    <w:rsid w:val="00D91CE6"/>
    <w:rsid w:val="00DA2EBE"/>
    <w:rsid w:val="00E12A57"/>
    <w:rsid w:val="00E20AD2"/>
    <w:rsid w:val="00E20C94"/>
    <w:rsid w:val="00E20F1D"/>
    <w:rsid w:val="00E301DB"/>
    <w:rsid w:val="00E66237"/>
    <w:rsid w:val="00E73E4B"/>
    <w:rsid w:val="00E800EC"/>
    <w:rsid w:val="00E93BA8"/>
    <w:rsid w:val="00EE6379"/>
    <w:rsid w:val="00F905C4"/>
    <w:rsid w:val="00FC62F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48D8A9"/>
  <w15:docId w15:val="{25458768-8948-4C66-BB9B-41E6A3BC5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pPr>
      <w:spacing w:after="3" w:line="248" w:lineRule="auto"/>
      <w:ind w:left="294"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10" w:line="249" w:lineRule="auto"/>
      <w:ind w:left="10" w:right="5"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Textbubliny">
    <w:name w:val="Balloon Text"/>
    <w:basedOn w:val="Normlny"/>
    <w:link w:val="TextbublinyChar"/>
    <w:uiPriority w:val="99"/>
    <w:semiHidden/>
    <w:unhideWhenUsed/>
    <w:rsid w:val="00C06D6D"/>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C06D6D"/>
    <w:rPr>
      <w:rFonts w:ascii="Segoe UI" w:eastAsia="Times New Roman" w:hAnsi="Segoe UI" w:cs="Segoe UI"/>
      <w:color w:val="000000"/>
      <w:sz w:val="18"/>
      <w:szCs w:val="18"/>
    </w:rPr>
  </w:style>
  <w:style w:type="paragraph" w:styleId="Odsekzoznamu">
    <w:name w:val="List Paragraph"/>
    <w:basedOn w:val="Normlny"/>
    <w:uiPriority w:val="34"/>
    <w:qFormat/>
    <w:rsid w:val="00CF1DFF"/>
    <w:pPr>
      <w:ind w:left="720"/>
      <w:contextualSpacing/>
    </w:pPr>
  </w:style>
  <w:style w:type="table" w:styleId="Mriekatabuky">
    <w:name w:val="Table Grid"/>
    <w:basedOn w:val="Normlnatabuka"/>
    <w:uiPriority w:val="39"/>
    <w:rsid w:val="00B02D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2222</Words>
  <Characters>12669</Characters>
  <Application>Microsoft Office Word</Application>
  <DocSecurity>0</DocSecurity>
  <Lines>105</Lines>
  <Paragraphs>29</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14862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KASARDOVÁ Mária</cp:lastModifiedBy>
  <cp:revision>2</cp:revision>
  <cp:lastPrinted>2025-02-19T09:08:00Z</cp:lastPrinted>
  <dcterms:created xsi:type="dcterms:W3CDTF">2026-03-16T12:59:00Z</dcterms:created>
  <dcterms:modified xsi:type="dcterms:W3CDTF">2026-03-16T12:59:00Z</dcterms:modified>
</cp:coreProperties>
</file>