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CB046A">
        <w:rPr>
          <w:rFonts w:ascii="ArialNarrow,Bold" w:hAnsi="ArialNarrow,Bold" w:cs="ArialNarrow,Bold"/>
          <w:b/>
          <w:bCs/>
          <w:color w:val="000000"/>
          <w:sz w:val="20"/>
          <w:szCs w:val="20"/>
        </w:rPr>
        <w:t>1 zamestnan</w:t>
      </w:r>
      <w:r w:rsidR="008161FB">
        <w:rPr>
          <w:rFonts w:ascii="ArialNarrow,Bold" w:hAnsi="ArialNarrow,Bold" w:cs="ArialNarrow,Bold"/>
          <w:b/>
          <w:bCs/>
          <w:color w:val="000000"/>
          <w:sz w:val="20"/>
          <w:szCs w:val="20"/>
        </w:rPr>
        <w:t>e</w:t>
      </w:r>
      <w:r w:rsidR="00CB046A">
        <w:rPr>
          <w:rFonts w:ascii="ArialNarrow,Bold" w:hAnsi="ArialNarrow,Bold" w:cs="ArialNarrow,Bold"/>
          <w:b/>
          <w:bCs/>
          <w:color w:val="000000"/>
          <w:sz w:val="20"/>
          <w:szCs w:val="20"/>
        </w:rPr>
        <w:t>c</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w:t>
      </w:r>
      <w:r w:rsidR="004A0F8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xml:space="preserve">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Palic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Pr="00AF34AF"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2. dátum, ku ktorému sa zostavuje prehľad o pohybe dlhodobého majetku </w:t>
      </w:r>
      <w:r w:rsidRPr="00AF34AF">
        <w:rPr>
          <w:rFonts w:ascii="ArialNarrow" w:hAnsi="ArialNarrow" w:cs="ArialNarrow"/>
          <w:b/>
          <w:color w:val="000000"/>
          <w:sz w:val="20"/>
          <w:szCs w:val="20"/>
        </w:rPr>
        <w:t>31.12.20</w:t>
      </w:r>
      <w:r w:rsidR="00C845E0" w:rsidRPr="00AF34AF">
        <w:rPr>
          <w:rFonts w:ascii="ArialNarrow" w:hAnsi="ArialNarrow" w:cs="ArialNarrow"/>
          <w:b/>
          <w:color w:val="000000"/>
          <w:sz w:val="20"/>
          <w:szCs w:val="20"/>
        </w:rPr>
        <w:t>2</w:t>
      </w:r>
      <w:r w:rsidR="0068700A">
        <w:rPr>
          <w:rFonts w:ascii="ArialNarrow" w:hAnsi="ArialNarrow" w:cs="ArialNarrow"/>
          <w:b/>
          <w:color w:val="000000"/>
          <w:sz w:val="20"/>
          <w:szCs w:val="20"/>
        </w:rPr>
        <w:t>5</w:t>
      </w:r>
    </w:p>
    <w:p w:rsidR="008161FB" w:rsidRPr="007C5A6F" w:rsidRDefault="002D4E53" w:rsidP="008161FB">
      <w:pPr>
        <w:autoSpaceDE w:val="0"/>
        <w:autoSpaceDN w:val="0"/>
        <w:adjustRightInd w:val="0"/>
        <w:spacing w:after="0" w:line="240" w:lineRule="auto"/>
        <w:rPr>
          <w:rFonts w:ascii="ArialNarrow" w:hAnsi="ArialNarrow" w:cs="ArialNarrow"/>
          <w:sz w:val="20"/>
          <w:szCs w:val="20"/>
        </w:rPr>
      </w:pPr>
      <w:r w:rsidRPr="007C5A6F">
        <w:rPr>
          <w:rFonts w:ascii="ArialNarrow" w:hAnsi="ArialNarrow" w:cs="ArialNarrow"/>
          <w:sz w:val="20"/>
          <w:szCs w:val="20"/>
        </w:rPr>
        <w:t>3. stav k 31.decembru bezprostredne predchádzajúceho účtovného obdobia</w:t>
      </w:r>
      <w:r w:rsidR="008161FB" w:rsidRPr="007C5A6F">
        <w:rPr>
          <w:rFonts w:ascii="ArialNarrow" w:hAnsi="ArialNarrow" w:cs="ArialNarrow"/>
          <w:sz w:val="20"/>
          <w:szCs w:val="20"/>
        </w:rPr>
        <w:t xml:space="preserve">  </w:t>
      </w:r>
      <w:r w:rsidR="00E9097A" w:rsidRPr="007C5A6F">
        <w:rPr>
          <w:rFonts w:ascii="ArialNarrow" w:hAnsi="ArialNarrow" w:cs="ArialNarrow"/>
          <w:b/>
          <w:sz w:val="20"/>
          <w:szCs w:val="20"/>
        </w:rPr>
        <w:t>6 476,19eur</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r w:rsidRPr="007C5A6F">
        <w:rPr>
          <w:rFonts w:ascii="ArialNarrow" w:hAnsi="ArialNarrow" w:cs="ArialNarrow"/>
          <w:sz w:val="20"/>
          <w:szCs w:val="20"/>
        </w:rPr>
        <w:t xml:space="preserve">4. + prírastky: </w:t>
      </w:r>
      <w:r w:rsidR="00C845E0" w:rsidRPr="007C5A6F">
        <w:rPr>
          <w:rFonts w:ascii="ArialNarrow" w:hAnsi="ArialNarrow" w:cs="ArialNarrow"/>
          <w:sz w:val="20"/>
          <w:szCs w:val="20"/>
        </w:rPr>
        <w:t>0</w:t>
      </w:r>
      <w:r w:rsidRPr="007C5A6F">
        <w:rPr>
          <w:rFonts w:ascii="ArialNarrow" w:hAnsi="ArialNarrow" w:cs="ArialNarrow"/>
          <w:sz w:val="20"/>
          <w:szCs w:val="20"/>
        </w:rPr>
        <w:t>,00 eur,</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r w:rsidRPr="007C5A6F">
        <w:rPr>
          <w:rFonts w:ascii="ArialNarrow" w:hAnsi="ArialNarrow" w:cs="ArialNarrow"/>
          <w:sz w:val="20"/>
          <w:szCs w:val="20"/>
        </w:rPr>
        <w:t>5. - úbytky: 0,00 eur,</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r w:rsidRPr="007C5A6F">
        <w:rPr>
          <w:rFonts w:ascii="ArialNarrow" w:hAnsi="ArialNarrow" w:cs="ArialNarrow"/>
          <w:sz w:val="20"/>
          <w:szCs w:val="20"/>
        </w:rPr>
        <w:t>6. +/ - presuny: 0,00 eur,</w:t>
      </w:r>
    </w:p>
    <w:p w:rsidR="002D4E53" w:rsidRPr="007C5A6F" w:rsidRDefault="002D4E53" w:rsidP="002D4E53">
      <w:pPr>
        <w:autoSpaceDE w:val="0"/>
        <w:autoSpaceDN w:val="0"/>
        <w:adjustRightInd w:val="0"/>
        <w:spacing w:after="0" w:line="240" w:lineRule="auto"/>
        <w:rPr>
          <w:rFonts w:ascii="ArialNarrow" w:hAnsi="ArialNarrow" w:cs="ArialNarrow"/>
          <w:b/>
          <w:sz w:val="20"/>
          <w:szCs w:val="20"/>
        </w:rPr>
      </w:pPr>
      <w:r w:rsidRPr="007C5A6F">
        <w:rPr>
          <w:rFonts w:ascii="ArialNarrow" w:hAnsi="ArialNarrow" w:cs="ArialNarrow"/>
          <w:sz w:val="20"/>
          <w:szCs w:val="20"/>
        </w:rPr>
        <w:t>7. stav k 31.decembru bežného účtovného obdobia</w:t>
      </w:r>
      <w:r w:rsidR="008161FB" w:rsidRPr="007C5A6F">
        <w:rPr>
          <w:rFonts w:ascii="ArialNarrow" w:hAnsi="ArialNarrow" w:cs="ArialNarrow"/>
          <w:sz w:val="20"/>
          <w:szCs w:val="20"/>
        </w:rPr>
        <w:t xml:space="preserve"> </w:t>
      </w:r>
      <w:r w:rsidR="00627D92" w:rsidRPr="007C5A6F">
        <w:rPr>
          <w:rFonts w:ascii="ArialNarrow" w:hAnsi="ArialNarrow" w:cs="ArialNarrow"/>
          <w:sz w:val="20"/>
          <w:szCs w:val="20"/>
        </w:rPr>
        <w:t xml:space="preserve"> </w:t>
      </w:r>
      <w:r w:rsidR="00E9097A" w:rsidRPr="007C5A6F">
        <w:rPr>
          <w:rFonts w:ascii="ArialNarrow" w:hAnsi="ArialNarrow" w:cs="ArialNarrow"/>
          <w:b/>
          <w:sz w:val="20"/>
          <w:szCs w:val="20"/>
        </w:rPr>
        <w:t>6 081,63eur</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w:t>
      </w:r>
      <w:r w:rsidR="0068700A">
        <w:rPr>
          <w:rFonts w:ascii="ArialNarrow" w:hAnsi="ArialNarrow" w:cs="ArialNarrow"/>
          <w:color w:val="000000"/>
          <w:sz w:val="20"/>
          <w:szCs w:val="20"/>
        </w:rPr>
        <w:t>5</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3. stav k 31.decembru bezprostredne predchádzajúceho </w:t>
      </w:r>
      <w:r w:rsidRPr="00B43FFC">
        <w:rPr>
          <w:rFonts w:ascii="ArialNarrow" w:hAnsi="ArialNarrow" w:cs="ArialNarrow"/>
          <w:sz w:val="20"/>
          <w:szCs w:val="20"/>
        </w:rPr>
        <w:t xml:space="preserve">účtovného obdobia, </w:t>
      </w:r>
      <w:r w:rsidR="009F5D7B" w:rsidRPr="007C5A6F">
        <w:rPr>
          <w:rFonts w:ascii="ArialNarrow" w:hAnsi="ArialNarrow" w:cs="ArialNarrow"/>
          <w:sz w:val="20"/>
          <w:szCs w:val="20"/>
        </w:rPr>
        <w:t>14.406</w:t>
      </w:r>
      <w:r w:rsidRPr="007C5A6F">
        <w:rPr>
          <w:rFonts w:ascii="ArialNarrow" w:hAnsi="ArialNarrow" w:cs="ArialNarrow"/>
          <w:sz w:val="20"/>
          <w:szCs w:val="20"/>
        </w:rPr>
        <w:t>,</w:t>
      </w:r>
      <w:r w:rsidR="003C5CBF" w:rsidRPr="007C5A6F">
        <w:rPr>
          <w:rFonts w:ascii="ArialNarrow" w:hAnsi="ArialNarrow" w:cs="ArialNarrow"/>
          <w:sz w:val="20"/>
          <w:szCs w:val="20"/>
        </w:rPr>
        <w:t>16</w:t>
      </w:r>
      <w:r w:rsidRPr="007C5A6F">
        <w:rPr>
          <w:rFonts w:ascii="ArialNarrow" w:hAnsi="ArialNarrow" w:cs="ArialNarrow"/>
          <w:sz w:val="20"/>
          <w:szCs w:val="20"/>
        </w:rPr>
        <w:t xml:space="preserve"> eur</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r w:rsidRPr="007C5A6F">
        <w:rPr>
          <w:rFonts w:ascii="ArialNarrow" w:hAnsi="ArialNarrow" w:cs="ArialNarrow"/>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7C5A6F" w:rsidRDefault="002D4E53" w:rsidP="002D4E53">
      <w:pPr>
        <w:autoSpaceDE w:val="0"/>
        <w:autoSpaceDN w:val="0"/>
        <w:adjustRightInd w:val="0"/>
        <w:spacing w:after="0" w:line="240" w:lineRule="auto"/>
        <w:rPr>
          <w:rFonts w:ascii="ArialNarrow" w:hAnsi="ArialNarrow" w:cs="ArialNarrow"/>
          <w:sz w:val="20"/>
          <w:szCs w:val="20"/>
        </w:rPr>
      </w:pPr>
      <w:r w:rsidRPr="007C5A6F">
        <w:rPr>
          <w:rFonts w:ascii="ArialNarrow" w:hAnsi="ArialNarrow" w:cs="ArialNarrow"/>
          <w:sz w:val="20"/>
          <w:szCs w:val="20"/>
        </w:rPr>
        <w:t xml:space="preserve">7. stav k 31.decembru bežného účtovného obdobia </w:t>
      </w:r>
      <w:r w:rsidR="009F5D7B" w:rsidRPr="007C5A6F">
        <w:rPr>
          <w:rFonts w:ascii="ArialNarrow" w:hAnsi="ArialNarrow" w:cs="ArialNarrow"/>
          <w:b/>
          <w:sz w:val="20"/>
          <w:szCs w:val="20"/>
        </w:rPr>
        <w:t>14.406</w:t>
      </w:r>
      <w:r w:rsidRPr="007C5A6F">
        <w:rPr>
          <w:rFonts w:ascii="ArialNarrow" w:hAnsi="ArialNarrow" w:cs="ArialNarrow"/>
          <w:b/>
          <w:sz w:val="20"/>
          <w:szCs w:val="20"/>
        </w:rPr>
        <w:t>,</w:t>
      </w:r>
      <w:r w:rsidR="00287DF0" w:rsidRPr="007C5A6F">
        <w:rPr>
          <w:rFonts w:ascii="ArialNarrow" w:hAnsi="ArialNarrow" w:cs="ArialNarrow"/>
          <w:b/>
          <w:sz w:val="20"/>
          <w:szCs w:val="20"/>
        </w:rPr>
        <w:t>16</w:t>
      </w:r>
      <w:r w:rsidRPr="007C5A6F">
        <w:rPr>
          <w:rFonts w:ascii="ArialNarrow" w:hAnsi="ArialNarrow" w:cs="ArialNarrow"/>
          <w:b/>
          <w:sz w:val="20"/>
          <w:szCs w:val="20"/>
        </w:rPr>
        <w:t xml:space="preserve"> eur</w:t>
      </w:r>
    </w:p>
    <w:p w:rsidR="002D4E53" w:rsidRPr="008161FB" w:rsidRDefault="002D4E53" w:rsidP="002D4E53">
      <w:pPr>
        <w:autoSpaceDE w:val="0"/>
        <w:autoSpaceDN w:val="0"/>
        <w:adjustRightInd w:val="0"/>
        <w:spacing w:after="0" w:line="240" w:lineRule="auto"/>
        <w:rPr>
          <w:rFonts w:ascii="ArialNarrow" w:hAnsi="ArialNarrow" w:cs="ArialNarrow"/>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073164" w:rsidRDefault="002D4E53" w:rsidP="002D4E53">
      <w:pPr>
        <w:autoSpaceDE w:val="0"/>
        <w:autoSpaceDN w:val="0"/>
        <w:adjustRightInd w:val="0"/>
        <w:spacing w:after="0" w:line="240" w:lineRule="auto"/>
        <w:rPr>
          <w:rFonts w:ascii="ArialNarrow,Bold" w:hAnsi="ArialNarrow,Bold" w:cs="ArialNarrow,Bold"/>
          <w:b/>
          <w:bCs/>
          <w:sz w:val="20"/>
          <w:szCs w:val="20"/>
        </w:rPr>
      </w:pPr>
      <w:r w:rsidRPr="00EF65D6">
        <w:rPr>
          <w:rFonts w:ascii="ArialNarrow,Bold" w:hAnsi="ArialNarrow,Bold" w:cs="ArialNarrow,Bold"/>
          <w:b/>
          <w:bCs/>
          <w:sz w:val="20"/>
          <w:szCs w:val="20"/>
        </w:rPr>
        <w:t xml:space="preserve">(2) </w:t>
      </w:r>
      <w:r w:rsidRPr="00073164">
        <w:rPr>
          <w:rFonts w:ascii="ArialNarrow,Bold" w:hAnsi="ArialNarrow,Bold" w:cs="ArialNarrow,Bold"/>
          <w:b/>
          <w:bCs/>
          <w:sz w:val="20"/>
          <w:szCs w:val="20"/>
        </w:rPr>
        <w:t>Pohľadávky</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1D3F14" w:rsidRPr="00073164" w:rsidTr="006428E0">
        <w:tc>
          <w:tcPr>
            <w:tcW w:w="2694" w:type="dxa"/>
            <w:shd w:val="clear" w:color="auto" w:fill="F2F2F2"/>
          </w:tcPr>
          <w:p w:rsidR="00543095" w:rsidRPr="00073164" w:rsidRDefault="00543095" w:rsidP="006428E0">
            <w:pPr>
              <w:jc w:val="center"/>
              <w:rPr>
                <w:b/>
              </w:rPr>
            </w:pPr>
            <w:r w:rsidRPr="00073164">
              <w:rPr>
                <w:b/>
              </w:rPr>
              <w:t>Pohľadávky</w:t>
            </w:r>
          </w:p>
        </w:tc>
        <w:tc>
          <w:tcPr>
            <w:tcW w:w="1559" w:type="dxa"/>
            <w:shd w:val="clear" w:color="auto" w:fill="F2F2F2"/>
          </w:tcPr>
          <w:p w:rsidR="00543095" w:rsidRPr="00073164" w:rsidRDefault="00543095" w:rsidP="006428E0">
            <w:pPr>
              <w:jc w:val="center"/>
              <w:rPr>
                <w:b/>
              </w:rPr>
            </w:pPr>
            <w:r w:rsidRPr="00073164">
              <w:rPr>
                <w:b/>
              </w:rPr>
              <w:t>Riadok súvahy</w:t>
            </w:r>
          </w:p>
        </w:tc>
        <w:tc>
          <w:tcPr>
            <w:tcW w:w="2268" w:type="dxa"/>
            <w:shd w:val="clear" w:color="auto" w:fill="F2F2F2"/>
          </w:tcPr>
          <w:p w:rsidR="00543095" w:rsidRPr="00073164" w:rsidRDefault="00543095" w:rsidP="006428E0">
            <w:pPr>
              <w:jc w:val="center"/>
              <w:rPr>
                <w:b/>
              </w:rPr>
            </w:pPr>
            <w:r w:rsidRPr="00073164">
              <w:rPr>
                <w:b/>
              </w:rPr>
              <w:t>Hodnota pohľadávok</w:t>
            </w:r>
          </w:p>
        </w:tc>
        <w:tc>
          <w:tcPr>
            <w:tcW w:w="3739" w:type="dxa"/>
            <w:shd w:val="clear" w:color="auto" w:fill="F2F2F2"/>
          </w:tcPr>
          <w:p w:rsidR="00543095" w:rsidRPr="00073164" w:rsidRDefault="00543095" w:rsidP="006428E0">
            <w:pPr>
              <w:jc w:val="center"/>
              <w:rPr>
                <w:b/>
              </w:rPr>
            </w:pPr>
            <w:r w:rsidRPr="00073164">
              <w:rPr>
                <w:b/>
              </w:rPr>
              <w:t>Opis</w:t>
            </w:r>
          </w:p>
        </w:tc>
      </w:tr>
      <w:tr w:rsidR="001D3F14" w:rsidRPr="00073164" w:rsidTr="006428E0">
        <w:tc>
          <w:tcPr>
            <w:tcW w:w="2694" w:type="dxa"/>
          </w:tcPr>
          <w:p w:rsidR="00543095" w:rsidRPr="00EF65D6" w:rsidRDefault="00D3365F" w:rsidP="00E73CA3">
            <w:r w:rsidRPr="00EF65D6">
              <w:t>Pohľ</w:t>
            </w:r>
            <w:r w:rsidR="00E73CA3">
              <w:t xml:space="preserve">adávka </w:t>
            </w:r>
            <w:r w:rsidRPr="00EF65D6">
              <w:t xml:space="preserve"> ned.pr. obci</w:t>
            </w:r>
          </w:p>
        </w:tc>
        <w:tc>
          <w:tcPr>
            <w:tcW w:w="1559" w:type="dxa"/>
          </w:tcPr>
          <w:p w:rsidR="00543095" w:rsidRPr="00EF65D6" w:rsidRDefault="00D3365F" w:rsidP="00D3365F">
            <w:r w:rsidRPr="00EF65D6">
              <w:t xml:space="preserve">       068</w:t>
            </w:r>
          </w:p>
        </w:tc>
        <w:tc>
          <w:tcPr>
            <w:tcW w:w="2268" w:type="dxa"/>
          </w:tcPr>
          <w:p w:rsidR="00543095" w:rsidRPr="00EF65D6" w:rsidRDefault="00742E79" w:rsidP="00D3365F">
            <w:pPr>
              <w:jc w:val="center"/>
            </w:pPr>
            <w:r w:rsidRPr="00EF65D6">
              <w:t>0</w:t>
            </w:r>
          </w:p>
        </w:tc>
        <w:tc>
          <w:tcPr>
            <w:tcW w:w="3739" w:type="dxa"/>
          </w:tcPr>
          <w:p w:rsidR="00543095" w:rsidRPr="00EF65D6" w:rsidRDefault="00D3365F" w:rsidP="006428E0">
            <w:pPr>
              <w:jc w:val="both"/>
            </w:pPr>
            <w:r w:rsidRPr="00EF65D6">
              <w:t xml:space="preserve">  Účet 318</w:t>
            </w:r>
          </w:p>
        </w:tc>
      </w:tr>
      <w:tr w:rsidR="001D3F14" w:rsidRPr="00073164" w:rsidTr="006428E0">
        <w:tc>
          <w:tcPr>
            <w:tcW w:w="2694" w:type="dxa"/>
          </w:tcPr>
          <w:p w:rsidR="00543095" w:rsidRPr="00EF65D6" w:rsidRDefault="00D3365F" w:rsidP="00E73CA3">
            <w:r w:rsidRPr="00EF65D6">
              <w:t xml:space="preserve">Pohľadávka daň. </w:t>
            </w:r>
            <w:r w:rsidR="00E73CA3">
              <w:t>p</w:t>
            </w:r>
            <w:r w:rsidRPr="00EF65D6">
              <w:t>r</w:t>
            </w:r>
            <w:r w:rsidR="00E73CA3">
              <w:t xml:space="preserve"> </w:t>
            </w:r>
            <w:r w:rsidRPr="00EF65D6">
              <w:t>. obci</w:t>
            </w:r>
          </w:p>
        </w:tc>
        <w:tc>
          <w:tcPr>
            <w:tcW w:w="1559" w:type="dxa"/>
          </w:tcPr>
          <w:p w:rsidR="00543095" w:rsidRPr="00EF65D6" w:rsidRDefault="00D3365F" w:rsidP="00D3365F">
            <w:r w:rsidRPr="00EF65D6">
              <w:t xml:space="preserve">       069</w:t>
            </w:r>
          </w:p>
        </w:tc>
        <w:tc>
          <w:tcPr>
            <w:tcW w:w="2268" w:type="dxa"/>
          </w:tcPr>
          <w:p w:rsidR="00543095" w:rsidRPr="00EF65D6" w:rsidRDefault="00E76587" w:rsidP="00D3365F">
            <w:pPr>
              <w:jc w:val="center"/>
            </w:pPr>
            <w:r w:rsidRPr="00EF65D6">
              <w:t>0</w:t>
            </w:r>
          </w:p>
        </w:tc>
        <w:tc>
          <w:tcPr>
            <w:tcW w:w="3739" w:type="dxa"/>
          </w:tcPr>
          <w:p w:rsidR="00543095" w:rsidRPr="00EF65D6" w:rsidRDefault="00D3365F" w:rsidP="006428E0">
            <w:pPr>
              <w:jc w:val="both"/>
            </w:pPr>
            <w:r w:rsidRPr="00EF65D6">
              <w:t xml:space="preserve">  Účet 319</w:t>
            </w:r>
          </w:p>
        </w:tc>
      </w:tr>
      <w:tr w:rsidR="001D3F14" w:rsidRPr="00073164" w:rsidTr="006428E0">
        <w:tc>
          <w:tcPr>
            <w:tcW w:w="2694" w:type="dxa"/>
          </w:tcPr>
          <w:p w:rsidR="00543095" w:rsidRPr="00EF65D6" w:rsidRDefault="00D3365F" w:rsidP="006428E0">
            <w:r w:rsidRPr="00EF65D6">
              <w:t>Ostatné priame dane</w:t>
            </w:r>
          </w:p>
        </w:tc>
        <w:tc>
          <w:tcPr>
            <w:tcW w:w="1559" w:type="dxa"/>
          </w:tcPr>
          <w:p w:rsidR="00543095" w:rsidRPr="00EF65D6" w:rsidRDefault="00D3365F" w:rsidP="00D3365F">
            <w:r w:rsidRPr="00EF65D6">
              <w:t xml:space="preserve">       073</w:t>
            </w:r>
          </w:p>
        </w:tc>
        <w:tc>
          <w:tcPr>
            <w:tcW w:w="2268" w:type="dxa"/>
          </w:tcPr>
          <w:p w:rsidR="00543095" w:rsidRPr="00EF65D6" w:rsidRDefault="00B43FFC" w:rsidP="00E9097A">
            <w:r w:rsidRPr="00EF65D6">
              <w:t xml:space="preserve">          </w:t>
            </w:r>
            <w:r w:rsidR="00E9097A" w:rsidRPr="00EF65D6">
              <w:t xml:space="preserve">         </w:t>
            </w:r>
            <w:r w:rsidRPr="00EF65D6">
              <w:t xml:space="preserve"> </w:t>
            </w:r>
            <w:r w:rsidR="00E9097A" w:rsidRPr="00EF65D6">
              <w:t>0</w:t>
            </w:r>
          </w:p>
        </w:tc>
        <w:tc>
          <w:tcPr>
            <w:tcW w:w="3739" w:type="dxa"/>
          </w:tcPr>
          <w:p w:rsidR="00543095" w:rsidRPr="00EF65D6" w:rsidRDefault="00D3365F" w:rsidP="006428E0">
            <w:pPr>
              <w:jc w:val="both"/>
            </w:pPr>
            <w:r w:rsidRPr="00EF65D6">
              <w:t xml:space="preserve">  Účet 342 </w:t>
            </w:r>
          </w:p>
        </w:tc>
      </w:tr>
      <w:tr w:rsidR="001D3F14" w:rsidRPr="00073164" w:rsidTr="006428E0">
        <w:tc>
          <w:tcPr>
            <w:tcW w:w="2694" w:type="dxa"/>
          </w:tcPr>
          <w:p w:rsidR="00543095" w:rsidRPr="00EF65D6" w:rsidRDefault="00B43FFC" w:rsidP="006428E0">
            <w:r w:rsidRPr="00EF65D6">
              <w:t xml:space="preserve">SP pohľadávka </w:t>
            </w:r>
          </w:p>
        </w:tc>
        <w:tc>
          <w:tcPr>
            <w:tcW w:w="1559" w:type="dxa"/>
          </w:tcPr>
          <w:p w:rsidR="00543095" w:rsidRPr="00EF65D6" w:rsidRDefault="00B43FFC" w:rsidP="00B43FFC">
            <w:r w:rsidRPr="00EF65D6">
              <w:t xml:space="preserve">      071</w:t>
            </w:r>
          </w:p>
        </w:tc>
        <w:tc>
          <w:tcPr>
            <w:tcW w:w="2268" w:type="dxa"/>
          </w:tcPr>
          <w:p w:rsidR="00543095" w:rsidRPr="00EF65D6" w:rsidRDefault="00B43FFC" w:rsidP="00E9097A">
            <w:r w:rsidRPr="00EF65D6">
              <w:t xml:space="preserve">             </w:t>
            </w:r>
            <w:r w:rsidR="00E9097A" w:rsidRPr="00EF65D6">
              <w:t xml:space="preserve">       0</w:t>
            </w:r>
          </w:p>
        </w:tc>
        <w:tc>
          <w:tcPr>
            <w:tcW w:w="3739" w:type="dxa"/>
          </w:tcPr>
          <w:p w:rsidR="00543095" w:rsidRPr="00EF65D6" w:rsidRDefault="00B43FFC" w:rsidP="006428E0">
            <w:pPr>
              <w:jc w:val="both"/>
            </w:pPr>
            <w:r w:rsidRPr="00EF65D6">
              <w:t xml:space="preserve">  Účet 336</w:t>
            </w:r>
          </w:p>
        </w:tc>
      </w:tr>
      <w:tr w:rsidR="00543095" w:rsidRPr="00073164" w:rsidTr="006428E0">
        <w:tc>
          <w:tcPr>
            <w:tcW w:w="2694" w:type="dxa"/>
          </w:tcPr>
          <w:p w:rsidR="00543095" w:rsidRPr="00EF65D6" w:rsidRDefault="00D3365F" w:rsidP="006428E0">
            <w:r w:rsidRPr="00EF65D6">
              <w:t>Spolu</w:t>
            </w:r>
          </w:p>
        </w:tc>
        <w:tc>
          <w:tcPr>
            <w:tcW w:w="1559" w:type="dxa"/>
          </w:tcPr>
          <w:p w:rsidR="00543095" w:rsidRPr="00EF65D6" w:rsidRDefault="00543095" w:rsidP="006428E0">
            <w:pPr>
              <w:jc w:val="right"/>
              <w:rPr>
                <w:b/>
              </w:rPr>
            </w:pPr>
          </w:p>
        </w:tc>
        <w:tc>
          <w:tcPr>
            <w:tcW w:w="2268" w:type="dxa"/>
          </w:tcPr>
          <w:p w:rsidR="00543095" w:rsidRPr="00EF65D6" w:rsidRDefault="00B43FFC" w:rsidP="00E9097A">
            <w:pPr>
              <w:rPr>
                <w:b/>
              </w:rPr>
            </w:pPr>
            <w:r w:rsidRPr="00EF65D6">
              <w:rPr>
                <w:b/>
              </w:rPr>
              <w:t xml:space="preserve">           </w:t>
            </w:r>
            <w:r w:rsidR="00E9097A" w:rsidRPr="00EF65D6">
              <w:rPr>
                <w:b/>
              </w:rPr>
              <w:t xml:space="preserve">         0 </w:t>
            </w:r>
          </w:p>
        </w:tc>
        <w:tc>
          <w:tcPr>
            <w:tcW w:w="3739" w:type="dxa"/>
          </w:tcPr>
          <w:p w:rsidR="00543095" w:rsidRPr="00EF65D6" w:rsidRDefault="00543095" w:rsidP="006428E0">
            <w:pPr>
              <w:jc w:val="both"/>
              <w:rPr>
                <w:b/>
              </w:rPr>
            </w:pPr>
          </w:p>
        </w:tc>
      </w:tr>
    </w:tbl>
    <w:p w:rsidR="002D4E53" w:rsidRPr="00073164" w:rsidRDefault="002D4E53" w:rsidP="002D4E53">
      <w:pPr>
        <w:autoSpaceDE w:val="0"/>
        <w:autoSpaceDN w:val="0"/>
        <w:adjustRightInd w:val="0"/>
        <w:spacing w:after="0" w:line="240" w:lineRule="auto"/>
        <w:rPr>
          <w:rFonts w:ascii="ArialNarrow" w:hAnsi="ArialNarrow" w:cs="ArialNarrow"/>
          <w:sz w:val="20"/>
          <w:szCs w:val="20"/>
        </w:rPr>
      </w:pP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b) vývoj opravnej položky k pohľadávkam v tejto štruktúre:</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1. položka pohľadávok,</w:t>
      </w:r>
      <w:r w:rsidR="009F5D7B" w:rsidRPr="00073164">
        <w:rPr>
          <w:rFonts w:ascii="ArialNarrow" w:hAnsi="ArialNarrow" w:cs="ArialNarrow"/>
          <w:sz w:val="20"/>
          <w:szCs w:val="20"/>
        </w:rPr>
        <w:t>-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2. hodnota pohľadávok k 31. decembru bezprostredne pred</w:t>
      </w:r>
      <w:r w:rsidR="00543095" w:rsidRPr="00073164">
        <w:rPr>
          <w:rFonts w:ascii="ArialNarrow" w:hAnsi="ArialNarrow" w:cs="ArialNarrow"/>
          <w:sz w:val="20"/>
          <w:szCs w:val="20"/>
        </w:rPr>
        <w:t>.</w:t>
      </w:r>
      <w:r w:rsidRPr="00073164">
        <w:rPr>
          <w:rFonts w:ascii="ArialNarrow" w:hAnsi="ArialNarrow" w:cs="ArialNarrow"/>
          <w:sz w:val="20"/>
          <w:szCs w:val="20"/>
        </w:rPr>
        <w:t xml:space="preserve"> účtovného obdobia,</w:t>
      </w:r>
      <w:r w:rsidR="00247767" w:rsidRPr="00073164">
        <w:rPr>
          <w:rFonts w:ascii="ArialNarrow" w:hAnsi="ArialNarrow" w:cs="ArialNarrow"/>
          <w:sz w:val="20"/>
          <w:szCs w:val="20"/>
        </w:rPr>
        <w:t xml:space="preserve"> </w:t>
      </w:r>
      <w:r w:rsidR="00CB046A" w:rsidRPr="00073164">
        <w:rPr>
          <w:rFonts w:ascii="ArialNarrow" w:hAnsi="ArialNarrow" w:cs="ArialNarrow"/>
          <w:b/>
          <w:sz w:val="20"/>
          <w:szCs w:val="20"/>
        </w:rPr>
        <w:t>0</w:t>
      </w:r>
      <w:r w:rsidR="003D3A4C" w:rsidRPr="00073164">
        <w:rPr>
          <w:rFonts w:ascii="ArialNarrow" w:hAnsi="ArialNarrow" w:cs="ArialNarrow"/>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3. + tvorba opravných položiek, 0,00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4. - zníženie opravných položiek, 0,00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5. - zrušenie opravných položiek, 0,00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6. hodnota pohľadávok k 31. decembru bežného účtovného obdobia</w:t>
      </w:r>
      <w:r w:rsidR="00B43FFC" w:rsidRPr="00073164">
        <w:rPr>
          <w:rFonts w:ascii="ArialNarrow" w:hAnsi="ArialNarrow" w:cs="ArialNarrow"/>
          <w:sz w:val="20"/>
          <w:szCs w:val="20"/>
        </w:rPr>
        <w:t xml:space="preserve"> 178,01</w:t>
      </w:r>
      <w:r w:rsidRPr="00073164">
        <w:rPr>
          <w:rFonts w:ascii="ArialNarrow" w:hAnsi="ArialNarrow" w:cs="ArialNarrow"/>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7. opis dôvodov tvorby, zníženia a zrušenia opravných položiek k pohľadávkam,</w:t>
      </w:r>
    </w:p>
    <w:p w:rsidR="002D4E53" w:rsidRPr="001D3F14" w:rsidRDefault="002D4E53" w:rsidP="002D4E53">
      <w:pPr>
        <w:autoSpaceDE w:val="0"/>
        <w:autoSpaceDN w:val="0"/>
        <w:adjustRightInd w:val="0"/>
        <w:spacing w:after="0" w:line="240" w:lineRule="auto"/>
        <w:rPr>
          <w:rFonts w:ascii="ArialNarrow" w:hAnsi="ArialNarrow" w:cs="ArialNarrow"/>
          <w:color w:val="FF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1. hodnota pohľadávok v </w:t>
      </w:r>
      <w:r w:rsidRPr="00392EC6">
        <w:rPr>
          <w:rFonts w:ascii="ArialNarrow" w:hAnsi="ArialNarrow" w:cs="ArialNarrow"/>
          <w:sz w:val="20"/>
          <w:szCs w:val="20"/>
        </w:rPr>
        <w:t>lehote</w:t>
      </w:r>
      <w:r>
        <w:rPr>
          <w:rFonts w:ascii="ArialNarrow" w:hAnsi="ArialNarrow" w:cs="ArialNarrow"/>
          <w:color w:val="000000"/>
          <w:sz w:val="20"/>
          <w:szCs w:val="20"/>
        </w:rPr>
        <w:t xml:space="preserve"> splatnosti a po lehote splatnosti k 31. decembru bežného účtovného obdobia</w:t>
      </w:r>
      <w:r w:rsidR="00247767">
        <w:rPr>
          <w:rFonts w:ascii="ArialNarrow" w:hAnsi="ArialNarrow" w:cs="ArialNarrow"/>
          <w:color w:val="000000"/>
          <w:sz w:val="20"/>
          <w:szCs w:val="20"/>
        </w:rPr>
        <w:t xml:space="preserve">  </w:t>
      </w:r>
      <w:r w:rsidR="003D3A4C">
        <w:rPr>
          <w:rFonts w:ascii="ArialNarrow" w:hAnsi="ArialNarrow" w:cs="ArialNarrow"/>
          <w:b/>
          <w:sz w:val="20"/>
          <w:szCs w:val="20"/>
        </w:rPr>
        <w:t>0</w:t>
      </w:r>
      <w:r w:rsidR="00742E79" w:rsidRPr="00392EC6">
        <w:rPr>
          <w:rFonts w:ascii="ArialNarrow" w:hAnsi="ArialNarrow" w:cs="ArialNarrow"/>
          <w:b/>
          <w:sz w:val="20"/>
          <w:szCs w:val="20"/>
        </w:rPr>
        <w:t xml:space="preserve"> </w:t>
      </w:r>
      <w:r w:rsidR="00247767" w:rsidRPr="00392EC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CB046A">
        <w:rPr>
          <w:rFonts w:ascii="ArialNarrow" w:hAnsi="ArialNarrow" w:cs="ArialNarrow"/>
          <w:b/>
          <w:sz w:val="20"/>
          <w:szCs w:val="20"/>
        </w:rPr>
        <w:t>0</w:t>
      </w:r>
      <w:r w:rsidR="00E76587" w:rsidRPr="00392EC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073164" w:rsidRDefault="002D4E53" w:rsidP="006428E0">
      <w:pPr>
        <w:autoSpaceDE w:val="0"/>
        <w:autoSpaceDN w:val="0"/>
        <w:adjustRightInd w:val="0"/>
        <w:spacing w:after="0" w:line="240" w:lineRule="auto"/>
        <w:rPr>
          <w:rFonts w:ascii="ArialNarrow,Bold" w:hAnsi="ArialNarrow,Bold" w:cs="ArialNarrow,Bold"/>
          <w:b/>
          <w:bCs/>
          <w:sz w:val="20"/>
          <w:szCs w:val="20"/>
        </w:rPr>
      </w:pPr>
      <w:r w:rsidRPr="00073164">
        <w:rPr>
          <w:rFonts w:ascii="ArialNarrow,Bold" w:hAnsi="ArialNarrow,Bold" w:cs="ArialNarrow,Bold"/>
          <w:b/>
          <w:bCs/>
          <w:sz w:val="20"/>
          <w:szCs w:val="20"/>
        </w:rPr>
        <w:t>(3) Finančný majetok</w:t>
      </w:r>
      <w:r w:rsidR="00CF483F" w:rsidRPr="00073164">
        <w:rPr>
          <w:b/>
          <w:sz w:val="24"/>
          <w:szCs w:val="24"/>
        </w:rPr>
        <w:t xml:space="preserve"> </w:t>
      </w:r>
    </w:p>
    <w:p w:rsidR="00CF483F" w:rsidRPr="00073164" w:rsidRDefault="00CF483F" w:rsidP="00CF483F">
      <w:pPr>
        <w:pStyle w:val="Pismenka"/>
        <w:numPr>
          <w:ilvl w:val="0"/>
          <w:numId w:val="2"/>
        </w:numPr>
        <w:ind w:left="284" w:hanging="284"/>
        <w:rPr>
          <w:sz w:val="24"/>
          <w:szCs w:val="24"/>
        </w:rPr>
      </w:pPr>
      <w:r w:rsidRPr="00073164">
        <w:rPr>
          <w:b w:val="0"/>
          <w:sz w:val="24"/>
          <w:szCs w:val="24"/>
        </w:rPr>
        <w:t xml:space="preserve">opis významných zložiek </w:t>
      </w:r>
      <w:r w:rsidRPr="00073164">
        <w:rPr>
          <w:sz w:val="24"/>
          <w:szCs w:val="24"/>
        </w:rPr>
        <w:t>krátkodobého finančného majetku</w:t>
      </w:r>
      <w:r w:rsidRPr="00073164">
        <w:rPr>
          <w:b w:val="0"/>
          <w:sz w:val="24"/>
          <w:szCs w:val="24"/>
        </w:rPr>
        <w:t xml:space="preserve"> </w:t>
      </w:r>
    </w:p>
    <w:p w:rsidR="00CF483F" w:rsidRPr="00073164"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073164" w:rsidRPr="00073164" w:rsidTr="006428E0">
        <w:tc>
          <w:tcPr>
            <w:tcW w:w="4962" w:type="dxa"/>
            <w:shd w:val="clear" w:color="auto" w:fill="F2F2F2"/>
          </w:tcPr>
          <w:p w:rsidR="00CF483F" w:rsidRPr="00073164" w:rsidRDefault="00CF483F" w:rsidP="006428E0">
            <w:pPr>
              <w:jc w:val="center"/>
              <w:rPr>
                <w:b/>
              </w:rPr>
            </w:pPr>
            <w:r w:rsidRPr="00073164">
              <w:rPr>
                <w:b/>
              </w:rPr>
              <w:t>Krátkodobý  finančný majetok</w:t>
            </w:r>
          </w:p>
        </w:tc>
        <w:tc>
          <w:tcPr>
            <w:tcW w:w="5244" w:type="dxa"/>
            <w:shd w:val="clear" w:color="auto" w:fill="F2F2F2"/>
          </w:tcPr>
          <w:p w:rsidR="00CF483F" w:rsidRPr="00073164" w:rsidRDefault="00CF483F" w:rsidP="00073164">
            <w:pPr>
              <w:jc w:val="center"/>
              <w:rPr>
                <w:b/>
              </w:rPr>
            </w:pPr>
            <w:r w:rsidRPr="00073164">
              <w:rPr>
                <w:b/>
              </w:rPr>
              <w:t>Zostatok k 31.12.</w:t>
            </w:r>
            <w:r w:rsidR="00247767" w:rsidRPr="00073164">
              <w:rPr>
                <w:b/>
              </w:rPr>
              <w:t>20</w:t>
            </w:r>
            <w:r w:rsidR="00C845E0" w:rsidRPr="00073164">
              <w:rPr>
                <w:b/>
              </w:rPr>
              <w:t>2</w:t>
            </w:r>
            <w:r w:rsidR="0068700A">
              <w:rPr>
                <w:b/>
              </w:rPr>
              <w:t>5</w:t>
            </w:r>
          </w:p>
        </w:tc>
      </w:tr>
      <w:tr w:rsidR="0068700A" w:rsidRPr="0068700A" w:rsidTr="006428E0">
        <w:tc>
          <w:tcPr>
            <w:tcW w:w="4962" w:type="dxa"/>
          </w:tcPr>
          <w:p w:rsidR="00CF483F" w:rsidRPr="00EF65D6" w:rsidRDefault="00CF483F" w:rsidP="006428E0">
            <w:r w:rsidRPr="00EF65D6">
              <w:t xml:space="preserve">                          Peniaze v hotovosti</w:t>
            </w:r>
          </w:p>
        </w:tc>
        <w:tc>
          <w:tcPr>
            <w:tcW w:w="5244" w:type="dxa"/>
          </w:tcPr>
          <w:p w:rsidR="00CF483F" w:rsidRPr="00EF65D6" w:rsidRDefault="00E9097A" w:rsidP="00073164">
            <w:r w:rsidRPr="00EF65D6">
              <w:t xml:space="preserve">                                     1 481,99</w:t>
            </w:r>
          </w:p>
        </w:tc>
      </w:tr>
      <w:tr w:rsidR="0068700A" w:rsidRPr="0068700A" w:rsidTr="006428E0">
        <w:tc>
          <w:tcPr>
            <w:tcW w:w="4962" w:type="dxa"/>
          </w:tcPr>
          <w:p w:rsidR="00CF483F" w:rsidRPr="00EF65D6" w:rsidRDefault="00CF483F" w:rsidP="006428E0">
            <w:r w:rsidRPr="00EF65D6">
              <w:t xml:space="preserve">                          Na bežnom účte v banke  </w:t>
            </w:r>
          </w:p>
        </w:tc>
        <w:tc>
          <w:tcPr>
            <w:tcW w:w="5244" w:type="dxa"/>
          </w:tcPr>
          <w:p w:rsidR="00CF483F" w:rsidRPr="00EF65D6" w:rsidRDefault="0007480A" w:rsidP="00E9097A">
            <w:r w:rsidRPr="00EF65D6">
              <w:t xml:space="preserve">                           </w:t>
            </w:r>
            <w:r w:rsidR="00CB046A" w:rsidRPr="00EF65D6">
              <w:t xml:space="preserve"> </w:t>
            </w:r>
            <w:r w:rsidRPr="00EF65D6">
              <w:t xml:space="preserve">  </w:t>
            </w:r>
            <w:r w:rsidR="00073164" w:rsidRPr="00EF65D6">
              <w:t xml:space="preserve"> </w:t>
            </w:r>
            <w:r w:rsidRPr="00EF65D6">
              <w:t xml:space="preserve">      </w:t>
            </w:r>
            <w:r w:rsidR="00E9097A" w:rsidRPr="00EF65D6">
              <w:t>7 399,80</w:t>
            </w:r>
            <w:r w:rsidRPr="00EF65D6">
              <w:t xml:space="preserve">   </w:t>
            </w:r>
          </w:p>
        </w:tc>
      </w:tr>
      <w:tr w:rsidR="00073164" w:rsidRPr="0068700A" w:rsidTr="006428E0">
        <w:tc>
          <w:tcPr>
            <w:tcW w:w="4962" w:type="dxa"/>
          </w:tcPr>
          <w:p w:rsidR="00CF483F" w:rsidRPr="00EF65D6" w:rsidRDefault="00CF483F" w:rsidP="006428E0">
            <w:pPr>
              <w:rPr>
                <w:b/>
              </w:rPr>
            </w:pPr>
            <w:r w:rsidRPr="00EF65D6">
              <w:rPr>
                <w:b/>
              </w:rPr>
              <w:t xml:space="preserve">                          Spolu : </w:t>
            </w:r>
          </w:p>
        </w:tc>
        <w:tc>
          <w:tcPr>
            <w:tcW w:w="5244" w:type="dxa"/>
          </w:tcPr>
          <w:p w:rsidR="00CF483F" w:rsidRPr="00EF65D6" w:rsidRDefault="008161FB" w:rsidP="00073164">
            <w:pPr>
              <w:rPr>
                <w:b/>
              </w:rPr>
            </w:pPr>
            <w:r w:rsidRPr="00EF65D6">
              <w:rPr>
                <w:b/>
              </w:rPr>
              <w:t xml:space="preserve">                          </w:t>
            </w:r>
            <w:r w:rsidR="00073164" w:rsidRPr="00EF65D6">
              <w:rPr>
                <w:b/>
              </w:rPr>
              <w:t xml:space="preserve"> </w:t>
            </w:r>
            <w:r w:rsidRPr="00EF65D6">
              <w:rPr>
                <w:b/>
              </w:rPr>
              <w:t xml:space="preserve">          </w:t>
            </w:r>
            <w:r w:rsidR="00E9097A" w:rsidRPr="00EF65D6">
              <w:t xml:space="preserve">8 881,79   </w:t>
            </w:r>
          </w:p>
        </w:tc>
      </w:tr>
    </w:tbl>
    <w:p w:rsidR="00CF483F" w:rsidRPr="0068700A" w:rsidRDefault="00CF483F" w:rsidP="00CF483F">
      <w:pPr>
        <w:pStyle w:val="Pismenka"/>
        <w:tabs>
          <w:tab w:val="clear" w:pos="426"/>
        </w:tabs>
        <w:ind w:left="0" w:firstLine="0"/>
        <w:rPr>
          <w:b w:val="0"/>
          <w:color w:val="FF000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073164" w:rsidRPr="00073164" w:rsidTr="006428E0">
        <w:tc>
          <w:tcPr>
            <w:tcW w:w="5670" w:type="dxa"/>
            <w:shd w:val="clear" w:color="auto" w:fill="F2F2F2"/>
          </w:tcPr>
          <w:p w:rsidR="006428E0" w:rsidRPr="00073164" w:rsidRDefault="006428E0" w:rsidP="006428E0">
            <w:pPr>
              <w:jc w:val="center"/>
              <w:rPr>
                <w:b/>
              </w:rPr>
            </w:pPr>
            <w:r w:rsidRPr="00073164">
              <w:rPr>
                <w:b/>
              </w:rPr>
              <w:t>Opis jednotlivých významných položiek časového rozlíšenia</w:t>
            </w:r>
          </w:p>
        </w:tc>
        <w:tc>
          <w:tcPr>
            <w:tcW w:w="2410" w:type="dxa"/>
            <w:shd w:val="clear" w:color="auto" w:fill="F2F2F2"/>
          </w:tcPr>
          <w:p w:rsidR="006428E0" w:rsidRPr="00073164" w:rsidRDefault="006428E0" w:rsidP="0068700A">
            <w:pPr>
              <w:jc w:val="center"/>
              <w:rPr>
                <w:b/>
              </w:rPr>
            </w:pPr>
            <w:r w:rsidRPr="00073164">
              <w:rPr>
                <w:b/>
              </w:rPr>
              <w:t>Zostatok k 31.12.20</w:t>
            </w:r>
            <w:r w:rsidR="00C845E0" w:rsidRPr="00073164">
              <w:rPr>
                <w:b/>
              </w:rPr>
              <w:t>2</w:t>
            </w:r>
            <w:r w:rsidR="0068700A">
              <w:rPr>
                <w:b/>
              </w:rPr>
              <w:t>5</w:t>
            </w:r>
          </w:p>
        </w:tc>
        <w:tc>
          <w:tcPr>
            <w:tcW w:w="2126" w:type="dxa"/>
            <w:shd w:val="clear" w:color="auto" w:fill="F2F2F2"/>
          </w:tcPr>
          <w:p w:rsidR="006428E0" w:rsidRPr="00073164" w:rsidRDefault="00073164" w:rsidP="0068700A">
            <w:pPr>
              <w:rPr>
                <w:b/>
              </w:rPr>
            </w:pPr>
            <w:r w:rsidRPr="00073164">
              <w:rPr>
                <w:b/>
              </w:rPr>
              <w:t xml:space="preserve">Zostatok </w:t>
            </w:r>
            <w:r w:rsidR="00C44855" w:rsidRPr="00073164">
              <w:rPr>
                <w:b/>
              </w:rPr>
              <w:t>k 31.12.20</w:t>
            </w:r>
            <w:r w:rsidR="003D3A4C" w:rsidRPr="00073164">
              <w:rPr>
                <w:b/>
              </w:rPr>
              <w:t>2</w:t>
            </w:r>
            <w:r w:rsidR="0068700A">
              <w:rPr>
                <w:b/>
              </w:rPr>
              <w:t>4</w:t>
            </w:r>
          </w:p>
        </w:tc>
      </w:tr>
      <w:tr w:rsidR="00073164" w:rsidRPr="00073164" w:rsidTr="006428E0">
        <w:tc>
          <w:tcPr>
            <w:tcW w:w="5670" w:type="dxa"/>
          </w:tcPr>
          <w:p w:rsidR="006428E0" w:rsidRPr="00073164" w:rsidRDefault="006428E0" w:rsidP="006428E0">
            <w:r w:rsidRPr="00073164">
              <w:t>Náklady budúcich období  spolu z</w:t>
            </w:r>
            <w:r w:rsidR="001459FF" w:rsidRPr="00073164">
              <w:t> </w:t>
            </w:r>
            <w:r w:rsidRPr="00073164">
              <w:t>toho</w:t>
            </w:r>
            <w:r w:rsidR="001459FF" w:rsidRPr="00073164">
              <w:t xml:space="preserve">   (381)  </w:t>
            </w:r>
            <w:r w:rsidRPr="00073164">
              <w:t>:</w:t>
            </w:r>
          </w:p>
        </w:tc>
        <w:tc>
          <w:tcPr>
            <w:tcW w:w="2410" w:type="dxa"/>
          </w:tcPr>
          <w:p w:rsidR="006428E0" w:rsidRPr="00EF65D6" w:rsidRDefault="00E9097A" w:rsidP="008161FB">
            <w:pPr>
              <w:rPr>
                <w:b/>
              </w:rPr>
            </w:pPr>
            <w:r w:rsidRPr="00EF65D6">
              <w:rPr>
                <w:b/>
              </w:rPr>
              <w:t xml:space="preserve">                      0</w:t>
            </w:r>
          </w:p>
        </w:tc>
        <w:tc>
          <w:tcPr>
            <w:tcW w:w="2126" w:type="dxa"/>
          </w:tcPr>
          <w:p w:rsidR="006428E0" w:rsidRPr="00EF65D6" w:rsidRDefault="00E9097A" w:rsidP="00073164">
            <w:r w:rsidRPr="00EF65D6">
              <w:t xml:space="preserve">          </w:t>
            </w:r>
            <w:r w:rsidR="0068700A" w:rsidRPr="00EF65D6">
              <w:t>9,70</w:t>
            </w:r>
          </w:p>
        </w:tc>
      </w:tr>
      <w:tr w:rsidR="006428E0" w:rsidRPr="00073164" w:rsidTr="006428E0">
        <w:tc>
          <w:tcPr>
            <w:tcW w:w="5670" w:type="dxa"/>
          </w:tcPr>
          <w:p w:rsidR="006428E0" w:rsidRPr="00073164" w:rsidRDefault="006428E0" w:rsidP="006428E0">
            <w:r w:rsidRPr="00073164">
              <w:t xml:space="preserve">Príjmy budúcich období  spolu z toho: </w:t>
            </w:r>
          </w:p>
        </w:tc>
        <w:tc>
          <w:tcPr>
            <w:tcW w:w="2410" w:type="dxa"/>
          </w:tcPr>
          <w:p w:rsidR="006428E0" w:rsidRPr="00073164" w:rsidRDefault="006428E0" w:rsidP="006428E0"/>
        </w:tc>
        <w:tc>
          <w:tcPr>
            <w:tcW w:w="2126" w:type="dxa"/>
          </w:tcPr>
          <w:p w:rsidR="006428E0" w:rsidRPr="00073164" w:rsidRDefault="006428E0" w:rsidP="006428E0"/>
        </w:tc>
      </w:tr>
    </w:tbl>
    <w:p w:rsidR="00CF483F" w:rsidRPr="00073164" w:rsidRDefault="00CF483F" w:rsidP="00CF483F">
      <w:pPr>
        <w:autoSpaceDE w:val="0"/>
        <w:autoSpaceDN w:val="0"/>
        <w:adjustRightInd w:val="0"/>
        <w:spacing w:after="0" w:line="240" w:lineRule="auto"/>
        <w:rPr>
          <w:rFonts w:ascii="ArialNarrow,Bold" w:hAnsi="ArialNarrow,Bold" w:cs="ArialNarrow,Bold"/>
          <w:b/>
          <w:bCs/>
          <w:sz w:val="20"/>
          <w:szCs w:val="20"/>
        </w:rPr>
      </w:pPr>
    </w:p>
    <w:p w:rsidR="002D4E53" w:rsidRDefault="002D4E53" w:rsidP="00E3051F">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073164"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073164">
        <w:rPr>
          <w:rFonts w:ascii="ArialNarrow,Bold" w:hAnsi="ArialNarrow,Bold" w:cs="ArialNarrow,Bold"/>
          <w:b/>
          <w:bCs/>
          <w:sz w:val="20"/>
          <w:szCs w:val="20"/>
        </w:rPr>
        <w:t>Informácie o údajoch na strane pasív súvahy</w:t>
      </w:r>
    </w:p>
    <w:p w:rsidR="002D4E53" w:rsidRPr="00073164"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073164" w:rsidRDefault="002D4E53" w:rsidP="002D4E53">
      <w:pPr>
        <w:autoSpaceDE w:val="0"/>
        <w:autoSpaceDN w:val="0"/>
        <w:adjustRightInd w:val="0"/>
        <w:spacing w:after="0" w:line="240" w:lineRule="auto"/>
        <w:rPr>
          <w:rFonts w:ascii="ArialNarrow,Bold" w:hAnsi="ArialNarrow,Bold" w:cs="ArialNarrow,Bold"/>
          <w:b/>
          <w:bCs/>
          <w:sz w:val="20"/>
          <w:szCs w:val="20"/>
        </w:rPr>
      </w:pPr>
      <w:r w:rsidRPr="00073164">
        <w:rPr>
          <w:rFonts w:ascii="ArialNarrow,Bold" w:hAnsi="ArialNarrow,Bold" w:cs="ArialNarrow,Bold"/>
          <w:b/>
          <w:bCs/>
          <w:sz w:val="20"/>
          <w:szCs w:val="20"/>
        </w:rPr>
        <w:t xml:space="preserve">A Vlastné imanie </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Prehľad o pohybe vlastného imania v členení podľa jednotlivých položiek súvahy, pre ktoré má účtovná jednotka obsahovú náplň, v tejto štruktúre:</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a) názov položky, výsledok hospodárenia</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 xml:space="preserve">b) výška vlastného imania k 31.decembru bezprostredne predchádzajúceho účtovného obdobia, </w:t>
      </w:r>
      <w:r w:rsidR="009F5D7B" w:rsidRPr="00073164">
        <w:rPr>
          <w:rFonts w:ascii="ArialNarrow" w:hAnsi="ArialNarrow" w:cs="ArialNarrow"/>
          <w:sz w:val="20"/>
          <w:szCs w:val="20"/>
        </w:rPr>
        <w:t xml:space="preserve">  </w:t>
      </w:r>
    </w:p>
    <w:p w:rsidR="00E9097A" w:rsidRPr="00EF65D6" w:rsidRDefault="00E9097A" w:rsidP="00E9097A">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b/>
          <w:sz w:val="20"/>
          <w:szCs w:val="20"/>
        </w:rPr>
        <w:t>18 912,30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c) + zvýšenie</w:t>
      </w:r>
      <w:r w:rsidR="00C16911" w:rsidRPr="00073164">
        <w:rPr>
          <w:rFonts w:ascii="ArialNarrow" w:hAnsi="ArialNarrow" w:cs="ArialNarrow"/>
          <w:sz w:val="20"/>
          <w:szCs w:val="20"/>
        </w:rPr>
        <w:t xml:space="preserve"> </w:t>
      </w:r>
      <w:r w:rsidR="00E9097A">
        <w:rPr>
          <w:rFonts w:ascii="ArialNarrow" w:hAnsi="ArialNarrow" w:cs="ArialNarrow"/>
          <w:sz w:val="20"/>
          <w:szCs w:val="20"/>
        </w:rPr>
        <w:t>+</w:t>
      </w:r>
      <w:r w:rsidR="00C16911" w:rsidRPr="00073164">
        <w:rPr>
          <w:rFonts w:ascii="ArialNarrow" w:hAnsi="ArialNarrow" w:cs="ArialNarrow"/>
          <w:sz w:val="20"/>
          <w:szCs w:val="20"/>
        </w:rPr>
        <w:t xml:space="preserve"> </w:t>
      </w:r>
      <w:r w:rsidR="00E9097A">
        <w:rPr>
          <w:rFonts w:ascii="ArialNarrow" w:hAnsi="ArialNarrow" w:cs="ArialNarrow"/>
          <w:sz w:val="20"/>
          <w:szCs w:val="20"/>
        </w:rPr>
        <w:t>5 068,44</w:t>
      </w:r>
    </w:p>
    <w:p w:rsidR="00E9097A"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d) - zníženie,</w:t>
      </w:r>
      <w:r w:rsidR="00675F59" w:rsidRPr="00073164">
        <w:rPr>
          <w:rFonts w:ascii="ArialNarrow" w:hAnsi="ArialNarrow" w:cs="ArialNarrow"/>
          <w:sz w:val="20"/>
          <w:szCs w:val="20"/>
        </w:rPr>
        <w:t xml:space="preserve"> </w:t>
      </w:r>
      <w:r w:rsidR="00CC2774" w:rsidRPr="00073164">
        <w:rPr>
          <w:rFonts w:ascii="ArialNarrow" w:hAnsi="ArialNarrow" w:cs="ArialNarrow"/>
          <w:sz w:val="20"/>
          <w:szCs w:val="20"/>
        </w:rPr>
        <w:t xml:space="preserve"> </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e) +/- presun,</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f) výška vlastného imania k 31.decembru bežného účtovného obdobia</w:t>
      </w:r>
      <w:r w:rsidRPr="00EF65D6">
        <w:rPr>
          <w:rFonts w:ascii="ArialNarrow" w:hAnsi="ArialNarrow" w:cs="ArialNarrow"/>
          <w:b/>
          <w:sz w:val="20"/>
          <w:szCs w:val="20"/>
        </w:rPr>
        <w:t xml:space="preserve">, </w:t>
      </w:r>
      <w:r w:rsidR="00E9097A" w:rsidRPr="00EF65D6">
        <w:rPr>
          <w:rFonts w:ascii="ArialNarrow" w:hAnsi="ArialNarrow" w:cs="ArialNarrow"/>
          <w:b/>
          <w:sz w:val="20"/>
          <w:szCs w:val="20"/>
        </w:rPr>
        <w:t>23 980,74</w:t>
      </w:r>
      <w:r w:rsidRPr="00EF65D6">
        <w:rPr>
          <w:rFonts w:ascii="ArialNarrow" w:hAnsi="ArialNarrow" w:cs="ArialNarrow"/>
          <w:b/>
          <w:sz w:val="20"/>
          <w:szCs w:val="20"/>
        </w:rPr>
        <w:t xml:space="preserve"> eur</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g) opis jednotlivých položiek a opis uvedených zmien jednotlivých položiek vlastného imania uskutočnených v priebehu účtovného</w:t>
      </w:r>
    </w:p>
    <w:p w:rsidR="002D4E53" w:rsidRPr="00073164" w:rsidRDefault="002D4E53" w:rsidP="002D4E53">
      <w:pPr>
        <w:autoSpaceDE w:val="0"/>
        <w:autoSpaceDN w:val="0"/>
        <w:adjustRightInd w:val="0"/>
        <w:spacing w:after="0" w:line="240" w:lineRule="auto"/>
        <w:rPr>
          <w:rFonts w:ascii="ArialNarrow" w:hAnsi="ArialNarrow" w:cs="ArialNarrow"/>
          <w:sz w:val="20"/>
          <w:szCs w:val="20"/>
        </w:rPr>
      </w:pPr>
      <w:r w:rsidRPr="00073164">
        <w:rPr>
          <w:rFonts w:ascii="ArialNarrow" w:hAnsi="ArialNarrow" w:cs="ArialNarrow"/>
          <w:sz w:val="20"/>
          <w:szCs w:val="20"/>
        </w:rPr>
        <w:t>obdobia, najmä zmeny oceňovacích rozdielov, opravy významných chýb minulých rokov.</w:t>
      </w:r>
    </w:p>
    <w:p w:rsidR="006428E0" w:rsidRPr="00073164" w:rsidRDefault="006428E0" w:rsidP="006428E0">
      <w:pPr>
        <w:rPr>
          <w:b/>
          <w:sz w:val="24"/>
          <w:szCs w:val="24"/>
        </w:rPr>
      </w:pPr>
      <w:r w:rsidRPr="00073164">
        <w:rPr>
          <w:b/>
          <w:sz w:val="24"/>
          <w:szCs w:val="24"/>
        </w:rPr>
        <w:t xml:space="preserve"> Vlastné imanie </w:t>
      </w:r>
      <w:r w:rsidRPr="00073164">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D637E5">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D637E5" w:rsidRPr="00675F59" w:rsidRDefault="002D4E53" w:rsidP="002D4E53">
      <w:pPr>
        <w:autoSpaceDE w:val="0"/>
        <w:autoSpaceDN w:val="0"/>
        <w:adjustRightInd w:val="0"/>
        <w:spacing w:after="0" w:line="240" w:lineRule="auto"/>
        <w:rPr>
          <w:rFonts w:ascii="ArialNarrow" w:hAnsi="ArialNarrow" w:cs="ArialNarrow"/>
          <w:sz w:val="20"/>
          <w:szCs w:val="20"/>
        </w:rPr>
      </w:pPr>
      <w:r w:rsidRPr="00675F59">
        <w:rPr>
          <w:rFonts w:ascii="ArialNarrow" w:hAnsi="ArialNarrow" w:cs="ArialNarrow"/>
          <w:sz w:val="20"/>
          <w:szCs w:val="20"/>
        </w:rPr>
        <w:t>c) + tvorba,</w:t>
      </w:r>
      <w:r w:rsidR="001E0E4C" w:rsidRPr="00675F59">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Pr="00D87AE7"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sz w:val="20"/>
          <w:szCs w:val="20"/>
        </w:rPr>
        <w:t>návratné finančné výpomoci a krátkodobé návratné finančné výpomoci v tejto štruktúre:</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D87AE7">
        <w:rPr>
          <w:rFonts w:ascii="ArialNarrow" w:hAnsi="ArialNarrow" w:cs="ArialNarrow"/>
          <w:b/>
          <w:sz w:val="20"/>
          <w:szCs w:val="20"/>
        </w:rPr>
        <w:t>a</w:t>
      </w:r>
      <w:r w:rsidRPr="00EF65D6">
        <w:rPr>
          <w:rFonts w:ascii="ArialNarrow" w:hAnsi="ArialNarrow" w:cs="ArialNarrow"/>
          <w:b/>
          <w:sz w:val="20"/>
          <w:szCs w:val="20"/>
        </w:rPr>
        <w:t>) záväzky podľa doby splatnosti v tejto štruktúre</w:t>
      </w:r>
      <w:r w:rsidRPr="00EF65D6">
        <w:rPr>
          <w:rFonts w:ascii="ArialNarrow" w:hAnsi="ArialNarrow" w:cs="ArialNarrow"/>
          <w:sz w:val="20"/>
          <w:szCs w:val="20"/>
        </w:rPr>
        <w:t>:</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 xml:space="preserve">1. výška záväzkov v lehote splatnosti a po lehote splatnosti k 31. decembru bežného účtovného obdobia, </w:t>
      </w:r>
      <w:r w:rsidR="00DD56EC" w:rsidRPr="00EF65D6">
        <w:rPr>
          <w:rFonts w:ascii="ArialNarrow" w:hAnsi="ArialNarrow" w:cs="ArialNarrow"/>
          <w:b/>
          <w:sz w:val="20"/>
          <w:szCs w:val="20"/>
        </w:rPr>
        <w:t>997,15</w:t>
      </w:r>
      <w:r w:rsidR="00073164" w:rsidRPr="00EF65D6">
        <w:rPr>
          <w:rFonts w:ascii="ArialNarrow" w:hAnsi="ArialNarrow" w:cs="ArialNarrow"/>
          <w:b/>
          <w:sz w:val="20"/>
          <w:szCs w:val="20"/>
        </w:rPr>
        <w:t xml:space="preserve"> eur</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2. výška záväzkov v lehote splatnosti a po lehote splatnosti k 31. decembru bezprostredne predchádzajúceho účtovného obdobia</w:t>
      </w:r>
      <w:r w:rsidR="002C795D" w:rsidRPr="00EF65D6">
        <w:rPr>
          <w:rFonts w:ascii="ArialNarrow" w:hAnsi="ArialNarrow" w:cs="ArialNarrow"/>
          <w:sz w:val="20"/>
          <w:szCs w:val="20"/>
        </w:rPr>
        <w:t xml:space="preserve"> </w:t>
      </w:r>
      <w:r w:rsidR="00DD56EC" w:rsidRPr="00EF65D6">
        <w:rPr>
          <w:rFonts w:ascii="ArialNarrow" w:hAnsi="ArialNarrow" w:cs="ArialNarrow"/>
          <w:sz w:val="20"/>
          <w:szCs w:val="20"/>
        </w:rPr>
        <w:t>399,40</w:t>
      </w:r>
      <w:r w:rsidR="00465CB5" w:rsidRPr="00EF65D6">
        <w:rPr>
          <w:rFonts w:ascii="ArialNarrow" w:hAnsi="ArialNarrow" w:cs="ArialNarrow"/>
          <w:sz w:val="20"/>
          <w:szCs w:val="20"/>
        </w:rPr>
        <w:t xml:space="preserve"> eur</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 xml:space="preserve">b) opis záväzkov podľa zostatkovej doby splatnosti k 31. decembru bežného účtovného obdobia a k </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31.decembru bezprostredne predchádzajúceho účtovného obdobia v tejto štruktúre:</w:t>
      </w:r>
    </w:p>
    <w:p w:rsidR="007A1728"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1. záväzky so zostatkovou dobou splatnosti do jedného roka</w:t>
      </w:r>
      <w:r w:rsidR="007A1728" w:rsidRPr="00EF65D6">
        <w:rPr>
          <w:rFonts w:ascii="ArialNarrow" w:hAnsi="ArialNarrow" w:cs="ArialNarrow"/>
          <w:sz w:val="20"/>
          <w:szCs w:val="20"/>
        </w:rPr>
        <w:t xml:space="preserve"> </w:t>
      </w:r>
      <w:r w:rsidR="001B74B2" w:rsidRPr="00EF65D6">
        <w:rPr>
          <w:rFonts w:ascii="ArialNarrow" w:hAnsi="ArialNarrow" w:cs="ArialNarrow"/>
          <w:sz w:val="20"/>
          <w:szCs w:val="20"/>
        </w:rPr>
        <w:t xml:space="preserve"> </w:t>
      </w:r>
      <w:r w:rsidR="00DD56EC" w:rsidRPr="00EF65D6">
        <w:rPr>
          <w:rFonts w:ascii="ArialNarrow" w:hAnsi="ArialNarrow" w:cs="ArialNarrow"/>
          <w:b/>
          <w:sz w:val="20"/>
          <w:szCs w:val="20"/>
        </w:rPr>
        <w:t>689,88eur</w:t>
      </w:r>
    </w:p>
    <w:p w:rsidR="00C314F3" w:rsidRPr="00EF65D6" w:rsidRDefault="007A1728"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 xml:space="preserve">    bezprostredne predchádzajúceho účtovného obdobia</w:t>
      </w:r>
      <w:r w:rsidR="002C795D" w:rsidRPr="00EF65D6">
        <w:rPr>
          <w:rFonts w:ascii="ArialNarrow" w:hAnsi="ArialNarrow" w:cs="ArialNarrow"/>
          <w:sz w:val="20"/>
          <w:szCs w:val="20"/>
        </w:rPr>
        <w:t xml:space="preserve"> </w:t>
      </w:r>
      <w:r w:rsidR="00DD56EC" w:rsidRPr="00EF65D6">
        <w:rPr>
          <w:rFonts w:ascii="ArialNarrow" w:hAnsi="ArialNarrow" w:cs="ArialNarrow"/>
          <w:b/>
          <w:sz w:val="20"/>
          <w:szCs w:val="20"/>
        </w:rPr>
        <w:t xml:space="preserve">92,85 </w:t>
      </w:r>
      <w:r w:rsidR="00C314F3" w:rsidRPr="00EF65D6">
        <w:rPr>
          <w:rFonts w:ascii="ArialNarrow" w:hAnsi="ArialNarrow" w:cs="ArialNarrow"/>
          <w:sz w:val="20"/>
          <w:szCs w:val="20"/>
        </w:rPr>
        <w:t xml:space="preserve">eur </w:t>
      </w:r>
    </w:p>
    <w:p w:rsidR="00A5562A"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2. záväzky so zostatkovou dobou splatnosti od j</w:t>
      </w:r>
      <w:r w:rsidR="004F3CF6" w:rsidRPr="00EF65D6">
        <w:rPr>
          <w:rFonts w:ascii="ArialNarrow" w:hAnsi="ArialNarrow" w:cs="ArialNarrow"/>
          <w:sz w:val="20"/>
          <w:szCs w:val="20"/>
        </w:rPr>
        <w:t>edného do piatich rokov vrátane</w:t>
      </w:r>
      <w:r w:rsidR="00A5562A" w:rsidRPr="00EF65D6">
        <w:rPr>
          <w:rFonts w:ascii="ArialNarrow" w:hAnsi="ArialNarrow" w:cs="ArialNarrow"/>
          <w:sz w:val="20"/>
          <w:szCs w:val="20"/>
        </w:rPr>
        <w:t xml:space="preserve"> </w:t>
      </w:r>
      <w:r w:rsidR="00073164" w:rsidRPr="00EF65D6">
        <w:rPr>
          <w:rFonts w:ascii="ArialNarrow" w:hAnsi="ArialNarrow" w:cs="ArialNarrow"/>
          <w:b/>
          <w:sz w:val="20"/>
          <w:szCs w:val="20"/>
        </w:rPr>
        <w:t>30</w:t>
      </w:r>
      <w:r w:rsidR="00DD56EC" w:rsidRPr="00EF65D6">
        <w:rPr>
          <w:rFonts w:ascii="ArialNarrow" w:hAnsi="ArialNarrow" w:cs="ArialNarrow"/>
          <w:b/>
          <w:sz w:val="20"/>
          <w:szCs w:val="20"/>
        </w:rPr>
        <w:t>7,27</w:t>
      </w:r>
      <w:r w:rsidR="002C795D" w:rsidRPr="00EF65D6">
        <w:rPr>
          <w:rFonts w:ascii="ArialNarrow" w:hAnsi="ArialNarrow" w:cs="ArialNarrow"/>
          <w:b/>
          <w:sz w:val="20"/>
          <w:szCs w:val="20"/>
        </w:rPr>
        <w:t>eur</w:t>
      </w:r>
      <w:r w:rsidR="00A5562A" w:rsidRPr="00EF65D6">
        <w:rPr>
          <w:rFonts w:ascii="ArialNarrow" w:hAnsi="ArialNarrow" w:cs="ArialNarrow"/>
          <w:sz w:val="20"/>
          <w:szCs w:val="20"/>
        </w:rPr>
        <w:t xml:space="preserve">    </w:t>
      </w:r>
    </w:p>
    <w:p w:rsidR="002D4E53" w:rsidRPr="00EF65D6" w:rsidRDefault="00A5562A"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 xml:space="preserve">    bezprostredne predchádzajúceho účtovného obdobia</w:t>
      </w:r>
      <w:r w:rsidR="004F3CF6" w:rsidRPr="00EF65D6">
        <w:rPr>
          <w:rFonts w:ascii="ArialNarrow" w:hAnsi="ArialNarrow" w:cs="ArialNarrow"/>
          <w:sz w:val="20"/>
          <w:szCs w:val="20"/>
        </w:rPr>
        <w:t xml:space="preserve"> </w:t>
      </w:r>
      <w:r w:rsidR="00DD56EC" w:rsidRPr="00EF65D6">
        <w:rPr>
          <w:rFonts w:ascii="ArialNarrow" w:hAnsi="ArialNarrow" w:cs="ArialNarrow"/>
          <w:b/>
          <w:sz w:val="20"/>
          <w:szCs w:val="20"/>
        </w:rPr>
        <w:t>306,55eur</w:t>
      </w:r>
      <w:r w:rsidR="00DD56EC" w:rsidRPr="00EF65D6">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050AFA"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2D4E53" w:rsidRPr="00EF65D6"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sz w:val="20"/>
          <w:szCs w:val="20"/>
        </w:rPr>
      </w:pPr>
      <w:r w:rsidRPr="0068700A">
        <w:rPr>
          <w:rFonts w:ascii="ArialNarrow" w:hAnsi="ArialNarrow" w:cs="ArialNarrow"/>
          <w:color w:val="FF0000"/>
          <w:sz w:val="20"/>
          <w:szCs w:val="20"/>
        </w:rPr>
        <w:t xml:space="preserve">  </w:t>
      </w:r>
      <w:r w:rsidRPr="00EF65D6">
        <w:rPr>
          <w:rFonts w:ascii="ArialNarrow" w:hAnsi="ArialNarrow" w:cs="ArialNarrow"/>
          <w:b/>
          <w:sz w:val="20"/>
          <w:szCs w:val="20"/>
        </w:rPr>
        <w:t>bežného účtovného obdobia</w:t>
      </w:r>
      <w:r w:rsidRPr="00EF65D6">
        <w:rPr>
          <w:rFonts w:ascii="ArialNarrow" w:hAnsi="ArialNarrow" w:cs="ArialNarrow"/>
          <w:sz w:val="20"/>
          <w:szCs w:val="20"/>
        </w:rPr>
        <w:t xml:space="preserve">,              </w:t>
      </w:r>
      <w:r w:rsidR="00891EDF" w:rsidRPr="00EF65D6">
        <w:rPr>
          <w:rFonts w:ascii="ArialNarrow" w:hAnsi="ArialNarrow" w:cs="ArialNarrow"/>
          <w:sz w:val="20"/>
          <w:szCs w:val="20"/>
        </w:rPr>
        <w:t xml:space="preserve">   </w:t>
      </w:r>
      <w:r w:rsidR="006D714E" w:rsidRPr="00EF65D6">
        <w:rPr>
          <w:rFonts w:ascii="ArialNarrow" w:hAnsi="ArialNarrow" w:cs="ArialNarrow"/>
          <w:sz w:val="20"/>
          <w:szCs w:val="20"/>
        </w:rPr>
        <w:t xml:space="preserve"> </w:t>
      </w:r>
      <w:r w:rsidRPr="00EF65D6">
        <w:rPr>
          <w:rFonts w:ascii="ArialNarrow" w:hAnsi="ArialNarrow" w:cs="ArialNarrow"/>
          <w:b/>
          <w:sz w:val="20"/>
          <w:szCs w:val="20"/>
        </w:rPr>
        <w:t>bezprostredne predchádz</w:t>
      </w:r>
      <w:r w:rsidR="00891EDF" w:rsidRPr="00EF65D6">
        <w:rPr>
          <w:rFonts w:ascii="ArialNarrow" w:hAnsi="ArialNarrow" w:cs="ArialNarrow"/>
          <w:b/>
          <w:sz w:val="20"/>
          <w:szCs w:val="20"/>
        </w:rPr>
        <w:t>ajúce</w:t>
      </w:r>
      <w:r w:rsidRPr="00EF65D6">
        <w:rPr>
          <w:rFonts w:ascii="ArialNarrow" w:hAnsi="ArialNarrow" w:cs="ArialNarrow"/>
          <w:b/>
          <w:sz w:val="20"/>
          <w:szCs w:val="20"/>
        </w:rPr>
        <w:t xml:space="preserve"> účtovného obdobie:</w:t>
      </w:r>
    </w:p>
    <w:p w:rsidR="002D4E53" w:rsidRPr="00EF65D6"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sz w:val="20"/>
          <w:szCs w:val="20"/>
        </w:rPr>
      </w:pPr>
      <w:r w:rsidRPr="00EF65D6">
        <w:rPr>
          <w:rFonts w:ascii="ArialNarrow" w:hAnsi="ArialNarrow" w:cs="ArialNarrow"/>
          <w:b/>
          <w:sz w:val="20"/>
          <w:szCs w:val="20"/>
        </w:rPr>
        <w:t xml:space="preserve"> </w:t>
      </w:r>
      <w:r w:rsidR="001E0E4C" w:rsidRPr="00EF65D6">
        <w:rPr>
          <w:rFonts w:ascii="ArialNarrow" w:hAnsi="ArialNarrow" w:cs="ArialNarrow"/>
          <w:b/>
          <w:sz w:val="20"/>
          <w:szCs w:val="20"/>
        </w:rPr>
        <w:t xml:space="preserve">  </w:t>
      </w:r>
      <w:r w:rsidR="00B71FF7" w:rsidRPr="00EF65D6">
        <w:rPr>
          <w:rFonts w:ascii="ArialNarrow" w:hAnsi="ArialNarrow" w:cs="ArialNarrow"/>
          <w:b/>
          <w:sz w:val="20"/>
          <w:szCs w:val="20"/>
        </w:rPr>
        <w:t xml:space="preserve">            </w:t>
      </w:r>
      <w:r w:rsidR="00AF34AF" w:rsidRPr="00EF65D6">
        <w:rPr>
          <w:rFonts w:ascii="ArialNarrow" w:hAnsi="ArialNarrow" w:cs="ArialNarrow"/>
          <w:b/>
          <w:sz w:val="20"/>
          <w:szCs w:val="20"/>
        </w:rPr>
        <w:t xml:space="preserve">                </w:t>
      </w:r>
      <w:r w:rsidR="00B71FF7" w:rsidRPr="00EF65D6">
        <w:rPr>
          <w:rFonts w:ascii="ArialNarrow" w:hAnsi="ArialNarrow" w:cs="ArialNarrow"/>
          <w:b/>
          <w:sz w:val="20"/>
          <w:szCs w:val="20"/>
        </w:rPr>
        <w:t xml:space="preserve"> </w:t>
      </w:r>
      <w:r w:rsidR="00AF34AF" w:rsidRPr="00EF65D6">
        <w:rPr>
          <w:rFonts w:ascii="ArialNarrow" w:hAnsi="ArialNarrow" w:cs="ArialNarrow"/>
          <w:b/>
          <w:sz w:val="20"/>
          <w:szCs w:val="20"/>
        </w:rPr>
        <w:t xml:space="preserve">                                        </w:t>
      </w:r>
      <w:r w:rsidR="001E0E4C" w:rsidRPr="00EF65D6">
        <w:rPr>
          <w:rFonts w:ascii="ArialNarrow" w:hAnsi="ArialNarrow" w:cs="ArialNarrow"/>
          <w:b/>
          <w:sz w:val="20"/>
          <w:szCs w:val="20"/>
        </w:rPr>
        <w:t>r. 20</w:t>
      </w:r>
      <w:r w:rsidR="008E3DF9" w:rsidRPr="00EF65D6">
        <w:rPr>
          <w:rFonts w:ascii="ArialNarrow" w:hAnsi="ArialNarrow" w:cs="ArialNarrow"/>
          <w:b/>
          <w:sz w:val="20"/>
          <w:szCs w:val="20"/>
        </w:rPr>
        <w:t>2</w:t>
      </w:r>
      <w:r w:rsidR="00DD56EC" w:rsidRPr="00EF65D6">
        <w:rPr>
          <w:rFonts w:ascii="ArialNarrow" w:hAnsi="ArialNarrow" w:cs="ArialNarrow"/>
          <w:b/>
          <w:sz w:val="20"/>
          <w:szCs w:val="20"/>
        </w:rPr>
        <w:t>5</w:t>
      </w:r>
      <w:r w:rsidR="001E0E4C" w:rsidRPr="00EF65D6">
        <w:rPr>
          <w:rFonts w:ascii="ArialNarrow" w:hAnsi="ArialNarrow" w:cs="ArialNarrow"/>
          <w:b/>
          <w:sz w:val="20"/>
          <w:szCs w:val="20"/>
        </w:rPr>
        <w:t xml:space="preserve">                       </w:t>
      </w:r>
      <w:r w:rsidR="00AF34AF" w:rsidRPr="00EF65D6">
        <w:rPr>
          <w:rFonts w:ascii="ArialNarrow" w:hAnsi="ArialNarrow" w:cs="ArialNarrow"/>
          <w:b/>
          <w:sz w:val="20"/>
          <w:szCs w:val="20"/>
        </w:rPr>
        <w:t xml:space="preserve">                 </w:t>
      </w:r>
      <w:r w:rsidR="001E0E4C" w:rsidRPr="00EF65D6">
        <w:rPr>
          <w:rFonts w:ascii="ArialNarrow" w:hAnsi="ArialNarrow" w:cs="ArialNarrow"/>
          <w:b/>
          <w:sz w:val="20"/>
          <w:szCs w:val="20"/>
        </w:rPr>
        <w:t xml:space="preserve"> r. </w:t>
      </w:r>
      <w:r w:rsidR="00173770" w:rsidRPr="00EF65D6">
        <w:rPr>
          <w:rFonts w:ascii="ArialNarrow" w:hAnsi="ArialNarrow" w:cs="ArialNarrow"/>
          <w:b/>
          <w:sz w:val="20"/>
          <w:szCs w:val="20"/>
        </w:rPr>
        <w:t>202</w:t>
      </w:r>
      <w:r w:rsidR="00DD56EC" w:rsidRPr="00EF65D6">
        <w:rPr>
          <w:rFonts w:ascii="ArialNarrow" w:hAnsi="ArialNarrow" w:cs="ArialNarrow"/>
          <w:b/>
          <w:sz w:val="20"/>
          <w:szCs w:val="20"/>
        </w:rPr>
        <w:t>4</w:t>
      </w:r>
    </w:p>
    <w:p w:rsidR="002D4E53" w:rsidRPr="00EF65D6" w:rsidRDefault="002D4E53" w:rsidP="007A1728">
      <w:pPr>
        <w:pBdr>
          <w:top w:val="single" w:sz="4" w:space="0" w:color="auto"/>
          <w:left w:val="single" w:sz="4" w:space="4" w:color="auto"/>
          <w:bottom w:val="single" w:sz="4" w:space="1" w:color="auto"/>
          <w:right w:val="single" w:sz="4" w:space="4" w:color="auto"/>
        </w:pBdr>
      </w:pPr>
      <w:r w:rsidRPr="00EF65D6">
        <w:t xml:space="preserve">   záväzky voči zamestnancom </w:t>
      </w:r>
      <w:r w:rsidR="007A1728" w:rsidRPr="00EF65D6">
        <w:t xml:space="preserve">    </w:t>
      </w:r>
      <w:r w:rsidR="001E0E4C" w:rsidRPr="00EF65D6">
        <w:t xml:space="preserve">    </w:t>
      </w:r>
      <w:r w:rsidR="008E3DF9" w:rsidRPr="00EF65D6">
        <w:t xml:space="preserve">             </w:t>
      </w:r>
      <w:r w:rsidR="00173770" w:rsidRPr="00EF65D6">
        <w:t xml:space="preserve">   </w:t>
      </w:r>
      <w:r w:rsidR="00DD56EC" w:rsidRPr="00EF65D6">
        <w:t xml:space="preserve">   </w:t>
      </w:r>
      <w:r w:rsidR="00173770" w:rsidRPr="00EF65D6">
        <w:t xml:space="preserve"> </w:t>
      </w:r>
      <w:r w:rsidR="00DD56EC" w:rsidRPr="00EF65D6">
        <w:t>0</w:t>
      </w:r>
      <w:r w:rsidR="00465CB5" w:rsidRPr="00EF65D6">
        <w:t xml:space="preserve"> </w:t>
      </w:r>
      <w:r w:rsidR="00C1366C" w:rsidRPr="00EF65D6">
        <w:t>eur</w:t>
      </w:r>
      <w:r w:rsidR="007A1728" w:rsidRPr="00EF65D6">
        <w:t xml:space="preserve">                              </w:t>
      </w:r>
      <w:r w:rsidR="00173770" w:rsidRPr="00EF65D6">
        <w:t xml:space="preserve">     </w:t>
      </w:r>
      <w:r w:rsidR="007A1728" w:rsidRPr="00EF65D6">
        <w:t xml:space="preserve">         </w:t>
      </w:r>
      <w:r w:rsidR="00DD56EC" w:rsidRPr="00EF65D6">
        <w:t xml:space="preserve">53,39 eur   </w:t>
      </w:r>
    </w:p>
    <w:p w:rsidR="008E3DF9" w:rsidRPr="00EF65D6" w:rsidRDefault="002D4E53" w:rsidP="003B0479">
      <w:pPr>
        <w:pBdr>
          <w:top w:val="single" w:sz="4" w:space="0" w:color="auto"/>
          <w:left w:val="single" w:sz="4" w:space="4" w:color="auto"/>
          <w:bottom w:val="single" w:sz="4" w:space="1" w:color="auto"/>
          <w:right w:val="single" w:sz="4" w:space="4" w:color="auto"/>
        </w:pBdr>
      </w:pPr>
      <w:r w:rsidRPr="00EF65D6">
        <w:t xml:space="preserve">   </w:t>
      </w:r>
      <w:r w:rsidR="007A1728" w:rsidRPr="00EF65D6">
        <w:t xml:space="preserve">záväzky zo soc. fondu          </w:t>
      </w:r>
      <w:r w:rsidR="00B71FF7" w:rsidRPr="00EF65D6">
        <w:t xml:space="preserve">   </w:t>
      </w:r>
      <w:r w:rsidR="00C1366C" w:rsidRPr="00EF65D6">
        <w:t xml:space="preserve"> </w:t>
      </w:r>
      <w:r w:rsidR="007A1728" w:rsidRPr="00EF65D6">
        <w:t xml:space="preserve"> </w:t>
      </w:r>
      <w:r w:rsidR="008E3DF9" w:rsidRPr="00EF65D6">
        <w:t xml:space="preserve">              </w:t>
      </w:r>
      <w:r w:rsidR="007A1728" w:rsidRPr="00EF65D6">
        <w:t xml:space="preserve"> </w:t>
      </w:r>
      <w:r w:rsidR="00465CB5" w:rsidRPr="00EF65D6">
        <w:t xml:space="preserve"> </w:t>
      </w:r>
      <w:r w:rsidR="008E3DF9" w:rsidRPr="00EF65D6">
        <w:t xml:space="preserve">  </w:t>
      </w:r>
      <w:r w:rsidR="007A1728" w:rsidRPr="00EF65D6">
        <w:t xml:space="preserve"> </w:t>
      </w:r>
      <w:r w:rsidR="00050AFA" w:rsidRPr="00EF65D6">
        <w:t>30</w:t>
      </w:r>
      <w:r w:rsidR="00DD56EC" w:rsidRPr="00EF65D6">
        <w:t>7</w:t>
      </w:r>
      <w:r w:rsidR="00050AFA" w:rsidRPr="00EF65D6">
        <w:t>,</w:t>
      </w:r>
      <w:r w:rsidR="00DD56EC" w:rsidRPr="00EF65D6">
        <w:t>27</w:t>
      </w:r>
      <w:r w:rsidR="00383A70" w:rsidRPr="00EF65D6">
        <w:t xml:space="preserve"> eur</w:t>
      </w:r>
      <w:r w:rsidR="00383A70" w:rsidRPr="00EF65D6">
        <w:rPr>
          <w:rFonts w:ascii="ArialNarrow" w:hAnsi="ArialNarrow" w:cs="ArialNarrow"/>
          <w:sz w:val="20"/>
          <w:szCs w:val="20"/>
        </w:rPr>
        <w:t xml:space="preserve">      </w:t>
      </w:r>
      <w:r w:rsidR="001E0E4C" w:rsidRPr="00EF65D6">
        <w:t xml:space="preserve">     </w:t>
      </w:r>
      <w:r w:rsidR="00EF65D6">
        <w:t xml:space="preserve">                     </w:t>
      </w:r>
      <w:r w:rsidR="00050AFA" w:rsidRPr="00EF65D6">
        <w:t xml:space="preserve">  </w:t>
      </w:r>
      <w:r w:rsidR="00383A70" w:rsidRPr="00EF65D6">
        <w:t xml:space="preserve"> </w:t>
      </w:r>
      <w:r w:rsidR="001E0E4C" w:rsidRPr="00EF65D6">
        <w:t xml:space="preserve">   </w:t>
      </w:r>
      <w:r w:rsidR="00DD56EC" w:rsidRPr="00EF65D6">
        <w:t>306,55 eur</w:t>
      </w:r>
    </w:p>
    <w:p w:rsidR="008E3DF9" w:rsidRPr="00EF65D6" w:rsidRDefault="008E3DF9" w:rsidP="003B0479">
      <w:pPr>
        <w:pBdr>
          <w:top w:val="single" w:sz="4" w:space="0" w:color="auto"/>
          <w:left w:val="single" w:sz="4" w:space="4" w:color="auto"/>
          <w:bottom w:val="single" w:sz="4" w:space="1" w:color="auto"/>
          <w:right w:val="single" w:sz="4" w:space="4" w:color="auto"/>
        </w:pBdr>
      </w:pPr>
      <w:r w:rsidRPr="00EF65D6">
        <w:t xml:space="preserve">   Ostatné zúčtovania  RO (357)           </w:t>
      </w:r>
      <w:r w:rsidR="004F3CF6" w:rsidRPr="00EF65D6">
        <w:t xml:space="preserve">  </w:t>
      </w:r>
      <w:r w:rsidR="00465CB5" w:rsidRPr="00EF65D6">
        <w:t xml:space="preserve">        </w:t>
      </w:r>
      <w:r w:rsidR="004F3CF6" w:rsidRPr="00EF65D6">
        <w:t xml:space="preserve"> </w:t>
      </w:r>
      <w:r w:rsidRPr="00EF65D6">
        <w:t xml:space="preserve">  </w:t>
      </w:r>
      <w:r w:rsidR="00465CB5" w:rsidRPr="00EF65D6">
        <w:t>0,00</w:t>
      </w:r>
      <w:r w:rsidRPr="00EF65D6">
        <w:t xml:space="preserve"> eur                                </w:t>
      </w:r>
      <w:r w:rsidR="00465CB5" w:rsidRPr="00EF65D6">
        <w:t xml:space="preserve"> </w:t>
      </w:r>
      <w:r w:rsidRPr="00EF65D6">
        <w:t xml:space="preserve">    </w:t>
      </w:r>
      <w:r w:rsidR="00AF34AF" w:rsidRPr="00EF65D6">
        <w:t xml:space="preserve">  </w:t>
      </w:r>
      <w:r w:rsidRPr="00EF65D6">
        <w:t xml:space="preserve">    </w:t>
      </w:r>
      <w:r w:rsidR="00EF65D6">
        <w:t xml:space="preserve">     </w:t>
      </w:r>
      <w:r w:rsidRPr="00EF65D6">
        <w:t xml:space="preserve"> </w:t>
      </w:r>
      <w:r w:rsidR="00073164" w:rsidRPr="00EF65D6">
        <w:t>0</w:t>
      </w:r>
      <w:r w:rsidR="004F3CF6" w:rsidRPr="00EF65D6">
        <w:t xml:space="preserve"> eur</w:t>
      </w:r>
    </w:p>
    <w:p w:rsidR="002D4E53" w:rsidRPr="00EF65D6" w:rsidRDefault="002D4E53" w:rsidP="00DD56EC">
      <w:pPr>
        <w:pBdr>
          <w:top w:val="single" w:sz="4" w:space="0" w:color="auto"/>
          <w:left w:val="single" w:sz="4" w:space="4" w:color="auto"/>
          <w:bottom w:val="single" w:sz="4" w:space="1" w:color="auto"/>
          <w:right w:val="single" w:sz="4" w:space="4" w:color="auto"/>
        </w:pBdr>
        <w:rPr>
          <w:rFonts w:ascii="ArialNarrow" w:hAnsi="ArialNarrow" w:cs="ArialNarrow"/>
          <w:sz w:val="20"/>
          <w:szCs w:val="20"/>
        </w:rPr>
      </w:pPr>
      <w:r w:rsidRPr="00EF65D6">
        <w:rPr>
          <w:rFonts w:ascii="ArialNarrow" w:hAnsi="ArialNarrow" w:cs="ArialNarrow"/>
          <w:sz w:val="20"/>
          <w:szCs w:val="20"/>
        </w:rPr>
        <w:t xml:space="preserve">. </w:t>
      </w:r>
      <w:r w:rsidR="00173770" w:rsidRPr="00EF65D6">
        <w:rPr>
          <w:rFonts w:ascii="ArialNarrow" w:hAnsi="ArialNarrow" w:cs="ArialNarrow"/>
          <w:sz w:val="20"/>
          <w:szCs w:val="20"/>
        </w:rPr>
        <w:t xml:space="preserve"> dodávatelia            </w:t>
      </w:r>
      <w:r w:rsidR="004F3CF6" w:rsidRPr="00EF65D6">
        <w:rPr>
          <w:rFonts w:ascii="ArialNarrow" w:hAnsi="ArialNarrow" w:cs="ArialNarrow"/>
          <w:sz w:val="20"/>
          <w:szCs w:val="20"/>
        </w:rPr>
        <w:t xml:space="preserve">                             </w:t>
      </w:r>
      <w:r w:rsidR="00173770" w:rsidRPr="00EF65D6">
        <w:rPr>
          <w:rFonts w:ascii="ArialNarrow" w:hAnsi="ArialNarrow" w:cs="ArialNarrow"/>
          <w:sz w:val="20"/>
          <w:szCs w:val="20"/>
        </w:rPr>
        <w:t xml:space="preserve"> </w:t>
      </w:r>
      <w:r w:rsidR="00DD56EC" w:rsidRPr="00EF65D6">
        <w:rPr>
          <w:rFonts w:ascii="ArialNarrow" w:hAnsi="ArialNarrow" w:cs="ArialNarrow"/>
          <w:sz w:val="20"/>
          <w:szCs w:val="20"/>
        </w:rPr>
        <w:t xml:space="preserve">   </w:t>
      </w:r>
      <w:r w:rsidR="00173770" w:rsidRPr="00EF65D6">
        <w:rPr>
          <w:rFonts w:ascii="ArialNarrow" w:hAnsi="ArialNarrow" w:cs="ArialNarrow"/>
          <w:sz w:val="20"/>
          <w:szCs w:val="20"/>
        </w:rPr>
        <w:t xml:space="preserve"> </w:t>
      </w:r>
      <w:r w:rsidR="00DD56EC" w:rsidRPr="00EF65D6">
        <w:rPr>
          <w:rFonts w:ascii="ArialNarrow" w:hAnsi="ArialNarrow" w:cs="ArialNarrow"/>
          <w:sz w:val="20"/>
          <w:szCs w:val="20"/>
        </w:rPr>
        <w:t xml:space="preserve">585,10 </w:t>
      </w:r>
      <w:r w:rsidR="00173770" w:rsidRPr="00EF65D6">
        <w:rPr>
          <w:rFonts w:ascii="ArialNarrow" w:hAnsi="ArialNarrow" w:cs="ArialNarrow"/>
          <w:sz w:val="20"/>
          <w:szCs w:val="20"/>
        </w:rPr>
        <w:t xml:space="preserve">eur                  </w:t>
      </w:r>
      <w:r w:rsidR="004F3CF6" w:rsidRPr="00EF65D6">
        <w:rPr>
          <w:rFonts w:ascii="ArialNarrow" w:hAnsi="ArialNarrow" w:cs="ArialNarrow"/>
          <w:sz w:val="20"/>
          <w:szCs w:val="20"/>
        </w:rPr>
        <w:t xml:space="preserve">          </w:t>
      </w:r>
      <w:r w:rsidR="00465CB5" w:rsidRPr="00EF65D6">
        <w:rPr>
          <w:rFonts w:ascii="ArialNarrow" w:hAnsi="ArialNarrow" w:cs="ArialNarrow"/>
          <w:sz w:val="20"/>
          <w:szCs w:val="20"/>
        </w:rPr>
        <w:t xml:space="preserve"> </w:t>
      </w:r>
      <w:r w:rsidR="00EF65D6">
        <w:rPr>
          <w:rFonts w:ascii="ArialNarrow" w:hAnsi="ArialNarrow" w:cs="ArialNarrow"/>
          <w:sz w:val="20"/>
          <w:szCs w:val="20"/>
        </w:rPr>
        <w:t xml:space="preserve">      </w:t>
      </w:r>
      <w:r w:rsidR="00465CB5" w:rsidRPr="00EF65D6">
        <w:rPr>
          <w:rFonts w:ascii="ArialNarrow" w:hAnsi="ArialNarrow" w:cs="ArialNarrow"/>
          <w:sz w:val="20"/>
          <w:szCs w:val="20"/>
        </w:rPr>
        <w:t xml:space="preserve"> </w:t>
      </w:r>
      <w:r w:rsidR="00DD56EC" w:rsidRPr="00EF65D6">
        <w:rPr>
          <w:rFonts w:ascii="ArialNarrow" w:hAnsi="ArialNarrow" w:cs="ArialNarrow"/>
          <w:sz w:val="20"/>
          <w:szCs w:val="20"/>
        </w:rPr>
        <w:t>39,46</w:t>
      </w:r>
      <w:r w:rsidR="00DD56EC" w:rsidRPr="00EF65D6">
        <w:rPr>
          <w:rFonts w:ascii="ArialNarrow" w:hAnsi="ArialNarrow" w:cs="ArialNarrow"/>
          <w:sz w:val="20"/>
          <w:szCs w:val="20"/>
        </w:rPr>
        <w:t xml:space="preserve"> eur</w:t>
      </w:r>
    </w:p>
    <w:p w:rsidR="002D4E53" w:rsidRPr="00050AFA" w:rsidRDefault="002D4E53" w:rsidP="002D4E53">
      <w:pPr>
        <w:autoSpaceDE w:val="0"/>
        <w:autoSpaceDN w:val="0"/>
        <w:adjustRightInd w:val="0"/>
        <w:spacing w:after="0" w:line="240" w:lineRule="auto"/>
        <w:rPr>
          <w:rFonts w:ascii="ArialNarrow" w:hAnsi="ArialNarrow" w:cs="ArialNarrow"/>
          <w:sz w:val="20"/>
          <w:szCs w:val="20"/>
        </w:rPr>
      </w:pPr>
    </w:p>
    <w:p w:rsidR="002D4E53" w:rsidRPr="001D3F14" w:rsidRDefault="002D4E53" w:rsidP="002D4E53">
      <w:pPr>
        <w:autoSpaceDE w:val="0"/>
        <w:autoSpaceDN w:val="0"/>
        <w:adjustRightInd w:val="0"/>
        <w:spacing w:after="0" w:line="240" w:lineRule="auto"/>
        <w:rPr>
          <w:rFonts w:ascii="ArialNarrow,Bold" w:hAnsi="ArialNarrow,Bold" w:cs="ArialNarrow,Bold"/>
          <w:b/>
          <w:bCs/>
          <w:color w:val="FF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EF65D6" w:rsidRDefault="002D4E53" w:rsidP="002D4E53">
      <w:pPr>
        <w:autoSpaceDE w:val="0"/>
        <w:autoSpaceDN w:val="0"/>
        <w:adjustRightInd w:val="0"/>
        <w:spacing w:after="0" w:line="240" w:lineRule="auto"/>
        <w:rPr>
          <w:rFonts w:ascii="ArialNarrow,Bold" w:hAnsi="ArialNarrow,Bold" w:cs="ArialNarrow,Bold"/>
          <w:b/>
          <w:bCs/>
          <w:sz w:val="20"/>
          <w:szCs w:val="20"/>
        </w:rPr>
      </w:pPr>
      <w:r w:rsidRPr="00EF65D6">
        <w:rPr>
          <w:rFonts w:ascii="ArialNarrow,Bold" w:hAnsi="ArialNarrow,Bold" w:cs="ArialNarrow,Bold"/>
          <w:b/>
          <w:bCs/>
          <w:sz w:val="20"/>
          <w:szCs w:val="20"/>
        </w:rPr>
        <w:t>(4) Časové rozlíšenie</w:t>
      </w:r>
      <w:r w:rsidR="001459FF" w:rsidRPr="00EF65D6">
        <w:rPr>
          <w:rFonts w:ascii="ArialNarrow,Bold" w:hAnsi="ArialNarrow,Bold" w:cs="ArialNarrow,Bold"/>
          <w:b/>
          <w:bCs/>
          <w:sz w:val="20"/>
          <w:szCs w:val="20"/>
        </w:rPr>
        <w:t xml:space="preserve">  (384)</w:t>
      </w:r>
      <w:r w:rsidRPr="00EF65D6">
        <w:rPr>
          <w:rFonts w:ascii="ArialNarrow,Bold" w:hAnsi="ArialNarrow,Bold" w:cs="ArialNarrow,Bold"/>
          <w:b/>
          <w:bCs/>
          <w:sz w:val="20"/>
          <w:szCs w:val="20"/>
        </w:rPr>
        <w:t xml:space="preserve"> </w:t>
      </w:r>
      <w:r w:rsidR="00C1366C" w:rsidRPr="00EF65D6">
        <w:rPr>
          <w:rFonts w:ascii="ArialNarrow,Bold" w:hAnsi="ArialNarrow,Bold" w:cs="ArialNarrow,Bold"/>
          <w:b/>
          <w:bCs/>
          <w:sz w:val="20"/>
          <w:szCs w:val="20"/>
        </w:rPr>
        <w:t xml:space="preserve">: </w:t>
      </w:r>
      <w:r w:rsidR="00465CB5" w:rsidRPr="00EF65D6">
        <w:rPr>
          <w:rFonts w:ascii="ArialNarrow,Bold" w:hAnsi="ArialNarrow,Bold" w:cs="ArialNarrow,Bold"/>
          <w:b/>
          <w:bCs/>
          <w:sz w:val="20"/>
          <w:szCs w:val="20"/>
        </w:rPr>
        <w:t>4</w:t>
      </w:r>
      <w:r w:rsidR="00F31B13" w:rsidRPr="00EF65D6">
        <w:rPr>
          <w:rFonts w:ascii="ArialNarrow,Bold" w:hAnsi="ArialNarrow,Bold" w:cs="ArialNarrow,Bold"/>
          <w:b/>
          <w:bCs/>
          <w:sz w:val="20"/>
          <w:szCs w:val="20"/>
        </w:rPr>
        <w:t xml:space="preserve"> 393,75 </w:t>
      </w:r>
      <w:r w:rsidR="00C1366C" w:rsidRPr="00EF65D6">
        <w:rPr>
          <w:rFonts w:ascii="ArialNarrow,Bold" w:hAnsi="ArialNarrow,Bold" w:cs="ArialNarrow,Bold"/>
          <w:b/>
          <w:bCs/>
          <w:sz w:val="20"/>
          <w:szCs w:val="20"/>
        </w:rPr>
        <w:t>eur</w:t>
      </w:r>
    </w:p>
    <w:p w:rsidR="002D4E53" w:rsidRPr="00EF65D6"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a) popis významnýc</w:t>
      </w:r>
      <w:r w:rsidR="00C1366C" w:rsidRPr="00EF65D6">
        <w:rPr>
          <w:rFonts w:ascii="ArialNarrow" w:hAnsi="ArialNarrow" w:cs="ArialNarrow"/>
          <w:sz w:val="20"/>
          <w:szCs w:val="20"/>
        </w:rPr>
        <w:t xml:space="preserve">h položiek časového rozlíšenia rekonštrukcia Obecného úradu  </w:t>
      </w:r>
    </w:p>
    <w:p w:rsidR="002D4E53" w:rsidRPr="00EF65D6" w:rsidRDefault="002D4E53" w:rsidP="002D4E53">
      <w:pPr>
        <w:autoSpaceDE w:val="0"/>
        <w:autoSpaceDN w:val="0"/>
        <w:adjustRightInd w:val="0"/>
        <w:spacing w:after="0" w:line="240" w:lineRule="auto"/>
        <w:rPr>
          <w:rFonts w:ascii="ArialNarrow" w:hAnsi="ArialNarrow" w:cs="ArialNarrow"/>
          <w:sz w:val="20"/>
          <w:szCs w:val="20"/>
        </w:rPr>
      </w:pPr>
      <w:r w:rsidRPr="00EF65D6">
        <w:rPr>
          <w:rFonts w:ascii="ArialNarrow" w:hAnsi="ArialNarrow" w:cs="ArialNarrow"/>
          <w:sz w:val="20"/>
          <w:szCs w:val="20"/>
        </w:rPr>
        <w:t>b) informácie o prijatých kapitálových transferoch zaúčtovaných na účte 384.</w:t>
      </w:r>
    </w:p>
    <w:p w:rsidR="002D4E53" w:rsidRPr="00EF65D6"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050AFA">
            <w:pPr>
              <w:jc w:val="center"/>
              <w:rPr>
                <w:b/>
                <w:color w:val="FF0000"/>
              </w:rPr>
            </w:pPr>
            <w:r w:rsidRPr="00891EDF">
              <w:rPr>
                <w:b/>
              </w:rPr>
              <w:t>Suma k 31.12.20</w:t>
            </w:r>
            <w:r w:rsidR="008E3DF9">
              <w:rPr>
                <w:b/>
              </w:rPr>
              <w:t>2</w:t>
            </w:r>
            <w:r w:rsidR="00F31B13">
              <w:rPr>
                <w:b/>
              </w:rPr>
              <w:t>5</w:t>
            </w:r>
          </w:p>
        </w:tc>
        <w:tc>
          <w:tcPr>
            <w:tcW w:w="1984" w:type="dxa"/>
            <w:shd w:val="clear" w:color="auto" w:fill="F2F2F2"/>
          </w:tcPr>
          <w:p w:rsidR="00BF45FD" w:rsidRPr="003D6A70" w:rsidRDefault="00BF45FD" w:rsidP="00050AFA">
            <w:pPr>
              <w:jc w:val="center"/>
              <w:rPr>
                <w:b/>
                <w:color w:val="FF0000"/>
              </w:rPr>
            </w:pPr>
            <w:r w:rsidRPr="00BF45FD">
              <w:rPr>
                <w:b/>
                <w:color w:val="000000" w:themeColor="text1"/>
              </w:rPr>
              <w:t>Suma k 31.12.20</w:t>
            </w:r>
            <w:r w:rsidR="003A0F45">
              <w:rPr>
                <w:b/>
                <w:color w:val="000000" w:themeColor="text1"/>
              </w:rPr>
              <w:t>2</w:t>
            </w:r>
            <w:r w:rsidR="00F31B13">
              <w:rPr>
                <w:b/>
                <w:color w:val="000000" w:themeColor="text1"/>
              </w:rPr>
              <w:t>4</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214CF1" w:rsidRDefault="00050AFA" w:rsidP="00F31B13">
            <w:pPr>
              <w:rPr>
                <w:b/>
              </w:rPr>
            </w:pPr>
            <w:r>
              <w:rPr>
                <w:b/>
              </w:rPr>
              <w:t xml:space="preserve">                </w:t>
            </w:r>
            <w:r w:rsidR="00F31B13">
              <w:rPr>
                <w:b/>
              </w:rPr>
              <w:t>10,00</w:t>
            </w:r>
          </w:p>
        </w:tc>
        <w:tc>
          <w:tcPr>
            <w:tcW w:w="1984" w:type="dxa"/>
          </w:tcPr>
          <w:p w:rsidR="00BF45FD" w:rsidRPr="00214CF1" w:rsidRDefault="00A5562A" w:rsidP="00F31B13">
            <w:pPr>
              <w:rPr>
                <w:b/>
              </w:rPr>
            </w:pPr>
            <w:r>
              <w:t xml:space="preserve">           </w:t>
            </w:r>
            <w:r w:rsidR="00CB046A">
              <w:t xml:space="preserve">  </w:t>
            </w:r>
            <w:r w:rsidR="00F31B13">
              <w:rPr>
                <w:b/>
              </w:rPr>
              <w:t>439</w:t>
            </w:r>
            <w:r w:rsidR="00CB046A">
              <w:rPr>
                <w:b/>
              </w:rPr>
              <w:t>,00</w:t>
            </w: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F31B13" w:rsidP="00F31B13">
            <w:r>
              <w:t xml:space="preserve">                10,00</w:t>
            </w:r>
          </w:p>
        </w:tc>
        <w:tc>
          <w:tcPr>
            <w:tcW w:w="1984" w:type="dxa"/>
          </w:tcPr>
          <w:p w:rsidR="00E34D3A" w:rsidRPr="00C958C7" w:rsidRDefault="00A5562A" w:rsidP="00F31B13">
            <w:r>
              <w:t xml:space="preserve">            </w:t>
            </w:r>
            <w:r w:rsidR="003A0F45">
              <w:t xml:space="preserve"> </w:t>
            </w:r>
            <w:r w:rsidR="00F31B13">
              <w:t>439</w:t>
            </w:r>
            <w:r w:rsidR="00CB046A">
              <w:t>,00</w:t>
            </w: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F31B13" w:rsidP="00050AFA">
            <w:pPr>
              <w:jc w:val="center"/>
              <w:rPr>
                <w:b/>
              </w:rPr>
            </w:pPr>
            <w:r>
              <w:rPr>
                <w:b/>
              </w:rPr>
              <w:t>18 267,41</w:t>
            </w:r>
          </w:p>
        </w:tc>
        <w:tc>
          <w:tcPr>
            <w:tcW w:w="1984" w:type="dxa"/>
          </w:tcPr>
          <w:p w:rsidR="00BF45FD" w:rsidRPr="00C0483E" w:rsidRDefault="00F31B13" w:rsidP="00F31B13">
            <w:pPr>
              <w:jc w:val="center"/>
              <w:rPr>
                <w:b/>
              </w:rPr>
            </w:pPr>
            <w:r>
              <w:rPr>
                <w:b/>
              </w:rPr>
              <w:t>16 405,05</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F31B13" w:rsidP="00050AFA">
            <w:pPr>
              <w:jc w:val="center"/>
            </w:pPr>
            <w:r>
              <w:t>17 679,41</w:t>
            </w:r>
          </w:p>
        </w:tc>
        <w:tc>
          <w:tcPr>
            <w:tcW w:w="1984" w:type="dxa"/>
          </w:tcPr>
          <w:p w:rsidR="00BF45FD" w:rsidRPr="00C958C7" w:rsidRDefault="00F31B13" w:rsidP="00214CF1">
            <w:pPr>
              <w:jc w:val="center"/>
            </w:pPr>
            <w:r>
              <w:t>15 751,05</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214CF1" w:rsidP="00F31B13">
            <w:pPr>
              <w:jc w:val="center"/>
            </w:pPr>
            <w:r>
              <w:t xml:space="preserve">   </w:t>
            </w:r>
            <w:r w:rsidR="00B9058D">
              <w:t xml:space="preserve"> </w:t>
            </w:r>
            <w:r w:rsidR="00F31B13">
              <w:t>588,00</w:t>
            </w:r>
            <w:r>
              <w:t xml:space="preserve">  </w:t>
            </w:r>
          </w:p>
        </w:tc>
        <w:tc>
          <w:tcPr>
            <w:tcW w:w="1984" w:type="dxa"/>
          </w:tcPr>
          <w:p w:rsidR="00BF45FD" w:rsidRPr="00C958C7" w:rsidRDefault="00E3051F" w:rsidP="00F31B13">
            <w:pPr>
              <w:jc w:val="center"/>
            </w:pPr>
            <w:r>
              <w:t xml:space="preserve">    </w:t>
            </w:r>
            <w:r w:rsidR="00F31B13">
              <w:t>654,00</w:t>
            </w:r>
            <w:r>
              <w:t xml:space="preserve">  </w:t>
            </w:r>
          </w:p>
        </w:tc>
      </w:tr>
      <w:tr w:rsidR="0013394C" w:rsidRPr="00A6137D" w:rsidTr="00247767">
        <w:tc>
          <w:tcPr>
            <w:tcW w:w="6096" w:type="dxa"/>
            <w:tcBorders>
              <w:left w:val="single" w:sz="4" w:space="0" w:color="auto"/>
            </w:tcBorders>
          </w:tcPr>
          <w:p w:rsidR="0013394C" w:rsidRPr="00F47D9B" w:rsidRDefault="00F47D9B" w:rsidP="00F47D9B">
            <w:pPr>
              <w:rPr>
                <w:b/>
              </w:rPr>
            </w:pPr>
            <w:r w:rsidRPr="00F47D9B">
              <w:rPr>
                <w:b/>
              </w:rPr>
              <w:t>Zúčtovanie rezerv a opravné položky z prevádzkovej a finančnej činnosti</w:t>
            </w:r>
          </w:p>
        </w:tc>
        <w:tc>
          <w:tcPr>
            <w:tcW w:w="2268" w:type="dxa"/>
          </w:tcPr>
          <w:p w:rsidR="0013394C" w:rsidRPr="00F47D9B" w:rsidRDefault="00BF00C9" w:rsidP="00B71FF7">
            <w:pPr>
              <w:jc w:val="center"/>
              <w:rPr>
                <w:b/>
              </w:rPr>
            </w:pPr>
            <w:r>
              <w:rPr>
                <w:b/>
              </w:rPr>
              <w:t>0</w:t>
            </w:r>
          </w:p>
        </w:tc>
        <w:tc>
          <w:tcPr>
            <w:tcW w:w="1984" w:type="dxa"/>
          </w:tcPr>
          <w:p w:rsidR="0013394C" w:rsidRDefault="008E3DF9" w:rsidP="00B9058D">
            <w:pPr>
              <w:jc w:val="center"/>
            </w:pPr>
            <w:r>
              <w:rPr>
                <w:b/>
              </w:rPr>
              <w:t>0</w:t>
            </w:r>
          </w:p>
        </w:tc>
      </w:tr>
      <w:tr w:rsidR="0013394C" w:rsidRPr="00A6137D" w:rsidTr="00247767">
        <w:tc>
          <w:tcPr>
            <w:tcW w:w="6096" w:type="dxa"/>
            <w:tcBorders>
              <w:left w:val="single" w:sz="4" w:space="0" w:color="auto"/>
            </w:tcBorders>
          </w:tcPr>
          <w:p w:rsidR="0013394C" w:rsidRDefault="00F47D9B" w:rsidP="00247767">
            <w:r>
              <w:t>653- zúčtovanie ostatných rezerv z prevádzkovej činnosti</w:t>
            </w:r>
          </w:p>
        </w:tc>
        <w:tc>
          <w:tcPr>
            <w:tcW w:w="2268" w:type="dxa"/>
          </w:tcPr>
          <w:p w:rsidR="0013394C" w:rsidRDefault="00BF00C9" w:rsidP="00B71FF7">
            <w:pPr>
              <w:jc w:val="center"/>
            </w:pPr>
            <w:r>
              <w:t>0</w:t>
            </w:r>
          </w:p>
        </w:tc>
        <w:tc>
          <w:tcPr>
            <w:tcW w:w="1984" w:type="dxa"/>
          </w:tcPr>
          <w:p w:rsidR="0013394C" w:rsidRDefault="008E3DF9" w:rsidP="00B9058D">
            <w:pPr>
              <w:jc w:val="center"/>
            </w:pPr>
            <w:r>
              <w:t>0</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F00C9" w:rsidP="00C40233">
            <w:pPr>
              <w:jc w:val="center"/>
              <w:rPr>
                <w:b/>
              </w:rPr>
            </w:pPr>
            <w:r>
              <w:rPr>
                <w:b/>
              </w:rPr>
              <w:t>0</w:t>
            </w:r>
          </w:p>
        </w:tc>
        <w:tc>
          <w:tcPr>
            <w:tcW w:w="1984" w:type="dxa"/>
          </w:tcPr>
          <w:p w:rsidR="00BF45FD" w:rsidRPr="00C958C7" w:rsidRDefault="008E3DF9" w:rsidP="00E34D3A">
            <w:pPr>
              <w:jc w:val="center"/>
            </w:pPr>
            <w:r>
              <w:rPr>
                <w:b/>
              </w:rPr>
              <w:t>0</w:t>
            </w:r>
          </w:p>
        </w:tc>
      </w:tr>
      <w:tr w:rsidR="00BF45FD" w:rsidRPr="00A6137D" w:rsidTr="00247767">
        <w:tc>
          <w:tcPr>
            <w:tcW w:w="6096" w:type="dxa"/>
          </w:tcPr>
          <w:p w:rsidR="00BF45FD" w:rsidRDefault="00BF45FD" w:rsidP="00247767">
            <w:r>
              <w:t>66</w:t>
            </w:r>
            <w:r w:rsidR="00B71FF7">
              <w:t>5</w:t>
            </w:r>
            <w:r>
              <w:t xml:space="preserve"> </w:t>
            </w:r>
            <w:r w:rsidR="00B71FF7">
              <w:t>–</w:t>
            </w:r>
            <w:r>
              <w:t xml:space="preserve"> </w:t>
            </w:r>
            <w:r w:rsidR="00B71FF7">
              <w:t>Výnosy z dlhodobého . fin. majetku</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00C9" w:rsidP="00AC6BC5">
            <w:pPr>
              <w:jc w:val="center"/>
            </w:pPr>
            <w:r>
              <w:t>0</w:t>
            </w:r>
          </w:p>
        </w:tc>
        <w:tc>
          <w:tcPr>
            <w:tcW w:w="1984" w:type="dxa"/>
          </w:tcPr>
          <w:p w:rsidR="00BF45FD" w:rsidRPr="00C958C7" w:rsidRDefault="008E3DF9" w:rsidP="0060350F">
            <w:r>
              <w:t xml:space="preserve">                 0</w:t>
            </w: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F45FD" w:rsidP="00C40233">
            <w:pPr>
              <w:jc w:val="center"/>
            </w:pPr>
          </w:p>
        </w:tc>
        <w:tc>
          <w:tcPr>
            <w:tcW w:w="1984" w:type="dxa"/>
          </w:tcPr>
          <w:p w:rsidR="00BF45FD" w:rsidRPr="00C958C7" w:rsidRDefault="00BF45FD" w:rsidP="003B0479"/>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F31B13" w:rsidP="00AC6BC5">
            <w:pPr>
              <w:jc w:val="center"/>
              <w:rPr>
                <w:b/>
              </w:rPr>
            </w:pPr>
            <w:r>
              <w:rPr>
                <w:b/>
              </w:rPr>
              <w:t>391,19</w:t>
            </w:r>
          </w:p>
        </w:tc>
        <w:tc>
          <w:tcPr>
            <w:tcW w:w="1984" w:type="dxa"/>
          </w:tcPr>
          <w:p w:rsidR="00BF45FD" w:rsidRPr="00C0483E" w:rsidRDefault="00F31B13" w:rsidP="00050AFA">
            <w:pPr>
              <w:jc w:val="center"/>
              <w:rPr>
                <w:b/>
              </w:rPr>
            </w:pPr>
            <w:r>
              <w:rPr>
                <w:b/>
              </w:rPr>
              <w:t>6 136,08</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lastRenderedPageBreak/>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F31B13" w:rsidP="00AC6BC5">
            <w:pPr>
              <w:jc w:val="center"/>
            </w:pPr>
            <w:r>
              <w:t>106,19</w:t>
            </w:r>
          </w:p>
        </w:tc>
        <w:tc>
          <w:tcPr>
            <w:tcW w:w="1984" w:type="dxa"/>
          </w:tcPr>
          <w:p w:rsidR="00BF45FD" w:rsidRPr="00074670" w:rsidRDefault="00F31B13" w:rsidP="00C40233">
            <w:pPr>
              <w:jc w:val="center"/>
            </w:pPr>
            <w:r>
              <w:t>5 851,08</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40554D" w:rsidP="00E34CC3">
            <w:pPr>
              <w:jc w:val="center"/>
            </w:pPr>
            <w:r>
              <w:t>285,00</w:t>
            </w:r>
          </w:p>
        </w:tc>
        <w:tc>
          <w:tcPr>
            <w:tcW w:w="1984" w:type="dxa"/>
          </w:tcPr>
          <w:p w:rsidR="00BF45FD" w:rsidRPr="00074670" w:rsidRDefault="00E3051F" w:rsidP="00AF34AF">
            <w:r>
              <w:t xml:space="preserve">              </w:t>
            </w:r>
            <w:r w:rsidR="00AF34AF">
              <w:t>285,00</w:t>
            </w: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C6BC5" w:rsidRDefault="00AC6BC5" w:rsidP="00AC6BC5">
            <w:pPr>
              <w:jc w:val="center"/>
            </w:pPr>
          </w:p>
          <w:p w:rsidR="00BF45FD" w:rsidRPr="00074670" w:rsidRDefault="00BF00C9" w:rsidP="00AC6BC5">
            <w:pPr>
              <w:jc w:val="center"/>
            </w:pPr>
            <w:r>
              <w:t>0</w:t>
            </w:r>
          </w:p>
        </w:tc>
        <w:tc>
          <w:tcPr>
            <w:tcW w:w="1984" w:type="dxa"/>
          </w:tcPr>
          <w:p w:rsidR="0060350F" w:rsidRDefault="0060350F" w:rsidP="0060350F">
            <w:pPr>
              <w:jc w:val="center"/>
            </w:pPr>
          </w:p>
          <w:p w:rsidR="00BF45FD" w:rsidRPr="00074670" w:rsidRDefault="008E3DF9" w:rsidP="0060350F">
            <w:pPr>
              <w:jc w:val="center"/>
            </w:pPr>
            <w:r>
              <w:t>0</w:t>
            </w: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F31B13" w:rsidP="00C40233">
            <w:pPr>
              <w:jc w:val="center"/>
              <w:rPr>
                <w:b/>
              </w:rPr>
            </w:pPr>
            <w:r>
              <w:rPr>
                <w:b/>
              </w:rPr>
              <w:t>40,00</w:t>
            </w:r>
          </w:p>
        </w:tc>
        <w:tc>
          <w:tcPr>
            <w:tcW w:w="1984" w:type="dxa"/>
          </w:tcPr>
          <w:p w:rsidR="00BF45FD" w:rsidRPr="00C0483E" w:rsidRDefault="00F31B13" w:rsidP="00C40233">
            <w:pPr>
              <w:jc w:val="center"/>
              <w:rPr>
                <w:b/>
              </w:rPr>
            </w:pPr>
            <w:r>
              <w:rPr>
                <w:b/>
              </w:rPr>
              <w:t>57,74</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F31B13" w:rsidP="00C40233">
            <w:pPr>
              <w:jc w:val="center"/>
            </w:pPr>
            <w:r>
              <w:t>40,00</w:t>
            </w:r>
          </w:p>
        </w:tc>
        <w:tc>
          <w:tcPr>
            <w:tcW w:w="1984" w:type="dxa"/>
          </w:tcPr>
          <w:p w:rsidR="00BF45FD" w:rsidRPr="00A51379" w:rsidRDefault="00F31B13" w:rsidP="00C40233">
            <w:pPr>
              <w:jc w:val="center"/>
            </w:pPr>
            <w:r>
              <w:t>57,74</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1459FF" w:rsidP="00C40233">
            <w:pPr>
              <w:spacing w:after="0" w:line="240" w:lineRule="auto"/>
              <w:ind w:left="678"/>
              <w:rPr>
                <w:b/>
              </w:rPr>
            </w:pPr>
            <w:r>
              <w:rPr>
                <w:b/>
              </w:rPr>
              <w:t>Spolu účtovná trieda  6</w:t>
            </w:r>
          </w:p>
        </w:tc>
        <w:tc>
          <w:tcPr>
            <w:tcW w:w="2268" w:type="dxa"/>
          </w:tcPr>
          <w:p w:rsidR="00BF45FD" w:rsidRPr="00C40233" w:rsidRDefault="00F31B13" w:rsidP="004D4E0F">
            <w:pPr>
              <w:jc w:val="center"/>
              <w:rPr>
                <w:b/>
              </w:rPr>
            </w:pPr>
            <w:r>
              <w:rPr>
                <w:b/>
              </w:rPr>
              <w:t>18 708,60</w:t>
            </w:r>
          </w:p>
        </w:tc>
        <w:tc>
          <w:tcPr>
            <w:tcW w:w="1984" w:type="dxa"/>
          </w:tcPr>
          <w:p w:rsidR="00BF45FD" w:rsidRPr="00C40233" w:rsidRDefault="00F31B13" w:rsidP="009E1C17">
            <w:pPr>
              <w:jc w:val="center"/>
              <w:rPr>
                <w:b/>
              </w:rPr>
            </w:pPr>
            <w:r>
              <w:rPr>
                <w:b/>
              </w:rPr>
              <w:t>23 037,87</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40554D" w:rsidRDefault="0040554D"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84975" w:rsidRDefault="00C0483E" w:rsidP="00050AFA">
            <w:pPr>
              <w:jc w:val="center"/>
              <w:rPr>
                <w:b/>
                <w:color w:val="FF0000"/>
              </w:rPr>
            </w:pPr>
            <w:r w:rsidRPr="00DF73EA">
              <w:rPr>
                <w:b/>
              </w:rPr>
              <w:t>Suma k 31.12.20</w:t>
            </w:r>
            <w:r w:rsidR="008E3DF9">
              <w:rPr>
                <w:b/>
              </w:rPr>
              <w:t>2</w:t>
            </w:r>
            <w:r w:rsidR="003E7A61">
              <w:rPr>
                <w:b/>
              </w:rPr>
              <w:t>5</w:t>
            </w:r>
          </w:p>
        </w:tc>
        <w:tc>
          <w:tcPr>
            <w:tcW w:w="2268" w:type="dxa"/>
            <w:tcBorders>
              <w:bottom w:val="single" w:sz="4" w:space="0" w:color="auto"/>
            </w:tcBorders>
            <w:shd w:val="clear" w:color="auto" w:fill="F2F2F2"/>
          </w:tcPr>
          <w:p w:rsidR="00C0483E" w:rsidRDefault="008E3DF9" w:rsidP="003E7A61">
            <w:pPr>
              <w:jc w:val="center"/>
              <w:rPr>
                <w:b/>
              </w:rPr>
            </w:pPr>
            <w:r w:rsidRPr="00DF73EA">
              <w:rPr>
                <w:b/>
              </w:rPr>
              <w:t>Suma k 31.12.20</w:t>
            </w:r>
            <w:r w:rsidR="003A0F45">
              <w:rPr>
                <w:b/>
              </w:rPr>
              <w:t>2</w:t>
            </w:r>
            <w:r w:rsidR="003E7A61">
              <w:rPr>
                <w:b/>
              </w:rPr>
              <w:t>4</w:t>
            </w:r>
          </w:p>
        </w:tc>
      </w:tr>
      <w:tr w:rsidR="0013394C" w:rsidRPr="00895DF0" w:rsidTr="00247767">
        <w:tc>
          <w:tcPr>
            <w:tcW w:w="6096" w:type="dxa"/>
            <w:tcBorders>
              <w:bottom w:val="single" w:sz="4" w:space="0" w:color="auto"/>
            </w:tcBorders>
            <w:shd w:val="clear" w:color="auto" w:fill="F2F2F2"/>
          </w:tcPr>
          <w:p w:rsidR="0013394C" w:rsidRPr="00074670" w:rsidRDefault="0013394C" w:rsidP="00247767">
            <w:pPr>
              <w:jc w:val="center"/>
              <w:rPr>
                <w:b/>
              </w:rPr>
            </w:pPr>
          </w:p>
        </w:tc>
        <w:tc>
          <w:tcPr>
            <w:tcW w:w="2268" w:type="dxa"/>
            <w:tcBorders>
              <w:bottom w:val="single" w:sz="4" w:space="0" w:color="auto"/>
            </w:tcBorders>
            <w:shd w:val="clear" w:color="auto" w:fill="F2F2F2"/>
          </w:tcPr>
          <w:p w:rsidR="0013394C" w:rsidRPr="00DF73EA" w:rsidRDefault="0013394C" w:rsidP="003B0479">
            <w:pPr>
              <w:jc w:val="center"/>
              <w:rPr>
                <w:b/>
              </w:rPr>
            </w:pPr>
          </w:p>
        </w:tc>
        <w:tc>
          <w:tcPr>
            <w:tcW w:w="2268" w:type="dxa"/>
            <w:tcBorders>
              <w:bottom w:val="single" w:sz="4" w:space="0" w:color="auto"/>
            </w:tcBorders>
            <w:shd w:val="clear" w:color="auto" w:fill="F2F2F2"/>
          </w:tcPr>
          <w:p w:rsidR="0013394C" w:rsidRPr="00C0483E" w:rsidRDefault="0013394C" w:rsidP="003B0479">
            <w:pPr>
              <w:jc w:val="center"/>
              <w:rPr>
                <w:b/>
              </w:rPr>
            </w:pP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D04F7E" w:rsidP="0060040B">
            <w:pPr>
              <w:jc w:val="center"/>
              <w:rPr>
                <w:b/>
              </w:rPr>
            </w:pPr>
            <w:r>
              <w:rPr>
                <w:b/>
              </w:rPr>
              <w:t xml:space="preserve">  </w:t>
            </w:r>
            <w:r w:rsidR="0060040B">
              <w:rPr>
                <w:b/>
              </w:rPr>
              <w:t>2 373,72</w:t>
            </w:r>
          </w:p>
        </w:tc>
        <w:tc>
          <w:tcPr>
            <w:tcW w:w="2268" w:type="dxa"/>
            <w:tcBorders>
              <w:bottom w:val="single" w:sz="4" w:space="0" w:color="auto"/>
            </w:tcBorders>
          </w:tcPr>
          <w:p w:rsidR="00C0483E" w:rsidRPr="00C0483E" w:rsidRDefault="0060040B" w:rsidP="00C0483E">
            <w:pPr>
              <w:jc w:val="center"/>
              <w:rPr>
                <w:b/>
              </w:rPr>
            </w:pPr>
            <w:r>
              <w:rPr>
                <w:b/>
              </w:rPr>
              <w:t xml:space="preserve">  3 273,47</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60040B" w:rsidP="00ED3EDC">
            <w:r>
              <w:t xml:space="preserve">               1 464,66</w:t>
            </w:r>
          </w:p>
        </w:tc>
        <w:tc>
          <w:tcPr>
            <w:tcW w:w="2268" w:type="dxa"/>
            <w:tcBorders>
              <w:bottom w:val="single" w:sz="4" w:space="0" w:color="auto"/>
            </w:tcBorders>
          </w:tcPr>
          <w:p w:rsidR="00C0483E" w:rsidRPr="008A784C" w:rsidRDefault="0060040B" w:rsidP="00C0483E">
            <w:pPr>
              <w:jc w:val="center"/>
            </w:pPr>
            <w:r>
              <w:t>2 079,86</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60040B" w:rsidP="0060040B">
            <w:pPr>
              <w:jc w:val="center"/>
            </w:pPr>
            <w:r>
              <w:t xml:space="preserve">   </w:t>
            </w:r>
            <w:r w:rsidR="00ED3EDC">
              <w:t xml:space="preserve">  </w:t>
            </w:r>
            <w:r>
              <w:t>909,06</w:t>
            </w:r>
          </w:p>
        </w:tc>
        <w:tc>
          <w:tcPr>
            <w:tcW w:w="2268" w:type="dxa"/>
            <w:tcBorders>
              <w:top w:val="single" w:sz="4" w:space="0" w:color="auto"/>
            </w:tcBorders>
          </w:tcPr>
          <w:p w:rsidR="00C0483E" w:rsidRPr="008A784C" w:rsidRDefault="0060040B" w:rsidP="00AF34AF">
            <w:pPr>
              <w:jc w:val="center"/>
            </w:pPr>
            <w:r>
              <w:t>1 193,61</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60040B" w:rsidP="00256A23">
            <w:pPr>
              <w:jc w:val="center"/>
              <w:rPr>
                <w:b/>
              </w:rPr>
            </w:pPr>
            <w:r>
              <w:rPr>
                <w:b/>
              </w:rPr>
              <w:t xml:space="preserve">  9 385,64</w:t>
            </w:r>
          </w:p>
        </w:tc>
        <w:tc>
          <w:tcPr>
            <w:tcW w:w="2268" w:type="dxa"/>
            <w:tcBorders>
              <w:bottom w:val="single" w:sz="4" w:space="0" w:color="auto"/>
            </w:tcBorders>
          </w:tcPr>
          <w:p w:rsidR="00C0483E" w:rsidRPr="00C0483E" w:rsidRDefault="0060040B" w:rsidP="00AF34AF">
            <w:pPr>
              <w:jc w:val="center"/>
              <w:rPr>
                <w:b/>
              </w:rPr>
            </w:pPr>
            <w:r>
              <w:rPr>
                <w:b/>
              </w:rPr>
              <w:t>11 305,68</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ED3EDC" w:rsidP="0060040B">
            <w:pPr>
              <w:jc w:val="center"/>
            </w:pPr>
            <w:r>
              <w:t xml:space="preserve">     </w:t>
            </w:r>
            <w:r w:rsidR="0060040B">
              <w:t>66,65</w:t>
            </w:r>
          </w:p>
        </w:tc>
        <w:tc>
          <w:tcPr>
            <w:tcW w:w="2268" w:type="dxa"/>
            <w:tcBorders>
              <w:bottom w:val="single" w:sz="4" w:space="0" w:color="auto"/>
            </w:tcBorders>
          </w:tcPr>
          <w:p w:rsidR="00C0483E" w:rsidRPr="008A784C" w:rsidRDefault="00ED3EDC" w:rsidP="00760533">
            <w:pPr>
              <w:jc w:val="center"/>
            </w:pPr>
            <w:r>
              <w:t xml:space="preserve">    </w:t>
            </w:r>
            <w:r w:rsidR="0060040B">
              <w:t>513,90</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ED3EDC" w:rsidP="0060040B">
            <w:r>
              <w:t xml:space="preserve">                  </w:t>
            </w:r>
            <w:r w:rsidR="0060040B">
              <w:t>30,00</w:t>
            </w:r>
          </w:p>
        </w:tc>
        <w:tc>
          <w:tcPr>
            <w:tcW w:w="2268" w:type="dxa"/>
            <w:tcBorders>
              <w:top w:val="single" w:sz="4" w:space="0" w:color="auto"/>
            </w:tcBorders>
          </w:tcPr>
          <w:p w:rsidR="00C0483E" w:rsidRPr="008A784C" w:rsidRDefault="0060040B" w:rsidP="00760533">
            <w:pPr>
              <w:jc w:val="center"/>
            </w:pPr>
            <w:r>
              <w:t>439,94</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861492" w:rsidP="0060040B">
            <w:pPr>
              <w:jc w:val="center"/>
            </w:pPr>
            <w:r>
              <w:t xml:space="preserve">     </w:t>
            </w:r>
            <w:r w:rsidR="0060040B">
              <w:t>0,00</w:t>
            </w:r>
          </w:p>
        </w:tc>
        <w:tc>
          <w:tcPr>
            <w:tcW w:w="2268" w:type="dxa"/>
            <w:tcBorders>
              <w:bottom w:val="single" w:sz="4" w:space="0" w:color="auto"/>
            </w:tcBorders>
          </w:tcPr>
          <w:p w:rsidR="00C0483E" w:rsidRPr="008A784C" w:rsidRDefault="0060040B" w:rsidP="00760533">
            <w:pPr>
              <w:jc w:val="center"/>
            </w:pPr>
            <w:r>
              <w:t>140,06</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60040B" w:rsidP="0060040B">
            <w:r>
              <w:t xml:space="preserve">              9 288,99</w:t>
            </w:r>
          </w:p>
        </w:tc>
        <w:tc>
          <w:tcPr>
            <w:tcW w:w="2268" w:type="dxa"/>
            <w:tcBorders>
              <w:bottom w:val="single" w:sz="4" w:space="0" w:color="auto"/>
            </w:tcBorders>
          </w:tcPr>
          <w:p w:rsidR="00C0483E" w:rsidRPr="008A784C" w:rsidRDefault="0060040B" w:rsidP="00760533">
            <w:pPr>
              <w:jc w:val="center"/>
            </w:pPr>
            <w:r>
              <w:t>10 211,78</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60040B" w:rsidP="000F1B43">
            <w:pPr>
              <w:jc w:val="center"/>
              <w:rPr>
                <w:b/>
              </w:rPr>
            </w:pPr>
            <w:r>
              <w:rPr>
                <w:b/>
              </w:rPr>
              <w:t xml:space="preserve">  344,51</w:t>
            </w:r>
          </w:p>
        </w:tc>
        <w:tc>
          <w:tcPr>
            <w:tcW w:w="2268" w:type="dxa"/>
            <w:tcBorders>
              <w:top w:val="single" w:sz="4" w:space="0" w:color="auto"/>
              <w:bottom w:val="single" w:sz="4" w:space="0" w:color="auto"/>
            </w:tcBorders>
          </w:tcPr>
          <w:p w:rsidR="00C0483E" w:rsidRPr="00760533" w:rsidRDefault="0060040B" w:rsidP="00AF34AF">
            <w:pPr>
              <w:jc w:val="center"/>
              <w:rPr>
                <w:b/>
              </w:rPr>
            </w:pPr>
            <w:r>
              <w:rPr>
                <w:b/>
              </w:rPr>
              <w:t>9 012,24</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60040B" w:rsidP="00DD6AB3">
            <w:pPr>
              <w:jc w:val="center"/>
            </w:pPr>
            <w:r>
              <w:t xml:space="preserve"> 227,97</w:t>
            </w:r>
          </w:p>
        </w:tc>
        <w:tc>
          <w:tcPr>
            <w:tcW w:w="2268" w:type="dxa"/>
            <w:tcBorders>
              <w:top w:val="single" w:sz="4" w:space="0" w:color="auto"/>
              <w:bottom w:val="single" w:sz="4" w:space="0" w:color="auto"/>
            </w:tcBorders>
          </w:tcPr>
          <w:p w:rsidR="00C0483E" w:rsidRPr="008A784C" w:rsidRDefault="0060040B" w:rsidP="00AF34AF">
            <w:pPr>
              <w:jc w:val="center"/>
            </w:pPr>
            <w:r>
              <w:t>6 600,00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60040B" w:rsidP="00DD6AB3">
            <w:pPr>
              <w:jc w:val="center"/>
            </w:pPr>
            <w:r>
              <w:t xml:space="preserve">  58,35</w:t>
            </w:r>
          </w:p>
        </w:tc>
        <w:tc>
          <w:tcPr>
            <w:tcW w:w="2268" w:type="dxa"/>
            <w:tcBorders>
              <w:top w:val="single" w:sz="4" w:space="0" w:color="auto"/>
              <w:bottom w:val="single" w:sz="4" w:space="0" w:color="auto"/>
            </w:tcBorders>
          </w:tcPr>
          <w:p w:rsidR="00C0483E" w:rsidRPr="008A784C" w:rsidRDefault="0060040B" w:rsidP="00760533">
            <w:pPr>
              <w:jc w:val="center"/>
            </w:pPr>
            <w:r>
              <w:t>2 372,64</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60040B" w:rsidP="003A3CE9">
            <w:pPr>
              <w:jc w:val="center"/>
            </w:pPr>
            <w:r>
              <w:t>58,19</w:t>
            </w:r>
          </w:p>
        </w:tc>
        <w:tc>
          <w:tcPr>
            <w:tcW w:w="2268" w:type="dxa"/>
            <w:tcBorders>
              <w:top w:val="single" w:sz="4" w:space="0" w:color="auto"/>
              <w:bottom w:val="single" w:sz="4" w:space="0" w:color="auto"/>
            </w:tcBorders>
          </w:tcPr>
          <w:p w:rsidR="00C0483E" w:rsidRPr="008A784C" w:rsidRDefault="0060040B" w:rsidP="00760533">
            <w:pPr>
              <w:jc w:val="center"/>
            </w:pPr>
            <w:r>
              <w:t>39,60</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EF65D6" w:rsidP="00760533">
            <w:pPr>
              <w:jc w:val="center"/>
              <w:rPr>
                <w:b/>
              </w:rPr>
            </w:pPr>
            <w:r w:rsidRPr="00EF65D6">
              <w:rPr>
                <w:b/>
              </w:rPr>
              <w:t>114,59</w:t>
            </w:r>
          </w:p>
        </w:tc>
        <w:tc>
          <w:tcPr>
            <w:tcW w:w="2268" w:type="dxa"/>
            <w:tcBorders>
              <w:bottom w:val="single" w:sz="4" w:space="0" w:color="auto"/>
            </w:tcBorders>
          </w:tcPr>
          <w:p w:rsidR="00C0483E" w:rsidRPr="008A784C" w:rsidRDefault="00EF65D6" w:rsidP="008F3E55">
            <w:pPr>
              <w:jc w:val="center"/>
            </w:pPr>
            <w:r>
              <w:rPr>
                <w:b/>
              </w:rPr>
              <w:t>114,23</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60040B" w:rsidP="00760533">
            <w:pPr>
              <w:jc w:val="center"/>
            </w:pPr>
            <w:r>
              <w:t>114,59</w:t>
            </w:r>
          </w:p>
        </w:tc>
        <w:tc>
          <w:tcPr>
            <w:tcW w:w="2268" w:type="dxa"/>
            <w:tcBorders>
              <w:top w:val="single" w:sz="4" w:space="0" w:color="auto"/>
              <w:bottom w:val="single" w:sz="4" w:space="0" w:color="auto"/>
            </w:tcBorders>
          </w:tcPr>
          <w:p w:rsidR="00C0483E" w:rsidRPr="008A784C" w:rsidRDefault="0060040B" w:rsidP="008F3E55">
            <w:pPr>
              <w:jc w:val="center"/>
            </w:pPr>
            <w:r>
              <w:t>114,23</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0F1B43" w:rsidP="008F3E55">
            <w:pPr>
              <w:jc w:val="center"/>
              <w:rPr>
                <w:b/>
              </w:rPr>
            </w:pPr>
            <w:r>
              <w:rPr>
                <w:b/>
              </w:rPr>
              <w:t>394,56</w:t>
            </w:r>
          </w:p>
        </w:tc>
        <w:tc>
          <w:tcPr>
            <w:tcW w:w="2268" w:type="dxa"/>
            <w:tcBorders>
              <w:top w:val="single" w:sz="4" w:space="0" w:color="auto"/>
              <w:bottom w:val="single" w:sz="4" w:space="0" w:color="auto"/>
            </w:tcBorders>
          </w:tcPr>
          <w:p w:rsidR="00C0483E" w:rsidRPr="008A784C" w:rsidRDefault="00050AFA" w:rsidP="006A0E3A">
            <w:pPr>
              <w:jc w:val="center"/>
            </w:pPr>
            <w:r>
              <w:rPr>
                <w:b/>
              </w:rPr>
              <w:t>394,56</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0F1B43" w:rsidP="000F1B43">
            <w:r>
              <w:t xml:space="preserve">              </w:t>
            </w:r>
            <w:r w:rsidR="00A660DA">
              <w:t xml:space="preserve">  </w:t>
            </w:r>
            <w:r>
              <w:t>394,56</w:t>
            </w:r>
          </w:p>
          <w:p w:rsidR="00C0483E" w:rsidRPr="008A784C" w:rsidRDefault="00C0483E" w:rsidP="00247767">
            <w:pPr>
              <w:jc w:val="right"/>
            </w:pPr>
          </w:p>
        </w:tc>
        <w:tc>
          <w:tcPr>
            <w:tcW w:w="2268" w:type="dxa"/>
            <w:tcBorders>
              <w:top w:val="single" w:sz="4" w:space="0" w:color="auto"/>
              <w:bottom w:val="single" w:sz="4" w:space="0" w:color="auto"/>
            </w:tcBorders>
          </w:tcPr>
          <w:p w:rsidR="000F1B43" w:rsidRDefault="000F1B43" w:rsidP="00247767">
            <w:pPr>
              <w:jc w:val="right"/>
            </w:pPr>
          </w:p>
          <w:p w:rsidR="00C0483E" w:rsidRDefault="00ED3C41" w:rsidP="000F1B43">
            <w:pPr>
              <w:jc w:val="center"/>
            </w:pPr>
            <w:r>
              <w:t>394,56</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DA1B99" w:rsidP="006A0E3A">
            <w:pPr>
              <w:jc w:val="center"/>
            </w:pPr>
            <w:r>
              <w:t>0</w:t>
            </w:r>
          </w:p>
        </w:tc>
        <w:tc>
          <w:tcPr>
            <w:tcW w:w="2268" w:type="dxa"/>
            <w:tcBorders>
              <w:top w:val="single" w:sz="4" w:space="0" w:color="auto"/>
              <w:bottom w:val="single" w:sz="4" w:space="0" w:color="auto"/>
            </w:tcBorders>
          </w:tcPr>
          <w:p w:rsidR="00C0483E" w:rsidRPr="008A784C" w:rsidRDefault="004936C9"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A660DA" w:rsidP="00861492">
            <w:pPr>
              <w:jc w:val="center"/>
              <w:rPr>
                <w:b/>
              </w:rPr>
            </w:pPr>
            <w:r>
              <w:rPr>
                <w:b/>
              </w:rPr>
              <w:t>137,69</w:t>
            </w:r>
          </w:p>
        </w:tc>
        <w:tc>
          <w:tcPr>
            <w:tcW w:w="2268" w:type="dxa"/>
            <w:tcBorders>
              <w:top w:val="single" w:sz="4" w:space="0" w:color="auto"/>
              <w:bottom w:val="single" w:sz="4" w:space="0" w:color="auto"/>
            </w:tcBorders>
          </w:tcPr>
          <w:p w:rsidR="00C0483E" w:rsidRPr="00760533" w:rsidRDefault="0060040B" w:rsidP="00ED3C41">
            <w:pPr>
              <w:jc w:val="center"/>
              <w:rPr>
                <w:b/>
              </w:rPr>
            </w:pPr>
            <w:r>
              <w:rPr>
                <w:b/>
              </w:rPr>
              <w:t>74,58</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A660DA" w:rsidP="00861492">
            <w:pPr>
              <w:jc w:val="center"/>
            </w:pPr>
            <w:r>
              <w:lastRenderedPageBreak/>
              <w:t>137,69</w:t>
            </w:r>
          </w:p>
        </w:tc>
        <w:tc>
          <w:tcPr>
            <w:tcW w:w="2268" w:type="dxa"/>
            <w:tcBorders>
              <w:top w:val="single" w:sz="4" w:space="0" w:color="auto"/>
              <w:bottom w:val="single" w:sz="4" w:space="0" w:color="auto"/>
            </w:tcBorders>
          </w:tcPr>
          <w:p w:rsidR="00C0483E" w:rsidRPr="0042121D" w:rsidRDefault="0060040B" w:rsidP="00760533">
            <w:pPr>
              <w:jc w:val="center"/>
            </w:pPr>
            <w:r>
              <w:t>74,58</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590A63" w:rsidRDefault="004D4E0F" w:rsidP="00590A63">
            <w:pPr>
              <w:jc w:val="center"/>
              <w:rPr>
                <w:b/>
              </w:rPr>
            </w:pPr>
            <w:r>
              <w:rPr>
                <w:b/>
              </w:rPr>
              <w:t>0,00</w:t>
            </w:r>
          </w:p>
        </w:tc>
        <w:tc>
          <w:tcPr>
            <w:tcW w:w="2268" w:type="dxa"/>
            <w:tcBorders>
              <w:top w:val="single" w:sz="4" w:space="0" w:color="auto"/>
              <w:bottom w:val="single" w:sz="4" w:space="0" w:color="auto"/>
            </w:tcBorders>
          </w:tcPr>
          <w:p w:rsidR="00C0483E" w:rsidRPr="00074670" w:rsidRDefault="00AC643D" w:rsidP="005B670A">
            <w:pPr>
              <w:jc w:val="center"/>
            </w:pPr>
            <w:r>
              <w:rPr>
                <w:b/>
              </w:rPr>
              <w:t>0,00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590A63">
            <w:r>
              <w:t>57</w:t>
            </w:r>
            <w:r w:rsidR="00590A63">
              <w:t>8</w:t>
            </w:r>
            <w:r>
              <w:t xml:space="preserve"> </w:t>
            </w:r>
            <w:r w:rsidR="00590A63">
              <w:t>–</w:t>
            </w:r>
            <w:r>
              <w:t xml:space="preserve"> </w:t>
            </w:r>
            <w:r w:rsidR="00590A63">
              <w:t xml:space="preserve">Ostatné mimoriadne náklady </w:t>
            </w:r>
          </w:p>
        </w:tc>
        <w:tc>
          <w:tcPr>
            <w:tcW w:w="2268" w:type="dxa"/>
            <w:tcBorders>
              <w:top w:val="single" w:sz="4" w:space="0" w:color="auto"/>
              <w:bottom w:val="single" w:sz="4" w:space="0" w:color="auto"/>
            </w:tcBorders>
          </w:tcPr>
          <w:p w:rsidR="00C0483E" w:rsidRPr="00074670" w:rsidRDefault="004D4E0F" w:rsidP="00590A63">
            <w:pPr>
              <w:jc w:val="center"/>
            </w:pPr>
            <w:r>
              <w:t>0,00</w:t>
            </w:r>
          </w:p>
        </w:tc>
        <w:tc>
          <w:tcPr>
            <w:tcW w:w="2268" w:type="dxa"/>
            <w:tcBorders>
              <w:top w:val="single" w:sz="4" w:space="0" w:color="auto"/>
              <w:bottom w:val="single" w:sz="4" w:space="0" w:color="auto"/>
            </w:tcBorders>
          </w:tcPr>
          <w:p w:rsidR="00C0483E" w:rsidRPr="00074670" w:rsidRDefault="00AC643D" w:rsidP="005B670A">
            <w:pPr>
              <w:jc w:val="center"/>
            </w:pPr>
            <w:r>
              <w:t>0,00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Default="00C0483E" w:rsidP="00247767">
            <w:pPr>
              <w:jc w:val="right"/>
            </w:pPr>
          </w:p>
          <w:p w:rsidR="000F1B43" w:rsidRPr="000F1B43" w:rsidRDefault="00A660DA" w:rsidP="000F1B43">
            <w:pPr>
              <w:jc w:val="center"/>
              <w:rPr>
                <w:b/>
                <w:i/>
              </w:rPr>
            </w:pPr>
            <w:r>
              <w:rPr>
                <w:b/>
                <w:i/>
              </w:rPr>
              <w:t>147,70</w:t>
            </w:r>
          </w:p>
        </w:tc>
        <w:tc>
          <w:tcPr>
            <w:tcW w:w="2268" w:type="dxa"/>
            <w:tcBorders>
              <w:top w:val="single" w:sz="4" w:space="0" w:color="auto"/>
              <w:bottom w:val="single" w:sz="4" w:space="0" w:color="auto"/>
            </w:tcBorders>
          </w:tcPr>
          <w:p w:rsidR="000F1B43" w:rsidRDefault="000F1B43" w:rsidP="00247767">
            <w:pPr>
              <w:jc w:val="right"/>
            </w:pPr>
          </w:p>
          <w:p w:rsidR="00C0483E" w:rsidRPr="0042121D" w:rsidRDefault="0060040B" w:rsidP="000F1B43">
            <w:pPr>
              <w:jc w:val="center"/>
              <w:rPr>
                <w:b/>
              </w:rPr>
            </w:pPr>
            <w:r>
              <w:rPr>
                <w:b/>
                <w:i/>
              </w:rPr>
              <w:t>0,00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0F1B43" w:rsidRDefault="000F1B43" w:rsidP="00247767">
            <w:pPr>
              <w:jc w:val="right"/>
            </w:pPr>
          </w:p>
          <w:p w:rsidR="00C0483E" w:rsidRPr="00074670" w:rsidRDefault="00A660DA" w:rsidP="000F1B43">
            <w:pPr>
              <w:jc w:val="center"/>
            </w:pPr>
            <w:r>
              <w:t>147,70</w:t>
            </w:r>
          </w:p>
        </w:tc>
        <w:tc>
          <w:tcPr>
            <w:tcW w:w="2268" w:type="dxa"/>
            <w:tcBorders>
              <w:top w:val="single" w:sz="4" w:space="0" w:color="auto"/>
            </w:tcBorders>
          </w:tcPr>
          <w:p w:rsidR="000F1B43" w:rsidRDefault="000F1B43" w:rsidP="00247767">
            <w:pPr>
              <w:jc w:val="right"/>
            </w:pPr>
          </w:p>
          <w:p w:rsidR="00C0483E" w:rsidRPr="00074670" w:rsidRDefault="0060040B" w:rsidP="000F1B43">
            <w:pPr>
              <w:jc w:val="center"/>
            </w:pPr>
            <w:r>
              <w:t>0,00</w:t>
            </w: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A660DA" w:rsidP="00590A63">
            <w:pPr>
              <w:jc w:val="center"/>
              <w:rPr>
                <w:b/>
              </w:rPr>
            </w:pPr>
            <w:r>
              <w:rPr>
                <w:b/>
              </w:rPr>
              <w:t>741,75</w:t>
            </w:r>
          </w:p>
        </w:tc>
        <w:tc>
          <w:tcPr>
            <w:tcW w:w="2268" w:type="dxa"/>
            <w:tcBorders>
              <w:top w:val="single" w:sz="4" w:space="0" w:color="auto"/>
              <w:bottom w:val="single" w:sz="4" w:space="0" w:color="auto"/>
            </w:tcBorders>
          </w:tcPr>
          <w:p w:rsidR="00C0483E" w:rsidRPr="00760533" w:rsidRDefault="0060040B" w:rsidP="00760533">
            <w:pPr>
              <w:jc w:val="center"/>
              <w:rPr>
                <w:b/>
              </w:rPr>
            </w:pPr>
            <w:r>
              <w:rPr>
                <w:b/>
              </w:rPr>
              <w:t>145,26</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590A63" w:rsidP="00DA1B99">
            <w:pPr>
              <w:jc w:val="center"/>
            </w:pPr>
            <w:r>
              <w:t>0</w:t>
            </w:r>
          </w:p>
        </w:tc>
        <w:tc>
          <w:tcPr>
            <w:tcW w:w="2268" w:type="dxa"/>
            <w:tcBorders>
              <w:top w:val="single" w:sz="4" w:space="0" w:color="auto"/>
              <w:bottom w:val="single" w:sz="4" w:space="0" w:color="auto"/>
            </w:tcBorders>
          </w:tcPr>
          <w:p w:rsidR="00C0483E" w:rsidRPr="008A784C" w:rsidRDefault="005B670A" w:rsidP="004936C9">
            <w:pPr>
              <w:jc w:val="center"/>
            </w:pPr>
            <w:r>
              <w:t>0</w:t>
            </w: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5B670A">
        <w:trPr>
          <w:trHeight w:val="480"/>
        </w:trPr>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D04F7E" w:rsidP="00A660DA">
            <w:pPr>
              <w:jc w:val="center"/>
            </w:pPr>
            <w:r>
              <w:t xml:space="preserve">   </w:t>
            </w:r>
            <w:r w:rsidR="00A660DA">
              <w:t>741,75</w:t>
            </w:r>
          </w:p>
        </w:tc>
        <w:tc>
          <w:tcPr>
            <w:tcW w:w="2268" w:type="dxa"/>
            <w:tcBorders>
              <w:top w:val="single" w:sz="4" w:space="0" w:color="auto"/>
              <w:bottom w:val="single" w:sz="4" w:space="0" w:color="auto"/>
            </w:tcBorders>
          </w:tcPr>
          <w:p w:rsidR="00C0483E" w:rsidRPr="008A784C" w:rsidRDefault="00A660DA" w:rsidP="00760533">
            <w:pPr>
              <w:jc w:val="center"/>
            </w:pPr>
            <w:r>
              <w:t>145,26</w:t>
            </w:r>
          </w:p>
        </w:tc>
      </w:tr>
      <w:tr w:rsidR="00760533" w:rsidRPr="00A6137D" w:rsidTr="00214CF1">
        <w:tc>
          <w:tcPr>
            <w:tcW w:w="6096" w:type="dxa"/>
            <w:tcBorders>
              <w:top w:val="single" w:sz="4" w:space="0" w:color="auto"/>
              <w:left w:val="single" w:sz="4" w:space="0" w:color="auto"/>
              <w:bottom w:val="single" w:sz="4" w:space="0" w:color="auto"/>
            </w:tcBorders>
          </w:tcPr>
          <w:p w:rsidR="00760533" w:rsidRPr="001459FF" w:rsidRDefault="00760533" w:rsidP="001459FF">
            <w:pPr>
              <w:rPr>
                <w:b/>
              </w:rPr>
            </w:pPr>
            <w:r>
              <w:t xml:space="preserve">      </w:t>
            </w:r>
            <w:r w:rsidR="001459FF" w:rsidRPr="001459FF">
              <w:rPr>
                <w:b/>
              </w:rPr>
              <w:t>Spolu účtovná trieda 5</w:t>
            </w:r>
            <w:r w:rsidRPr="001459FF">
              <w:rPr>
                <w:b/>
              </w:rPr>
              <w:t xml:space="preserve"> </w:t>
            </w:r>
          </w:p>
        </w:tc>
        <w:tc>
          <w:tcPr>
            <w:tcW w:w="2268" w:type="dxa"/>
            <w:tcBorders>
              <w:top w:val="single" w:sz="4" w:space="0" w:color="auto"/>
              <w:bottom w:val="single" w:sz="4" w:space="0" w:color="auto"/>
            </w:tcBorders>
          </w:tcPr>
          <w:p w:rsidR="00760533" w:rsidRPr="00760533" w:rsidRDefault="00A660DA" w:rsidP="00A660DA">
            <w:pPr>
              <w:rPr>
                <w:b/>
              </w:rPr>
            </w:pPr>
            <w:r>
              <w:rPr>
                <w:b/>
              </w:rPr>
              <w:t xml:space="preserve">           13 640,16</w:t>
            </w:r>
          </w:p>
        </w:tc>
        <w:tc>
          <w:tcPr>
            <w:tcW w:w="2268" w:type="dxa"/>
            <w:tcBorders>
              <w:top w:val="single" w:sz="4" w:space="0" w:color="auto"/>
              <w:bottom w:val="single" w:sz="4" w:space="0" w:color="auto"/>
            </w:tcBorders>
          </w:tcPr>
          <w:p w:rsidR="00760533" w:rsidRPr="00760533" w:rsidRDefault="00A660DA" w:rsidP="00A660DA">
            <w:pPr>
              <w:rPr>
                <w:b/>
              </w:rPr>
            </w:pPr>
            <w:r>
              <w:rPr>
                <w:b/>
              </w:rPr>
              <w:t xml:space="preserve">          </w:t>
            </w:r>
            <w:r w:rsidR="0060040B">
              <w:rPr>
                <w:b/>
              </w:rPr>
              <w:t>24 320,02</w:t>
            </w:r>
          </w:p>
        </w:tc>
      </w:tr>
      <w:tr w:rsidR="00214CF1" w:rsidRPr="00A6137D" w:rsidTr="00247767">
        <w:tc>
          <w:tcPr>
            <w:tcW w:w="6096" w:type="dxa"/>
            <w:tcBorders>
              <w:top w:val="single" w:sz="4" w:space="0" w:color="auto"/>
              <w:left w:val="single" w:sz="4" w:space="0" w:color="auto"/>
            </w:tcBorders>
          </w:tcPr>
          <w:p w:rsidR="00214CF1" w:rsidRPr="00C92E89" w:rsidRDefault="001459FF" w:rsidP="00760533">
            <w:pPr>
              <w:rPr>
                <w:b/>
              </w:rPr>
            </w:pPr>
            <w:r w:rsidRPr="00C92E89">
              <w:rPr>
                <w:b/>
              </w:rPr>
              <w:t xml:space="preserve">Výsledok hospodárenia pred zdanením </w:t>
            </w:r>
          </w:p>
        </w:tc>
        <w:tc>
          <w:tcPr>
            <w:tcW w:w="2268" w:type="dxa"/>
            <w:tcBorders>
              <w:top w:val="single" w:sz="4" w:space="0" w:color="auto"/>
            </w:tcBorders>
          </w:tcPr>
          <w:p w:rsidR="00214CF1" w:rsidRDefault="00861492" w:rsidP="00A660DA">
            <w:pPr>
              <w:rPr>
                <w:b/>
              </w:rPr>
            </w:pPr>
            <w:r>
              <w:rPr>
                <w:b/>
              </w:rPr>
              <w:t xml:space="preserve">        </w:t>
            </w:r>
            <w:r w:rsidR="00A660DA">
              <w:rPr>
                <w:b/>
              </w:rPr>
              <w:t xml:space="preserve">  </w:t>
            </w:r>
            <w:bookmarkStart w:id="0" w:name="_GoBack"/>
            <w:bookmarkEnd w:id="0"/>
            <w:r>
              <w:rPr>
                <w:b/>
              </w:rPr>
              <w:t xml:space="preserve">   </w:t>
            </w:r>
            <w:r w:rsidR="00A660DA">
              <w:rPr>
                <w:b/>
              </w:rPr>
              <w:t>5 068,44</w:t>
            </w:r>
          </w:p>
        </w:tc>
        <w:tc>
          <w:tcPr>
            <w:tcW w:w="2268" w:type="dxa"/>
            <w:tcBorders>
              <w:top w:val="single" w:sz="4" w:space="0" w:color="auto"/>
            </w:tcBorders>
          </w:tcPr>
          <w:p w:rsidR="00214CF1" w:rsidRDefault="00A660DA" w:rsidP="0042121D">
            <w:pPr>
              <w:rPr>
                <w:b/>
              </w:rPr>
            </w:pPr>
            <w:r>
              <w:rPr>
                <w:b/>
              </w:rPr>
              <w:t xml:space="preserve">        </w:t>
            </w:r>
            <w:r w:rsidR="0040554D">
              <w:rPr>
                <w:b/>
              </w:rPr>
              <w:t xml:space="preserve">  </w:t>
            </w:r>
            <w:r w:rsidR="0060040B">
              <w:rPr>
                <w:b/>
              </w:rPr>
              <w:t>- 1 282,15</w:t>
            </w:r>
          </w:p>
        </w:tc>
      </w:tr>
    </w:tbl>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D43544" w:rsidRDefault="00A84F6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D771F4" w:rsidP="00D771F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                                                                                  </w:t>
      </w:r>
      <w:r w:rsidR="002D4E53">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2D4E53" w:rsidP="00D43544">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0C2647" w:rsidRPr="001459FF">
        <w:rPr>
          <w:rFonts w:ascii="ArialNarrow" w:hAnsi="ArialNarrow" w:cs="ArialNarrow"/>
          <w:b/>
          <w:color w:val="000000"/>
          <w:sz w:val="20"/>
          <w:szCs w:val="20"/>
        </w:rPr>
        <w:t>Ratkovská Suchá</w:t>
      </w:r>
      <w:r w:rsidR="000C2647">
        <w:rPr>
          <w:rFonts w:ascii="ArialNarrow" w:hAnsi="ArialNarrow" w:cs="ArialNarrow"/>
          <w:color w:val="000000"/>
          <w:sz w:val="20"/>
          <w:szCs w:val="20"/>
        </w:rPr>
        <w:t xml:space="preserve">        </w:t>
      </w:r>
      <w:r w:rsidR="00D43544">
        <w:rPr>
          <w:rFonts w:ascii="ArialNarrow" w:hAnsi="ArialNarrow" w:cs="ArialNarrow"/>
          <w:color w:val="000000"/>
          <w:sz w:val="20"/>
          <w:szCs w:val="20"/>
        </w:rPr>
        <w:t xml:space="preserve"> </w:t>
      </w:r>
    </w:p>
    <w:p w:rsidR="00D43544"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459FF"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Starosta: Stanislav Palic     </w:t>
      </w:r>
    </w:p>
    <w:p w:rsidR="001459FF" w:rsidRDefault="001459FF" w:rsidP="002D4E53">
      <w:pPr>
        <w:autoSpaceDE w:val="0"/>
        <w:autoSpaceDN w:val="0"/>
        <w:adjustRightInd w:val="0"/>
        <w:spacing w:after="0" w:line="240" w:lineRule="auto"/>
        <w:rPr>
          <w:rFonts w:ascii="ArialNarrow" w:hAnsi="ArialNarrow" w:cs="ArialNarrow"/>
          <w:color w:val="000000"/>
          <w:sz w:val="20"/>
          <w:szCs w:val="20"/>
        </w:rPr>
      </w:pPr>
    </w:p>
    <w:p w:rsidR="00D43544" w:rsidRDefault="00722DF6"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007155FE">
        <w:rPr>
          <w:rFonts w:ascii="ArialNarrow" w:hAnsi="ArialNarrow" w:cs="ArialNarrow"/>
          <w:color w:val="000000"/>
          <w:sz w:val="20"/>
          <w:szCs w:val="20"/>
        </w:rPr>
        <w:t>0</w:t>
      </w:r>
      <w:r>
        <w:rPr>
          <w:rFonts w:ascii="ArialNarrow" w:hAnsi="ArialNarrow" w:cs="ArialNarrow"/>
          <w:color w:val="000000"/>
          <w:sz w:val="20"/>
          <w:szCs w:val="20"/>
        </w:rPr>
        <w:t>.03.202</w:t>
      </w:r>
      <w:r w:rsidR="0068700A">
        <w:rPr>
          <w:rFonts w:ascii="ArialNarrow" w:hAnsi="ArialNarrow" w:cs="ArialNarrow"/>
          <w:color w:val="000000"/>
          <w:sz w:val="20"/>
          <w:szCs w:val="20"/>
        </w:rPr>
        <w:t>6</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10754" w:rsidRDefault="00110754"/>
    <w:sectPr w:rsidR="001107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0ABC" w:rsidRDefault="00AB0ABC" w:rsidP="004D4E0F">
      <w:pPr>
        <w:spacing w:after="0" w:line="240" w:lineRule="auto"/>
      </w:pPr>
      <w:r>
        <w:separator/>
      </w:r>
    </w:p>
  </w:endnote>
  <w:endnote w:type="continuationSeparator" w:id="0">
    <w:p w:rsidR="00AB0ABC" w:rsidRDefault="00AB0ABC" w:rsidP="004D4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0ABC" w:rsidRDefault="00AB0ABC" w:rsidP="004D4E0F">
      <w:pPr>
        <w:spacing w:after="0" w:line="240" w:lineRule="auto"/>
      </w:pPr>
      <w:r>
        <w:separator/>
      </w:r>
    </w:p>
  </w:footnote>
  <w:footnote w:type="continuationSeparator" w:id="0">
    <w:p w:rsidR="00AB0ABC" w:rsidRDefault="00AB0ABC" w:rsidP="004D4E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172D2"/>
    <w:rsid w:val="00050AFA"/>
    <w:rsid w:val="00060151"/>
    <w:rsid w:val="00073164"/>
    <w:rsid w:val="0007480A"/>
    <w:rsid w:val="000767C8"/>
    <w:rsid w:val="00083D0B"/>
    <w:rsid w:val="000A4585"/>
    <w:rsid w:val="000B74BF"/>
    <w:rsid w:val="000C2647"/>
    <w:rsid w:val="000F1601"/>
    <w:rsid w:val="000F1B43"/>
    <w:rsid w:val="00110754"/>
    <w:rsid w:val="001257B8"/>
    <w:rsid w:val="0013394C"/>
    <w:rsid w:val="001459FF"/>
    <w:rsid w:val="00173770"/>
    <w:rsid w:val="001A1677"/>
    <w:rsid w:val="001B74B2"/>
    <w:rsid w:val="001D3F14"/>
    <w:rsid w:val="001E0E4C"/>
    <w:rsid w:val="00214CF1"/>
    <w:rsid w:val="00247767"/>
    <w:rsid w:val="00256A23"/>
    <w:rsid w:val="002726FA"/>
    <w:rsid w:val="00287DF0"/>
    <w:rsid w:val="002C795D"/>
    <w:rsid w:val="002D4E53"/>
    <w:rsid w:val="002F1D5D"/>
    <w:rsid w:val="00332305"/>
    <w:rsid w:val="00383A70"/>
    <w:rsid w:val="00392EC6"/>
    <w:rsid w:val="003A0F45"/>
    <w:rsid w:val="003A3CE9"/>
    <w:rsid w:val="003B0479"/>
    <w:rsid w:val="003C5CBF"/>
    <w:rsid w:val="003D3A4C"/>
    <w:rsid w:val="003E7A61"/>
    <w:rsid w:val="003F2015"/>
    <w:rsid w:val="0040554D"/>
    <w:rsid w:val="0042121D"/>
    <w:rsid w:val="00444E1D"/>
    <w:rsid w:val="00465CB5"/>
    <w:rsid w:val="00493623"/>
    <w:rsid w:val="004936C9"/>
    <w:rsid w:val="004A0F8D"/>
    <w:rsid w:val="004D4E0F"/>
    <w:rsid w:val="004E6D72"/>
    <w:rsid w:val="004F3CF6"/>
    <w:rsid w:val="005251F8"/>
    <w:rsid w:val="00543095"/>
    <w:rsid w:val="00575369"/>
    <w:rsid w:val="00590A63"/>
    <w:rsid w:val="005B670A"/>
    <w:rsid w:val="0060040B"/>
    <w:rsid w:val="006004A5"/>
    <w:rsid w:val="0060350F"/>
    <w:rsid w:val="00624788"/>
    <w:rsid w:val="00627D92"/>
    <w:rsid w:val="006428E0"/>
    <w:rsid w:val="00675F59"/>
    <w:rsid w:val="0068700A"/>
    <w:rsid w:val="006A0E3A"/>
    <w:rsid w:val="006D714E"/>
    <w:rsid w:val="006F08DA"/>
    <w:rsid w:val="007155FE"/>
    <w:rsid w:val="00722DF6"/>
    <w:rsid w:val="00742E79"/>
    <w:rsid w:val="00760533"/>
    <w:rsid w:val="00787314"/>
    <w:rsid w:val="007A1728"/>
    <w:rsid w:val="007C5A6F"/>
    <w:rsid w:val="008161FB"/>
    <w:rsid w:val="00861492"/>
    <w:rsid w:val="00891EDF"/>
    <w:rsid w:val="008E3DF9"/>
    <w:rsid w:val="008F3E55"/>
    <w:rsid w:val="0091375F"/>
    <w:rsid w:val="00946AE4"/>
    <w:rsid w:val="00975CA0"/>
    <w:rsid w:val="009A745E"/>
    <w:rsid w:val="009E1C17"/>
    <w:rsid w:val="009F5D7B"/>
    <w:rsid w:val="00A51379"/>
    <w:rsid w:val="00A5562A"/>
    <w:rsid w:val="00A660DA"/>
    <w:rsid w:val="00A84F68"/>
    <w:rsid w:val="00AB0ABC"/>
    <w:rsid w:val="00AC643D"/>
    <w:rsid w:val="00AC6BC5"/>
    <w:rsid w:val="00AD11D9"/>
    <w:rsid w:val="00AF0CFB"/>
    <w:rsid w:val="00AF34AF"/>
    <w:rsid w:val="00B43FFC"/>
    <w:rsid w:val="00B71FF7"/>
    <w:rsid w:val="00B9058D"/>
    <w:rsid w:val="00BF00C9"/>
    <w:rsid w:val="00BF45FD"/>
    <w:rsid w:val="00BF7968"/>
    <w:rsid w:val="00C013BB"/>
    <w:rsid w:val="00C01467"/>
    <w:rsid w:val="00C0483E"/>
    <w:rsid w:val="00C068F0"/>
    <w:rsid w:val="00C06FE4"/>
    <w:rsid w:val="00C1366C"/>
    <w:rsid w:val="00C16911"/>
    <w:rsid w:val="00C314F3"/>
    <w:rsid w:val="00C369B9"/>
    <w:rsid w:val="00C40233"/>
    <w:rsid w:val="00C44855"/>
    <w:rsid w:val="00C50E8E"/>
    <w:rsid w:val="00C845E0"/>
    <w:rsid w:val="00C84975"/>
    <w:rsid w:val="00C92E89"/>
    <w:rsid w:val="00CA705C"/>
    <w:rsid w:val="00CB046A"/>
    <w:rsid w:val="00CB51DD"/>
    <w:rsid w:val="00CC2774"/>
    <w:rsid w:val="00CC3EEC"/>
    <w:rsid w:val="00CC5FD3"/>
    <w:rsid w:val="00CF3AE0"/>
    <w:rsid w:val="00CF483F"/>
    <w:rsid w:val="00D04F7E"/>
    <w:rsid w:val="00D3365F"/>
    <w:rsid w:val="00D43544"/>
    <w:rsid w:val="00D637E5"/>
    <w:rsid w:val="00D771F4"/>
    <w:rsid w:val="00D87AE7"/>
    <w:rsid w:val="00DA1B99"/>
    <w:rsid w:val="00DD56EC"/>
    <w:rsid w:val="00DD619F"/>
    <w:rsid w:val="00DD6AB3"/>
    <w:rsid w:val="00DE0B0C"/>
    <w:rsid w:val="00DF73EA"/>
    <w:rsid w:val="00E07085"/>
    <w:rsid w:val="00E3051F"/>
    <w:rsid w:val="00E34CC3"/>
    <w:rsid w:val="00E34D3A"/>
    <w:rsid w:val="00E73CA3"/>
    <w:rsid w:val="00E76587"/>
    <w:rsid w:val="00E9097A"/>
    <w:rsid w:val="00ED3BA0"/>
    <w:rsid w:val="00ED3C41"/>
    <w:rsid w:val="00ED3EDC"/>
    <w:rsid w:val="00EF65D6"/>
    <w:rsid w:val="00F01038"/>
    <w:rsid w:val="00F21DFD"/>
    <w:rsid w:val="00F31B13"/>
    <w:rsid w:val="00F354A9"/>
    <w:rsid w:val="00F47D9B"/>
    <w:rsid w:val="00FD7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4CF023-5393-4C8C-88F2-3BBFD6599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Hlavika">
    <w:name w:val="header"/>
    <w:basedOn w:val="Normlny"/>
    <w:link w:val="HlavikaChar"/>
    <w:uiPriority w:val="99"/>
    <w:unhideWhenUsed/>
    <w:rsid w:val="004D4E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D4E0F"/>
  </w:style>
  <w:style w:type="paragraph" w:styleId="Pta">
    <w:name w:val="footer"/>
    <w:basedOn w:val="Normlny"/>
    <w:link w:val="PtaChar"/>
    <w:uiPriority w:val="99"/>
    <w:unhideWhenUsed/>
    <w:rsid w:val="004D4E0F"/>
    <w:pPr>
      <w:tabs>
        <w:tab w:val="center" w:pos="4536"/>
        <w:tab w:val="right" w:pos="9072"/>
      </w:tabs>
      <w:spacing w:after="0" w:line="240" w:lineRule="auto"/>
    </w:pPr>
  </w:style>
  <w:style w:type="character" w:customStyle="1" w:styleId="PtaChar">
    <w:name w:val="Päta Char"/>
    <w:basedOn w:val="Predvolenpsmoodseku"/>
    <w:link w:val="Pta"/>
    <w:uiPriority w:val="99"/>
    <w:rsid w:val="004D4E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744</TotalTime>
  <Pages>1</Pages>
  <Words>4258</Words>
  <Characters>24272</Characters>
  <Application>Microsoft Office Word</Application>
  <DocSecurity>0</DocSecurity>
  <Lines>202</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96</cp:revision>
  <dcterms:created xsi:type="dcterms:W3CDTF">2016-03-31T08:20:00Z</dcterms:created>
  <dcterms:modified xsi:type="dcterms:W3CDTF">2026-03-26T10:23:00Z</dcterms:modified>
</cp:coreProperties>
</file>