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7E0D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 </w:t>
      </w:r>
      <w:r w:rsidR="00295E93"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554067">
        <w:rPr>
          <w:rFonts w:ascii="Arial Narrow" w:hAnsi="Arial Narrow"/>
          <w:b/>
        </w:rPr>
        <w:t>2025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9C18AA">
        <w:rPr>
          <w:rFonts w:ascii="Arial Narrow" w:hAnsi="Arial Narrow" w:cs="Arial Narrow"/>
          <w:b/>
          <w:sz w:val="22"/>
          <w:szCs w:val="22"/>
        </w:rPr>
        <w:t>Základné informácie o účtovnej jednotke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5D0BA4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ReaSlovteam</w:t>
            </w:r>
            <w:proofErr w:type="spellEnd"/>
            <w:r w:rsidR="00E10BE9"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 w:rsidR="00E10BE9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="00E10BE9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591C08" w:rsidRDefault="00591C0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91C08">
              <w:rPr>
                <w:rFonts w:ascii="Arial Narrow" w:hAnsi="Arial Narrow" w:cs="Arial Narrow"/>
                <w:sz w:val="22"/>
                <w:szCs w:val="22"/>
              </w:rPr>
              <w:t>Majerská cesta 92/A</w:t>
            </w:r>
            <w:r w:rsidR="00E10BE9" w:rsidRPr="00591C08">
              <w:rPr>
                <w:rFonts w:ascii="Arial Narrow" w:hAnsi="Arial Narrow" w:cs="Arial Narrow"/>
                <w:sz w:val="22"/>
                <w:szCs w:val="22"/>
              </w:rPr>
              <w:t>, 974 01 Banská Bystrica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591C0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91C0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591C0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591C08" w:rsidRDefault="008B0093" w:rsidP="00E0685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91C0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E10BE9" w:rsidRPr="00591C08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E0685D" w:rsidRPr="00591C08">
              <w:rPr>
                <w:rFonts w:ascii="Arial Narrow" w:hAnsi="Arial Narrow" w:cs="Arial Narrow"/>
                <w:sz w:val="22"/>
                <w:szCs w:val="22"/>
              </w:rPr>
              <w:t>7</w:t>
            </w:r>
            <w:r w:rsidR="00E10BE9" w:rsidRPr="00591C0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E0685D" w:rsidRPr="00591C08">
              <w:rPr>
                <w:rFonts w:ascii="Arial Narrow" w:hAnsi="Arial Narrow" w:cs="Arial Narrow"/>
                <w:sz w:val="22"/>
                <w:szCs w:val="22"/>
              </w:rPr>
              <w:t>11</w:t>
            </w:r>
            <w:r w:rsidR="00E10BE9" w:rsidRPr="00591C08">
              <w:rPr>
                <w:rFonts w:ascii="Arial Narrow" w:hAnsi="Arial Narrow" w:cs="Arial Narrow"/>
                <w:sz w:val="22"/>
                <w:szCs w:val="22"/>
              </w:rPr>
              <w:t>.1998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591C08" w:rsidRDefault="00E0685D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91C08">
              <w:rPr>
                <w:rFonts w:ascii="Arial Narrow" w:hAnsi="Arial Narrow" w:cs="Arial Narrow"/>
                <w:sz w:val="22"/>
                <w:szCs w:val="22"/>
              </w:rPr>
              <w:t>Výroba ostatných kovových výrobkov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591C08" w:rsidRDefault="003061CE" w:rsidP="00E10B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91C0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proofErr w:type="spellStart"/>
            <w:r w:rsidR="005D0BA4" w:rsidRPr="00591C08">
              <w:rPr>
                <w:rFonts w:ascii="Arial Narrow" w:hAnsi="Arial Narrow" w:cs="Arial Narrow"/>
                <w:sz w:val="22"/>
                <w:szCs w:val="22"/>
              </w:rPr>
              <w:t>ReaSlovteam</w:t>
            </w:r>
            <w:proofErr w:type="spellEnd"/>
            <w:r w:rsidR="00E10BE9" w:rsidRPr="00591C0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proofErr w:type="spellStart"/>
            <w:r w:rsidR="00E10BE9" w:rsidRPr="00591C08">
              <w:rPr>
                <w:rFonts w:ascii="Arial Narrow" w:hAnsi="Arial Narrow" w:cs="Arial Narrow"/>
                <w:sz w:val="22"/>
                <w:szCs w:val="22"/>
              </w:rPr>
              <w:t>s.r.o.</w:t>
            </w:r>
            <w:r w:rsidR="008B0093" w:rsidRPr="00591C08">
              <w:rPr>
                <w:rFonts w:ascii="Arial Narrow" w:hAnsi="Arial Narrow" w:cs="Arial Narrow"/>
                <w:sz w:val="22"/>
                <w:szCs w:val="22"/>
              </w:rPr>
              <w:t>nie</w:t>
            </w:r>
            <w:proofErr w:type="spellEnd"/>
            <w:r w:rsidR="008B0093" w:rsidRPr="00591C08">
              <w:rPr>
                <w:rFonts w:ascii="Arial Narrow" w:hAnsi="Arial Narrow" w:cs="Arial Narrow"/>
                <w:sz w:val="22"/>
                <w:szCs w:val="22"/>
              </w:rPr>
              <w:t xml:space="preserve"> je subjektom verejného záujmu</w:t>
            </w:r>
            <w:r w:rsidRPr="00591C0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591C0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591C0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591C0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591C08" w:rsidRDefault="004D2FC9" w:rsidP="00571C9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91C0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971CA5">
              <w:rPr>
                <w:rFonts w:ascii="Arial Narrow" w:hAnsi="Arial Narrow" w:cs="Arial Narrow"/>
                <w:sz w:val="22"/>
                <w:szCs w:val="22"/>
              </w:rPr>
              <w:t>202</w:t>
            </w:r>
            <w:r w:rsidR="007E1562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</w:t>
      </w:r>
      <w:r w:rsidR="00766C26">
        <w:rPr>
          <w:rFonts w:ascii="Arial Narrow" w:hAnsi="Arial Narrow" w:cs="Arial Narrow"/>
          <w:bCs/>
          <w:sz w:val="22"/>
          <w:szCs w:val="22"/>
          <w:u w:val="single"/>
        </w:rPr>
        <w:t>/7</w:t>
      </w: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5530E0">
        <w:rPr>
          <w:rFonts w:ascii="Arial Narrow" w:hAnsi="Arial Narrow" w:cs="Arial Narrow"/>
          <w:bCs/>
          <w:sz w:val="22"/>
          <w:szCs w:val="22"/>
        </w:rPr>
        <w:t>malá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</w:rPr>
        <w:t>nettoaktív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</w:rPr>
        <w:t xml:space="preserve">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="00571C9C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A072F7">
        <w:rPr>
          <w:rFonts w:ascii="Arial Narrow" w:hAnsi="Arial Narrow" w:cs="Arial Narrow"/>
          <w:bCs/>
          <w:sz w:val="22"/>
          <w:szCs w:val="22"/>
        </w:rPr>
        <w:t>450000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 eura, ale nepresiahla </w:t>
      </w:r>
      <w:r w:rsidR="00A072F7">
        <w:rPr>
          <w:rFonts w:ascii="Arial Narrow" w:hAnsi="Arial Narrow" w:cs="Arial Narrow"/>
          <w:bCs/>
          <w:sz w:val="22"/>
          <w:szCs w:val="22"/>
        </w:rPr>
        <w:t>5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 000 000 eur, čistý obrat presiahol </w:t>
      </w:r>
      <w:r w:rsidR="00A072F7">
        <w:rPr>
          <w:rFonts w:ascii="Arial Narrow" w:hAnsi="Arial Narrow" w:cs="Arial Narrow"/>
          <w:bCs/>
          <w:sz w:val="22"/>
          <w:szCs w:val="22"/>
        </w:rPr>
        <w:t>9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00 000 eur, ale nepresiahol </w:t>
      </w:r>
      <w:r w:rsidR="00A072F7">
        <w:rPr>
          <w:rFonts w:ascii="Arial Narrow" w:hAnsi="Arial Narrow" w:cs="Arial Narrow"/>
          <w:bCs/>
          <w:sz w:val="22"/>
          <w:szCs w:val="22"/>
        </w:rPr>
        <w:t>10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bookmarkStart w:id="0" w:name="_GoBack"/>
      <w:bookmarkEnd w:id="0"/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A01DF">
        <w:trPr>
          <w:trHeight w:val="426"/>
        </w:trPr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DE3C4F" w:rsidRDefault="00554067" w:rsidP="005D0BA4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1.142.572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554067" w:rsidP="0006165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1.389.439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591C0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DE3C4F" w:rsidRDefault="00554067" w:rsidP="005D0BA4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946.187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554067" w:rsidP="0024247F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993.436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591C0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E740C6" w:rsidP="00571C9C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554067" w:rsidP="00E0685D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591C0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9C18AA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9C18AA">
        <w:rPr>
          <w:rFonts w:ascii="Arial Narrow" w:hAnsi="Arial Narrow" w:cs="Arial Narrow"/>
          <w:b/>
          <w:sz w:val="22"/>
          <w:szCs w:val="22"/>
        </w:rPr>
        <w:t xml:space="preserve"> za rok </w:t>
      </w:r>
      <w:r w:rsidR="00A4020E">
        <w:rPr>
          <w:rFonts w:ascii="Arial Narrow" w:hAnsi="Arial Narrow" w:cs="Arial Narrow"/>
          <w:b/>
          <w:sz w:val="22"/>
          <w:szCs w:val="22"/>
        </w:rPr>
        <w:t>20</w:t>
      </w:r>
      <w:r w:rsidR="00554067">
        <w:rPr>
          <w:rFonts w:ascii="Arial Narrow" w:hAnsi="Arial Narrow" w:cs="Arial Narrow"/>
          <w:b/>
          <w:sz w:val="22"/>
          <w:szCs w:val="22"/>
        </w:rPr>
        <w:t>24</w:t>
      </w:r>
    </w:p>
    <w:p w:rsidR="001F718C" w:rsidRPr="00755848" w:rsidRDefault="003709B6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závierka za rok </w:t>
      </w:r>
      <w:r w:rsidR="005961AB">
        <w:rPr>
          <w:rFonts w:ascii="Arial Narrow" w:hAnsi="Arial Narrow" w:cs="Arial Narrow"/>
          <w:sz w:val="22"/>
          <w:szCs w:val="22"/>
        </w:rPr>
        <w:t>202</w:t>
      </w:r>
      <w:r w:rsidR="007E1562">
        <w:rPr>
          <w:rFonts w:ascii="Arial Narrow" w:hAnsi="Arial Narrow" w:cs="Arial Narrow"/>
          <w:sz w:val="22"/>
          <w:szCs w:val="22"/>
        </w:rPr>
        <w:t>4</w:t>
      </w:r>
      <w:r>
        <w:rPr>
          <w:rFonts w:ascii="Arial Narrow" w:hAnsi="Arial Narrow" w:cs="Arial Narrow"/>
          <w:sz w:val="22"/>
          <w:szCs w:val="22"/>
        </w:rPr>
        <w:t xml:space="preserve"> bola schválená Valným zhromaždením spoločnosti, ktoré </w:t>
      </w:r>
      <w:r w:rsidR="00F977F7">
        <w:rPr>
          <w:rFonts w:ascii="Arial Narrow" w:hAnsi="Arial Narrow" w:cs="Arial Narrow"/>
          <w:sz w:val="22"/>
          <w:szCs w:val="22"/>
        </w:rPr>
        <w:t>s</w:t>
      </w:r>
      <w:r w:rsidR="00FE0B7F">
        <w:rPr>
          <w:rFonts w:ascii="Arial Narrow" w:hAnsi="Arial Narrow" w:cs="Arial Narrow"/>
          <w:sz w:val="22"/>
          <w:szCs w:val="22"/>
        </w:rPr>
        <w:t>a</w:t>
      </w:r>
      <w:r w:rsidR="00FE6CDC">
        <w:rPr>
          <w:rFonts w:ascii="Arial Narrow" w:hAnsi="Arial Narrow" w:cs="Arial Narrow"/>
          <w:sz w:val="22"/>
          <w:szCs w:val="22"/>
        </w:rPr>
        <w:t> konalo za minulé obdobie</w:t>
      </w:r>
      <w:r>
        <w:rPr>
          <w:rFonts w:ascii="Arial Narrow" w:hAnsi="Arial Narrow" w:cs="Arial Narrow"/>
          <w:sz w:val="22"/>
          <w:szCs w:val="22"/>
        </w:rPr>
        <w:t xml:space="preserve"> dňa </w:t>
      </w:r>
      <w:r w:rsidR="00554067">
        <w:rPr>
          <w:rFonts w:ascii="Arial Narrow" w:hAnsi="Arial Narrow" w:cs="Arial Narrow"/>
          <w:sz w:val="22"/>
          <w:szCs w:val="22"/>
        </w:rPr>
        <w:t>19.</w:t>
      </w:r>
      <w:r w:rsidR="00DB4458">
        <w:rPr>
          <w:rFonts w:ascii="Arial Narrow" w:hAnsi="Arial Narrow" w:cs="Arial Narrow"/>
          <w:sz w:val="22"/>
          <w:szCs w:val="22"/>
        </w:rPr>
        <w:t>3</w:t>
      </w:r>
      <w:r w:rsidR="00554067">
        <w:rPr>
          <w:rFonts w:ascii="Arial Narrow" w:hAnsi="Arial Narrow" w:cs="Arial Narrow"/>
          <w:sz w:val="22"/>
          <w:szCs w:val="22"/>
        </w:rPr>
        <w:t>.2025</w:t>
      </w:r>
      <w:r>
        <w:rPr>
          <w:rFonts w:ascii="Arial Narrow" w:hAnsi="Arial Narrow" w:cs="Arial Narrow"/>
          <w:sz w:val="22"/>
          <w:szCs w:val="22"/>
        </w:rPr>
        <w:t xml:space="preserve"> v sídle </w:t>
      </w:r>
      <w:r w:rsidR="00FE0B7F">
        <w:rPr>
          <w:rFonts w:ascii="Arial Narrow" w:hAnsi="Arial Narrow" w:cs="Arial Narrow"/>
          <w:sz w:val="22"/>
          <w:szCs w:val="22"/>
        </w:rPr>
        <w:t>materskej spoločnosti</w:t>
      </w:r>
      <w:r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9C18AA" w:rsidRDefault="00E76CF5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554067">
        <w:rPr>
          <w:rFonts w:ascii="Arial Narrow" w:hAnsi="Arial Narrow" w:cs="Arial Narrow"/>
          <w:b/>
          <w:sz w:val="22"/>
          <w:szCs w:val="22"/>
        </w:rPr>
        <w:t xml:space="preserve"> </w:t>
      </w:r>
      <w:r w:rsidR="001F718C" w:rsidRPr="009C18AA">
        <w:rPr>
          <w:rFonts w:ascii="Arial Narrow" w:hAnsi="Arial Narrow" w:cs="Arial Narrow"/>
          <w:b/>
          <w:sz w:val="22"/>
          <w:szCs w:val="22"/>
        </w:rPr>
        <w:t>na zostavenie účtovnej závierky</w:t>
      </w:r>
      <w:r w:rsidR="003203CD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3709B6" w:rsidRPr="002716CB" w:rsidRDefault="003709B6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Táto účtovná závierka je riadna individuálna účtovná závierka spoločnosti </w:t>
      </w:r>
      <w:proofErr w:type="spellStart"/>
      <w:r w:rsidR="005D0BA4">
        <w:rPr>
          <w:rFonts w:ascii="Arial Narrow" w:hAnsi="Arial Narrow" w:cs="Arial Narrow"/>
          <w:sz w:val="22"/>
          <w:szCs w:val="22"/>
        </w:rPr>
        <w:t>ReaS</w:t>
      </w:r>
      <w:proofErr w:type="spellEnd"/>
      <w:r w:rsidR="003203CD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5D0BA4">
        <w:rPr>
          <w:rFonts w:ascii="Arial Narrow" w:hAnsi="Arial Narrow" w:cs="Arial Narrow"/>
          <w:sz w:val="22"/>
          <w:szCs w:val="22"/>
        </w:rPr>
        <w:t>lovteam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>
        <w:rPr>
          <w:rFonts w:ascii="Arial Narrow" w:hAnsi="Arial Narrow" w:cs="Arial Narrow"/>
          <w:sz w:val="22"/>
          <w:szCs w:val="22"/>
        </w:rPr>
        <w:t>s.r.o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so sídlom v Banskej Bystrici. Bola zostavená za účtovné obdobie od 1.januára do 31.decembra </w:t>
      </w:r>
      <w:r w:rsidR="00A4020E">
        <w:rPr>
          <w:rFonts w:ascii="Arial Narrow" w:hAnsi="Arial Narrow" w:cs="Arial Narrow"/>
          <w:sz w:val="22"/>
          <w:szCs w:val="22"/>
        </w:rPr>
        <w:t>202</w:t>
      </w:r>
      <w:r w:rsidR="00554067">
        <w:rPr>
          <w:rFonts w:ascii="Arial Narrow" w:hAnsi="Arial Narrow" w:cs="Arial Narrow"/>
          <w:sz w:val="22"/>
          <w:szCs w:val="22"/>
        </w:rPr>
        <w:t>5</w:t>
      </w:r>
      <w:r>
        <w:rPr>
          <w:rFonts w:ascii="Arial Narrow" w:hAnsi="Arial Narrow" w:cs="Arial Narrow"/>
          <w:sz w:val="22"/>
          <w:szCs w:val="22"/>
        </w:rPr>
        <w:t xml:space="preserve"> podľa slovenských právnych predpisov.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 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0764C2" w:rsidRPr="009C18AA">
        <w:rPr>
          <w:rFonts w:ascii="Arial Narrow" w:hAnsi="Arial Narrow" w:cs="Arial Narrow"/>
          <w:b/>
          <w:bCs/>
          <w:sz w:val="22"/>
          <w:szCs w:val="22"/>
        </w:rPr>
        <w:t xml:space="preserve">účtovných jednotiek 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v súvislosti s konsolidáciou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9C18AA" w:rsidRPr="006E03D5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a)</w:t>
      </w:r>
      <w:r w:rsidRPr="006E03D5">
        <w:rPr>
          <w:rFonts w:ascii="Arial Narrow" w:hAnsi="Arial Narrow" w:cs="Arial Narrow"/>
          <w:b/>
          <w:sz w:val="22"/>
          <w:szCs w:val="22"/>
        </w:rPr>
        <w:t>Konsolidujúca účtovná jednotka</w:t>
      </w:r>
    </w:p>
    <w:p w:rsidR="009C18AA" w:rsidRPr="006E03D5" w:rsidRDefault="003F5054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nie je súčasťou konsolidovanej účtovnej závierky.</w:t>
      </w:r>
    </w:p>
    <w:p w:rsidR="009C18AA" w:rsidRPr="002716CB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18AA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E85811">
        <w:rPr>
          <w:rFonts w:ascii="Arial Narrow" w:hAnsi="Arial Narrow" w:cs="Arial Narrow"/>
          <w:b/>
          <w:sz w:val="22"/>
          <w:szCs w:val="22"/>
        </w:rPr>
        <w:t>b) Bezprostredne konsolidujúca účtovná jednotka</w:t>
      </w:r>
    </w:p>
    <w:p w:rsidR="009C18AA" w:rsidRPr="002716CB" w:rsidRDefault="003F5054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9C18AA" w:rsidRPr="002C10EF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c) Register s uloženými konsolidovanými uzávierkami</w:t>
      </w:r>
    </w:p>
    <w:p w:rsidR="009C18AA" w:rsidRPr="00AF09E8" w:rsidRDefault="003F5054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p w:rsidR="00591C08" w:rsidRPr="00755848" w:rsidRDefault="00591C08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554067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</w:t>
            </w:r>
          </w:p>
        </w:tc>
        <w:tc>
          <w:tcPr>
            <w:tcW w:w="1214" w:type="pct"/>
            <w:vAlign w:val="bottom"/>
          </w:tcPr>
          <w:p w:rsidR="00A84C9F" w:rsidRPr="00755848" w:rsidRDefault="00554067" w:rsidP="000A01D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  <w:r w:rsidR="00C8635C">
              <w:rPr>
                <w:rFonts w:ascii="Arial Narrow" w:hAnsi="Arial Narrow"/>
                <w:b/>
                <w:sz w:val="22"/>
                <w:szCs w:val="22"/>
              </w:rPr>
              <w:t xml:space="preserve"> - konatelia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38644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0685D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E0685D" w:rsidRPr="00755848" w:rsidRDefault="00E0685D" w:rsidP="009F32D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Ing. Ján Perončík</w:t>
            </w:r>
          </w:p>
        </w:tc>
        <w:tc>
          <w:tcPr>
            <w:tcW w:w="1701" w:type="dxa"/>
            <w:noWrap/>
            <w:vAlign w:val="center"/>
            <w:hideMark/>
          </w:tcPr>
          <w:p w:rsidR="00E0685D" w:rsidRPr="00755848" w:rsidRDefault="00E0685D" w:rsidP="00E0685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Bez výhody</w:t>
            </w:r>
          </w:p>
        </w:tc>
        <w:tc>
          <w:tcPr>
            <w:tcW w:w="1701" w:type="dxa"/>
            <w:noWrap/>
            <w:vAlign w:val="center"/>
            <w:hideMark/>
          </w:tcPr>
          <w:p w:rsidR="00E0685D" w:rsidRPr="00755848" w:rsidRDefault="00E0685D" w:rsidP="00E0685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Bez výhody</w:t>
            </w:r>
          </w:p>
        </w:tc>
      </w:tr>
      <w:tr w:rsidR="00E0685D" w:rsidRPr="00755848" w:rsidTr="003F5054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E0685D" w:rsidRDefault="00E0685D" w:rsidP="003F505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Peter Perončík</w:t>
            </w:r>
          </w:p>
        </w:tc>
        <w:tc>
          <w:tcPr>
            <w:tcW w:w="1701" w:type="dxa"/>
            <w:noWrap/>
            <w:vAlign w:val="center"/>
            <w:hideMark/>
          </w:tcPr>
          <w:p w:rsidR="00E0685D" w:rsidRPr="00755848" w:rsidRDefault="00E0685D" w:rsidP="00E0685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Bez výhody</w:t>
            </w:r>
          </w:p>
        </w:tc>
        <w:tc>
          <w:tcPr>
            <w:tcW w:w="1701" w:type="dxa"/>
            <w:noWrap/>
            <w:vAlign w:val="center"/>
            <w:hideMark/>
          </w:tcPr>
          <w:p w:rsidR="00E0685D" w:rsidRPr="00755848" w:rsidRDefault="00E0685D" w:rsidP="00E0685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Bez výhody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2C5470" w:rsidRDefault="002C5470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38644D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 w:rsidRPr="0038644D">
        <w:rPr>
          <w:rFonts w:ascii="Arial Narrow" w:hAnsi="Arial Narrow" w:cs="Arial Narrow"/>
          <w:b/>
          <w:sz w:val="22"/>
          <w:szCs w:val="22"/>
        </w:rPr>
        <w:t>Zostavenie účtovnej závierky</w:t>
      </w:r>
      <w:r>
        <w:rPr>
          <w:rFonts w:ascii="Arial Narrow" w:hAnsi="Arial Narrow" w:cs="Arial Narrow"/>
          <w:b/>
          <w:sz w:val="22"/>
          <w:szCs w:val="22"/>
        </w:rPr>
        <w:t xml:space="preserve"> – predpoklad nepretržitosti</w:t>
      </w:r>
    </w:p>
    <w:p w:rsidR="00755E77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čtovná závierka </w:t>
      </w:r>
      <w:r>
        <w:rPr>
          <w:rFonts w:ascii="Arial Narrow" w:hAnsi="Arial Narrow" w:cs="Arial Narrow"/>
          <w:sz w:val="22"/>
          <w:szCs w:val="22"/>
        </w:rPr>
        <w:t xml:space="preserve">za rok </w:t>
      </w:r>
      <w:r w:rsidR="00A4020E">
        <w:rPr>
          <w:rFonts w:ascii="Arial Narrow" w:hAnsi="Arial Narrow" w:cs="Arial Narrow"/>
          <w:sz w:val="22"/>
          <w:szCs w:val="22"/>
        </w:rPr>
        <w:t>202</w:t>
      </w:r>
      <w:r w:rsidR="007E1562">
        <w:rPr>
          <w:rFonts w:ascii="Arial Narrow" w:hAnsi="Arial Narrow" w:cs="Arial Narrow"/>
          <w:sz w:val="22"/>
          <w:szCs w:val="22"/>
        </w:rPr>
        <w:t>4</w:t>
      </w:r>
      <w:r>
        <w:rPr>
          <w:rFonts w:ascii="Arial Narrow" w:hAnsi="Arial Narrow" w:cs="Arial Narrow"/>
          <w:sz w:val="22"/>
          <w:szCs w:val="22"/>
        </w:rPr>
        <w:t xml:space="preserve"> bola zostavená </w:t>
      </w:r>
      <w:r w:rsidR="00E25D82" w:rsidRPr="0038644D">
        <w:rPr>
          <w:rFonts w:ascii="Arial Narrow" w:hAnsi="Arial Narrow" w:cs="Arial Narrow"/>
          <w:sz w:val="22"/>
          <w:szCs w:val="22"/>
        </w:rPr>
        <w:t>za s</w:t>
      </w:r>
      <w:r w:rsidR="00235630" w:rsidRPr="0038644D">
        <w:rPr>
          <w:rFonts w:ascii="Arial Narrow" w:hAnsi="Arial Narrow" w:cs="Arial Narrow"/>
          <w:sz w:val="22"/>
          <w:szCs w:val="22"/>
        </w:rPr>
        <w:t>plnen</w:t>
      </w:r>
      <w:r w:rsidR="00755E77" w:rsidRPr="0038644D">
        <w:rPr>
          <w:rFonts w:ascii="Arial Narrow" w:hAnsi="Arial Narrow" w:cs="Arial Narrow"/>
          <w:sz w:val="22"/>
          <w:szCs w:val="22"/>
        </w:rPr>
        <w:t>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38644D">
        <w:rPr>
          <w:rFonts w:ascii="Arial Narrow" w:hAnsi="Arial Narrow" w:cs="Arial Narrow"/>
          <w:sz w:val="22"/>
          <w:szCs w:val="22"/>
        </w:rPr>
        <w:t>predpokladu, že účtovná jednotka bude nepretržite pokračovať vo svojej činnosti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minimálne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38644D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38644D">
        <w:rPr>
          <w:rFonts w:ascii="Arial Narrow" w:hAnsi="Arial Narrow" w:cs="Arial Narrow"/>
          <w:sz w:val="22"/>
          <w:szCs w:val="22"/>
        </w:rPr>
        <w:t xml:space="preserve"> dni v zmysle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38644D" w:rsidRDefault="00182CD7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38644D">
        <w:rPr>
          <w:rFonts w:ascii="Arial Narrow" w:hAnsi="Arial Narrow" w:cs="Arial Narrow"/>
          <w:b/>
          <w:sz w:val="22"/>
          <w:szCs w:val="22"/>
        </w:rPr>
        <w:t xml:space="preserve">Informácia o aplikácii </w:t>
      </w:r>
      <w:r w:rsidR="00755E77" w:rsidRPr="0038644D">
        <w:rPr>
          <w:rFonts w:ascii="Arial Narrow" w:hAnsi="Arial Narrow" w:cs="Arial Narrow"/>
          <w:b/>
          <w:sz w:val="22"/>
          <w:szCs w:val="22"/>
        </w:rPr>
        <w:t>účtovných zásad a </w:t>
      </w:r>
      <w:r w:rsidR="00235630" w:rsidRPr="0038644D">
        <w:rPr>
          <w:rFonts w:ascii="Arial Narrow" w:hAnsi="Arial Narrow" w:cs="Arial Narrow"/>
          <w:b/>
          <w:sz w:val="22"/>
          <w:szCs w:val="22"/>
        </w:rPr>
        <w:t>účtovných metód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uplatňuje účtovné princípy a postupy účtovania v súlade so zákonom o účtovníctve a s postupmi účtovania pre podnikateľov, ktoré platia v Slovenskej republike. Účtovníctvo sa vedie v peňažných jednotkách slovenskej meny, t.j. v eurách. Pokiaľ nie je uvedené inak, všetky vykázané údaje v týchto poznámkach sú v celých eurách.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oceňovaní majetku a záväzkov sa uplatňuje zásada opatrnosti, t.j. berú sa za základ všetky riziká, straty a zníženia hodnoty, ktoré sa týkajú majetku a záväzkov a ktoré sú známe ku dňu, ku ktorému sa zostavuje účtovná závierka.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Použitie odhadov – zostavenie účtovnej závierky si vyžaduje, aby vedenie spoločnosti vypracovalo odhady a predpoklady, ktoré majú vplyv na vykazované sumy aktív a pasív, uvedenie možných budúcich aktív a pasív k dátumu, ku ktorému sa zostavuje účtovná závierka, ako aj na vykazovanú výšku výnosov a nákladov počas roka. Skutočné výsledky sa môžu od takýchto odhadov líšiť.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Vykázané dane – slovenské daňové právo je relatívne mladé s nedostatkom existujúcich precedensov a podlieha neustálym novelizáciám. Nakoľko existujú rôzne interpretácie daňových zákonov a predpisov pri uplatňovaní v rôznych typoch transakcií, sumy vykázané v účtovnej závierke sa môžu neskôr zmeniť podľa konečného stanoviska daňových úradov.</w:t>
      </w:r>
    </w:p>
    <w:p w:rsidR="005530E0" w:rsidRPr="002716CB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Pr="002716CB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v priebehu roka </w:t>
      </w:r>
      <w:r w:rsidR="00A4020E">
        <w:rPr>
          <w:rFonts w:ascii="Arial Narrow" w:hAnsi="Arial Narrow" w:cs="Arial Narrow"/>
          <w:sz w:val="22"/>
          <w:szCs w:val="22"/>
        </w:rPr>
        <w:t>202</w:t>
      </w:r>
      <w:r w:rsidR="00554067">
        <w:rPr>
          <w:rFonts w:ascii="Arial Narrow" w:hAnsi="Arial Narrow" w:cs="Arial Narrow"/>
          <w:sz w:val="22"/>
          <w:szCs w:val="22"/>
        </w:rPr>
        <w:t>5</w:t>
      </w:r>
      <w:r w:rsidR="00571C9C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nemenila účtovné zásady ani účtovné metódy.</w:t>
      </w:r>
    </w:p>
    <w:p w:rsidR="005530E0" w:rsidRPr="005530E0" w:rsidRDefault="005530E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90529" w:rsidRDefault="00E43AEB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 w:rsidR="00EA740B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</w:p>
    <w:p w:rsid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EA740B" w:rsidRP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622D8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 stanovená znalcom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22D8B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22D8B" w:rsidRPr="00755848" w:rsidRDefault="00622D8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22D8B" w:rsidRPr="00755848" w:rsidRDefault="00622D8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22D8B" w:rsidRPr="00755848" w:rsidRDefault="00622D8B" w:rsidP="003512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 stanovená znalcom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22D8B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22D8B" w:rsidRPr="00755848" w:rsidRDefault="00622D8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22D8B" w:rsidRPr="00755848" w:rsidRDefault="00622D8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22D8B" w:rsidRPr="00755848" w:rsidRDefault="00622D8B" w:rsidP="003512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 stanovená znalcom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622D8B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622D8B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622D8B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622D8B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622D8B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622D8B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622D8B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622D8B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622D8B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622D8B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622D8B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622D8B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6010CF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je zaúčtované formou opravnej položky. </w:t>
      </w:r>
      <w:r w:rsidR="001F155C" w:rsidRPr="001F155C">
        <w:rPr>
          <w:rFonts w:ascii="Arial Narrow" w:hAnsi="Arial Narrow" w:cs="Arial Narrow"/>
          <w:sz w:val="22"/>
          <w:szCs w:val="22"/>
        </w:rPr>
        <w:t>Opravné položky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 k majetku stanovila </w:t>
      </w:r>
      <w:r w:rsidR="001F155C">
        <w:rPr>
          <w:rFonts w:ascii="Arial Narrow" w:hAnsi="Arial Narrow" w:cs="Arial Narrow"/>
          <w:sz w:val="22"/>
          <w:szCs w:val="22"/>
        </w:rPr>
        <w:t>účtovná jednotkaodborným odhadom bonity príslušného majetku.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1F155C" w:rsidRPr="00755848" w:rsidRDefault="006E1435" w:rsidP="001F155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="00DC719A">
        <w:rPr>
          <w:rFonts w:ascii="Arial Narrow" w:hAnsi="Arial Narrow" w:cs="Arial Narrow"/>
          <w:sz w:val="22"/>
          <w:szCs w:val="22"/>
        </w:rPr>
        <w:t>.</w:t>
      </w:r>
      <w:r w:rsidR="002069FB">
        <w:rPr>
          <w:rFonts w:ascii="Arial Narrow" w:hAnsi="Arial Narrow" w:cs="Arial Narrow"/>
          <w:sz w:val="22"/>
          <w:szCs w:val="22"/>
        </w:rPr>
        <w:t>Účtovná jednotka p</w:t>
      </w:r>
      <w:r w:rsidR="001F155C" w:rsidRPr="00755848">
        <w:rPr>
          <w:rFonts w:ascii="Arial Narrow" w:hAnsi="Arial Narrow" w:cs="Arial Narrow"/>
          <w:sz w:val="22"/>
          <w:szCs w:val="22"/>
        </w:rPr>
        <w:t>očas účtovného obdobia ani k </w:t>
      </w:r>
      <w:proofErr w:type="spellStart"/>
      <w:r w:rsidR="001F155C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1F155C" w:rsidRPr="00755848">
        <w:rPr>
          <w:rFonts w:ascii="Arial Narrow" w:hAnsi="Arial Narrow" w:cs="Arial Narrow"/>
          <w:sz w:val="22"/>
          <w:szCs w:val="22"/>
        </w:rPr>
        <w:t xml:space="preserve"> dňu nepoužila ocenenie </w:t>
      </w:r>
      <w:r w:rsidR="001F155C" w:rsidRPr="002069FB">
        <w:rPr>
          <w:rFonts w:ascii="Arial Narrow" w:hAnsi="Arial Narrow" w:cs="Arial Narrow"/>
          <w:sz w:val="22"/>
          <w:szCs w:val="22"/>
        </w:rPr>
        <w:t>reálnou hodnotou</w:t>
      </w:r>
      <w:r w:rsidR="002069FB">
        <w:rPr>
          <w:rFonts w:ascii="Arial Narrow" w:hAnsi="Arial Narrow" w:cs="Arial Narrow"/>
          <w:sz w:val="22"/>
          <w:szCs w:val="22"/>
        </w:rPr>
        <w:t xml:space="preserve">, lebo </w:t>
      </w:r>
      <w:r w:rsidR="001F155C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2069FB" w:rsidRPr="00755848" w:rsidRDefault="0026737F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</w:t>
      </w:r>
      <w:r w:rsidR="00DC719A">
        <w:rPr>
          <w:rFonts w:ascii="Arial Narrow" w:hAnsi="Arial Narrow" w:cs="Arial Narrow"/>
          <w:sz w:val="22"/>
          <w:szCs w:val="22"/>
        </w:rPr>
        <w:t xml:space="preserve"> cenou alebo vlastnými nákladmi.</w:t>
      </w:r>
      <w:r w:rsidR="002069FB">
        <w:rPr>
          <w:rFonts w:ascii="Arial Narrow" w:hAnsi="Arial Narrow" w:cs="Arial Narrow"/>
          <w:sz w:val="22"/>
          <w:szCs w:val="22"/>
        </w:rPr>
        <w:t xml:space="preserve"> Účtovná jednotka p</w:t>
      </w:r>
      <w:r w:rsidR="002069FB" w:rsidRPr="00755848">
        <w:rPr>
          <w:rFonts w:ascii="Arial Narrow" w:hAnsi="Arial Narrow" w:cs="Arial Narrow"/>
          <w:sz w:val="22"/>
          <w:szCs w:val="22"/>
        </w:rPr>
        <w:t>očas účtovného obdobia ani k </w:t>
      </w:r>
      <w:proofErr w:type="spellStart"/>
      <w:r w:rsidR="002069FB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2069FB" w:rsidRPr="00755848">
        <w:rPr>
          <w:rFonts w:ascii="Arial Narrow" w:hAnsi="Arial Narrow" w:cs="Arial Narrow"/>
          <w:sz w:val="22"/>
          <w:szCs w:val="22"/>
        </w:rPr>
        <w:t xml:space="preserve"> dňu nepoužila ocenenie </w:t>
      </w:r>
      <w:r w:rsidR="002069FB">
        <w:rPr>
          <w:rFonts w:ascii="Arial Narrow" w:hAnsi="Arial Narrow" w:cs="Arial Narrow"/>
          <w:sz w:val="22"/>
          <w:szCs w:val="22"/>
        </w:rPr>
        <w:t xml:space="preserve">obstarávacou cenou alebo vlastnými nákladmi, lebo </w:t>
      </w:r>
      <w:r w:rsidR="002069FB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2069FB" w:rsidRPr="002069FB" w:rsidRDefault="002069FB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používa pri oceňovaní </w:t>
      </w:r>
      <w:r w:rsidRPr="002069FB">
        <w:rPr>
          <w:rFonts w:ascii="Arial Narrow" w:hAnsi="Arial Narrow" w:cs="Arial Narrow"/>
          <w:sz w:val="22"/>
          <w:szCs w:val="22"/>
        </w:rPr>
        <w:t>prírastku cudzej meny v hotovosti alebo na bankový účet – 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>
        <w:rPr>
          <w:rFonts w:ascii="Arial Narrow" w:hAnsi="Arial Narrow" w:cs="Arial Narrow"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sz w:val="22"/>
          <w:szCs w:val="22"/>
        </w:rPr>
        <w:t xml:space="preserve"> používa pri oceňovaní </w:t>
      </w:r>
      <w:r w:rsidRPr="002069FB">
        <w:rPr>
          <w:rFonts w:ascii="Arial Narrow" w:hAnsi="Arial Narrow" w:cs="Arial Narrow"/>
          <w:sz w:val="22"/>
          <w:szCs w:val="22"/>
        </w:rPr>
        <w:t>úbytku c</w:t>
      </w:r>
      <w:r w:rsidRPr="00755848">
        <w:rPr>
          <w:rFonts w:ascii="Arial Narrow" w:hAnsi="Arial Narrow" w:cs="Arial Narrow"/>
          <w:sz w:val="22"/>
          <w:szCs w:val="22"/>
        </w:rPr>
        <w:t xml:space="preserve">udzej meny v hotovosti alebo z bankového účtu – </w:t>
      </w:r>
      <w:r w:rsidRPr="002069FB">
        <w:rPr>
          <w:rFonts w:ascii="Arial Narrow" w:hAnsi="Arial Narrow" w:cs="Arial Narrow"/>
          <w:sz w:val="22"/>
          <w:szCs w:val="22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DD04BB" w:rsidRDefault="00E8271B" w:rsidP="00DD04BB">
      <w:pPr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sz w:val="22"/>
          <w:szCs w:val="22"/>
        </w:rPr>
        <w:t>a</w:t>
      </w:r>
      <w:r w:rsidR="00235630" w:rsidRPr="00755848">
        <w:rPr>
          <w:rFonts w:ascii="Arial Narrow" w:hAnsi="Arial Narrow" w:cs="Arial Narrow"/>
          <w:sz w:val="22"/>
          <w:szCs w:val="22"/>
        </w:rPr>
        <w:t>odpisového plánu pre dlhodobý majetok</w:t>
      </w:r>
    </w:p>
    <w:p w:rsidR="00DD04BB" w:rsidRDefault="00DD04BB" w:rsidP="00DD04BB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Odpisový plán účtovných odpisov vychádza z predpokladaného opotrebenia zaraďovaného majetku zodpovedajúceho bežným podmienkam jeho používania, pričom sa odhaduje reálna ekonomická životnosť tohto majetku. </w:t>
      </w:r>
      <w:r w:rsidRPr="00D80473">
        <w:rPr>
          <w:rFonts w:ascii="Arial Narrow" w:hAnsi="Arial Narrow"/>
          <w:sz w:val="22"/>
          <w:szCs w:val="22"/>
        </w:rPr>
        <w:t>Majetok sa odpisuje počas predpokladanej doby používania</w:t>
      </w:r>
      <w:r>
        <w:rPr>
          <w:rFonts w:ascii="Arial Narrow" w:hAnsi="Arial Narrow"/>
          <w:sz w:val="22"/>
          <w:szCs w:val="22"/>
        </w:rPr>
        <w:t xml:space="preserve">, </w:t>
      </w:r>
      <w:r w:rsidRPr="00D80473">
        <w:rPr>
          <w:rFonts w:ascii="Arial Narrow" w:hAnsi="Arial Narrow"/>
          <w:sz w:val="22"/>
          <w:szCs w:val="22"/>
        </w:rPr>
        <w:t xml:space="preserve"> zodpovedajúcej spotrebe budúcich ekonomických úžitkov z majetku. Účtovné odpisy sú rovnomerné. Majetok sa začína odpisovať v mesiaci zaradenia do používania. </w:t>
      </w:r>
    </w:p>
    <w:p w:rsidR="00A34B4D" w:rsidRPr="00D80473" w:rsidRDefault="00DD04BB" w:rsidP="00A34B4D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>Nehmotný majetok (softvér) nad 2400 € sa účtovne odpisuj</w:t>
      </w:r>
      <w:r w:rsidR="00E0685D">
        <w:rPr>
          <w:rFonts w:ascii="Arial Narrow" w:hAnsi="Arial Narrow"/>
          <w:sz w:val="22"/>
          <w:szCs w:val="22"/>
        </w:rPr>
        <w:t>e</w:t>
      </w:r>
      <w:r w:rsidR="00FE055F">
        <w:rPr>
          <w:rFonts w:ascii="Arial Narrow" w:hAnsi="Arial Narrow"/>
          <w:sz w:val="22"/>
          <w:szCs w:val="22"/>
        </w:rPr>
        <w:t>4</w:t>
      </w:r>
      <w:r w:rsidRPr="00D80473">
        <w:rPr>
          <w:rFonts w:ascii="Arial Narrow" w:hAnsi="Arial Narrow"/>
          <w:sz w:val="22"/>
          <w:szCs w:val="22"/>
        </w:rPr>
        <w:t xml:space="preserve"> roky.</w:t>
      </w:r>
      <w:r w:rsidR="00E0685D" w:rsidRPr="00E0685D">
        <w:rPr>
          <w:rFonts w:ascii="Arial Narrow" w:hAnsi="Arial Narrow"/>
          <w:sz w:val="22"/>
          <w:szCs w:val="22"/>
        </w:rPr>
        <w:t xml:space="preserve">Drobný dlhodobý </w:t>
      </w:r>
      <w:r w:rsidR="00A34B4D">
        <w:rPr>
          <w:rFonts w:ascii="Arial Narrow" w:hAnsi="Arial Narrow"/>
          <w:sz w:val="22"/>
          <w:szCs w:val="22"/>
        </w:rPr>
        <w:t>ne</w:t>
      </w:r>
      <w:r w:rsidR="00E0685D" w:rsidRPr="00E0685D">
        <w:rPr>
          <w:rFonts w:ascii="Arial Narrow" w:hAnsi="Arial Narrow"/>
          <w:sz w:val="22"/>
          <w:szCs w:val="22"/>
        </w:rPr>
        <w:t>hmotný majetok, ktorého</w:t>
      </w:r>
      <w:r w:rsidR="00E0685D" w:rsidRPr="00E0685D">
        <w:rPr>
          <w:rFonts w:ascii="Arial Narrow" w:hAnsi="Arial Narrow" w:cs="Arial Narrow"/>
          <w:sz w:val="22"/>
          <w:szCs w:val="22"/>
        </w:rPr>
        <w:t xml:space="preserve"> obstarávacia cena (resp. vlastné náklady) je </w:t>
      </w:r>
      <w:r w:rsidR="00A34B4D">
        <w:rPr>
          <w:rFonts w:ascii="Arial Narrow" w:hAnsi="Arial Narrow" w:cs="Arial Narrow"/>
          <w:sz w:val="22"/>
          <w:szCs w:val="22"/>
        </w:rPr>
        <w:t>24</w:t>
      </w:r>
      <w:r w:rsidR="00E0685D" w:rsidRPr="00E0685D">
        <w:rPr>
          <w:rFonts w:ascii="Arial Narrow" w:hAnsi="Arial Narrow" w:cs="Arial Narrow"/>
          <w:sz w:val="22"/>
          <w:szCs w:val="22"/>
        </w:rPr>
        <w:t>00 EUR a</w:t>
      </w:r>
      <w:r w:rsidR="00A34B4D">
        <w:rPr>
          <w:rFonts w:ascii="Arial Narrow" w:hAnsi="Arial Narrow" w:cs="Arial Narrow"/>
          <w:sz w:val="22"/>
          <w:szCs w:val="22"/>
        </w:rPr>
        <w:t> </w:t>
      </w:r>
      <w:r w:rsidR="00E0685D" w:rsidRPr="00E0685D">
        <w:rPr>
          <w:rFonts w:ascii="Arial Narrow" w:hAnsi="Arial Narrow" w:cs="Arial Narrow"/>
          <w:sz w:val="22"/>
          <w:szCs w:val="22"/>
        </w:rPr>
        <w:t>nižšia</w:t>
      </w:r>
      <w:r w:rsidR="00A34B4D">
        <w:rPr>
          <w:rFonts w:ascii="Arial Narrow" w:hAnsi="Arial Narrow" w:cs="Arial Narrow"/>
          <w:sz w:val="22"/>
          <w:szCs w:val="22"/>
        </w:rPr>
        <w:t xml:space="preserve"> a </w:t>
      </w:r>
      <w:r w:rsidR="00A34B4D">
        <w:rPr>
          <w:rFonts w:ascii="Arial Narrow" w:hAnsi="Arial Narrow"/>
          <w:sz w:val="22"/>
          <w:szCs w:val="22"/>
        </w:rPr>
        <w:t>d</w:t>
      </w:r>
      <w:r w:rsidR="00A34B4D" w:rsidRPr="00E0685D">
        <w:rPr>
          <w:rFonts w:ascii="Arial Narrow" w:hAnsi="Arial Narrow"/>
          <w:sz w:val="22"/>
          <w:szCs w:val="22"/>
        </w:rPr>
        <w:t>robný dlhodobý hmotný majetok, ktorého</w:t>
      </w:r>
      <w:r w:rsidR="00A34B4D" w:rsidRPr="00E0685D">
        <w:rPr>
          <w:rFonts w:ascii="Arial Narrow" w:hAnsi="Arial Narrow" w:cs="Arial Narrow"/>
          <w:sz w:val="22"/>
          <w:szCs w:val="22"/>
        </w:rPr>
        <w:t xml:space="preserve"> obstarávacia cena (resp. vlastné náklady) je </w:t>
      </w:r>
      <w:r w:rsidR="00A34B4D">
        <w:rPr>
          <w:rFonts w:ascii="Arial Narrow" w:hAnsi="Arial Narrow" w:cs="Arial Narrow"/>
          <w:sz w:val="22"/>
          <w:szCs w:val="22"/>
        </w:rPr>
        <w:t>17</w:t>
      </w:r>
      <w:r w:rsidR="00A34B4D" w:rsidRPr="00E0685D">
        <w:rPr>
          <w:rFonts w:ascii="Arial Narrow" w:hAnsi="Arial Narrow" w:cs="Arial Narrow"/>
          <w:sz w:val="22"/>
          <w:szCs w:val="22"/>
        </w:rPr>
        <w:t>00 EUR a</w:t>
      </w:r>
      <w:r w:rsidR="00A34B4D">
        <w:rPr>
          <w:rFonts w:ascii="Arial Narrow" w:hAnsi="Arial Narrow" w:cs="Arial Narrow"/>
          <w:sz w:val="22"/>
          <w:szCs w:val="22"/>
        </w:rPr>
        <w:t> </w:t>
      </w:r>
      <w:r w:rsidR="00A34B4D" w:rsidRPr="00E0685D">
        <w:rPr>
          <w:rFonts w:ascii="Arial Narrow" w:hAnsi="Arial Narrow" w:cs="Arial Narrow"/>
          <w:sz w:val="22"/>
          <w:szCs w:val="22"/>
        </w:rPr>
        <w:t>nižšia</w:t>
      </w:r>
      <w:r w:rsidR="00E0685D" w:rsidRPr="00E0685D">
        <w:rPr>
          <w:rFonts w:ascii="Arial Narrow" w:hAnsi="Arial Narrow" w:cs="Arial Narrow"/>
          <w:sz w:val="22"/>
          <w:szCs w:val="22"/>
        </w:rPr>
        <w:t>, sa odpisuje jednorazovo pri uvedení do používania. Pozemky sa neodpisujú.</w:t>
      </w:r>
      <w:r w:rsidR="00A34B4D" w:rsidRPr="00E0685D">
        <w:rPr>
          <w:rFonts w:ascii="Arial Narrow" w:hAnsi="Arial Narrow"/>
          <w:sz w:val="22"/>
          <w:szCs w:val="22"/>
        </w:rPr>
        <w:t>V prípade prechodného zníženia úžitkovej hodnoty dlhodobého majetku, ktorá bola zistená pri inventarizácii a je výrazne nižšia ako jeho ocenenie v účtovníctve po odpočítaní oprávok, je vytvorená opravná položka na úroveň jeho zistenej úžitkovej hodnoty.</w:t>
      </w:r>
    </w:p>
    <w:p w:rsidR="003512BF" w:rsidRPr="00D80473" w:rsidRDefault="003512BF" w:rsidP="00DD04BB">
      <w:pPr>
        <w:ind w:left="900"/>
        <w:rPr>
          <w:rFonts w:ascii="Arial Narrow" w:hAnsi="Arial Narrow"/>
          <w:b/>
          <w:snapToGrid w:val="0"/>
          <w:sz w:val="22"/>
          <w:szCs w:val="22"/>
        </w:rPr>
      </w:pPr>
    </w:p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>Priemerné životnosti podľa plánu odpisov sú:</w:t>
      </w:r>
    </w:p>
    <w:p w:rsidR="00DD04BB" w:rsidRPr="00D80473" w:rsidRDefault="00DD04BB" w:rsidP="00DD04BB"/>
    <w:tbl>
      <w:tblPr>
        <w:tblW w:w="8328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56"/>
        <w:gridCol w:w="976"/>
        <w:gridCol w:w="3896"/>
      </w:tblGrid>
      <w:tr w:rsidR="00DD04BB" w:rsidRPr="00D80473" w:rsidTr="003512BF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512BF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Druh majetku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512BF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Životnosť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512BF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Ročná (mesačná sadzba odpisov</w:t>
            </w:r>
            <w:r w:rsidR="001C5926">
              <w:rPr>
                <w:rFonts w:ascii="Arial Narrow" w:hAnsi="Arial Narrow"/>
                <w:color w:val="000000"/>
                <w:sz w:val="22"/>
                <w:szCs w:val="22"/>
              </w:rPr>
              <w:t>)</w:t>
            </w:r>
          </w:p>
        </w:tc>
      </w:tr>
      <w:tr w:rsidR="00DD04BB" w:rsidRPr="00D80473" w:rsidTr="003512BF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512BF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Stroje a zariadenia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FE055F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6 rokov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FE055F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16,7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%</w:t>
            </w:r>
          </w:p>
        </w:tc>
      </w:tr>
      <w:tr w:rsidR="00A34B4D" w:rsidRPr="00D80473" w:rsidTr="00A34B4D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4B4D" w:rsidRPr="00D80473" w:rsidRDefault="00A34B4D" w:rsidP="00A34B4D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Dopravné prostriedky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4B4D" w:rsidRPr="00D80473" w:rsidRDefault="00A34B4D" w:rsidP="00A34B4D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4 roky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4B4D" w:rsidRPr="00D80473" w:rsidRDefault="00A34B4D" w:rsidP="00A34B4D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25%</w:t>
            </w:r>
          </w:p>
        </w:tc>
      </w:tr>
      <w:tr w:rsidR="00DD04BB" w:rsidRPr="00D80473" w:rsidTr="003512BF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A34B4D" w:rsidP="00A34B4D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Budova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A34B4D" w:rsidP="00A34B4D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20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 rok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ov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A34B4D" w:rsidP="003512BF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5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%</w:t>
            </w:r>
          </w:p>
        </w:tc>
      </w:tr>
      <w:tr w:rsidR="00DD04BB" w:rsidRPr="00D80473" w:rsidTr="003512BF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FE055F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Softvér, 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FE055F" w:rsidP="003512BF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4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 roky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FE055F" w:rsidP="003512BF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25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%</w:t>
            </w:r>
          </w:p>
        </w:tc>
      </w:tr>
    </w:tbl>
    <w:p w:rsidR="00DD04BB" w:rsidRDefault="00DD04BB" w:rsidP="00DD04BB"/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Daňové odpisy </w:t>
      </w:r>
      <w:r>
        <w:rPr>
          <w:rFonts w:ascii="Arial Narrow" w:hAnsi="Arial Narrow"/>
          <w:sz w:val="22"/>
          <w:szCs w:val="22"/>
        </w:rPr>
        <w:t>sa uplatňujú podľa sadzieb uvedených v zákone o dani z príjmov platných pre rovnomerné odpisovanie.</w:t>
      </w:r>
      <w:r w:rsidR="00E0685D" w:rsidRPr="00E0685D">
        <w:rPr>
          <w:rFonts w:ascii="Arial Narrow" w:hAnsi="Arial Narrow"/>
          <w:sz w:val="22"/>
          <w:szCs w:val="22"/>
        </w:rPr>
        <w:t>Účtovné a daňové odpisy dlhodobého majetku sa rovnajú.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1C5926" w:rsidRPr="001C5926" w:rsidRDefault="001C5926" w:rsidP="001C5926">
      <w:pPr>
        <w:rPr>
          <w:rFonts w:ascii="Arial Narrow" w:hAnsi="Arial Narrow"/>
          <w:sz w:val="22"/>
          <w:szCs w:val="22"/>
        </w:rPr>
      </w:pPr>
      <w:r w:rsidRPr="001C5926">
        <w:rPr>
          <w:rFonts w:ascii="Arial Narrow" w:hAnsi="Arial Narrow"/>
          <w:sz w:val="22"/>
          <w:szCs w:val="22"/>
        </w:rPr>
        <w:t>Spoločnosť neprijala žiadne dotácie na  obstaranie majetku.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5031B8" w:rsidRPr="00755848" w:rsidRDefault="00651F5C" w:rsidP="00C35740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C35740">
        <w:rPr>
          <w:rFonts w:ascii="Arial Narrow" w:hAnsi="Arial Narrow" w:cs="Arial Narrow"/>
          <w:bCs w:val="0"/>
          <w:sz w:val="22"/>
          <w:szCs w:val="22"/>
        </w:rPr>
        <w:t xml:space="preserve">významných </w:t>
      </w:r>
      <w:r w:rsidR="00C35740" w:rsidRPr="00C35740">
        <w:rPr>
          <w:rFonts w:ascii="Arial Narrow" w:hAnsi="Arial Narrow" w:cs="Arial Narrow"/>
          <w:bCs w:val="0"/>
          <w:sz w:val="22"/>
          <w:szCs w:val="22"/>
        </w:rPr>
        <w:t xml:space="preserve">a nevýznamných chýb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>minulých účtovných období účtovaných v bežnom účtovnom období</w:t>
      </w:r>
      <w:r w:rsidR="00C35740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:rsidR="008945D9" w:rsidRDefault="001C5926" w:rsidP="004335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v roku </w:t>
      </w:r>
      <w:r w:rsidR="00A4020E">
        <w:rPr>
          <w:rFonts w:ascii="Arial Narrow" w:hAnsi="Arial Narrow" w:cs="Arial Narrow"/>
          <w:sz w:val="22"/>
          <w:szCs w:val="22"/>
        </w:rPr>
        <w:t>202</w:t>
      </w:r>
      <w:r w:rsidR="00A072F7">
        <w:rPr>
          <w:rFonts w:ascii="Arial Narrow" w:hAnsi="Arial Narrow" w:cs="Arial Narrow"/>
          <w:sz w:val="22"/>
          <w:szCs w:val="22"/>
        </w:rPr>
        <w:t>3</w:t>
      </w:r>
      <w:r>
        <w:rPr>
          <w:rFonts w:ascii="Arial Narrow" w:hAnsi="Arial Narrow" w:cs="Arial Narrow"/>
          <w:sz w:val="22"/>
          <w:szCs w:val="22"/>
        </w:rPr>
        <w:t xml:space="preserve"> neúčtovala významné ani menej významné chyby minulých účtovných období.</w:t>
      </w:r>
    </w:p>
    <w:p w:rsidR="003512BF" w:rsidRDefault="003512BF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1C5926" w:rsidRPr="00755848" w:rsidRDefault="001C5926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651F5C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</w:t>
      </w:r>
      <w:r w:rsidR="003512BF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STRÁT</w:t>
      </w:r>
    </w:p>
    <w:p w:rsidR="003512BF" w:rsidRPr="00755848" w:rsidRDefault="003512BF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Default="00C35740" w:rsidP="00117E6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v roku </w:t>
      </w:r>
      <w:r w:rsidR="00A4020E">
        <w:rPr>
          <w:rFonts w:ascii="Arial Narrow" w:hAnsi="Arial Narrow" w:cs="Arial Narrow"/>
          <w:sz w:val="22"/>
          <w:szCs w:val="22"/>
        </w:rPr>
        <w:t>202</w:t>
      </w:r>
      <w:r w:rsidR="00A072F7">
        <w:rPr>
          <w:rFonts w:ascii="Arial Narrow" w:hAnsi="Arial Narrow" w:cs="Arial Narrow"/>
          <w:sz w:val="22"/>
          <w:szCs w:val="22"/>
        </w:rPr>
        <w:t>4</w:t>
      </w:r>
      <w:r>
        <w:rPr>
          <w:rFonts w:ascii="Arial Narrow" w:hAnsi="Arial Narrow" w:cs="Arial Narrow"/>
          <w:sz w:val="22"/>
          <w:szCs w:val="22"/>
        </w:rPr>
        <w:t xml:space="preserve"> neúčtovala o </w:t>
      </w:r>
      <w:proofErr w:type="spellStart"/>
      <w:r>
        <w:rPr>
          <w:rFonts w:ascii="Arial Narrow" w:hAnsi="Arial Narrow" w:cs="Arial Narrow"/>
          <w:sz w:val="22"/>
          <w:szCs w:val="22"/>
        </w:rPr>
        <w:t>googwille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ani o zápornom </w:t>
      </w:r>
      <w:proofErr w:type="spellStart"/>
      <w:r>
        <w:rPr>
          <w:rFonts w:ascii="Arial Narrow" w:hAnsi="Arial Narrow" w:cs="Arial Narrow"/>
          <w:sz w:val="22"/>
          <w:szCs w:val="22"/>
        </w:rPr>
        <w:t>goodwille</w:t>
      </w:r>
      <w:proofErr w:type="spellEnd"/>
      <w:r>
        <w:rPr>
          <w:rFonts w:ascii="Arial Narrow" w:hAnsi="Arial Narrow" w:cs="Arial Narrow"/>
          <w:sz w:val="22"/>
          <w:szCs w:val="22"/>
        </w:rPr>
        <w:t>.</w:t>
      </w:r>
    </w:p>
    <w:p w:rsidR="00C35740" w:rsidRPr="00755848" w:rsidRDefault="00C35740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</w:p>
    <w:p w:rsidR="00037969" w:rsidRPr="00755848" w:rsidRDefault="00AF10F2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neúčtuje o derivátoch, ani o majetku a záväzkoch zabezpečených derivátmi.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p w:rsidR="00620893" w:rsidRDefault="00AE73C8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</w:t>
      </w:r>
      <w:r w:rsidR="00A4020E">
        <w:rPr>
          <w:rFonts w:ascii="Arial Narrow" w:hAnsi="Arial Narrow" w:cs="Arial Narrow"/>
          <w:sz w:val="22"/>
          <w:szCs w:val="22"/>
        </w:rPr>
        <w:t>02</w:t>
      </w:r>
      <w:r w:rsidR="007E1562">
        <w:rPr>
          <w:rFonts w:ascii="Arial Narrow" w:hAnsi="Arial Narrow" w:cs="Arial Narrow"/>
          <w:sz w:val="22"/>
          <w:szCs w:val="22"/>
        </w:rPr>
        <w:t>5</w:t>
      </w:r>
      <w:r w:rsidR="00AF10F2">
        <w:rPr>
          <w:rFonts w:ascii="Arial Narrow" w:hAnsi="Arial Narrow" w:cs="Arial Narrow"/>
          <w:sz w:val="22"/>
          <w:szCs w:val="22"/>
        </w:rPr>
        <w:t xml:space="preserve"> neeviduje záväzky so zostatkovou dobou splatnosti dlhšou ako 5 rokov.</w:t>
      </w:r>
    </w:p>
    <w:p w:rsidR="00AF10F2" w:rsidRPr="00755848" w:rsidRDefault="00AF10F2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:rsidR="00620893" w:rsidRPr="00591C08" w:rsidRDefault="00591C08" w:rsidP="00591C08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591C08">
        <w:rPr>
          <w:rFonts w:ascii="Arial Narrow" w:hAnsi="Arial Narrow" w:cs="Arial Narrow"/>
          <w:sz w:val="22"/>
          <w:szCs w:val="22"/>
        </w:rPr>
        <w:t xml:space="preserve">Záväzky voči </w:t>
      </w:r>
      <w:proofErr w:type="spellStart"/>
      <w:r w:rsidRPr="00591C08">
        <w:rPr>
          <w:rFonts w:ascii="Arial Narrow" w:hAnsi="Arial Narrow" w:cs="Arial Narrow"/>
          <w:sz w:val="22"/>
          <w:szCs w:val="22"/>
        </w:rPr>
        <w:t>Oberbank</w:t>
      </w:r>
      <w:proofErr w:type="spellEnd"/>
      <w:r w:rsidRPr="00591C08">
        <w:rPr>
          <w:rFonts w:ascii="Arial Narrow" w:hAnsi="Arial Narrow" w:cs="Arial Narrow"/>
          <w:sz w:val="22"/>
          <w:szCs w:val="22"/>
        </w:rPr>
        <w:t xml:space="preserve"> AG vo výške </w:t>
      </w:r>
      <w:r w:rsidR="00554067">
        <w:rPr>
          <w:rFonts w:ascii="Arial Narrow" w:hAnsi="Arial Narrow" w:cs="Arial Narrow"/>
          <w:sz w:val="22"/>
          <w:szCs w:val="22"/>
        </w:rPr>
        <w:t>100000,00</w:t>
      </w:r>
      <w:r w:rsidRPr="00591C08">
        <w:rPr>
          <w:rFonts w:ascii="Arial Narrow" w:hAnsi="Arial Narrow" w:cs="Arial Narrow"/>
          <w:sz w:val="22"/>
          <w:szCs w:val="22"/>
        </w:rPr>
        <w:t xml:space="preserve"> EUR k 31.12.</w:t>
      </w:r>
      <w:r w:rsidR="00A4020E">
        <w:rPr>
          <w:rFonts w:ascii="Arial Narrow" w:hAnsi="Arial Narrow" w:cs="Arial Narrow"/>
          <w:sz w:val="22"/>
          <w:szCs w:val="22"/>
        </w:rPr>
        <w:t>202</w:t>
      </w:r>
      <w:r w:rsidR="00554067">
        <w:rPr>
          <w:rFonts w:ascii="Arial Narrow" w:hAnsi="Arial Narrow" w:cs="Arial Narrow"/>
          <w:sz w:val="22"/>
          <w:szCs w:val="22"/>
        </w:rPr>
        <w:t>5</w:t>
      </w:r>
      <w:r w:rsidRPr="00591C08">
        <w:rPr>
          <w:rFonts w:ascii="Arial Narrow" w:hAnsi="Arial Narrow" w:cs="Arial Narrow"/>
          <w:sz w:val="22"/>
          <w:szCs w:val="22"/>
        </w:rPr>
        <w:t xml:space="preserve"> sú zabezpečené záložným právom k nehnuteľnostiam, k pohľadávkam k účtu a </w:t>
      </w:r>
      <w:proofErr w:type="spellStart"/>
      <w:r w:rsidRPr="00591C08">
        <w:rPr>
          <w:rFonts w:ascii="Arial Narrow" w:hAnsi="Arial Narrow" w:cs="Arial Narrow"/>
          <w:sz w:val="22"/>
          <w:szCs w:val="22"/>
        </w:rPr>
        <w:t>bankozmenkou</w:t>
      </w:r>
      <w:proofErr w:type="spellEnd"/>
      <w:r w:rsidRPr="00591C08">
        <w:rPr>
          <w:rFonts w:ascii="Arial Narrow" w:hAnsi="Arial Narrow" w:cs="Arial Narrow"/>
          <w:sz w:val="22"/>
          <w:szCs w:val="22"/>
        </w:rPr>
        <w:t xml:space="preserve">. </w:t>
      </w:r>
    </w:p>
    <w:p w:rsidR="00AF10F2" w:rsidRPr="00755848" w:rsidRDefault="00AF10F2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Spoločnosť nevlas</w:t>
      </w:r>
      <w:r>
        <w:rPr>
          <w:rFonts w:ascii="Arial Narrow" w:hAnsi="Arial Narrow" w:cs="Arial Narrow"/>
          <w:sz w:val="22"/>
          <w:szCs w:val="22"/>
        </w:rPr>
        <w:t>t</w:t>
      </w:r>
      <w:r w:rsidRPr="00AF10F2">
        <w:rPr>
          <w:rFonts w:ascii="Arial Narrow" w:hAnsi="Arial Narrow" w:cs="Arial Narrow"/>
          <w:sz w:val="22"/>
          <w:szCs w:val="22"/>
        </w:rPr>
        <w:t>ní vlastné akcie.</w:t>
      </w: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Bez náplne.</w:t>
      </w:r>
    </w:p>
    <w:p w:rsidR="007D6020" w:rsidRDefault="007D6020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6)ÚJ nevytvorila kapitálový fond z príspevkov</w:t>
      </w:r>
    </w:p>
    <w:p w:rsidR="00BB4855" w:rsidRDefault="00BB4855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</w:t>
      </w:r>
      <w:r w:rsidR="008233EC">
        <w:rPr>
          <w:rFonts w:ascii="Arial Narrow" w:hAnsi="Arial Narrow" w:cs="Arial Narrow"/>
          <w:sz w:val="22"/>
          <w:szCs w:val="22"/>
        </w:rPr>
        <w:t>:</w:t>
      </w:r>
    </w:p>
    <w:p w:rsidR="008233EC" w:rsidRPr="00755848" w:rsidRDefault="008233EC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So spoločnosťou v súčasnosti nie sú vedené súdne spory a ani v blízkej budúcnosti nie sú známe hroziace súdne spory od veriteľov.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p w:rsidR="001357F4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7D6020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</w:t>
      </w:r>
      <w:r w:rsidR="00521298" w:rsidRPr="003A351E">
        <w:rPr>
          <w:rFonts w:ascii="Arial Narrow" w:hAnsi="Arial Narrow" w:cs="Arial Narrow"/>
          <w:b/>
          <w:bCs/>
          <w:sz w:val="22"/>
          <w:szCs w:val="22"/>
        </w:rPr>
        <w:t xml:space="preserve">lánok VI – </w:t>
      </w:r>
      <w:r w:rsidR="00521298"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8233EC" w:rsidRPr="003A351E" w:rsidRDefault="008233EC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7D6020" w:rsidRDefault="007D6020" w:rsidP="007D6020">
      <w:pPr>
        <w:spacing w:line="360" w:lineRule="auto"/>
        <w:ind w:right="-468"/>
        <w:rPr>
          <w:rFonts w:ascii="Arial Narrow" w:hAnsi="Arial Narrow" w:cs="Arial Narrow"/>
          <w:b/>
          <w:bCs/>
          <w:sz w:val="22"/>
          <w:szCs w:val="22"/>
        </w:rPr>
      </w:pPr>
      <w:r w:rsidRPr="007D6020">
        <w:rPr>
          <w:rFonts w:ascii="Arial Narrow" w:hAnsi="Arial Narrow" w:cs="Arial"/>
          <w:color w:val="000000"/>
          <w:sz w:val="22"/>
          <w:szCs w:val="22"/>
          <w:shd w:val="clear" w:color="auto" w:fill="FFFFFF"/>
        </w:rPr>
        <w:t>Koncom februára 2022 prepukol ozbrojený konflikt na Ukrajine. Aktuálne konflikt ovplyvňuje ekonomické a iné aktivity v celom svete.V čase zverejnenia účtovnej závierky manažment účtovnej jednotky nezaznamenal problémy z pohľadu dodávok surovín, ani zreteľný pokles predaja. Spoločnosť predpokladá značný vplyv na výšku cien jednotlivých </w:t>
      </w:r>
      <w:r w:rsidRPr="007D6020">
        <w:rPr>
          <w:rFonts w:ascii="Arial Narrow" w:hAnsi="Arial Narrow" w:cs="Arial"/>
          <w:color w:val="000000"/>
          <w:sz w:val="22"/>
          <w:szCs w:val="22"/>
        </w:rPr>
        <w:br/>
      </w:r>
      <w:r w:rsidRPr="007D6020">
        <w:rPr>
          <w:rFonts w:ascii="Arial Narrow" w:hAnsi="Arial Narrow" w:cs="Arial"/>
          <w:color w:val="000000"/>
          <w:sz w:val="22"/>
          <w:szCs w:val="22"/>
          <w:shd w:val="clear" w:color="auto" w:fill="FFFFFF"/>
        </w:rPr>
        <w:t>surovín a komodít. Nakoľko sa však situácia stále mení, preto nemožno spoľahlivo predvídať budúce dopady. Manažment bude pokračovať v monitorovaní potenciálneho dopadu a podnikne všetky možné kroky na zmiernenie akýchkoľvek negatívnych účinkov na spoločnosť a jej zamestnancov."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Informácie o</w:t>
      </w:r>
      <w:r w:rsidR="000A0382" w:rsidRPr="008233EC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lastRenderedPageBreak/>
        <w:t>V spoločnosti nemá žiadny orgán verejnej moci podiely na hlasovacích právach.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8233EC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14768" w:rsidRDefault="00F14768">
      <w:r>
        <w:separator/>
      </w:r>
    </w:p>
  </w:endnote>
  <w:endnote w:type="continuationSeparator" w:id="0">
    <w:p w:rsidR="00F14768" w:rsidRDefault="00F147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34B4D" w:rsidRDefault="005B144B">
    <w:pPr>
      <w:pStyle w:val="Pta"/>
      <w:jc w:val="right"/>
    </w:pPr>
    <w:r>
      <w:fldChar w:fldCharType="begin"/>
    </w:r>
    <w:r w:rsidR="00696DFA">
      <w:instrText>PAGE   \* MERGEFORMAT</w:instrText>
    </w:r>
    <w:r>
      <w:fldChar w:fldCharType="separate"/>
    </w:r>
    <w:r w:rsidR="00571C9C">
      <w:rPr>
        <w:noProof/>
      </w:rPr>
      <w:t>6</w:t>
    </w:r>
    <w:r>
      <w:rPr>
        <w:noProof/>
      </w:rPr>
      <w:fldChar w:fldCharType="end"/>
    </w:r>
  </w:p>
  <w:p w:rsidR="00A34B4D" w:rsidRDefault="00A34B4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14768" w:rsidRDefault="00F14768">
      <w:r>
        <w:separator/>
      </w:r>
    </w:p>
  </w:footnote>
  <w:footnote w:type="continuationSeparator" w:id="0">
    <w:p w:rsidR="00F14768" w:rsidRDefault="00F147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34B4D" w:rsidRDefault="00A34B4D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proofErr w:type="spellStart"/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–01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36033421    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2020087443</w:t>
    </w:r>
  </w:p>
  <w:p w:rsidR="00A34B4D" w:rsidRDefault="00A34B4D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A34B4D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34B4D" w:rsidRPr="003F477D" w:rsidRDefault="00A34B4D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34B4D" w:rsidRPr="003F477D" w:rsidRDefault="00A34B4D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34B4D" w:rsidRPr="003F477D" w:rsidRDefault="00A34B4D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34B4D" w:rsidRPr="003F477D" w:rsidRDefault="00A34B4D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34B4D" w:rsidRPr="003F477D" w:rsidRDefault="00A34B4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34B4D" w:rsidRPr="003F477D" w:rsidRDefault="00A34B4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34B4D" w:rsidRPr="003F477D" w:rsidRDefault="00A34B4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34B4D" w:rsidRPr="003F477D" w:rsidRDefault="00A34B4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34B4D" w:rsidRPr="003F477D" w:rsidRDefault="00A34B4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34B4D" w:rsidRPr="003F477D" w:rsidRDefault="00A34B4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34B4D" w:rsidRPr="003F477D" w:rsidRDefault="00A34B4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34B4D" w:rsidRPr="003F477D" w:rsidRDefault="00A34B4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34B4D" w:rsidRPr="003F477D" w:rsidRDefault="00A34B4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A34B4D" w:rsidRDefault="00A34B4D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1B03AB2"/>
    <w:multiLevelType w:val="hybridMultilevel"/>
    <w:tmpl w:val="185E3BC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DED38F5"/>
    <w:multiLevelType w:val="hybridMultilevel"/>
    <w:tmpl w:val="2E583A4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6"/>
  </w:num>
  <w:num w:numId="4">
    <w:abstractNumId w:val="17"/>
  </w:num>
  <w:num w:numId="5">
    <w:abstractNumId w:val="7"/>
  </w:num>
  <w:num w:numId="6">
    <w:abstractNumId w:val="11"/>
  </w:num>
  <w:num w:numId="7">
    <w:abstractNumId w:val="4"/>
  </w:num>
  <w:num w:numId="8">
    <w:abstractNumId w:val="8"/>
  </w:num>
  <w:num w:numId="9">
    <w:abstractNumId w:val="15"/>
  </w:num>
  <w:num w:numId="10">
    <w:abstractNumId w:val="12"/>
  </w:num>
  <w:num w:numId="11">
    <w:abstractNumId w:val="5"/>
  </w:num>
  <w:num w:numId="12">
    <w:abstractNumId w:val="18"/>
  </w:num>
  <w:num w:numId="13">
    <w:abstractNumId w:val="2"/>
  </w:num>
  <w:num w:numId="14">
    <w:abstractNumId w:val="14"/>
  </w:num>
  <w:num w:numId="15">
    <w:abstractNumId w:val="10"/>
  </w:num>
  <w:num w:numId="16">
    <w:abstractNumId w:val="16"/>
  </w:num>
  <w:num w:numId="17">
    <w:abstractNumId w:val="9"/>
  </w:num>
  <w:num w:numId="18">
    <w:abstractNumId w:val="3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37056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1651"/>
    <w:rsid w:val="000659F6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1DF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261A"/>
    <w:rsid w:val="000E2DD6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6648E"/>
    <w:rsid w:val="001674D2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473F"/>
    <w:rsid w:val="001A5D58"/>
    <w:rsid w:val="001A5DD0"/>
    <w:rsid w:val="001A6AA3"/>
    <w:rsid w:val="001B1F02"/>
    <w:rsid w:val="001B2F84"/>
    <w:rsid w:val="001B34AD"/>
    <w:rsid w:val="001B376D"/>
    <w:rsid w:val="001B4475"/>
    <w:rsid w:val="001C2CAD"/>
    <w:rsid w:val="001C5926"/>
    <w:rsid w:val="001C5B3C"/>
    <w:rsid w:val="001C7886"/>
    <w:rsid w:val="001E0093"/>
    <w:rsid w:val="001E1B23"/>
    <w:rsid w:val="001E6826"/>
    <w:rsid w:val="001F155C"/>
    <w:rsid w:val="001F42CE"/>
    <w:rsid w:val="001F453E"/>
    <w:rsid w:val="001F718C"/>
    <w:rsid w:val="001F7CCE"/>
    <w:rsid w:val="002069FB"/>
    <w:rsid w:val="002100EC"/>
    <w:rsid w:val="00216A06"/>
    <w:rsid w:val="0021761B"/>
    <w:rsid w:val="00223544"/>
    <w:rsid w:val="00223758"/>
    <w:rsid w:val="002330CA"/>
    <w:rsid w:val="002342CE"/>
    <w:rsid w:val="00235630"/>
    <w:rsid w:val="0024247F"/>
    <w:rsid w:val="00246C6C"/>
    <w:rsid w:val="002474D2"/>
    <w:rsid w:val="002526C3"/>
    <w:rsid w:val="002537D8"/>
    <w:rsid w:val="002625CF"/>
    <w:rsid w:val="00262920"/>
    <w:rsid w:val="0026388C"/>
    <w:rsid w:val="00265418"/>
    <w:rsid w:val="0026737F"/>
    <w:rsid w:val="002715D0"/>
    <w:rsid w:val="002716CB"/>
    <w:rsid w:val="002729B2"/>
    <w:rsid w:val="00272B4B"/>
    <w:rsid w:val="00274569"/>
    <w:rsid w:val="00277F83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97E0D"/>
    <w:rsid w:val="002A121C"/>
    <w:rsid w:val="002A1BAA"/>
    <w:rsid w:val="002A2389"/>
    <w:rsid w:val="002A2755"/>
    <w:rsid w:val="002A28DC"/>
    <w:rsid w:val="002A4000"/>
    <w:rsid w:val="002A78C8"/>
    <w:rsid w:val="002B0283"/>
    <w:rsid w:val="002B2E75"/>
    <w:rsid w:val="002C1869"/>
    <w:rsid w:val="002C1A49"/>
    <w:rsid w:val="002C244A"/>
    <w:rsid w:val="002C25D7"/>
    <w:rsid w:val="002C3C72"/>
    <w:rsid w:val="002C5470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1F66"/>
    <w:rsid w:val="00312CE9"/>
    <w:rsid w:val="003203CD"/>
    <w:rsid w:val="003208FD"/>
    <w:rsid w:val="0032723B"/>
    <w:rsid w:val="00327C50"/>
    <w:rsid w:val="00331575"/>
    <w:rsid w:val="00331EB6"/>
    <w:rsid w:val="00332E9A"/>
    <w:rsid w:val="00336F51"/>
    <w:rsid w:val="00340849"/>
    <w:rsid w:val="003408EA"/>
    <w:rsid w:val="00346F61"/>
    <w:rsid w:val="00350E31"/>
    <w:rsid w:val="003512BF"/>
    <w:rsid w:val="00351402"/>
    <w:rsid w:val="0035234F"/>
    <w:rsid w:val="00355441"/>
    <w:rsid w:val="00362212"/>
    <w:rsid w:val="003642F4"/>
    <w:rsid w:val="0036452C"/>
    <w:rsid w:val="003645DF"/>
    <w:rsid w:val="003672E8"/>
    <w:rsid w:val="003709B6"/>
    <w:rsid w:val="003773CD"/>
    <w:rsid w:val="0038045E"/>
    <w:rsid w:val="00381A2E"/>
    <w:rsid w:val="0038644D"/>
    <w:rsid w:val="00391830"/>
    <w:rsid w:val="00391A1E"/>
    <w:rsid w:val="00394749"/>
    <w:rsid w:val="00396C6C"/>
    <w:rsid w:val="003974CA"/>
    <w:rsid w:val="003A15E2"/>
    <w:rsid w:val="003A351E"/>
    <w:rsid w:val="003A6346"/>
    <w:rsid w:val="003B14B5"/>
    <w:rsid w:val="003B22E0"/>
    <w:rsid w:val="003B764F"/>
    <w:rsid w:val="003C024D"/>
    <w:rsid w:val="003C13BE"/>
    <w:rsid w:val="003C20BE"/>
    <w:rsid w:val="003C3316"/>
    <w:rsid w:val="003C4F72"/>
    <w:rsid w:val="003D1B77"/>
    <w:rsid w:val="003D3AF5"/>
    <w:rsid w:val="003D4C8A"/>
    <w:rsid w:val="003E177F"/>
    <w:rsid w:val="003E1FCF"/>
    <w:rsid w:val="003E330A"/>
    <w:rsid w:val="003E3C41"/>
    <w:rsid w:val="003E7344"/>
    <w:rsid w:val="003F0D89"/>
    <w:rsid w:val="003F5054"/>
    <w:rsid w:val="00400EF7"/>
    <w:rsid w:val="00406D81"/>
    <w:rsid w:val="0041493D"/>
    <w:rsid w:val="00417841"/>
    <w:rsid w:val="00420F05"/>
    <w:rsid w:val="004233E2"/>
    <w:rsid w:val="00426264"/>
    <w:rsid w:val="004264CD"/>
    <w:rsid w:val="00433587"/>
    <w:rsid w:val="004349F9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73B69"/>
    <w:rsid w:val="00480994"/>
    <w:rsid w:val="004811B7"/>
    <w:rsid w:val="00482574"/>
    <w:rsid w:val="00484634"/>
    <w:rsid w:val="00484695"/>
    <w:rsid w:val="00484848"/>
    <w:rsid w:val="0048683E"/>
    <w:rsid w:val="00487167"/>
    <w:rsid w:val="00487CB2"/>
    <w:rsid w:val="004A0C7E"/>
    <w:rsid w:val="004A1C62"/>
    <w:rsid w:val="004A1E6C"/>
    <w:rsid w:val="004A2FB9"/>
    <w:rsid w:val="004A3D87"/>
    <w:rsid w:val="004A5404"/>
    <w:rsid w:val="004A6A60"/>
    <w:rsid w:val="004B4B10"/>
    <w:rsid w:val="004B7DB5"/>
    <w:rsid w:val="004C2ECC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5A5B"/>
    <w:rsid w:val="0051700A"/>
    <w:rsid w:val="00521298"/>
    <w:rsid w:val="005222B8"/>
    <w:rsid w:val="00526FB9"/>
    <w:rsid w:val="00527E38"/>
    <w:rsid w:val="00530A48"/>
    <w:rsid w:val="00546D1A"/>
    <w:rsid w:val="00547AE9"/>
    <w:rsid w:val="00550F87"/>
    <w:rsid w:val="005527DA"/>
    <w:rsid w:val="005530E0"/>
    <w:rsid w:val="00554067"/>
    <w:rsid w:val="00561317"/>
    <w:rsid w:val="00561913"/>
    <w:rsid w:val="00561BA9"/>
    <w:rsid w:val="00562E0F"/>
    <w:rsid w:val="00563ECC"/>
    <w:rsid w:val="00566CE3"/>
    <w:rsid w:val="005708A2"/>
    <w:rsid w:val="00571C9C"/>
    <w:rsid w:val="00573E9F"/>
    <w:rsid w:val="0057641B"/>
    <w:rsid w:val="00582C1D"/>
    <w:rsid w:val="00582F0F"/>
    <w:rsid w:val="00585033"/>
    <w:rsid w:val="00585C1A"/>
    <w:rsid w:val="00586CE9"/>
    <w:rsid w:val="00590ACE"/>
    <w:rsid w:val="00591C08"/>
    <w:rsid w:val="00593B4A"/>
    <w:rsid w:val="005951C5"/>
    <w:rsid w:val="005961AB"/>
    <w:rsid w:val="005A41F7"/>
    <w:rsid w:val="005A5912"/>
    <w:rsid w:val="005A612F"/>
    <w:rsid w:val="005B144B"/>
    <w:rsid w:val="005C08D0"/>
    <w:rsid w:val="005C3B7A"/>
    <w:rsid w:val="005C7EEB"/>
    <w:rsid w:val="005D0BA4"/>
    <w:rsid w:val="005D22A2"/>
    <w:rsid w:val="005D6564"/>
    <w:rsid w:val="005D6F77"/>
    <w:rsid w:val="005D7097"/>
    <w:rsid w:val="005E12D2"/>
    <w:rsid w:val="005E4F88"/>
    <w:rsid w:val="005E6774"/>
    <w:rsid w:val="005E6F68"/>
    <w:rsid w:val="005F1DFA"/>
    <w:rsid w:val="005F26DB"/>
    <w:rsid w:val="005F504F"/>
    <w:rsid w:val="005F596A"/>
    <w:rsid w:val="006010CF"/>
    <w:rsid w:val="00610810"/>
    <w:rsid w:val="00614845"/>
    <w:rsid w:val="00615C55"/>
    <w:rsid w:val="00620893"/>
    <w:rsid w:val="00622D8B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6DFA"/>
    <w:rsid w:val="00697203"/>
    <w:rsid w:val="006A00C7"/>
    <w:rsid w:val="006A0CA6"/>
    <w:rsid w:val="006B69FE"/>
    <w:rsid w:val="006C018F"/>
    <w:rsid w:val="006C6EB2"/>
    <w:rsid w:val="006C7BF2"/>
    <w:rsid w:val="006D2872"/>
    <w:rsid w:val="006D45DD"/>
    <w:rsid w:val="006D5ECE"/>
    <w:rsid w:val="006D7398"/>
    <w:rsid w:val="006E1435"/>
    <w:rsid w:val="006E30F1"/>
    <w:rsid w:val="006E324E"/>
    <w:rsid w:val="006E3281"/>
    <w:rsid w:val="006E6493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6C26"/>
    <w:rsid w:val="00771D0D"/>
    <w:rsid w:val="007728FB"/>
    <w:rsid w:val="0077483A"/>
    <w:rsid w:val="007753B9"/>
    <w:rsid w:val="00780227"/>
    <w:rsid w:val="007805CE"/>
    <w:rsid w:val="0078433D"/>
    <w:rsid w:val="007A17D1"/>
    <w:rsid w:val="007A1F08"/>
    <w:rsid w:val="007A6BEE"/>
    <w:rsid w:val="007B6B6C"/>
    <w:rsid w:val="007B70A5"/>
    <w:rsid w:val="007C04E4"/>
    <w:rsid w:val="007C24FE"/>
    <w:rsid w:val="007C40F2"/>
    <w:rsid w:val="007C6DC0"/>
    <w:rsid w:val="007D0D5D"/>
    <w:rsid w:val="007D50DA"/>
    <w:rsid w:val="007D6020"/>
    <w:rsid w:val="007E1562"/>
    <w:rsid w:val="007E32BC"/>
    <w:rsid w:val="007E4153"/>
    <w:rsid w:val="007E4948"/>
    <w:rsid w:val="007E7210"/>
    <w:rsid w:val="007F1E3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F34"/>
    <w:rsid w:val="008221A7"/>
    <w:rsid w:val="00822A3C"/>
    <w:rsid w:val="008233EC"/>
    <w:rsid w:val="00823DCD"/>
    <w:rsid w:val="008271F6"/>
    <w:rsid w:val="00827D2A"/>
    <w:rsid w:val="00832FF0"/>
    <w:rsid w:val="00837E6C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7174C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52E6"/>
    <w:rsid w:val="008D6D25"/>
    <w:rsid w:val="008E18B3"/>
    <w:rsid w:val="008E6809"/>
    <w:rsid w:val="008F03A1"/>
    <w:rsid w:val="008F4651"/>
    <w:rsid w:val="008F7BD4"/>
    <w:rsid w:val="0090056C"/>
    <w:rsid w:val="009027D4"/>
    <w:rsid w:val="00903A55"/>
    <w:rsid w:val="009210B8"/>
    <w:rsid w:val="00925C6F"/>
    <w:rsid w:val="00935334"/>
    <w:rsid w:val="00940C7E"/>
    <w:rsid w:val="009448EC"/>
    <w:rsid w:val="00945CB3"/>
    <w:rsid w:val="0095296D"/>
    <w:rsid w:val="00952C06"/>
    <w:rsid w:val="0095638F"/>
    <w:rsid w:val="00960D1A"/>
    <w:rsid w:val="009625B5"/>
    <w:rsid w:val="009630FD"/>
    <w:rsid w:val="009631F4"/>
    <w:rsid w:val="00965F2C"/>
    <w:rsid w:val="00967EF0"/>
    <w:rsid w:val="00971CA5"/>
    <w:rsid w:val="009814FE"/>
    <w:rsid w:val="0098312A"/>
    <w:rsid w:val="00990840"/>
    <w:rsid w:val="00991F05"/>
    <w:rsid w:val="009965DA"/>
    <w:rsid w:val="009A06CA"/>
    <w:rsid w:val="009B124D"/>
    <w:rsid w:val="009B17D1"/>
    <w:rsid w:val="009C17B9"/>
    <w:rsid w:val="009C18AA"/>
    <w:rsid w:val="009C2162"/>
    <w:rsid w:val="009C49BF"/>
    <w:rsid w:val="009C58C9"/>
    <w:rsid w:val="009D0C18"/>
    <w:rsid w:val="009D1E8A"/>
    <w:rsid w:val="009D2303"/>
    <w:rsid w:val="009D3DB8"/>
    <w:rsid w:val="009E39F8"/>
    <w:rsid w:val="009F04E7"/>
    <w:rsid w:val="009F058C"/>
    <w:rsid w:val="009F32DE"/>
    <w:rsid w:val="009F5D0D"/>
    <w:rsid w:val="009F65FA"/>
    <w:rsid w:val="009F6DA7"/>
    <w:rsid w:val="009F71A5"/>
    <w:rsid w:val="00A068D1"/>
    <w:rsid w:val="00A06EA9"/>
    <w:rsid w:val="00A072F7"/>
    <w:rsid w:val="00A10E26"/>
    <w:rsid w:val="00A11E31"/>
    <w:rsid w:val="00A16C95"/>
    <w:rsid w:val="00A2195C"/>
    <w:rsid w:val="00A24812"/>
    <w:rsid w:val="00A26876"/>
    <w:rsid w:val="00A3246D"/>
    <w:rsid w:val="00A34B4D"/>
    <w:rsid w:val="00A35F64"/>
    <w:rsid w:val="00A37D7E"/>
    <w:rsid w:val="00A4020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00A5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3C85"/>
    <w:rsid w:val="00AC5487"/>
    <w:rsid w:val="00AD1402"/>
    <w:rsid w:val="00AD27AF"/>
    <w:rsid w:val="00AD5E55"/>
    <w:rsid w:val="00AE0094"/>
    <w:rsid w:val="00AE28DD"/>
    <w:rsid w:val="00AE370A"/>
    <w:rsid w:val="00AE433D"/>
    <w:rsid w:val="00AE73C8"/>
    <w:rsid w:val="00AF0C89"/>
    <w:rsid w:val="00AF10F2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52FF"/>
    <w:rsid w:val="00B27717"/>
    <w:rsid w:val="00B2784D"/>
    <w:rsid w:val="00B425ED"/>
    <w:rsid w:val="00B46883"/>
    <w:rsid w:val="00B47D3C"/>
    <w:rsid w:val="00B50B0E"/>
    <w:rsid w:val="00B51F0A"/>
    <w:rsid w:val="00B52FF9"/>
    <w:rsid w:val="00B53B34"/>
    <w:rsid w:val="00B5432A"/>
    <w:rsid w:val="00B56D68"/>
    <w:rsid w:val="00B63144"/>
    <w:rsid w:val="00B6552B"/>
    <w:rsid w:val="00B66313"/>
    <w:rsid w:val="00B727B9"/>
    <w:rsid w:val="00B72D3C"/>
    <w:rsid w:val="00B77EB8"/>
    <w:rsid w:val="00B811C0"/>
    <w:rsid w:val="00B82176"/>
    <w:rsid w:val="00B87E21"/>
    <w:rsid w:val="00B9102F"/>
    <w:rsid w:val="00B93686"/>
    <w:rsid w:val="00BA12FE"/>
    <w:rsid w:val="00BA43D8"/>
    <w:rsid w:val="00BB1584"/>
    <w:rsid w:val="00BB2260"/>
    <w:rsid w:val="00BB4855"/>
    <w:rsid w:val="00BC3432"/>
    <w:rsid w:val="00BC3D4A"/>
    <w:rsid w:val="00BC40B5"/>
    <w:rsid w:val="00BC7121"/>
    <w:rsid w:val="00BD2F98"/>
    <w:rsid w:val="00BD3406"/>
    <w:rsid w:val="00BD55A8"/>
    <w:rsid w:val="00BD6785"/>
    <w:rsid w:val="00BE7888"/>
    <w:rsid w:val="00BF1944"/>
    <w:rsid w:val="00BF26EB"/>
    <w:rsid w:val="00BF51A4"/>
    <w:rsid w:val="00BF5F07"/>
    <w:rsid w:val="00C035C7"/>
    <w:rsid w:val="00C0603C"/>
    <w:rsid w:val="00C07A86"/>
    <w:rsid w:val="00C15E63"/>
    <w:rsid w:val="00C16273"/>
    <w:rsid w:val="00C252C9"/>
    <w:rsid w:val="00C254B3"/>
    <w:rsid w:val="00C27218"/>
    <w:rsid w:val="00C31D64"/>
    <w:rsid w:val="00C35740"/>
    <w:rsid w:val="00C36A24"/>
    <w:rsid w:val="00C36B4B"/>
    <w:rsid w:val="00C41DAA"/>
    <w:rsid w:val="00C42CE5"/>
    <w:rsid w:val="00C45559"/>
    <w:rsid w:val="00C461B9"/>
    <w:rsid w:val="00C47EB8"/>
    <w:rsid w:val="00C502F6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35C"/>
    <w:rsid w:val="00C86E91"/>
    <w:rsid w:val="00C87B89"/>
    <w:rsid w:val="00C91085"/>
    <w:rsid w:val="00CA11B1"/>
    <w:rsid w:val="00CB15B6"/>
    <w:rsid w:val="00CB69ED"/>
    <w:rsid w:val="00CC40E4"/>
    <w:rsid w:val="00CC6D14"/>
    <w:rsid w:val="00CC7431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124C3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67846"/>
    <w:rsid w:val="00D74F3E"/>
    <w:rsid w:val="00D7730C"/>
    <w:rsid w:val="00D80AB6"/>
    <w:rsid w:val="00D82F35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4458"/>
    <w:rsid w:val="00DB7199"/>
    <w:rsid w:val="00DC6C53"/>
    <w:rsid w:val="00DC719A"/>
    <w:rsid w:val="00DC77A2"/>
    <w:rsid w:val="00DD04BB"/>
    <w:rsid w:val="00DD36B7"/>
    <w:rsid w:val="00DD45F0"/>
    <w:rsid w:val="00DD6176"/>
    <w:rsid w:val="00DE00F7"/>
    <w:rsid w:val="00DE3C4F"/>
    <w:rsid w:val="00DE4D02"/>
    <w:rsid w:val="00DF0BC8"/>
    <w:rsid w:val="00E02BAC"/>
    <w:rsid w:val="00E0685D"/>
    <w:rsid w:val="00E10BE9"/>
    <w:rsid w:val="00E13E03"/>
    <w:rsid w:val="00E166EC"/>
    <w:rsid w:val="00E17587"/>
    <w:rsid w:val="00E20BB9"/>
    <w:rsid w:val="00E247AD"/>
    <w:rsid w:val="00E2552D"/>
    <w:rsid w:val="00E25D82"/>
    <w:rsid w:val="00E30EE5"/>
    <w:rsid w:val="00E31F5A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40C6"/>
    <w:rsid w:val="00E76CF5"/>
    <w:rsid w:val="00E81C52"/>
    <w:rsid w:val="00E8271B"/>
    <w:rsid w:val="00E90529"/>
    <w:rsid w:val="00E97221"/>
    <w:rsid w:val="00EA0DDC"/>
    <w:rsid w:val="00EA0E68"/>
    <w:rsid w:val="00EA33CE"/>
    <w:rsid w:val="00EA34F6"/>
    <w:rsid w:val="00EA740B"/>
    <w:rsid w:val="00EA7882"/>
    <w:rsid w:val="00EB3ECE"/>
    <w:rsid w:val="00EB5BB2"/>
    <w:rsid w:val="00EB6193"/>
    <w:rsid w:val="00ED112D"/>
    <w:rsid w:val="00ED7779"/>
    <w:rsid w:val="00EF4F08"/>
    <w:rsid w:val="00EF5BA0"/>
    <w:rsid w:val="00EF6214"/>
    <w:rsid w:val="00EF7564"/>
    <w:rsid w:val="00F0347E"/>
    <w:rsid w:val="00F1419E"/>
    <w:rsid w:val="00F14768"/>
    <w:rsid w:val="00F15A2F"/>
    <w:rsid w:val="00F1678A"/>
    <w:rsid w:val="00F20F67"/>
    <w:rsid w:val="00F210A0"/>
    <w:rsid w:val="00F22A1C"/>
    <w:rsid w:val="00F23BF7"/>
    <w:rsid w:val="00F246E3"/>
    <w:rsid w:val="00F2575B"/>
    <w:rsid w:val="00F26D58"/>
    <w:rsid w:val="00F30374"/>
    <w:rsid w:val="00F3546B"/>
    <w:rsid w:val="00F420C8"/>
    <w:rsid w:val="00F43ABD"/>
    <w:rsid w:val="00F45973"/>
    <w:rsid w:val="00F5015F"/>
    <w:rsid w:val="00F5097F"/>
    <w:rsid w:val="00F57983"/>
    <w:rsid w:val="00F57AB9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3FB2"/>
    <w:rsid w:val="00F94B39"/>
    <w:rsid w:val="00F951B6"/>
    <w:rsid w:val="00F977F7"/>
    <w:rsid w:val="00FA0504"/>
    <w:rsid w:val="00FA5372"/>
    <w:rsid w:val="00FA62E9"/>
    <w:rsid w:val="00FB124C"/>
    <w:rsid w:val="00FB427A"/>
    <w:rsid w:val="00FB7889"/>
    <w:rsid w:val="00FC39BC"/>
    <w:rsid w:val="00FC64AE"/>
    <w:rsid w:val="00FC75CB"/>
    <w:rsid w:val="00FD495C"/>
    <w:rsid w:val="00FE055F"/>
    <w:rsid w:val="00FE0B7F"/>
    <w:rsid w:val="00FE6CDC"/>
    <w:rsid w:val="00FF0436"/>
    <w:rsid w:val="00FF1C1B"/>
    <w:rsid w:val="00FF230B"/>
    <w:rsid w:val="00FF3076"/>
    <w:rsid w:val="00FF50C7"/>
    <w:rsid w:val="00FF67E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3A31057C"/>
  <w15:docId w15:val="{9DEB3506-1EF2-4323-A9AD-18C3BBAD8E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473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473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A473F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A473F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C18AA"/>
    <w:pPr>
      <w:ind w:left="720"/>
      <w:contextualSpacing/>
    </w:pPr>
  </w:style>
  <w:style w:type="paragraph" w:styleId="Textbubliny">
    <w:name w:val="Balloon Text"/>
    <w:basedOn w:val="Normlny"/>
    <w:link w:val="TextbublinyChar"/>
    <w:rsid w:val="0003705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03705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F98A5D-8F0D-4D93-AF0B-F6A869F763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2118</Words>
  <Characters>12077</Characters>
  <Application>Microsoft Office Word</Application>
  <DocSecurity>0</DocSecurity>
  <Lines>100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14167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Jana Muranska</cp:lastModifiedBy>
  <cp:revision>2</cp:revision>
  <cp:lastPrinted>2021-03-22T12:25:00Z</cp:lastPrinted>
  <dcterms:created xsi:type="dcterms:W3CDTF">2026-03-27T15:38:00Z</dcterms:created>
  <dcterms:modified xsi:type="dcterms:W3CDTF">2026-03-27T15:38:00Z</dcterms:modified>
</cp:coreProperties>
</file>