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92B91" w:rsidRDefault="00B92B91">
      <w:pPr>
        <w:pBdr>
          <w:top w:val="single" w:sz="4" w:space="1" w:color="auto"/>
          <w:left w:val="single" w:sz="4" w:space="4" w:color="auto"/>
          <w:bottom w:val="single" w:sz="4" w:space="1" w:color="auto"/>
          <w:right w:val="single" w:sz="4" w:space="4" w:color="auto"/>
        </w:pBdr>
        <w:spacing w:after="120"/>
        <w:jc w:val="center"/>
        <w:rPr>
          <w:rFonts w:ascii="Arial Narrow" w:hAnsi="Arial Narrow"/>
          <w:b/>
        </w:rPr>
      </w:pPr>
      <w:r>
        <w:rPr>
          <w:rFonts w:ascii="Arial Narrow" w:hAnsi="Arial Narrow"/>
          <w:b/>
        </w:rPr>
        <w:t>Poznámky</w:t>
      </w:r>
      <w:r w:rsidR="007B6333">
        <w:rPr>
          <w:rFonts w:ascii="Arial Narrow" w:hAnsi="Arial Narrow"/>
          <w:b/>
        </w:rPr>
        <w:t xml:space="preserve"> k účtovnej závierke za rok 2025</w:t>
      </w:r>
    </w:p>
    <w:p w:rsidR="00B92B91" w:rsidRDefault="00B92B91">
      <w:pPr>
        <w:pBdr>
          <w:top w:val="single" w:sz="4" w:space="1" w:color="auto"/>
          <w:left w:val="single" w:sz="4" w:space="4" w:color="auto"/>
          <w:bottom w:val="single" w:sz="4" w:space="1" w:color="auto"/>
          <w:right w:val="single" w:sz="4" w:space="4" w:color="auto"/>
        </w:pBdr>
        <w:jc w:val="center"/>
        <w:rPr>
          <w:rFonts w:ascii="Arial Narrow" w:hAnsi="Arial Narrow"/>
          <w:sz w:val="22"/>
          <w:szCs w:val="22"/>
        </w:rPr>
      </w:pPr>
      <w:r>
        <w:rPr>
          <w:rFonts w:ascii="Arial Narrow" w:hAnsi="Arial Narrow"/>
          <w:sz w:val="22"/>
          <w:szCs w:val="22"/>
        </w:rPr>
        <w:t>zostavené podľa Opatrenia MF SR č.4455/2003-92, ktorým sa ustanovujú podrobnosti o usporiadaní, označovaní a obsahovom vymedzení položiek individuálnej účtovnej závierky a rozsahu údajov určených z individuálnej účtovnej závierky na zverejnenie pre podnikateľov účtujúcich v sústave podvojného účtovníctva v znení neskorších predpisov (ostatná novela č.MF/18009/2014-74 – FS č.10/2014)</w:t>
      </w:r>
    </w:p>
    <w:p w:rsidR="00B92B91" w:rsidRDefault="00B92B91">
      <w:pPr>
        <w:rPr>
          <w:rFonts w:ascii="Arial Narrow" w:hAnsi="Arial Narrow"/>
          <w:sz w:val="22"/>
          <w:szCs w:val="22"/>
        </w:rPr>
      </w:pPr>
    </w:p>
    <w:tbl>
      <w:tblPr>
        <w:tblW w:w="5000" w:type="pct"/>
        <w:tblLayout w:type="fixed"/>
        <w:tblLook w:val="00A0"/>
      </w:tblPr>
      <w:tblGrid>
        <w:gridCol w:w="2147"/>
        <w:gridCol w:w="7140"/>
      </w:tblGrid>
      <w:tr w:rsidR="00B92B91" w:rsidTr="00213C1A">
        <w:trPr>
          <w:trHeight w:val="80"/>
        </w:trPr>
        <w:tc>
          <w:tcPr>
            <w:tcW w:w="5000" w:type="pct"/>
            <w:gridSpan w:val="2"/>
            <w:tcBorders>
              <w:top w:val="single" w:sz="12" w:space="0" w:color="auto"/>
              <w:left w:val="single" w:sz="12" w:space="0" w:color="auto"/>
              <w:right w:val="single" w:sz="12" w:space="0" w:color="auto"/>
            </w:tcBorders>
            <w:noWrap/>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a) Základné informácie o účtovnej jednotke:</w:t>
            </w:r>
          </w:p>
        </w:tc>
      </w:tr>
      <w:tr w:rsidR="00B92B91" w:rsidTr="00213C1A">
        <w:trPr>
          <w:trHeight w:val="80"/>
        </w:trPr>
        <w:tc>
          <w:tcPr>
            <w:tcW w:w="1156" w:type="pct"/>
            <w:tcBorders>
              <w:left w:val="single" w:sz="12" w:space="0" w:color="auto"/>
              <w:bottom w:val="single" w:sz="4" w:space="0" w:color="auto"/>
              <w:right w:val="nil"/>
            </w:tcBorders>
            <w:noWrap/>
            <w:vAlign w:val="bottom"/>
          </w:tcPr>
          <w:p w:rsidR="00B92B91" w:rsidRDefault="00B92B91">
            <w:pPr>
              <w:jc w:val="both"/>
              <w:rPr>
                <w:rFonts w:ascii="Arial Narrow" w:hAnsi="Arial Narrow" w:cs="Arial Narrow"/>
                <w:sz w:val="22"/>
                <w:szCs w:val="22"/>
              </w:rPr>
            </w:pPr>
          </w:p>
        </w:tc>
        <w:tc>
          <w:tcPr>
            <w:tcW w:w="3844" w:type="pct"/>
            <w:tcBorders>
              <w:left w:val="nil"/>
              <w:bottom w:val="single" w:sz="4" w:space="0" w:color="auto"/>
              <w:right w:val="single" w:sz="12" w:space="0" w:color="auto"/>
            </w:tcBorders>
            <w:noWrap/>
            <w:vAlign w:val="bottom"/>
          </w:tcPr>
          <w:p w:rsidR="00B92B91" w:rsidRDefault="00B92B91">
            <w:pPr>
              <w:jc w:val="both"/>
              <w:rPr>
                <w:rFonts w:ascii="Arial Narrow" w:hAnsi="Arial Narrow" w:cs="Arial Narrow"/>
                <w:sz w:val="22"/>
                <w:szCs w:val="22"/>
              </w:rPr>
            </w:pP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Obchodné meno:</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AGI s. r. o.</w:t>
            </w: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Sídlo:</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Cintorínska 8, 911 01  Trenčín</w:t>
            </w:r>
          </w:p>
        </w:tc>
      </w:tr>
      <w:tr w:rsidR="00B92B91" w:rsidTr="00213C1A">
        <w:trPr>
          <w:trHeight w:val="390"/>
        </w:trPr>
        <w:tc>
          <w:tcPr>
            <w:tcW w:w="1156" w:type="pct"/>
            <w:tcBorders>
              <w:top w:val="single" w:sz="4" w:space="0" w:color="auto"/>
              <w:left w:val="single" w:sz="12" w:space="0" w:color="auto"/>
              <w:bottom w:val="single" w:sz="4" w:space="0" w:color="auto"/>
              <w:right w:val="single" w:sz="4"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Dátum založenia:</w:t>
            </w:r>
          </w:p>
        </w:tc>
        <w:tc>
          <w:tcPr>
            <w:tcW w:w="3844" w:type="pct"/>
            <w:tcBorders>
              <w:top w:val="single" w:sz="4" w:space="0" w:color="auto"/>
              <w:left w:val="single" w:sz="4" w:space="0" w:color="auto"/>
              <w:bottom w:val="single" w:sz="4"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25. 3. 1992</w:t>
            </w:r>
          </w:p>
        </w:tc>
      </w:tr>
      <w:tr w:rsidR="00B92B91" w:rsidTr="00213C1A">
        <w:trPr>
          <w:trHeight w:val="390"/>
        </w:trPr>
        <w:tc>
          <w:tcPr>
            <w:tcW w:w="1156" w:type="pct"/>
            <w:tcBorders>
              <w:top w:val="single" w:sz="4" w:space="0" w:color="auto"/>
              <w:left w:val="single" w:sz="12" w:space="0" w:color="auto"/>
              <w:bottom w:val="single" w:sz="12" w:space="0" w:color="auto"/>
              <w:right w:val="single" w:sz="8" w:space="0" w:color="auto"/>
            </w:tcBorders>
            <w:vAlign w:val="bottom"/>
          </w:tcPr>
          <w:p w:rsidR="00B92B91" w:rsidRDefault="00B92B91">
            <w:pPr>
              <w:jc w:val="both"/>
              <w:rPr>
                <w:rFonts w:ascii="Arial Narrow" w:hAnsi="Arial Narrow" w:cs="Arial Narrow"/>
                <w:sz w:val="22"/>
                <w:szCs w:val="22"/>
              </w:rPr>
            </w:pPr>
            <w:r>
              <w:rPr>
                <w:rFonts w:ascii="Arial Narrow" w:hAnsi="Arial Narrow" w:cs="Arial Narrow"/>
                <w:sz w:val="22"/>
                <w:szCs w:val="22"/>
              </w:rPr>
              <w:t>Dátum vzniku:</w:t>
            </w:r>
          </w:p>
        </w:tc>
        <w:tc>
          <w:tcPr>
            <w:tcW w:w="3844" w:type="pct"/>
            <w:tcBorders>
              <w:top w:val="single" w:sz="4" w:space="0" w:color="auto"/>
              <w:left w:val="nil"/>
              <w:bottom w:val="single" w:sz="12" w:space="0" w:color="auto"/>
              <w:right w:val="single" w:sz="12" w:space="0" w:color="auto"/>
            </w:tcBorders>
            <w:vAlign w:val="bottom"/>
          </w:tcPr>
          <w:p w:rsidR="00B92B91" w:rsidRDefault="009D1640">
            <w:pPr>
              <w:jc w:val="both"/>
              <w:rPr>
                <w:rFonts w:ascii="Arial Narrow" w:hAnsi="Arial Narrow" w:cs="Arial Narrow"/>
                <w:sz w:val="22"/>
                <w:szCs w:val="22"/>
              </w:rPr>
            </w:pPr>
            <w:r>
              <w:rPr>
                <w:rFonts w:ascii="Arial Narrow" w:hAnsi="Arial Narrow" w:cs="Arial Narrow"/>
                <w:sz w:val="22"/>
                <w:szCs w:val="22"/>
              </w:rPr>
              <w:t>25. 3. 1992</w:t>
            </w:r>
          </w:p>
        </w:tc>
      </w:tr>
    </w:tbl>
    <w:p w:rsidR="00B92B91" w:rsidRDefault="00B92B91">
      <w:pPr>
        <w:jc w:val="both"/>
        <w:rPr>
          <w:rFonts w:ascii="Arial Narrow" w:hAnsi="Arial Narrow" w:cs="Arial Narrow"/>
          <w:b/>
          <w:bCs/>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b) Opis hospodárskej činnosti účtovnej jednotky:</w:t>
      </w:r>
      <w:r w:rsidR="009D1640">
        <w:rPr>
          <w:rFonts w:ascii="Arial Narrow" w:hAnsi="Arial Narrow" w:cs="Arial Narrow"/>
          <w:sz w:val="22"/>
          <w:szCs w:val="22"/>
        </w:rPr>
        <w:t xml:space="preserve"> veľkoobchod s obrábacími strojmi</w:t>
      </w:r>
    </w:p>
    <w:p w:rsidR="00B92B91" w:rsidRPr="0003465E" w:rsidRDefault="00B92B91">
      <w:pPr>
        <w:spacing w:after="120"/>
        <w:jc w:val="both"/>
        <w:rPr>
          <w:rFonts w:ascii="Arial Narrow" w:hAnsi="Arial Narrow" w:cs="Arial Narrow"/>
          <w:sz w:val="20"/>
          <w:szCs w:val="20"/>
        </w:rPr>
      </w:pPr>
    </w:p>
    <w:p w:rsidR="00B92B91" w:rsidRDefault="00B92B91">
      <w:pPr>
        <w:spacing w:after="120"/>
        <w:jc w:val="both"/>
        <w:rPr>
          <w:rFonts w:ascii="Arial Narrow" w:hAnsi="Arial Narrow" w:cs="Arial Narrow"/>
          <w:sz w:val="22"/>
          <w:szCs w:val="22"/>
        </w:rPr>
      </w:pPr>
      <w:r>
        <w:rPr>
          <w:rFonts w:ascii="Arial Narrow" w:hAnsi="Arial Narrow" w:cs="Arial Narrow"/>
          <w:sz w:val="22"/>
          <w:szCs w:val="22"/>
        </w:rPr>
        <w:t>c) Informácie o počte zamestnancov</w:t>
      </w:r>
    </w:p>
    <w:tbl>
      <w:tblPr>
        <w:tblW w:w="5172" w:type="pct"/>
        <w:tblLayout w:type="fixed"/>
        <w:tblLook w:val="00A0"/>
      </w:tblPr>
      <w:tblGrid>
        <w:gridCol w:w="4644"/>
        <w:gridCol w:w="2411"/>
        <w:gridCol w:w="2551"/>
      </w:tblGrid>
      <w:tr w:rsidR="00B92B91" w:rsidTr="00213C1A">
        <w:trPr>
          <w:trHeight w:val="555"/>
        </w:trPr>
        <w:tc>
          <w:tcPr>
            <w:tcW w:w="2417" w:type="pct"/>
            <w:tcBorders>
              <w:top w:val="single" w:sz="12" w:space="0" w:color="auto"/>
              <w:left w:val="single" w:sz="12" w:space="0" w:color="auto"/>
              <w:bottom w:val="nil"/>
              <w:right w:val="single" w:sz="8" w:space="0" w:color="auto"/>
            </w:tcBorders>
            <w:vAlign w:val="center"/>
          </w:tcPr>
          <w:p w:rsidR="00B92B91" w:rsidRDefault="00B92B91">
            <w:pPr>
              <w:ind w:right="459"/>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255" w:type="pct"/>
            <w:tcBorders>
              <w:top w:val="single" w:sz="12" w:space="0" w:color="auto"/>
              <w:left w:val="nil"/>
              <w:bottom w:val="nil"/>
              <w:right w:val="single" w:sz="8"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1328" w:type="pct"/>
            <w:tcBorders>
              <w:top w:val="single" w:sz="12" w:space="0" w:color="auto"/>
              <w:left w:val="nil"/>
              <w:bottom w:val="nil"/>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7B6333" w:rsidTr="00213C1A">
        <w:trPr>
          <w:trHeight w:val="390"/>
        </w:trPr>
        <w:tc>
          <w:tcPr>
            <w:tcW w:w="2417" w:type="pct"/>
            <w:tcBorders>
              <w:top w:val="single" w:sz="12" w:space="0" w:color="auto"/>
              <w:left w:val="single" w:sz="12" w:space="0" w:color="auto"/>
              <w:bottom w:val="single" w:sz="4" w:space="0" w:color="auto"/>
              <w:right w:val="single" w:sz="8" w:space="0" w:color="auto"/>
            </w:tcBorders>
            <w:vAlign w:val="bottom"/>
          </w:tcPr>
          <w:p w:rsidR="007B6333" w:rsidRDefault="007B6333">
            <w:pPr>
              <w:jc w:val="both"/>
              <w:rPr>
                <w:rFonts w:ascii="Arial Narrow" w:hAnsi="Arial Narrow" w:cs="Arial Narrow"/>
                <w:sz w:val="22"/>
                <w:szCs w:val="22"/>
              </w:rPr>
            </w:pPr>
            <w:r>
              <w:rPr>
                <w:rFonts w:ascii="Arial Narrow" w:hAnsi="Arial Narrow" w:cs="Arial Narrow"/>
                <w:sz w:val="22"/>
                <w:szCs w:val="22"/>
              </w:rPr>
              <w:t>Priemerný prepočítaný počet zamestnancov</w:t>
            </w:r>
          </w:p>
        </w:tc>
        <w:tc>
          <w:tcPr>
            <w:tcW w:w="1255" w:type="pct"/>
            <w:tcBorders>
              <w:top w:val="single" w:sz="12" w:space="0" w:color="auto"/>
              <w:left w:val="nil"/>
              <w:bottom w:val="single" w:sz="4" w:space="0" w:color="auto"/>
              <w:right w:val="single" w:sz="8" w:space="0" w:color="auto"/>
            </w:tcBorders>
            <w:vAlign w:val="bottom"/>
          </w:tcPr>
          <w:p w:rsidR="007B6333" w:rsidRDefault="007B6333" w:rsidP="00104AA4">
            <w:pPr>
              <w:jc w:val="center"/>
              <w:rPr>
                <w:rFonts w:ascii="Arial Narrow" w:hAnsi="Arial Narrow" w:cs="Arial Narrow"/>
                <w:sz w:val="22"/>
                <w:szCs w:val="22"/>
              </w:rPr>
            </w:pPr>
            <w:r>
              <w:rPr>
                <w:rFonts w:ascii="Arial Narrow" w:hAnsi="Arial Narrow" w:cs="Arial Narrow"/>
                <w:sz w:val="22"/>
                <w:szCs w:val="22"/>
              </w:rPr>
              <w:t>16,8</w:t>
            </w:r>
          </w:p>
        </w:tc>
        <w:tc>
          <w:tcPr>
            <w:tcW w:w="1328" w:type="pct"/>
            <w:tcBorders>
              <w:top w:val="single" w:sz="12" w:space="0" w:color="auto"/>
              <w:left w:val="nil"/>
              <w:bottom w:val="single" w:sz="4" w:space="0" w:color="auto"/>
              <w:right w:val="single" w:sz="12" w:space="0" w:color="auto"/>
            </w:tcBorders>
            <w:vAlign w:val="bottom"/>
          </w:tcPr>
          <w:p w:rsidR="007B6333" w:rsidRDefault="007B6333" w:rsidP="007B6333">
            <w:pPr>
              <w:jc w:val="center"/>
              <w:rPr>
                <w:rFonts w:ascii="Arial Narrow" w:hAnsi="Arial Narrow" w:cs="Arial Narrow"/>
                <w:sz w:val="22"/>
                <w:szCs w:val="22"/>
              </w:rPr>
            </w:pPr>
            <w:r>
              <w:rPr>
                <w:rFonts w:ascii="Arial Narrow" w:hAnsi="Arial Narrow" w:cs="Arial Narrow"/>
                <w:sz w:val="22"/>
                <w:szCs w:val="22"/>
              </w:rPr>
              <w:t>15,1</w:t>
            </w:r>
          </w:p>
        </w:tc>
      </w:tr>
      <w:tr w:rsidR="007B6333" w:rsidTr="00213C1A">
        <w:trPr>
          <w:trHeight w:val="555"/>
        </w:trPr>
        <w:tc>
          <w:tcPr>
            <w:tcW w:w="2417" w:type="pct"/>
            <w:tcBorders>
              <w:top w:val="nil"/>
              <w:left w:val="single" w:sz="12" w:space="0" w:color="auto"/>
              <w:bottom w:val="single" w:sz="4" w:space="0" w:color="auto"/>
              <w:right w:val="single" w:sz="8" w:space="0" w:color="auto"/>
            </w:tcBorders>
            <w:vAlign w:val="bottom"/>
          </w:tcPr>
          <w:p w:rsidR="007B6333" w:rsidRDefault="007B6333">
            <w:pPr>
              <w:jc w:val="both"/>
              <w:rPr>
                <w:rFonts w:ascii="Arial Narrow" w:hAnsi="Arial Narrow" w:cs="Arial Narrow"/>
                <w:sz w:val="22"/>
                <w:szCs w:val="22"/>
              </w:rPr>
            </w:pPr>
            <w:r>
              <w:rPr>
                <w:rFonts w:ascii="Arial Narrow" w:hAnsi="Arial Narrow" w:cs="Arial Narrow"/>
                <w:sz w:val="22"/>
                <w:szCs w:val="22"/>
              </w:rPr>
              <w:t>Stav zamestnancov ku dňu, ku ktorému sa zostavuje účtovná závierka, z toho:</w:t>
            </w:r>
          </w:p>
        </w:tc>
        <w:tc>
          <w:tcPr>
            <w:tcW w:w="1255" w:type="pct"/>
            <w:tcBorders>
              <w:top w:val="nil"/>
              <w:left w:val="nil"/>
              <w:bottom w:val="single" w:sz="4" w:space="0" w:color="auto"/>
              <w:right w:val="single" w:sz="8" w:space="0" w:color="auto"/>
            </w:tcBorders>
            <w:vAlign w:val="bottom"/>
          </w:tcPr>
          <w:p w:rsidR="007B6333" w:rsidRDefault="007B6333" w:rsidP="00EE25BD">
            <w:pPr>
              <w:jc w:val="center"/>
              <w:rPr>
                <w:rFonts w:ascii="Arial Narrow" w:hAnsi="Arial Narrow" w:cs="Arial Narrow"/>
                <w:sz w:val="22"/>
                <w:szCs w:val="22"/>
              </w:rPr>
            </w:pPr>
            <w:r>
              <w:rPr>
                <w:rFonts w:ascii="Arial Narrow" w:hAnsi="Arial Narrow" w:cs="Arial Narrow"/>
                <w:sz w:val="22"/>
                <w:szCs w:val="22"/>
              </w:rPr>
              <w:t>2</w:t>
            </w:r>
            <w:r w:rsidR="00EE25BD">
              <w:rPr>
                <w:rFonts w:ascii="Arial Narrow" w:hAnsi="Arial Narrow" w:cs="Arial Narrow"/>
                <w:sz w:val="22"/>
                <w:szCs w:val="22"/>
              </w:rPr>
              <w:t>5</w:t>
            </w:r>
          </w:p>
        </w:tc>
        <w:tc>
          <w:tcPr>
            <w:tcW w:w="1328" w:type="pct"/>
            <w:tcBorders>
              <w:top w:val="nil"/>
              <w:left w:val="nil"/>
              <w:bottom w:val="single" w:sz="4" w:space="0" w:color="auto"/>
              <w:right w:val="single" w:sz="12" w:space="0" w:color="auto"/>
            </w:tcBorders>
            <w:vAlign w:val="bottom"/>
          </w:tcPr>
          <w:p w:rsidR="007B6333" w:rsidRDefault="007B6333" w:rsidP="007B6333">
            <w:pPr>
              <w:jc w:val="center"/>
              <w:rPr>
                <w:rFonts w:ascii="Arial Narrow" w:hAnsi="Arial Narrow" w:cs="Arial Narrow"/>
                <w:sz w:val="22"/>
                <w:szCs w:val="22"/>
              </w:rPr>
            </w:pPr>
            <w:r>
              <w:rPr>
                <w:rFonts w:ascii="Arial Narrow" w:hAnsi="Arial Narrow" w:cs="Arial Narrow"/>
                <w:sz w:val="22"/>
                <w:szCs w:val="22"/>
              </w:rPr>
              <w:t>19</w:t>
            </w:r>
          </w:p>
        </w:tc>
      </w:tr>
      <w:tr w:rsidR="007B6333" w:rsidTr="00213C1A">
        <w:trPr>
          <w:trHeight w:val="390"/>
        </w:trPr>
        <w:tc>
          <w:tcPr>
            <w:tcW w:w="2417" w:type="pct"/>
            <w:tcBorders>
              <w:top w:val="nil"/>
              <w:left w:val="single" w:sz="12" w:space="0" w:color="auto"/>
              <w:bottom w:val="single" w:sz="12" w:space="0" w:color="auto"/>
              <w:right w:val="single" w:sz="8" w:space="0" w:color="auto"/>
            </w:tcBorders>
            <w:vAlign w:val="bottom"/>
          </w:tcPr>
          <w:p w:rsidR="007B6333" w:rsidRDefault="007B6333">
            <w:pPr>
              <w:jc w:val="both"/>
              <w:rPr>
                <w:rFonts w:ascii="Arial Narrow" w:hAnsi="Arial Narrow" w:cs="Arial Narrow"/>
                <w:sz w:val="22"/>
                <w:szCs w:val="22"/>
              </w:rPr>
            </w:pPr>
            <w:r>
              <w:rPr>
                <w:rFonts w:ascii="Arial Narrow" w:hAnsi="Arial Narrow" w:cs="Arial Narrow"/>
                <w:sz w:val="22"/>
                <w:szCs w:val="22"/>
              </w:rPr>
              <w:t>počet vedúcich zamestnancov</w:t>
            </w:r>
          </w:p>
        </w:tc>
        <w:tc>
          <w:tcPr>
            <w:tcW w:w="1255" w:type="pct"/>
            <w:tcBorders>
              <w:top w:val="nil"/>
              <w:left w:val="nil"/>
              <w:bottom w:val="single" w:sz="12" w:space="0" w:color="auto"/>
              <w:right w:val="single" w:sz="8" w:space="0" w:color="auto"/>
            </w:tcBorders>
            <w:vAlign w:val="bottom"/>
          </w:tcPr>
          <w:p w:rsidR="007B6333" w:rsidRDefault="007B6333" w:rsidP="009D1640">
            <w:pPr>
              <w:jc w:val="center"/>
              <w:rPr>
                <w:rFonts w:ascii="Arial Narrow" w:hAnsi="Arial Narrow" w:cs="Arial Narrow"/>
                <w:sz w:val="22"/>
                <w:szCs w:val="22"/>
              </w:rPr>
            </w:pPr>
            <w:r>
              <w:rPr>
                <w:rFonts w:ascii="Arial Narrow" w:hAnsi="Arial Narrow" w:cs="Arial Narrow"/>
                <w:sz w:val="22"/>
                <w:szCs w:val="22"/>
              </w:rPr>
              <w:t>3</w:t>
            </w:r>
          </w:p>
        </w:tc>
        <w:tc>
          <w:tcPr>
            <w:tcW w:w="1328" w:type="pct"/>
            <w:tcBorders>
              <w:top w:val="nil"/>
              <w:left w:val="nil"/>
              <w:bottom w:val="single" w:sz="12" w:space="0" w:color="auto"/>
              <w:right w:val="single" w:sz="12" w:space="0" w:color="auto"/>
            </w:tcBorders>
            <w:vAlign w:val="bottom"/>
          </w:tcPr>
          <w:p w:rsidR="007B6333" w:rsidRDefault="007B6333" w:rsidP="007B6333">
            <w:pPr>
              <w:jc w:val="center"/>
              <w:rPr>
                <w:rFonts w:ascii="Arial Narrow" w:hAnsi="Arial Narrow" w:cs="Arial Narrow"/>
                <w:sz w:val="22"/>
                <w:szCs w:val="22"/>
              </w:rPr>
            </w:pPr>
            <w:r>
              <w:rPr>
                <w:rFonts w:ascii="Arial Narrow" w:hAnsi="Arial Narrow" w:cs="Arial Narrow"/>
                <w:sz w:val="22"/>
                <w:szCs w:val="22"/>
              </w:rPr>
              <w:t>3</w:t>
            </w:r>
          </w:p>
        </w:tc>
      </w:tr>
    </w:tbl>
    <w:p w:rsidR="00B92B91" w:rsidRDefault="00B92B91">
      <w:pPr>
        <w:ind w:left="928" w:right="-468"/>
        <w:jc w:val="both"/>
        <w:rPr>
          <w:rFonts w:ascii="Arial Narrow" w:hAnsi="Arial Narrow" w:cs="Arial Narrow"/>
          <w:sz w:val="22"/>
          <w:szCs w:val="22"/>
        </w:rPr>
      </w:pPr>
    </w:p>
    <w:p w:rsidR="00B92B91" w:rsidRDefault="00B92B91" w:rsidP="0003465E">
      <w:pPr>
        <w:ind w:right="-468"/>
        <w:jc w:val="both"/>
        <w:rPr>
          <w:rFonts w:ascii="Arial Narrow" w:hAnsi="Arial Narrow" w:cs="Arial Narrow"/>
          <w:sz w:val="22"/>
          <w:szCs w:val="22"/>
        </w:rPr>
      </w:pPr>
      <w:r>
        <w:rPr>
          <w:rFonts w:ascii="Arial Narrow" w:hAnsi="Arial Narrow" w:cs="Arial Narrow"/>
          <w:sz w:val="22"/>
          <w:szCs w:val="22"/>
        </w:rPr>
        <w:t>d) Údaj, či je účtovná jednotka neobmedzene ručiacim spoločníkom v</w:t>
      </w:r>
      <w:r w:rsidR="00E72F22">
        <w:rPr>
          <w:rFonts w:ascii="Arial Narrow" w:hAnsi="Arial Narrow" w:cs="Arial Narrow"/>
          <w:sz w:val="22"/>
          <w:szCs w:val="22"/>
        </w:rPr>
        <w:t> </w:t>
      </w:r>
      <w:r>
        <w:rPr>
          <w:rFonts w:ascii="Arial Narrow" w:hAnsi="Arial Narrow" w:cs="Arial Narrow"/>
          <w:sz w:val="22"/>
          <w:szCs w:val="22"/>
        </w:rPr>
        <w:t>iných účtovných jednotkách s</w:t>
      </w:r>
      <w:r w:rsidR="00E72F22">
        <w:rPr>
          <w:rFonts w:ascii="Arial Narrow" w:hAnsi="Arial Narrow" w:cs="Arial Narrow"/>
          <w:sz w:val="22"/>
          <w:szCs w:val="22"/>
        </w:rPr>
        <w:t> </w:t>
      </w:r>
      <w:r>
        <w:rPr>
          <w:rFonts w:ascii="Arial Narrow" w:hAnsi="Arial Narrow" w:cs="Arial Narrow"/>
          <w:sz w:val="22"/>
          <w:szCs w:val="22"/>
        </w:rPr>
        <w:t>uvedením obchodného mena a</w:t>
      </w:r>
      <w:r w:rsidR="00E72F22">
        <w:rPr>
          <w:rFonts w:ascii="Arial Narrow" w:hAnsi="Arial Narrow" w:cs="Arial Narrow"/>
          <w:sz w:val="22"/>
          <w:szCs w:val="22"/>
        </w:rPr>
        <w:t> </w:t>
      </w:r>
      <w:r>
        <w:rPr>
          <w:rFonts w:ascii="Arial Narrow" w:hAnsi="Arial Narrow" w:cs="Arial Narrow"/>
          <w:sz w:val="22"/>
          <w:szCs w:val="22"/>
        </w:rPr>
        <w:t>sídla tejto účtovnej jednotky; uvádzajú sa aj iné významné údaje týkajúce sa tohto ručenia:</w:t>
      </w:r>
      <w:r w:rsidR="0003465E">
        <w:rPr>
          <w:rFonts w:ascii="Arial Narrow" w:hAnsi="Arial Narrow" w:cs="Arial Narrow"/>
          <w:sz w:val="22"/>
          <w:szCs w:val="22"/>
        </w:rPr>
        <w:t xml:space="preserve"> </w:t>
      </w:r>
      <w:r w:rsidR="00E72F22">
        <w:rPr>
          <w:rFonts w:ascii="Arial Narrow" w:hAnsi="Arial Narrow" w:cs="Arial Narrow"/>
          <w:sz w:val="22"/>
          <w:szCs w:val="22"/>
        </w:rPr>
        <w:t>nie je</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e) Právny dôvod na zostavenie účtovnej závierky:</w:t>
      </w:r>
      <w:r w:rsidR="00E72F22">
        <w:rPr>
          <w:rFonts w:ascii="Arial Narrow" w:hAnsi="Arial Narrow" w:cs="Arial Narrow"/>
          <w:sz w:val="22"/>
          <w:szCs w:val="22"/>
        </w:rPr>
        <w:t xml:space="preserve"> uzatvoren</w:t>
      </w:r>
      <w:r w:rsidR="007B6333">
        <w:rPr>
          <w:rFonts w:ascii="Arial Narrow" w:hAnsi="Arial Narrow" w:cs="Arial Narrow"/>
          <w:sz w:val="22"/>
          <w:szCs w:val="22"/>
        </w:rPr>
        <w:t>ie účtovných kníh k 31.12.2025</w:t>
      </w:r>
    </w:p>
    <w:p w:rsidR="00B92B91" w:rsidRDefault="00B92B91">
      <w:pPr>
        <w:ind w:right="-468"/>
        <w:jc w:val="both"/>
        <w:rPr>
          <w:rFonts w:ascii="Arial Narrow" w:hAnsi="Arial Narrow" w:cs="Arial Narrow"/>
          <w:b/>
          <w:bCs/>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f) Dátum schválenia účtovnej závierky za bezprostredne predchádzajúce účtovné obdobie príslušným orgánom účtovnej jednotky:</w:t>
      </w:r>
      <w:r w:rsidR="00E72F22">
        <w:rPr>
          <w:rFonts w:ascii="Arial Narrow" w:hAnsi="Arial Narrow" w:cs="Arial Narrow"/>
          <w:sz w:val="22"/>
          <w:szCs w:val="22"/>
        </w:rPr>
        <w:t xml:space="preserve">  </w:t>
      </w:r>
      <w:r w:rsidR="007B6333">
        <w:rPr>
          <w:rFonts w:ascii="Arial Narrow" w:hAnsi="Arial Narrow" w:cs="Arial Narrow"/>
          <w:sz w:val="22"/>
          <w:szCs w:val="22"/>
        </w:rPr>
        <w:t>28</w:t>
      </w:r>
      <w:r w:rsidR="003E2A6E">
        <w:rPr>
          <w:rFonts w:ascii="Arial Narrow" w:hAnsi="Arial Narrow" w:cs="Arial Narrow"/>
          <w:sz w:val="22"/>
          <w:szCs w:val="22"/>
        </w:rPr>
        <w:t>.3</w:t>
      </w:r>
      <w:r w:rsidR="004B452E">
        <w:rPr>
          <w:rFonts w:ascii="Arial Narrow" w:hAnsi="Arial Narrow" w:cs="Arial Narrow"/>
          <w:sz w:val="22"/>
          <w:szCs w:val="22"/>
        </w:rPr>
        <w:t>.202</w:t>
      </w:r>
      <w:r w:rsidR="007B6333">
        <w:rPr>
          <w:rFonts w:ascii="Arial Narrow" w:hAnsi="Arial Narrow" w:cs="Arial Narrow"/>
          <w:sz w:val="22"/>
          <w:szCs w:val="22"/>
        </w:rPr>
        <w:t>5</w:t>
      </w:r>
    </w:p>
    <w:p w:rsidR="00B92B91" w:rsidRDefault="00B92B91">
      <w:pPr>
        <w:ind w:right="-468"/>
        <w:jc w:val="both"/>
        <w:rPr>
          <w:rFonts w:ascii="Arial Narrow" w:hAnsi="Arial Narrow" w:cs="Arial Narrow"/>
          <w:sz w:val="22"/>
          <w:szCs w:val="22"/>
        </w:rPr>
      </w:pPr>
    </w:p>
    <w:p w:rsidR="00B92B91" w:rsidRPr="0003465E" w:rsidRDefault="00B92B91">
      <w:pPr>
        <w:ind w:right="-468"/>
        <w:jc w:val="both"/>
        <w:rPr>
          <w:rFonts w:ascii="Arial Narrow" w:hAnsi="Arial Narrow" w:cs="Arial Narrow"/>
          <w:sz w:val="16"/>
          <w:szCs w:val="16"/>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C. Ak je účtovná jednotka súčasťou konsolidovaného celku poznámky obsahujú aj tieto informácie:</w:t>
      </w:r>
    </w:p>
    <w:p w:rsidR="00B92B91" w:rsidRDefault="00E72F22" w:rsidP="00E72F22">
      <w:pPr>
        <w:ind w:left="360" w:right="-468"/>
        <w:jc w:val="center"/>
        <w:rPr>
          <w:rFonts w:ascii="Arial Narrow" w:hAnsi="Arial Narrow" w:cs="Arial Narrow"/>
          <w:sz w:val="22"/>
          <w:szCs w:val="22"/>
        </w:rPr>
      </w:pPr>
      <w:r>
        <w:rPr>
          <w:rFonts w:ascii="Arial Narrow" w:hAnsi="Arial Narrow" w:cs="Arial Narrow"/>
          <w:sz w:val="22"/>
          <w:szCs w:val="22"/>
        </w:rPr>
        <w:t>účtovná jednotka nie je súčasťou konsolidovaného celku</w:t>
      </w:r>
    </w:p>
    <w:p w:rsidR="00E72F22" w:rsidRDefault="00E72F22" w:rsidP="00E72F22">
      <w:pPr>
        <w:ind w:left="360" w:right="-468"/>
        <w:jc w:val="center"/>
        <w:rPr>
          <w:rFonts w:ascii="Arial Narrow" w:hAnsi="Arial Narrow" w:cs="Arial Narrow"/>
          <w:sz w:val="22"/>
          <w:szCs w:val="22"/>
        </w:rPr>
      </w:pPr>
    </w:p>
    <w:p w:rsidR="00E102E5" w:rsidRPr="0003465E" w:rsidRDefault="00E102E5" w:rsidP="00E72F22">
      <w:pPr>
        <w:ind w:left="360" w:right="-468"/>
        <w:rPr>
          <w:rFonts w:ascii="Arial Narrow" w:hAnsi="Arial Narrow" w:cs="Arial Narrow"/>
          <w:sz w:val="16"/>
          <w:szCs w:val="16"/>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D. V poznámkach sa uvádzajú ďalšie informácie o:</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a) použitých účtovných zásadách a účtovných metódach,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b) údajoch vykázaných na strane aktív súvahy,</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c) údajoch vykázaných na strane pasív súvahy,</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d) výnosoch,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e) nákladoch,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f) daniach z príjmov,</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g) údajoch na podsúvahových účtoch,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h) iných aktívach a iných pasívach,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i) spriaznených osobách,</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j) skutočnostiach, ktoré nastali medzi dňom, ku ktorému sa zostavuje účtovná závierka a dňom jej zostavenia,</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k) prehľade zmien vlastného imania,</w:t>
      </w:r>
    </w:p>
    <w:p w:rsidR="00B92B91" w:rsidRDefault="00B92B91">
      <w:pPr>
        <w:ind w:right="-468"/>
        <w:jc w:val="both"/>
        <w:rPr>
          <w:rFonts w:ascii="Arial Narrow" w:hAnsi="Arial Narrow" w:cs="Arial Narrow"/>
          <w:b/>
          <w:bCs/>
          <w:sz w:val="22"/>
          <w:szCs w:val="22"/>
        </w:rPr>
      </w:pPr>
      <w:r>
        <w:rPr>
          <w:rFonts w:ascii="Arial Narrow" w:hAnsi="Arial Narrow" w:cs="Arial Narrow"/>
          <w:sz w:val="22"/>
          <w:szCs w:val="22"/>
        </w:rPr>
        <w:t>l) prehľade peňažných tokov.</w:t>
      </w: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lastRenderedPageBreak/>
        <w:t>E. Informácie o použitých účtovných zásadách a účtovných metódach:</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rsidP="00E72F22">
      <w:pPr>
        <w:numPr>
          <w:ilvl w:val="0"/>
          <w:numId w:val="6"/>
        </w:numPr>
        <w:ind w:left="426" w:right="-468"/>
        <w:jc w:val="both"/>
        <w:rPr>
          <w:rFonts w:ascii="Arial Narrow" w:hAnsi="Arial Narrow" w:cs="Arial Narrow"/>
          <w:sz w:val="22"/>
          <w:szCs w:val="22"/>
        </w:rPr>
      </w:pPr>
      <w:r>
        <w:rPr>
          <w:rFonts w:ascii="Arial Narrow" w:hAnsi="Arial Narrow" w:cs="Arial Narrow"/>
          <w:sz w:val="22"/>
          <w:szCs w:val="22"/>
        </w:rPr>
        <w:t xml:space="preserve">Splnenie predpokladu, že účtovná jednotka bude </w:t>
      </w:r>
      <w:r>
        <w:rPr>
          <w:rFonts w:ascii="Arial Narrow" w:hAnsi="Arial Narrow" w:cs="Arial Narrow"/>
          <w:sz w:val="22"/>
          <w:szCs w:val="22"/>
          <w:u w:val="single"/>
        </w:rPr>
        <w:t>nepretržite pokračovať</w:t>
      </w:r>
      <w:r>
        <w:rPr>
          <w:rFonts w:ascii="Arial Narrow" w:hAnsi="Arial Narrow" w:cs="Arial Narrow"/>
          <w:sz w:val="22"/>
          <w:szCs w:val="22"/>
        </w:rPr>
        <w:t xml:space="preserve"> vo svojej činnosti: </w:t>
      </w:r>
    </w:p>
    <w:p w:rsidR="00E72F22" w:rsidRDefault="00E72F22" w:rsidP="000B41CD">
      <w:pPr>
        <w:ind w:left="720" w:right="-468" w:firstLine="696"/>
        <w:rPr>
          <w:rFonts w:ascii="Arial Narrow" w:hAnsi="Arial Narrow" w:cs="Arial Narrow"/>
          <w:sz w:val="22"/>
          <w:szCs w:val="22"/>
        </w:rPr>
      </w:pPr>
      <w:r>
        <w:rPr>
          <w:rFonts w:ascii="Arial Narrow" w:hAnsi="Arial Narrow" w:cs="Arial Narrow"/>
          <w:sz w:val="22"/>
          <w:szCs w:val="22"/>
        </w:rPr>
        <w:t>účtovná jednotka bude nepretržite pokračovať vo svojej činnosti</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b) </w:t>
      </w:r>
      <w:r>
        <w:rPr>
          <w:rFonts w:ascii="Arial Narrow" w:hAnsi="Arial Narrow" w:cs="Arial Narrow"/>
          <w:sz w:val="22"/>
          <w:szCs w:val="22"/>
          <w:u w:val="single"/>
        </w:rPr>
        <w:t>Zmeny účtovných zásad</w:t>
      </w:r>
      <w:r>
        <w:rPr>
          <w:rFonts w:ascii="Arial Narrow" w:hAnsi="Arial Narrow" w:cs="Arial Narrow"/>
          <w:sz w:val="22"/>
          <w:szCs w:val="22"/>
        </w:rPr>
        <w:t xml:space="preserve"> a zmeny účtovných metód, s uvedením dôvodu ich uplatnenia a ich vplyvu na hodnotu majetku, záväzkov, vlastného imania a výsledku hospodárenia účtovnej jednotky:  </w:t>
      </w:r>
    </w:p>
    <w:p w:rsidR="00B92B91" w:rsidRDefault="00E72F22" w:rsidP="00E72F22">
      <w:pPr>
        <w:ind w:right="-468"/>
        <w:jc w:val="center"/>
        <w:rPr>
          <w:rFonts w:ascii="Arial Narrow" w:hAnsi="Arial Narrow" w:cs="Arial Narrow"/>
          <w:sz w:val="22"/>
          <w:szCs w:val="22"/>
        </w:rPr>
      </w:pPr>
      <w:r>
        <w:rPr>
          <w:rFonts w:ascii="Arial Narrow" w:hAnsi="Arial Narrow" w:cs="Arial Narrow"/>
          <w:sz w:val="22"/>
          <w:szCs w:val="22"/>
        </w:rPr>
        <w:t>účtovná jednotka nepoužila zmeny účtovných zásad</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 </w:t>
      </w:r>
      <w:r>
        <w:rPr>
          <w:rFonts w:ascii="Arial Narrow" w:hAnsi="Arial Narrow" w:cs="Arial Narrow"/>
          <w:sz w:val="22"/>
          <w:szCs w:val="22"/>
          <w:u w:val="single"/>
        </w:rPr>
        <w:t>Spôsob oceňovania</w:t>
      </w:r>
      <w:r>
        <w:rPr>
          <w:rFonts w:ascii="Arial Narrow" w:hAnsi="Arial Narrow" w:cs="Arial Narrow"/>
          <w:sz w:val="22"/>
          <w:szCs w:val="22"/>
        </w:rPr>
        <w:t xml:space="preserve"> jednotlivých zložiek majetku a záväzkov v členení na:  </w:t>
      </w:r>
    </w:p>
    <w:p w:rsidR="00B92B91" w:rsidRDefault="00B92B91">
      <w:pPr>
        <w:pStyle w:val="Zkladntext0"/>
        <w:tabs>
          <w:tab w:val="left" w:pos="808"/>
        </w:tabs>
        <w:ind w:left="0" w:firstLine="0"/>
        <w:jc w:val="both"/>
        <w:rPr>
          <w:rFonts w:ascii="Arial" w:hAnsi="Arial" w:cs="Arial"/>
          <w:sz w:val="22"/>
          <w:szCs w:val="22"/>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706"/>
        <w:gridCol w:w="5300"/>
        <w:gridCol w:w="3281"/>
      </w:tblGrid>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Č.</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Názov položky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center"/>
              <w:rPr>
                <w:rFonts w:ascii="Arial Narrow" w:hAnsi="Arial Narrow" w:cs="Arial"/>
                <w:b/>
                <w:sz w:val="22"/>
                <w:szCs w:val="22"/>
                <w:lang w:val="sk-SK"/>
              </w:rPr>
            </w:pPr>
            <w:r>
              <w:rPr>
                <w:rFonts w:ascii="Arial Narrow" w:hAnsi="Arial Narrow" w:cs="Arial"/>
                <w:b/>
                <w:sz w:val="22"/>
                <w:szCs w:val="22"/>
                <w:lang w:val="sk-SK"/>
              </w:rPr>
              <w:t>Spôsob oceňovania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w:t>
            </w:r>
            <w:r>
              <w:rPr>
                <w:rFonts w:ascii="Arial Narrow" w:hAnsi="Arial Narrow" w:cs="Arial"/>
                <w:spacing w:val="-1"/>
                <w:sz w:val="22"/>
                <w:szCs w:val="22"/>
                <w:lang w:val="sk-SK"/>
              </w:rPr>
              <w:t>e</w:t>
            </w:r>
            <w:r>
              <w:rPr>
                <w:rFonts w:ascii="Arial Narrow" w:hAnsi="Arial Narrow" w:cs="Arial"/>
                <w:sz w:val="22"/>
                <w:szCs w:val="22"/>
                <w:lang w:val="sk-SK"/>
              </w:rPr>
              <w:t>hmotný maj</w:t>
            </w:r>
            <w:r>
              <w:rPr>
                <w:rFonts w:ascii="Arial Narrow" w:hAnsi="Arial Narrow" w:cs="Arial"/>
                <w:spacing w:val="-1"/>
                <w:sz w:val="22"/>
                <w:szCs w:val="22"/>
                <w:lang w:val="sk-SK"/>
              </w:rPr>
              <w:t>e</w:t>
            </w:r>
            <w:r>
              <w:rPr>
                <w:rFonts w:ascii="Arial Narrow" w:hAnsi="Arial Narrow" w:cs="Arial"/>
                <w:sz w:val="22"/>
                <w:szCs w:val="22"/>
                <w:lang w:val="sk-SK"/>
              </w:rPr>
              <w:t>tok externe kúpený: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3.</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4.</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jc w:val="both"/>
              <w:rPr>
                <w:rFonts w:ascii="Arial Narrow" w:hAnsi="Arial Narrow" w:cs="Arial"/>
                <w:sz w:val="22"/>
                <w:szCs w:val="22"/>
              </w:rPr>
            </w:pPr>
            <w:r>
              <w:rPr>
                <w:rFonts w:ascii="Arial Narrow" w:hAnsi="Arial Narrow" w:cs="Arial"/>
                <w:sz w:val="22"/>
                <w:szCs w:val="22"/>
              </w:rPr>
              <w:t xml:space="preserve">Dlhodobý hmotný majetok externe kúpený: </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5.</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hmotný ma</w:t>
            </w:r>
            <w:r>
              <w:rPr>
                <w:rFonts w:ascii="Arial Narrow" w:hAnsi="Arial Narrow" w:cs="Arial"/>
                <w:spacing w:val="2"/>
                <w:sz w:val="22"/>
                <w:szCs w:val="22"/>
                <w:lang w:val="sk-SK"/>
              </w:rPr>
              <w:t>j</w:t>
            </w:r>
            <w:r>
              <w:rPr>
                <w:rFonts w:ascii="Arial Narrow" w:hAnsi="Arial Narrow" w:cs="Arial"/>
                <w:spacing w:val="-1"/>
                <w:sz w:val="22"/>
                <w:szCs w:val="22"/>
                <w:lang w:val="sk-SK"/>
              </w:rPr>
              <w:t>e</w:t>
            </w:r>
            <w:r>
              <w:rPr>
                <w:rFonts w:ascii="Arial Narrow" w:hAnsi="Arial Narrow" w:cs="Arial"/>
                <w:sz w:val="22"/>
                <w:szCs w:val="22"/>
                <w:lang w:val="sk-SK"/>
              </w:rPr>
              <w:t>tok interne vytvorený:</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6.</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Dlhodobý nehmotný maj</w:t>
            </w:r>
            <w:r>
              <w:rPr>
                <w:rFonts w:ascii="Arial Narrow" w:hAnsi="Arial Narrow" w:cs="Arial"/>
                <w:spacing w:val="-1"/>
                <w:sz w:val="22"/>
                <w:szCs w:val="22"/>
                <w:lang w:val="sk-SK"/>
              </w:rPr>
              <w:t>e</w:t>
            </w:r>
            <w:r>
              <w:rPr>
                <w:rFonts w:ascii="Arial Narrow" w:hAnsi="Arial Narrow" w:cs="Arial"/>
                <w:sz w:val="22"/>
                <w:szCs w:val="22"/>
                <w:lang w:val="sk-SK"/>
              </w:rPr>
              <w:t>tok obstaraný inak (darom):</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7.</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jc w:val="both"/>
              <w:rPr>
                <w:rFonts w:ascii="Arial Narrow" w:hAnsi="Arial Narrow" w:cs="Arial"/>
                <w:sz w:val="22"/>
                <w:szCs w:val="22"/>
              </w:rPr>
            </w:pPr>
            <w:r>
              <w:rPr>
                <w:rFonts w:ascii="Arial Narrow" w:hAnsi="Arial Narrow" w:cs="Arial"/>
                <w:sz w:val="22"/>
                <w:szCs w:val="22"/>
              </w:rPr>
              <w:t xml:space="preserve">Dlhodobý finančný majetok: </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8.</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Zásoby obst</w:t>
            </w:r>
            <w:r>
              <w:rPr>
                <w:rFonts w:ascii="Arial Narrow" w:hAnsi="Arial Narrow" w:cs="Arial"/>
                <w:spacing w:val="-1"/>
                <w:sz w:val="22"/>
                <w:szCs w:val="22"/>
                <w:lang w:val="sk-SK"/>
              </w:rPr>
              <w:t>a</w:t>
            </w:r>
            <w:r>
              <w:rPr>
                <w:rFonts w:ascii="Arial Narrow" w:hAnsi="Arial Narrow" w:cs="Arial"/>
                <w:sz w:val="22"/>
                <w:szCs w:val="22"/>
                <w:lang w:val="sk-SK"/>
              </w:rPr>
              <w:t>r</w:t>
            </w:r>
            <w:r>
              <w:rPr>
                <w:rFonts w:ascii="Arial Narrow" w:hAnsi="Arial Narrow" w:cs="Arial"/>
                <w:spacing w:val="-2"/>
                <w:sz w:val="22"/>
                <w:szCs w:val="22"/>
                <w:lang w:val="sk-SK"/>
              </w:rPr>
              <w:t>a</w:t>
            </w:r>
            <w:r>
              <w:rPr>
                <w:rFonts w:ascii="Arial Narrow" w:hAnsi="Arial Narrow" w:cs="Arial"/>
                <w:spacing w:val="4"/>
                <w:sz w:val="22"/>
                <w:szCs w:val="22"/>
                <w:lang w:val="sk-SK"/>
              </w:rPr>
              <w:t xml:space="preserve">né </w:t>
            </w:r>
            <w:r>
              <w:rPr>
                <w:rFonts w:ascii="Arial Narrow" w:hAnsi="Arial Narrow" w:cs="Arial"/>
                <w:sz w:val="22"/>
                <w:szCs w:val="22"/>
                <w:lang w:val="sk-SK"/>
              </w:rPr>
              <w:t>kúpo</w:t>
            </w:r>
            <w:r>
              <w:rPr>
                <w:rFonts w:ascii="Arial Narrow" w:hAnsi="Arial Narrow" w:cs="Arial"/>
                <w:spacing w:val="2"/>
                <w:sz w:val="22"/>
                <w:szCs w:val="22"/>
                <w:lang w:val="sk-SK"/>
              </w:rPr>
              <w:t>u:</w:t>
            </w:r>
          </w:p>
        </w:tc>
        <w:tc>
          <w:tcPr>
            <w:tcW w:w="3281"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9.</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 xml:space="preserve">soby </w:t>
            </w:r>
            <w:r>
              <w:rPr>
                <w:rFonts w:ascii="Arial Narrow" w:hAnsi="Arial Narrow" w:cs="Arial"/>
                <w:spacing w:val="2"/>
                <w:sz w:val="22"/>
                <w:szCs w:val="22"/>
                <w:lang w:val="sk-SK"/>
              </w:rPr>
              <w:t>v</w:t>
            </w:r>
            <w:r>
              <w:rPr>
                <w:rFonts w:ascii="Arial Narrow" w:hAnsi="Arial Narrow" w:cs="Arial"/>
                <w:spacing w:val="-5"/>
                <w:sz w:val="22"/>
                <w:szCs w:val="22"/>
                <w:lang w:val="sk-SK"/>
              </w:rPr>
              <w:t>y</w:t>
            </w:r>
            <w:r>
              <w:rPr>
                <w:rFonts w:ascii="Arial Narrow" w:hAnsi="Arial Narrow" w:cs="Arial"/>
                <w:sz w:val="22"/>
                <w:szCs w:val="22"/>
                <w:lang w:val="sk-SK"/>
              </w:rPr>
              <w:t>tvor</w:t>
            </w:r>
            <w:r>
              <w:rPr>
                <w:rFonts w:ascii="Arial Narrow" w:hAnsi="Arial Narrow" w:cs="Arial"/>
                <w:spacing w:val="-2"/>
                <w:sz w:val="22"/>
                <w:szCs w:val="22"/>
                <w:lang w:val="sk-SK"/>
              </w:rPr>
              <w:t>e</w:t>
            </w:r>
            <w:r>
              <w:rPr>
                <w:rFonts w:ascii="Arial Narrow" w:hAnsi="Arial Narrow" w:cs="Arial"/>
                <w:spacing w:val="4"/>
                <w:sz w:val="22"/>
                <w:szCs w:val="22"/>
                <w:lang w:val="sk-SK"/>
              </w:rPr>
              <w:t xml:space="preserve">né </w:t>
            </w:r>
            <w:r>
              <w:rPr>
                <w:rFonts w:ascii="Arial Narrow" w:hAnsi="Arial Narrow" w:cs="Arial"/>
                <w:sz w:val="22"/>
                <w:szCs w:val="22"/>
                <w:lang w:val="sk-SK"/>
              </w:rPr>
              <w:t>vlastnou činnosťou:</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10.</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pacing w:val="1"/>
                <w:sz w:val="22"/>
                <w:szCs w:val="22"/>
                <w:lang w:val="sk-SK"/>
              </w:rPr>
              <w:t>Z</w:t>
            </w:r>
            <w:r>
              <w:rPr>
                <w:rFonts w:ascii="Arial Narrow" w:hAnsi="Arial Narrow" w:cs="Arial"/>
                <w:spacing w:val="-1"/>
                <w:sz w:val="22"/>
                <w:szCs w:val="22"/>
                <w:lang w:val="sk-SK"/>
              </w:rPr>
              <w:t>á</w:t>
            </w:r>
            <w:r>
              <w:rPr>
                <w:rFonts w:ascii="Arial Narrow" w:hAnsi="Arial Narrow" w:cs="Arial"/>
                <w:sz w:val="22"/>
                <w:szCs w:val="22"/>
                <w:lang w:val="sk-SK"/>
              </w:rPr>
              <w:t>soby obstarané inak (darom):</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11.</w:t>
            </w:r>
          </w:p>
        </w:tc>
        <w:tc>
          <w:tcPr>
            <w:tcW w:w="5300"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rPr>
                <w:rFonts w:ascii="Arial Narrow" w:hAnsi="Arial Narrow" w:cs="Arial"/>
                <w:sz w:val="22"/>
                <w:szCs w:val="22"/>
                <w:lang w:val="sk-SK"/>
              </w:rPr>
            </w:pPr>
            <w:r>
              <w:rPr>
                <w:rFonts w:ascii="Arial Narrow" w:hAnsi="Arial Narrow" w:cs="Arial"/>
                <w:sz w:val="22"/>
                <w:szCs w:val="22"/>
                <w:lang w:val="sk-SK"/>
              </w:rPr>
              <w:t>ZV a zákazková výstavba nehnuteľnosti určenej na predaj:</w:t>
            </w:r>
          </w:p>
        </w:tc>
        <w:tc>
          <w:tcPr>
            <w:tcW w:w="3281" w:type="dxa"/>
            <w:tcBorders>
              <w:top w:val="single" w:sz="4" w:space="0" w:color="auto"/>
              <w:left w:val="single" w:sz="4" w:space="0" w:color="auto"/>
              <w:bottom w:val="single" w:sz="4" w:space="0" w:color="auto"/>
              <w:right w:val="single" w:sz="4" w:space="0" w:color="auto"/>
            </w:tcBorders>
          </w:tcPr>
          <w:p w:rsidR="00B92B91"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12.1.</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Vlastné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12.2</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Kúpené pohľ</w:t>
            </w:r>
            <w:r>
              <w:rPr>
                <w:rFonts w:ascii="Arial Narrow" w:hAnsi="Arial Narrow" w:cs="Arial"/>
                <w:spacing w:val="-1"/>
                <w:sz w:val="22"/>
                <w:szCs w:val="22"/>
                <w:lang w:val="sk-SK"/>
              </w:rPr>
              <w:t>a</w:t>
            </w:r>
            <w:r>
              <w:rPr>
                <w:rFonts w:ascii="Arial Narrow" w:hAnsi="Arial Narrow" w:cs="Arial"/>
                <w:sz w:val="22"/>
                <w:szCs w:val="22"/>
                <w:lang w:val="sk-SK"/>
              </w:rPr>
              <w:t>d</w:t>
            </w:r>
            <w:r>
              <w:rPr>
                <w:rFonts w:ascii="Arial Narrow" w:hAnsi="Arial Narrow" w:cs="Arial"/>
                <w:spacing w:val="-1"/>
                <w:sz w:val="22"/>
                <w:szCs w:val="22"/>
                <w:lang w:val="sk-SK"/>
              </w:rPr>
              <w:t>á</w:t>
            </w:r>
            <w:r>
              <w:rPr>
                <w:rFonts w:ascii="Arial Narrow" w:hAnsi="Arial Narrow" w:cs="Arial"/>
                <w:sz w:val="22"/>
                <w:szCs w:val="22"/>
                <w:lang w:val="sk-SK"/>
              </w:rPr>
              <w:t>vky: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13.</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K</w:t>
            </w:r>
            <w:r>
              <w:rPr>
                <w:rFonts w:ascii="Arial Narrow" w:hAnsi="Arial Narrow" w:cs="Arial"/>
                <w:spacing w:val="-1"/>
                <w:sz w:val="22"/>
                <w:szCs w:val="22"/>
                <w:lang w:val="sk-SK"/>
              </w:rPr>
              <w:t>rá</w:t>
            </w:r>
            <w:r>
              <w:rPr>
                <w:rFonts w:ascii="Arial Narrow" w:hAnsi="Arial Narrow" w:cs="Arial"/>
                <w:sz w:val="22"/>
                <w:szCs w:val="22"/>
                <w:lang w:val="sk-SK"/>
              </w:rPr>
              <w:t xml:space="preserve">tkodobý </w:t>
            </w:r>
            <w:r>
              <w:rPr>
                <w:rFonts w:ascii="Arial Narrow" w:hAnsi="Arial Narrow" w:cs="Arial"/>
                <w:spacing w:val="-2"/>
                <w:sz w:val="22"/>
                <w:szCs w:val="22"/>
                <w:lang w:val="sk-SK"/>
              </w:rPr>
              <w:t>f</w:t>
            </w:r>
            <w:r>
              <w:rPr>
                <w:rFonts w:ascii="Arial Narrow" w:hAnsi="Arial Narrow" w:cs="Arial"/>
                <w:sz w:val="22"/>
                <w:szCs w:val="22"/>
                <w:lang w:val="sk-SK"/>
              </w:rPr>
              <w:t>ina</w:t>
            </w:r>
            <w:r>
              <w:rPr>
                <w:rFonts w:ascii="Arial Narrow" w:hAnsi="Arial Narrow" w:cs="Arial"/>
                <w:spacing w:val="1"/>
                <w:sz w:val="22"/>
                <w:szCs w:val="22"/>
                <w:lang w:val="sk-SK"/>
              </w:rPr>
              <w:t>n</w:t>
            </w:r>
            <w:r>
              <w:rPr>
                <w:rFonts w:ascii="Arial Narrow" w:hAnsi="Arial Narrow" w:cs="Arial"/>
                <w:spacing w:val="-1"/>
                <w:sz w:val="22"/>
                <w:szCs w:val="22"/>
                <w:lang w:val="sk-SK"/>
              </w:rPr>
              <w:t>č</w:t>
            </w:r>
            <w:r>
              <w:rPr>
                <w:rFonts w:ascii="Arial Narrow" w:hAnsi="Arial Narrow" w:cs="Arial"/>
                <w:sz w:val="22"/>
                <w:szCs w:val="22"/>
                <w:lang w:val="sk-SK"/>
              </w:rPr>
              <w:t>ný maj</w:t>
            </w:r>
            <w:r>
              <w:rPr>
                <w:rFonts w:ascii="Arial Narrow" w:hAnsi="Arial Narrow" w:cs="Arial"/>
                <w:spacing w:val="-1"/>
                <w:sz w:val="22"/>
                <w:szCs w:val="22"/>
                <w:lang w:val="sk-SK"/>
              </w:rPr>
              <w:t>e</w:t>
            </w:r>
            <w:r>
              <w:rPr>
                <w:rFonts w:ascii="Arial Narrow" w:hAnsi="Arial Narrow" w:cs="Arial"/>
                <w:sz w:val="22"/>
                <w:szCs w:val="22"/>
                <w:lang w:val="sk-SK"/>
              </w:rPr>
              <w:t>tok:</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14.</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Časové rozlíšenie na strane aktív súvahy: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15.</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Záväzky, vrátane rezerv, dlhopisov, pôžičiek a úverov:</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B92B91">
        <w:tc>
          <w:tcPr>
            <w:tcW w:w="706" w:type="dxa"/>
            <w:tcBorders>
              <w:top w:val="single" w:sz="4" w:space="0" w:color="auto"/>
              <w:left w:val="single" w:sz="4" w:space="0" w:color="auto"/>
              <w:bottom w:val="single" w:sz="4" w:space="0" w:color="auto"/>
              <w:right w:val="single" w:sz="4" w:space="0" w:color="auto"/>
            </w:tcBorders>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16.</w:t>
            </w:r>
          </w:p>
        </w:tc>
        <w:tc>
          <w:tcPr>
            <w:tcW w:w="5300" w:type="dxa"/>
            <w:tcBorders>
              <w:top w:val="single" w:sz="4" w:space="0" w:color="auto"/>
              <w:left w:val="single" w:sz="4" w:space="0" w:color="auto"/>
              <w:bottom w:val="single" w:sz="4" w:space="0" w:color="auto"/>
              <w:right w:val="single" w:sz="4" w:space="0" w:color="auto"/>
            </w:tcBorders>
            <w:hideMark/>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Časové rozlíšenie na strane pasív súvahy:</w:t>
            </w:r>
          </w:p>
        </w:tc>
        <w:tc>
          <w:tcPr>
            <w:tcW w:w="3281" w:type="dxa"/>
            <w:tcBorders>
              <w:top w:val="single" w:sz="4" w:space="0" w:color="auto"/>
              <w:left w:val="single" w:sz="4" w:space="0" w:color="auto"/>
              <w:bottom w:val="single" w:sz="4" w:space="0" w:color="auto"/>
              <w:right w:val="single" w:sz="4" w:space="0" w:color="auto"/>
            </w:tcBorders>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r w:rsidR="00E72F22">
        <w:tc>
          <w:tcPr>
            <w:tcW w:w="706" w:type="dxa"/>
            <w:tcBorders>
              <w:top w:val="single" w:sz="4" w:space="0" w:color="auto"/>
              <w:left w:val="single" w:sz="4" w:space="0" w:color="auto"/>
              <w:bottom w:val="single" w:sz="4" w:space="0" w:color="auto"/>
              <w:right w:val="single" w:sz="4" w:space="0" w:color="auto"/>
            </w:tcBorders>
          </w:tcPr>
          <w:p w:rsidR="00E72F22" w:rsidRDefault="00E72F22">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17.</w:t>
            </w:r>
          </w:p>
        </w:tc>
        <w:tc>
          <w:tcPr>
            <w:tcW w:w="5300" w:type="dxa"/>
            <w:tcBorders>
              <w:top w:val="single" w:sz="4" w:space="0" w:color="auto"/>
              <w:left w:val="single" w:sz="4" w:space="0" w:color="auto"/>
              <w:bottom w:val="single" w:sz="4" w:space="0" w:color="auto"/>
              <w:right w:val="single" w:sz="4" w:space="0" w:color="auto"/>
            </w:tcBorders>
            <w:hideMark/>
          </w:tcPr>
          <w:p w:rsidR="00E72F22" w:rsidRDefault="00E72F22">
            <w:pPr>
              <w:pStyle w:val="Zkladntext0"/>
              <w:tabs>
                <w:tab w:val="left" w:pos="808"/>
              </w:tabs>
              <w:ind w:left="0" w:firstLine="0"/>
              <w:jc w:val="both"/>
              <w:rPr>
                <w:rFonts w:ascii="Arial Narrow" w:hAnsi="Arial Narrow" w:cs="Arial"/>
                <w:noProof/>
                <w:sz w:val="22"/>
                <w:szCs w:val="22"/>
                <w:lang w:val="en-AU"/>
              </w:rPr>
            </w:pPr>
            <w:r>
              <w:rPr>
                <w:rFonts w:ascii="Arial Narrow" w:hAnsi="Arial Narrow" w:cs="Arial"/>
                <w:noProof/>
                <w:sz w:val="22"/>
                <w:szCs w:val="22"/>
                <w:lang w:val="en-AU"/>
              </w:rPr>
              <w:t>D</w:t>
            </w:r>
            <w:r>
              <w:rPr>
                <w:rFonts w:ascii="Arial Narrow" w:hAnsi="Arial Narrow" w:cs="Arial"/>
                <w:noProof/>
                <w:spacing w:val="-1"/>
                <w:sz w:val="22"/>
                <w:szCs w:val="22"/>
                <w:lang w:val="en-AU"/>
              </w:rPr>
              <w:t>e</w:t>
            </w:r>
            <w:r>
              <w:rPr>
                <w:rFonts w:ascii="Arial Narrow" w:hAnsi="Arial Narrow" w:cs="Arial"/>
                <w:noProof/>
                <w:sz w:val="22"/>
                <w:szCs w:val="22"/>
                <w:lang w:val="en-AU"/>
              </w:rPr>
              <w:t>riv</w:t>
            </w:r>
            <w:r>
              <w:rPr>
                <w:rFonts w:ascii="Arial Narrow" w:hAnsi="Arial Narrow" w:cs="Arial"/>
                <w:noProof/>
                <w:spacing w:val="-2"/>
                <w:sz w:val="22"/>
                <w:szCs w:val="22"/>
                <w:lang w:val="en-AU"/>
              </w:rPr>
              <w:t>á</w:t>
            </w:r>
            <w:r>
              <w:rPr>
                <w:rFonts w:ascii="Arial Narrow" w:hAnsi="Arial Narrow" w:cs="Arial"/>
                <w:noProof/>
                <w:sz w:val="22"/>
                <w:szCs w:val="22"/>
                <w:lang w:val="en-AU"/>
              </w:rPr>
              <w:t>ty:</w:t>
            </w:r>
          </w:p>
        </w:tc>
        <w:tc>
          <w:tcPr>
            <w:tcW w:w="3281" w:type="dxa"/>
            <w:tcBorders>
              <w:top w:val="single" w:sz="4" w:space="0" w:color="auto"/>
              <w:left w:val="single" w:sz="4" w:space="0" w:color="auto"/>
              <w:bottom w:val="single" w:sz="4" w:space="0" w:color="auto"/>
              <w:right w:val="single" w:sz="4" w:space="0" w:color="auto"/>
            </w:tcBorders>
            <w:hideMark/>
          </w:tcPr>
          <w:p w:rsidR="00E72F22" w:rsidRDefault="00E72F22">
            <w:r w:rsidRPr="000C0A7D">
              <w:rPr>
                <w:rFonts w:ascii="Arial Narrow" w:hAnsi="Arial Narrow" w:cs="Arial"/>
                <w:sz w:val="22"/>
                <w:szCs w:val="22"/>
              </w:rPr>
              <w:t>Bez náplne</w:t>
            </w:r>
          </w:p>
        </w:tc>
      </w:tr>
      <w:tr w:rsidR="00E72F22">
        <w:tc>
          <w:tcPr>
            <w:tcW w:w="706" w:type="dxa"/>
          </w:tcPr>
          <w:p w:rsidR="00E72F22" w:rsidRDefault="00E72F22">
            <w:pPr>
              <w:pStyle w:val="Zkladntext0"/>
              <w:tabs>
                <w:tab w:val="left" w:pos="808"/>
              </w:tabs>
              <w:ind w:left="0" w:firstLine="0"/>
              <w:jc w:val="both"/>
              <w:rPr>
                <w:rFonts w:ascii="Arial Narrow" w:hAnsi="Arial Narrow" w:cs="Arial"/>
                <w:spacing w:val="-1"/>
                <w:sz w:val="22"/>
                <w:szCs w:val="22"/>
                <w:lang w:val="sk-SK"/>
              </w:rPr>
            </w:pPr>
            <w:r>
              <w:rPr>
                <w:rFonts w:ascii="Arial Narrow" w:hAnsi="Arial Narrow" w:cs="Arial"/>
                <w:spacing w:val="-1"/>
                <w:sz w:val="22"/>
                <w:szCs w:val="22"/>
                <w:lang w:val="sk-SK"/>
              </w:rPr>
              <w:t>18.</w:t>
            </w:r>
          </w:p>
        </w:tc>
        <w:tc>
          <w:tcPr>
            <w:tcW w:w="5300" w:type="dxa"/>
          </w:tcPr>
          <w:p w:rsidR="00E72F22" w:rsidRDefault="00E72F22">
            <w:pPr>
              <w:jc w:val="both"/>
              <w:rPr>
                <w:rFonts w:ascii="Arial Narrow" w:hAnsi="Arial Narrow" w:cs="Arial"/>
                <w:noProof/>
                <w:sz w:val="22"/>
                <w:szCs w:val="22"/>
                <w:lang w:val="en-AU" w:eastAsia="en-US"/>
              </w:rPr>
            </w:pPr>
            <w:r>
              <w:rPr>
                <w:rFonts w:ascii="Arial Narrow" w:hAnsi="Arial Narrow" w:cs="Arial"/>
                <w:noProof/>
                <w:sz w:val="22"/>
                <w:szCs w:val="22"/>
                <w:lang w:val="en-AU"/>
              </w:rPr>
              <w:t xml:space="preserve">Majetok a záväzky zabezpečené derivátmi: </w:t>
            </w:r>
          </w:p>
        </w:tc>
        <w:tc>
          <w:tcPr>
            <w:tcW w:w="3281" w:type="dxa"/>
            <w:hideMark/>
          </w:tcPr>
          <w:p w:rsidR="00E72F22" w:rsidRDefault="00E72F22">
            <w:r w:rsidRPr="000C0A7D">
              <w:rPr>
                <w:rFonts w:ascii="Arial Narrow" w:hAnsi="Arial Narrow" w:cs="Arial"/>
                <w:sz w:val="22"/>
                <w:szCs w:val="22"/>
              </w:rPr>
              <w:t>Bez náplne</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19.</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Prenajatý majetok a majetok obstaraný na základe zmluvy o kúpe prenajatej veci:</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Obstarávacia cena</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20.</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Majetok obstaraný v privatizácii:</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Bez náplne</w:t>
            </w:r>
          </w:p>
        </w:tc>
      </w:tr>
      <w:tr w:rsidR="00B92B91">
        <w:tc>
          <w:tcPr>
            <w:tcW w:w="706" w:type="dxa"/>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21.</w:t>
            </w:r>
          </w:p>
        </w:tc>
        <w:tc>
          <w:tcPr>
            <w:tcW w:w="5300" w:type="dxa"/>
          </w:tcPr>
          <w:p w:rsidR="00B92B91" w:rsidRDefault="00B92B91">
            <w:pPr>
              <w:jc w:val="both"/>
              <w:rPr>
                <w:rFonts w:ascii="Arial Narrow" w:hAnsi="Arial Narrow" w:cs="Arial"/>
                <w:noProof/>
                <w:sz w:val="22"/>
                <w:szCs w:val="22"/>
                <w:lang w:val="en-AU" w:eastAsia="en-US"/>
              </w:rPr>
            </w:pPr>
            <w:r>
              <w:rPr>
                <w:rFonts w:ascii="Arial Narrow" w:hAnsi="Arial Narrow" w:cs="Arial"/>
                <w:noProof/>
                <w:sz w:val="22"/>
                <w:szCs w:val="22"/>
                <w:lang w:val="en-AU"/>
              </w:rPr>
              <w:t>Splatná daň z príjmov a odložená daň z príjmov:</w:t>
            </w:r>
          </w:p>
        </w:tc>
        <w:tc>
          <w:tcPr>
            <w:tcW w:w="3281" w:type="dxa"/>
            <w:hideMark/>
          </w:tcPr>
          <w:p w:rsidR="00B92B91" w:rsidRDefault="00B92B91">
            <w:pPr>
              <w:pStyle w:val="Zkladntext0"/>
              <w:tabs>
                <w:tab w:val="left" w:pos="808"/>
              </w:tabs>
              <w:ind w:left="0" w:firstLine="0"/>
              <w:jc w:val="both"/>
              <w:rPr>
                <w:rFonts w:ascii="Arial Narrow" w:hAnsi="Arial Narrow" w:cs="Arial"/>
                <w:sz w:val="22"/>
                <w:szCs w:val="22"/>
                <w:lang w:val="sk-SK"/>
              </w:rPr>
            </w:pPr>
            <w:r>
              <w:rPr>
                <w:rFonts w:ascii="Arial Narrow" w:hAnsi="Arial Narrow" w:cs="Arial"/>
                <w:sz w:val="22"/>
                <w:szCs w:val="22"/>
                <w:lang w:val="sk-SK"/>
              </w:rPr>
              <w:t>Menovitá hodnota</w:t>
            </w:r>
          </w:p>
        </w:tc>
      </w:tr>
    </w:tbl>
    <w:p w:rsidR="00B92B91" w:rsidRDefault="00B92B91">
      <w:pPr>
        <w:jc w:val="both"/>
        <w:rPr>
          <w:rFonts w:ascii="Arial Narrow" w:hAnsi="Arial Narrow" w:cs="Arial Narrow"/>
          <w:sz w:val="22"/>
          <w:szCs w:val="22"/>
        </w:rPr>
      </w:pPr>
    </w:p>
    <w:p w:rsidR="00E72F22" w:rsidRDefault="00E72F22" w:rsidP="00E72F22">
      <w:pPr>
        <w:jc w:val="center"/>
        <w:rPr>
          <w:rFonts w:ascii="Arial Narrow" w:hAnsi="Arial Narrow" w:cs="Arial Narrow"/>
          <w:sz w:val="22"/>
          <w:szCs w:val="22"/>
        </w:rPr>
      </w:pPr>
      <w:r>
        <w:rPr>
          <w:rFonts w:ascii="Arial Narrow" w:hAnsi="Arial Narrow" w:cs="Arial Narrow"/>
          <w:sz w:val="22"/>
          <w:szCs w:val="22"/>
        </w:rPr>
        <w:t>účtovná jednotka použila ocenenie obchodného podielu metódou vlastnej reálnej ceny</w:t>
      </w:r>
    </w:p>
    <w:p w:rsidR="00E72F22" w:rsidRDefault="00E72F22" w:rsidP="00E72F22">
      <w:pPr>
        <w:jc w:val="center"/>
        <w:rPr>
          <w:rFonts w:ascii="Arial Narrow" w:hAnsi="Arial Narrow" w:cs="Arial Narrow"/>
          <w:sz w:val="22"/>
          <w:szCs w:val="22"/>
        </w:rPr>
      </w:pPr>
    </w:p>
    <w:p w:rsidR="00B92B91" w:rsidRDefault="00B92B91">
      <w:pPr>
        <w:pStyle w:val="Nadpis2"/>
        <w:tabs>
          <w:tab w:val="left" w:pos="1005"/>
        </w:tabs>
        <w:jc w:val="both"/>
        <w:rPr>
          <w:rFonts w:ascii="Arial Narrow" w:hAnsi="Arial Narrow" w:cs="Arial Narrow"/>
          <w:b w:val="0"/>
          <w:bCs w:val="0"/>
          <w:sz w:val="22"/>
          <w:szCs w:val="22"/>
        </w:rPr>
      </w:pPr>
      <w:r>
        <w:rPr>
          <w:rFonts w:ascii="Arial Narrow" w:hAnsi="Arial Narrow" w:cs="Arial Narrow"/>
          <w:b w:val="0"/>
          <w:bCs w:val="0"/>
          <w:sz w:val="22"/>
          <w:szCs w:val="22"/>
        </w:rPr>
        <w:t xml:space="preserve">d) </w:t>
      </w:r>
      <w:r>
        <w:rPr>
          <w:rFonts w:ascii="Arial Narrow" w:hAnsi="Arial Narrow" w:cs="Arial Narrow"/>
          <w:b w:val="0"/>
          <w:bCs w:val="0"/>
          <w:sz w:val="22"/>
          <w:szCs w:val="22"/>
          <w:u w:val="single"/>
        </w:rPr>
        <w:t>Tvorba odpisového plánu</w:t>
      </w:r>
      <w:r>
        <w:rPr>
          <w:rFonts w:ascii="Arial Narrow" w:hAnsi="Arial Narrow" w:cs="Arial Narrow"/>
          <w:b w:val="0"/>
          <w:bCs w:val="0"/>
          <w:sz w:val="22"/>
          <w:szCs w:val="22"/>
        </w:rPr>
        <w:t xml:space="preserve"> pre dlhodobý majetok, pričom sa uvádza doba odpisovania, sadzby odpisov a odpisové metódy pre účtovné odpisy:</w:t>
      </w:r>
    </w:p>
    <w:p w:rsidR="00B92B91" w:rsidRDefault="00853301">
      <w:pPr>
        <w:rPr>
          <w:rFonts w:ascii="Arial Narrow" w:hAnsi="Arial Narrow"/>
          <w:sz w:val="22"/>
          <w:szCs w:val="22"/>
        </w:rPr>
      </w:pPr>
      <w:r>
        <w:rPr>
          <w:rFonts w:ascii="Arial Narrow" w:hAnsi="Arial Narrow"/>
          <w:sz w:val="22"/>
          <w:szCs w:val="22"/>
        </w:rPr>
        <w:t xml:space="preserve">- </w:t>
      </w:r>
      <w:r w:rsidRPr="00853301">
        <w:rPr>
          <w:rFonts w:ascii="Arial Narrow" w:hAnsi="Arial Narrow"/>
          <w:sz w:val="22"/>
          <w:szCs w:val="22"/>
        </w:rPr>
        <w:t>účtovná jednotka nepoužíva kategóriu drobného nehmotného (do 2.400 €)</w:t>
      </w:r>
      <w:r>
        <w:rPr>
          <w:rFonts w:ascii="Arial Narrow" w:hAnsi="Arial Narrow"/>
          <w:sz w:val="22"/>
          <w:szCs w:val="22"/>
        </w:rPr>
        <w:t xml:space="preserve"> a hmotného majetku (do 1.700 €)</w:t>
      </w:r>
    </w:p>
    <w:p w:rsidR="00853301" w:rsidRDefault="00853301">
      <w:pPr>
        <w:rPr>
          <w:rFonts w:ascii="Arial Narrow" w:hAnsi="Arial Narrow"/>
          <w:sz w:val="22"/>
          <w:szCs w:val="22"/>
        </w:rPr>
      </w:pPr>
      <w:r>
        <w:rPr>
          <w:rFonts w:ascii="Arial Narrow" w:hAnsi="Arial Narrow"/>
          <w:sz w:val="22"/>
          <w:szCs w:val="22"/>
        </w:rPr>
        <w:t>- účtovná jednotka zostavuje odpisový plán</w:t>
      </w:r>
    </w:p>
    <w:p w:rsidR="00853301" w:rsidRDefault="00853301">
      <w:pPr>
        <w:rPr>
          <w:rFonts w:ascii="Arial Narrow" w:hAnsi="Arial Narrow"/>
          <w:sz w:val="22"/>
          <w:szCs w:val="22"/>
        </w:rPr>
      </w:pPr>
      <w:r>
        <w:rPr>
          <w:rFonts w:ascii="Arial Narrow" w:hAnsi="Arial Narrow"/>
          <w:sz w:val="22"/>
          <w:szCs w:val="22"/>
        </w:rPr>
        <w:t>- účtovná jednotka zaraďuje dlhodobý majetok do odpisových skupín 1</w:t>
      </w:r>
      <w:r w:rsidR="00213C1A">
        <w:rPr>
          <w:rFonts w:ascii="Arial Narrow" w:hAnsi="Arial Narrow"/>
          <w:sz w:val="22"/>
          <w:szCs w:val="22"/>
        </w:rPr>
        <w:t xml:space="preserve"> </w:t>
      </w:r>
      <w:r>
        <w:rPr>
          <w:rFonts w:ascii="Arial Narrow" w:hAnsi="Arial Narrow"/>
          <w:sz w:val="22"/>
          <w:szCs w:val="22"/>
        </w:rPr>
        <w:t>-</w:t>
      </w:r>
      <w:r w:rsidR="00213C1A">
        <w:rPr>
          <w:rFonts w:ascii="Arial Narrow" w:hAnsi="Arial Narrow"/>
          <w:sz w:val="22"/>
          <w:szCs w:val="22"/>
        </w:rPr>
        <w:t xml:space="preserve"> </w:t>
      </w:r>
      <w:r>
        <w:rPr>
          <w:rFonts w:ascii="Arial Narrow" w:hAnsi="Arial Narrow"/>
          <w:sz w:val="22"/>
          <w:szCs w:val="22"/>
        </w:rPr>
        <w:t>4 podľa zákon</w:t>
      </w:r>
      <w:r w:rsidR="000B41CD">
        <w:rPr>
          <w:rFonts w:ascii="Arial Narrow" w:hAnsi="Arial Narrow"/>
          <w:sz w:val="22"/>
          <w:szCs w:val="22"/>
        </w:rPr>
        <w:t>a o daniach z príjmov a odpisuj</w:t>
      </w:r>
      <w:r>
        <w:rPr>
          <w:rFonts w:ascii="Arial Narrow" w:hAnsi="Arial Narrow"/>
          <w:sz w:val="22"/>
          <w:szCs w:val="22"/>
        </w:rPr>
        <w:t>e dlhodobý majetok od doby jeho zaradenia do používania</w:t>
      </w:r>
    </w:p>
    <w:p w:rsidR="00853301" w:rsidRDefault="00853301">
      <w:pPr>
        <w:rPr>
          <w:rFonts w:ascii="Arial Narrow" w:hAnsi="Arial Narrow"/>
          <w:sz w:val="22"/>
          <w:szCs w:val="22"/>
        </w:rPr>
      </w:pPr>
      <w:r>
        <w:rPr>
          <w:rFonts w:ascii="Arial Narrow" w:hAnsi="Arial Narrow"/>
          <w:sz w:val="22"/>
          <w:szCs w:val="22"/>
        </w:rPr>
        <w:t>- účtovné a daňové odpisy sa rovnajú</w:t>
      </w:r>
    </w:p>
    <w:p w:rsidR="0003465E" w:rsidRPr="0003465E" w:rsidRDefault="0003465E">
      <w:pPr>
        <w:rPr>
          <w:rFonts w:ascii="Arial Narrow" w:hAnsi="Arial Narrow"/>
          <w:sz w:val="20"/>
          <w:szCs w:val="20"/>
        </w:rPr>
      </w:pPr>
    </w:p>
    <w:p w:rsidR="0003465E" w:rsidRPr="0003465E" w:rsidRDefault="00B92B91" w:rsidP="0003465E">
      <w:pPr>
        <w:pStyle w:val="Nadpis2"/>
        <w:jc w:val="both"/>
        <w:rPr>
          <w:rFonts w:ascii="Arial Narrow" w:hAnsi="Arial Narrow" w:cs="Arial Narrow"/>
          <w:b w:val="0"/>
          <w:bCs w:val="0"/>
          <w:sz w:val="22"/>
          <w:szCs w:val="22"/>
        </w:rPr>
      </w:pPr>
      <w:r>
        <w:rPr>
          <w:rFonts w:ascii="Arial Narrow" w:hAnsi="Arial Narrow" w:cs="Arial Narrow"/>
          <w:b w:val="0"/>
          <w:bCs w:val="0"/>
          <w:sz w:val="22"/>
          <w:szCs w:val="22"/>
        </w:rPr>
        <w:t xml:space="preserve">e) </w:t>
      </w:r>
      <w:r>
        <w:rPr>
          <w:rFonts w:ascii="Arial Narrow" w:hAnsi="Arial Narrow" w:cs="Arial Narrow"/>
          <w:b w:val="0"/>
          <w:bCs w:val="0"/>
          <w:sz w:val="22"/>
          <w:szCs w:val="22"/>
          <w:u w:val="single"/>
        </w:rPr>
        <w:t>Dotácie</w:t>
      </w:r>
      <w:r>
        <w:rPr>
          <w:rFonts w:ascii="Arial Narrow" w:hAnsi="Arial Narrow" w:cs="Arial Narrow"/>
          <w:b w:val="0"/>
          <w:bCs w:val="0"/>
          <w:sz w:val="22"/>
          <w:szCs w:val="22"/>
        </w:rPr>
        <w:t xml:space="preserve"> poskytnuté na obstaranie majetku s uvedením zložky majetku a ich ocenenia: </w:t>
      </w:r>
      <w:r w:rsidR="00853301">
        <w:rPr>
          <w:rFonts w:ascii="Arial Narrow" w:hAnsi="Arial Narrow" w:cs="Arial Narrow"/>
          <w:b w:val="0"/>
          <w:bCs w:val="0"/>
          <w:sz w:val="22"/>
          <w:szCs w:val="22"/>
        </w:rPr>
        <w:t>nevyskytli sa</w:t>
      </w:r>
    </w:p>
    <w:p w:rsidR="00B92B91" w:rsidRDefault="00B92B91">
      <w:pPr>
        <w:pStyle w:val="Nadpis2"/>
        <w:jc w:val="both"/>
        <w:rPr>
          <w:rFonts w:ascii="Arial Narrow" w:hAnsi="Arial Narrow" w:cs="Arial Narrow"/>
          <w:sz w:val="22"/>
          <w:szCs w:val="22"/>
        </w:rPr>
      </w:pPr>
      <w:r>
        <w:rPr>
          <w:rFonts w:ascii="Arial Narrow" w:hAnsi="Arial Narrow" w:cs="Arial Narrow"/>
          <w:b w:val="0"/>
          <w:bCs w:val="0"/>
          <w:sz w:val="22"/>
          <w:szCs w:val="22"/>
        </w:rPr>
        <w:t xml:space="preserve">f) </w:t>
      </w:r>
      <w:r>
        <w:rPr>
          <w:rFonts w:ascii="Arial Narrow" w:hAnsi="Arial Narrow" w:cs="Arial Narrow"/>
          <w:b w:val="0"/>
          <w:bCs w:val="0"/>
          <w:sz w:val="22"/>
          <w:szCs w:val="22"/>
          <w:u w:val="single"/>
        </w:rPr>
        <w:t>Informácie o oprave významných chýb</w:t>
      </w:r>
      <w:r>
        <w:rPr>
          <w:rFonts w:ascii="Arial Narrow" w:hAnsi="Arial Narrow" w:cs="Arial Narrow"/>
          <w:b w:val="0"/>
          <w:bCs w:val="0"/>
          <w:sz w:val="22"/>
          <w:szCs w:val="22"/>
        </w:rPr>
        <w:t xml:space="preserve"> minulých účtovných období účtovaných v bežnom účtovnom období s uvedením sumy vplyvu na nerozdelený zisk minulých rokov alebo na neuhradenú stratu minulých rokov; súčasne môže účtovná jednotka uviesť aj informácie o oprave nevýznamných chýb minulých účtovných období účtovaných v bežnom účtovnom období s uvedením sumy vplyvu na výsledok hospodárenia bežného účtovného obdobia: </w:t>
      </w:r>
      <w:r w:rsidR="00853301">
        <w:rPr>
          <w:rFonts w:ascii="Arial Narrow" w:hAnsi="Arial Narrow" w:cs="Arial Narrow"/>
          <w:b w:val="0"/>
          <w:bCs w:val="0"/>
          <w:sz w:val="22"/>
          <w:szCs w:val="22"/>
        </w:rPr>
        <w:t xml:space="preserve">neboli opravy významných chýb minulých </w:t>
      </w:r>
      <w:r w:rsidR="000B41CD">
        <w:rPr>
          <w:rFonts w:ascii="Arial Narrow" w:hAnsi="Arial Narrow" w:cs="Arial Narrow"/>
          <w:b w:val="0"/>
          <w:bCs w:val="0"/>
          <w:sz w:val="22"/>
          <w:szCs w:val="22"/>
        </w:rPr>
        <w:t xml:space="preserve">účtovných </w:t>
      </w:r>
      <w:r w:rsidR="00853301">
        <w:rPr>
          <w:rFonts w:ascii="Arial Narrow" w:hAnsi="Arial Narrow" w:cs="Arial Narrow"/>
          <w:b w:val="0"/>
          <w:bCs w:val="0"/>
          <w:sz w:val="22"/>
          <w:szCs w:val="22"/>
        </w:rPr>
        <w:t>období</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b/>
          <w:bCs/>
          <w:sz w:val="22"/>
          <w:szCs w:val="22"/>
        </w:rPr>
        <w:lastRenderedPageBreak/>
        <w:t xml:space="preserve">F. Informácie o údajoch vykázaných na strane aktív súvahy: </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w:sz w:val="22"/>
          <w:szCs w:val="22"/>
        </w:rPr>
      </w:pPr>
      <w:r>
        <w:rPr>
          <w:rFonts w:ascii="Arial Narrow" w:hAnsi="Arial Narrow" w:cs="Arial Narrow"/>
          <w:sz w:val="22"/>
          <w:szCs w:val="22"/>
        </w:rPr>
        <w:t xml:space="preserve">a)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 xml:space="preserve">nehmotný </w:t>
      </w:r>
      <w:r>
        <w:rPr>
          <w:rFonts w:ascii="Arial Narrow" w:hAnsi="Arial Narrow" w:cs="Arial"/>
          <w:b/>
          <w:bCs/>
          <w:sz w:val="22"/>
          <w:szCs w:val="22"/>
          <w:u w:val="single"/>
        </w:rPr>
        <w:t>majetok</w:t>
      </w:r>
      <w:r>
        <w:rPr>
          <w:rFonts w:ascii="Arial Narrow" w:hAnsi="Arial Narrow" w:cs="Arial"/>
          <w:sz w:val="22"/>
          <w:szCs w:val="22"/>
        </w:rPr>
        <w:t xml:space="preserve"> za bežné účtovné obdobie a za bezprostredne predchádzajúce účtovné obdobie:  </w:t>
      </w:r>
    </w:p>
    <w:p w:rsidR="00B92B91" w:rsidRDefault="00B92B91">
      <w:pPr>
        <w:rPr>
          <w:rFonts w:ascii="Arial Narrow" w:hAnsi="Arial Narrow" w:cs="Arial"/>
          <w:sz w:val="22"/>
          <w:szCs w:val="22"/>
        </w:rPr>
      </w:pPr>
      <w:r>
        <w:rPr>
          <w:rFonts w:ascii="Arial Narrow" w:hAnsi="Arial Narrow" w:cs="Arial"/>
          <w:sz w:val="22"/>
          <w:szCs w:val="22"/>
        </w:rPr>
        <w:t>Tabuľka č. 1</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B92B91" w:rsidTr="006E7DB1">
        <w:trPr>
          <w:cantSplit/>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
                <w:bCs/>
                <w:sz w:val="22"/>
                <w:szCs w:val="22"/>
              </w:rPr>
            </w:pPr>
            <w:r>
              <w:rPr>
                <w:rFonts w:ascii="Arial Narrow" w:hAnsi="Arial Narrow" w:cs="Arial"/>
                <w:b/>
                <w:bCs/>
                <w:sz w:val="22"/>
                <w:szCs w:val="22"/>
              </w:rPr>
              <w:t>Bežné účtovné obdobie</w:t>
            </w:r>
          </w:p>
        </w:tc>
      </w:tr>
      <w:tr w:rsidR="00B92B91" w:rsidTr="00867B9C">
        <w:trPr>
          <w:cantSplit/>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cs="Arial"/>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Obsta-</w:t>
            </w:r>
          </w:p>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Spolu</w:t>
            </w:r>
          </w:p>
        </w:tc>
      </w:tr>
      <w:tr w:rsidR="00B92B91" w:rsidTr="00867B9C">
        <w:trPr>
          <w:trHeight w:val="80"/>
          <w:jc w:val="center"/>
        </w:trPr>
        <w:tc>
          <w:tcPr>
            <w:tcW w:w="1860" w:type="dxa"/>
            <w:tcBorders>
              <w:top w:val="single" w:sz="4" w:space="0" w:color="auto"/>
              <w:left w:val="single" w:sz="12"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a</w:t>
            </w:r>
          </w:p>
        </w:tc>
        <w:tc>
          <w:tcPr>
            <w:tcW w:w="1000"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B</w:t>
            </w:r>
          </w:p>
        </w:tc>
        <w:tc>
          <w:tcPr>
            <w:tcW w:w="851"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c</w:t>
            </w:r>
          </w:p>
        </w:tc>
        <w:tc>
          <w:tcPr>
            <w:tcW w:w="867"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d</w:t>
            </w:r>
          </w:p>
        </w:tc>
        <w:tc>
          <w:tcPr>
            <w:tcW w:w="836"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e</w:t>
            </w:r>
          </w:p>
        </w:tc>
        <w:tc>
          <w:tcPr>
            <w:tcW w:w="724"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f</w:t>
            </w:r>
          </w:p>
        </w:tc>
        <w:tc>
          <w:tcPr>
            <w:tcW w:w="850" w:type="dxa"/>
            <w:gridSpan w:val="2"/>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g</w:t>
            </w:r>
          </w:p>
        </w:tc>
        <w:tc>
          <w:tcPr>
            <w:tcW w:w="1276" w:type="dxa"/>
            <w:tcBorders>
              <w:top w:val="single" w:sz="4" w:space="0" w:color="auto"/>
              <w:left w:val="single" w:sz="8" w:space="0" w:color="auto"/>
              <w:bottom w:val="single" w:sz="4" w:space="0" w:color="auto"/>
              <w:right w:val="single" w:sz="8"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H</w:t>
            </w:r>
          </w:p>
        </w:tc>
        <w:tc>
          <w:tcPr>
            <w:tcW w:w="863" w:type="dxa"/>
            <w:tcBorders>
              <w:top w:val="single" w:sz="4" w:space="0" w:color="auto"/>
              <w:left w:val="single" w:sz="8"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cs="Arial"/>
                <w:bCs/>
                <w:sz w:val="22"/>
                <w:szCs w:val="22"/>
              </w:rPr>
            </w:pPr>
            <w:r>
              <w:rPr>
                <w:rFonts w:ascii="Arial Narrow" w:hAnsi="Arial Narrow" w:cs="Arial"/>
                <w:bCs/>
                <w:sz w:val="22"/>
                <w:szCs w:val="22"/>
              </w:rPr>
              <w:t>i</w:t>
            </w:r>
          </w:p>
        </w:tc>
      </w:tr>
      <w:tr w:rsidR="00B92B91" w:rsidTr="006E7DB1">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3E2A6E"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E2A6E" w:rsidRDefault="003E2A6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12990</w:t>
            </w:r>
          </w:p>
        </w:tc>
        <w:tc>
          <w:tcPr>
            <w:tcW w:w="867"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12990</w:t>
            </w: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3F3C8D">
            <w:pPr>
              <w:autoSpaceDE w:val="0"/>
              <w:autoSpaceDN w:val="0"/>
              <w:adjustRightInd w:val="0"/>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r>
      <w:tr w:rsidR="00B92B91" w:rsidTr="006E7DB1">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B92B91" w:rsidRDefault="00387D02" w:rsidP="00853301">
            <w:pPr>
              <w:autoSpaceDE w:val="0"/>
              <w:autoSpaceDN w:val="0"/>
              <w:adjustRightInd w:val="0"/>
              <w:jc w:val="center"/>
              <w:rPr>
                <w:rFonts w:ascii="Arial Narrow" w:hAnsi="Arial Narrow"/>
                <w:sz w:val="22"/>
                <w:szCs w:val="22"/>
              </w:rPr>
            </w:pPr>
            <w:r>
              <w:rPr>
                <w:rFonts w:ascii="Arial Narrow" w:hAnsi="Arial Narrow"/>
                <w:sz w:val="22"/>
                <w:szCs w:val="22"/>
              </w:rPr>
              <w:t>12990</w:t>
            </w:r>
          </w:p>
        </w:tc>
        <w:tc>
          <w:tcPr>
            <w:tcW w:w="867"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B92B91" w:rsidRDefault="00B92B91"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B92B91" w:rsidRDefault="00387D02" w:rsidP="00104AA4">
            <w:pPr>
              <w:autoSpaceDE w:val="0"/>
              <w:autoSpaceDN w:val="0"/>
              <w:adjustRightInd w:val="0"/>
              <w:jc w:val="center"/>
              <w:rPr>
                <w:rFonts w:ascii="Arial Narrow" w:hAnsi="Arial Narrow"/>
                <w:sz w:val="22"/>
                <w:szCs w:val="22"/>
              </w:rPr>
            </w:pPr>
            <w:r>
              <w:rPr>
                <w:rFonts w:ascii="Arial Narrow" w:hAnsi="Arial Narrow"/>
                <w:sz w:val="22"/>
                <w:szCs w:val="22"/>
              </w:rPr>
              <w:t>12990</w:t>
            </w:r>
          </w:p>
        </w:tc>
      </w:tr>
      <w:tr w:rsidR="00B92B91"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Oprávky</w:t>
            </w:r>
          </w:p>
        </w:tc>
      </w:tr>
      <w:tr w:rsidR="003E2A6E"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E2A6E" w:rsidRDefault="003E2A6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6F0F0F" w:rsidP="003E2A6E">
            <w:pPr>
              <w:autoSpaceDE w:val="0"/>
              <w:autoSpaceDN w:val="0"/>
              <w:adjustRightInd w:val="0"/>
              <w:jc w:val="center"/>
              <w:rPr>
                <w:rFonts w:ascii="Arial Narrow" w:hAnsi="Arial Narrow"/>
                <w:sz w:val="22"/>
                <w:szCs w:val="22"/>
              </w:rPr>
            </w:pPr>
            <w:r>
              <w:rPr>
                <w:rFonts w:ascii="Arial Narrow" w:hAnsi="Arial Narrow"/>
                <w:sz w:val="22"/>
                <w:szCs w:val="22"/>
              </w:rPr>
              <w:t>12174</w:t>
            </w:r>
          </w:p>
        </w:tc>
        <w:tc>
          <w:tcPr>
            <w:tcW w:w="867"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2A6E" w:rsidRDefault="006F0F0F" w:rsidP="003E2A6E">
            <w:pPr>
              <w:autoSpaceDE w:val="0"/>
              <w:autoSpaceDN w:val="0"/>
              <w:adjustRightInd w:val="0"/>
              <w:jc w:val="center"/>
              <w:rPr>
                <w:rFonts w:ascii="Arial Narrow" w:hAnsi="Arial Narrow"/>
                <w:sz w:val="22"/>
                <w:szCs w:val="22"/>
              </w:rPr>
            </w:pPr>
            <w:r>
              <w:rPr>
                <w:rFonts w:ascii="Arial Narrow" w:hAnsi="Arial Narrow"/>
                <w:sz w:val="22"/>
                <w:szCs w:val="22"/>
              </w:rPr>
              <w:t>12174</w:t>
            </w: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6F0F0F" w:rsidP="00853301">
            <w:pPr>
              <w:autoSpaceDE w:val="0"/>
              <w:autoSpaceDN w:val="0"/>
              <w:adjustRightInd w:val="0"/>
              <w:jc w:val="center"/>
              <w:rPr>
                <w:rFonts w:ascii="Arial Narrow" w:hAnsi="Arial Narrow"/>
                <w:sz w:val="22"/>
                <w:szCs w:val="22"/>
              </w:rPr>
            </w:pPr>
            <w:r>
              <w:rPr>
                <w:rFonts w:ascii="Arial Narrow" w:hAnsi="Arial Narrow"/>
                <w:sz w:val="22"/>
                <w:szCs w:val="22"/>
              </w:rPr>
              <w:t>816</w:t>
            </w: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104AA4" w:rsidRDefault="006F0F0F" w:rsidP="00C058E0">
            <w:pPr>
              <w:autoSpaceDE w:val="0"/>
              <w:autoSpaceDN w:val="0"/>
              <w:adjustRightInd w:val="0"/>
              <w:jc w:val="center"/>
              <w:rPr>
                <w:rFonts w:ascii="Arial Narrow" w:hAnsi="Arial Narrow"/>
                <w:sz w:val="22"/>
                <w:szCs w:val="22"/>
              </w:rPr>
            </w:pPr>
            <w:r>
              <w:rPr>
                <w:rFonts w:ascii="Arial Narrow" w:hAnsi="Arial Narrow"/>
                <w:sz w:val="22"/>
                <w:szCs w:val="22"/>
              </w:rPr>
              <w:t>816</w:t>
            </w:r>
          </w:p>
        </w:tc>
      </w:tr>
      <w:tr w:rsidR="00104AA4" w:rsidTr="00867B9C">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104AA4" w:rsidRDefault="00104AA4" w:rsidP="00C058E0">
            <w:pPr>
              <w:autoSpaceDE w:val="0"/>
              <w:autoSpaceDN w:val="0"/>
              <w:adjustRightInd w:val="0"/>
              <w:jc w:val="center"/>
              <w:rPr>
                <w:rFonts w:ascii="Arial Narrow" w:hAnsi="Arial Narrow"/>
                <w:sz w:val="22"/>
                <w:szCs w:val="22"/>
              </w:rPr>
            </w:pPr>
          </w:p>
        </w:tc>
      </w:tr>
      <w:tr w:rsidR="00104AA4" w:rsidTr="00867B9C">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104AA4" w:rsidRDefault="00104AA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vAlign w:val="center"/>
          </w:tcPr>
          <w:p w:rsidR="00104AA4" w:rsidRDefault="00104AA4" w:rsidP="00C058E0">
            <w:pPr>
              <w:autoSpaceDE w:val="0"/>
              <w:autoSpaceDN w:val="0"/>
              <w:adjustRightInd w:val="0"/>
              <w:jc w:val="center"/>
              <w:rPr>
                <w:rFonts w:ascii="Arial Narrow" w:hAnsi="Arial Narrow"/>
                <w:sz w:val="22"/>
                <w:szCs w:val="22"/>
              </w:rPr>
            </w:pPr>
          </w:p>
        </w:tc>
      </w:tr>
      <w:tr w:rsidR="00104AA4" w:rsidTr="00867B9C">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104AA4" w:rsidRDefault="006F0F0F" w:rsidP="00853301">
            <w:pPr>
              <w:autoSpaceDE w:val="0"/>
              <w:autoSpaceDN w:val="0"/>
              <w:adjustRightInd w:val="0"/>
              <w:jc w:val="center"/>
              <w:rPr>
                <w:rFonts w:ascii="Arial Narrow" w:hAnsi="Arial Narrow"/>
                <w:sz w:val="22"/>
                <w:szCs w:val="22"/>
              </w:rPr>
            </w:pPr>
            <w:r>
              <w:rPr>
                <w:rFonts w:ascii="Arial Narrow" w:hAnsi="Arial Narrow"/>
                <w:sz w:val="22"/>
                <w:szCs w:val="22"/>
              </w:rPr>
              <w:t>12990</w:t>
            </w:r>
          </w:p>
        </w:tc>
        <w:tc>
          <w:tcPr>
            <w:tcW w:w="867"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104AA4" w:rsidRDefault="00104AA4" w:rsidP="00853301">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vAlign w:val="center"/>
          </w:tcPr>
          <w:p w:rsidR="00104AA4" w:rsidRDefault="006F0F0F" w:rsidP="00C058E0">
            <w:pPr>
              <w:autoSpaceDE w:val="0"/>
              <w:autoSpaceDN w:val="0"/>
              <w:adjustRightInd w:val="0"/>
              <w:jc w:val="center"/>
              <w:rPr>
                <w:rFonts w:ascii="Arial Narrow" w:hAnsi="Arial Narrow"/>
                <w:sz w:val="22"/>
                <w:szCs w:val="22"/>
              </w:rPr>
            </w:pPr>
            <w:r>
              <w:rPr>
                <w:rFonts w:ascii="Arial Narrow" w:hAnsi="Arial Narrow"/>
                <w:sz w:val="22"/>
                <w:szCs w:val="22"/>
              </w:rPr>
              <w:t>12990</w:t>
            </w:r>
          </w:p>
        </w:tc>
      </w:tr>
      <w:tr w:rsidR="00104AA4"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104AA4"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EF7A6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104AA4" w:rsidRDefault="00104AA4">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EF7A6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7"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104AA4" w:rsidRDefault="00104AA4">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tcPr>
          <w:p w:rsidR="00104AA4" w:rsidRDefault="00104AA4">
            <w:pPr>
              <w:autoSpaceDE w:val="0"/>
              <w:autoSpaceDN w:val="0"/>
              <w:adjustRightInd w:val="0"/>
              <w:jc w:val="center"/>
              <w:rPr>
                <w:rFonts w:ascii="Arial Narrow" w:hAnsi="Arial Narrow"/>
                <w:sz w:val="22"/>
                <w:szCs w:val="22"/>
              </w:rPr>
            </w:pPr>
          </w:p>
        </w:tc>
      </w:tr>
      <w:tr w:rsidR="00104AA4" w:rsidTr="006E7DB1">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104AA4" w:rsidRDefault="00104AA4">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3E2A6E" w:rsidTr="006E7DB1">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3E2A6E" w:rsidRDefault="003E2A6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6F0F0F" w:rsidP="003E2A6E">
            <w:pPr>
              <w:autoSpaceDE w:val="0"/>
              <w:autoSpaceDN w:val="0"/>
              <w:adjustRightInd w:val="0"/>
              <w:jc w:val="center"/>
              <w:rPr>
                <w:rFonts w:ascii="Arial Narrow" w:hAnsi="Arial Narrow"/>
                <w:sz w:val="22"/>
                <w:szCs w:val="22"/>
              </w:rPr>
            </w:pPr>
            <w:r>
              <w:rPr>
                <w:rFonts w:ascii="Arial Narrow" w:hAnsi="Arial Narrow"/>
                <w:sz w:val="22"/>
                <w:szCs w:val="22"/>
              </w:rPr>
              <w:t>816</w:t>
            </w:r>
          </w:p>
        </w:tc>
        <w:tc>
          <w:tcPr>
            <w:tcW w:w="867"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3E2A6E" w:rsidRDefault="006F0F0F" w:rsidP="003E2A6E">
            <w:pPr>
              <w:autoSpaceDE w:val="0"/>
              <w:autoSpaceDN w:val="0"/>
              <w:adjustRightInd w:val="0"/>
              <w:jc w:val="center"/>
              <w:rPr>
                <w:rFonts w:ascii="Arial Narrow" w:hAnsi="Arial Narrow"/>
                <w:sz w:val="22"/>
                <w:szCs w:val="22"/>
              </w:rPr>
            </w:pPr>
            <w:r>
              <w:rPr>
                <w:rFonts w:ascii="Arial Narrow" w:hAnsi="Arial Narrow"/>
                <w:sz w:val="22"/>
                <w:szCs w:val="22"/>
              </w:rPr>
              <w:t>816</w:t>
            </w:r>
          </w:p>
        </w:tc>
      </w:tr>
      <w:tr w:rsidR="003F3C8D" w:rsidTr="006E7DB1">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3F3C8D" w:rsidRDefault="003F3C8D">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3F3C8D" w:rsidRDefault="006F0F0F">
            <w:pPr>
              <w:autoSpaceDE w:val="0"/>
              <w:autoSpaceDN w:val="0"/>
              <w:adjustRightInd w:val="0"/>
              <w:jc w:val="center"/>
              <w:rPr>
                <w:rFonts w:ascii="Arial Narrow" w:hAnsi="Arial Narrow"/>
                <w:sz w:val="22"/>
                <w:szCs w:val="22"/>
              </w:rPr>
            </w:pPr>
            <w:r>
              <w:rPr>
                <w:rFonts w:ascii="Arial Narrow" w:hAnsi="Arial Narrow"/>
                <w:sz w:val="22"/>
                <w:szCs w:val="22"/>
              </w:rPr>
              <w:t>0</w:t>
            </w:r>
          </w:p>
        </w:tc>
        <w:tc>
          <w:tcPr>
            <w:tcW w:w="867"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3F3C8D" w:rsidRDefault="003F3C8D">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3F3C8D" w:rsidRDefault="006F0F0F" w:rsidP="00F00A8A">
            <w:pPr>
              <w:autoSpaceDE w:val="0"/>
              <w:autoSpaceDN w:val="0"/>
              <w:adjustRightInd w:val="0"/>
              <w:jc w:val="center"/>
              <w:rPr>
                <w:rFonts w:ascii="Arial Narrow" w:hAnsi="Arial Narrow"/>
                <w:sz w:val="22"/>
                <w:szCs w:val="22"/>
              </w:rPr>
            </w:pPr>
            <w:r>
              <w:rPr>
                <w:rFonts w:ascii="Arial Narrow" w:hAnsi="Arial Narrow"/>
                <w:sz w:val="22"/>
                <w:szCs w:val="22"/>
              </w:rPr>
              <w:t>0</w:t>
            </w:r>
          </w:p>
        </w:tc>
      </w:tr>
    </w:tbl>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Default="0003465E">
      <w:pPr>
        <w:pStyle w:val="Nzov"/>
        <w:spacing w:before="0" w:beforeAutospacing="0" w:after="0"/>
        <w:jc w:val="left"/>
        <w:rPr>
          <w:b w:val="0"/>
        </w:rPr>
      </w:pPr>
    </w:p>
    <w:p w:rsidR="0003465E" w:rsidRPr="0003465E" w:rsidRDefault="0003465E" w:rsidP="0003465E">
      <w:pPr>
        <w:rPr>
          <w:lang w:eastAsia="en-US"/>
        </w:rPr>
      </w:pPr>
    </w:p>
    <w:p w:rsidR="00B92B91" w:rsidRDefault="00B92B91">
      <w:pPr>
        <w:pStyle w:val="Nzov"/>
        <w:spacing w:before="0" w:beforeAutospacing="0" w:after="0"/>
        <w:jc w:val="left"/>
        <w:rPr>
          <w:b w:val="0"/>
        </w:rPr>
      </w:pPr>
      <w:r>
        <w:rPr>
          <w:b w:val="0"/>
        </w:rPr>
        <w:lastRenderedPageBreak/>
        <w:t>Tabuľka č. 2</w:t>
      </w:r>
    </w:p>
    <w:tbl>
      <w:tblPr>
        <w:tblW w:w="4998" w:type="pct"/>
        <w:jc w:val="center"/>
        <w:tblLayout w:type="fixed"/>
        <w:tblCellMar>
          <w:left w:w="30" w:type="dxa"/>
          <w:right w:w="30" w:type="dxa"/>
        </w:tblCellMar>
        <w:tblLook w:val="04A0"/>
      </w:tblPr>
      <w:tblGrid>
        <w:gridCol w:w="1860"/>
        <w:gridCol w:w="1000"/>
        <w:gridCol w:w="851"/>
        <w:gridCol w:w="867"/>
        <w:gridCol w:w="836"/>
        <w:gridCol w:w="724"/>
        <w:gridCol w:w="90"/>
        <w:gridCol w:w="760"/>
        <w:gridCol w:w="1276"/>
        <w:gridCol w:w="863"/>
      </w:tblGrid>
      <w:tr w:rsidR="00B92B91" w:rsidTr="00853301">
        <w:trPr>
          <w:cantSplit/>
          <w:trHeight w:val="334"/>
          <w:jc w:val="center"/>
        </w:trPr>
        <w:tc>
          <w:tcPr>
            <w:tcW w:w="1860"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nehmotný majetok</w:t>
            </w:r>
          </w:p>
        </w:tc>
        <w:tc>
          <w:tcPr>
            <w:tcW w:w="7267" w:type="dxa"/>
            <w:gridSpan w:val="9"/>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Bezprostredne predchádzajúce účtovné obdobie</w:t>
            </w:r>
          </w:p>
        </w:tc>
      </w:tr>
      <w:tr w:rsidR="00B92B91" w:rsidTr="00EF7A6E">
        <w:trPr>
          <w:cantSplit/>
          <w:trHeight w:val="1124"/>
          <w:jc w:val="center"/>
        </w:trPr>
        <w:tc>
          <w:tcPr>
            <w:tcW w:w="1860"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00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Aktivované náklady na vývoj</w:t>
            </w:r>
          </w:p>
        </w:tc>
        <w:tc>
          <w:tcPr>
            <w:tcW w:w="851"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Softvér</w:t>
            </w:r>
          </w:p>
        </w:tc>
        <w:tc>
          <w:tcPr>
            <w:tcW w:w="86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Oceniteľ-né práva</w:t>
            </w:r>
          </w:p>
        </w:tc>
        <w:tc>
          <w:tcPr>
            <w:tcW w:w="83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Goodwill</w:t>
            </w:r>
          </w:p>
        </w:tc>
        <w:tc>
          <w:tcPr>
            <w:tcW w:w="72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DNM</w:t>
            </w:r>
          </w:p>
        </w:tc>
        <w:tc>
          <w:tcPr>
            <w:tcW w:w="850"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rávaný DNM</w:t>
            </w:r>
          </w:p>
        </w:tc>
        <w:tc>
          <w:tcPr>
            <w:tcW w:w="1276"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DNM</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EF7A6E">
        <w:trPr>
          <w:trHeight w:val="80"/>
          <w:jc w:val="center"/>
        </w:trPr>
        <w:tc>
          <w:tcPr>
            <w:tcW w:w="1860" w:type="dxa"/>
            <w:tcBorders>
              <w:top w:val="single" w:sz="4" w:space="0" w:color="auto"/>
              <w:left w:val="single" w:sz="12"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00"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1"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7"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836"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724"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0" w:type="dxa"/>
            <w:gridSpan w:val="2"/>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1276"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3" w:type="dxa"/>
            <w:tcBorders>
              <w:top w:val="single" w:sz="4" w:space="0" w:color="auto"/>
              <w:left w:val="single" w:sz="4"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r>
      <w:tr w:rsidR="00B92B91" w:rsidTr="00853301">
        <w:trPr>
          <w:trHeight w:val="266"/>
          <w:jc w:val="center"/>
        </w:trPr>
        <w:tc>
          <w:tcPr>
            <w:tcW w:w="9127" w:type="dxa"/>
            <w:gridSpan w:val="10"/>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7B6333"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12990</w:t>
            </w:r>
          </w:p>
        </w:tc>
        <w:tc>
          <w:tcPr>
            <w:tcW w:w="867"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12990</w:t>
            </w:r>
          </w:p>
        </w:tc>
      </w:tr>
      <w:tr w:rsidR="007B6333"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r>
      <w:tr w:rsidR="007B6333"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r>
      <w:tr w:rsidR="007B6333"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sz w:val="22"/>
                <w:szCs w:val="22"/>
              </w:rPr>
            </w:pPr>
            <w:r>
              <w:rPr>
                <w:rFonts w:ascii="Arial Narrow" w:hAnsi="Arial Narrow"/>
                <w:sz w:val="22"/>
                <w:szCs w:val="22"/>
              </w:rPr>
              <w:t>Presuny</w:t>
            </w:r>
          </w:p>
        </w:tc>
        <w:tc>
          <w:tcPr>
            <w:tcW w:w="1000" w:type="dxa"/>
            <w:tcBorders>
              <w:top w:val="single" w:sz="6"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r>
      <w:tr w:rsidR="007B6333" w:rsidTr="006D4E5E">
        <w:trPr>
          <w:trHeight w:val="278"/>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12990</w:t>
            </w:r>
          </w:p>
        </w:tc>
        <w:tc>
          <w:tcPr>
            <w:tcW w:w="867"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12990</w:t>
            </w:r>
          </w:p>
        </w:tc>
      </w:tr>
      <w:tr w:rsidR="007B6333" w:rsidTr="006D4E5E">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sz w:val="22"/>
                <w:szCs w:val="22"/>
              </w:rPr>
            </w:pPr>
            <w:r>
              <w:rPr>
                <w:rFonts w:ascii="Arial Narrow" w:hAnsi="Arial Narrow"/>
                <w:sz w:val="22"/>
                <w:szCs w:val="22"/>
              </w:rPr>
              <w:t>Oprávky</w:t>
            </w:r>
          </w:p>
        </w:tc>
      </w:tr>
      <w:tr w:rsidR="007B6333"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9727</w:t>
            </w:r>
          </w:p>
        </w:tc>
        <w:tc>
          <w:tcPr>
            <w:tcW w:w="867"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9727</w:t>
            </w:r>
          </w:p>
        </w:tc>
      </w:tr>
      <w:tr w:rsidR="007B6333"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2447</w:t>
            </w:r>
          </w:p>
        </w:tc>
        <w:tc>
          <w:tcPr>
            <w:tcW w:w="867"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2447</w:t>
            </w:r>
          </w:p>
        </w:tc>
      </w:tr>
      <w:tr w:rsidR="007B6333"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r>
      <w:tr w:rsidR="007B6333" w:rsidTr="006D4E5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7B6333" w:rsidRDefault="007B6333"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r>
      <w:tr w:rsidR="007B6333" w:rsidTr="006D4E5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12174</w:t>
            </w:r>
          </w:p>
        </w:tc>
        <w:tc>
          <w:tcPr>
            <w:tcW w:w="867" w:type="dxa"/>
            <w:tcBorders>
              <w:top w:val="single" w:sz="4"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12174</w:t>
            </w:r>
          </w:p>
        </w:tc>
      </w:tr>
      <w:tr w:rsidR="007B6333" w:rsidTr="006D4E5E">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7B6333"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7"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24"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0" w:type="dxa"/>
            <w:gridSpan w:val="2"/>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tcPr>
          <w:p w:rsidR="007B6333" w:rsidRDefault="007B6333" w:rsidP="007B6333">
            <w:pPr>
              <w:autoSpaceDE w:val="0"/>
              <w:autoSpaceDN w:val="0"/>
              <w:adjustRightInd w:val="0"/>
              <w:jc w:val="center"/>
              <w:rPr>
                <w:rFonts w:ascii="Arial Narrow" w:hAnsi="Arial Narrow"/>
                <w:sz w:val="22"/>
                <w:szCs w:val="22"/>
              </w:rPr>
            </w:pPr>
          </w:p>
        </w:tc>
      </w:tr>
      <w:tr w:rsidR="007B6333"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00" w:type="dxa"/>
            <w:tcBorders>
              <w:top w:val="single" w:sz="6"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7B6333" w:rsidRDefault="007B6333" w:rsidP="007B6333">
            <w:pPr>
              <w:autoSpaceDE w:val="0"/>
              <w:autoSpaceDN w:val="0"/>
              <w:adjustRightInd w:val="0"/>
              <w:jc w:val="center"/>
              <w:rPr>
                <w:rFonts w:ascii="Arial Narrow" w:hAnsi="Arial Narrow"/>
                <w:sz w:val="22"/>
                <w:szCs w:val="22"/>
              </w:rPr>
            </w:pPr>
          </w:p>
        </w:tc>
      </w:tr>
      <w:tr w:rsidR="007B6333" w:rsidTr="006D4E5E">
        <w:trPr>
          <w:trHeight w:val="397"/>
          <w:jc w:val="center"/>
        </w:trPr>
        <w:tc>
          <w:tcPr>
            <w:tcW w:w="1860" w:type="dxa"/>
            <w:tcBorders>
              <w:top w:val="single" w:sz="6" w:space="0" w:color="auto"/>
              <w:left w:val="single" w:sz="12" w:space="0" w:color="auto"/>
              <w:bottom w:val="single" w:sz="6"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00" w:type="dxa"/>
            <w:tcBorders>
              <w:top w:val="single" w:sz="6"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12" w:space="0" w:color="auto"/>
            </w:tcBorders>
          </w:tcPr>
          <w:p w:rsidR="007B6333" w:rsidRDefault="007B6333" w:rsidP="007B6333">
            <w:pPr>
              <w:autoSpaceDE w:val="0"/>
              <w:autoSpaceDN w:val="0"/>
              <w:adjustRightInd w:val="0"/>
              <w:jc w:val="center"/>
              <w:rPr>
                <w:rFonts w:ascii="Arial Narrow" w:hAnsi="Arial Narrow"/>
                <w:sz w:val="22"/>
                <w:szCs w:val="22"/>
              </w:rPr>
            </w:pPr>
          </w:p>
        </w:tc>
      </w:tr>
      <w:tr w:rsidR="007B6333" w:rsidTr="006D4E5E">
        <w:trPr>
          <w:trHeight w:val="278"/>
          <w:jc w:val="center"/>
        </w:trPr>
        <w:tc>
          <w:tcPr>
            <w:tcW w:w="1860" w:type="dxa"/>
            <w:tcBorders>
              <w:top w:val="single" w:sz="6" w:space="0" w:color="auto"/>
              <w:left w:val="single" w:sz="12" w:space="0" w:color="auto"/>
              <w:bottom w:val="single" w:sz="4" w:space="0" w:color="auto"/>
              <w:right w:val="single" w:sz="12" w:space="0" w:color="auto"/>
            </w:tcBorders>
            <w:vAlign w:val="center"/>
          </w:tcPr>
          <w:p w:rsidR="007B6333" w:rsidRDefault="007B6333"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00" w:type="dxa"/>
            <w:tcBorders>
              <w:top w:val="single" w:sz="6" w:space="0" w:color="auto"/>
              <w:left w:val="single" w:sz="12" w:space="0" w:color="auto"/>
              <w:bottom w:val="single" w:sz="4"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7" w:type="dxa"/>
            <w:tcBorders>
              <w:top w:val="single" w:sz="6" w:space="0" w:color="auto"/>
              <w:left w:val="single" w:sz="6" w:space="0" w:color="auto"/>
              <w:bottom w:val="single" w:sz="4"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4"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24" w:type="dxa"/>
            <w:tcBorders>
              <w:top w:val="single" w:sz="6" w:space="0" w:color="auto"/>
              <w:left w:val="single" w:sz="6" w:space="0" w:color="auto"/>
              <w:bottom w:val="single" w:sz="4"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0" w:type="dxa"/>
            <w:gridSpan w:val="2"/>
            <w:tcBorders>
              <w:top w:val="single" w:sz="6" w:space="0" w:color="auto"/>
              <w:left w:val="single" w:sz="6" w:space="0" w:color="auto"/>
              <w:bottom w:val="single" w:sz="4"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4" w:space="0" w:color="auto"/>
              <w:right w:val="single" w:sz="12" w:space="0" w:color="auto"/>
            </w:tcBorders>
          </w:tcPr>
          <w:p w:rsidR="007B6333" w:rsidRDefault="007B6333" w:rsidP="007B6333">
            <w:pPr>
              <w:autoSpaceDE w:val="0"/>
              <w:autoSpaceDN w:val="0"/>
              <w:adjustRightInd w:val="0"/>
              <w:jc w:val="center"/>
              <w:rPr>
                <w:rFonts w:ascii="Arial Narrow" w:hAnsi="Arial Narrow"/>
                <w:sz w:val="22"/>
                <w:szCs w:val="22"/>
              </w:rPr>
            </w:pPr>
          </w:p>
        </w:tc>
      </w:tr>
      <w:tr w:rsidR="007B6333" w:rsidTr="006D4E5E">
        <w:trPr>
          <w:trHeight w:val="278"/>
          <w:jc w:val="center"/>
        </w:trPr>
        <w:tc>
          <w:tcPr>
            <w:tcW w:w="1860" w:type="dxa"/>
            <w:tcBorders>
              <w:top w:val="single" w:sz="4" w:space="0" w:color="auto"/>
              <w:left w:val="single" w:sz="12" w:space="0" w:color="auto"/>
              <w:bottom w:val="single" w:sz="12"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4" w:space="0" w:color="auto"/>
              <w:left w:val="single" w:sz="12"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7" w:type="dxa"/>
            <w:tcBorders>
              <w:top w:val="single" w:sz="4"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4"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24" w:type="dxa"/>
            <w:tcBorders>
              <w:top w:val="single" w:sz="4"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0" w:type="dxa"/>
            <w:gridSpan w:val="2"/>
            <w:tcBorders>
              <w:top w:val="single" w:sz="4"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4" w:space="0" w:color="auto"/>
              <w:left w:val="single" w:sz="6" w:space="0" w:color="auto"/>
              <w:bottom w:val="single" w:sz="12" w:space="0" w:color="auto"/>
              <w:right w:val="single" w:sz="12" w:space="0" w:color="auto"/>
            </w:tcBorders>
          </w:tcPr>
          <w:p w:rsidR="007B6333" w:rsidRDefault="007B6333" w:rsidP="007B6333">
            <w:pPr>
              <w:autoSpaceDE w:val="0"/>
              <w:autoSpaceDN w:val="0"/>
              <w:adjustRightInd w:val="0"/>
              <w:jc w:val="center"/>
              <w:rPr>
                <w:rFonts w:ascii="Arial Narrow" w:hAnsi="Arial Narrow"/>
                <w:sz w:val="22"/>
                <w:szCs w:val="22"/>
              </w:rPr>
            </w:pPr>
          </w:p>
        </w:tc>
      </w:tr>
      <w:tr w:rsidR="007B6333" w:rsidTr="006D4E5E">
        <w:trPr>
          <w:trHeight w:val="278"/>
          <w:jc w:val="center"/>
        </w:trPr>
        <w:tc>
          <w:tcPr>
            <w:tcW w:w="9127" w:type="dxa"/>
            <w:gridSpan w:val="10"/>
            <w:tcBorders>
              <w:top w:val="single" w:sz="12" w:space="0" w:color="auto"/>
              <w:left w:val="single" w:sz="12" w:space="0" w:color="auto"/>
              <w:bottom w:val="single" w:sz="12"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7B6333" w:rsidTr="006D4E5E">
        <w:trPr>
          <w:trHeight w:val="278"/>
          <w:jc w:val="center"/>
        </w:trPr>
        <w:tc>
          <w:tcPr>
            <w:tcW w:w="1860" w:type="dxa"/>
            <w:tcBorders>
              <w:top w:val="single" w:sz="12" w:space="0" w:color="auto"/>
              <w:left w:val="single" w:sz="12" w:space="0" w:color="auto"/>
              <w:bottom w:val="single" w:sz="6"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00" w:type="dxa"/>
            <w:tcBorders>
              <w:top w:val="single" w:sz="12"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3263</w:t>
            </w:r>
          </w:p>
        </w:tc>
        <w:tc>
          <w:tcPr>
            <w:tcW w:w="867"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14" w:type="dxa"/>
            <w:gridSpan w:val="2"/>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60"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3263</w:t>
            </w:r>
          </w:p>
        </w:tc>
      </w:tr>
      <w:tr w:rsidR="007B6333" w:rsidTr="006D4E5E">
        <w:trPr>
          <w:trHeight w:val="290"/>
          <w:jc w:val="center"/>
        </w:trPr>
        <w:tc>
          <w:tcPr>
            <w:tcW w:w="1860" w:type="dxa"/>
            <w:tcBorders>
              <w:top w:val="single" w:sz="6" w:space="0" w:color="auto"/>
              <w:left w:val="single" w:sz="12" w:space="0" w:color="auto"/>
              <w:bottom w:val="single" w:sz="12" w:space="0" w:color="auto"/>
              <w:right w:val="single" w:sz="12" w:space="0" w:color="auto"/>
            </w:tcBorders>
            <w:vAlign w:val="center"/>
            <w:hideMark/>
          </w:tcPr>
          <w:p w:rsidR="007B6333" w:rsidRDefault="007B6333"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00" w:type="dxa"/>
            <w:tcBorders>
              <w:top w:val="single" w:sz="6" w:space="0" w:color="auto"/>
              <w:left w:val="single" w:sz="12"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816</w:t>
            </w:r>
          </w:p>
        </w:tc>
        <w:tc>
          <w:tcPr>
            <w:tcW w:w="867"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36"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14" w:type="dxa"/>
            <w:gridSpan w:val="2"/>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60"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816</w:t>
            </w:r>
          </w:p>
        </w:tc>
      </w:tr>
    </w:tbl>
    <w:p w:rsidR="00E102E5" w:rsidRDefault="00E102E5">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E7DB1" w:rsidRDefault="006E7DB1">
      <w:pPr>
        <w:ind w:right="-468"/>
        <w:jc w:val="both"/>
        <w:rPr>
          <w:rFonts w:ascii="Arial Narrow" w:hAnsi="Arial Narrow" w:cs="Arial Narrow"/>
          <w:sz w:val="22"/>
          <w:szCs w:val="22"/>
        </w:rPr>
      </w:pPr>
    </w:p>
    <w:p w:rsidR="0061283E" w:rsidRDefault="0061283E">
      <w:pPr>
        <w:ind w:right="-468"/>
        <w:jc w:val="both"/>
        <w:rPr>
          <w:rFonts w:ascii="Arial Narrow" w:hAnsi="Arial Narrow" w:cs="Arial Narrow"/>
          <w:sz w:val="22"/>
          <w:szCs w:val="22"/>
        </w:rPr>
      </w:pPr>
    </w:p>
    <w:p w:rsidR="00B92B91" w:rsidRDefault="00625185">
      <w:pPr>
        <w:ind w:right="-468"/>
        <w:jc w:val="both"/>
        <w:rPr>
          <w:rFonts w:ascii="Arial Narrow" w:hAnsi="Arial Narrow" w:cs="Arial Narrow"/>
          <w:sz w:val="22"/>
          <w:szCs w:val="22"/>
        </w:rPr>
      </w:pPr>
      <w:r>
        <w:rPr>
          <w:rFonts w:ascii="Arial Narrow" w:hAnsi="Arial Narrow" w:cs="Arial Narrow"/>
          <w:sz w:val="22"/>
          <w:szCs w:val="22"/>
        </w:rPr>
        <w:lastRenderedPageBreak/>
        <w:t>b</w:t>
      </w:r>
      <w:r w:rsidR="00B92B91">
        <w:rPr>
          <w:rFonts w:ascii="Arial Narrow" w:hAnsi="Arial Narrow" w:cs="Arial Narrow"/>
          <w:sz w:val="22"/>
          <w:szCs w:val="22"/>
        </w:rPr>
        <w:t xml:space="preserve">) </w:t>
      </w:r>
      <w:r w:rsidR="00B92B91">
        <w:rPr>
          <w:rFonts w:ascii="Arial Narrow" w:hAnsi="Arial Narrow" w:cs="Arial Narrow"/>
          <w:b/>
          <w:sz w:val="22"/>
          <w:szCs w:val="22"/>
          <w:u w:val="single"/>
        </w:rPr>
        <w:t xml:space="preserve">Dlhodobý </w:t>
      </w:r>
      <w:r w:rsidR="00B92B91">
        <w:rPr>
          <w:rFonts w:ascii="Arial Narrow" w:hAnsi="Arial Narrow" w:cs="Arial Narrow"/>
          <w:b/>
          <w:bCs/>
          <w:sz w:val="22"/>
          <w:szCs w:val="22"/>
          <w:u w:val="single"/>
        </w:rPr>
        <w:t>hmotný majetok</w:t>
      </w:r>
      <w:r w:rsidR="00B92B91">
        <w:rPr>
          <w:rFonts w:ascii="Arial Narrow" w:hAnsi="Arial Narrow" w:cs="Arial Narrow"/>
          <w:sz w:val="22"/>
          <w:szCs w:val="22"/>
        </w:rPr>
        <w:t xml:space="preserve"> za bežné účtovné obdobie a za bezprostredne predchádzajúce účtovné obdobie:  </w:t>
      </w:r>
    </w:p>
    <w:p w:rsidR="00B92B91" w:rsidRDefault="00B92B91">
      <w:pPr>
        <w:rPr>
          <w:rFonts w:ascii="Arial Narrow" w:hAnsi="Arial Narrow"/>
          <w:sz w:val="22"/>
          <w:szCs w:val="22"/>
        </w:rPr>
      </w:pPr>
      <w:r>
        <w:rPr>
          <w:rFonts w:ascii="Arial Narrow" w:hAnsi="Arial Narrow"/>
          <w:sz w:val="22"/>
          <w:szCs w:val="22"/>
        </w:rPr>
        <w:t>Tabuľka č. 1</w:t>
      </w:r>
    </w:p>
    <w:tbl>
      <w:tblPr>
        <w:tblW w:w="5248" w:type="pct"/>
        <w:jc w:val="center"/>
        <w:tblLayout w:type="fixed"/>
        <w:tblCellMar>
          <w:left w:w="30" w:type="dxa"/>
          <w:right w:w="30" w:type="dxa"/>
        </w:tblCellMar>
        <w:tblLook w:val="04A0"/>
      </w:tblPr>
      <w:tblGrid>
        <w:gridCol w:w="1544"/>
        <w:gridCol w:w="11"/>
        <w:gridCol w:w="6"/>
        <w:gridCol w:w="1019"/>
        <w:gridCol w:w="850"/>
        <w:gridCol w:w="851"/>
        <w:gridCol w:w="58"/>
        <w:gridCol w:w="643"/>
        <w:gridCol w:w="10"/>
        <w:gridCol w:w="56"/>
        <w:gridCol w:w="799"/>
        <w:gridCol w:w="8"/>
        <w:gridCol w:w="14"/>
        <w:gridCol w:w="29"/>
        <w:gridCol w:w="851"/>
        <w:gridCol w:w="708"/>
        <w:gridCol w:w="851"/>
        <w:gridCol w:w="1276"/>
      </w:tblGrid>
      <w:tr w:rsidR="00B92B91" w:rsidTr="002337C2">
        <w:trPr>
          <w:cantSplit/>
          <w:trHeight w:val="145"/>
          <w:tblHeader/>
          <w:jc w:val="center"/>
        </w:trPr>
        <w:tc>
          <w:tcPr>
            <w:tcW w:w="1544"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8040" w:type="dxa"/>
            <w:gridSpan w:val="17"/>
            <w:tcBorders>
              <w:top w:val="single" w:sz="12" w:space="0" w:color="auto"/>
              <w:left w:val="single" w:sz="12" w:space="0" w:color="auto"/>
              <w:bottom w:val="nil"/>
              <w:right w:val="single" w:sz="12" w:space="0" w:color="auto"/>
            </w:tcBorders>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Bežné účtovné obdobie                                                                                                                                    </w:t>
            </w:r>
          </w:p>
        </w:tc>
      </w:tr>
      <w:tr w:rsidR="00B92B91" w:rsidTr="002337C2">
        <w:trPr>
          <w:cantSplit/>
          <w:trHeight w:val="1537"/>
          <w:tblHeader/>
          <w:jc w:val="center"/>
        </w:trPr>
        <w:tc>
          <w:tcPr>
            <w:tcW w:w="1544" w:type="dxa"/>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
                <w:bCs/>
                <w:sz w:val="22"/>
                <w:szCs w:val="22"/>
              </w:rPr>
            </w:pPr>
          </w:p>
        </w:tc>
        <w:tc>
          <w:tcPr>
            <w:tcW w:w="1036" w:type="dxa"/>
            <w:gridSpan w:val="3"/>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50"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767" w:type="dxa"/>
            <w:gridSpan w:val="4"/>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850" w:type="dxa"/>
            <w:gridSpan w:val="4"/>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08"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51"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1276"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2337C2">
        <w:trPr>
          <w:trHeight w:val="155"/>
          <w:tblHeader/>
          <w:jc w:val="center"/>
        </w:trPr>
        <w:tc>
          <w:tcPr>
            <w:tcW w:w="1544" w:type="dxa"/>
            <w:tcBorders>
              <w:top w:val="single" w:sz="12" w:space="0" w:color="auto"/>
              <w:left w:val="single" w:sz="12"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36" w:type="dxa"/>
            <w:gridSpan w:val="3"/>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50" w:type="dxa"/>
            <w:tcBorders>
              <w:top w:val="single" w:sz="12" w:space="0" w:color="auto"/>
              <w:left w:val="single" w:sz="8" w:space="0" w:color="auto"/>
              <w:bottom w:val="single" w:sz="12" w:space="0" w:color="auto"/>
              <w:right w:val="single" w:sz="8"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767" w:type="dxa"/>
            <w:gridSpan w:val="4"/>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850" w:type="dxa"/>
            <w:gridSpan w:val="4"/>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08"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51" w:type="dxa"/>
            <w:tcBorders>
              <w:top w:val="single" w:sz="12" w:space="0" w:color="auto"/>
              <w:left w:val="single" w:sz="8" w:space="0" w:color="auto"/>
              <w:bottom w:val="single" w:sz="12" w:space="0" w:color="auto"/>
              <w:right w:val="single" w:sz="8"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1276" w:type="dxa"/>
            <w:tcBorders>
              <w:top w:val="single" w:sz="12" w:space="0" w:color="auto"/>
              <w:left w:val="single" w:sz="8" w:space="0" w:color="auto"/>
              <w:bottom w:val="single" w:sz="12"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92B91" w:rsidTr="002337C2">
        <w:trPr>
          <w:trHeight w:val="278"/>
          <w:tblHeader/>
          <w:jc w:val="center"/>
        </w:trPr>
        <w:tc>
          <w:tcPr>
            <w:tcW w:w="9584" w:type="dxa"/>
            <w:gridSpan w:val="18"/>
            <w:tcBorders>
              <w:top w:val="single" w:sz="12"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3E2A6E" w:rsidTr="002337C2">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26643</w:t>
            </w:r>
          </w:p>
        </w:tc>
        <w:tc>
          <w:tcPr>
            <w:tcW w:w="850"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807808</w:t>
            </w: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6F0F0F" w:rsidP="003E2A6E">
            <w:pPr>
              <w:autoSpaceDE w:val="0"/>
              <w:autoSpaceDN w:val="0"/>
              <w:adjustRightInd w:val="0"/>
              <w:jc w:val="center"/>
              <w:rPr>
                <w:rFonts w:ascii="Arial Narrow" w:hAnsi="Arial Narrow"/>
                <w:sz w:val="22"/>
                <w:szCs w:val="22"/>
              </w:rPr>
            </w:pPr>
            <w:r>
              <w:rPr>
                <w:rFonts w:ascii="Arial Narrow" w:hAnsi="Arial Narrow"/>
                <w:sz w:val="22"/>
                <w:szCs w:val="22"/>
              </w:rPr>
              <w:t>405869</w:t>
            </w:r>
          </w:p>
        </w:tc>
        <w:tc>
          <w:tcPr>
            <w:tcW w:w="767" w:type="dxa"/>
            <w:gridSpan w:val="4"/>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21" w:type="dxa"/>
            <w:gridSpan w:val="3"/>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80" w:type="dxa"/>
            <w:gridSpan w:val="2"/>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17435</w:t>
            </w: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12" w:space="0" w:color="auto"/>
            </w:tcBorders>
            <w:vAlign w:val="center"/>
          </w:tcPr>
          <w:p w:rsidR="003E2A6E" w:rsidRDefault="00141472" w:rsidP="003E2A6E">
            <w:pPr>
              <w:autoSpaceDE w:val="0"/>
              <w:autoSpaceDN w:val="0"/>
              <w:adjustRightInd w:val="0"/>
              <w:jc w:val="center"/>
              <w:rPr>
                <w:rFonts w:ascii="Arial Narrow" w:hAnsi="Arial Narrow"/>
                <w:sz w:val="22"/>
                <w:szCs w:val="22"/>
              </w:rPr>
            </w:pPr>
            <w:r>
              <w:rPr>
                <w:rFonts w:ascii="Arial Narrow" w:hAnsi="Arial Narrow"/>
                <w:sz w:val="22"/>
                <w:szCs w:val="22"/>
              </w:rPr>
              <w:t>1257755</w:t>
            </w:r>
          </w:p>
        </w:tc>
      </w:tr>
      <w:tr w:rsidR="0061283E" w:rsidTr="002337C2">
        <w:trPr>
          <w:trHeight w:val="208"/>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141472" w:rsidP="006D4E5E">
            <w:pPr>
              <w:autoSpaceDE w:val="0"/>
              <w:autoSpaceDN w:val="0"/>
              <w:adjustRightInd w:val="0"/>
              <w:jc w:val="center"/>
              <w:rPr>
                <w:rFonts w:ascii="Arial Narrow" w:hAnsi="Arial Narrow"/>
                <w:sz w:val="22"/>
                <w:szCs w:val="22"/>
              </w:rPr>
            </w:pPr>
            <w:r>
              <w:rPr>
                <w:rFonts w:ascii="Arial Narrow" w:hAnsi="Arial Narrow"/>
                <w:sz w:val="22"/>
                <w:szCs w:val="22"/>
              </w:rPr>
              <w:t>142880</w:t>
            </w:r>
          </w:p>
        </w:tc>
        <w:tc>
          <w:tcPr>
            <w:tcW w:w="76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141472" w:rsidP="006D4E5E">
            <w:pPr>
              <w:autoSpaceDE w:val="0"/>
              <w:autoSpaceDN w:val="0"/>
              <w:adjustRightInd w:val="0"/>
              <w:jc w:val="center"/>
              <w:rPr>
                <w:rFonts w:ascii="Arial Narrow" w:hAnsi="Arial Narrow"/>
                <w:sz w:val="22"/>
                <w:szCs w:val="22"/>
              </w:rPr>
            </w:pPr>
            <w:r>
              <w:rPr>
                <w:rFonts w:ascii="Arial Narrow" w:hAnsi="Arial Narrow"/>
                <w:sz w:val="22"/>
                <w:szCs w:val="22"/>
              </w:rPr>
              <w:t>142880</w:t>
            </w: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141472" w:rsidP="006D4E5E">
            <w:pPr>
              <w:autoSpaceDE w:val="0"/>
              <w:autoSpaceDN w:val="0"/>
              <w:adjustRightInd w:val="0"/>
              <w:jc w:val="center"/>
              <w:rPr>
                <w:rFonts w:ascii="Arial Narrow" w:hAnsi="Arial Narrow"/>
                <w:sz w:val="22"/>
                <w:szCs w:val="22"/>
              </w:rPr>
            </w:pPr>
            <w:r>
              <w:rPr>
                <w:rFonts w:ascii="Arial Narrow" w:hAnsi="Arial Narrow"/>
                <w:sz w:val="22"/>
                <w:szCs w:val="22"/>
              </w:rPr>
              <w:t>285760</w:t>
            </w:r>
          </w:p>
        </w:tc>
      </w:tr>
      <w:tr w:rsidR="0061283E" w:rsidTr="002337C2">
        <w:trPr>
          <w:trHeight w:val="226"/>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141472" w:rsidP="006D4E5E">
            <w:pPr>
              <w:autoSpaceDE w:val="0"/>
              <w:autoSpaceDN w:val="0"/>
              <w:adjustRightInd w:val="0"/>
              <w:jc w:val="center"/>
              <w:rPr>
                <w:rFonts w:ascii="Arial Narrow" w:hAnsi="Arial Narrow"/>
                <w:sz w:val="22"/>
                <w:szCs w:val="22"/>
              </w:rPr>
            </w:pPr>
            <w:r>
              <w:rPr>
                <w:rFonts w:ascii="Arial Narrow" w:hAnsi="Arial Narrow"/>
                <w:sz w:val="22"/>
                <w:szCs w:val="22"/>
              </w:rPr>
              <w:t>9249</w:t>
            </w:r>
          </w:p>
        </w:tc>
        <w:tc>
          <w:tcPr>
            <w:tcW w:w="76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232AA" w:rsidP="00141472">
            <w:pPr>
              <w:autoSpaceDE w:val="0"/>
              <w:autoSpaceDN w:val="0"/>
              <w:adjustRightInd w:val="0"/>
              <w:jc w:val="center"/>
              <w:rPr>
                <w:rFonts w:ascii="Arial Narrow" w:hAnsi="Arial Narrow"/>
                <w:sz w:val="22"/>
                <w:szCs w:val="22"/>
              </w:rPr>
            </w:pPr>
            <w:r>
              <w:rPr>
                <w:rFonts w:ascii="Arial Narrow" w:hAnsi="Arial Narrow"/>
                <w:sz w:val="22"/>
                <w:szCs w:val="22"/>
              </w:rPr>
              <w:t>1</w:t>
            </w:r>
            <w:r w:rsidR="00141472">
              <w:rPr>
                <w:rFonts w:ascii="Arial Narrow" w:hAnsi="Arial Narrow"/>
                <w:sz w:val="22"/>
                <w:szCs w:val="22"/>
              </w:rPr>
              <w:t>42880</w:t>
            </w: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141472" w:rsidP="006D4E5E">
            <w:pPr>
              <w:autoSpaceDE w:val="0"/>
              <w:autoSpaceDN w:val="0"/>
              <w:adjustRightInd w:val="0"/>
              <w:jc w:val="center"/>
              <w:rPr>
                <w:rFonts w:ascii="Arial Narrow" w:hAnsi="Arial Narrow"/>
                <w:sz w:val="22"/>
                <w:szCs w:val="22"/>
              </w:rPr>
            </w:pPr>
            <w:r>
              <w:rPr>
                <w:rFonts w:ascii="Arial Narrow" w:hAnsi="Arial Narrow"/>
                <w:sz w:val="22"/>
                <w:szCs w:val="22"/>
              </w:rPr>
              <w:t>152129</w:t>
            </w:r>
          </w:p>
        </w:tc>
      </w:tr>
      <w:tr w:rsidR="0061283E" w:rsidTr="002337C2">
        <w:trPr>
          <w:trHeight w:val="244"/>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Presuny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67" w:type="dxa"/>
            <w:gridSpan w:val="4"/>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278"/>
          <w:tblHeader/>
          <w:jc w:val="center"/>
        </w:trPr>
        <w:tc>
          <w:tcPr>
            <w:tcW w:w="1555" w:type="dxa"/>
            <w:gridSpan w:val="2"/>
            <w:tcBorders>
              <w:top w:val="single" w:sz="6"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6" w:space="0" w:color="auto"/>
              <w:left w:val="single" w:sz="12" w:space="0" w:color="auto"/>
              <w:bottom w:val="single" w:sz="12" w:space="0" w:color="auto"/>
              <w:right w:val="single" w:sz="6" w:space="0" w:color="auto"/>
            </w:tcBorders>
            <w:vAlign w:val="center"/>
          </w:tcPr>
          <w:p w:rsidR="0061283E" w:rsidRDefault="00C1653F" w:rsidP="006D4E5E">
            <w:pPr>
              <w:autoSpaceDE w:val="0"/>
              <w:autoSpaceDN w:val="0"/>
              <w:adjustRightInd w:val="0"/>
              <w:jc w:val="center"/>
              <w:rPr>
                <w:rFonts w:ascii="Arial Narrow" w:hAnsi="Arial Narrow"/>
                <w:sz w:val="22"/>
                <w:szCs w:val="22"/>
              </w:rPr>
            </w:pPr>
            <w:r>
              <w:rPr>
                <w:rFonts w:ascii="Arial Narrow" w:hAnsi="Arial Narrow"/>
                <w:sz w:val="22"/>
                <w:szCs w:val="22"/>
              </w:rPr>
              <w:t>26643</w:t>
            </w:r>
          </w:p>
        </w:tc>
        <w:tc>
          <w:tcPr>
            <w:tcW w:w="850" w:type="dxa"/>
            <w:tcBorders>
              <w:top w:val="single" w:sz="6" w:space="0" w:color="auto"/>
              <w:left w:val="single" w:sz="6" w:space="0" w:color="auto"/>
              <w:bottom w:val="single" w:sz="12" w:space="0" w:color="auto"/>
              <w:right w:val="single" w:sz="6" w:space="0" w:color="auto"/>
            </w:tcBorders>
            <w:vAlign w:val="center"/>
          </w:tcPr>
          <w:p w:rsidR="0061283E" w:rsidRDefault="00914707" w:rsidP="006D4E5E">
            <w:pPr>
              <w:autoSpaceDE w:val="0"/>
              <w:autoSpaceDN w:val="0"/>
              <w:adjustRightInd w:val="0"/>
              <w:jc w:val="center"/>
              <w:rPr>
                <w:rFonts w:ascii="Arial Narrow" w:hAnsi="Arial Narrow"/>
                <w:sz w:val="22"/>
                <w:szCs w:val="22"/>
              </w:rPr>
            </w:pPr>
            <w:r>
              <w:rPr>
                <w:rFonts w:ascii="Arial Narrow" w:hAnsi="Arial Narrow"/>
                <w:sz w:val="22"/>
                <w:szCs w:val="22"/>
              </w:rPr>
              <w:t>8</w:t>
            </w:r>
            <w:r w:rsidR="00C1653F">
              <w:rPr>
                <w:rFonts w:ascii="Arial Narrow" w:hAnsi="Arial Narrow"/>
                <w:sz w:val="22"/>
                <w:szCs w:val="22"/>
              </w:rPr>
              <w:t>07808</w:t>
            </w:r>
          </w:p>
        </w:tc>
        <w:tc>
          <w:tcPr>
            <w:tcW w:w="851" w:type="dxa"/>
            <w:tcBorders>
              <w:top w:val="single" w:sz="6" w:space="0" w:color="auto"/>
              <w:left w:val="single" w:sz="6" w:space="0" w:color="auto"/>
              <w:bottom w:val="single" w:sz="12" w:space="0" w:color="auto"/>
              <w:right w:val="single" w:sz="6" w:space="0" w:color="auto"/>
            </w:tcBorders>
            <w:vAlign w:val="center"/>
          </w:tcPr>
          <w:p w:rsidR="0061283E" w:rsidRDefault="00141472" w:rsidP="006D4E5E">
            <w:pPr>
              <w:autoSpaceDE w:val="0"/>
              <w:autoSpaceDN w:val="0"/>
              <w:adjustRightInd w:val="0"/>
              <w:jc w:val="center"/>
              <w:rPr>
                <w:rFonts w:ascii="Arial Narrow" w:hAnsi="Arial Narrow"/>
                <w:sz w:val="22"/>
                <w:szCs w:val="22"/>
              </w:rPr>
            </w:pPr>
            <w:r>
              <w:rPr>
                <w:rFonts w:ascii="Arial Narrow" w:hAnsi="Arial Narrow"/>
                <w:sz w:val="22"/>
                <w:szCs w:val="22"/>
              </w:rPr>
              <w:t>539500</w:t>
            </w:r>
          </w:p>
        </w:tc>
        <w:tc>
          <w:tcPr>
            <w:tcW w:w="767" w:type="dxa"/>
            <w:gridSpan w:val="4"/>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21" w:type="dxa"/>
            <w:gridSpan w:val="3"/>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80" w:type="dxa"/>
            <w:gridSpan w:val="2"/>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12" w:space="0" w:color="auto"/>
              <w:right w:val="single" w:sz="6"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1</w:t>
            </w:r>
            <w:r w:rsidR="00CC60E9">
              <w:rPr>
                <w:rFonts w:ascii="Arial Narrow" w:hAnsi="Arial Narrow"/>
                <w:sz w:val="22"/>
                <w:szCs w:val="22"/>
              </w:rPr>
              <w:t>7435</w:t>
            </w:r>
          </w:p>
        </w:tc>
        <w:tc>
          <w:tcPr>
            <w:tcW w:w="851" w:type="dxa"/>
            <w:tcBorders>
              <w:top w:val="single" w:sz="6"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12" w:space="0" w:color="auto"/>
              <w:right w:val="single" w:sz="12" w:space="0" w:color="auto"/>
            </w:tcBorders>
            <w:vAlign w:val="center"/>
          </w:tcPr>
          <w:p w:rsidR="0061283E" w:rsidRDefault="00141472" w:rsidP="00175446">
            <w:pPr>
              <w:autoSpaceDE w:val="0"/>
              <w:autoSpaceDN w:val="0"/>
              <w:adjustRightInd w:val="0"/>
              <w:jc w:val="center"/>
              <w:rPr>
                <w:rFonts w:ascii="Arial Narrow" w:hAnsi="Arial Narrow"/>
                <w:sz w:val="22"/>
                <w:szCs w:val="22"/>
              </w:rPr>
            </w:pPr>
            <w:r>
              <w:rPr>
                <w:rFonts w:ascii="Arial Narrow" w:hAnsi="Arial Narrow"/>
                <w:sz w:val="22"/>
                <w:szCs w:val="22"/>
              </w:rPr>
              <w:t>1391386</w:t>
            </w:r>
          </w:p>
        </w:tc>
      </w:tr>
      <w:tr w:rsidR="0061283E" w:rsidTr="002337C2">
        <w:trPr>
          <w:trHeight w:val="278"/>
          <w:tblHeader/>
          <w:jc w:val="center"/>
        </w:trPr>
        <w:tc>
          <w:tcPr>
            <w:tcW w:w="9584" w:type="dxa"/>
            <w:gridSpan w:val="18"/>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Oprávky</w:t>
            </w:r>
          </w:p>
        </w:tc>
      </w:tr>
      <w:tr w:rsidR="003E2A6E" w:rsidTr="002337C2">
        <w:trPr>
          <w:trHeight w:val="278"/>
          <w:tblHeader/>
          <w:jc w:val="center"/>
        </w:trPr>
        <w:tc>
          <w:tcPr>
            <w:tcW w:w="1555" w:type="dxa"/>
            <w:gridSpan w:val="2"/>
            <w:tcBorders>
              <w:top w:val="single" w:sz="12" w:space="0" w:color="auto"/>
              <w:left w:val="single" w:sz="12" w:space="0" w:color="auto"/>
              <w:bottom w:val="single" w:sz="6"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25" w:type="dxa"/>
            <w:gridSpan w:val="2"/>
            <w:tcBorders>
              <w:top w:val="single" w:sz="12" w:space="0" w:color="auto"/>
              <w:left w:val="single" w:sz="12"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vAlign w:val="center"/>
          </w:tcPr>
          <w:p w:rsidR="003E2A6E" w:rsidRDefault="006F0F0F" w:rsidP="003E2A6E">
            <w:pPr>
              <w:autoSpaceDE w:val="0"/>
              <w:autoSpaceDN w:val="0"/>
              <w:adjustRightInd w:val="0"/>
              <w:jc w:val="center"/>
              <w:rPr>
                <w:rFonts w:ascii="Arial Narrow" w:hAnsi="Arial Narrow"/>
                <w:sz w:val="22"/>
                <w:szCs w:val="22"/>
              </w:rPr>
            </w:pPr>
            <w:r>
              <w:rPr>
                <w:rFonts w:ascii="Arial Narrow" w:hAnsi="Arial Narrow"/>
                <w:sz w:val="22"/>
                <w:szCs w:val="22"/>
              </w:rPr>
              <w:t>660213</w:t>
            </w: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6F0F0F" w:rsidP="003E2A6E">
            <w:pPr>
              <w:autoSpaceDE w:val="0"/>
              <w:autoSpaceDN w:val="0"/>
              <w:adjustRightInd w:val="0"/>
              <w:jc w:val="center"/>
              <w:rPr>
                <w:rFonts w:ascii="Arial Narrow" w:hAnsi="Arial Narrow"/>
                <w:sz w:val="22"/>
                <w:szCs w:val="22"/>
              </w:rPr>
            </w:pPr>
            <w:r>
              <w:rPr>
                <w:rFonts w:ascii="Arial Narrow" w:hAnsi="Arial Narrow"/>
                <w:sz w:val="22"/>
                <w:szCs w:val="22"/>
              </w:rPr>
              <w:t>264552</w:t>
            </w:r>
          </w:p>
        </w:tc>
        <w:tc>
          <w:tcPr>
            <w:tcW w:w="711" w:type="dxa"/>
            <w:gridSpan w:val="3"/>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3" w:type="dxa"/>
            <w:gridSpan w:val="3"/>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12" w:space="0" w:color="auto"/>
            </w:tcBorders>
            <w:vAlign w:val="center"/>
          </w:tcPr>
          <w:p w:rsidR="003E2A6E" w:rsidRDefault="003E2A6E" w:rsidP="00141472">
            <w:pPr>
              <w:autoSpaceDE w:val="0"/>
              <w:autoSpaceDN w:val="0"/>
              <w:adjustRightInd w:val="0"/>
              <w:jc w:val="center"/>
              <w:rPr>
                <w:rFonts w:ascii="Arial Narrow" w:hAnsi="Arial Narrow"/>
                <w:sz w:val="22"/>
                <w:szCs w:val="22"/>
              </w:rPr>
            </w:pPr>
            <w:r>
              <w:rPr>
                <w:rFonts w:ascii="Arial Narrow" w:hAnsi="Arial Narrow"/>
                <w:sz w:val="22"/>
                <w:szCs w:val="22"/>
              </w:rPr>
              <w:t>9</w:t>
            </w:r>
            <w:r w:rsidR="00141472">
              <w:rPr>
                <w:rFonts w:ascii="Arial Narrow" w:hAnsi="Arial Narrow"/>
                <w:sz w:val="22"/>
                <w:szCs w:val="22"/>
              </w:rPr>
              <w:t>24765</w:t>
            </w:r>
          </w:p>
        </w:tc>
      </w:tr>
      <w:tr w:rsidR="0061283E" w:rsidTr="002337C2">
        <w:trPr>
          <w:trHeight w:val="90"/>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C1653F" w:rsidP="006F0F0F">
            <w:pPr>
              <w:autoSpaceDE w:val="0"/>
              <w:autoSpaceDN w:val="0"/>
              <w:adjustRightInd w:val="0"/>
              <w:jc w:val="center"/>
              <w:rPr>
                <w:rFonts w:ascii="Arial Narrow" w:hAnsi="Arial Narrow"/>
                <w:sz w:val="22"/>
                <w:szCs w:val="22"/>
              </w:rPr>
            </w:pPr>
            <w:r>
              <w:rPr>
                <w:rFonts w:ascii="Arial Narrow" w:hAnsi="Arial Narrow"/>
                <w:sz w:val="22"/>
                <w:szCs w:val="22"/>
              </w:rPr>
              <w:t>4</w:t>
            </w:r>
            <w:r w:rsidR="001803B0">
              <w:rPr>
                <w:rFonts w:ascii="Arial Narrow" w:hAnsi="Arial Narrow"/>
                <w:sz w:val="22"/>
                <w:szCs w:val="22"/>
              </w:rPr>
              <w:t>047</w:t>
            </w:r>
            <w:r w:rsidR="006F0F0F">
              <w:rPr>
                <w:rFonts w:ascii="Arial Narrow" w:hAnsi="Arial Narrow"/>
                <w:sz w:val="22"/>
                <w:szCs w:val="22"/>
              </w:rPr>
              <w:t>3</w:t>
            </w: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141472" w:rsidP="00141472">
            <w:pPr>
              <w:autoSpaceDE w:val="0"/>
              <w:autoSpaceDN w:val="0"/>
              <w:adjustRightInd w:val="0"/>
              <w:jc w:val="center"/>
              <w:rPr>
                <w:rFonts w:ascii="Arial Narrow" w:hAnsi="Arial Narrow"/>
                <w:sz w:val="22"/>
                <w:szCs w:val="22"/>
              </w:rPr>
            </w:pPr>
            <w:r>
              <w:rPr>
                <w:rFonts w:ascii="Arial Narrow" w:hAnsi="Arial Narrow"/>
                <w:sz w:val="22"/>
                <w:szCs w:val="22"/>
              </w:rPr>
              <w:t>48484</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B260C8" w:rsidRDefault="00B260C8" w:rsidP="006232AA">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141472" w:rsidP="006D4E5E">
            <w:pPr>
              <w:autoSpaceDE w:val="0"/>
              <w:autoSpaceDN w:val="0"/>
              <w:adjustRightInd w:val="0"/>
              <w:jc w:val="center"/>
              <w:rPr>
                <w:rFonts w:ascii="Arial Narrow" w:hAnsi="Arial Narrow"/>
                <w:sz w:val="22"/>
                <w:szCs w:val="22"/>
              </w:rPr>
            </w:pPr>
            <w:r>
              <w:rPr>
                <w:rFonts w:ascii="Arial Narrow" w:hAnsi="Arial Narrow"/>
                <w:sz w:val="22"/>
                <w:szCs w:val="22"/>
              </w:rPr>
              <w:t>88957</w:t>
            </w:r>
          </w:p>
        </w:tc>
      </w:tr>
      <w:tr w:rsidR="0061283E" w:rsidTr="002337C2">
        <w:trPr>
          <w:trHeight w:val="250"/>
          <w:tblHeader/>
          <w:jc w:val="center"/>
        </w:trPr>
        <w:tc>
          <w:tcPr>
            <w:tcW w:w="1555" w:type="dxa"/>
            <w:gridSpan w:val="2"/>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25" w:type="dxa"/>
            <w:gridSpan w:val="2"/>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vAlign w:val="center"/>
          </w:tcPr>
          <w:p w:rsidR="0061283E" w:rsidRDefault="0061283E" w:rsidP="00B260C8">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141472" w:rsidP="006D4E5E">
            <w:pPr>
              <w:autoSpaceDE w:val="0"/>
              <w:autoSpaceDN w:val="0"/>
              <w:adjustRightInd w:val="0"/>
              <w:jc w:val="center"/>
              <w:rPr>
                <w:rFonts w:ascii="Arial Narrow" w:hAnsi="Arial Narrow"/>
                <w:sz w:val="22"/>
                <w:szCs w:val="22"/>
              </w:rPr>
            </w:pPr>
            <w:r>
              <w:rPr>
                <w:rFonts w:ascii="Arial Narrow" w:hAnsi="Arial Narrow"/>
                <w:sz w:val="22"/>
                <w:szCs w:val="22"/>
              </w:rPr>
              <w:t>9249</w:t>
            </w:r>
          </w:p>
        </w:tc>
        <w:tc>
          <w:tcPr>
            <w:tcW w:w="711"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B260C8" w:rsidRDefault="00B163CB" w:rsidP="00B260C8">
            <w:pPr>
              <w:autoSpaceDE w:val="0"/>
              <w:autoSpaceDN w:val="0"/>
              <w:adjustRightInd w:val="0"/>
              <w:rPr>
                <w:rFonts w:ascii="Arial Narrow" w:hAnsi="Arial Narrow"/>
                <w:sz w:val="22"/>
                <w:szCs w:val="22"/>
              </w:rPr>
            </w:pPr>
            <w:r>
              <w:rPr>
                <w:rFonts w:ascii="Arial Narrow" w:hAnsi="Arial Narrow"/>
                <w:sz w:val="22"/>
                <w:szCs w:val="22"/>
              </w:rPr>
              <w:t xml:space="preserve">     </w:t>
            </w: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vAlign w:val="center"/>
          </w:tcPr>
          <w:p w:rsidR="0061283E" w:rsidRDefault="00141472" w:rsidP="006D4E5E">
            <w:pPr>
              <w:autoSpaceDE w:val="0"/>
              <w:autoSpaceDN w:val="0"/>
              <w:adjustRightInd w:val="0"/>
              <w:jc w:val="center"/>
              <w:rPr>
                <w:rFonts w:ascii="Arial Narrow" w:hAnsi="Arial Narrow"/>
                <w:sz w:val="22"/>
                <w:szCs w:val="22"/>
              </w:rPr>
            </w:pPr>
            <w:r>
              <w:rPr>
                <w:rFonts w:ascii="Arial Narrow" w:hAnsi="Arial Narrow"/>
                <w:sz w:val="22"/>
                <w:szCs w:val="22"/>
              </w:rPr>
              <w:t>9249</w:t>
            </w:r>
          </w:p>
        </w:tc>
      </w:tr>
      <w:tr w:rsidR="0061283E" w:rsidTr="002337C2">
        <w:trPr>
          <w:trHeight w:val="278"/>
          <w:tblHeader/>
          <w:jc w:val="center"/>
        </w:trPr>
        <w:tc>
          <w:tcPr>
            <w:tcW w:w="1555" w:type="dxa"/>
            <w:gridSpan w:val="2"/>
            <w:tcBorders>
              <w:top w:val="single" w:sz="6" w:space="0" w:color="auto"/>
              <w:left w:val="single" w:sz="12" w:space="0" w:color="auto"/>
              <w:bottom w:val="single" w:sz="4" w:space="0" w:color="auto"/>
              <w:right w:val="single" w:sz="12" w:space="0" w:color="auto"/>
            </w:tcBorders>
            <w:vAlign w:val="center"/>
          </w:tcPr>
          <w:p w:rsidR="0061283E" w:rsidRDefault="0061283E"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25" w:type="dxa"/>
            <w:gridSpan w:val="2"/>
            <w:tcBorders>
              <w:top w:val="single" w:sz="6" w:space="0" w:color="auto"/>
              <w:left w:val="single" w:sz="12"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11" w:type="dxa"/>
            <w:gridSpan w:val="3"/>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4"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4" w:space="0" w:color="auto"/>
              <w:right w:val="single" w:sz="12"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278"/>
          <w:tblHeader/>
          <w:jc w:val="center"/>
        </w:trPr>
        <w:tc>
          <w:tcPr>
            <w:tcW w:w="1555" w:type="dxa"/>
            <w:gridSpan w:val="2"/>
            <w:tcBorders>
              <w:top w:val="single" w:sz="4"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25" w:type="dxa"/>
            <w:gridSpan w:val="2"/>
            <w:tcBorders>
              <w:top w:val="single" w:sz="4" w:space="0" w:color="auto"/>
              <w:left w:val="single" w:sz="12"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4" w:space="0" w:color="auto"/>
              <w:left w:val="single" w:sz="6" w:space="0" w:color="auto"/>
              <w:bottom w:val="single" w:sz="12" w:space="0" w:color="auto"/>
              <w:right w:val="single" w:sz="6" w:space="0" w:color="auto"/>
            </w:tcBorders>
            <w:vAlign w:val="center"/>
          </w:tcPr>
          <w:p w:rsidR="0061283E" w:rsidRDefault="006F0F0F" w:rsidP="006D4E5E">
            <w:pPr>
              <w:autoSpaceDE w:val="0"/>
              <w:autoSpaceDN w:val="0"/>
              <w:adjustRightInd w:val="0"/>
              <w:jc w:val="center"/>
              <w:rPr>
                <w:rFonts w:ascii="Arial Narrow" w:hAnsi="Arial Narrow"/>
                <w:sz w:val="22"/>
                <w:szCs w:val="22"/>
              </w:rPr>
            </w:pPr>
            <w:r>
              <w:rPr>
                <w:rFonts w:ascii="Arial Narrow" w:hAnsi="Arial Narrow"/>
                <w:sz w:val="22"/>
                <w:szCs w:val="22"/>
              </w:rPr>
              <w:t>700686</w:t>
            </w:r>
          </w:p>
        </w:tc>
        <w:tc>
          <w:tcPr>
            <w:tcW w:w="851" w:type="dxa"/>
            <w:tcBorders>
              <w:top w:val="single" w:sz="4" w:space="0" w:color="auto"/>
              <w:left w:val="single" w:sz="6" w:space="0" w:color="auto"/>
              <w:bottom w:val="single" w:sz="12" w:space="0" w:color="auto"/>
              <w:right w:val="single" w:sz="6" w:space="0" w:color="auto"/>
            </w:tcBorders>
            <w:vAlign w:val="center"/>
          </w:tcPr>
          <w:p w:rsidR="0061283E" w:rsidRDefault="00141472" w:rsidP="00141472">
            <w:pPr>
              <w:autoSpaceDE w:val="0"/>
              <w:autoSpaceDN w:val="0"/>
              <w:adjustRightInd w:val="0"/>
              <w:jc w:val="center"/>
              <w:rPr>
                <w:rFonts w:ascii="Arial Narrow" w:hAnsi="Arial Narrow"/>
                <w:sz w:val="22"/>
                <w:szCs w:val="22"/>
              </w:rPr>
            </w:pPr>
            <w:r>
              <w:rPr>
                <w:rFonts w:ascii="Arial Narrow" w:hAnsi="Arial Narrow"/>
                <w:sz w:val="22"/>
                <w:szCs w:val="22"/>
              </w:rPr>
              <w:t>303787</w:t>
            </w:r>
          </w:p>
        </w:tc>
        <w:tc>
          <w:tcPr>
            <w:tcW w:w="711" w:type="dxa"/>
            <w:gridSpan w:val="3"/>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3" w:type="dxa"/>
            <w:gridSpan w:val="3"/>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4"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4" w:space="0" w:color="auto"/>
              <w:left w:val="single" w:sz="6" w:space="0" w:color="auto"/>
              <w:bottom w:val="single" w:sz="12" w:space="0" w:color="auto"/>
              <w:right w:val="single" w:sz="12" w:space="0" w:color="auto"/>
            </w:tcBorders>
            <w:vAlign w:val="center"/>
          </w:tcPr>
          <w:p w:rsidR="0061283E" w:rsidRDefault="00141472" w:rsidP="006D4E5E">
            <w:pPr>
              <w:autoSpaceDE w:val="0"/>
              <w:autoSpaceDN w:val="0"/>
              <w:adjustRightInd w:val="0"/>
              <w:jc w:val="center"/>
              <w:rPr>
                <w:rFonts w:ascii="Arial Narrow" w:hAnsi="Arial Narrow"/>
                <w:sz w:val="22"/>
                <w:szCs w:val="22"/>
              </w:rPr>
            </w:pPr>
            <w:r>
              <w:rPr>
                <w:rFonts w:ascii="Arial Narrow" w:hAnsi="Arial Narrow"/>
                <w:sz w:val="22"/>
                <w:szCs w:val="22"/>
              </w:rPr>
              <w:t>1004473</w:t>
            </w:r>
          </w:p>
        </w:tc>
      </w:tr>
      <w:tr w:rsidR="0061283E" w:rsidTr="002337C2">
        <w:trPr>
          <w:trHeight w:val="278"/>
          <w:tblHeader/>
          <w:jc w:val="center"/>
        </w:trPr>
        <w:tc>
          <w:tcPr>
            <w:tcW w:w="9584" w:type="dxa"/>
            <w:gridSpan w:val="18"/>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61283E" w:rsidTr="002337C2">
        <w:trPr>
          <w:trHeight w:val="278"/>
          <w:tblHeader/>
          <w:jc w:val="center"/>
        </w:trPr>
        <w:tc>
          <w:tcPr>
            <w:tcW w:w="1544" w:type="dxa"/>
            <w:tcBorders>
              <w:top w:val="single" w:sz="12"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6" w:type="dxa"/>
            <w:gridSpan w:val="3"/>
            <w:tcBorders>
              <w:top w:val="single" w:sz="12"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12"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12"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Prírastky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397"/>
          <w:tblHeader/>
          <w:jc w:val="center"/>
        </w:trPr>
        <w:tc>
          <w:tcPr>
            <w:tcW w:w="1544" w:type="dxa"/>
            <w:tcBorders>
              <w:top w:val="single" w:sz="6" w:space="0" w:color="auto"/>
              <w:left w:val="single" w:sz="12" w:space="0" w:color="auto"/>
              <w:bottom w:val="single" w:sz="6"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Úbytky</w:t>
            </w:r>
          </w:p>
        </w:tc>
        <w:tc>
          <w:tcPr>
            <w:tcW w:w="1036" w:type="dxa"/>
            <w:gridSpan w:val="3"/>
            <w:tcBorders>
              <w:top w:val="single" w:sz="6" w:space="0" w:color="auto"/>
              <w:left w:val="single" w:sz="12"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6"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6"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6"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397"/>
          <w:tblHeader/>
          <w:jc w:val="center"/>
        </w:trPr>
        <w:tc>
          <w:tcPr>
            <w:tcW w:w="1544" w:type="dxa"/>
            <w:tcBorders>
              <w:top w:val="single" w:sz="6" w:space="0" w:color="auto"/>
              <w:left w:val="single" w:sz="12" w:space="0" w:color="auto"/>
              <w:bottom w:val="single" w:sz="2" w:space="0" w:color="auto"/>
              <w:right w:val="single" w:sz="12" w:space="0" w:color="auto"/>
            </w:tcBorders>
            <w:vAlign w:val="center"/>
          </w:tcPr>
          <w:p w:rsidR="0061283E" w:rsidRDefault="0061283E" w:rsidP="006D4E5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36" w:type="dxa"/>
            <w:gridSpan w:val="3"/>
            <w:tcBorders>
              <w:top w:val="single" w:sz="6" w:space="0" w:color="auto"/>
              <w:left w:val="single" w:sz="12"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6" w:space="0" w:color="auto"/>
              <w:left w:val="single" w:sz="6" w:space="0" w:color="auto"/>
              <w:bottom w:val="single" w:sz="2"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6" w:space="0" w:color="auto"/>
              <w:left w:val="single" w:sz="6" w:space="0" w:color="auto"/>
              <w:bottom w:val="single" w:sz="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6" w:space="0" w:color="auto"/>
              <w:left w:val="single" w:sz="6" w:space="0" w:color="auto"/>
              <w:bottom w:val="single" w:sz="2"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397"/>
          <w:tblHeader/>
          <w:jc w:val="center"/>
        </w:trPr>
        <w:tc>
          <w:tcPr>
            <w:tcW w:w="1544" w:type="dxa"/>
            <w:tcBorders>
              <w:top w:val="single" w:sz="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36" w:type="dxa"/>
            <w:gridSpan w:val="3"/>
            <w:tcBorders>
              <w:top w:val="single" w:sz="2" w:space="0" w:color="auto"/>
              <w:left w:val="single" w:sz="12"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0" w:type="dxa"/>
            <w:tcBorders>
              <w:top w:val="single" w:sz="2" w:space="0" w:color="auto"/>
              <w:left w:val="single" w:sz="6" w:space="0" w:color="auto"/>
              <w:bottom w:val="single" w:sz="12" w:space="0" w:color="auto"/>
              <w:right w:val="single" w:sz="6" w:space="0" w:color="auto"/>
            </w:tcBorders>
          </w:tcPr>
          <w:p w:rsidR="0061283E" w:rsidRDefault="0061283E" w:rsidP="006D4E5E">
            <w:pPr>
              <w:autoSpaceDE w:val="0"/>
              <w:autoSpaceDN w:val="0"/>
              <w:adjustRightInd w:val="0"/>
              <w:jc w:val="center"/>
              <w:rPr>
                <w:rFonts w:ascii="Arial Narrow" w:hAnsi="Arial Narrow"/>
                <w:sz w:val="22"/>
                <w:szCs w:val="22"/>
              </w:rPr>
            </w:pPr>
          </w:p>
        </w:tc>
        <w:tc>
          <w:tcPr>
            <w:tcW w:w="909" w:type="dxa"/>
            <w:gridSpan w:val="2"/>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9" w:type="dxa"/>
            <w:gridSpan w:val="3"/>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07" w:type="dxa"/>
            <w:gridSpan w:val="2"/>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94" w:type="dxa"/>
            <w:gridSpan w:val="3"/>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51" w:type="dxa"/>
            <w:tcBorders>
              <w:top w:val="single" w:sz="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2" w:space="0" w:color="auto"/>
              <w:left w:val="single" w:sz="6" w:space="0" w:color="auto"/>
              <w:bottom w:val="single" w:sz="12" w:space="0" w:color="auto"/>
              <w:right w:val="single" w:sz="12" w:space="0" w:color="auto"/>
            </w:tcBorders>
          </w:tcPr>
          <w:p w:rsidR="0061283E" w:rsidRDefault="0061283E" w:rsidP="006D4E5E">
            <w:pPr>
              <w:autoSpaceDE w:val="0"/>
              <w:autoSpaceDN w:val="0"/>
              <w:adjustRightInd w:val="0"/>
              <w:jc w:val="center"/>
              <w:rPr>
                <w:rFonts w:ascii="Arial Narrow" w:hAnsi="Arial Narrow"/>
                <w:sz w:val="22"/>
                <w:szCs w:val="22"/>
              </w:rPr>
            </w:pPr>
          </w:p>
        </w:tc>
      </w:tr>
      <w:tr w:rsidR="0061283E" w:rsidTr="002337C2">
        <w:trPr>
          <w:trHeight w:val="278"/>
          <w:tblHeader/>
          <w:jc w:val="center"/>
        </w:trPr>
        <w:tc>
          <w:tcPr>
            <w:tcW w:w="9584" w:type="dxa"/>
            <w:gridSpan w:val="18"/>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3E2A6E" w:rsidTr="002337C2">
        <w:trPr>
          <w:trHeight w:val="278"/>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3E2A6E" w:rsidRDefault="003E2A6E" w:rsidP="006D4E5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26643</w:t>
            </w:r>
          </w:p>
        </w:tc>
        <w:tc>
          <w:tcPr>
            <w:tcW w:w="850" w:type="dxa"/>
            <w:tcBorders>
              <w:top w:val="single" w:sz="12" w:space="0" w:color="auto"/>
              <w:left w:val="single" w:sz="6" w:space="0" w:color="auto"/>
              <w:bottom w:val="single" w:sz="12" w:space="0" w:color="auto"/>
              <w:right w:val="single" w:sz="6" w:space="0" w:color="auto"/>
            </w:tcBorders>
            <w:vAlign w:val="center"/>
          </w:tcPr>
          <w:p w:rsidR="003E2A6E" w:rsidRDefault="006F0F0F" w:rsidP="003E2A6E">
            <w:pPr>
              <w:autoSpaceDE w:val="0"/>
              <w:autoSpaceDN w:val="0"/>
              <w:adjustRightInd w:val="0"/>
              <w:jc w:val="center"/>
              <w:rPr>
                <w:rFonts w:ascii="Arial Narrow" w:hAnsi="Arial Narrow"/>
                <w:sz w:val="22"/>
                <w:szCs w:val="22"/>
              </w:rPr>
            </w:pPr>
            <w:r>
              <w:rPr>
                <w:rFonts w:ascii="Arial Narrow" w:hAnsi="Arial Narrow"/>
                <w:sz w:val="22"/>
                <w:szCs w:val="22"/>
              </w:rPr>
              <w:t>147595</w:t>
            </w:r>
          </w:p>
        </w:tc>
        <w:tc>
          <w:tcPr>
            <w:tcW w:w="909" w:type="dxa"/>
            <w:gridSpan w:val="2"/>
            <w:tcBorders>
              <w:top w:val="single" w:sz="12" w:space="0" w:color="auto"/>
              <w:left w:val="single" w:sz="6" w:space="0" w:color="auto"/>
              <w:bottom w:val="single" w:sz="12" w:space="0" w:color="auto"/>
              <w:right w:val="single" w:sz="6" w:space="0" w:color="auto"/>
            </w:tcBorders>
            <w:vAlign w:val="center"/>
          </w:tcPr>
          <w:p w:rsidR="003E2A6E" w:rsidRDefault="006F0F0F" w:rsidP="003E2A6E">
            <w:pPr>
              <w:autoSpaceDE w:val="0"/>
              <w:autoSpaceDN w:val="0"/>
              <w:adjustRightInd w:val="0"/>
              <w:jc w:val="center"/>
              <w:rPr>
                <w:rFonts w:ascii="Arial Narrow" w:hAnsi="Arial Narrow"/>
                <w:sz w:val="22"/>
                <w:szCs w:val="22"/>
              </w:rPr>
            </w:pPr>
            <w:r>
              <w:rPr>
                <w:rFonts w:ascii="Arial Narrow" w:hAnsi="Arial Narrow"/>
                <w:sz w:val="22"/>
                <w:szCs w:val="22"/>
              </w:rPr>
              <w:t>141317</w:t>
            </w:r>
          </w:p>
        </w:tc>
        <w:tc>
          <w:tcPr>
            <w:tcW w:w="643"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r>
              <w:rPr>
                <w:rFonts w:ascii="Arial Narrow" w:hAnsi="Arial Narrow"/>
                <w:sz w:val="22"/>
                <w:szCs w:val="22"/>
              </w:rPr>
              <w:t>17435</w:t>
            </w:r>
          </w:p>
        </w:tc>
        <w:tc>
          <w:tcPr>
            <w:tcW w:w="851" w:type="dxa"/>
            <w:tcBorders>
              <w:top w:val="single" w:sz="12" w:space="0" w:color="auto"/>
              <w:left w:val="single" w:sz="6" w:space="0" w:color="auto"/>
              <w:bottom w:val="single" w:sz="12" w:space="0" w:color="auto"/>
              <w:right w:val="single" w:sz="6" w:space="0" w:color="auto"/>
            </w:tcBorders>
            <w:vAlign w:val="center"/>
          </w:tcPr>
          <w:p w:rsidR="003E2A6E" w:rsidRDefault="003E2A6E" w:rsidP="003E2A6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12" w:space="0" w:color="auto"/>
              <w:right w:val="single" w:sz="12" w:space="0" w:color="auto"/>
            </w:tcBorders>
            <w:vAlign w:val="center"/>
          </w:tcPr>
          <w:p w:rsidR="003E2A6E" w:rsidRDefault="00141472" w:rsidP="003E2A6E">
            <w:pPr>
              <w:autoSpaceDE w:val="0"/>
              <w:autoSpaceDN w:val="0"/>
              <w:adjustRightInd w:val="0"/>
              <w:jc w:val="center"/>
              <w:rPr>
                <w:rFonts w:ascii="Arial Narrow" w:hAnsi="Arial Narrow"/>
                <w:sz w:val="22"/>
                <w:szCs w:val="22"/>
              </w:rPr>
            </w:pPr>
            <w:r>
              <w:rPr>
                <w:rFonts w:ascii="Arial Narrow" w:hAnsi="Arial Narrow"/>
                <w:sz w:val="22"/>
                <w:szCs w:val="22"/>
              </w:rPr>
              <w:t>332990</w:t>
            </w:r>
          </w:p>
        </w:tc>
      </w:tr>
      <w:tr w:rsidR="0061283E" w:rsidTr="002337C2">
        <w:trPr>
          <w:trHeight w:val="290"/>
          <w:tblHeader/>
          <w:jc w:val="center"/>
        </w:trPr>
        <w:tc>
          <w:tcPr>
            <w:tcW w:w="1561" w:type="dxa"/>
            <w:gridSpan w:val="3"/>
            <w:tcBorders>
              <w:top w:val="single" w:sz="12" w:space="0" w:color="auto"/>
              <w:left w:val="single" w:sz="12" w:space="0" w:color="auto"/>
              <w:bottom w:val="single" w:sz="12" w:space="0" w:color="auto"/>
              <w:right w:val="single" w:sz="12" w:space="0" w:color="auto"/>
            </w:tcBorders>
            <w:vAlign w:val="center"/>
            <w:hideMark/>
          </w:tcPr>
          <w:p w:rsidR="0061283E" w:rsidRDefault="0061283E" w:rsidP="006D4E5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19" w:type="dxa"/>
            <w:tcBorders>
              <w:top w:val="single" w:sz="12" w:space="0" w:color="auto"/>
              <w:left w:val="single" w:sz="12" w:space="0" w:color="auto"/>
              <w:bottom w:val="single" w:sz="12" w:space="0" w:color="auto"/>
              <w:right w:val="single" w:sz="6" w:space="0" w:color="auto"/>
            </w:tcBorders>
            <w:vAlign w:val="center"/>
          </w:tcPr>
          <w:p w:rsidR="0061283E" w:rsidRDefault="00C1653F" w:rsidP="006D4E5E">
            <w:pPr>
              <w:autoSpaceDE w:val="0"/>
              <w:autoSpaceDN w:val="0"/>
              <w:adjustRightInd w:val="0"/>
              <w:jc w:val="center"/>
              <w:rPr>
                <w:rFonts w:ascii="Arial Narrow" w:hAnsi="Arial Narrow"/>
                <w:sz w:val="22"/>
                <w:szCs w:val="22"/>
              </w:rPr>
            </w:pPr>
            <w:r>
              <w:rPr>
                <w:rFonts w:ascii="Arial Narrow" w:hAnsi="Arial Narrow"/>
                <w:sz w:val="22"/>
                <w:szCs w:val="22"/>
              </w:rPr>
              <w:t>26643</w:t>
            </w:r>
          </w:p>
        </w:tc>
        <w:tc>
          <w:tcPr>
            <w:tcW w:w="850" w:type="dxa"/>
            <w:tcBorders>
              <w:top w:val="single" w:sz="12" w:space="0" w:color="auto"/>
              <w:left w:val="single" w:sz="6" w:space="0" w:color="auto"/>
              <w:bottom w:val="single" w:sz="12" w:space="0" w:color="auto"/>
              <w:right w:val="single" w:sz="6" w:space="0" w:color="auto"/>
            </w:tcBorders>
            <w:vAlign w:val="center"/>
          </w:tcPr>
          <w:p w:rsidR="0061283E" w:rsidRDefault="001803B0" w:rsidP="006F0F0F">
            <w:pPr>
              <w:autoSpaceDE w:val="0"/>
              <w:autoSpaceDN w:val="0"/>
              <w:adjustRightInd w:val="0"/>
              <w:jc w:val="center"/>
              <w:rPr>
                <w:rFonts w:ascii="Arial Narrow" w:hAnsi="Arial Narrow"/>
                <w:sz w:val="22"/>
                <w:szCs w:val="22"/>
              </w:rPr>
            </w:pPr>
            <w:r>
              <w:rPr>
                <w:rFonts w:ascii="Arial Narrow" w:hAnsi="Arial Narrow"/>
                <w:sz w:val="22"/>
                <w:szCs w:val="22"/>
              </w:rPr>
              <w:t>1</w:t>
            </w:r>
            <w:r w:rsidR="006F0F0F">
              <w:rPr>
                <w:rFonts w:ascii="Arial Narrow" w:hAnsi="Arial Narrow"/>
                <w:sz w:val="22"/>
                <w:szCs w:val="22"/>
              </w:rPr>
              <w:t>07122</w:t>
            </w:r>
          </w:p>
        </w:tc>
        <w:tc>
          <w:tcPr>
            <w:tcW w:w="909" w:type="dxa"/>
            <w:gridSpan w:val="2"/>
            <w:tcBorders>
              <w:top w:val="single" w:sz="12" w:space="0" w:color="auto"/>
              <w:left w:val="single" w:sz="6" w:space="0" w:color="auto"/>
              <w:bottom w:val="single" w:sz="12" w:space="0" w:color="auto"/>
              <w:right w:val="single" w:sz="6" w:space="0" w:color="auto"/>
            </w:tcBorders>
            <w:vAlign w:val="center"/>
          </w:tcPr>
          <w:p w:rsidR="0061283E" w:rsidRDefault="00141472" w:rsidP="006D4E5E">
            <w:pPr>
              <w:autoSpaceDE w:val="0"/>
              <w:autoSpaceDN w:val="0"/>
              <w:adjustRightInd w:val="0"/>
              <w:jc w:val="center"/>
              <w:rPr>
                <w:rFonts w:ascii="Arial Narrow" w:hAnsi="Arial Narrow"/>
                <w:sz w:val="22"/>
                <w:szCs w:val="22"/>
              </w:rPr>
            </w:pPr>
            <w:r>
              <w:rPr>
                <w:rFonts w:ascii="Arial Narrow" w:hAnsi="Arial Narrow"/>
                <w:sz w:val="22"/>
                <w:szCs w:val="22"/>
              </w:rPr>
              <w:t>235713</w:t>
            </w:r>
          </w:p>
        </w:tc>
        <w:tc>
          <w:tcPr>
            <w:tcW w:w="643"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865" w:type="dxa"/>
            <w:gridSpan w:val="3"/>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902" w:type="dxa"/>
            <w:gridSpan w:val="4"/>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708" w:type="dxa"/>
            <w:tcBorders>
              <w:top w:val="single" w:sz="12" w:space="0" w:color="auto"/>
              <w:left w:val="single" w:sz="6" w:space="0" w:color="auto"/>
              <w:bottom w:val="single" w:sz="12" w:space="0" w:color="auto"/>
              <w:right w:val="single" w:sz="6" w:space="0" w:color="auto"/>
            </w:tcBorders>
            <w:vAlign w:val="center"/>
          </w:tcPr>
          <w:p w:rsidR="0061283E" w:rsidRDefault="005A1FE8" w:rsidP="006D4E5E">
            <w:pPr>
              <w:autoSpaceDE w:val="0"/>
              <w:autoSpaceDN w:val="0"/>
              <w:adjustRightInd w:val="0"/>
              <w:jc w:val="center"/>
              <w:rPr>
                <w:rFonts w:ascii="Arial Narrow" w:hAnsi="Arial Narrow"/>
                <w:sz w:val="22"/>
                <w:szCs w:val="22"/>
              </w:rPr>
            </w:pPr>
            <w:r>
              <w:rPr>
                <w:rFonts w:ascii="Arial Narrow" w:hAnsi="Arial Narrow"/>
                <w:sz w:val="22"/>
                <w:szCs w:val="22"/>
              </w:rPr>
              <w:t>1</w:t>
            </w:r>
            <w:r w:rsidR="00CC60E9">
              <w:rPr>
                <w:rFonts w:ascii="Arial Narrow" w:hAnsi="Arial Narrow"/>
                <w:sz w:val="22"/>
                <w:szCs w:val="22"/>
              </w:rPr>
              <w:t>7435</w:t>
            </w:r>
          </w:p>
        </w:tc>
        <w:tc>
          <w:tcPr>
            <w:tcW w:w="851" w:type="dxa"/>
            <w:tcBorders>
              <w:top w:val="single" w:sz="12" w:space="0" w:color="auto"/>
              <w:left w:val="single" w:sz="6" w:space="0" w:color="auto"/>
              <w:bottom w:val="single" w:sz="12" w:space="0" w:color="auto"/>
              <w:right w:val="single" w:sz="6" w:space="0" w:color="auto"/>
            </w:tcBorders>
            <w:vAlign w:val="center"/>
          </w:tcPr>
          <w:p w:rsidR="0061283E" w:rsidRDefault="0061283E" w:rsidP="006D4E5E">
            <w:pPr>
              <w:autoSpaceDE w:val="0"/>
              <w:autoSpaceDN w:val="0"/>
              <w:adjustRightInd w:val="0"/>
              <w:jc w:val="center"/>
              <w:rPr>
                <w:rFonts w:ascii="Arial Narrow" w:hAnsi="Arial Narrow"/>
                <w:sz w:val="22"/>
                <w:szCs w:val="22"/>
              </w:rPr>
            </w:pPr>
          </w:p>
        </w:tc>
        <w:tc>
          <w:tcPr>
            <w:tcW w:w="1276" w:type="dxa"/>
            <w:tcBorders>
              <w:top w:val="single" w:sz="12" w:space="0" w:color="auto"/>
              <w:left w:val="single" w:sz="6" w:space="0" w:color="auto"/>
              <w:bottom w:val="single" w:sz="12" w:space="0" w:color="auto"/>
              <w:right w:val="single" w:sz="12" w:space="0" w:color="auto"/>
            </w:tcBorders>
            <w:vAlign w:val="center"/>
          </w:tcPr>
          <w:p w:rsidR="0061283E" w:rsidRDefault="0016333D" w:rsidP="006D4E5E">
            <w:pPr>
              <w:autoSpaceDE w:val="0"/>
              <w:autoSpaceDN w:val="0"/>
              <w:adjustRightInd w:val="0"/>
              <w:jc w:val="center"/>
              <w:rPr>
                <w:rFonts w:ascii="Arial Narrow" w:hAnsi="Arial Narrow"/>
                <w:sz w:val="22"/>
                <w:szCs w:val="22"/>
              </w:rPr>
            </w:pPr>
            <w:r>
              <w:rPr>
                <w:rFonts w:ascii="Arial Narrow" w:hAnsi="Arial Narrow"/>
                <w:sz w:val="22"/>
                <w:szCs w:val="22"/>
              </w:rPr>
              <w:t>386913</w:t>
            </w:r>
          </w:p>
        </w:tc>
      </w:tr>
    </w:tbl>
    <w:p w:rsidR="00B92B91" w:rsidRDefault="00B92B91">
      <w:pPr>
        <w:rPr>
          <w:rFonts w:ascii="Arial Narrow" w:hAnsi="Arial Narrow"/>
          <w:sz w:val="22"/>
          <w:szCs w:val="22"/>
        </w:rPr>
      </w:pPr>
    </w:p>
    <w:p w:rsidR="006E7DB1" w:rsidRDefault="006E7DB1">
      <w:pPr>
        <w:rPr>
          <w:rFonts w:ascii="Arial Narrow" w:hAnsi="Arial Narrow"/>
          <w:sz w:val="22"/>
          <w:szCs w:val="22"/>
        </w:rPr>
      </w:pPr>
    </w:p>
    <w:p w:rsidR="009A6BB1" w:rsidRDefault="009A6BB1">
      <w:pPr>
        <w:rPr>
          <w:rFonts w:ascii="Arial Narrow" w:hAnsi="Arial Narrow"/>
          <w:sz w:val="22"/>
          <w:szCs w:val="22"/>
        </w:rPr>
      </w:pPr>
    </w:p>
    <w:p w:rsidR="0061283E" w:rsidRDefault="0061283E">
      <w:pPr>
        <w:rPr>
          <w:rFonts w:ascii="Arial Narrow" w:hAnsi="Arial Narrow"/>
          <w:sz w:val="22"/>
          <w:szCs w:val="22"/>
        </w:rPr>
      </w:pPr>
    </w:p>
    <w:p w:rsidR="00B92B91" w:rsidRDefault="00B92B91">
      <w:pPr>
        <w:rPr>
          <w:rFonts w:ascii="Arial Narrow" w:hAnsi="Arial Narrow"/>
          <w:sz w:val="22"/>
          <w:szCs w:val="22"/>
        </w:rPr>
      </w:pPr>
      <w:r>
        <w:rPr>
          <w:rFonts w:ascii="Arial Narrow" w:hAnsi="Arial Narrow"/>
          <w:sz w:val="22"/>
          <w:szCs w:val="22"/>
        </w:rPr>
        <w:t>Tabuľka č. 2</w:t>
      </w:r>
    </w:p>
    <w:tbl>
      <w:tblPr>
        <w:tblW w:w="5137" w:type="pct"/>
        <w:jc w:val="center"/>
        <w:tblLayout w:type="fixed"/>
        <w:tblCellMar>
          <w:left w:w="30" w:type="dxa"/>
          <w:right w:w="30" w:type="dxa"/>
        </w:tblCellMar>
        <w:tblLook w:val="04A0"/>
      </w:tblPr>
      <w:tblGrid>
        <w:gridCol w:w="1566"/>
        <w:gridCol w:w="11"/>
        <w:gridCol w:w="6"/>
        <w:gridCol w:w="1035"/>
        <w:gridCol w:w="863"/>
        <w:gridCol w:w="733"/>
        <w:gridCol w:w="11"/>
        <w:gridCol w:w="120"/>
        <w:gridCol w:w="711"/>
        <w:gridCol w:w="11"/>
        <w:gridCol w:w="285"/>
        <w:gridCol w:w="1007"/>
        <w:gridCol w:w="59"/>
        <w:gridCol w:w="432"/>
        <w:gridCol w:w="719"/>
        <w:gridCol w:w="864"/>
        <w:gridCol w:w="948"/>
      </w:tblGrid>
      <w:tr w:rsidR="00B92B91" w:rsidTr="0061283E">
        <w:trPr>
          <w:cantSplit/>
          <w:trHeight w:val="145"/>
          <w:tblHeader/>
          <w:jc w:val="center"/>
        </w:trPr>
        <w:tc>
          <w:tcPr>
            <w:tcW w:w="1566" w:type="dxa"/>
            <w:vMerge w:val="restart"/>
            <w:tcBorders>
              <w:top w:val="single" w:sz="12" w:space="0" w:color="auto"/>
              <w:left w:val="single" w:sz="12" w:space="0" w:color="auto"/>
              <w:bottom w:val="nil"/>
              <w:right w:val="single" w:sz="12" w:space="0" w:color="auto"/>
            </w:tcBorders>
            <w:vAlign w:val="center"/>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Dlhodobý hmotný majetok</w:t>
            </w:r>
          </w:p>
        </w:tc>
        <w:tc>
          <w:tcPr>
            <w:tcW w:w="7815" w:type="dxa"/>
            <w:gridSpan w:val="16"/>
            <w:tcBorders>
              <w:top w:val="single" w:sz="12" w:space="0" w:color="auto"/>
              <w:left w:val="single" w:sz="12" w:space="0" w:color="auto"/>
              <w:bottom w:val="nil"/>
              <w:right w:val="single" w:sz="12" w:space="0" w:color="auto"/>
            </w:tcBorders>
            <w:hideMark/>
          </w:tcPr>
          <w:p w:rsidR="00B92B91" w:rsidRDefault="00B92B91">
            <w:pPr>
              <w:autoSpaceDE w:val="0"/>
              <w:autoSpaceDN w:val="0"/>
              <w:adjustRightInd w:val="0"/>
              <w:jc w:val="center"/>
              <w:rPr>
                <w:rFonts w:ascii="Arial Narrow" w:hAnsi="Arial Narrow"/>
                <w:b/>
                <w:bCs/>
                <w:sz w:val="22"/>
                <w:szCs w:val="22"/>
              </w:rPr>
            </w:pPr>
            <w:r>
              <w:rPr>
                <w:rFonts w:ascii="Arial Narrow" w:hAnsi="Arial Narrow"/>
                <w:b/>
                <w:bCs/>
                <w:sz w:val="22"/>
                <w:szCs w:val="22"/>
              </w:rPr>
              <w:t xml:space="preserve">Bezprostredne predchádzajúce účtovné obdobie                                                                                                                                    </w:t>
            </w:r>
          </w:p>
        </w:tc>
      </w:tr>
      <w:tr w:rsidR="00B92B91" w:rsidTr="0061283E">
        <w:trPr>
          <w:cantSplit/>
          <w:trHeight w:val="1534"/>
          <w:tblHeader/>
          <w:jc w:val="center"/>
        </w:trPr>
        <w:tc>
          <w:tcPr>
            <w:tcW w:w="1566"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052"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Pozemky</w:t>
            </w:r>
          </w:p>
        </w:tc>
        <w:tc>
          <w:tcPr>
            <w:tcW w:w="863"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Stavby</w:t>
            </w:r>
          </w:p>
        </w:tc>
        <w:tc>
          <w:tcPr>
            <w:tcW w:w="864"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Samos-tatné hnuteľné veci 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súbory hnuteľ-ných vecí</w:t>
            </w:r>
          </w:p>
        </w:tc>
        <w:tc>
          <w:tcPr>
            <w:tcW w:w="1007" w:type="dxa"/>
            <w:gridSpan w:val="3"/>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Pestova-teľské celky</w:t>
            </w:r>
            <w:r>
              <w:rPr>
                <w:rFonts w:ascii="Arial Narrow" w:hAnsi="Arial Narrow"/>
                <w:bCs/>
                <w:sz w:val="22"/>
                <w:szCs w:val="22"/>
              </w:rPr>
              <w:br/>
              <w:t xml:space="preserve"> trvalých porastov</w:t>
            </w:r>
          </w:p>
        </w:tc>
        <w:tc>
          <w:tcPr>
            <w:tcW w:w="1007"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Základné stádo a ťažné zvieratá</w:t>
            </w:r>
          </w:p>
        </w:tc>
        <w:tc>
          <w:tcPr>
            <w:tcW w:w="491" w:type="dxa"/>
            <w:gridSpan w:val="2"/>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Ostatný DHM</w:t>
            </w:r>
          </w:p>
        </w:tc>
        <w:tc>
          <w:tcPr>
            <w:tcW w:w="719"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Ob-stará-vaný DHM</w:t>
            </w:r>
          </w:p>
        </w:tc>
        <w:tc>
          <w:tcPr>
            <w:tcW w:w="864"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Poskyt-nuté pred-davky na </w:t>
            </w:r>
          </w:p>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DHM</w:t>
            </w:r>
          </w:p>
        </w:tc>
        <w:tc>
          <w:tcPr>
            <w:tcW w:w="948"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Spolu</w:t>
            </w:r>
          </w:p>
        </w:tc>
      </w:tr>
      <w:tr w:rsidR="00B92B91" w:rsidTr="0061283E">
        <w:trPr>
          <w:trHeight w:val="155"/>
          <w:tblHeader/>
          <w:jc w:val="center"/>
        </w:trPr>
        <w:tc>
          <w:tcPr>
            <w:tcW w:w="1566" w:type="dxa"/>
            <w:tcBorders>
              <w:top w:val="single" w:sz="4" w:space="0" w:color="auto"/>
              <w:left w:val="single" w:sz="12"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a</w:t>
            </w:r>
          </w:p>
        </w:tc>
        <w:tc>
          <w:tcPr>
            <w:tcW w:w="1052"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b</w:t>
            </w:r>
          </w:p>
        </w:tc>
        <w:tc>
          <w:tcPr>
            <w:tcW w:w="863" w:type="dxa"/>
            <w:tcBorders>
              <w:top w:val="single" w:sz="4" w:space="0" w:color="auto"/>
              <w:left w:val="single" w:sz="4" w:space="0" w:color="auto"/>
              <w:bottom w:val="single" w:sz="4" w:space="0" w:color="auto"/>
              <w:right w:val="single" w:sz="4"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c</w:t>
            </w:r>
          </w:p>
        </w:tc>
        <w:tc>
          <w:tcPr>
            <w:tcW w:w="864"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d</w:t>
            </w:r>
          </w:p>
        </w:tc>
        <w:tc>
          <w:tcPr>
            <w:tcW w:w="1007" w:type="dxa"/>
            <w:gridSpan w:val="3"/>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e</w:t>
            </w:r>
          </w:p>
        </w:tc>
        <w:tc>
          <w:tcPr>
            <w:tcW w:w="1007"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f</w:t>
            </w:r>
          </w:p>
        </w:tc>
        <w:tc>
          <w:tcPr>
            <w:tcW w:w="491" w:type="dxa"/>
            <w:gridSpan w:val="2"/>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g</w:t>
            </w:r>
          </w:p>
        </w:tc>
        <w:tc>
          <w:tcPr>
            <w:tcW w:w="719"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h</w:t>
            </w:r>
          </w:p>
        </w:tc>
        <w:tc>
          <w:tcPr>
            <w:tcW w:w="864" w:type="dxa"/>
            <w:tcBorders>
              <w:top w:val="single" w:sz="4" w:space="0" w:color="auto"/>
              <w:left w:val="single" w:sz="4" w:space="0" w:color="auto"/>
              <w:bottom w:val="single" w:sz="4" w:space="0" w:color="auto"/>
              <w:right w:val="single" w:sz="4" w:space="0" w:color="auto"/>
            </w:tcBorders>
            <w:vAlign w:val="center"/>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i</w:t>
            </w:r>
          </w:p>
        </w:tc>
        <w:tc>
          <w:tcPr>
            <w:tcW w:w="948" w:type="dxa"/>
            <w:tcBorders>
              <w:top w:val="single" w:sz="4" w:space="0" w:color="auto"/>
              <w:left w:val="single" w:sz="4" w:space="0" w:color="auto"/>
              <w:bottom w:val="single" w:sz="4" w:space="0" w:color="auto"/>
              <w:right w:val="single" w:sz="12" w:space="0" w:color="auto"/>
            </w:tcBorders>
            <w:hideMark/>
          </w:tcPr>
          <w:p w:rsidR="00B92B91" w:rsidRDefault="00B92B91">
            <w:pPr>
              <w:autoSpaceDE w:val="0"/>
              <w:autoSpaceDN w:val="0"/>
              <w:adjustRightInd w:val="0"/>
              <w:jc w:val="center"/>
              <w:rPr>
                <w:rFonts w:ascii="Arial Narrow" w:hAnsi="Arial Narrow"/>
                <w:bCs/>
                <w:sz w:val="22"/>
                <w:szCs w:val="22"/>
              </w:rPr>
            </w:pPr>
            <w:r>
              <w:rPr>
                <w:rFonts w:ascii="Arial Narrow" w:hAnsi="Arial Narrow"/>
                <w:bCs/>
                <w:sz w:val="22"/>
                <w:szCs w:val="22"/>
              </w:rPr>
              <w:t>j</w:t>
            </w:r>
          </w:p>
        </w:tc>
      </w:tr>
      <w:tr w:rsidR="00B92B91" w:rsidTr="002B55E5">
        <w:trPr>
          <w:trHeight w:val="277"/>
          <w:tblHeader/>
          <w:jc w:val="center"/>
        </w:trPr>
        <w:tc>
          <w:tcPr>
            <w:tcW w:w="9381" w:type="dxa"/>
            <w:gridSpan w:val="17"/>
            <w:tcBorders>
              <w:top w:val="single" w:sz="4" w:space="0" w:color="auto"/>
              <w:left w:val="single" w:sz="12" w:space="0" w:color="auto"/>
              <w:bottom w:val="single" w:sz="12" w:space="0" w:color="auto"/>
              <w:right w:val="single" w:sz="12" w:space="0" w:color="auto"/>
            </w:tcBorders>
            <w:vAlign w:val="center"/>
            <w:hideMark/>
          </w:tcPr>
          <w:p w:rsidR="00B92B91" w:rsidRDefault="00B92B91">
            <w:pPr>
              <w:autoSpaceDE w:val="0"/>
              <w:autoSpaceDN w:val="0"/>
              <w:adjustRightInd w:val="0"/>
              <w:rPr>
                <w:rFonts w:ascii="Arial Narrow" w:hAnsi="Arial Narrow"/>
                <w:sz w:val="22"/>
                <w:szCs w:val="22"/>
              </w:rPr>
            </w:pPr>
            <w:r>
              <w:rPr>
                <w:rFonts w:ascii="Arial Narrow" w:hAnsi="Arial Narrow"/>
                <w:sz w:val="22"/>
                <w:szCs w:val="22"/>
              </w:rPr>
              <w:t>Prvotné ocenenie</w:t>
            </w:r>
          </w:p>
        </w:tc>
      </w:tr>
      <w:tr w:rsidR="007B6333" w:rsidTr="0061283E">
        <w:trPr>
          <w:trHeight w:val="277"/>
          <w:tblHeader/>
          <w:jc w:val="center"/>
        </w:trPr>
        <w:tc>
          <w:tcPr>
            <w:tcW w:w="1577" w:type="dxa"/>
            <w:gridSpan w:val="2"/>
            <w:tcBorders>
              <w:top w:val="single" w:sz="12" w:space="0" w:color="auto"/>
              <w:left w:val="single" w:sz="12" w:space="0" w:color="auto"/>
              <w:bottom w:val="single" w:sz="6"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41" w:type="dxa"/>
            <w:gridSpan w:val="2"/>
            <w:tcBorders>
              <w:top w:val="single" w:sz="12"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26643</w:t>
            </w:r>
          </w:p>
        </w:tc>
        <w:tc>
          <w:tcPr>
            <w:tcW w:w="863"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807808</w:t>
            </w:r>
          </w:p>
        </w:tc>
        <w:tc>
          <w:tcPr>
            <w:tcW w:w="864" w:type="dxa"/>
            <w:gridSpan w:val="3"/>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340060</w:t>
            </w:r>
          </w:p>
        </w:tc>
        <w:tc>
          <w:tcPr>
            <w:tcW w:w="1007" w:type="dxa"/>
            <w:gridSpan w:val="3"/>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066" w:type="dxa"/>
            <w:gridSpan w:val="2"/>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19"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17435</w:t>
            </w:r>
          </w:p>
        </w:tc>
        <w:tc>
          <w:tcPr>
            <w:tcW w:w="864"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6"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1191946</w:t>
            </w:r>
          </w:p>
        </w:tc>
      </w:tr>
      <w:tr w:rsidR="007B6333"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sz w:val="22"/>
                <w:szCs w:val="22"/>
              </w:rPr>
            </w:pPr>
            <w:r>
              <w:rPr>
                <w:rFonts w:ascii="Arial Narrow" w:hAnsi="Arial Narrow"/>
                <w:sz w:val="22"/>
                <w:szCs w:val="22"/>
              </w:rPr>
              <w:t>Prírastky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105423</w:t>
            </w:r>
          </w:p>
        </w:tc>
        <w:tc>
          <w:tcPr>
            <w:tcW w:w="1007" w:type="dxa"/>
            <w:gridSpan w:val="3"/>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105423</w:t>
            </w:r>
          </w:p>
        </w:tc>
        <w:tc>
          <w:tcPr>
            <w:tcW w:w="864"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210846</w:t>
            </w:r>
          </w:p>
        </w:tc>
      </w:tr>
      <w:tr w:rsidR="007B6333"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sz w:val="22"/>
                <w:szCs w:val="22"/>
              </w:rPr>
            </w:pPr>
            <w:r>
              <w:rPr>
                <w:rFonts w:ascii="Arial Narrow" w:hAnsi="Arial Narrow"/>
                <w:sz w:val="22"/>
                <w:szCs w:val="22"/>
              </w:rPr>
              <w:t>Úbytky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39614</w:t>
            </w:r>
          </w:p>
        </w:tc>
        <w:tc>
          <w:tcPr>
            <w:tcW w:w="1007" w:type="dxa"/>
            <w:gridSpan w:val="3"/>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105423</w:t>
            </w:r>
          </w:p>
        </w:tc>
        <w:tc>
          <w:tcPr>
            <w:tcW w:w="864"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145037</w:t>
            </w:r>
          </w:p>
        </w:tc>
      </w:tr>
      <w:tr w:rsidR="007B6333"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sz w:val="22"/>
                <w:szCs w:val="22"/>
              </w:rPr>
            </w:pPr>
            <w:r>
              <w:rPr>
                <w:rFonts w:ascii="Arial Narrow" w:hAnsi="Arial Narrow"/>
                <w:sz w:val="22"/>
                <w:szCs w:val="22"/>
              </w:rPr>
              <w:t>Presuny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007" w:type="dxa"/>
            <w:gridSpan w:val="3"/>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r>
      <w:tr w:rsidR="007B6333" w:rsidTr="0061283E">
        <w:trPr>
          <w:trHeight w:val="277"/>
          <w:tblHeader/>
          <w:jc w:val="center"/>
        </w:trPr>
        <w:tc>
          <w:tcPr>
            <w:tcW w:w="1577" w:type="dxa"/>
            <w:gridSpan w:val="2"/>
            <w:tcBorders>
              <w:top w:val="single" w:sz="6" w:space="0" w:color="auto"/>
              <w:left w:val="single" w:sz="12" w:space="0" w:color="auto"/>
              <w:bottom w:val="single" w:sz="12"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41" w:type="dxa"/>
            <w:gridSpan w:val="2"/>
            <w:tcBorders>
              <w:top w:val="single" w:sz="6" w:space="0" w:color="auto"/>
              <w:left w:val="single" w:sz="12"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26643</w:t>
            </w:r>
          </w:p>
        </w:tc>
        <w:tc>
          <w:tcPr>
            <w:tcW w:w="863"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807808</w:t>
            </w:r>
          </w:p>
        </w:tc>
        <w:tc>
          <w:tcPr>
            <w:tcW w:w="864" w:type="dxa"/>
            <w:gridSpan w:val="3"/>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405869</w:t>
            </w:r>
          </w:p>
        </w:tc>
        <w:tc>
          <w:tcPr>
            <w:tcW w:w="1007" w:type="dxa"/>
            <w:gridSpan w:val="3"/>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17435</w:t>
            </w:r>
          </w:p>
        </w:tc>
        <w:tc>
          <w:tcPr>
            <w:tcW w:w="864"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12"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1257755</w:t>
            </w:r>
          </w:p>
        </w:tc>
      </w:tr>
      <w:tr w:rsidR="007B6333" w:rsidTr="002B55E5">
        <w:trPr>
          <w:trHeight w:val="277"/>
          <w:tblHeader/>
          <w:jc w:val="center"/>
        </w:trPr>
        <w:tc>
          <w:tcPr>
            <w:tcW w:w="9381" w:type="dxa"/>
            <w:gridSpan w:val="17"/>
            <w:tcBorders>
              <w:top w:val="single" w:sz="12" w:space="0" w:color="auto"/>
              <w:left w:val="single" w:sz="12" w:space="0" w:color="auto"/>
              <w:bottom w:val="single" w:sz="12"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sz w:val="22"/>
                <w:szCs w:val="22"/>
              </w:rPr>
            </w:pPr>
            <w:r>
              <w:rPr>
                <w:rFonts w:ascii="Arial Narrow" w:hAnsi="Arial Narrow"/>
                <w:sz w:val="22"/>
                <w:szCs w:val="22"/>
              </w:rPr>
              <w:t>Oprávky</w:t>
            </w:r>
          </w:p>
        </w:tc>
      </w:tr>
      <w:tr w:rsidR="007B6333" w:rsidTr="0061283E">
        <w:trPr>
          <w:trHeight w:val="277"/>
          <w:tblHeader/>
          <w:jc w:val="center"/>
        </w:trPr>
        <w:tc>
          <w:tcPr>
            <w:tcW w:w="1577" w:type="dxa"/>
            <w:gridSpan w:val="2"/>
            <w:tcBorders>
              <w:top w:val="single" w:sz="12" w:space="0" w:color="auto"/>
              <w:left w:val="single" w:sz="12" w:space="0" w:color="auto"/>
              <w:bottom w:val="single" w:sz="6"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41" w:type="dxa"/>
            <w:gridSpan w:val="2"/>
            <w:tcBorders>
              <w:top w:val="single" w:sz="12"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619741</w:t>
            </w:r>
          </w:p>
        </w:tc>
        <w:tc>
          <w:tcPr>
            <w:tcW w:w="864" w:type="dxa"/>
            <w:gridSpan w:val="3"/>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285519</w:t>
            </w:r>
          </w:p>
        </w:tc>
        <w:tc>
          <w:tcPr>
            <w:tcW w:w="722" w:type="dxa"/>
            <w:gridSpan w:val="2"/>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351" w:type="dxa"/>
            <w:gridSpan w:val="3"/>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19"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6"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905260</w:t>
            </w:r>
          </w:p>
        </w:tc>
      </w:tr>
      <w:tr w:rsidR="007B6333"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sz w:val="22"/>
                <w:szCs w:val="22"/>
              </w:rPr>
            </w:pPr>
            <w:r>
              <w:rPr>
                <w:rFonts w:ascii="Arial Narrow" w:hAnsi="Arial Narrow"/>
                <w:sz w:val="22"/>
                <w:szCs w:val="22"/>
              </w:rPr>
              <w:t>Prírastky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40472</w:t>
            </w:r>
          </w:p>
        </w:tc>
        <w:tc>
          <w:tcPr>
            <w:tcW w:w="864" w:type="dxa"/>
            <w:gridSpan w:val="3"/>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18646</w:t>
            </w:r>
          </w:p>
        </w:tc>
        <w:tc>
          <w:tcPr>
            <w:tcW w:w="722"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59118</w:t>
            </w:r>
          </w:p>
        </w:tc>
      </w:tr>
      <w:tr w:rsidR="007B6333" w:rsidTr="0061283E">
        <w:trPr>
          <w:trHeight w:val="396"/>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sz w:val="22"/>
                <w:szCs w:val="22"/>
              </w:rPr>
            </w:pPr>
            <w:r>
              <w:rPr>
                <w:rFonts w:ascii="Arial Narrow" w:hAnsi="Arial Narrow"/>
                <w:sz w:val="22"/>
                <w:szCs w:val="22"/>
              </w:rPr>
              <w:t>Úbytky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39613</w:t>
            </w:r>
          </w:p>
        </w:tc>
        <w:tc>
          <w:tcPr>
            <w:tcW w:w="722"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rPr>
                <w:rFonts w:ascii="Arial Narrow" w:hAnsi="Arial Narrow"/>
                <w:sz w:val="22"/>
                <w:szCs w:val="22"/>
              </w:rPr>
            </w:pPr>
            <w:r>
              <w:rPr>
                <w:rFonts w:ascii="Arial Narrow" w:hAnsi="Arial Narrow"/>
                <w:sz w:val="22"/>
                <w:szCs w:val="22"/>
              </w:rPr>
              <w:t xml:space="preserve">     </w:t>
            </w:r>
          </w:p>
        </w:tc>
        <w:tc>
          <w:tcPr>
            <w:tcW w:w="719"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39613</w:t>
            </w:r>
          </w:p>
        </w:tc>
      </w:tr>
      <w:tr w:rsidR="007B6333" w:rsidTr="0061283E">
        <w:trPr>
          <w:trHeight w:val="277"/>
          <w:tblHeader/>
          <w:jc w:val="center"/>
        </w:trPr>
        <w:tc>
          <w:tcPr>
            <w:tcW w:w="1577" w:type="dxa"/>
            <w:gridSpan w:val="2"/>
            <w:tcBorders>
              <w:top w:val="single" w:sz="6" w:space="0" w:color="auto"/>
              <w:left w:val="single" w:sz="12" w:space="0" w:color="auto"/>
              <w:bottom w:val="single" w:sz="6" w:space="0" w:color="auto"/>
              <w:right w:val="single" w:sz="12" w:space="0" w:color="auto"/>
            </w:tcBorders>
            <w:vAlign w:val="center"/>
          </w:tcPr>
          <w:p w:rsidR="007B6333" w:rsidRDefault="007B6333" w:rsidP="003E2A6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41" w:type="dxa"/>
            <w:gridSpan w:val="2"/>
            <w:tcBorders>
              <w:top w:val="single" w:sz="6"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gridSpan w:val="3"/>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22"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r>
      <w:tr w:rsidR="007B6333" w:rsidTr="0061283E">
        <w:trPr>
          <w:trHeight w:val="277"/>
          <w:tblHeader/>
          <w:jc w:val="center"/>
        </w:trPr>
        <w:tc>
          <w:tcPr>
            <w:tcW w:w="1577" w:type="dxa"/>
            <w:gridSpan w:val="2"/>
            <w:tcBorders>
              <w:top w:val="single" w:sz="6" w:space="0" w:color="auto"/>
              <w:left w:val="single" w:sz="12" w:space="0" w:color="auto"/>
              <w:bottom w:val="single" w:sz="12"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41" w:type="dxa"/>
            <w:gridSpan w:val="2"/>
            <w:tcBorders>
              <w:top w:val="single" w:sz="6" w:space="0" w:color="auto"/>
              <w:left w:val="single" w:sz="12"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660213</w:t>
            </w:r>
          </w:p>
        </w:tc>
        <w:tc>
          <w:tcPr>
            <w:tcW w:w="864" w:type="dxa"/>
            <w:gridSpan w:val="3"/>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264552</w:t>
            </w:r>
          </w:p>
        </w:tc>
        <w:tc>
          <w:tcPr>
            <w:tcW w:w="722" w:type="dxa"/>
            <w:gridSpan w:val="2"/>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351" w:type="dxa"/>
            <w:gridSpan w:val="3"/>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12"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924765</w:t>
            </w:r>
          </w:p>
        </w:tc>
      </w:tr>
      <w:tr w:rsidR="007B6333" w:rsidTr="002B55E5">
        <w:trPr>
          <w:trHeight w:val="277"/>
          <w:tblHeader/>
          <w:jc w:val="center"/>
        </w:trPr>
        <w:tc>
          <w:tcPr>
            <w:tcW w:w="9381" w:type="dxa"/>
            <w:gridSpan w:val="17"/>
            <w:tcBorders>
              <w:top w:val="single" w:sz="12" w:space="0" w:color="auto"/>
              <w:left w:val="single" w:sz="12" w:space="0" w:color="auto"/>
              <w:bottom w:val="single" w:sz="12"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sz w:val="22"/>
                <w:szCs w:val="22"/>
              </w:rPr>
            </w:pPr>
            <w:r>
              <w:rPr>
                <w:rFonts w:ascii="Arial Narrow" w:hAnsi="Arial Narrow"/>
                <w:sz w:val="22"/>
                <w:szCs w:val="22"/>
              </w:rPr>
              <w:t>Opravné položky</w:t>
            </w:r>
          </w:p>
        </w:tc>
      </w:tr>
      <w:tr w:rsidR="007B6333" w:rsidTr="0061283E">
        <w:trPr>
          <w:trHeight w:val="277"/>
          <w:tblHeader/>
          <w:jc w:val="center"/>
        </w:trPr>
        <w:tc>
          <w:tcPr>
            <w:tcW w:w="1566" w:type="dxa"/>
            <w:tcBorders>
              <w:top w:val="single" w:sz="12" w:space="0" w:color="auto"/>
              <w:left w:val="single" w:sz="12" w:space="0" w:color="auto"/>
              <w:bottom w:val="single" w:sz="6"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52" w:type="dxa"/>
            <w:gridSpan w:val="3"/>
            <w:tcBorders>
              <w:top w:val="single" w:sz="12"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12" w:space="0" w:color="auto"/>
              <w:left w:val="single" w:sz="6" w:space="0" w:color="auto"/>
              <w:bottom w:val="single" w:sz="6" w:space="0" w:color="auto"/>
              <w:right w:val="single" w:sz="6" w:space="0" w:color="auto"/>
            </w:tcBorders>
          </w:tcPr>
          <w:p w:rsidR="007B6333" w:rsidRDefault="007B6333" w:rsidP="007B6333">
            <w:pPr>
              <w:autoSpaceDE w:val="0"/>
              <w:autoSpaceDN w:val="0"/>
              <w:adjustRightInd w:val="0"/>
              <w:jc w:val="center"/>
              <w:rPr>
                <w:rFonts w:ascii="Arial Narrow" w:hAnsi="Arial Narrow"/>
                <w:sz w:val="22"/>
                <w:szCs w:val="22"/>
              </w:rPr>
            </w:pPr>
          </w:p>
        </w:tc>
        <w:tc>
          <w:tcPr>
            <w:tcW w:w="744" w:type="dxa"/>
            <w:gridSpan w:val="2"/>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127" w:type="dxa"/>
            <w:gridSpan w:val="4"/>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066" w:type="dxa"/>
            <w:gridSpan w:val="2"/>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19"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948" w:type="dxa"/>
            <w:tcBorders>
              <w:top w:val="single" w:sz="12" w:space="0" w:color="auto"/>
              <w:left w:val="single" w:sz="6" w:space="0" w:color="auto"/>
              <w:bottom w:val="single" w:sz="6" w:space="0" w:color="auto"/>
              <w:right w:val="single" w:sz="12" w:space="0" w:color="auto"/>
            </w:tcBorders>
          </w:tcPr>
          <w:p w:rsidR="007B6333" w:rsidRDefault="007B6333" w:rsidP="007B6333">
            <w:pPr>
              <w:autoSpaceDE w:val="0"/>
              <w:autoSpaceDN w:val="0"/>
              <w:adjustRightInd w:val="0"/>
              <w:jc w:val="center"/>
              <w:rPr>
                <w:rFonts w:ascii="Arial Narrow" w:hAnsi="Arial Narrow"/>
                <w:sz w:val="22"/>
                <w:szCs w:val="22"/>
              </w:rPr>
            </w:pPr>
          </w:p>
        </w:tc>
      </w:tr>
      <w:tr w:rsidR="007B6333" w:rsidTr="0061283E">
        <w:trPr>
          <w:trHeight w:val="396"/>
          <w:tblHeader/>
          <w:jc w:val="center"/>
        </w:trPr>
        <w:tc>
          <w:tcPr>
            <w:tcW w:w="1566" w:type="dxa"/>
            <w:tcBorders>
              <w:top w:val="single" w:sz="6" w:space="0" w:color="auto"/>
              <w:left w:val="single" w:sz="12" w:space="0" w:color="auto"/>
              <w:bottom w:val="single" w:sz="6"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sz w:val="22"/>
                <w:szCs w:val="22"/>
              </w:rPr>
            </w:pPr>
            <w:r>
              <w:rPr>
                <w:rFonts w:ascii="Arial Narrow" w:hAnsi="Arial Narrow"/>
                <w:sz w:val="22"/>
                <w:szCs w:val="22"/>
              </w:rPr>
              <w:t>Prírastky</w:t>
            </w:r>
          </w:p>
        </w:tc>
        <w:tc>
          <w:tcPr>
            <w:tcW w:w="1052" w:type="dxa"/>
            <w:gridSpan w:val="3"/>
            <w:tcBorders>
              <w:top w:val="single" w:sz="6"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tcPr>
          <w:p w:rsidR="007B6333" w:rsidRDefault="007B6333" w:rsidP="007B6333">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tcPr>
          <w:p w:rsidR="007B6333" w:rsidRDefault="007B6333" w:rsidP="007B6333">
            <w:pPr>
              <w:autoSpaceDE w:val="0"/>
              <w:autoSpaceDN w:val="0"/>
              <w:adjustRightInd w:val="0"/>
              <w:jc w:val="center"/>
              <w:rPr>
                <w:rFonts w:ascii="Arial Narrow" w:hAnsi="Arial Narrow"/>
                <w:sz w:val="22"/>
                <w:szCs w:val="22"/>
              </w:rPr>
            </w:pPr>
          </w:p>
        </w:tc>
      </w:tr>
      <w:tr w:rsidR="007B6333" w:rsidTr="0061283E">
        <w:trPr>
          <w:trHeight w:val="396"/>
          <w:tblHeader/>
          <w:jc w:val="center"/>
        </w:trPr>
        <w:tc>
          <w:tcPr>
            <w:tcW w:w="1566" w:type="dxa"/>
            <w:tcBorders>
              <w:top w:val="single" w:sz="6" w:space="0" w:color="auto"/>
              <w:left w:val="single" w:sz="12" w:space="0" w:color="auto"/>
              <w:bottom w:val="single" w:sz="6"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sz w:val="22"/>
                <w:szCs w:val="22"/>
              </w:rPr>
            </w:pPr>
            <w:r>
              <w:rPr>
                <w:rFonts w:ascii="Arial Narrow" w:hAnsi="Arial Narrow"/>
                <w:sz w:val="22"/>
                <w:szCs w:val="22"/>
              </w:rPr>
              <w:t>Úbytky</w:t>
            </w:r>
          </w:p>
        </w:tc>
        <w:tc>
          <w:tcPr>
            <w:tcW w:w="1052" w:type="dxa"/>
            <w:gridSpan w:val="3"/>
            <w:tcBorders>
              <w:top w:val="single" w:sz="6"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tcPr>
          <w:p w:rsidR="007B6333" w:rsidRDefault="007B6333" w:rsidP="007B6333">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tcPr>
          <w:p w:rsidR="007B6333" w:rsidRDefault="007B6333" w:rsidP="007B6333">
            <w:pPr>
              <w:autoSpaceDE w:val="0"/>
              <w:autoSpaceDN w:val="0"/>
              <w:adjustRightInd w:val="0"/>
              <w:jc w:val="center"/>
              <w:rPr>
                <w:rFonts w:ascii="Arial Narrow" w:hAnsi="Arial Narrow"/>
                <w:sz w:val="22"/>
                <w:szCs w:val="22"/>
              </w:rPr>
            </w:pPr>
          </w:p>
        </w:tc>
      </w:tr>
      <w:tr w:rsidR="007B6333" w:rsidTr="0061283E">
        <w:trPr>
          <w:trHeight w:val="277"/>
          <w:tblHeader/>
          <w:jc w:val="center"/>
        </w:trPr>
        <w:tc>
          <w:tcPr>
            <w:tcW w:w="1566" w:type="dxa"/>
            <w:tcBorders>
              <w:top w:val="single" w:sz="6" w:space="0" w:color="auto"/>
              <w:left w:val="single" w:sz="12" w:space="0" w:color="auto"/>
              <w:bottom w:val="single" w:sz="6" w:space="0" w:color="auto"/>
              <w:right w:val="single" w:sz="12" w:space="0" w:color="auto"/>
            </w:tcBorders>
            <w:vAlign w:val="center"/>
          </w:tcPr>
          <w:p w:rsidR="007B6333" w:rsidRDefault="007B6333" w:rsidP="003E2A6E">
            <w:pPr>
              <w:autoSpaceDE w:val="0"/>
              <w:autoSpaceDN w:val="0"/>
              <w:adjustRightInd w:val="0"/>
              <w:rPr>
                <w:rFonts w:ascii="Arial Narrow" w:hAnsi="Arial Narrow"/>
                <w:bCs/>
                <w:sz w:val="22"/>
                <w:szCs w:val="22"/>
              </w:rPr>
            </w:pPr>
            <w:r>
              <w:rPr>
                <w:rFonts w:ascii="Arial Narrow" w:hAnsi="Arial Narrow"/>
                <w:bCs/>
                <w:sz w:val="22"/>
                <w:szCs w:val="22"/>
              </w:rPr>
              <w:t>Presuny</w:t>
            </w:r>
          </w:p>
        </w:tc>
        <w:tc>
          <w:tcPr>
            <w:tcW w:w="1052" w:type="dxa"/>
            <w:gridSpan w:val="3"/>
            <w:tcBorders>
              <w:top w:val="single" w:sz="6" w:space="0" w:color="auto"/>
              <w:left w:val="single" w:sz="12"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6" w:space="0" w:color="auto"/>
              <w:right w:val="single" w:sz="6" w:space="0" w:color="auto"/>
            </w:tcBorders>
          </w:tcPr>
          <w:p w:rsidR="007B6333" w:rsidRDefault="007B6333" w:rsidP="007B6333">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6"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6" w:space="0" w:color="auto"/>
              <w:right w:val="single" w:sz="12" w:space="0" w:color="auto"/>
            </w:tcBorders>
          </w:tcPr>
          <w:p w:rsidR="007B6333" w:rsidRDefault="007B6333" w:rsidP="007B6333">
            <w:pPr>
              <w:autoSpaceDE w:val="0"/>
              <w:autoSpaceDN w:val="0"/>
              <w:adjustRightInd w:val="0"/>
              <w:jc w:val="center"/>
              <w:rPr>
                <w:rFonts w:ascii="Arial Narrow" w:hAnsi="Arial Narrow"/>
                <w:sz w:val="22"/>
                <w:szCs w:val="22"/>
              </w:rPr>
            </w:pPr>
          </w:p>
        </w:tc>
      </w:tr>
      <w:tr w:rsidR="007B6333" w:rsidTr="0061283E">
        <w:trPr>
          <w:trHeight w:val="277"/>
          <w:tblHeader/>
          <w:jc w:val="center"/>
        </w:trPr>
        <w:tc>
          <w:tcPr>
            <w:tcW w:w="1566" w:type="dxa"/>
            <w:tcBorders>
              <w:top w:val="single" w:sz="6" w:space="0" w:color="auto"/>
              <w:left w:val="single" w:sz="12" w:space="0" w:color="auto"/>
              <w:bottom w:val="single" w:sz="12"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1052" w:type="dxa"/>
            <w:gridSpan w:val="3"/>
            <w:tcBorders>
              <w:top w:val="single" w:sz="6" w:space="0" w:color="auto"/>
              <w:left w:val="single" w:sz="12"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3" w:type="dxa"/>
            <w:tcBorders>
              <w:top w:val="single" w:sz="6" w:space="0" w:color="auto"/>
              <w:left w:val="single" w:sz="6" w:space="0" w:color="auto"/>
              <w:bottom w:val="single" w:sz="12" w:space="0" w:color="auto"/>
              <w:right w:val="single" w:sz="6" w:space="0" w:color="auto"/>
            </w:tcBorders>
          </w:tcPr>
          <w:p w:rsidR="007B6333" w:rsidRDefault="007B6333" w:rsidP="007B6333">
            <w:pPr>
              <w:autoSpaceDE w:val="0"/>
              <w:autoSpaceDN w:val="0"/>
              <w:adjustRightInd w:val="0"/>
              <w:jc w:val="center"/>
              <w:rPr>
                <w:rFonts w:ascii="Arial Narrow" w:hAnsi="Arial Narrow"/>
                <w:sz w:val="22"/>
                <w:szCs w:val="22"/>
              </w:rPr>
            </w:pPr>
          </w:p>
        </w:tc>
        <w:tc>
          <w:tcPr>
            <w:tcW w:w="744" w:type="dxa"/>
            <w:gridSpan w:val="2"/>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127" w:type="dxa"/>
            <w:gridSpan w:val="4"/>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1066" w:type="dxa"/>
            <w:gridSpan w:val="2"/>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19"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tcBorders>
              <w:top w:val="single" w:sz="6"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948" w:type="dxa"/>
            <w:tcBorders>
              <w:top w:val="single" w:sz="6" w:space="0" w:color="auto"/>
              <w:left w:val="single" w:sz="6" w:space="0" w:color="auto"/>
              <w:bottom w:val="single" w:sz="12" w:space="0" w:color="auto"/>
              <w:right w:val="single" w:sz="12" w:space="0" w:color="auto"/>
            </w:tcBorders>
          </w:tcPr>
          <w:p w:rsidR="007B6333" w:rsidRDefault="007B6333" w:rsidP="007B6333">
            <w:pPr>
              <w:autoSpaceDE w:val="0"/>
              <w:autoSpaceDN w:val="0"/>
              <w:adjustRightInd w:val="0"/>
              <w:jc w:val="center"/>
              <w:rPr>
                <w:rFonts w:ascii="Arial Narrow" w:hAnsi="Arial Narrow"/>
                <w:sz w:val="22"/>
                <w:szCs w:val="22"/>
              </w:rPr>
            </w:pPr>
          </w:p>
        </w:tc>
      </w:tr>
      <w:tr w:rsidR="007B6333" w:rsidTr="002B55E5">
        <w:trPr>
          <w:trHeight w:val="277"/>
          <w:tblHeader/>
          <w:jc w:val="center"/>
        </w:trPr>
        <w:tc>
          <w:tcPr>
            <w:tcW w:w="9381" w:type="dxa"/>
            <w:gridSpan w:val="17"/>
            <w:tcBorders>
              <w:top w:val="single" w:sz="12" w:space="0" w:color="auto"/>
              <w:left w:val="single" w:sz="12" w:space="0" w:color="auto"/>
              <w:bottom w:val="single" w:sz="12"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sz w:val="22"/>
                <w:szCs w:val="22"/>
              </w:rPr>
            </w:pPr>
            <w:r>
              <w:rPr>
                <w:rFonts w:ascii="Arial Narrow" w:hAnsi="Arial Narrow"/>
                <w:sz w:val="22"/>
                <w:szCs w:val="22"/>
              </w:rPr>
              <w:t>Zostatková hodnota </w:t>
            </w:r>
          </w:p>
        </w:tc>
      </w:tr>
      <w:tr w:rsidR="007B6333" w:rsidTr="0061283E">
        <w:trPr>
          <w:trHeight w:val="277"/>
          <w:tblHeader/>
          <w:jc w:val="center"/>
        </w:trPr>
        <w:tc>
          <w:tcPr>
            <w:tcW w:w="1583" w:type="dxa"/>
            <w:gridSpan w:val="3"/>
            <w:tcBorders>
              <w:top w:val="single" w:sz="12" w:space="0" w:color="auto"/>
              <w:left w:val="single" w:sz="12" w:space="0" w:color="auto"/>
              <w:bottom w:val="single" w:sz="12"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1035" w:type="dxa"/>
            <w:tcBorders>
              <w:top w:val="single" w:sz="12" w:space="0" w:color="auto"/>
              <w:left w:val="single" w:sz="12" w:space="0" w:color="auto"/>
              <w:bottom w:val="single" w:sz="12" w:space="0" w:color="auto"/>
              <w:right w:val="single" w:sz="6" w:space="0" w:color="auto"/>
            </w:tcBorders>
            <w:vAlign w:val="center"/>
          </w:tcPr>
          <w:p w:rsidR="007B6333" w:rsidRDefault="007B6333" w:rsidP="007B6333">
            <w:pPr>
              <w:autoSpaceDE w:val="0"/>
              <w:autoSpaceDN w:val="0"/>
              <w:adjustRightInd w:val="0"/>
              <w:rPr>
                <w:rFonts w:ascii="Arial Narrow" w:hAnsi="Arial Narrow"/>
                <w:b/>
                <w:bCs/>
                <w:sz w:val="22"/>
                <w:szCs w:val="22"/>
              </w:rPr>
            </w:pPr>
            <w:r>
              <w:rPr>
                <w:rFonts w:ascii="Arial Narrow" w:hAnsi="Arial Narrow"/>
                <w:b/>
                <w:bCs/>
                <w:sz w:val="22"/>
                <w:szCs w:val="22"/>
              </w:rPr>
              <w:t>Stav na začiatku účtovného obdobia</w:t>
            </w:r>
          </w:p>
        </w:tc>
        <w:tc>
          <w:tcPr>
            <w:tcW w:w="863" w:type="dxa"/>
            <w:tcBorders>
              <w:top w:val="single" w:sz="12"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26643</w:t>
            </w:r>
          </w:p>
        </w:tc>
        <w:tc>
          <w:tcPr>
            <w:tcW w:w="733" w:type="dxa"/>
            <w:tcBorders>
              <w:top w:val="single" w:sz="12"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188067</w:t>
            </w:r>
          </w:p>
        </w:tc>
        <w:tc>
          <w:tcPr>
            <w:tcW w:w="842" w:type="dxa"/>
            <w:gridSpan w:val="3"/>
            <w:tcBorders>
              <w:top w:val="single" w:sz="12"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54541</w:t>
            </w:r>
          </w:p>
        </w:tc>
        <w:tc>
          <w:tcPr>
            <w:tcW w:w="1362" w:type="dxa"/>
            <w:gridSpan w:val="4"/>
            <w:tcBorders>
              <w:top w:val="single" w:sz="12"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19" w:type="dxa"/>
            <w:tcBorders>
              <w:top w:val="single" w:sz="12"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17435</w:t>
            </w:r>
          </w:p>
        </w:tc>
        <w:tc>
          <w:tcPr>
            <w:tcW w:w="948" w:type="dxa"/>
            <w:tcBorders>
              <w:top w:val="single" w:sz="12" w:space="0" w:color="auto"/>
              <w:left w:val="single" w:sz="6" w:space="0" w:color="auto"/>
              <w:bottom w:val="single" w:sz="12"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286686</w:t>
            </w:r>
          </w:p>
        </w:tc>
      </w:tr>
      <w:tr w:rsidR="007B6333" w:rsidTr="0061283E">
        <w:trPr>
          <w:trHeight w:val="289"/>
          <w:tblHeader/>
          <w:jc w:val="center"/>
        </w:trPr>
        <w:tc>
          <w:tcPr>
            <w:tcW w:w="1583" w:type="dxa"/>
            <w:gridSpan w:val="3"/>
            <w:tcBorders>
              <w:top w:val="single" w:sz="12" w:space="0" w:color="auto"/>
              <w:left w:val="single" w:sz="12" w:space="0" w:color="auto"/>
              <w:bottom w:val="single" w:sz="12" w:space="0" w:color="auto"/>
              <w:right w:val="single" w:sz="12" w:space="0" w:color="auto"/>
            </w:tcBorders>
            <w:vAlign w:val="center"/>
            <w:hideMark/>
          </w:tcPr>
          <w:p w:rsidR="007B6333" w:rsidRDefault="007B6333" w:rsidP="003E2A6E">
            <w:pPr>
              <w:autoSpaceDE w:val="0"/>
              <w:autoSpaceDN w:val="0"/>
              <w:adjustRightInd w:val="0"/>
              <w:rPr>
                <w:rFonts w:ascii="Arial Narrow" w:hAnsi="Arial Narrow"/>
                <w:b/>
                <w:bCs/>
                <w:sz w:val="22"/>
                <w:szCs w:val="22"/>
              </w:rPr>
            </w:pPr>
            <w:r>
              <w:rPr>
                <w:rFonts w:ascii="Arial Narrow" w:hAnsi="Arial Narrow"/>
                <w:b/>
                <w:bCs/>
                <w:sz w:val="22"/>
                <w:szCs w:val="22"/>
              </w:rPr>
              <w:lastRenderedPageBreak/>
              <w:t>Stav na konci účtovného obdobia</w:t>
            </w:r>
          </w:p>
        </w:tc>
        <w:tc>
          <w:tcPr>
            <w:tcW w:w="1035" w:type="dxa"/>
            <w:tcBorders>
              <w:top w:val="single" w:sz="12" w:space="0" w:color="auto"/>
              <w:left w:val="single" w:sz="12" w:space="0" w:color="auto"/>
              <w:bottom w:val="single" w:sz="12" w:space="0" w:color="auto"/>
              <w:right w:val="single" w:sz="6" w:space="0" w:color="auto"/>
            </w:tcBorders>
            <w:vAlign w:val="center"/>
          </w:tcPr>
          <w:p w:rsidR="007B6333" w:rsidRDefault="007B6333" w:rsidP="007B6333">
            <w:pPr>
              <w:autoSpaceDE w:val="0"/>
              <w:autoSpaceDN w:val="0"/>
              <w:adjustRightInd w:val="0"/>
              <w:rPr>
                <w:rFonts w:ascii="Arial Narrow" w:hAnsi="Arial Narrow"/>
                <w:b/>
                <w:bCs/>
                <w:sz w:val="22"/>
                <w:szCs w:val="22"/>
              </w:rPr>
            </w:pPr>
            <w:r>
              <w:rPr>
                <w:rFonts w:ascii="Arial Narrow" w:hAnsi="Arial Narrow"/>
                <w:b/>
                <w:bCs/>
                <w:sz w:val="22"/>
                <w:szCs w:val="22"/>
              </w:rPr>
              <w:t>Stav na konci účtovného obdobia</w:t>
            </w:r>
          </w:p>
        </w:tc>
        <w:tc>
          <w:tcPr>
            <w:tcW w:w="863" w:type="dxa"/>
            <w:tcBorders>
              <w:top w:val="single" w:sz="12"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26643</w:t>
            </w:r>
          </w:p>
        </w:tc>
        <w:tc>
          <w:tcPr>
            <w:tcW w:w="733" w:type="dxa"/>
            <w:tcBorders>
              <w:top w:val="single" w:sz="12"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147595</w:t>
            </w:r>
          </w:p>
        </w:tc>
        <w:tc>
          <w:tcPr>
            <w:tcW w:w="842" w:type="dxa"/>
            <w:gridSpan w:val="3"/>
            <w:tcBorders>
              <w:top w:val="single" w:sz="12"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141317</w:t>
            </w:r>
          </w:p>
        </w:tc>
        <w:tc>
          <w:tcPr>
            <w:tcW w:w="1362" w:type="dxa"/>
            <w:gridSpan w:val="4"/>
            <w:tcBorders>
              <w:top w:val="single" w:sz="12"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432" w:type="dxa"/>
            <w:tcBorders>
              <w:top w:val="single" w:sz="12"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719" w:type="dxa"/>
            <w:tcBorders>
              <w:top w:val="single" w:sz="12"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p>
        </w:tc>
        <w:tc>
          <w:tcPr>
            <w:tcW w:w="864" w:type="dxa"/>
            <w:tcBorders>
              <w:top w:val="single" w:sz="12" w:space="0" w:color="auto"/>
              <w:left w:val="single" w:sz="6" w:space="0" w:color="auto"/>
              <w:bottom w:val="single" w:sz="12" w:space="0" w:color="auto"/>
              <w:right w:val="single" w:sz="6"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17435</w:t>
            </w:r>
          </w:p>
        </w:tc>
        <w:tc>
          <w:tcPr>
            <w:tcW w:w="948" w:type="dxa"/>
            <w:tcBorders>
              <w:top w:val="single" w:sz="12" w:space="0" w:color="auto"/>
              <w:left w:val="single" w:sz="6" w:space="0" w:color="auto"/>
              <w:bottom w:val="single" w:sz="12" w:space="0" w:color="auto"/>
              <w:right w:val="single" w:sz="12" w:space="0" w:color="auto"/>
            </w:tcBorders>
            <w:vAlign w:val="center"/>
          </w:tcPr>
          <w:p w:rsidR="007B6333" w:rsidRDefault="007B6333" w:rsidP="007B6333">
            <w:pPr>
              <w:autoSpaceDE w:val="0"/>
              <w:autoSpaceDN w:val="0"/>
              <w:adjustRightInd w:val="0"/>
              <w:jc w:val="center"/>
              <w:rPr>
                <w:rFonts w:ascii="Arial Narrow" w:hAnsi="Arial Narrow"/>
                <w:sz w:val="22"/>
                <w:szCs w:val="22"/>
              </w:rPr>
            </w:pPr>
            <w:r>
              <w:rPr>
                <w:rFonts w:ascii="Arial Narrow" w:hAnsi="Arial Narrow"/>
                <w:sz w:val="22"/>
                <w:szCs w:val="22"/>
              </w:rPr>
              <w:t>332990</w:t>
            </w:r>
          </w:p>
        </w:tc>
      </w:tr>
    </w:tbl>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b) Spôsob a výška </w:t>
      </w:r>
      <w:r>
        <w:rPr>
          <w:rFonts w:ascii="Arial Narrow" w:hAnsi="Arial Narrow" w:cs="Arial Narrow"/>
          <w:b/>
          <w:sz w:val="22"/>
          <w:szCs w:val="22"/>
          <w:u w:val="single"/>
        </w:rPr>
        <w:t>poistenia</w:t>
      </w:r>
      <w:r>
        <w:rPr>
          <w:rFonts w:ascii="Arial Narrow" w:hAnsi="Arial Narrow" w:cs="Arial Narrow"/>
          <w:sz w:val="22"/>
          <w:szCs w:val="22"/>
        </w:rPr>
        <w:t xml:space="preserve"> dlhodobého nehmotného majetku a dlhodobého hmotného majetku: </w:t>
      </w:r>
    </w:p>
    <w:p w:rsidR="00B92B91" w:rsidRDefault="00AD3271">
      <w:pPr>
        <w:ind w:left="720" w:right="-468"/>
        <w:jc w:val="both"/>
        <w:rPr>
          <w:rFonts w:ascii="Arial Narrow" w:hAnsi="Arial Narrow" w:cs="Arial Narrow"/>
          <w:sz w:val="22"/>
          <w:szCs w:val="22"/>
        </w:rPr>
      </w:pPr>
      <w:r>
        <w:rPr>
          <w:rFonts w:ascii="Arial Narrow" w:hAnsi="Arial Narrow" w:cs="Arial Narrow"/>
          <w:sz w:val="22"/>
          <w:szCs w:val="22"/>
        </w:rPr>
        <w:t>- dlhodobý nehmotný a hmotný majetok je poistený ako súčasť poistky firmy</w:t>
      </w:r>
    </w:p>
    <w:p w:rsidR="00B92B91" w:rsidRDefault="00AD3271">
      <w:pPr>
        <w:ind w:left="720" w:right="-468"/>
        <w:jc w:val="both"/>
        <w:rPr>
          <w:rFonts w:ascii="Arial Narrow" w:hAnsi="Arial Narrow" w:cs="Arial Narrow"/>
          <w:sz w:val="22"/>
          <w:szCs w:val="22"/>
        </w:rPr>
      </w:pPr>
      <w:r>
        <w:rPr>
          <w:rFonts w:ascii="Arial Narrow" w:hAnsi="Arial Narrow" w:cs="Arial Narrow"/>
          <w:sz w:val="22"/>
          <w:szCs w:val="22"/>
        </w:rPr>
        <w:t>- automobily majú uzavreté povinné zmluvné a havarijné poistenie</w:t>
      </w:r>
    </w:p>
    <w:p w:rsidR="00B92B91" w:rsidRPr="009A6BB1" w:rsidRDefault="00B92B91">
      <w:pPr>
        <w:ind w:left="720" w:right="-468"/>
        <w:jc w:val="both"/>
        <w:rPr>
          <w:rFonts w:ascii="Arial Narrow" w:hAnsi="Arial Narrow" w:cs="Arial Narrow"/>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c.1)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nehmotný majetok</w:t>
      </w:r>
      <w:r>
        <w:rPr>
          <w:rFonts w:ascii="Arial Narrow" w:hAnsi="Arial Narrow" w:cs="Arial Narrow"/>
          <w:sz w:val="22"/>
          <w:szCs w:val="22"/>
        </w:rPr>
        <w:t xml:space="preserve">, na ktorý je zriadené záložné právo a dlhodobý nehmotný majetok, pri ktorom má účtovná jednotka obmedzené právo s ním nakladať: </w:t>
      </w:r>
      <w:r w:rsidR="00AD3271">
        <w:rPr>
          <w:rFonts w:ascii="Arial Narrow" w:hAnsi="Arial Narrow" w:cs="Arial Narrow"/>
          <w:sz w:val="22"/>
          <w:szCs w:val="22"/>
        </w:rPr>
        <w:t xml:space="preserve"> nevyskytuje sa</w:t>
      </w:r>
    </w:p>
    <w:p w:rsidR="00B92B91" w:rsidRPr="009A6BB1" w:rsidRDefault="00B92B91">
      <w:pPr>
        <w:ind w:right="-468"/>
        <w:jc w:val="both"/>
        <w:rPr>
          <w:rFonts w:ascii="Arial Narrow" w:hAnsi="Arial Narrow" w:cs="Arial Narrow"/>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c.2) </w:t>
      </w:r>
      <w:r>
        <w:rPr>
          <w:rFonts w:ascii="Arial Narrow" w:hAnsi="Arial Narrow" w:cs="Arial Narrow"/>
          <w:b/>
          <w:sz w:val="22"/>
          <w:szCs w:val="22"/>
          <w:u w:val="single"/>
        </w:rPr>
        <w:t xml:space="preserve">Dlhodobý </w:t>
      </w:r>
      <w:r>
        <w:rPr>
          <w:rFonts w:ascii="Arial Narrow" w:hAnsi="Arial Narrow" w:cs="Arial Narrow"/>
          <w:b/>
          <w:bCs/>
          <w:sz w:val="22"/>
          <w:szCs w:val="22"/>
          <w:u w:val="single"/>
        </w:rPr>
        <w:t>hmotný majetok</w:t>
      </w:r>
      <w:r>
        <w:rPr>
          <w:rFonts w:ascii="Arial Narrow" w:hAnsi="Arial Narrow" w:cs="Arial Narrow"/>
          <w:sz w:val="22"/>
          <w:szCs w:val="22"/>
        </w:rPr>
        <w:t xml:space="preserve">, na ktorý je zriadené </w:t>
      </w:r>
      <w:r>
        <w:rPr>
          <w:rFonts w:ascii="Arial Narrow" w:hAnsi="Arial Narrow" w:cs="Arial Narrow"/>
          <w:sz w:val="22"/>
          <w:szCs w:val="22"/>
          <w:u w:val="single"/>
        </w:rPr>
        <w:t>záložné právo</w:t>
      </w:r>
      <w:r>
        <w:rPr>
          <w:rFonts w:ascii="Arial Narrow" w:hAnsi="Arial Narrow" w:cs="Arial Narrow"/>
          <w:sz w:val="22"/>
          <w:szCs w:val="22"/>
        </w:rPr>
        <w:t xml:space="preserve"> a dlhodobý hmotný majetok, pri ktorom má účtovná jednotka obmedzené právo s ním nakladať: </w:t>
      </w:r>
      <w:r w:rsidR="00AD3271">
        <w:rPr>
          <w:rFonts w:ascii="Arial Narrow" w:hAnsi="Arial Narrow" w:cs="Arial Narrow"/>
          <w:sz w:val="22"/>
          <w:szCs w:val="22"/>
        </w:rPr>
        <w:t>nevyskytuje sa</w:t>
      </w:r>
    </w:p>
    <w:p w:rsidR="00AD3271" w:rsidRPr="009A6BB1" w:rsidRDefault="00AD3271">
      <w:pPr>
        <w:ind w:right="-468"/>
        <w:jc w:val="both"/>
        <w:rPr>
          <w:rFonts w:ascii="Arial Narrow" w:hAnsi="Arial Narrow" w:cs="Arial Narrow"/>
        </w:rPr>
      </w:pPr>
    </w:p>
    <w:p w:rsidR="00B92B91" w:rsidRDefault="00B92B91">
      <w:pPr>
        <w:jc w:val="both"/>
        <w:rPr>
          <w:rFonts w:ascii="Arial Narrow" w:hAnsi="Arial Narrow" w:cs="Arial Narrow"/>
          <w:sz w:val="22"/>
          <w:szCs w:val="22"/>
        </w:rPr>
      </w:pPr>
      <w:r>
        <w:rPr>
          <w:rFonts w:ascii="Arial Narrow" w:hAnsi="Arial Narrow" w:cs="Arial Narrow"/>
          <w:sz w:val="22"/>
          <w:szCs w:val="22"/>
        </w:rPr>
        <w:t>d) Dlhodobý majetok, pri ktorom vlastnícke právo nadobudol veriteľ zmluvou o zabezpečovacom prevode práva, ale ktorý užíva účtovná jednotka na základe zmluvy o výpožičke:</w:t>
      </w:r>
      <w:r w:rsidR="00800902">
        <w:rPr>
          <w:rFonts w:ascii="Arial Narrow" w:hAnsi="Arial Narrow" w:cs="Arial Narrow"/>
          <w:sz w:val="22"/>
          <w:szCs w:val="22"/>
        </w:rPr>
        <w:t xml:space="preserve">  nie je</w:t>
      </w:r>
    </w:p>
    <w:p w:rsidR="00B92B91" w:rsidRPr="009A6BB1" w:rsidRDefault="00B92B91">
      <w:pPr>
        <w:jc w:val="both"/>
        <w:rPr>
          <w:rFonts w:ascii="Arial Narrow" w:hAnsi="Arial Narrow" w:cs="Arial Narrow"/>
        </w:rPr>
      </w:pPr>
    </w:p>
    <w:p w:rsidR="00B92B91" w:rsidRDefault="00B92B91">
      <w:pPr>
        <w:jc w:val="both"/>
        <w:rPr>
          <w:rFonts w:ascii="Arial Narrow" w:hAnsi="Arial Narrow" w:cs="Arial Narrow"/>
          <w:sz w:val="22"/>
          <w:szCs w:val="22"/>
        </w:rPr>
      </w:pPr>
      <w:r>
        <w:rPr>
          <w:rFonts w:ascii="Arial Narrow" w:hAnsi="Arial Narrow" w:cs="Arial Narrow"/>
          <w:sz w:val="22"/>
          <w:szCs w:val="22"/>
        </w:rPr>
        <w:t>e) Nadobudnutý dlhodobý nehnuteľný majetok alebo prevedený dlhodobý nehnuteľný majetok, pri ktorom nebolo vlastnícke právo zapísané vkladom do katastra nehnuteľností do dňa, ku ktorému sa zostavuje účtovná závierka, pričom účtovná jednotka tento majetok užíva:</w:t>
      </w:r>
      <w:r w:rsidR="00800902">
        <w:rPr>
          <w:rFonts w:ascii="Arial Narrow" w:hAnsi="Arial Narrow" w:cs="Arial Narrow"/>
          <w:sz w:val="22"/>
          <w:szCs w:val="22"/>
        </w:rPr>
        <w:t xml:space="preserve">  nie je</w:t>
      </w:r>
    </w:p>
    <w:p w:rsidR="0003465E" w:rsidRPr="0003465E" w:rsidRDefault="00B92B91">
      <w:pPr>
        <w:jc w:val="both"/>
        <w:rPr>
          <w:rFonts w:ascii="Arial Narrow" w:hAnsi="Arial Narrow" w:cs="Arial Narrow"/>
        </w:rPr>
      </w:pPr>
      <w:r>
        <w:rPr>
          <w:rFonts w:ascii="Arial Narrow" w:hAnsi="Arial Narrow" w:cs="Arial Narrow"/>
          <w:sz w:val="22"/>
          <w:szCs w:val="22"/>
        </w:rPr>
        <w:t xml:space="preserve"> </w:t>
      </w:r>
    </w:p>
    <w:p w:rsidR="00B92B91" w:rsidRDefault="00B92B91">
      <w:pPr>
        <w:jc w:val="both"/>
        <w:rPr>
          <w:rFonts w:ascii="Arial Narrow" w:hAnsi="Arial Narrow" w:cs="Arial Narrow"/>
          <w:sz w:val="22"/>
          <w:szCs w:val="22"/>
        </w:rPr>
      </w:pPr>
      <w:r>
        <w:rPr>
          <w:rFonts w:ascii="Arial Narrow" w:hAnsi="Arial Narrow" w:cs="Arial Narrow"/>
          <w:sz w:val="22"/>
          <w:szCs w:val="22"/>
        </w:rPr>
        <w:t>f) Majetok, ktorým je goodwill a o spôsobe výpočtu jeho hodnoty:</w:t>
      </w:r>
      <w:r w:rsidR="00800902">
        <w:rPr>
          <w:rFonts w:ascii="Arial Narrow" w:hAnsi="Arial Narrow" w:cs="Arial Narrow"/>
          <w:sz w:val="22"/>
          <w:szCs w:val="22"/>
        </w:rPr>
        <w:t xml:space="preserve">  netýka sa</w:t>
      </w:r>
    </w:p>
    <w:p w:rsidR="00B92B91" w:rsidRPr="0003465E" w:rsidRDefault="00B92B91">
      <w:pPr>
        <w:jc w:val="both"/>
        <w:rPr>
          <w:rFonts w:ascii="Arial Narrow" w:hAnsi="Arial Narrow" w:cs="Arial Narrow"/>
        </w:rPr>
      </w:pPr>
      <w:r>
        <w:rPr>
          <w:rFonts w:ascii="Arial Narrow" w:hAnsi="Arial Narrow" w:cs="Arial Narrow"/>
          <w:sz w:val="22"/>
          <w:szCs w:val="22"/>
        </w:rPr>
        <w:t xml:space="preserve"> </w:t>
      </w:r>
    </w:p>
    <w:p w:rsidR="00B92B91" w:rsidRDefault="00B92B91">
      <w:pPr>
        <w:jc w:val="both"/>
        <w:rPr>
          <w:rFonts w:ascii="Arial Narrow" w:hAnsi="Arial Narrow" w:cs="Arial Narrow"/>
          <w:sz w:val="22"/>
          <w:szCs w:val="22"/>
        </w:rPr>
      </w:pPr>
      <w:r>
        <w:rPr>
          <w:rFonts w:ascii="Arial Narrow" w:hAnsi="Arial Narrow" w:cs="Arial Narrow"/>
          <w:sz w:val="22"/>
          <w:szCs w:val="22"/>
        </w:rPr>
        <w:t>g) Údaje, ktoré sa účtujú na účte 097 – Opravná položka k nadobudnutému majetku:</w:t>
      </w:r>
      <w:r w:rsidR="00800902">
        <w:rPr>
          <w:rFonts w:ascii="Arial Narrow" w:hAnsi="Arial Narrow" w:cs="Arial Narrow"/>
          <w:sz w:val="22"/>
          <w:szCs w:val="22"/>
        </w:rPr>
        <w:t xml:space="preserve">  nie je</w:t>
      </w:r>
      <w:r>
        <w:rPr>
          <w:rFonts w:ascii="Arial Narrow" w:hAnsi="Arial Narrow" w:cs="Arial Narrow"/>
          <w:sz w:val="22"/>
          <w:szCs w:val="22"/>
        </w:rPr>
        <w:t xml:space="preserve"> </w:t>
      </w:r>
    </w:p>
    <w:p w:rsidR="00B92B91" w:rsidRPr="009A6BB1" w:rsidRDefault="00B92B91">
      <w:pPr>
        <w:jc w:val="both"/>
        <w:rPr>
          <w:rFonts w:ascii="Arial Narrow" w:hAnsi="Arial Narrow" w:cs="Arial Narrow"/>
        </w:rPr>
      </w:pPr>
    </w:p>
    <w:p w:rsidR="00B92B91" w:rsidRDefault="00B92B91">
      <w:pPr>
        <w:spacing w:after="120"/>
        <w:jc w:val="both"/>
        <w:rPr>
          <w:rFonts w:ascii="Arial Narrow" w:hAnsi="Arial Narrow" w:cs="Arial Narrow"/>
          <w:sz w:val="22"/>
          <w:szCs w:val="22"/>
        </w:rPr>
      </w:pPr>
      <w:r>
        <w:rPr>
          <w:rFonts w:ascii="Arial Narrow" w:hAnsi="Arial Narrow" w:cs="Arial Narrow"/>
          <w:sz w:val="22"/>
          <w:szCs w:val="22"/>
        </w:rPr>
        <w:t xml:space="preserve">h) Výskumná a vývojová činnosť účtovnej jednotky za bežné účtovné obdobie a to v členení na: </w:t>
      </w:r>
      <w:r w:rsidR="004643E0">
        <w:rPr>
          <w:rFonts w:ascii="Arial Narrow" w:hAnsi="Arial Narrow" w:cs="Arial Narrow"/>
          <w:sz w:val="22"/>
          <w:szCs w:val="22"/>
        </w:rPr>
        <w:t xml:space="preserve"> netýka sa</w:t>
      </w:r>
    </w:p>
    <w:p w:rsidR="009A6BB1" w:rsidRPr="0003465E" w:rsidRDefault="009A6BB1">
      <w:pPr>
        <w:spacing w:after="120"/>
        <w:jc w:val="both"/>
        <w:rPr>
          <w:rFonts w:ascii="Arial Narrow" w:hAnsi="Arial Narrow" w:cs="Arial Narrow"/>
          <w:sz w:val="10"/>
          <w:szCs w:val="10"/>
        </w:rPr>
      </w:pPr>
    </w:p>
    <w:p w:rsidR="00B92B91" w:rsidRDefault="00B92B91" w:rsidP="009A6BB1">
      <w:pPr>
        <w:jc w:val="both"/>
        <w:rPr>
          <w:rFonts w:ascii="Arial Narrow" w:hAnsi="Arial Narrow" w:cs="Arial Narrow"/>
          <w:sz w:val="22"/>
          <w:szCs w:val="22"/>
        </w:rPr>
      </w:pPr>
      <w:r>
        <w:rPr>
          <w:rFonts w:ascii="Arial Narrow" w:hAnsi="Arial Narrow" w:cs="Arial Narrow"/>
          <w:sz w:val="22"/>
          <w:szCs w:val="22"/>
        </w:rPr>
        <w:t xml:space="preserve">i) </w:t>
      </w:r>
      <w:r>
        <w:rPr>
          <w:rFonts w:ascii="Arial Narrow" w:hAnsi="Arial Narrow" w:cs="Arial Narrow"/>
          <w:b/>
          <w:sz w:val="22"/>
          <w:szCs w:val="22"/>
          <w:u w:val="single"/>
        </w:rPr>
        <w:t>Štruktúra dlhodobého finančného majetku</w:t>
      </w:r>
      <w:r>
        <w:rPr>
          <w:rFonts w:ascii="Arial Narrow" w:hAnsi="Arial Narrow" w:cs="Arial Narrow"/>
          <w:sz w:val="22"/>
          <w:szCs w:val="22"/>
        </w:rPr>
        <w:t xml:space="preserve"> za bežné účtovné obdobie a jeho umiestnenie v členení podľa    jednotlivých položiek súvahy; ak prostredníctvom tohto umiestnenia vykonáva účtovná jednotka v inej účtovnej jednotke podstatný vplyv alebo je vo vzťahu k nej materskou účtovnou jednotkou, uvádza sa aj  obchodné meno, sídlo, výška vlastného imania a výsledku hospodárenia tejto inej účtovnej jednotky: </w:t>
      </w:r>
      <w:r w:rsidR="004643E0">
        <w:rPr>
          <w:rFonts w:ascii="Arial Narrow" w:hAnsi="Arial Narrow" w:cs="Arial Narrow"/>
          <w:sz w:val="22"/>
          <w:szCs w:val="22"/>
        </w:rPr>
        <w:t>netýka sa</w:t>
      </w:r>
    </w:p>
    <w:p w:rsidR="009A6BB1" w:rsidRPr="0003465E" w:rsidRDefault="009A6BB1">
      <w:pPr>
        <w:ind w:right="-468"/>
        <w:jc w:val="both"/>
        <w:rPr>
          <w:rFonts w:ascii="Arial Narrow" w:hAnsi="Arial Narrow" w:cs="Arial Narrow"/>
          <w:sz w:val="26"/>
          <w:szCs w:val="26"/>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j) Obstarávacia cena zložiek </w:t>
      </w:r>
      <w:r>
        <w:rPr>
          <w:rFonts w:ascii="Arial Narrow" w:hAnsi="Arial Narrow" w:cs="Arial Narrow"/>
          <w:b/>
          <w:sz w:val="22"/>
          <w:szCs w:val="22"/>
          <w:u w:val="single"/>
        </w:rPr>
        <w:t>dlhodobého finančného majetku</w:t>
      </w:r>
      <w:r>
        <w:rPr>
          <w:rFonts w:ascii="Arial Narrow" w:hAnsi="Arial Narrow" w:cs="Arial Narrow"/>
          <w:sz w:val="22"/>
          <w:szCs w:val="22"/>
        </w:rPr>
        <w:t xml:space="preserve"> v členení podľa jednotlivých položiek súvahy na začiatku bežného účtovného obdobia, prírastky, úbytky a presuny tohto majetku v obstarávacej cene počas bežného účtovného obdobia a stav na konci bežného účtovného obdobia: </w:t>
      </w:r>
      <w:r w:rsidR="00F12EC0">
        <w:rPr>
          <w:rFonts w:ascii="Arial Narrow" w:hAnsi="Arial Narrow" w:cs="Arial Narrow"/>
          <w:sz w:val="22"/>
          <w:szCs w:val="22"/>
        </w:rPr>
        <w:t>netýka sa</w:t>
      </w:r>
    </w:p>
    <w:p w:rsidR="00F12EC0" w:rsidRDefault="00F12EC0" w:rsidP="00BD6AB9">
      <w:pPr>
        <w:ind w:right="-471"/>
        <w:contextualSpacing/>
        <w:jc w:val="both"/>
        <w:rPr>
          <w:rFonts w:ascii="Arial Narrow" w:hAnsi="Arial Narrow" w:cs="Arial Narrow"/>
          <w:sz w:val="22"/>
          <w:szCs w:val="22"/>
        </w:rPr>
      </w:pPr>
    </w:p>
    <w:p w:rsidR="00B92B91" w:rsidRDefault="00B92B91" w:rsidP="00BD6AB9">
      <w:pPr>
        <w:ind w:right="-471"/>
        <w:contextualSpacing/>
        <w:jc w:val="both"/>
        <w:rPr>
          <w:rFonts w:ascii="Arial Narrow" w:hAnsi="Arial Narrow" w:cs="Arial Narrow"/>
          <w:sz w:val="22"/>
          <w:szCs w:val="22"/>
        </w:rPr>
      </w:pPr>
      <w:r>
        <w:rPr>
          <w:rFonts w:ascii="Arial Narrow" w:hAnsi="Arial Narrow" w:cs="Arial Narrow"/>
          <w:sz w:val="22"/>
          <w:szCs w:val="22"/>
        </w:rPr>
        <w:t xml:space="preserve">k) </w:t>
      </w:r>
      <w:r>
        <w:rPr>
          <w:rFonts w:ascii="Arial Narrow" w:hAnsi="Arial Narrow" w:cs="Arial Narrow"/>
          <w:sz w:val="22"/>
          <w:szCs w:val="22"/>
          <w:u w:val="single"/>
        </w:rPr>
        <w:t>Opravné položky podľa zložiek dlhodobého finančného majetku</w:t>
      </w:r>
      <w:r>
        <w:rPr>
          <w:rFonts w:ascii="Arial Narrow" w:hAnsi="Arial Narrow" w:cs="Arial Narrow"/>
          <w:sz w:val="22"/>
          <w:szCs w:val="22"/>
        </w:rPr>
        <w:t xml:space="preserve"> v členení podľa jednotlivých položiek súvahy, pričom sa uvádza stav opravných položiek na začiatku bežného účtovného obdobia, zmeny počas bežného účtovného obdobia a stav na konci bežného účtovného obdobia: </w:t>
      </w:r>
      <w:r w:rsidR="00800902">
        <w:rPr>
          <w:rFonts w:ascii="Arial Narrow" w:hAnsi="Arial Narrow" w:cs="Arial Narrow"/>
          <w:sz w:val="22"/>
          <w:szCs w:val="22"/>
        </w:rPr>
        <w:t xml:space="preserve"> nie je</w:t>
      </w:r>
    </w:p>
    <w:p w:rsidR="00BD6AB9" w:rsidRDefault="00BD6AB9" w:rsidP="00BD6AB9">
      <w:pPr>
        <w:spacing w:after="120"/>
        <w:ind w:right="-471"/>
        <w:contextualSpacing/>
        <w:jc w:val="both"/>
        <w:rPr>
          <w:rFonts w:ascii="Arial Narrow" w:hAnsi="Arial Narrow" w:cs="Arial Narrow"/>
          <w:sz w:val="22"/>
          <w:szCs w:val="22"/>
        </w:rPr>
      </w:pPr>
    </w:p>
    <w:p w:rsidR="00BD6AB9" w:rsidRDefault="00BD6AB9" w:rsidP="00BD6AB9">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Zmeny v jednotlivých zložkách </w:t>
      </w:r>
      <w:r>
        <w:rPr>
          <w:rFonts w:ascii="Arial Narrow" w:hAnsi="Arial Narrow" w:cs="Arial Narrow"/>
          <w:b/>
          <w:sz w:val="22"/>
          <w:szCs w:val="22"/>
          <w:u w:val="single"/>
        </w:rPr>
        <w:t>dlhodobého finančného majetku</w:t>
      </w:r>
      <w:r>
        <w:rPr>
          <w:rFonts w:ascii="Arial Narrow" w:hAnsi="Arial Narrow" w:cs="Arial Narrow"/>
          <w:sz w:val="22"/>
          <w:szCs w:val="22"/>
        </w:rPr>
        <w:t>:  netýka sa</w:t>
      </w:r>
    </w:p>
    <w:p w:rsidR="00E64EE0" w:rsidRDefault="00E64EE0" w:rsidP="00BD6AB9">
      <w:pPr>
        <w:spacing w:after="120"/>
        <w:ind w:right="-471"/>
        <w:contextualSpacing/>
        <w:jc w:val="both"/>
        <w:rPr>
          <w:rFonts w:ascii="Arial Narrow" w:hAnsi="Arial Narrow"/>
          <w:sz w:val="22"/>
          <w:szCs w:val="22"/>
        </w:rPr>
      </w:pPr>
    </w:p>
    <w:p w:rsidR="00B92B91" w:rsidRDefault="00B92B91" w:rsidP="00BD6AB9">
      <w:pPr>
        <w:ind w:right="-468"/>
        <w:contextualSpacing/>
        <w:jc w:val="both"/>
        <w:rPr>
          <w:rFonts w:ascii="Arial Narrow" w:hAnsi="Arial Narrow" w:cs="Arial Narrow"/>
          <w:sz w:val="22"/>
          <w:szCs w:val="22"/>
        </w:rPr>
      </w:pPr>
      <w:r>
        <w:rPr>
          <w:rFonts w:ascii="Arial Narrow" w:hAnsi="Arial Narrow" w:cs="Arial Narrow"/>
          <w:sz w:val="22"/>
          <w:szCs w:val="22"/>
        </w:rPr>
        <w:t xml:space="preserve">m) </w:t>
      </w:r>
      <w:r>
        <w:rPr>
          <w:rFonts w:ascii="Arial Narrow" w:hAnsi="Arial Narrow" w:cs="Arial Narrow"/>
          <w:sz w:val="22"/>
          <w:szCs w:val="22"/>
          <w:u w:val="single"/>
        </w:rPr>
        <w:t>Dlhodobý finančný majetok</w:t>
      </w:r>
      <w:r>
        <w:rPr>
          <w:rFonts w:ascii="Arial Narrow" w:hAnsi="Arial Narrow" w:cs="Arial Narrow"/>
          <w:sz w:val="22"/>
          <w:szCs w:val="22"/>
        </w:rPr>
        <w:t xml:space="preserve">, na ktorý je </w:t>
      </w:r>
      <w:r>
        <w:rPr>
          <w:rFonts w:ascii="Arial Narrow" w:hAnsi="Arial Narrow" w:cs="Arial Narrow"/>
          <w:sz w:val="22"/>
          <w:szCs w:val="22"/>
          <w:u w:val="single"/>
        </w:rPr>
        <w:t>zriadené záložné právo</w:t>
      </w:r>
      <w:r>
        <w:rPr>
          <w:rFonts w:ascii="Arial Narrow" w:hAnsi="Arial Narrow" w:cs="Arial Narrow"/>
          <w:sz w:val="22"/>
          <w:szCs w:val="22"/>
        </w:rPr>
        <w:t xml:space="preserve"> a o dlhodobom majetku, pri ktorom má účtovná jednotka obmedzené právo s ním nakladať: </w:t>
      </w:r>
      <w:r w:rsidR="00800902">
        <w:rPr>
          <w:rFonts w:ascii="Arial Narrow" w:hAnsi="Arial Narrow" w:cs="Arial Narrow"/>
          <w:sz w:val="22"/>
          <w:szCs w:val="22"/>
        </w:rPr>
        <w:t xml:space="preserve"> nie je</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n) </w:t>
      </w:r>
      <w:r>
        <w:rPr>
          <w:rFonts w:ascii="Arial Narrow" w:hAnsi="Arial Narrow" w:cs="Arial Narrow"/>
          <w:sz w:val="22"/>
          <w:szCs w:val="22"/>
          <w:u w:val="single"/>
        </w:rPr>
        <w:t xml:space="preserve">Ocenenie dlhodobého finančného majetku </w:t>
      </w:r>
      <w:r>
        <w:rPr>
          <w:rFonts w:ascii="Arial Narrow" w:hAnsi="Arial Narrow" w:cs="Arial Narrow"/>
          <w:sz w:val="22"/>
          <w:szCs w:val="22"/>
        </w:rPr>
        <w:t xml:space="preserve">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alebo metódou vlastného imania, pričom sa uvádza vplyv takéhoto ocenenia na výsledok hospodárenia a na výšku vlastného imania:</w:t>
      </w:r>
      <w:r w:rsidR="00800902">
        <w:rPr>
          <w:rFonts w:ascii="Arial Narrow" w:hAnsi="Arial Narrow" w:cs="Arial Narrow"/>
          <w:sz w:val="22"/>
          <w:szCs w:val="22"/>
        </w:rPr>
        <w:t xml:space="preserve">  ocenenie majetku sa stanovuje reálnou hodnotou</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 </w:t>
      </w: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o) </w:t>
      </w:r>
      <w:r>
        <w:rPr>
          <w:rFonts w:ascii="Arial Narrow" w:hAnsi="Arial Narrow" w:cs="Arial Narrow"/>
          <w:sz w:val="22"/>
          <w:szCs w:val="22"/>
          <w:u w:val="single"/>
        </w:rPr>
        <w:t>Opravné položky k zásobám</w:t>
      </w:r>
      <w:r>
        <w:rPr>
          <w:rFonts w:ascii="Arial Narrow" w:hAnsi="Arial Narrow" w:cs="Arial Narrow"/>
          <w:sz w:val="22"/>
          <w:szCs w:val="22"/>
        </w:rPr>
        <w:t xml:space="preserve"> v členení podľa jednotlivých položiek súvahy za bežné účtovné obdobie, pričom sa uvádza ich stav na začiatku bežného účtovného obdobia, tvorba, zúčtovanie opravných položiek počas bežného účtovného obdobia a stav na konci bežného účtovného obdobia, ako aj </w:t>
      </w:r>
      <w:r>
        <w:rPr>
          <w:rFonts w:ascii="Arial Narrow" w:hAnsi="Arial Narrow" w:cs="Arial Narrow"/>
          <w:sz w:val="22"/>
          <w:szCs w:val="22"/>
          <w:u w:val="single"/>
        </w:rPr>
        <w:t>dôvod ich tvorby, zúčtovania</w:t>
      </w:r>
      <w:r>
        <w:rPr>
          <w:rFonts w:ascii="Arial Narrow" w:hAnsi="Arial Narrow" w:cs="Arial Narrow"/>
          <w:sz w:val="22"/>
          <w:szCs w:val="22"/>
        </w:rPr>
        <w:t xml:space="preserve">: </w:t>
      </w:r>
      <w:r w:rsidR="00800902">
        <w:rPr>
          <w:rFonts w:ascii="Arial Narrow" w:hAnsi="Arial Narrow" w:cs="Arial Narrow"/>
          <w:sz w:val="22"/>
          <w:szCs w:val="22"/>
        </w:rPr>
        <w:t xml:space="preserve"> neboli</w:t>
      </w:r>
    </w:p>
    <w:p w:rsidR="00B92B91" w:rsidRDefault="00B92B91">
      <w:pPr>
        <w:ind w:right="-468"/>
        <w:jc w:val="both"/>
        <w:rPr>
          <w:rFonts w:ascii="Arial Narrow" w:hAnsi="Arial Narrow" w:cs="Arial Narrow"/>
          <w:sz w:val="22"/>
          <w:szCs w:val="22"/>
        </w:rPr>
      </w:pPr>
    </w:p>
    <w:p w:rsidR="00B92B91" w:rsidRDefault="00B92B91" w:rsidP="008D52F5">
      <w:pPr>
        <w:spacing w:after="120"/>
        <w:ind w:right="-471"/>
        <w:contextualSpacing/>
        <w:jc w:val="both"/>
        <w:rPr>
          <w:rFonts w:ascii="Arial Narrow" w:hAnsi="Arial Narrow" w:cs="Arial Narrow"/>
          <w:sz w:val="22"/>
          <w:szCs w:val="22"/>
        </w:rPr>
      </w:pPr>
      <w:r>
        <w:rPr>
          <w:rFonts w:ascii="Arial Narrow" w:hAnsi="Arial Narrow" w:cs="Arial Narrow"/>
          <w:sz w:val="22"/>
          <w:szCs w:val="22"/>
        </w:rPr>
        <w:lastRenderedPageBreak/>
        <w:t xml:space="preserve">p) </w:t>
      </w:r>
      <w:r w:rsidRPr="00BD6AB9">
        <w:rPr>
          <w:rFonts w:ascii="Arial Narrow" w:hAnsi="Arial Narrow" w:cs="Arial Narrow"/>
          <w:sz w:val="22"/>
          <w:szCs w:val="22"/>
          <w:u w:val="single"/>
        </w:rPr>
        <w:t>Zásoby</w:t>
      </w:r>
      <w:r>
        <w:rPr>
          <w:rFonts w:ascii="Arial Narrow" w:hAnsi="Arial Narrow" w:cs="Arial Narrow"/>
          <w:sz w:val="22"/>
          <w:szCs w:val="22"/>
        </w:rPr>
        <w:t xml:space="preserve">, na ktoré je zriadené záložné právo a zásoby, pri ktorých má účtovná jednotka obmedzené právo s nimi  nakladať: </w:t>
      </w:r>
      <w:r w:rsidR="00800902">
        <w:rPr>
          <w:rFonts w:ascii="Arial Narrow" w:hAnsi="Arial Narrow" w:cs="Arial Narrow"/>
          <w:sz w:val="22"/>
          <w:szCs w:val="22"/>
        </w:rPr>
        <w:t xml:space="preserve"> nevyskytli sa</w:t>
      </w:r>
    </w:p>
    <w:p w:rsidR="008D52F5" w:rsidRDefault="008D52F5" w:rsidP="008D52F5">
      <w:pPr>
        <w:spacing w:after="120"/>
        <w:ind w:right="-471"/>
        <w:contextualSpacing/>
        <w:jc w:val="both"/>
        <w:rPr>
          <w:rFonts w:ascii="Arial Narrow" w:hAnsi="Arial Narrow" w:cs="Arial Narrow"/>
          <w:sz w:val="22"/>
          <w:szCs w:val="22"/>
        </w:rPr>
      </w:pPr>
    </w:p>
    <w:p w:rsidR="00B92B91" w:rsidRDefault="00B92B91" w:rsidP="008D52F5">
      <w:pPr>
        <w:ind w:right="-468"/>
        <w:contextualSpacing/>
        <w:jc w:val="both"/>
        <w:rPr>
          <w:rFonts w:ascii="Arial Narrow" w:hAnsi="Arial Narrow" w:cs="Arial Narrow"/>
          <w:sz w:val="22"/>
          <w:szCs w:val="22"/>
        </w:rPr>
      </w:pPr>
      <w:r>
        <w:rPr>
          <w:rFonts w:ascii="Arial Narrow" w:hAnsi="Arial Narrow" w:cs="Arial Narrow"/>
          <w:sz w:val="22"/>
          <w:szCs w:val="22"/>
        </w:rPr>
        <w:t xml:space="preserve">q) </w:t>
      </w:r>
      <w:r>
        <w:rPr>
          <w:rFonts w:ascii="Arial Narrow" w:hAnsi="Arial Narrow" w:cs="Arial Narrow"/>
          <w:sz w:val="22"/>
          <w:szCs w:val="22"/>
          <w:u w:val="single"/>
        </w:rPr>
        <w:t>Zákazková výroba</w:t>
      </w:r>
      <w:r>
        <w:rPr>
          <w:rFonts w:ascii="Arial Narrow" w:hAnsi="Arial Narrow" w:cs="Arial Narrow"/>
          <w:sz w:val="22"/>
          <w:szCs w:val="22"/>
        </w:rPr>
        <w:t xml:space="preserve"> a zákazková výstavba nehnuteľnosti určenej na predaj, a to v členení na: </w:t>
      </w:r>
      <w:r w:rsidR="00800902">
        <w:rPr>
          <w:rFonts w:ascii="Arial Narrow" w:hAnsi="Arial Narrow" w:cs="Arial Narrow"/>
          <w:sz w:val="22"/>
          <w:szCs w:val="22"/>
        </w:rPr>
        <w:t xml:space="preserve"> netýka sa</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r) Tvorba, zúčtovanie opravných položiek k pohľadávkam v členení podľa jednotlivých položiek súvahy za bežné účtovné obdobie, pričom sa uvádza dôvod ich tvorby, zúčtovania:  </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CellMar>
          <w:left w:w="70" w:type="dxa"/>
          <w:right w:w="70" w:type="dxa"/>
        </w:tblCellMar>
        <w:tblLook w:val="04A0"/>
      </w:tblPr>
      <w:tblGrid>
        <w:gridCol w:w="1922"/>
        <w:gridCol w:w="1408"/>
        <w:gridCol w:w="1014"/>
        <w:gridCol w:w="1821"/>
        <w:gridCol w:w="1740"/>
        <w:gridCol w:w="1306"/>
      </w:tblGrid>
      <w:tr w:rsidR="009A6BB1" w:rsidTr="00C058E0">
        <w:trPr>
          <w:cantSplit/>
          <w:jc w:val="center"/>
        </w:trPr>
        <w:tc>
          <w:tcPr>
            <w:tcW w:w="1922" w:type="dxa"/>
            <w:vMerge w:val="restart"/>
            <w:tcBorders>
              <w:top w:val="single" w:sz="12" w:space="0" w:color="auto"/>
              <w:bottom w:val="nil"/>
              <w:right w:val="single" w:sz="12" w:space="0" w:color="auto"/>
            </w:tcBorders>
            <w:vAlign w:val="center"/>
            <w:hideMark/>
          </w:tcPr>
          <w:p w:rsidR="009A6BB1" w:rsidRDefault="009A6BB1" w:rsidP="00C058E0">
            <w:pPr>
              <w:pStyle w:val="TopHeader"/>
            </w:pPr>
            <w:r>
              <w:t>Pohľadávky</w:t>
            </w:r>
          </w:p>
        </w:tc>
        <w:tc>
          <w:tcPr>
            <w:tcW w:w="7289" w:type="dxa"/>
            <w:gridSpan w:val="5"/>
            <w:tcBorders>
              <w:top w:val="single" w:sz="12" w:space="0" w:color="auto"/>
              <w:left w:val="single" w:sz="12" w:space="0" w:color="auto"/>
              <w:bottom w:val="nil"/>
            </w:tcBorders>
            <w:vAlign w:val="center"/>
            <w:hideMark/>
          </w:tcPr>
          <w:p w:rsidR="009A6BB1" w:rsidRDefault="009A6BB1" w:rsidP="00C058E0">
            <w:pPr>
              <w:pStyle w:val="TopHeader"/>
            </w:pPr>
            <w:r>
              <w:t>Bežné účtovné obdobie</w:t>
            </w:r>
          </w:p>
        </w:tc>
      </w:tr>
      <w:tr w:rsidR="009A6BB1" w:rsidTr="00C058E0">
        <w:trPr>
          <w:cantSplit/>
          <w:jc w:val="center"/>
        </w:trPr>
        <w:tc>
          <w:tcPr>
            <w:tcW w:w="1922" w:type="dxa"/>
            <w:vMerge/>
            <w:tcBorders>
              <w:top w:val="single" w:sz="12" w:space="0" w:color="auto"/>
              <w:bottom w:val="single" w:sz="4" w:space="0" w:color="auto"/>
              <w:right w:val="single" w:sz="12" w:space="0" w:color="auto"/>
            </w:tcBorders>
            <w:vAlign w:val="center"/>
            <w:hideMark/>
          </w:tcPr>
          <w:p w:rsidR="009A6BB1" w:rsidRDefault="009A6BB1" w:rsidP="00C058E0">
            <w:pPr>
              <w:rPr>
                <w:rFonts w:ascii="Arial Narrow" w:hAnsi="Arial Narrow"/>
                <w:bCs/>
                <w:sz w:val="22"/>
                <w:szCs w:val="22"/>
              </w:rPr>
            </w:pPr>
          </w:p>
        </w:tc>
        <w:tc>
          <w:tcPr>
            <w:tcW w:w="1408"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Stav OP na začiatku účtovného obdobia</w:t>
            </w:r>
          </w:p>
        </w:tc>
        <w:tc>
          <w:tcPr>
            <w:tcW w:w="1014"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Tvorba</w:t>
            </w:r>
          </w:p>
          <w:p w:rsidR="009A6BB1" w:rsidRDefault="009A6BB1" w:rsidP="00C058E0">
            <w:pPr>
              <w:pStyle w:val="TopHeader"/>
              <w:rPr>
                <w:b w:val="0"/>
              </w:rPr>
            </w:pPr>
            <w:r>
              <w:rPr>
                <w:b w:val="0"/>
              </w:rPr>
              <w:t>OP</w:t>
            </w:r>
          </w:p>
        </w:tc>
        <w:tc>
          <w:tcPr>
            <w:tcW w:w="1821"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Zúčtovanie OP z dôvodu zániku opodstatnenosti</w:t>
            </w:r>
          </w:p>
        </w:tc>
        <w:tc>
          <w:tcPr>
            <w:tcW w:w="1740" w:type="dxa"/>
            <w:tcBorders>
              <w:top w:val="single" w:sz="12"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 xml:space="preserve">Zúčtovanie OP z dôvodu vyradenia majetku </w:t>
            </w:r>
            <w:r>
              <w:rPr>
                <w:b w:val="0"/>
              </w:rPr>
              <w:br/>
              <w:t>z účtovníctva</w:t>
            </w:r>
          </w:p>
        </w:tc>
        <w:tc>
          <w:tcPr>
            <w:tcW w:w="1306" w:type="dxa"/>
            <w:tcBorders>
              <w:top w:val="single" w:sz="12" w:space="0" w:color="auto"/>
              <w:left w:val="single" w:sz="12" w:space="0" w:color="auto"/>
              <w:bottom w:val="single" w:sz="4" w:space="0" w:color="auto"/>
            </w:tcBorders>
            <w:vAlign w:val="center"/>
            <w:hideMark/>
          </w:tcPr>
          <w:p w:rsidR="009A6BB1" w:rsidRDefault="009A6BB1" w:rsidP="00C058E0">
            <w:pPr>
              <w:pStyle w:val="TopHeader"/>
              <w:rPr>
                <w:b w:val="0"/>
              </w:rPr>
            </w:pPr>
            <w:r>
              <w:rPr>
                <w:b w:val="0"/>
              </w:rPr>
              <w:t>Stav OP na konci účtovného obdobia</w:t>
            </w:r>
          </w:p>
        </w:tc>
      </w:tr>
      <w:tr w:rsidR="009A6BB1" w:rsidTr="00C058E0">
        <w:trPr>
          <w:jc w:val="center"/>
        </w:trPr>
        <w:tc>
          <w:tcPr>
            <w:tcW w:w="1922"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A</w:t>
            </w:r>
          </w:p>
        </w:tc>
        <w:tc>
          <w:tcPr>
            <w:tcW w:w="1408"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b</w:t>
            </w:r>
          </w:p>
        </w:tc>
        <w:tc>
          <w:tcPr>
            <w:tcW w:w="1014"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c</w:t>
            </w:r>
          </w:p>
        </w:tc>
        <w:tc>
          <w:tcPr>
            <w:tcW w:w="1821"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d</w:t>
            </w:r>
          </w:p>
        </w:tc>
        <w:tc>
          <w:tcPr>
            <w:tcW w:w="1740"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e</w:t>
            </w:r>
          </w:p>
        </w:tc>
        <w:tc>
          <w:tcPr>
            <w:tcW w:w="1306" w:type="dxa"/>
            <w:tcBorders>
              <w:top w:val="single" w:sz="4" w:space="0" w:color="auto"/>
              <w:left w:val="single" w:sz="12" w:space="0" w:color="auto"/>
              <w:bottom w:val="single" w:sz="4" w:space="0" w:color="auto"/>
              <w:right w:val="single" w:sz="12" w:space="0" w:color="auto"/>
            </w:tcBorders>
            <w:vAlign w:val="center"/>
            <w:hideMark/>
          </w:tcPr>
          <w:p w:rsidR="009A6BB1" w:rsidRDefault="009A6BB1" w:rsidP="00C058E0">
            <w:pPr>
              <w:pStyle w:val="TopHeader"/>
              <w:rPr>
                <w:b w:val="0"/>
              </w:rPr>
            </w:pPr>
            <w:r>
              <w:rPr>
                <w:b w:val="0"/>
              </w:rPr>
              <w:t>f</w:t>
            </w:r>
          </w:p>
        </w:tc>
      </w:tr>
      <w:tr w:rsidR="009A6BB1" w:rsidTr="00C058E0">
        <w:trPr>
          <w:jc w:val="center"/>
        </w:trPr>
        <w:tc>
          <w:tcPr>
            <w:tcW w:w="1922" w:type="dxa"/>
            <w:tcBorders>
              <w:top w:val="single" w:sz="4" w:space="0" w:color="auto"/>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 xml:space="preserve">Pohľadávky z obchodného styku </w:t>
            </w:r>
          </w:p>
        </w:tc>
        <w:tc>
          <w:tcPr>
            <w:tcW w:w="1408" w:type="dxa"/>
            <w:tcBorders>
              <w:top w:val="single" w:sz="4" w:space="0" w:color="auto"/>
              <w:left w:val="single" w:sz="12" w:space="0" w:color="auto"/>
              <w:bottom w:val="single" w:sz="6" w:space="0" w:color="auto"/>
            </w:tcBorders>
            <w:vAlign w:val="center"/>
          </w:tcPr>
          <w:p w:rsidR="009A6BB1" w:rsidRDefault="008B2CCF" w:rsidP="00C058E0">
            <w:pPr>
              <w:jc w:val="center"/>
              <w:rPr>
                <w:rFonts w:ascii="Arial Narrow" w:hAnsi="Arial Narrow"/>
                <w:sz w:val="22"/>
                <w:szCs w:val="22"/>
              </w:rPr>
            </w:pPr>
            <w:r>
              <w:rPr>
                <w:rFonts w:ascii="Arial Narrow" w:hAnsi="Arial Narrow"/>
                <w:sz w:val="22"/>
                <w:szCs w:val="22"/>
              </w:rPr>
              <w:t>3014</w:t>
            </w:r>
          </w:p>
        </w:tc>
        <w:tc>
          <w:tcPr>
            <w:tcW w:w="1014" w:type="dxa"/>
            <w:tcBorders>
              <w:top w:val="single" w:sz="4"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4"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4"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4" w:space="0" w:color="auto"/>
              <w:bottom w:val="single" w:sz="6" w:space="0" w:color="auto"/>
            </w:tcBorders>
            <w:vAlign w:val="center"/>
          </w:tcPr>
          <w:p w:rsidR="009A6BB1" w:rsidRDefault="004778E7" w:rsidP="00F12EC0">
            <w:pPr>
              <w:jc w:val="center"/>
              <w:rPr>
                <w:rFonts w:ascii="Arial Narrow" w:hAnsi="Arial Narrow"/>
                <w:sz w:val="22"/>
                <w:szCs w:val="22"/>
              </w:rPr>
            </w:pPr>
            <w:r>
              <w:rPr>
                <w:rFonts w:ascii="Arial Narrow" w:hAnsi="Arial Narrow"/>
                <w:sz w:val="22"/>
                <w:szCs w:val="22"/>
              </w:rPr>
              <w:t>3</w:t>
            </w:r>
            <w:r w:rsidR="00BC34F9">
              <w:rPr>
                <w:rFonts w:ascii="Arial Narrow" w:hAnsi="Arial Narrow"/>
                <w:sz w:val="22"/>
                <w:szCs w:val="22"/>
              </w:rPr>
              <w:t>014</w:t>
            </w:r>
          </w:p>
        </w:tc>
      </w:tr>
      <w:tr w:rsidR="009A6BB1" w:rsidTr="00C058E0">
        <w:trPr>
          <w:jc w:val="center"/>
        </w:trPr>
        <w:tc>
          <w:tcPr>
            <w:tcW w:w="1922" w:type="dxa"/>
            <w:tcBorders>
              <w:top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Pohľadávky voči DÚJ a MÚJ</w:t>
            </w:r>
          </w:p>
        </w:tc>
        <w:tc>
          <w:tcPr>
            <w:tcW w:w="1408" w:type="dxa"/>
            <w:tcBorders>
              <w:top w:val="single" w:sz="6" w:space="0" w:color="auto"/>
              <w:left w:val="single" w:sz="12"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jc w:val="center"/>
        </w:trPr>
        <w:tc>
          <w:tcPr>
            <w:tcW w:w="1922" w:type="dxa"/>
            <w:tcBorders>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Ostatné pohľadávky v rámci kons. celku</w:t>
            </w:r>
          </w:p>
        </w:tc>
        <w:tc>
          <w:tcPr>
            <w:tcW w:w="1408" w:type="dxa"/>
            <w:tcBorders>
              <w:left w:val="single" w:sz="12"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014"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bottom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jc w:val="center"/>
        </w:trPr>
        <w:tc>
          <w:tcPr>
            <w:tcW w:w="1922" w:type="dxa"/>
            <w:tcBorders>
              <w:top w:val="single" w:sz="6" w:space="0" w:color="auto"/>
              <w:bottom w:val="single" w:sz="6"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Pohľadávky voči spoločníkom, členom a združeniu</w:t>
            </w:r>
          </w:p>
        </w:tc>
        <w:tc>
          <w:tcPr>
            <w:tcW w:w="1408" w:type="dxa"/>
            <w:tcBorders>
              <w:top w:val="single" w:sz="6" w:space="0" w:color="auto"/>
              <w:left w:val="single" w:sz="12"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bottom w:val="single" w:sz="6" w:space="0" w:color="auto"/>
            </w:tcBorders>
            <w:vAlign w:val="center"/>
          </w:tcPr>
          <w:p w:rsidR="009A6BB1" w:rsidRDefault="009A6BB1" w:rsidP="00C058E0">
            <w:pPr>
              <w:jc w:val="center"/>
              <w:rPr>
                <w:rFonts w:ascii="Arial Narrow" w:hAnsi="Arial Narrow"/>
                <w:sz w:val="22"/>
                <w:szCs w:val="22"/>
              </w:rPr>
            </w:pPr>
          </w:p>
        </w:tc>
      </w:tr>
      <w:tr w:rsidR="009A6BB1" w:rsidTr="00C058E0">
        <w:trPr>
          <w:trHeight w:val="340"/>
          <w:jc w:val="center"/>
        </w:trPr>
        <w:tc>
          <w:tcPr>
            <w:tcW w:w="1922" w:type="dxa"/>
            <w:tcBorders>
              <w:top w:val="single" w:sz="6" w:space="0" w:color="auto"/>
              <w:bottom w:val="single" w:sz="12" w:space="0" w:color="auto"/>
              <w:right w:val="single" w:sz="12" w:space="0" w:color="auto"/>
            </w:tcBorders>
            <w:vAlign w:val="center"/>
            <w:hideMark/>
          </w:tcPr>
          <w:p w:rsidR="009A6BB1" w:rsidRDefault="009A6BB1" w:rsidP="00C058E0">
            <w:pPr>
              <w:rPr>
                <w:rFonts w:ascii="Arial Narrow" w:hAnsi="Arial Narrow"/>
                <w:sz w:val="22"/>
                <w:szCs w:val="22"/>
              </w:rPr>
            </w:pPr>
            <w:r>
              <w:rPr>
                <w:rFonts w:ascii="Arial Narrow" w:hAnsi="Arial Narrow"/>
                <w:sz w:val="22"/>
                <w:szCs w:val="22"/>
              </w:rPr>
              <w:t>Iné pohľadávky</w:t>
            </w:r>
          </w:p>
        </w:tc>
        <w:tc>
          <w:tcPr>
            <w:tcW w:w="1408" w:type="dxa"/>
            <w:tcBorders>
              <w:top w:val="single" w:sz="6" w:space="0" w:color="auto"/>
              <w:left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014"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6" w:space="0" w:color="auto"/>
              <w:bottom w:val="single" w:sz="12" w:space="0" w:color="auto"/>
            </w:tcBorders>
            <w:vAlign w:val="center"/>
          </w:tcPr>
          <w:p w:rsidR="009A6BB1" w:rsidRDefault="009A6BB1" w:rsidP="00C058E0">
            <w:pPr>
              <w:jc w:val="center"/>
              <w:rPr>
                <w:rFonts w:ascii="Arial Narrow" w:hAnsi="Arial Narrow"/>
                <w:sz w:val="22"/>
                <w:szCs w:val="22"/>
              </w:rPr>
            </w:pPr>
          </w:p>
        </w:tc>
      </w:tr>
      <w:tr w:rsidR="009A6BB1" w:rsidRPr="00267983" w:rsidTr="00C058E0">
        <w:trPr>
          <w:trHeight w:val="340"/>
          <w:jc w:val="center"/>
        </w:trPr>
        <w:tc>
          <w:tcPr>
            <w:tcW w:w="1922" w:type="dxa"/>
            <w:tcBorders>
              <w:top w:val="single" w:sz="12" w:space="0" w:color="auto"/>
              <w:bottom w:val="single" w:sz="12" w:space="0" w:color="auto"/>
              <w:right w:val="single" w:sz="12" w:space="0" w:color="auto"/>
            </w:tcBorders>
            <w:vAlign w:val="center"/>
            <w:hideMark/>
          </w:tcPr>
          <w:p w:rsidR="009A6BB1" w:rsidRPr="00267983" w:rsidRDefault="00BC34F9" w:rsidP="00C058E0">
            <w:pPr>
              <w:rPr>
                <w:rFonts w:ascii="Arial Narrow" w:hAnsi="Arial Narrow"/>
                <w:b/>
                <w:sz w:val="22"/>
                <w:szCs w:val="22"/>
              </w:rPr>
            </w:pPr>
            <w:r>
              <w:rPr>
                <w:rFonts w:ascii="Arial Narrow" w:hAnsi="Arial Narrow"/>
                <w:b/>
                <w:sz w:val="22"/>
                <w:szCs w:val="22"/>
              </w:rPr>
              <w:t>Pohľadávky spolu</w:t>
            </w:r>
          </w:p>
        </w:tc>
        <w:tc>
          <w:tcPr>
            <w:tcW w:w="1408" w:type="dxa"/>
            <w:tcBorders>
              <w:top w:val="single" w:sz="12" w:space="0" w:color="auto"/>
              <w:left w:val="single" w:sz="12" w:space="0" w:color="auto"/>
              <w:bottom w:val="single" w:sz="12" w:space="0" w:color="auto"/>
            </w:tcBorders>
            <w:vAlign w:val="center"/>
          </w:tcPr>
          <w:p w:rsidR="009A6BB1" w:rsidRDefault="008B2CCF" w:rsidP="00C058E0">
            <w:pPr>
              <w:jc w:val="center"/>
              <w:rPr>
                <w:rFonts w:ascii="Arial Narrow" w:hAnsi="Arial Narrow"/>
                <w:sz w:val="22"/>
                <w:szCs w:val="22"/>
              </w:rPr>
            </w:pPr>
            <w:r>
              <w:rPr>
                <w:rFonts w:ascii="Arial Narrow" w:hAnsi="Arial Narrow"/>
                <w:sz w:val="22"/>
                <w:szCs w:val="22"/>
              </w:rPr>
              <w:t>3014</w:t>
            </w:r>
          </w:p>
        </w:tc>
        <w:tc>
          <w:tcPr>
            <w:tcW w:w="1014" w:type="dxa"/>
            <w:tcBorders>
              <w:top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821" w:type="dxa"/>
            <w:tcBorders>
              <w:top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740" w:type="dxa"/>
            <w:tcBorders>
              <w:top w:val="single" w:sz="12" w:space="0" w:color="auto"/>
              <w:bottom w:val="single" w:sz="12" w:space="0" w:color="auto"/>
            </w:tcBorders>
            <w:vAlign w:val="center"/>
          </w:tcPr>
          <w:p w:rsidR="009A6BB1" w:rsidRDefault="009A6BB1" w:rsidP="00C058E0">
            <w:pPr>
              <w:jc w:val="center"/>
              <w:rPr>
                <w:rFonts w:ascii="Arial Narrow" w:hAnsi="Arial Narrow"/>
                <w:sz w:val="22"/>
                <w:szCs w:val="22"/>
              </w:rPr>
            </w:pPr>
          </w:p>
        </w:tc>
        <w:tc>
          <w:tcPr>
            <w:tcW w:w="1306" w:type="dxa"/>
            <w:tcBorders>
              <w:top w:val="single" w:sz="12" w:space="0" w:color="auto"/>
              <w:bottom w:val="single" w:sz="12" w:space="0" w:color="auto"/>
            </w:tcBorders>
            <w:vAlign w:val="center"/>
          </w:tcPr>
          <w:p w:rsidR="009A6BB1" w:rsidRDefault="00252B03" w:rsidP="003B6856">
            <w:pPr>
              <w:jc w:val="center"/>
              <w:rPr>
                <w:rFonts w:ascii="Arial Narrow" w:hAnsi="Arial Narrow"/>
                <w:sz w:val="22"/>
                <w:szCs w:val="22"/>
              </w:rPr>
            </w:pPr>
            <w:r>
              <w:rPr>
                <w:rFonts w:ascii="Arial Narrow" w:hAnsi="Arial Narrow"/>
                <w:sz w:val="22"/>
                <w:szCs w:val="22"/>
              </w:rPr>
              <w:t>3</w:t>
            </w:r>
            <w:r w:rsidR="00BC34F9">
              <w:rPr>
                <w:rFonts w:ascii="Arial Narrow" w:hAnsi="Arial Narrow"/>
                <w:sz w:val="22"/>
                <w:szCs w:val="22"/>
              </w:rPr>
              <w:t>014</w:t>
            </w:r>
          </w:p>
        </w:tc>
      </w:tr>
    </w:tbl>
    <w:p w:rsidR="009A6BB1" w:rsidRDefault="009A6BB1">
      <w:pPr>
        <w:ind w:right="-468"/>
        <w:jc w:val="both"/>
        <w:rPr>
          <w:rFonts w:ascii="Arial Narrow" w:hAnsi="Arial Narrow" w:cs="Arial Narrow"/>
          <w:sz w:val="22"/>
          <w:szCs w:val="22"/>
        </w:rPr>
      </w:pPr>
    </w:p>
    <w:p w:rsidR="00B92B91" w:rsidRDefault="00B92B91">
      <w:pPr>
        <w:rPr>
          <w:rFonts w:ascii="Arial Narrow" w:hAnsi="Arial Narrow"/>
          <w:sz w:val="22"/>
          <w:szCs w:val="22"/>
          <w:lang w:eastAsia="en-US"/>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s) </w:t>
      </w:r>
      <w:r>
        <w:rPr>
          <w:rFonts w:ascii="Arial Narrow" w:hAnsi="Arial Narrow" w:cs="Arial Narrow"/>
          <w:sz w:val="22"/>
          <w:szCs w:val="22"/>
          <w:u w:val="single"/>
        </w:rPr>
        <w:t>Hodnota pohľadávok do lehoty splatnosti a po lehote splatnosti</w:t>
      </w:r>
      <w:r>
        <w:rPr>
          <w:rFonts w:ascii="Arial Narrow" w:hAnsi="Arial Narrow" w:cs="Arial Narrow"/>
          <w:sz w:val="22"/>
          <w:szCs w:val="22"/>
        </w:rPr>
        <w:t>:</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ook w:val="04A0"/>
      </w:tblPr>
      <w:tblGrid>
        <w:gridCol w:w="3167"/>
        <w:gridCol w:w="2040"/>
        <w:gridCol w:w="2040"/>
        <w:gridCol w:w="2040"/>
      </w:tblGrid>
      <w:tr w:rsidR="00B92B91" w:rsidTr="00011AF2">
        <w:trPr>
          <w:jc w:val="center"/>
        </w:trPr>
        <w:tc>
          <w:tcPr>
            <w:tcW w:w="3167" w:type="dxa"/>
            <w:tcBorders>
              <w:top w:val="single" w:sz="12" w:space="0" w:color="auto"/>
              <w:bottom w:val="single" w:sz="4" w:space="0" w:color="auto"/>
              <w:right w:val="single" w:sz="12" w:space="0" w:color="auto"/>
            </w:tcBorders>
            <w:vAlign w:val="center"/>
            <w:hideMark/>
          </w:tcPr>
          <w:p w:rsidR="00B92B91" w:rsidRDefault="00B92B91">
            <w:pPr>
              <w:pStyle w:val="TopHeader"/>
            </w:pPr>
            <w:r>
              <w:t>Názov položky</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pStyle w:val="TopHeader"/>
            </w:pPr>
            <w:r>
              <w:t>V lehote splatnosti</w:t>
            </w:r>
          </w:p>
        </w:tc>
        <w:tc>
          <w:tcPr>
            <w:tcW w:w="2040" w:type="dxa"/>
            <w:tcBorders>
              <w:top w:val="single" w:sz="12" w:space="0" w:color="auto"/>
              <w:left w:val="single" w:sz="12" w:space="0" w:color="auto"/>
              <w:bottom w:val="single" w:sz="4" w:space="0" w:color="auto"/>
              <w:right w:val="single" w:sz="12" w:space="0" w:color="auto"/>
            </w:tcBorders>
            <w:vAlign w:val="center"/>
            <w:hideMark/>
          </w:tcPr>
          <w:p w:rsidR="00B92B91" w:rsidRDefault="00B92B91">
            <w:pPr>
              <w:pStyle w:val="TopHeader"/>
            </w:pPr>
            <w:r>
              <w:t>Po lehote splatnosti</w:t>
            </w:r>
          </w:p>
        </w:tc>
        <w:tc>
          <w:tcPr>
            <w:tcW w:w="2040" w:type="dxa"/>
            <w:tcBorders>
              <w:top w:val="single" w:sz="12" w:space="0" w:color="auto"/>
              <w:left w:val="single" w:sz="12" w:space="0" w:color="auto"/>
              <w:bottom w:val="single" w:sz="4" w:space="0" w:color="auto"/>
            </w:tcBorders>
            <w:vAlign w:val="center"/>
            <w:hideMark/>
          </w:tcPr>
          <w:p w:rsidR="00B92B91" w:rsidRDefault="00B92B91">
            <w:pPr>
              <w:pStyle w:val="TopHeader"/>
            </w:pPr>
            <w:r>
              <w:t>Pohľadávky spolu</w:t>
            </w:r>
          </w:p>
        </w:tc>
      </w:tr>
      <w:tr w:rsidR="00B92B91" w:rsidTr="00011AF2">
        <w:trPr>
          <w:trHeight w:hRule="exact" w:val="227"/>
          <w:jc w:val="center"/>
        </w:trPr>
        <w:tc>
          <w:tcPr>
            <w:tcW w:w="3167"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a</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b</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c</w:t>
            </w:r>
          </w:p>
        </w:tc>
        <w:tc>
          <w:tcPr>
            <w:tcW w:w="2040" w:type="dxa"/>
            <w:tcBorders>
              <w:top w:val="single" w:sz="4" w:space="0" w:color="auto"/>
              <w:left w:val="single" w:sz="12" w:space="0" w:color="auto"/>
              <w:bottom w:val="single" w:sz="4" w:space="0" w:color="auto"/>
              <w:right w:val="single" w:sz="12" w:space="0" w:color="auto"/>
            </w:tcBorders>
            <w:vAlign w:val="center"/>
            <w:hideMark/>
          </w:tcPr>
          <w:p w:rsidR="00B92B91" w:rsidRDefault="00B92B91">
            <w:pPr>
              <w:pStyle w:val="TopHeader"/>
              <w:rPr>
                <w:b w:val="0"/>
              </w:rPr>
            </w:pPr>
            <w:r>
              <w:rPr>
                <w:b w:val="0"/>
              </w:rPr>
              <w:t>d</w:t>
            </w:r>
          </w:p>
        </w:tc>
      </w:tr>
      <w:tr w:rsidR="00B92B91" w:rsidTr="00230AE1">
        <w:trPr>
          <w:trHeight w:val="315"/>
          <w:jc w:val="center"/>
        </w:trPr>
        <w:tc>
          <w:tcPr>
            <w:tcW w:w="9287" w:type="dxa"/>
            <w:gridSpan w:val="4"/>
            <w:tcBorders>
              <w:top w:val="single" w:sz="4" w:space="0" w:color="auto"/>
              <w:bottom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Dlhodobé pohľadávky</w:t>
            </w:r>
          </w:p>
        </w:tc>
      </w:tr>
      <w:tr w:rsidR="00B92B91" w:rsidTr="00230AE1">
        <w:trPr>
          <w:trHeight w:hRule="exact" w:val="319"/>
          <w:jc w:val="center"/>
        </w:trPr>
        <w:tc>
          <w:tcPr>
            <w:tcW w:w="3167" w:type="dxa"/>
            <w:tcBorders>
              <w:top w:val="single" w:sz="12" w:space="0" w:color="auto"/>
              <w:bottom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12" w:space="0" w:color="auto"/>
              <w:bottom w:val="single" w:sz="8" w:space="0" w:color="auto"/>
            </w:tcBorders>
            <w:vAlign w:val="center"/>
          </w:tcPr>
          <w:p w:rsidR="00B92B91" w:rsidRDefault="00B92B91">
            <w:pPr>
              <w:jc w:val="center"/>
              <w:rPr>
                <w:rFonts w:ascii="Arial Narrow" w:hAnsi="Arial Narrow"/>
                <w:sz w:val="22"/>
                <w:szCs w:val="22"/>
              </w:rPr>
            </w:pPr>
          </w:p>
        </w:tc>
      </w:tr>
      <w:tr w:rsidR="00B92B91" w:rsidTr="00230AE1">
        <w:trPr>
          <w:trHeight w:val="231"/>
          <w:jc w:val="center"/>
        </w:trPr>
        <w:tc>
          <w:tcPr>
            <w:tcW w:w="3167" w:type="dxa"/>
            <w:tcBorders>
              <w:top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DÚJ a MÚJ</w:t>
            </w:r>
          </w:p>
        </w:tc>
        <w:tc>
          <w:tcPr>
            <w:tcW w:w="2040" w:type="dxa"/>
            <w:tcBorders>
              <w:top w:val="single" w:sz="8" w:space="0" w:color="auto"/>
              <w:left w:val="single" w:sz="12" w:space="0" w:color="auto"/>
            </w:tcBorders>
            <w:vAlign w:val="center"/>
          </w:tcPr>
          <w:p w:rsidR="00B92B91" w:rsidRDefault="00B92B91">
            <w:pPr>
              <w:jc w:val="center"/>
              <w:rPr>
                <w:rFonts w:ascii="Arial Narrow" w:hAnsi="Arial Narrow"/>
                <w:sz w:val="22"/>
                <w:szCs w:val="22"/>
              </w:rPr>
            </w:pPr>
          </w:p>
        </w:tc>
        <w:tc>
          <w:tcPr>
            <w:tcW w:w="2040" w:type="dxa"/>
            <w:tcBorders>
              <w:top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8" w:space="0" w:color="auto"/>
            </w:tcBorders>
            <w:vAlign w:val="center"/>
          </w:tcPr>
          <w:p w:rsidR="00B92B91" w:rsidRDefault="00B92B91">
            <w:pPr>
              <w:jc w:val="center"/>
              <w:rPr>
                <w:rFonts w:ascii="Arial Narrow" w:hAnsi="Arial Narrow"/>
                <w:sz w:val="22"/>
                <w:szCs w:val="22"/>
              </w:rPr>
            </w:pPr>
          </w:p>
        </w:tc>
      </w:tr>
      <w:tr w:rsidR="00B92B91" w:rsidTr="00230AE1">
        <w:trPr>
          <w:trHeight w:val="387"/>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rsidTr="00230AE1">
        <w:trPr>
          <w:trHeight w:val="450"/>
          <w:jc w:val="center"/>
        </w:trPr>
        <w:tc>
          <w:tcPr>
            <w:tcW w:w="3167" w:type="dxa"/>
            <w:tcBorders>
              <w:bottom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r>
      <w:tr w:rsidR="00B92B91" w:rsidTr="00BD6AB9">
        <w:trPr>
          <w:trHeight w:hRule="exact" w:val="258"/>
          <w:jc w:val="center"/>
        </w:trPr>
        <w:tc>
          <w:tcPr>
            <w:tcW w:w="3167" w:type="dxa"/>
            <w:tcBorders>
              <w:top w:val="single" w:sz="6" w:space="0" w:color="auto"/>
              <w:bottom w:val="single" w:sz="8"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Iné pohľadávky</w:t>
            </w:r>
          </w:p>
        </w:tc>
        <w:tc>
          <w:tcPr>
            <w:tcW w:w="2040" w:type="dxa"/>
            <w:tcBorders>
              <w:top w:val="single" w:sz="6" w:space="0" w:color="auto"/>
              <w:left w:val="single" w:sz="12"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bottom w:val="single" w:sz="8"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bottom w:val="single" w:sz="8" w:space="0" w:color="auto"/>
            </w:tcBorders>
            <w:vAlign w:val="center"/>
          </w:tcPr>
          <w:p w:rsidR="00B92B91" w:rsidRDefault="00B92B91">
            <w:pPr>
              <w:jc w:val="center"/>
              <w:rPr>
                <w:rFonts w:ascii="Arial Narrow" w:hAnsi="Arial Narrow"/>
                <w:sz w:val="22"/>
                <w:szCs w:val="22"/>
              </w:rPr>
            </w:pPr>
          </w:p>
        </w:tc>
      </w:tr>
      <w:tr w:rsidR="00B92B91" w:rsidTr="00BD6AB9">
        <w:trPr>
          <w:trHeight w:hRule="exact" w:val="397"/>
          <w:jc w:val="center"/>
        </w:trPr>
        <w:tc>
          <w:tcPr>
            <w:tcW w:w="3167" w:type="dxa"/>
            <w:tcBorders>
              <w:top w:val="single" w:sz="8" w:space="0" w:color="auto"/>
              <w:bottom w:val="single" w:sz="12" w:space="0" w:color="auto"/>
              <w:right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Dlhodobé pohľadávky spolu</w:t>
            </w:r>
          </w:p>
        </w:tc>
        <w:tc>
          <w:tcPr>
            <w:tcW w:w="2040" w:type="dxa"/>
            <w:tcBorders>
              <w:top w:val="single" w:sz="8" w:space="0" w:color="auto"/>
              <w:left w:val="single" w:sz="12"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c>
          <w:tcPr>
            <w:tcW w:w="2040" w:type="dxa"/>
            <w:tcBorders>
              <w:top w:val="single" w:sz="8"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c>
          <w:tcPr>
            <w:tcW w:w="2040" w:type="dxa"/>
            <w:tcBorders>
              <w:top w:val="single" w:sz="8" w:space="0" w:color="auto"/>
              <w:bottom w:val="single" w:sz="12" w:space="0" w:color="auto"/>
            </w:tcBorders>
            <w:vAlign w:val="center"/>
          </w:tcPr>
          <w:p w:rsidR="00B92B91" w:rsidRDefault="002D47E0">
            <w:pPr>
              <w:jc w:val="center"/>
              <w:rPr>
                <w:rFonts w:ascii="Arial Narrow" w:hAnsi="Arial Narrow"/>
                <w:b/>
                <w:sz w:val="22"/>
                <w:szCs w:val="22"/>
              </w:rPr>
            </w:pPr>
            <w:r>
              <w:rPr>
                <w:rFonts w:ascii="Arial Narrow" w:hAnsi="Arial Narrow"/>
                <w:b/>
                <w:sz w:val="22"/>
                <w:szCs w:val="22"/>
              </w:rPr>
              <w:t>0</w:t>
            </w:r>
          </w:p>
        </w:tc>
      </w:tr>
      <w:tr w:rsidR="00B92B91">
        <w:trPr>
          <w:trHeight w:val="329"/>
          <w:jc w:val="center"/>
        </w:trPr>
        <w:tc>
          <w:tcPr>
            <w:tcW w:w="9287" w:type="dxa"/>
            <w:gridSpan w:val="4"/>
            <w:tcBorders>
              <w:top w:val="single" w:sz="12" w:space="0" w:color="auto"/>
              <w:bottom w:val="single" w:sz="12" w:space="0" w:color="auto"/>
            </w:tcBorders>
            <w:vAlign w:val="center"/>
            <w:hideMark/>
          </w:tcPr>
          <w:p w:rsidR="00B92B91" w:rsidRDefault="00B92B91">
            <w:pPr>
              <w:rPr>
                <w:rFonts w:ascii="Arial Narrow" w:hAnsi="Arial Narrow"/>
                <w:b/>
                <w:sz w:val="22"/>
                <w:szCs w:val="22"/>
              </w:rPr>
            </w:pPr>
            <w:r>
              <w:rPr>
                <w:rFonts w:ascii="Arial Narrow" w:hAnsi="Arial Narrow"/>
                <w:b/>
                <w:sz w:val="22"/>
                <w:szCs w:val="22"/>
              </w:rPr>
              <w:t>Krátkodobé pohľadávky</w:t>
            </w:r>
          </w:p>
        </w:tc>
      </w:tr>
      <w:tr w:rsidR="00B92B91">
        <w:trPr>
          <w:trHeight w:val="340"/>
          <w:jc w:val="center"/>
        </w:trPr>
        <w:tc>
          <w:tcPr>
            <w:tcW w:w="3167" w:type="dxa"/>
            <w:tcBorders>
              <w:top w:val="single" w:sz="12"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z obchodného styku</w:t>
            </w:r>
          </w:p>
        </w:tc>
        <w:tc>
          <w:tcPr>
            <w:tcW w:w="2040" w:type="dxa"/>
            <w:tcBorders>
              <w:top w:val="single" w:sz="12" w:space="0" w:color="auto"/>
              <w:left w:val="single" w:sz="12" w:space="0" w:color="auto"/>
            </w:tcBorders>
            <w:vAlign w:val="center"/>
          </w:tcPr>
          <w:p w:rsidR="00B92B91" w:rsidRDefault="0016333D">
            <w:pPr>
              <w:jc w:val="center"/>
              <w:rPr>
                <w:rFonts w:ascii="Arial Narrow" w:hAnsi="Arial Narrow"/>
                <w:sz w:val="22"/>
                <w:szCs w:val="22"/>
              </w:rPr>
            </w:pPr>
            <w:r>
              <w:rPr>
                <w:rFonts w:ascii="Arial Narrow" w:hAnsi="Arial Narrow"/>
                <w:sz w:val="22"/>
                <w:szCs w:val="22"/>
              </w:rPr>
              <w:t>292124</w:t>
            </w:r>
          </w:p>
        </w:tc>
        <w:tc>
          <w:tcPr>
            <w:tcW w:w="2040" w:type="dxa"/>
            <w:tcBorders>
              <w:top w:val="single" w:sz="12" w:space="0" w:color="auto"/>
            </w:tcBorders>
            <w:vAlign w:val="center"/>
          </w:tcPr>
          <w:p w:rsidR="00B92B91" w:rsidRDefault="0016333D" w:rsidP="00463DD0">
            <w:pPr>
              <w:jc w:val="center"/>
              <w:rPr>
                <w:rFonts w:ascii="Arial Narrow" w:hAnsi="Arial Narrow"/>
                <w:sz w:val="22"/>
                <w:szCs w:val="22"/>
              </w:rPr>
            </w:pPr>
            <w:r>
              <w:rPr>
                <w:rFonts w:ascii="Arial Narrow" w:hAnsi="Arial Narrow"/>
                <w:sz w:val="22"/>
                <w:szCs w:val="22"/>
              </w:rPr>
              <w:t>108745</w:t>
            </w:r>
          </w:p>
        </w:tc>
        <w:tc>
          <w:tcPr>
            <w:tcW w:w="2040" w:type="dxa"/>
            <w:tcBorders>
              <w:top w:val="single" w:sz="12" w:space="0" w:color="auto"/>
            </w:tcBorders>
            <w:vAlign w:val="center"/>
          </w:tcPr>
          <w:p w:rsidR="00B92B91" w:rsidRDefault="0016333D" w:rsidP="00C1157A">
            <w:pPr>
              <w:jc w:val="center"/>
              <w:rPr>
                <w:rFonts w:ascii="Arial Narrow" w:hAnsi="Arial Narrow"/>
                <w:sz w:val="22"/>
                <w:szCs w:val="22"/>
              </w:rPr>
            </w:pPr>
            <w:r>
              <w:rPr>
                <w:rFonts w:ascii="Arial Narrow" w:hAnsi="Arial Narrow"/>
                <w:sz w:val="22"/>
                <w:szCs w:val="22"/>
              </w:rPr>
              <w:t>400869</w:t>
            </w: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DÚJ a MÚJ</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Ostatné pohľadávky v rámci konsolidovaného celku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trPr>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Pohľadávky voči spoločníkom, členom a združeniu</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B92B91" w:rsidTr="00230AE1">
        <w:trPr>
          <w:trHeight w:hRule="exact" w:val="387"/>
          <w:jc w:val="center"/>
        </w:trPr>
        <w:tc>
          <w:tcPr>
            <w:tcW w:w="3167" w:type="dxa"/>
            <w:tcBorders>
              <w:bottom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Sociálne poistenie</w:t>
            </w:r>
          </w:p>
        </w:tc>
        <w:tc>
          <w:tcPr>
            <w:tcW w:w="2040" w:type="dxa"/>
            <w:tcBorders>
              <w:left w:val="single" w:sz="12" w:space="0" w:color="auto"/>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c>
          <w:tcPr>
            <w:tcW w:w="2040" w:type="dxa"/>
            <w:tcBorders>
              <w:bottom w:val="single" w:sz="6" w:space="0" w:color="auto"/>
            </w:tcBorders>
            <w:vAlign w:val="center"/>
          </w:tcPr>
          <w:p w:rsidR="00B92B91" w:rsidRDefault="00B92B91">
            <w:pPr>
              <w:jc w:val="center"/>
              <w:rPr>
                <w:rFonts w:ascii="Arial Narrow" w:hAnsi="Arial Narrow"/>
                <w:sz w:val="22"/>
                <w:szCs w:val="22"/>
              </w:rPr>
            </w:pPr>
          </w:p>
        </w:tc>
      </w:tr>
      <w:tr w:rsidR="00B92B91" w:rsidTr="00230AE1">
        <w:trPr>
          <w:trHeight w:hRule="exact" w:val="426"/>
          <w:jc w:val="center"/>
        </w:trPr>
        <w:tc>
          <w:tcPr>
            <w:tcW w:w="3167" w:type="dxa"/>
            <w:tcBorders>
              <w:top w:val="single" w:sz="6" w:space="0" w:color="auto"/>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Daňové pohľadávky a dotácie</w:t>
            </w:r>
          </w:p>
        </w:tc>
        <w:tc>
          <w:tcPr>
            <w:tcW w:w="2040" w:type="dxa"/>
            <w:tcBorders>
              <w:top w:val="single" w:sz="6" w:space="0" w:color="auto"/>
              <w:left w:val="single" w:sz="12"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tcBorders>
            <w:vAlign w:val="center"/>
          </w:tcPr>
          <w:p w:rsidR="00B92B91" w:rsidRDefault="00B92B91">
            <w:pPr>
              <w:jc w:val="center"/>
              <w:rPr>
                <w:rFonts w:ascii="Arial Narrow" w:hAnsi="Arial Narrow"/>
                <w:sz w:val="22"/>
                <w:szCs w:val="22"/>
              </w:rPr>
            </w:pPr>
          </w:p>
        </w:tc>
        <w:tc>
          <w:tcPr>
            <w:tcW w:w="2040" w:type="dxa"/>
            <w:tcBorders>
              <w:top w:val="single" w:sz="6" w:space="0" w:color="auto"/>
            </w:tcBorders>
            <w:vAlign w:val="center"/>
          </w:tcPr>
          <w:p w:rsidR="00B92B91" w:rsidRDefault="00B92B91">
            <w:pPr>
              <w:jc w:val="center"/>
              <w:rPr>
                <w:rFonts w:ascii="Arial Narrow" w:hAnsi="Arial Narrow"/>
                <w:sz w:val="22"/>
                <w:szCs w:val="22"/>
              </w:rPr>
            </w:pPr>
          </w:p>
        </w:tc>
      </w:tr>
      <w:tr w:rsidR="00B92B91">
        <w:trPr>
          <w:trHeight w:hRule="exact" w:val="454"/>
          <w:jc w:val="center"/>
        </w:trPr>
        <w:tc>
          <w:tcPr>
            <w:tcW w:w="3167" w:type="dxa"/>
            <w:tcBorders>
              <w:right w:val="single" w:sz="12" w:space="0" w:color="auto"/>
            </w:tcBorders>
            <w:vAlign w:val="center"/>
            <w:hideMark/>
          </w:tcPr>
          <w:p w:rsidR="00B92B91" w:rsidRDefault="00B92B91">
            <w:pPr>
              <w:rPr>
                <w:rFonts w:ascii="Arial Narrow" w:hAnsi="Arial Narrow"/>
                <w:sz w:val="22"/>
                <w:szCs w:val="22"/>
              </w:rPr>
            </w:pPr>
            <w:r>
              <w:rPr>
                <w:rFonts w:ascii="Arial Narrow" w:hAnsi="Arial Narrow"/>
                <w:sz w:val="22"/>
                <w:szCs w:val="22"/>
              </w:rPr>
              <w:t>Iné pohľadávky</w:t>
            </w:r>
          </w:p>
        </w:tc>
        <w:tc>
          <w:tcPr>
            <w:tcW w:w="2040" w:type="dxa"/>
            <w:tcBorders>
              <w:left w:val="single" w:sz="12" w:space="0" w:color="auto"/>
            </w:tcBorders>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c>
          <w:tcPr>
            <w:tcW w:w="2040" w:type="dxa"/>
            <w:vAlign w:val="center"/>
          </w:tcPr>
          <w:p w:rsidR="00B92B91" w:rsidRDefault="00B92B91">
            <w:pPr>
              <w:jc w:val="center"/>
              <w:rPr>
                <w:rFonts w:ascii="Arial Narrow" w:hAnsi="Arial Narrow"/>
                <w:sz w:val="22"/>
                <w:szCs w:val="22"/>
              </w:rPr>
            </w:pPr>
          </w:p>
        </w:tc>
      </w:tr>
      <w:tr w:rsidR="00E64EE0">
        <w:trPr>
          <w:trHeight w:hRule="exact" w:val="538"/>
          <w:jc w:val="center"/>
        </w:trPr>
        <w:tc>
          <w:tcPr>
            <w:tcW w:w="3167" w:type="dxa"/>
            <w:tcBorders>
              <w:bottom w:val="single" w:sz="12" w:space="0" w:color="auto"/>
              <w:right w:val="single" w:sz="12" w:space="0" w:color="auto"/>
            </w:tcBorders>
            <w:vAlign w:val="center"/>
            <w:hideMark/>
          </w:tcPr>
          <w:p w:rsidR="00E64EE0" w:rsidRDefault="00E64EE0">
            <w:pPr>
              <w:rPr>
                <w:rFonts w:ascii="Arial Narrow" w:hAnsi="Arial Narrow"/>
                <w:b/>
                <w:sz w:val="22"/>
                <w:szCs w:val="22"/>
              </w:rPr>
            </w:pPr>
            <w:r>
              <w:rPr>
                <w:rFonts w:ascii="Arial Narrow" w:hAnsi="Arial Narrow"/>
                <w:b/>
                <w:sz w:val="22"/>
                <w:szCs w:val="22"/>
              </w:rPr>
              <w:lastRenderedPageBreak/>
              <w:t>Krátkodobé pohľadávky spolu</w:t>
            </w:r>
          </w:p>
        </w:tc>
        <w:tc>
          <w:tcPr>
            <w:tcW w:w="2040" w:type="dxa"/>
            <w:tcBorders>
              <w:left w:val="single" w:sz="12" w:space="0" w:color="auto"/>
              <w:bottom w:val="single" w:sz="12" w:space="0" w:color="auto"/>
            </w:tcBorders>
            <w:vAlign w:val="center"/>
          </w:tcPr>
          <w:p w:rsidR="00E64EE0" w:rsidRDefault="0016333D" w:rsidP="008972A7">
            <w:pPr>
              <w:jc w:val="center"/>
              <w:rPr>
                <w:rFonts w:ascii="Arial Narrow" w:hAnsi="Arial Narrow"/>
                <w:sz w:val="22"/>
                <w:szCs w:val="22"/>
              </w:rPr>
            </w:pPr>
            <w:r>
              <w:rPr>
                <w:rFonts w:ascii="Arial Narrow" w:hAnsi="Arial Narrow"/>
                <w:sz w:val="22"/>
                <w:szCs w:val="22"/>
              </w:rPr>
              <w:t>292124</w:t>
            </w:r>
          </w:p>
        </w:tc>
        <w:tc>
          <w:tcPr>
            <w:tcW w:w="2040" w:type="dxa"/>
            <w:tcBorders>
              <w:bottom w:val="single" w:sz="12" w:space="0" w:color="auto"/>
            </w:tcBorders>
            <w:vAlign w:val="center"/>
          </w:tcPr>
          <w:p w:rsidR="00E64EE0" w:rsidRDefault="0016333D" w:rsidP="00380219">
            <w:pPr>
              <w:jc w:val="center"/>
              <w:rPr>
                <w:rFonts w:ascii="Arial Narrow" w:hAnsi="Arial Narrow"/>
                <w:sz w:val="22"/>
                <w:szCs w:val="22"/>
              </w:rPr>
            </w:pPr>
            <w:r>
              <w:rPr>
                <w:rFonts w:ascii="Arial Narrow" w:hAnsi="Arial Narrow"/>
                <w:sz w:val="22"/>
                <w:szCs w:val="22"/>
              </w:rPr>
              <w:t>108745</w:t>
            </w:r>
          </w:p>
        </w:tc>
        <w:tc>
          <w:tcPr>
            <w:tcW w:w="2040" w:type="dxa"/>
            <w:tcBorders>
              <w:bottom w:val="single" w:sz="12" w:space="0" w:color="auto"/>
            </w:tcBorders>
            <w:vAlign w:val="center"/>
          </w:tcPr>
          <w:p w:rsidR="00F12EC0" w:rsidRDefault="0016333D" w:rsidP="00F12EC0">
            <w:pPr>
              <w:jc w:val="center"/>
              <w:rPr>
                <w:rFonts w:ascii="Arial Narrow" w:hAnsi="Arial Narrow"/>
                <w:sz w:val="22"/>
                <w:szCs w:val="22"/>
              </w:rPr>
            </w:pPr>
            <w:r>
              <w:rPr>
                <w:rFonts w:ascii="Arial Narrow" w:hAnsi="Arial Narrow"/>
                <w:sz w:val="22"/>
                <w:szCs w:val="22"/>
              </w:rPr>
              <w:t>400869</w:t>
            </w:r>
          </w:p>
        </w:tc>
      </w:tr>
    </w:tbl>
    <w:p w:rsidR="008D52F5" w:rsidRDefault="008D52F5">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t) Hodnota pohľadávok zabezpečených záložným právom alebo inou formou zabezpečenia s uvedením formy zabezpečenia: </w:t>
      </w:r>
      <w:r w:rsidR="002D47E0">
        <w:rPr>
          <w:rFonts w:ascii="Arial Narrow" w:hAnsi="Arial Narrow" w:cs="Arial Narrow"/>
          <w:sz w:val="22"/>
          <w:szCs w:val="22"/>
        </w:rPr>
        <w:t xml:space="preserve"> nevyskytli sa</w:t>
      </w:r>
    </w:p>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u) Hodnota pohľadávok, na ktoré sa zriadilo záložné právo a pohľadávok, pri ktorých má účtovná jednotka obmedzené právo s nimi nakladať: </w:t>
      </w:r>
      <w:r w:rsidR="002D47E0">
        <w:rPr>
          <w:rFonts w:ascii="Arial Narrow" w:hAnsi="Arial Narrow" w:cs="Arial Narrow"/>
          <w:sz w:val="22"/>
          <w:szCs w:val="22"/>
        </w:rPr>
        <w:t>nevyskytli sa</w:t>
      </w:r>
    </w:p>
    <w:p w:rsidR="00C1157A" w:rsidRDefault="00C1157A">
      <w:pPr>
        <w:ind w:right="-468"/>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v) </w:t>
      </w:r>
      <w:r>
        <w:rPr>
          <w:rFonts w:ascii="Arial Narrow" w:hAnsi="Arial Narrow" w:cs="Arial Narrow"/>
          <w:b/>
          <w:sz w:val="22"/>
          <w:szCs w:val="22"/>
          <w:u w:val="single"/>
        </w:rPr>
        <w:t>Odložená daňová pohľadávka</w:t>
      </w:r>
      <w:r>
        <w:rPr>
          <w:rFonts w:ascii="Arial Narrow" w:hAnsi="Arial Narrow" w:cs="Arial Narrow"/>
          <w:sz w:val="22"/>
          <w:szCs w:val="22"/>
        </w:rPr>
        <w:t>, pričom sa uvedie opis jej vzniku:</w:t>
      </w:r>
      <w:r w:rsidR="002D47E0">
        <w:rPr>
          <w:rFonts w:ascii="Arial Narrow" w:hAnsi="Arial Narrow" w:cs="Arial Narrow"/>
          <w:sz w:val="22"/>
          <w:szCs w:val="22"/>
        </w:rPr>
        <w:t xml:space="preserve">  nie je</w:t>
      </w:r>
    </w:p>
    <w:p w:rsidR="00B92B91" w:rsidRDefault="00B92B91">
      <w:pPr>
        <w:ind w:right="-468"/>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w) Významné zložky </w:t>
      </w:r>
      <w:r>
        <w:rPr>
          <w:rFonts w:ascii="Arial Narrow" w:hAnsi="Arial Narrow" w:cs="Arial Narrow"/>
          <w:sz w:val="22"/>
          <w:szCs w:val="22"/>
          <w:u w:val="single"/>
        </w:rPr>
        <w:t>krátkodobého finančného majetku</w:t>
      </w:r>
      <w:r>
        <w:rPr>
          <w:rFonts w:ascii="Arial Narrow" w:hAnsi="Arial Narrow" w:cs="Arial Narrow"/>
          <w:sz w:val="22"/>
          <w:szCs w:val="22"/>
        </w:rPr>
        <w:t>:</w:t>
      </w:r>
    </w:p>
    <w:tbl>
      <w:tblPr>
        <w:tblW w:w="0" w:type="auto"/>
        <w:jc w:val="center"/>
        <w:tblInd w:w="-538" w:type="dxa"/>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3618"/>
        <w:gridCol w:w="2693"/>
        <w:gridCol w:w="3261"/>
      </w:tblGrid>
      <w:tr w:rsidR="00B92B91" w:rsidTr="00706958">
        <w:trPr>
          <w:jc w:val="center"/>
        </w:trPr>
        <w:tc>
          <w:tcPr>
            <w:tcW w:w="3618" w:type="dxa"/>
            <w:tcBorders>
              <w:top w:val="single" w:sz="12" w:space="0" w:color="auto"/>
              <w:bottom w:val="nil"/>
              <w:right w:val="single" w:sz="12" w:space="0" w:color="auto"/>
            </w:tcBorders>
            <w:vAlign w:val="center"/>
            <w:hideMark/>
          </w:tcPr>
          <w:p w:rsidR="00B92B91" w:rsidRDefault="00B92B91">
            <w:pPr>
              <w:pStyle w:val="TopHeader"/>
            </w:pPr>
            <w:r>
              <w:t>Názov položky</w:t>
            </w:r>
          </w:p>
        </w:tc>
        <w:tc>
          <w:tcPr>
            <w:tcW w:w="2693" w:type="dxa"/>
            <w:tcBorders>
              <w:top w:val="single" w:sz="12" w:space="0" w:color="auto"/>
              <w:left w:val="single" w:sz="12" w:space="0" w:color="auto"/>
              <w:bottom w:val="nil"/>
              <w:right w:val="single" w:sz="12" w:space="0" w:color="auto"/>
            </w:tcBorders>
            <w:vAlign w:val="center"/>
            <w:hideMark/>
          </w:tcPr>
          <w:p w:rsidR="00B92B91" w:rsidRDefault="00B92B91">
            <w:pPr>
              <w:pStyle w:val="TopHeader"/>
            </w:pPr>
            <w:r>
              <w:t>Bežné účtovné obdobie</w:t>
            </w:r>
          </w:p>
        </w:tc>
        <w:tc>
          <w:tcPr>
            <w:tcW w:w="3261" w:type="dxa"/>
            <w:tcBorders>
              <w:top w:val="single" w:sz="12" w:space="0" w:color="auto"/>
              <w:left w:val="single" w:sz="12" w:space="0" w:color="auto"/>
              <w:bottom w:val="nil"/>
            </w:tcBorders>
            <w:vAlign w:val="center"/>
            <w:hideMark/>
          </w:tcPr>
          <w:p w:rsidR="00B92B91" w:rsidRDefault="00B92B91">
            <w:pPr>
              <w:pStyle w:val="TopHeader"/>
            </w:pPr>
            <w:r>
              <w:t>Bezprostredne predchádzajúce účtovné obdobie</w:t>
            </w:r>
          </w:p>
        </w:tc>
      </w:tr>
      <w:tr w:rsidR="00AC0146" w:rsidTr="00706958">
        <w:trPr>
          <w:trHeight w:hRule="exact" w:val="269"/>
          <w:jc w:val="center"/>
        </w:trPr>
        <w:tc>
          <w:tcPr>
            <w:tcW w:w="3618" w:type="dxa"/>
            <w:tcBorders>
              <w:top w:val="single" w:sz="12" w:space="0" w:color="auto"/>
              <w:right w:val="single" w:sz="12" w:space="0" w:color="auto"/>
            </w:tcBorders>
            <w:vAlign w:val="center"/>
            <w:hideMark/>
          </w:tcPr>
          <w:p w:rsidR="00AC0146" w:rsidRDefault="00AC0146">
            <w:pPr>
              <w:rPr>
                <w:rFonts w:ascii="Arial Narrow" w:hAnsi="Arial Narrow"/>
                <w:sz w:val="22"/>
                <w:szCs w:val="22"/>
              </w:rPr>
            </w:pPr>
            <w:r>
              <w:rPr>
                <w:rFonts w:ascii="Arial Narrow" w:hAnsi="Arial Narrow"/>
                <w:sz w:val="22"/>
                <w:szCs w:val="22"/>
              </w:rPr>
              <w:t>Pokladnica, ceniny</w:t>
            </w:r>
          </w:p>
        </w:tc>
        <w:tc>
          <w:tcPr>
            <w:tcW w:w="2693" w:type="dxa"/>
            <w:tcBorders>
              <w:top w:val="single" w:sz="12" w:space="0" w:color="auto"/>
              <w:left w:val="single" w:sz="12" w:space="0" w:color="auto"/>
            </w:tcBorders>
            <w:vAlign w:val="center"/>
          </w:tcPr>
          <w:p w:rsidR="00AC0146" w:rsidRDefault="00AC0146" w:rsidP="002D47E0">
            <w:pPr>
              <w:jc w:val="center"/>
              <w:rPr>
                <w:rFonts w:ascii="Arial Narrow" w:hAnsi="Arial Narrow"/>
                <w:bCs/>
                <w:sz w:val="22"/>
                <w:szCs w:val="22"/>
              </w:rPr>
            </w:pPr>
            <w:r>
              <w:rPr>
                <w:rFonts w:ascii="Arial Narrow" w:hAnsi="Arial Narrow"/>
                <w:bCs/>
                <w:sz w:val="22"/>
                <w:szCs w:val="22"/>
              </w:rPr>
              <w:t>21444</w:t>
            </w:r>
          </w:p>
        </w:tc>
        <w:tc>
          <w:tcPr>
            <w:tcW w:w="3261" w:type="dxa"/>
            <w:tcBorders>
              <w:top w:val="single" w:sz="12" w:space="0" w:color="auto"/>
            </w:tcBorders>
            <w:vAlign w:val="center"/>
          </w:tcPr>
          <w:p w:rsidR="00AC0146" w:rsidRDefault="00AC0146" w:rsidP="00F556B0">
            <w:pPr>
              <w:jc w:val="center"/>
              <w:rPr>
                <w:rFonts w:ascii="Arial Narrow" w:hAnsi="Arial Narrow"/>
                <w:bCs/>
                <w:sz w:val="22"/>
                <w:szCs w:val="22"/>
              </w:rPr>
            </w:pPr>
            <w:r>
              <w:rPr>
                <w:rFonts w:ascii="Arial Narrow" w:hAnsi="Arial Narrow"/>
                <w:bCs/>
                <w:sz w:val="22"/>
                <w:szCs w:val="22"/>
              </w:rPr>
              <w:t>34924</w:t>
            </w:r>
          </w:p>
        </w:tc>
      </w:tr>
      <w:tr w:rsidR="00AC0146" w:rsidTr="00706958">
        <w:trPr>
          <w:trHeight w:hRule="exact" w:val="498"/>
          <w:jc w:val="center"/>
        </w:trPr>
        <w:tc>
          <w:tcPr>
            <w:tcW w:w="3618" w:type="dxa"/>
            <w:tcBorders>
              <w:right w:val="single" w:sz="12" w:space="0" w:color="auto"/>
            </w:tcBorders>
            <w:vAlign w:val="center"/>
            <w:hideMark/>
          </w:tcPr>
          <w:p w:rsidR="00AC0146" w:rsidRDefault="00AC0146">
            <w:pPr>
              <w:rPr>
                <w:rFonts w:ascii="Arial Narrow" w:hAnsi="Arial Narrow"/>
                <w:bCs/>
                <w:sz w:val="22"/>
                <w:szCs w:val="22"/>
              </w:rPr>
            </w:pPr>
            <w:r>
              <w:rPr>
                <w:rFonts w:ascii="Arial Narrow" w:hAnsi="Arial Narrow"/>
                <w:bCs/>
                <w:sz w:val="22"/>
                <w:szCs w:val="22"/>
              </w:rPr>
              <w:t>Bežné účty v banke alebo v pobočke zahraničnej banky</w:t>
            </w:r>
          </w:p>
          <w:p w:rsidR="00AC0146" w:rsidRDefault="00AC0146">
            <w:pPr>
              <w:rPr>
                <w:rFonts w:ascii="Arial Narrow" w:hAnsi="Arial Narrow"/>
                <w:bCs/>
                <w:sz w:val="22"/>
                <w:szCs w:val="22"/>
              </w:rPr>
            </w:pPr>
          </w:p>
          <w:p w:rsidR="00AC0146" w:rsidRDefault="00AC0146">
            <w:pPr>
              <w:rPr>
                <w:rFonts w:ascii="Arial Narrow" w:hAnsi="Arial Narrow"/>
                <w:bCs/>
                <w:sz w:val="22"/>
                <w:szCs w:val="22"/>
              </w:rPr>
            </w:pPr>
            <w:r>
              <w:rPr>
                <w:rFonts w:ascii="Arial Narrow" w:hAnsi="Arial Narrow"/>
                <w:bCs/>
                <w:sz w:val="22"/>
                <w:szCs w:val="22"/>
              </w:rPr>
              <w:t>Banky</w:t>
            </w:r>
          </w:p>
        </w:tc>
        <w:tc>
          <w:tcPr>
            <w:tcW w:w="2693" w:type="dxa"/>
            <w:tcBorders>
              <w:left w:val="single" w:sz="12" w:space="0" w:color="auto"/>
            </w:tcBorders>
            <w:vAlign w:val="center"/>
          </w:tcPr>
          <w:p w:rsidR="00AC0146" w:rsidRDefault="00AC0146" w:rsidP="002D47E0">
            <w:pPr>
              <w:jc w:val="center"/>
              <w:rPr>
                <w:rFonts w:ascii="Arial Narrow" w:hAnsi="Arial Narrow"/>
                <w:bCs/>
                <w:sz w:val="22"/>
                <w:szCs w:val="22"/>
              </w:rPr>
            </w:pPr>
            <w:r>
              <w:rPr>
                <w:rFonts w:ascii="Arial Narrow" w:hAnsi="Arial Narrow"/>
                <w:bCs/>
                <w:sz w:val="22"/>
                <w:szCs w:val="22"/>
              </w:rPr>
              <w:t>898</w:t>
            </w:r>
          </w:p>
        </w:tc>
        <w:tc>
          <w:tcPr>
            <w:tcW w:w="3261" w:type="dxa"/>
            <w:vAlign w:val="center"/>
          </w:tcPr>
          <w:p w:rsidR="00AC0146" w:rsidRDefault="00AC0146" w:rsidP="00F556B0">
            <w:pPr>
              <w:jc w:val="center"/>
              <w:rPr>
                <w:rFonts w:ascii="Arial Narrow" w:hAnsi="Arial Narrow"/>
                <w:bCs/>
                <w:sz w:val="22"/>
                <w:szCs w:val="22"/>
              </w:rPr>
            </w:pPr>
            <w:r>
              <w:rPr>
                <w:rFonts w:ascii="Arial Narrow" w:hAnsi="Arial Narrow"/>
                <w:bCs/>
                <w:sz w:val="22"/>
                <w:szCs w:val="22"/>
              </w:rPr>
              <w:t>2511</w:t>
            </w:r>
          </w:p>
        </w:tc>
      </w:tr>
      <w:tr w:rsidR="00AC0146" w:rsidTr="00706958">
        <w:trPr>
          <w:trHeight w:hRule="exact" w:val="474"/>
          <w:jc w:val="center"/>
        </w:trPr>
        <w:tc>
          <w:tcPr>
            <w:tcW w:w="3618" w:type="dxa"/>
            <w:tcBorders>
              <w:right w:val="single" w:sz="12" w:space="0" w:color="auto"/>
            </w:tcBorders>
            <w:vAlign w:val="center"/>
            <w:hideMark/>
          </w:tcPr>
          <w:p w:rsidR="00AC0146" w:rsidRDefault="00AC0146">
            <w:pPr>
              <w:rPr>
                <w:rFonts w:ascii="Arial Narrow" w:hAnsi="Arial Narrow"/>
                <w:bCs/>
                <w:sz w:val="22"/>
                <w:szCs w:val="22"/>
              </w:rPr>
            </w:pPr>
            <w:r>
              <w:rPr>
                <w:rFonts w:ascii="Arial Narrow" w:hAnsi="Arial Narrow"/>
                <w:bCs/>
                <w:sz w:val="22"/>
                <w:szCs w:val="22"/>
              </w:rPr>
              <w:t>Vkladové účty v banke alebo v pobočke zahraničnej banky termínované</w:t>
            </w:r>
          </w:p>
        </w:tc>
        <w:tc>
          <w:tcPr>
            <w:tcW w:w="2693" w:type="dxa"/>
            <w:tcBorders>
              <w:left w:val="single" w:sz="12" w:space="0" w:color="auto"/>
            </w:tcBorders>
            <w:vAlign w:val="center"/>
          </w:tcPr>
          <w:p w:rsidR="00AC0146" w:rsidRDefault="00AC0146" w:rsidP="002D47E0">
            <w:pPr>
              <w:jc w:val="center"/>
              <w:rPr>
                <w:rFonts w:ascii="Arial Narrow" w:hAnsi="Arial Narrow"/>
                <w:bCs/>
                <w:sz w:val="22"/>
                <w:szCs w:val="22"/>
              </w:rPr>
            </w:pPr>
          </w:p>
        </w:tc>
        <w:tc>
          <w:tcPr>
            <w:tcW w:w="3261" w:type="dxa"/>
            <w:vAlign w:val="center"/>
          </w:tcPr>
          <w:p w:rsidR="00AC0146" w:rsidRDefault="00AC0146" w:rsidP="00F556B0">
            <w:pPr>
              <w:jc w:val="center"/>
              <w:rPr>
                <w:rFonts w:ascii="Arial Narrow" w:hAnsi="Arial Narrow"/>
                <w:bCs/>
                <w:sz w:val="22"/>
                <w:szCs w:val="22"/>
              </w:rPr>
            </w:pPr>
          </w:p>
        </w:tc>
      </w:tr>
      <w:tr w:rsidR="00AC0146" w:rsidTr="00706958">
        <w:trPr>
          <w:trHeight w:hRule="exact" w:val="283"/>
          <w:jc w:val="center"/>
        </w:trPr>
        <w:tc>
          <w:tcPr>
            <w:tcW w:w="3618" w:type="dxa"/>
            <w:tcBorders>
              <w:right w:val="single" w:sz="12" w:space="0" w:color="auto"/>
            </w:tcBorders>
            <w:vAlign w:val="center"/>
            <w:hideMark/>
          </w:tcPr>
          <w:p w:rsidR="00AC0146" w:rsidRDefault="00AC0146">
            <w:pPr>
              <w:rPr>
                <w:rFonts w:ascii="Arial Narrow" w:hAnsi="Arial Narrow"/>
                <w:bCs/>
                <w:sz w:val="22"/>
                <w:szCs w:val="22"/>
              </w:rPr>
            </w:pPr>
            <w:r>
              <w:rPr>
                <w:rFonts w:ascii="Arial Narrow" w:hAnsi="Arial Narrow"/>
                <w:bCs/>
                <w:sz w:val="22"/>
                <w:szCs w:val="22"/>
              </w:rPr>
              <w:t>Peniaze na ceste</w:t>
            </w:r>
          </w:p>
        </w:tc>
        <w:tc>
          <w:tcPr>
            <w:tcW w:w="2693" w:type="dxa"/>
            <w:tcBorders>
              <w:left w:val="single" w:sz="12" w:space="0" w:color="auto"/>
            </w:tcBorders>
            <w:vAlign w:val="center"/>
          </w:tcPr>
          <w:p w:rsidR="00AC0146" w:rsidRDefault="00AC0146" w:rsidP="002D47E0">
            <w:pPr>
              <w:jc w:val="center"/>
              <w:rPr>
                <w:rFonts w:ascii="Arial Narrow" w:hAnsi="Arial Narrow"/>
                <w:bCs/>
                <w:sz w:val="22"/>
                <w:szCs w:val="22"/>
              </w:rPr>
            </w:pPr>
          </w:p>
        </w:tc>
        <w:tc>
          <w:tcPr>
            <w:tcW w:w="3261" w:type="dxa"/>
            <w:vAlign w:val="center"/>
          </w:tcPr>
          <w:p w:rsidR="00AC0146" w:rsidRDefault="00AC0146" w:rsidP="00F556B0">
            <w:pPr>
              <w:jc w:val="center"/>
              <w:rPr>
                <w:rFonts w:ascii="Arial Narrow" w:hAnsi="Arial Narrow"/>
                <w:bCs/>
                <w:sz w:val="22"/>
                <w:szCs w:val="22"/>
              </w:rPr>
            </w:pPr>
          </w:p>
        </w:tc>
      </w:tr>
      <w:tr w:rsidR="00AC0146" w:rsidTr="00706958">
        <w:trPr>
          <w:trHeight w:hRule="exact" w:val="287"/>
          <w:jc w:val="center"/>
        </w:trPr>
        <w:tc>
          <w:tcPr>
            <w:tcW w:w="3618" w:type="dxa"/>
            <w:tcBorders>
              <w:bottom w:val="single" w:sz="12" w:space="0" w:color="auto"/>
              <w:right w:val="single" w:sz="12" w:space="0" w:color="auto"/>
            </w:tcBorders>
            <w:vAlign w:val="center"/>
            <w:hideMark/>
          </w:tcPr>
          <w:p w:rsidR="00AC0146" w:rsidRDefault="00AC0146">
            <w:pPr>
              <w:rPr>
                <w:rFonts w:ascii="Arial Narrow" w:hAnsi="Arial Narrow"/>
                <w:b/>
                <w:bCs/>
                <w:sz w:val="22"/>
                <w:szCs w:val="22"/>
              </w:rPr>
            </w:pPr>
            <w:r>
              <w:rPr>
                <w:rFonts w:ascii="Arial Narrow" w:hAnsi="Arial Narrow"/>
                <w:b/>
                <w:bCs/>
                <w:sz w:val="22"/>
                <w:szCs w:val="22"/>
              </w:rPr>
              <w:t>Spolu</w:t>
            </w:r>
          </w:p>
        </w:tc>
        <w:tc>
          <w:tcPr>
            <w:tcW w:w="2693" w:type="dxa"/>
            <w:tcBorders>
              <w:left w:val="single" w:sz="12" w:space="0" w:color="auto"/>
              <w:bottom w:val="single" w:sz="12" w:space="0" w:color="auto"/>
            </w:tcBorders>
            <w:vAlign w:val="center"/>
          </w:tcPr>
          <w:p w:rsidR="00AC0146" w:rsidRDefault="00AC0146" w:rsidP="002D47E0">
            <w:pPr>
              <w:jc w:val="center"/>
              <w:rPr>
                <w:rFonts w:ascii="Arial Narrow" w:hAnsi="Arial Narrow"/>
                <w:b/>
                <w:bCs/>
                <w:sz w:val="22"/>
                <w:szCs w:val="22"/>
              </w:rPr>
            </w:pPr>
            <w:r>
              <w:rPr>
                <w:rFonts w:ascii="Arial Narrow" w:hAnsi="Arial Narrow"/>
                <w:b/>
                <w:bCs/>
                <w:sz w:val="22"/>
                <w:szCs w:val="22"/>
              </w:rPr>
              <w:t>22342</w:t>
            </w:r>
          </w:p>
        </w:tc>
        <w:tc>
          <w:tcPr>
            <w:tcW w:w="3261" w:type="dxa"/>
            <w:tcBorders>
              <w:bottom w:val="single" w:sz="12" w:space="0" w:color="auto"/>
            </w:tcBorders>
            <w:vAlign w:val="center"/>
          </w:tcPr>
          <w:p w:rsidR="00AC0146" w:rsidRDefault="00AC0146" w:rsidP="00F556B0">
            <w:pPr>
              <w:jc w:val="center"/>
              <w:rPr>
                <w:rFonts w:ascii="Arial Narrow" w:hAnsi="Arial Narrow"/>
                <w:b/>
                <w:bCs/>
                <w:sz w:val="22"/>
                <w:szCs w:val="22"/>
              </w:rPr>
            </w:pPr>
            <w:r>
              <w:rPr>
                <w:rFonts w:ascii="Arial Narrow" w:hAnsi="Arial Narrow"/>
                <w:b/>
                <w:bCs/>
                <w:sz w:val="22"/>
                <w:szCs w:val="22"/>
              </w:rPr>
              <w:t>37435</w:t>
            </w:r>
          </w:p>
        </w:tc>
      </w:tr>
    </w:tbl>
    <w:p w:rsidR="00B92B91" w:rsidRDefault="00B92B91">
      <w:pPr>
        <w:pStyle w:val="Nzov"/>
        <w:keepNext w:val="0"/>
        <w:widowControl w:val="0"/>
        <w:spacing w:before="0" w:beforeAutospacing="0" w:after="0"/>
        <w:jc w:val="left"/>
        <w:rPr>
          <w:b w:val="0"/>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x) </w:t>
      </w:r>
      <w:r>
        <w:rPr>
          <w:rFonts w:ascii="Arial Narrow" w:hAnsi="Arial Narrow" w:cs="Arial Narrow"/>
          <w:sz w:val="22"/>
          <w:szCs w:val="22"/>
          <w:u w:val="single"/>
        </w:rPr>
        <w:t>Opravné položky ku krátkodobému finančnému majetku</w:t>
      </w:r>
      <w:r>
        <w:rPr>
          <w:rFonts w:ascii="Arial Narrow" w:hAnsi="Arial Narrow" w:cs="Arial Narrow"/>
          <w:sz w:val="22"/>
          <w:szCs w:val="22"/>
        </w:rPr>
        <w:t xml:space="preserve"> za bežné účtovné obdobie, s uvedením stavu na začiatku bežného účtovného obdobia, tvorby, zúčtovania opravných položiek k nemu a ich stavu na konci bežného účtovného obdobia, pričom osobitne sa uvádza dôvod ich tvorby, zúčtovania: </w:t>
      </w:r>
      <w:r w:rsidR="00C957A2">
        <w:rPr>
          <w:rFonts w:ascii="Arial Narrow" w:hAnsi="Arial Narrow" w:cs="Arial Narrow"/>
          <w:sz w:val="22"/>
          <w:szCs w:val="22"/>
        </w:rPr>
        <w:t xml:space="preserve"> netvorili sa</w:t>
      </w:r>
    </w:p>
    <w:p w:rsidR="003D4187" w:rsidRDefault="003D4187">
      <w:pPr>
        <w:jc w:val="both"/>
        <w:rPr>
          <w:rFonts w:ascii="Arial Narrow" w:hAnsi="Arial Narrow" w:cs="Arial Narrow"/>
          <w:sz w:val="22"/>
          <w:szCs w:val="22"/>
        </w:rPr>
      </w:pPr>
    </w:p>
    <w:p w:rsidR="00B92B91" w:rsidRDefault="00B92B91">
      <w:pPr>
        <w:jc w:val="both"/>
        <w:rPr>
          <w:rFonts w:ascii="Arial Narrow" w:hAnsi="Arial Narrow" w:cs="Arial Narrow"/>
          <w:sz w:val="22"/>
          <w:szCs w:val="22"/>
        </w:rPr>
      </w:pPr>
      <w:r>
        <w:rPr>
          <w:rFonts w:ascii="Arial Narrow" w:hAnsi="Arial Narrow" w:cs="Arial Narrow"/>
          <w:sz w:val="22"/>
          <w:szCs w:val="22"/>
        </w:rPr>
        <w:t xml:space="preserve">y) </w:t>
      </w:r>
      <w:r>
        <w:rPr>
          <w:rFonts w:ascii="Arial Narrow" w:hAnsi="Arial Narrow" w:cs="Arial Narrow"/>
          <w:sz w:val="22"/>
          <w:szCs w:val="22"/>
          <w:u w:val="single"/>
        </w:rPr>
        <w:t>Krátkodobý finančný majetok</w:t>
      </w:r>
      <w:r>
        <w:rPr>
          <w:rFonts w:ascii="Arial Narrow" w:hAnsi="Arial Narrow" w:cs="Arial Narrow"/>
          <w:sz w:val="22"/>
          <w:szCs w:val="22"/>
        </w:rPr>
        <w:t>, na ktorý bolo zriadené záložné právo a krátkodobý finančný majetok, pri ktorom má účtovná jednotka obmedzené právo s ním nakladať:</w:t>
      </w:r>
      <w:r w:rsidR="00C957A2">
        <w:rPr>
          <w:rFonts w:ascii="Arial Narrow" w:hAnsi="Arial Narrow" w:cs="Arial Narrow"/>
          <w:sz w:val="22"/>
          <w:szCs w:val="22"/>
        </w:rPr>
        <w:t xml:space="preserve">  netýka sa</w:t>
      </w:r>
    </w:p>
    <w:p w:rsidR="00B92B91" w:rsidRPr="00C1157A" w:rsidRDefault="00B92B91">
      <w:pPr>
        <w:jc w:val="both"/>
        <w:rPr>
          <w:rFonts w:ascii="Arial Narrow" w:hAnsi="Arial Narrow" w:cs="Arial Narrow"/>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za) </w:t>
      </w:r>
      <w:r>
        <w:rPr>
          <w:rFonts w:ascii="Arial Narrow" w:hAnsi="Arial Narrow" w:cs="Arial Narrow"/>
          <w:sz w:val="22"/>
          <w:szCs w:val="22"/>
          <w:u w:val="single"/>
        </w:rPr>
        <w:t>Ocenenie krátkodobého finančného majetku</w:t>
      </w:r>
      <w:r>
        <w:rPr>
          <w:rFonts w:ascii="Arial Narrow" w:hAnsi="Arial Narrow" w:cs="Arial Narrow"/>
          <w:sz w:val="22"/>
          <w:szCs w:val="22"/>
        </w:rPr>
        <w:t xml:space="preserve"> ku dňu, ku ktorému sa zostavuje účtovná závierka </w:t>
      </w:r>
      <w:r>
        <w:rPr>
          <w:rFonts w:ascii="Arial Narrow" w:hAnsi="Arial Narrow" w:cs="Arial Narrow"/>
          <w:sz w:val="22"/>
          <w:szCs w:val="22"/>
          <w:u w:val="single"/>
        </w:rPr>
        <w:t>reálnou hodnotou</w:t>
      </w:r>
      <w:r>
        <w:rPr>
          <w:rFonts w:ascii="Arial Narrow" w:hAnsi="Arial Narrow" w:cs="Arial Narrow"/>
          <w:sz w:val="22"/>
          <w:szCs w:val="22"/>
        </w:rPr>
        <w:t xml:space="preserve">, pričom sa uvádza vplyv takéhoto ocenenia na výsledok hospodárenia a na výšku vlastného imania: </w:t>
      </w:r>
    </w:p>
    <w:p w:rsidR="00B92B91" w:rsidRDefault="00C957A2" w:rsidP="008D52F5">
      <w:pPr>
        <w:contextualSpacing/>
        <w:jc w:val="center"/>
        <w:rPr>
          <w:rFonts w:ascii="Arial Narrow" w:hAnsi="Arial Narrow" w:cs="Arial Narrow"/>
          <w:sz w:val="22"/>
          <w:szCs w:val="22"/>
        </w:rPr>
      </w:pPr>
      <w:r>
        <w:rPr>
          <w:rFonts w:ascii="Arial Narrow" w:hAnsi="Arial Narrow" w:cs="Arial Narrow"/>
          <w:sz w:val="22"/>
          <w:szCs w:val="22"/>
        </w:rPr>
        <w:t>netýka sa</w:t>
      </w:r>
    </w:p>
    <w:p w:rsidR="00C1157A" w:rsidRPr="00C1157A" w:rsidRDefault="00C1157A" w:rsidP="008D52F5">
      <w:pPr>
        <w:contextualSpacing/>
        <w:jc w:val="center"/>
        <w:rPr>
          <w:rFonts w:ascii="Arial Narrow" w:hAnsi="Arial Narrow" w:cs="Arial Narrow"/>
          <w:sz w:val="20"/>
          <w:szCs w:val="20"/>
        </w:rPr>
      </w:pPr>
    </w:p>
    <w:p w:rsidR="008D52F5" w:rsidRPr="00C1157A" w:rsidRDefault="008D52F5" w:rsidP="008D52F5">
      <w:pPr>
        <w:contextualSpacing/>
        <w:jc w:val="both"/>
        <w:rPr>
          <w:rFonts w:ascii="Arial Narrow" w:hAnsi="Arial Narrow" w:cs="Arial Narrow"/>
          <w:sz w:val="2"/>
          <w:szCs w:val="2"/>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 xml:space="preserve">zb) </w:t>
      </w:r>
      <w:r>
        <w:rPr>
          <w:rFonts w:ascii="Arial Narrow" w:hAnsi="Arial Narrow" w:cs="Arial Narrow"/>
          <w:sz w:val="22"/>
          <w:szCs w:val="22"/>
          <w:u w:val="single"/>
        </w:rPr>
        <w:t>Informácie o vlastných akciách</w:t>
      </w:r>
      <w:r>
        <w:rPr>
          <w:rFonts w:ascii="Arial Narrow" w:hAnsi="Arial Narrow" w:cs="Arial Narrow"/>
          <w:sz w:val="22"/>
          <w:szCs w:val="22"/>
        </w:rPr>
        <w:t xml:space="preserve">: </w:t>
      </w:r>
      <w:r w:rsidR="00C957A2">
        <w:rPr>
          <w:rFonts w:ascii="Arial Narrow" w:hAnsi="Arial Narrow" w:cs="Arial Narrow"/>
          <w:sz w:val="22"/>
          <w:szCs w:val="22"/>
        </w:rPr>
        <w:t>netýka sa</w:t>
      </w:r>
    </w:p>
    <w:p w:rsidR="00C957A2" w:rsidRPr="00C1157A" w:rsidRDefault="00C957A2" w:rsidP="008D52F5">
      <w:pPr>
        <w:contextualSpacing/>
        <w:jc w:val="both"/>
        <w:rPr>
          <w:rFonts w:ascii="Arial Narrow" w:hAnsi="Arial Narrow" w:cs="Arial Narrow"/>
        </w:rPr>
      </w:pPr>
    </w:p>
    <w:p w:rsidR="00B92B91" w:rsidRDefault="00B92B91" w:rsidP="008D52F5">
      <w:pPr>
        <w:contextualSpacing/>
        <w:jc w:val="both"/>
        <w:rPr>
          <w:rFonts w:ascii="Arial Narrow" w:hAnsi="Arial Narrow" w:cs="Arial Narrow"/>
          <w:sz w:val="22"/>
          <w:szCs w:val="22"/>
        </w:rPr>
      </w:pPr>
      <w:r>
        <w:rPr>
          <w:rFonts w:ascii="Arial Narrow" w:hAnsi="Arial Narrow" w:cs="Arial Narrow"/>
          <w:sz w:val="22"/>
          <w:szCs w:val="22"/>
        </w:rPr>
        <w:t xml:space="preserve">zc) Významné položky časového rozlíšenia </w:t>
      </w:r>
      <w:r>
        <w:rPr>
          <w:rFonts w:ascii="Arial Narrow" w:hAnsi="Arial Narrow" w:cs="Arial Narrow"/>
          <w:sz w:val="22"/>
          <w:szCs w:val="22"/>
          <w:u w:val="single"/>
        </w:rPr>
        <w:t>nákladov budúcich období a príjmov budúcich období</w:t>
      </w:r>
      <w:r>
        <w:rPr>
          <w:rFonts w:ascii="Arial Narrow" w:hAnsi="Arial Narrow" w:cs="Arial Narrow"/>
          <w:sz w:val="22"/>
          <w:szCs w:val="22"/>
        </w:rPr>
        <w:t>:</w:t>
      </w:r>
    </w:p>
    <w:p w:rsidR="00C957A2" w:rsidRDefault="00C957A2" w:rsidP="008D52F5">
      <w:pPr>
        <w:ind w:firstLine="708"/>
        <w:contextualSpacing/>
        <w:rPr>
          <w:rFonts w:ascii="Arial Narrow" w:hAnsi="Arial Narrow" w:cs="Arial Narrow"/>
          <w:sz w:val="22"/>
          <w:szCs w:val="22"/>
        </w:rPr>
      </w:pPr>
      <w:r>
        <w:rPr>
          <w:rFonts w:ascii="Arial Narrow" w:hAnsi="Arial Narrow" w:cs="Arial Narrow"/>
          <w:sz w:val="22"/>
          <w:szCs w:val="22"/>
        </w:rPr>
        <w:t>nie sú významné položky časového rozlíšenia nákladov a príjmov budúcich období</w:t>
      </w:r>
    </w:p>
    <w:p w:rsidR="00B92B91" w:rsidRDefault="00B92B91" w:rsidP="008D52F5">
      <w:pPr>
        <w:contextualSpacing/>
        <w:rPr>
          <w:rFonts w:ascii="Arial Narrow" w:hAnsi="Arial Narrow"/>
          <w:sz w:val="22"/>
          <w:szCs w:val="22"/>
        </w:rPr>
      </w:pPr>
    </w:p>
    <w:p w:rsidR="00B92B91" w:rsidRDefault="00B92B91" w:rsidP="008D52F5">
      <w:pPr>
        <w:pStyle w:val="Nzov"/>
        <w:spacing w:before="0" w:beforeAutospacing="0" w:after="120"/>
        <w:contextualSpacing/>
        <w:jc w:val="both"/>
        <w:rPr>
          <w:b w:val="0"/>
          <w:bCs w:val="0"/>
        </w:rPr>
      </w:pPr>
      <w:r>
        <w:rPr>
          <w:b w:val="0"/>
          <w:bCs w:val="0"/>
        </w:rPr>
        <w:t xml:space="preserve">zd) Majetok prenajatý formou </w:t>
      </w:r>
      <w:r>
        <w:rPr>
          <w:b w:val="0"/>
          <w:bCs w:val="0"/>
          <w:u w:val="single"/>
        </w:rPr>
        <w:t>finančného prenájmu</w:t>
      </w:r>
      <w:r>
        <w:rPr>
          <w:b w:val="0"/>
          <w:bCs w:val="0"/>
        </w:rPr>
        <w:t xml:space="preserve"> v poznámkach </w:t>
      </w:r>
      <w:r>
        <w:rPr>
          <w:bCs w:val="0"/>
          <w:u w:val="single"/>
        </w:rPr>
        <w:t>prenajímateľa</w:t>
      </w:r>
      <w:r>
        <w:rPr>
          <w:b w:val="0"/>
          <w:bCs w:val="0"/>
        </w:rPr>
        <w:t>:</w:t>
      </w:r>
      <w:r w:rsidR="00C957A2">
        <w:rPr>
          <w:b w:val="0"/>
          <w:bCs w:val="0"/>
        </w:rPr>
        <w:t xml:space="preserve">  nie je</w:t>
      </w:r>
    </w:p>
    <w:p w:rsidR="00C957A2" w:rsidRDefault="00C957A2" w:rsidP="008D52F5">
      <w:pPr>
        <w:ind w:right="-468"/>
        <w:contextualSpacing/>
        <w:jc w:val="both"/>
        <w:rPr>
          <w:rFonts w:ascii="Arial Narrow" w:hAnsi="Arial Narrow" w:cs="Arial Narrow"/>
          <w:b/>
          <w:bCs/>
          <w:sz w:val="22"/>
          <w:szCs w:val="22"/>
        </w:rPr>
      </w:pPr>
    </w:p>
    <w:p w:rsidR="008D52F5" w:rsidRDefault="008D52F5" w:rsidP="008D52F5">
      <w:pPr>
        <w:ind w:right="-468"/>
        <w:contextualSpacing/>
        <w:jc w:val="both"/>
        <w:rPr>
          <w:rFonts w:ascii="Arial Narrow" w:hAnsi="Arial Narrow" w:cs="Arial Narrow"/>
          <w:b/>
          <w:bCs/>
          <w:sz w:val="22"/>
          <w:szCs w:val="22"/>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G. Informácie o údajoch vykázaných na strane pasív súvahy:</w:t>
      </w:r>
    </w:p>
    <w:p w:rsidR="00B92B91" w:rsidRDefault="00B92B91">
      <w:pPr>
        <w:ind w:left="360" w:right="-468"/>
        <w:jc w:val="both"/>
        <w:rPr>
          <w:rFonts w:ascii="Arial Narrow" w:hAnsi="Arial Narrow" w:cs="Arial Narrow"/>
          <w:sz w:val="22"/>
          <w:szCs w:val="22"/>
        </w:rPr>
      </w:pPr>
    </w:p>
    <w:p w:rsidR="00B92B91" w:rsidRDefault="00686F56">
      <w:pPr>
        <w:jc w:val="both"/>
        <w:rPr>
          <w:rFonts w:ascii="Arial Narrow" w:hAnsi="Arial Narrow" w:cs="Arial Narrow"/>
          <w:sz w:val="22"/>
          <w:szCs w:val="22"/>
        </w:rPr>
      </w:pPr>
      <w:r>
        <w:rPr>
          <w:rFonts w:ascii="Arial Narrow" w:hAnsi="Arial Narrow" w:cs="Arial Narrow"/>
          <w:sz w:val="22"/>
          <w:szCs w:val="22"/>
        </w:rPr>
        <w:t>1</w:t>
      </w:r>
      <w:r w:rsidR="00B92B91">
        <w:rPr>
          <w:rFonts w:ascii="Arial Narrow" w:hAnsi="Arial Narrow" w:cs="Arial Narrow"/>
          <w:sz w:val="22"/>
          <w:szCs w:val="22"/>
        </w:rPr>
        <w:t xml:space="preserve">) </w:t>
      </w:r>
      <w:r w:rsidR="00B92B91">
        <w:rPr>
          <w:rFonts w:ascii="Arial Narrow" w:hAnsi="Arial Narrow" w:cs="Arial Narrow"/>
          <w:sz w:val="22"/>
          <w:szCs w:val="22"/>
          <w:u w:val="single"/>
        </w:rPr>
        <w:t>Rozdelenie účtovného zisku alebo vysporiadanie účtovnej straty</w:t>
      </w:r>
      <w:r w:rsidR="00B92B91">
        <w:rPr>
          <w:rFonts w:ascii="Arial Narrow" w:hAnsi="Arial Narrow" w:cs="Arial Narrow"/>
          <w:sz w:val="22"/>
          <w:szCs w:val="22"/>
        </w:rPr>
        <w:t xml:space="preserve"> v predchádzajúcom účtovnom období:</w:t>
      </w:r>
    </w:p>
    <w:tbl>
      <w:tblPr>
        <w:tblW w:w="5000" w:type="pct"/>
        <w:jc w:val="center"/>
        <w:tblLook w:val="04A0"/>
      </w:tblPr>
      <w:tblGrid>
        <w:gridCol w:w="6945"/>
        <w:gridCol w:w="2342"/>
      </w:tblGrid>
      <w:tr w:rsidR="00B92B91" w:rsidTr="003D4187">
        <w:trPr>
          <w:trHeight w:val="765"/>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B92B91" w:rsidTr="003D4187">
        <w:trPr>
          <w:trHeight w:val="454"/>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bCs/>
                <w:sz w:val="22"/>
                <w:szCs w:val="22"/>
              </w:rPr>
            </w:pPr>
            <w:r>
              <w:rPr>
                <w:rFonts w:ascii="Arial Narrow" w:hAnsi="Arial Narrow"/>
                <w:b/>
                <w:bCs/>
                <w:sz w:val="22"/>
                <w:szCs w:val="22"/>
              </w:rPr>
              <w:t xml:space="preserve">Účtovný zisk </w:t>
            </w:r>
          </w:p>
        </w:tc>
        <w:tc>
          <w:tcPr>
            <w:tcW w:w="2342" w:type="dxa"/>
            <w:tcBorders>
              <w:top w:val="single" w:sz="12" w:space="0" w:color="auto"/>
              <w:left w:val="single" w:sz="12" w:space="0" w:color="auto"/>
              <w:bottom w:val="single" w:sz="12" w:space="0" w:color="auto"/>
              <w:right w:val="single" w:sz="12" w:space="0" w:color="auto"/>
            </w:tcBorders>
            <w:noWrap/>
            <w:vAlign w:val="center"/>
          </w:tcPr>
          <w:p w:rsidR="00B92B91" w:rsidRDefault="00AC0146" w:rsidP="00E64EE0">
            <w:pPr>
              <w:jc w:val="center"/>
              <w:rPr>
                <w:rFonts w:ascii="Arial Narrow" w:hAnsi="Arial Narrow"/>
                <w:sz w:val="22"/>
                <w:szCs w:val="22"/>
              </w:rPr>
            </w:pPr>
            <w:r>
              <w:rPr>
                <w:rFonts w:ascii="Arial Narrow" w:hAnsi="Arial Narrow"/>
                <w:sz w:val="22"/>
                <w:szCs w:val="22"/>
              </w:rPr>
              <w:t>1473</w:t>
            </w:r>
          </w:p>
        </w:tc>
      </w:tr>
      <w:tr w:rsidR="00B92B91" w:rsidTr="003D4187">
        <w:trPr>
          <w:trHeight w:val="330"/>
          <w:jc w:val="center"/>
        </w:trPr>
        <w:tc>
          <w:tcPr>
            <w:tcW w:w="69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sz w:val="22"/>
                <w:szCs w:val="22"/>
              </w:rPr>
            </w:pPr>
            <w:r>
              <w:rPr>
                <w:rFonts w:ascii="Arial Narrow" w:hAnsi="Arial Narrow"/>
                <w:b/>
                <w:bCs/>
                <w:sz w:val="22"/>
                <w:szCs w:val="22"/>
              </w:rPr>
              <w:t>Rozdelenie účtovného zisku</w:t>
            </w:r>
          </w:p>
        </w:tc>
        <w:tc>
          <w:tcPr>
            <w:tcW w:w="2342"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jc w:val="center"/>
              <w:rPr>
                <w:rFonts w:ascii="Arial Narrow" w:hAnsi="Arial Narrow"/>
                <w:b/>
                <w:sz w:val="22"/>
                <w:szCs w:val="22"/>
              </w:rPr>
            </w:pPr>
            <w:r>
              <w:rPr>
                <w:rFonts w:ascii="Arial Narrow" w:hAnsi="Arial Narrow"/>
                <w:b/>
                <w:sz w:val="22"/>
                <w:szCs w:val="22"/>
              </w:rPr>
              <w:t>Bežné účtovné obdobie</w:t>
            </w:r>
          </w:p>
        </w:tc>
      </w:tr>
      <w:tr w:rsidR="00B92B91" w:rsidTr="003D4187">
        <w:trPr>
          <w:trHeight w:val="397"/>
          <w:jc w:val="center"/>
        </w:trPr>
        <w:tc>
          <w:tcPr>
            <w:tcW w:w="6945" w:type="dxa"/>
            <w:tcBorders>
              <w:top w:val="single" w:sz="12" w:space="0" w:color="auto"/>
              <w:left w:val="single" w:sz="12" w:space="0" w:color="auto"/>
              <w:bottom w:val="single" w:sz="8"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zákonného rezervného fondu</w:t>
            </w:r>
          </w:p>
        </w:tc>
        <w:tc>
          <w:tcPr>
            <w:tcW w:w="2342" w:type="dxa"/>
            <w:tcBorders>
              <w:top w:val="single" w:sz="12" w:space="0" w:color="auto"/>
              <w:left w:val="single" w:sz="12" w:space="0" w:color="auto"/>
              <w:bottom w:val="single" w:sz="8"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8"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do štatutárnych a ostatných fondov</w:t>
            </w:r>
          </w:p>
        </w:tc>
        <w:tc>
          <w:tcPr>
            <w:tcW w:w="2342" w:type="dxa"/>
            <w:tcBorders>
              <w:top w:val="single" w:sz="8" w:space="0" w:color="auto"/>
              <w:left w:val="single" w:sz="12" w:space="0" w:color="auto"/>
              <w:bottom w:val="single" w:sz="4"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lastRenderedPageBreak/>
              <w:t>Prídel do sociálneho fondu</w:t>
            </w:r>
          </w:p>
        </w:tc>
        <w:tc>
          <w:tcPr>
            <w:tcW w:w="2342" w:type="dxa"/>
            <w:tcBorders>
              <w:top w:val="nil"/>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Prídel na zvýšenie základného imania</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Úhrada straty minulých období</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Prevod do nerozdeleného zisku minulých rokov</w:t>
            </w:r>
          </w:p>
        </w:tc>
        <w:tc>
          <w:tcPr>
            <w:tcW w:w="2342" w:type="dxa"/>
            <w:tcBorders>
              <w:top w:val="single" w:sz="6" w:space="0" w:color="auto"/>
              <w:left w:val="single" w:sz="12" w:space="0" w:color="auto"/>
              <w:bottom w:val="single" w:sz="6" w:space="0" w:color="auto"/>
              <w:right w:val="single" w:sz="12" w:space="0" w:color="auto"/>
            </w:tcBorders>
            <w:noWrap/>
            <w:vAlign w:val="center"/>
          </w:tcPr>
          <w:p w:rsidR="00B92B91" w:rsidRDefault="00AC0146" w:rsidP="00230AE1">
            <w:pPr>
              <w:jc w:val="center"/>
              <w:rPr>
                <w:rFonts w:ascii="Arial Narrow" w:hAnsi="Arial Narrow"/>
                <w:sz w:val="22"/>
                <w:szCs w:val="22"/>
              </w:rPr>
            </w:pPr>
            <w:r>
              <w:rPr>
                <w:rFonts w:ascii="Arial Narrow" w:hAnsi="Arial Narrow"/>
                <w:sz w:val="22"/>
                <w:szCs w:val="22"/>
              </w:rPr>
              <w:t>1473</w:t>
            </w:r>
          </w:p>
        </w:tc>
      </w:tr>
      <w:tr w:rsidR="00B92B91" w:rsidTr="003D4187">
        <w:trPr>
          <w:trHeight w:val="397"/>
          <w:jc w:val="center"/>
        </w:trPr>
        <w:tc>
          <w:tcPr>
            <w:tcW w:w="6945" w:type="dxa"/>
            <w:tcBorders>
              <w:top w:val="single" w:sz="6" w:space="0" w:color="auto"/>
              <w:left w:val="single" w:sz="12" w:space="0" w:color="auto"/>
              <w:bottom w:val="single" w:sz="4"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Rozdelenie podielu na zisku spoločníkom, členom</w:t>
            </w:r>
          </w:p>
        </w:tc>
        <w:tc>
          <w:tcPr>
            <w:tcW w:w="2342" w:type="dxa"/>
            <w:tcBorders>
              <w:top w:val="single" w:sz="6" w:space="0" w:color="auto"/>
              <w:left w:val="single" w:sz="12" w:space="0" w:color="auto"/>
              <w:bottom w:val="single" w:sz="4"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4" w:space="0" w:color="auto"/>
              <w:left w:val="single" w:sz="12" w:space="0" w:color="auto"/>
              <w:bottom w:val="single" w:sz="6" w:space="0" w:color="auto"/>
              <w:right w:val="single" w:sz="12" w:space="0" w:color="auto"/>
            </w:tcBorders>
            <w:noWrap/>
            <w:vAlign w:val="center"/>
            <w:hideMark/>
          </w:tcPr>
          <w:p w:rsidR="00B92B91" w:rsidRDefault="00B92B91">
            <w:pPr>
              <w:rPr>
                <w:rFonts w:ascii="Arial Narrow" w:hAnsi="Arial Narrow"/>
                <w:sz w:val="22"/>
                <w:szCs w:val="22"/>
              </w:rPr>
            </w:pPr>
            <w:r>
              <w:rPr>
                <w:rFonts w:ascii="Arial Narrow" w:hAnsi="Arial Narrow"/>
                <w:sz w:val="22"/>
                <w:szCs w:val="22"/>
              </w:rPr>
              <w:t xml:space="preserve">Iné </w:t>
            </w:r>
          </w:p>
        </w:tc>
        <w:tc>
          <w:tcPr>
            <w:tcW w:w="2342" w:type="dxa"/>
            <w:tcBorders>
              <w:top w:val="nil"/>
              <w:left w:val="single" w:sz="12" w:space="0" w:color="auto"/>
              <w:bottom w:val="single" w:sz="6" w:space="0" w:color="auto"/>
              <w:right w:val="single" w:sz="12" w:space="0" w:color="auto"/>
            </w:tcBorders>
            <w:noWrap/>
            <w:vAlign w:val="center"/>
          </w:tcPr>
          <w:p w:rsidR="00B92B91" w:rsidRDefault="00B92B91">
            <w:pPr>
              <w:jc w:val="center"/>
              <w:rPr>
                <w:rFonts w:ascii="Arial Narrow" w:hAnsi="Arial Narrow"/>
                <w:sz w:val="22"/>
                <w:szCs w:val="22"/>
              </w:rPr>
            </w:pPr>
          </w:p>
        </w:tc>
      </w:tr>
      <w:tr w:rsidR="00B92B91" w:rsidTr="003D4187">
        <w:trPr>
          <w:trHeight w:val="397"/>
          <w:jc w:val="center"/>
        </w:trPr>
        <w:tc>
          <w:tcPr>
            <w:tcW w:w="6945" w:type="dxa"/>
            <w:tcBorders>
              <w:top w:val="single" w:sz="6" w:space="0" w:color="auto"/>
              <w:left w:val="single" w:sz="12" w:space="0" w:color="auto"/>
              <w:bottom w:val="single" w:sz="12" w:space="0" w:color="auto"/>
              <w:right w:val="single" w:sz="12" w:space="0" w:color="auto"/>
            </w:tcBorders>
            <w:noWrap/>
            <w:vAlign w:val="center"/>
            <w:hideMark/>
          </w:tcPr>
          <w:p w:rsidR="00B92B91" w:rsidRDefault="00B92B91">
            <w:pPr>
              <w:rPr>
                <w:rFonts w:ascii="Arial Narrow" w:hAnsi="Arial Narrow"/>
                <w:b/>
                <w:bCs/>
                <w:sz w:val="22"/>
                <w:szCs w:val="22"/>
              </w:rPr>
            </w:pPr>
            <w:r>
              <w:rPr>
                <w:rFonts w:ascii="Arial Narrow" w:hAnsi="Arial Narrow"/>
                <w:b/>
                <w:bCs/>
                <w:sz w:val="22"/>
                <w:szCs w:val="22"/>
              </w:rPr>
              <w:t>Spolu</w:t>
            </w:r>
          </w:p>
        </w:tc>
        <w:tc>
          <w:tcPr>
            <w:tcW w:w="2342" w:type="dxa"/>
            <w:tcBorders>
              <w:top w:val="single" w:sz="6" w:space="0" w:color="auto"/>
              <w:left w:val="single" w:sz="12" w:space="0" w:color="auto"/>
              <w:bottom w:val="single" w:sz="12" w:space="0" w:color="auto"/>
              <w:right w:val="single" w:sz="12" w:space="0" w:color="auto"/>
            </w:tcBorders>
            <w:noWrap/>
            <w:vAlign w:val="center"/>
          </w:tcPr>
          <w:p w:rsidR="00B92B91" w:rsidRPr="00E64EE0" w:rsidRDefault="00AC0146">
            <w:pPr>
              <w:jc w:val="center"/>
              <w:rPr>
                <w:rFonts w:ascii="Arial Narrow" w:hAnsi="Arial Narrow"/>
                <w:b/>
                <w:sz w:val="22"/>
                <w:szCs w:val="22"/>
              </w:rPr>
            </w:pPr>
            <w:r>
              <w:rPr>
                <w:rFonts w:ascii="Arial Narrow" w:hAnsi="Arial Narrow"/>
                <w:sz w:val="22"/>
                <w:szCs w:val="22"/>
              </w:rPr>
              <w:t>1473</w:t>
            </w:r>
          </w:p>
        </w:tc>
      </w:tr>
    </w:tbl>
    <w:p w:rsidR="00B92B91" w:rsidRDefault="00B92B91">
      <w:pPr>
        <w:rPr>
          <w:rFonts w:ascii="Arial Narrow" w:hAnsi="Arial Narrow"/>
          <w:sz w:val="22"/>
          <w:szCs w:val="22"/>
        </w:rPr>
      </w:pPr>
    </w:p>
    <w:p w:rsidR="008D52F5" w:rsidRDefault="008D52F5" w:rsidP="00B92B91">
      <w:pPr>
        <w:rPr>
          <w:rFonts w:ascii="Arial Narrow" w:hAnsi="Arial Narrow"/>
          <w:sz w:val="22"/>
          <w:szCs w:val="22"/>
        </w:rPr>
      </w:pPr>
    </w:p>
    <w:p w:rsidR="001C5DB1" w:rsidRPr="00B92B91" w:rsidRDefault="001C5DB1" w:rsidP="00B92B91">
      <w:pPr>
        <w:rPr>
          <w:rFonts w:ascii="Arial Narrow" w:hAnsi="Arial Narrow"/>
          <w:sz w:val="22"/>
          <w:szCs w:val="22"/>
        </w:rPr>
      </w:pPr>
    </w:p>
    <w:p w:rsidR="00B92B91" w:rsidRDefault="00686F56">
      <w:pPr>
        <w:jc w:val="both"/>
        <w:rPr>
          <w:rFonts w:ascii="Arial Narrow" w:hAnsi="Arial Narrow" w:cs="Arial Narrow"/>
          <w:sz w:val="22"/>
          <w:szCs w:val="22"/>
        </w:rPr>
      </w:pPr>
      <w:r>
        <w:rPr>
          <w:rFonts w:ascii="Arial Narrow" w:hAnsi="Arial Narrow" w:cs="Arial Narrow"/>
          <w:sz w:val="22"/>
          <w:szCs w:val="22"/>
        </w:rPr>
        <w:t>2</w:t>
      </w:r>
      <w:r w:rsidR="00B92B91">
        <w:rPr>
          <w:rFonts w:ascii="Arial Narrow" w:hAnsi="Arial Narrow" w:cs="Arial Narrow"/>
          <w:sz w:val="22"/>
          <w:szCs w:val="22"/>
        </w:rPr>
        <w:t>. Prehľad o zisku alebo strate, ktorá nebola účtovaná ako náklad alebo výnos, ale priamo na účty vlastného imania, najmä zmeny reálnej hodnoty majetku, zmeny hodnoty majetku pri použití metódy vlastného imania; uvádza sa aj súčet ziskov a strát:</w:t>
      </w:r>
      <w:r w:rsidR="00211911">
        <w:rPr>
          <w:rFonts w:ascii="Arial Narrow" w:hAnsi="Arial Narrow" w:cs="Arial Narrow"/>
          <w:sz w:val="22"/>
          <w:szCs w:val="22"/>
        </w:rPr>
        <w:t xml:space="preserve">   netýka sa</w:t>
      </w:r>
    </w:p>
    <w:p w:rsidR="00B92B91" w:rsidRDefault="00B92B91">
      <w:pPr>
        <w:jc w:val="both"/>
        <w:rPr>
          <w:rFonts w:ascii="Arial Narrow" w:hAnsi="Arial Narrow" w:cs="Arial Narrow"/>
          <w:sz w:val="22"/>
          <w:szCs w:val="22"/>
        </w:rPr>
      </w:pPr>
    </w:p>
    <w:p w:rsidR="008D52F5" w:rsidRDefault="008D52F5">
      <w:pPr>
        <w:jc w:val="both"/>
        <w:rPr>
          <w:rFonts w:ascii="Arial Narrow" w:hAnsi="Arial Narrow" w:cs="Arial Narrow"/>
          <w:sz w:val="22"/>
          <w:szCs w:val="22"/>
        </w:rPr>
      </w:pPr>
    </w:p>
    <w:p w:rsidR="001C5DB1" w:rsidRDefault="001C5DB1">
      <w:pPr>
        <w:jc w:val="both"/>
        <w:rPr>
          <w:rFonts w:ascii="Arial Narrow" w:hAnsi="Arial Narrow" w:cs="Arial Narrow"/>
          <w:sz w:val="22"/>
          <w:szCs w:val="22"/>
        </w:rPr>
      </w:pPr>
    </w:p>
    <w:p w:rsidR="00B92B91" w:rsidRDefault="007B02E4">
      <w:pPr>
        <w:jc w:val="both"/>
        <w:rPr>
          <w:rFonts w:ascii="Arial Narrow" w:hAnsi="Arial Narrow" w:cs="Arial Narrow"/>
          <w:sz w:val="22"/>
          <w:szCs w:val="22"/>
        </w:rPr>
      </w:pPr>
      <w:r>
        <w:rPr>
          <w:rFonts w:ascii="Arial Narrow" w:hAnsi="Arial Narrow" w:cs="Arial Narrow"/>
          <w:sz w:val="22"/>
          <w:szCs w:val="22"/>
        </w:rPr>
        <w:t>3</w:t>
      </w:r>
      <w:r w:rsidR="00B92B91">
        <w:rPr>
          <w:rFonts w:ascii="Arial Narrow" w:hAnsi="Arial Narrow" w:cs="Arial Narrow"/>
          <w:sz w:val="22"/>
          <w:szCs w:val="22"/>
        </w:rPr>
        <w:t>. Zisk na akciu alebo podiel na základnom imaní:</w:t>
      </w:r>
    </w:p>
    <w:p w:rsidR="00B92B91" w:rsidRDefault="007B02E4">
      <w:pPr>
        <w:ind w:right="-468"/>
        <w:jc w:val="both"/>
        <w:rPr>
          <w:rFonts w:ascii="Arial Narrow" w:hAnsi="Arial Narrow" w:cs="Arial Narrow"/>
          <w:sz w:val="22"/>
          <w:szCs w:val="22"/>
        </w:rPr>
      </w:pPr>
      <w:r>
        <w:rPr>
          <w:rFonts w:ascii="Arial Narrow" w:hAnsi="Arial Narrow" w:cs="Arial Narrow"/>
          <w:sz w:val="22"/>
          <w:szCs w:val="22"/>
        </w:rPr>
        <w:t xml:space="preserve">a, </w:t>
      </w:r>
      <w:r w:rsidR="00B92B91">
        <w:rPr>
          <w:rFonts w:ascii="Arial Narrow" w:hAnsi="Arial Narrow" w:cs="Arial Narrow"/>
          <w:sz w:val="22"/>
          <w:szCs w:val="22"/>
        </w:rPr>
        <w:t xml:space="preserve">b) Jednotlivé </w:t>
      </w:r>
      <w:r w:rsidR="00B92B91">
        <w:rPr>
          <w:rFonts w:ascii="Arial Narrow" w:hAnsi="Arial Narrow" w:cs="Arial Narrow"/>
          <w:b/>
          <w:sz w:val="22"/>
          <w:szCs w:val="22"/>
          <w:u w:val="single"/>
        </w:rPr>
        <w:t>druhy rezerv</w:t>
      </w:r>
      <w:r w:rsidR="00B92B91">
        <w:rPr>
          <w:rFonts w:ascii="Arial Narrow" w:hAnsi="Arial Narrow" w:cs="Arial Narrow"/>
          <w:sz w:val="22"/>
          <w:szCs w:val="22"/>
        </w:rPr>
        <w:t xml:space="preserve"> za účtovné obdobie s uvedením ich stavu na začiatku účtovného obdobia,  ich tvorba, použitie, zrušenie počas bežného účtovného obdobia, ich stav na konci účtovného obdobia, pričom sa uvedie predpokladaný </w:t>
      </w:r>
      <w:r w:rsidR="00B92B91">
        <w:rPr>
          <w:rFonts w:ascii="Arial Narrow" w:hAnsi="Arial Narrow" w:cs="Arial Narrow"/>
          <w:b/>
          <w:sz w:val="22"/>
          <w:szCs w:val="22"/>
          <w:u w:val="single"/>
        </w:rPr>
        <w:t>rok použitia</w:t>
      </w:r>
      <w:r w:rsidR="00B92B91">
        <w:rPr>
          <w:rFonts w:ascii="Arial Narrow" w:hAnsi="Arial Narrow" w:cs="Arial Narrow"/>
          <w:sz w:val="22"/>
          <w:szCs w:val="22"/>
        </w:rPr>
        <w:t xml:space="preserve"> rezerv:</w:t>
      </w:r>
    </w:p>
    <w:p w:rsidR="00C1157A" w:rsidRDefault="00C1157A">
      <w:pPr>
        <w:ind w:right="-468"/>
        <w:jc w:val="both"/>
        <w:rPr>
          <w:rFonts w:ascii="Arial Narrow" w:hAnsi="Arial Narrow" w:cs="Arial Narrow"/>
          <w:sz w:val="22"/>
          <w:szCs w:val="22"/>
        </w:rPr>
      </w:pPr>
    </w:p>
    <w:p w:rsidR="00B92B91" w:rsidRDefault="00B92B91">
      <w:pPr>
        <w:rPr>
          <w:rFonts w:ascii="Arial Narrow" w:hAnsi="Arial Narrow"/>
          <w:sz w:val="22"/>
          <w:szCs w:val="22"/>
        </w:rPr>
      </w:pPr>
      <w:r>
        <w:rPr>
          <w:rFonts w:ascii="Arial Narrow" w:hAnsi="Arial Narrow"/>
          <w:sz w:val="22"/>
          <w:szCs w:val="22"/>
        </w:rPr>
        <w:t>Tabuľka č. 1</w:t>
      </w:r>
    </w:p>
    <w:tbl>
      <w:tblPr>
        <w:tblW w:w="5001" w:type="pct"/>
        <w:jc w:val="center"/>
        <w:tblInd w:w="-2" w:type="dxa"/>
        <w:tblLayout w:type="fixed"/>
        <w:tblLook w:val="04A0"/>
      </w:tblPr>
      <w:tblGrid>
        <w:gridCol w:w="2519"/>
        <w:gridCol w:w="1953"/>
        <w:gridCol w:w="1024"/>
        <w:gridCol w:w="1135"/>
        <w:gridCol w:w="1133"/>
        <w:gridCol w:w="1525"/>
      </w:tblGrid>
      <w:tr w:rsidR="00B92B91">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Bežné účtovné obdobie</w:t>
            </w:r>
          </w:p>
        </w:tc>
      </w:tr>
      <w:tr w:rsidR="00B92B91" w:rsidTr="00230AE1">
        <w:trPr>
          <w:cantSplit/>
          <w:trHeight w:val="345"/>
          <w:jc w:val="center"/>
        </w:trPr>
        <w:tc>
          <w:tcPr>
            <w:tcW w:w="1356" w:type="pct"/>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Použitie</w:t>
            </w:r>
          </w:p>
        </w:tc>
        <w:tc>
          <w:tcPr>
            <w:tcW w:w="61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Zrušenie</w:t>
            </w:r>
          </w:p>
        </w:tc>
        <w:tc>
          <w:tcPr>
            <w:tcW w:w="82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w:t>
            </w:r>
            <w:r>
              <w:rPr>
                <w:b w:val="0"/>
              </w:rPr>
              <w:br/>
              <w:t>na konci účtovného obdobia</w:t>
            </w:r>
          </w:p>
        </w:tc>
      </w:tr>
      <w:tr w:rsidR="00B92B91" w:rsidTr="00230AE1">
        <w:trPr>
          <w:trHeight w:val="330"/>
          <w:jc w:val="center"/>
        </w:trPr>
        <w:tc>
          <w:tcPr>
            <w:tcW w:w="1356" w:type="pct"/>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610"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821" w:type="pct"/>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r>
      <w:tr w:rsidR="00B92B91" w:rsidRPr="00B92B91" w:rsidTr="00230AE1">
        <w:trPr>
          <w:trHeight w:val="330"/>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2B91" w:rsidRPr="00B92B91" w:rsidRDefault="00B92B91" w:rsidP="00D37D0C">
            <w:pPr>
              <w:rPr>
                <w:rFonts w:ascii="Arial Narrow" w:hAnsi="Arial Narrow"/>
                <w:b/>
                <w:sz w:val="22"/>
                <w:szCs w:val="22"/>
              </w:rPr>
            </w:pPr>
            <w:r w:rsidRPr="00B92B91">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0"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r>
      <w:tr w:rsidR="00120FD9" w:rsidRPr="00B92B91" w:rsidTr="00983974">
        <w:trPr>
          <w:trHeight w:val="330"/>
          <w:jc w:val="center"/>
        </w:trPr>
        <w:tc>
          <w:tcPr>
            <w:tcW w:w="1356" w:type="pct"/>
            <w:tcBorders>
              <w:top w:val="single" w:sz="12" w:space="0" w:color="auto"/>
              <w:left w:val="single" w:sz="12" w:space="0" w:color="auto"/>
              <w:bottom w:val="single" w:sz="2" w:space="0" w:color="auto"/>
              <w:right w:val="single" w:sz="12" w:space="0" w:color="auto"/>
            </w:tcBorders>
            <w:vAlign w:val="center"/>
            <w:hideMark/>
          </w:tcPr>
          <w:p w:rsidR="00120FD9" w:rsidRPr="00B92B91" w:rsidRDefault="00120FD9">
            <w:pPr>
              <w:rPr>
                <w:rFonts w:ascii="Arial Narrow" w:hAnsi="Arial Narrow"/>
                <w:b/>
                <w:sz w:val="22"/>
                <w:szCs w:val="22"/>
              </w:rPr>
            </w:pPr>
            <w:r w:rsidRPr="00B92B91">
              <w:rPr>
                <w:rFonts w:ascii="Arial Narrow" w:hAnsi="Arial Narrow"/>
                <w:b/>
                <w:bCs/>
                <w:sz w:val="22"/>
                <w:szCs w:val="22"/>
              </w:rPr>
              <w:t>Krátkodobé rezervy, z toho:</w:t>
            </w:r>
          </w:p>
        </w:tc>
        <w:tc>
          <w:tcPr>
            <w:tcW w:w="1051" w:type="pct"/>
            <w:tcBorders>
              <w:top w:val="single" w:sz="12" w:space="0" w:color="auto"/>
              <w:left w:val="single" w:sz="12" w:space="0" w:color="auto"/>
              <w:bottom w:val="single" w:sz="2" w:space="0" w:color="auto"/>
              <w:right w:val="single" w:sz="4" w:space="0" w:color="auto"/>
            </w:tcBorders>
            <w:noWrap/>
            <w:vAlign w:val="center"/>
            <w:hideMark/>
          </w:tcPr>
          <w:p w:rsidR="00120FD9" w:rsidRPr="00B92B91" w:rsidRDefault="00AC0146" w:rsidP="007B6333">
            <w:pPr>
              <w:jc w:val="center"/>
              <w:rPr>
                <w:rFonts w:ascii="Arial Narrow" w:hAnsi="Arial Narrow"/>
                <w:b/>
                <w:sz w:val="22"/>
                <w:szCs w:val="22"/>
              </w:rPr>
            </w:pPr>
            <w:r>
              <w:rPr>
                <w:rFonts w:ascii="Arial Narrow" w:hAnsi="Arial Narrow"/>
                <w:b/>
                <w:sz w:val="22"/>
                <w:szCs w:val="22"/>
              </w:rPr>
              <w:t>2500</w:t>
            </w:r>
          </w:p>
        </w:tc>
        <w:tc>
          <w:tcPr>
            <w:tcW w:w="551" w:type="pct"/>
            <w:tcBorders>
              <w:top w:val="single" w:sz="12" w:space="0" w:color="auto"/>
              <w:left w:val="nil"/>
              <w:bottom w:val="single" w:sz="2" w:space="0" w:color="auto"/>
              <w:right w:val="single" w:sz="4" w:space="0" w:color="auto"/>
            </w:tcBorders>
            <w:noWrap/>
            <w:vAlign w:val="center"/>
            <w:hideMark/>
          </w:tcPr>
          <w:p w:rsidR="00120FD9" w:rsidRPr="00B92B91" w:rsidRDefault="00AC0146" w:rsidP="008F7354">
            <w:pPr>
              <w:jc w:val="center"/>
              <w:rPr>
                <w:rFonts w:ascii="Arial Narrow" w:hAnsi="Arial Narrow"/>
                <w:b/>
                <w:sz w:val="22"/>
                <w:szCs w:val="22"/>
              </w:rPr>
            </w:pPr>
            <w:r>
              <w:rPr>
                <w:rFonts w:ascii="Arial Narrow" w:hAnsi="Arial Narrow"/>
                <w:b/>
                <w:sz w:val="22"/>
                <w:szCs w:val="22"/>
              </w:rPr>
              <w:t>2500</w:t>
            </w:r>
          </w:p>
        </w:tc>
        <w:tc>
          <w:tcPr>
            <w:tcW w:w="611" w:type="pct"/>
            <w:tcBorders>
              <w:top w:val="single" w:sz="12" w:space="0" w:color="auto"/>
              <w:left w:val="nil"/>
              <w:bottom w:val="single" w:sz="2" w:space="0" w:color="auto"/>
              <w:right w:val="single" w:sz="4" w:space="0" w:color="auto"/>
            </w:tcBorders>
            <w:noWrap/>
            <w:vAlign w:val="center"/>
            <w:hideMark/>
          </w:tcPr>
          <w:p w:rsidR="00120FD9" w:rsidRPr="00B92B91" w:rsidRDefault="00AC0146" w:rsidP="007B6333">
            <w:pPr>
              <w:jc w:val="center"/>
              <w:rPr>
                <w:rFonts w:ascii="Arial Narrow" w:hAnsi="Arial Narrow"/>
                <w:b/>
                <w:sz w:val="22"/>
                <w:szCs w:val="22"/>
              </w:rPr>
            </w:pPr>
            <w:r>
              <w:rPr>
                <w:rFonts w:ascii="Arial Narrow" w:hAnsi="Arial Narrow"/>
                <w:b/>
                <w:sz w:val="22"/>
                <w:szCs w:val="22"/>
              </w:rPr>
              <w:t>2500</w:t>
            </w:r>
          </w:p>
        </w:tc>
        <w:tc>
          <w:tcPr>
            <w:tcW w:w="610" w:type="pct"/>
            <w:tcBorders>
              <w:top w:val="single" w:sz="12" w:space="0" w:color="auto"/>
              <w:left w:val="nil"/>
              <w:bottom w:val="single" w:sz="2" w:space="0" w:color="auto"/>
              <w:right w:val="single" w:sz="4" w:space="0" w:color="auto"/>
            </w:tcBorders>
            <w:noWrap/>
            <w:vAlign w:val="center"/>
            <w:hideMark/>
          </w:tcPr>
          <w:p w:rsidR="00120FD9" w:rsidRPr="00B92B91" w:rsidRDefault="00120FD9" w:rsidP="00B92B91">
            <w:pPr>
              <w:jc w:val="center"/>
              <w:rPr>
                <w:rFonts w:ascii="Arial Narrow" w:hAnsi="Arial Narrow"/>
                <w:b/>
                <w:sz w:val="22"/>
                <w:szCs w:val="22"/>
              </w:rPr>
            </w:pPr>
          </w:p>
        </w:tc>
        <w:tc>
          <w:tcPr>
            <w:tcW w:w="821" w:type="pct"/>
            <w:tcBorders>
              <w:top w:val="single" w:sz="12" w:space="0" w:color="auto"/>
              <w:left w:val="nil"/>
              <w:bottom w:val="single" w:sz="2" w:space="0" w:color="auto"/>
              <w:right w:val="single" w:sz="12" w:space="0" w:color="auto"/>
            </w:tcBorders>
            <w:noWrap/>
            <w:vAlign w:val="center"/>
            <w:hideMark/>
          </w:tcPr>
          <w:p w:rsidR="00120FD9" w:rsidRPr="00B92B91" w:rsidRDefault="00AC0146" w:rsidP="00C058E0">
            <w:pPr>
              <w:jc w:val="center"/>
              <w:rPr>
                <w:rFonts w:ascii="Arial Narrow" w:hAnsi="Arial Narrow"/>
                <w:b/>
                <w:sz w:val="22"/>
                <w:szCs w:val="22"/>
              </w:rPr>
            </w:pPr>
            <w:r>
              <w:rPr>
                <w:rFonts w:ascii="Arial Narrow" w:hAnsi="Arial Narrow"/>
                <w:b/>
                <w:sz w:val="22"/>
                <w:szCs w:val="22"/>
              </w:rPr>
              <w:t>2500</w:t>
            </w:r>
          </w:p>
        </w:tc>
      </w:tr>
      <w:tr w:rsidR="00120FD9"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120FD9" w:rsidRDefault="00120FD9">
            <w:pPr>
              <w:rPr>
                <w:rFonts w:ascii="Arial Narrow" w:hAnsi="Arial Narrow"/>
                <w:sz w:val="22"/>
                <w:szCs w:val="22"/>
              </w:rPr>
            </w:pPr>
            <w:r>
              <w:rPr>
                <w:rFonts w:ascii="Arial Narrow" w:hAnsi="Arial Narrow"/>
                <w:sz w:val="22"/>
                <w:szCs w:val="22"/>
              </w:rPr>
              <w:t>zák. rezerva na nevyč. RD vrátane poistného</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120FD9" w:rsidRPr="001C5DB1" w:rsidRDefault="00AC0146" w:rsidP="007B6333">
            <w:pPr>
              <w:jc w:val="center"/>
              <w:rPr>
                <w:rFonts w:ascii="Arial Narrow" w:hAnsi="Arial Narrow"/>
                <w:sz w:val="22"/>
                <w:szCs w:val="22"/>
              </w:rPr>
            </w:pPr>
            <w:r>
              <w:rPr>
                <w:rFonts w:ascii="Arial Narrow" w:hAnsi="Arial Narrow"/>
                <w:sz w:val="22"/>
                <w:szCs w:val="22"/>
              </w:rPr>
              <w:t>0</w:t>
            </w:r>
          </w:p>
        </w:tc>
        <w:tc>
          <w:tcPr>
            <w:tcW w:w="551" w:type="pct"/>
            <w:tcBorders>
              <w:top w:val="single" w:sz="2" w:space="0" w:color="auto"/>
              <w:left w:val="nil"/>
              <w:bottom w:val="single" w:sz="12" w:space="0" w:color="auto"/>
              <w:right w:val="single" w:sz="4" w:space="0" w:color="auto"/>
            </w:tcBorders>
            <w:noWrap/>
            <w:vAlign w:val="center"/>
            <w:hideMark/>
          </w:tcPr>
          <w:p w:rsidR="00120FD9" w:rsidRPr="001C5DB1" w:rsidRDefault="00AC0146" w:rsidP="008F7354">
            <w:pPr>
              <w:jc w:val="center"/>
              <w:rPr>
                <w:rFonts w:ascii="Arial Narrow" w:hAnsi="Arial Narrow"/>
                <w:sz w:val="22"/>
                <w:szCs w:val="22"/>
              </w:rPr>
            </w:pPr>
            <w:r>
              <w:rPr>
                <w:rFonts w:ascii="Arial Narrow" w:hAnsi="Arial Narrow"/>
                <w:sz w:val="22"/>
                <w:szCs w:val="22"/>
              </w:rPr>
              <w:t>0</w:t>
            </w:r>
          </w:p>
        </w:tc>
        <w:tc>
          <w:tcPr>
            <w:tcW w:w="611" w:type="pct"/>
            <w:tcBorders>
              <w:top w:val="single" w:sz="2" w:space="0" w:color="auto"/>
              <w:left w:val="nil"/>
              <w:bottom w:val="single" w:sz="12" w:space="0" w:color="auto"/>
              <w:right w:val="single" w:sz="4" w:space="0" w:color="auto"/>
            </w:tcBorders>
            <w:noWrap/>
            <w:vAlign w:val="center"/>
            <w:hideMark/>
          </w:tcPr>
          <w:p w:rsidR="00120FD9" w:rsidRPr="001C5DB1" w:rsidRDefault="00AC0146" w:rsidP="007B6333">
            <w:pPr>
              <w:jc w:val="center"/>
              <w:rPr>
                <w:rFonts w:ascii="Arial Narrow" w:hAnsi="Arial Narrow"/>
                <w:sz w:val="22"/>
                <w:szCs w:val="22"/>
              </w:rPr>
            </w:pPr>
            <w:r>
              <w:rPr>
                <w:rFonts w:ascii="Arial Narrow" w:hAnsi="Arial Narrow"/>
                <w:sz w:val="22"/>
                <w:szCs w:val="22"/>
              </w:rPr>
              <w:t>0</w:t>
            </w:r>
          </w:p>
        </w:tc>
        <w:tc>
          <w:tcPr>
            <w:tcW w:w="610" w:type="pct"/>
            <w:tcBorders>
              <w:top w:val="single" w:sz="2" w:space="0" w:color="auto"/>
              <w:left w:val="nil"/>
              <w:bottom w:val="single" w:sz="12" w:space="0" w:color="auto"/>
              <w:right w:val="single" w:sz="4" w:space="0" w:color="auto"/>
            </w:tcBorders>
            <w:noWrap/>
            <w:vAlign w:val="center"/>
            <w:hideMark/>
          </w:tcPr>
          <w:p w:rsidR="00120FD9" w:rsidRPr="001C5DB1" w:rsidRDefault="00120FD9" w:rsidP="00F00A8A">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120FD9" w:rsidRPr="001C5DB1" w:rsidRDefault="00120FD9" w:rsidP="00120FD9">
            <w:pPr>
              <w:jc w:val="center"/>
              <w:rPr>
                <w:rFonts w:ascii="Arial Narrow" w:hAnsi="Arial Narrow"/>
                <w:sz w:val="22"/>
                <w:szCs w:val="22"/>
              </w:rPr>
            </w:pPr>
            <w:r>
              <w:rPr>
                <w:rFonts w:ascii="Arial Narrow" w:hAnsi="Arial Narrow"/>
                <w:b/>
                <w:sz w:val="22"/>
                <w:szCs w:val="22"/>
              </w:rPr>
              <w:t>0</w:t>
            </w:r>
          </w:p>
        </w:tc>
      </w:tr>
      <w:tr w:rsidR="00120FD9" w:rsidRPr="001C5DB1" w:rsidTr="00463DD0">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120FD9" w:rsidRDefault="00120FD9" w:rsidP="00A24388">
            <w:pPr>
              <w:rPr>
                <w:rFonts w:ascii="Arial Narrow" w:hAnsi="Arial Narrow"/>
                <w:sz w:val="22"/>
                <w:szCs w:val="22"/>
              </w:rPr>
            </w:pPr>
            <w:r>
              <w:rPr>
                <w:rFonts w:ascii="Arial Narrow" w:hAnsi="Arial Narrow"/>
                <w:sz w:val="22"/>
                <w:szCs w:val="22"/>
              </w:rPr>
              <w:t>ved.účtovn.,DP,ÚZ</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120FD9" w:rsidRPr="001C5DB1" w:rsidRDefault="00120FD9" w:rsidP="007B6333">
            <w:pPr>
              <w:jc w:val="center"/>
              <w:rPr>
                <w:rFonts w:ascii="Arial Narrow" w:hAnsi="Arial Narrow"/>
                <w:sz w:val="22"/>
                <w:szCs w:val="22"/>
              </w:rPr>
            </w:pPr>
            <w:r>
              <w:rPr>
                <w:rFonts w:ascii="Arial Narrow" w:hAnsi="Arial Narrow"/>
                <w:sz w:val="22"/>
                <w:szCs w:val="22"/>
              </w:rPr>
              <w:t>2500</w:t>
            </w:r>
          </w:p>
        </w:tc>
        <w:tc>
          <w:tcPr>
            <w:tcW w:w="551" w:type="pct"/>
            <w:tcBorders>
              <w:top w:val="single" w:sz="2" w:space="0" w:color="auto"/>
              <w:left w:val="nil"/>
              <w:bottom w:val="single" w:sz="12" w:space="0" w:color="auto"/>
              <w:right w:val="single" w:sz="4" w:space="0" w:color="auto"/>
            </w:tcBorders>
            <w:noWrap/>
            <w:vAlign w:val="center"/>
            <w:hideMark/>
          </w:tcPr>
          <w:p w:rsidR="00120FD9" w:rsidRPr="001C5DB1" w:rsidRDefault="00120FD9" w:rsidP="008F7354">
            <w:pPr>
              <w:jc w:val="center"/>
              <w:rPr>
                <w:rFonts w:ascii="Arial Narrow" w:hAnsi="Arial Narrow"/>
                <w:sz w:val="22"/>
                <w:szCs w:val="22"/>
              </w:rPr>
            </w:pPr>
            <w:r>
              <w:rPr>
                <w:rFonts w:ascii="Arial Narrow" w:hAnsi="Arial Narrow"/>
                <w:sz w:val="22"/>
                <w:szCs w:val="22"/>
              </w:rPr>
              <w:t>2500</w:t>
            </w:r>
          </w:p>
        </w:tc>
        <w:tc>
          <w:tcPr>
            <w:tcW w:w="611" w:type="pct"/>
            <w:tcBorders>
              <w:top w:val="single" w:sz="2" w:space="0" w:color="auto"/>
              <w:left w:val="nil"/>
              <w:bottom w:val="single" w:sz="12" w:space="0" w:color="auto"/>
              <w:right w:val="single" w:sz="4" w:space="0" w:color="auto"/>
            </w:tcBorders>
            <w:noWrap/>
            <w:vAlign w:val="center"/>
            <w:hideMark/>
          </w:tcPr>
          <w:p w:rsidR="00120FD9" w:rsidRPr="001C5DB1" w:rsidRDefault="00120FD9" w:rsidP="007B6333">
            <w:pPr>
              <w:jc w:val="center"/>
              <w:rPr>
                <w:rFonts w:ascii="Arial Narrow" w:hAnsi="Arial Narrow"/>
                <w:sz w:val="22"/>
                <w:szCs w:val="22"/>
              </w:rPr>
            </w:pPr>
            <w:r>
              <w:rPr>
                <w:rFonts w:ascii="Arial Narrow" w:hAnsi="Arial Narrow"/>
                <w:sz w:val="22"/>
                <w:szCs w:val="22"/>
              </w:rPr>
              <w:t>2500</w:t>
            </w:r>
          </w:p>
        </w:tc>
        <w:tc>
          <w:tcPr>
            <w:tcW w:w="610" w:type="pct"/>
            <w:tcBorders>
              <w:top w:val="single" w:sz="2" w:space="0" w:color="auto"/>
              <w:left w:val="nil"/>
              <w:bottom w:val="single" w:sz="12" w:space="0" w:color="auto"/>
              <w:right w:val="single" w:sz="4" w:space="0" w:color="auto"/>
            </w:tcBorders>
            <w:noWrap/>
            <w:vAlign w:val="center"/>
            <w:hideMark/>
          </w:tcPr>
          <w:p w:rsidR="00120FD9" w:rsidRPr="001C5DB1" w:rsidRDefault="00120FD9" w:rsidP="00A24388">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120FD9" w:rsidRPr="001C5DB1" w:rsidRDefault="00120FD9" w:rsidP="00A24388">
            <w:pPr>
              <w:jc w:val="center"/>
              <w:rPr>
                <w:rFonts w:ascii="Arial Narrow" w:hAnsi="Arial Narrow"/>
                <w:sz w:val="22"/>
                <w:szCs w:val="22"/>
              </w:rPr>
            </w:pPr>
            <w:r>
              <w:rPr>
                <w:rFonts w:ascii="Arial Narrow" w:hAnsi="Arial Narrow"/>
                <w:sz w:val="22"/>
                <w:szCs w:val="22"/>
              </w:rPr>
              <w:t>2500</w:t>
            </w:r>
          </w:p>
        </w:tc>
      </w:tr>
    </w:tbl>
    <w:p w:rsidR="00983974" w:rsidRDefault="00983974" w:rsidP="00983974">
      <w:pPr>
        <w:spacing w:before="120"/>
        <w:contextualSpacing/>
        <w:rPr>
          <w:rFonts w:ascii="Arial Narrow" w:hAnsi="Arial Narrow"/>
          <w:sz w:val="22"/>
          <w:szCs w:val="22"/>
        </w:rPr>
      </w:pPr>
    </w:p>
    <w:p w:rsidR="008D52F5" w:rsidRDefault="008D52F5" w:rsidP="00983974">
      <w:pPr>
        <w:spacing w:before="120"/>
        <w:contextualSpacing/>
        <w:rPr>
          <w:rFonts w:ascii="Arial Narrow" w:hAnsi="Arial Narrow"/>
          <w:sz w:val="22"/>
          <w:szCs w:val="22"/>
        </w:rPr>
      </w:pPr>
    </w:p>
    <w:p w:rsidR="00B92B91" w:rsidRDefault="00B92B91" w:rsidP="00983974">
      <w:pPr>
        <w:spacing w:before="120"/>
        <w:contextualSpacing/>
        <w:rPr>
          <w:rFonts w:ascii="Arial Narrow" w:hAnsi="Arial Narrow"/>
          <w:sz w:val="22"/>
          <w:szCs w:val="22"/>
        </w:rPr>
      </w:pPr>
      <w:r>
        <w:rPr>
          <w:rFonts w:ascii="Arial Narrow" w:hAnsi="Arial Narrow"/>
          <w:sz w:val="22"/>
          <w:szCs w:val="22"/>
        </w:rPr>
        <w:t>Tabuľka č. 2</w:t>
      </w:r>
    </w:p>
    <w:tbl>
      <w:tblPr>
        <w:tblW w:w="5001" w:type="pct"/>
        <w:jc w:val="center"/>
        <w:tblInd w:w="-2" w:type="dxa"/>
        <w:tblLayout w:type="fixed"/>
        <w:tblLook w:val="04A0"/>
      </w:tblPr>
      <w:tblGrid>
        <w:gridCol w:w="2519"/>
        <w:gridCol w:w="1953"/>
        <w:gridCol w:w="1024"/>
        <w:gridCol w:w="1135"/>
        <w:gridCol w:w="1133"/>
        <w:gridCol w:w="1525"/>
      </w:tblGrid>
      <w:tr w:rsidR="00B92B91">
        <w:trPr>
          <w:cantSplit/>
          <w:trHeight w:val="330"/>
          <w:jc w:val="center"/>
        </w:trPr>
        <w:tc>
          <w:tcPr>
            <w:tcW w:w="1356" w:type="pct"/>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644" w:type="pct"/>
            <w:gridSpan w:val="5"/>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Bezprostredne predchádzajúce účtovné obdobie</w:t>
            </w:r>
          </w:p>
        </w:tc>
      </w:tr>
      <w:tr w:rsidR="00B92B91" w:rsidTr="00983974">
        <w:trPr>
          <w:cantSplit/>
          <w:trHeight w:val="345"/>
          <w:jc w:val="center"/>
        </w:trPr>
        <w:tc>
          <w:tcPr>
            <w:tcW w:w="1356" w:type="pct"/>
            <w:vMerge/>
            <w:tcBorders>
              <w:top w:val="single" w:sz="12" w:space="0" w:color="auto"/>
              <w:left w:val="single" w:sz="12" w:space="0" w:color="auto"/>
              <w:bottom w:val="single" w:sz="12" w:space="0" w:color="auto"/>
              <w:right w:val="single" w:sz="12" w:space="0" w:color="auto"/>
            </w:tcBorders>
            <w:vAlign w:val="center"/>
            <w:hideMark/>
          </w:tcPr>
          <w:p w:rsidR="00B92B91" w:rsidRDefault="00B92B91">
            <w:pPr>
              <w:rPr>
                <w:rFonts w:ascii="Arial Narrow" w:hAnsi="Arial Narrow"/>
                <w:bCs/>
                <w:sz w:val="22"/>
                <w:szCs w:val="22"/>
              </w:rPr>
            </w:pPr>
          </w:p>
        </w:tc>
        <w:tc>
          <w:tcPr>
            <w:tcW w:w="10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 na začiatku účtovného obdobia</w:t>
            </w:r>
          </w:p>
        </w:tc>
        <w:tc>
          <w:tcPr>
            <w:tcW w:w="55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Tvorba</w:t>
            </w:r>
          </w:p>
        </w:tc>
        <w:tc>
          <w:tcPr>
            <w:tcW w:w="61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Použitie</w:t>
            </w:r>
          </w:p>
        </w:tc>
        <w:tc>
          <w:tcPr>
            <w:tcW w:w="61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Zrušenie</w:t>
            </w:r>
          </w:p>
        </w:tc>
        <w:tc>
          <w:tcPr>
            <w:tcW w:w="821"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rPr>
                <w:b w:val="0"/>
              </w:rPr>
            </w:pPr>
            <w:r>
              <w:rPr>
                <w:b w:val="0"/>
              </w:rPr>
              <w:t>Stav</w:t>
            </w:r>
            <w:r>
              <w:rPr>
                <w:b w:val="0"/>
              </w:rPr>
              <w:br/>
              <w:t>na konci účtovného obdobia</w:t>
            </w:r>
          </w:p>
        </w:tc>
      </w:tr>
      <w:tr w:rsidR="00B92B91" w:rsidTr="00983974">
        <w:trPr>
          <w:trHeight w:val="330"/>
          <w:jc w:val="center"/>
        </w:trPr>
        <w:tc>
          <w:tcPr>
            <w:tcW w:w="1356" w:type="pct"/>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10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55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611"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610" w:type="pct"/>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a</w:t>
            </w:r>
          </w:p>
        </w:tc>
        <w:tc>
          <w:tcPr>
            <w:tcW w:w="821" w:type="pct"/>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r>
      <w:tr w:rsidR="00B92B91" w:rsidRPr="00B92B91" w:rsidTr="00983974">
        <w:trPr>
          <w:trHeight w:val="284"/>
          <w:jc w:val="center"/>
        </w:trPr>
        <w:tc>
          <w:tcPr>
            <w:tcW w:w="1356" w:type="pct"/>
            <w:tcBorders>
              <w:top w:val="single" w:sz="12" w:space="0" w:color="auto"/>
              <w:left w:val="single" w:sz="12" w:space="0" w:color="auto"/>
              <w:bottom w:val="single" w:sz="12" w:space="0" w:color="auto"/>
              <w:right w:val="single" w:sz="12" w:space="0" w:color="auto"/>
            </w:tcBorders>
            <w:vAlign w:val="center"/>
            <w:hideMark/>
          </w:tcPr>
          <w:p w:rsidR="00B92B91" w:rsidRPr="00B92B91" w:rsidRDefault="00B92B91" w:rsidP="00D37D0C">
            <w:pPr>
              <w:rPr>
                <w:rFonts w:ascii="Arial Narrow" w:hAnsi="Arial Narrow"/>
                <w:b/>
                <w:sz w:val="22"/>
                <w:szCs w:val="22"/>
              </w:rPr>
            </w:pPr>
            <w:r w:rsidRPr="00B92B91">
              <w:rPr>
                <w:rFonts w:ascii="Arial Narrow" w:hAnsi="Arial Narrow"/>
                <w:b/>
                <w:bCs/>
                <w:sz w:val="22"/>
                <w:szCs w:val="22"/>
              </w:rPr>
              <w:t>Dlhodobé rezervy</w:t>
            </w:r>
          </w:p>
        </w:tc>
        <w:tc>
          <w:tcPr>
            <w:tcW w:w="1051" w:type="pct"/>
            <w:tcBorders>
              <w:top w:val="single" w:sz="12" w:space="0" w:color="auto"/>
              <w:left w:val="single" w:sz="12" w:space="0" w:color="auto"/>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c>
          <w:tcPr>
            <w:tcW w:w="55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1"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610" w:type="pct"/>
            <w:tcBorders>
              <w:top w:val="single" w:sz="12" w:space="0" w:color="auto"/>
              <w:left w:val="nil"/>
              <w:bottom w:val="single" w:sz="12" w:space="0" w:color="auto"/>
              <w:right w:val="single" w:sz="4" w:space="0" w:color="auto"/>
            </w:tcBorders>
            <w:noWrap/>
            <w:vAlign w:val="center"/>
            <w:hideMark/>
          </w:tcPr>
          <w:p w:rsidR="00B92B91" w:rsidRPr="00B92B91" w:rsidRDefault="00B92B91" w:rsidP="00B92B91">
            <w:pPr>
              <w:jc w:val="center"/>
              <w:rPr>
                <w:rFonts w:ascii="Arial Narrow" w:hAnsi="Arial Narrow"/>
                <w:b/>
                <w:sz w:val="22"/>
                <w:szCs w:val="22"/>
              </w:rPr>
            </w:pPr>
          </w:p>
        </w:tc>
        <w:tc>
          <w:tcPr>
            <w:tcW w:w="821" w:type="pct"/>
            <w:tcBorders>
              <w:top w:val="single" w:sz="12" w:space="0" w:color="auto"/>
              <w:left w:val="nil"/>
              <w:bottom w:val="single" w:sz="12" w:space="0" w:color="auto"/>
              <w:right w:val="single" w:sz="12" w:space="0" w:color="auto"/>
            </w:tcBorders>
            <w:noWrap/>
            <w:vAlign w:val="center"/>
            <w:hideMark/>
          </w:tcPr>
          <w:p w:rsidR="00B92B91" w:rsidRPr="00B92B91" w:rsidRDefault="00B92B91" w:rsidP="00B92B91">
            <w:pPr>
              <w:jc w:val="center"/>
              <w:rPr>
                <w:rFonts w:ascii="Arial Narrow" w:hAnsi="Arial Narrow"/>
                <w:b/>
                <w:sz w:val="22"/>
                <w:szCs w:val="22"/>
              </w:rPr>
            </w:pPr>
            <w:r w:rsidRPr="00B92B91">
              <w:rPr>
                <w:rFonts w:ascii="Arial Narrow" w:hAnsi="Arial Narrow"/>
                <w:b/>
                <w:sz w:val="22"/>
                <w:szCs w:val="22"/>
              </w:rPr>
              <w:t>0</w:t>
            </w:r>
          </w:p>
        </w:tc>
      </w:tr>
      <w:tr w:rsidR="002D22D8" w:rsidRPr="00B92B91" w:rsidTr="00983974">
        <w:trPr>
          <w:trHeight w:val="330"/>
          <w:jc w:val="center"/>
        </w:trPr>
        <w:tc>
          <w:tcPr>
            <w:tcW w:w="1356" w:type="pct"/>
            <w:tcBorders>
              <w:top w:val="single" w:sz="12" w:space="0" w:color="auto"/>
              <w:left w:val="single" w:sz="12" w:space="0" w:color="auto"/>
              <w:bottom w:val="single" w:sz="2" w:space="0" w:color="auto"/>
              <w:right w:val="single" w:sz="12" w:space="0" w:color="auto"/>
            </w:tcBorders>
            <w:vAlign w:val="center"/>
            <w:hideMark/>
          </w:tcPr>
          <w:p w:rsidR="002D22D8" w:rsidRPr="00B92B91" w:rsidRDefault="002D22D8" w:rsidP="006D4E5E">
            <w:pPr>
              <w:rPr>
                <w:rFonts w:ascii="Arial Narrow" w:hAnsi="Arial Narrow"/>
                <w:b/>
                <w:sz w:val="22"/>
                <w:szCs w:val="22"/>
              </w:rPr>
            </w:pPr>
            <w:r w:rsidRPr="00B92B91">
              <w:rPr>
                <w:rFonts w:ascii="Arial Narrow" w:hAnsi="Arial Narrow"/>
                <w:b/>
                <w:bCs/>
                <w:sz w:val="22"/>
                <w:szCs w:val="22"/>
              </w:rPr>
              <w:t>Krátkodobé rezervy, z toho:</w:t>
            </w:r>
          </w:p>
        </w:tc>
        <w:tc>
          <w:tcPr>
            <w:tcW w:w="1051" w:type="pct"/>
            <w:tcBorders>
              <w:top w:val="single" w:sz="12" w:space="0" w:color="auto"/>
              <w:left w:val="single" w:sz="12" w:space="0" w:color="auto"/>
              <w:bottom w:val="single" w:sz="2" w:space="0" w:color="auto"/>
              <w:right w:val="single" w:sz="4" w:space="0" w:color="auto"/>
            </w:tcBorders>
            <w:noWrap/>
            <w:vAlign w:val="center"/>
            <w:hideMark/>
          </w:tcPr>
          <w:p w:rsidR="002D22D8" w:rsidRPr="00B92B91" w:rsidRDefault="00AC0146" w:rsidP="007B6333">
            <w:pPr>
              <w:jc w:val="center"/>
              <w:rPr>
                <w:rFonts w:ascii="Arial Narrow" w:hAnsi="Arial Narrow"/>
                <w:b/>
                <w:sz w:val="22"/>
                <w:szCs w:val="22"/>
              </w:rPr>
            </w:pPr>
            <w:r>
              <w:rPr>
                <w:rFonts w:ascii="Arial Narrow" w:hAnsi="Arial Narrow"/>
                <w:b/>
                <w:sz w:val="22"/>
                <w:szCs w:val="22"/>
              </w:rPr>
              <w:t>14920</w:t>
            </w:r>
          </w:p>
        </w:tc>
        <w:tc>
          <w:tcPr>
            <w:tcW w:w="551" w:type="pct"/>
            <w:tcBorders>
              <w:top w:val="single" w:sz="12" w:space="0" w:color="auto"/>
              <w:left w:val="nil"/>
              <w:bottom w:val="single" w:sz="2" w:space="0" w:color="auto"/>
              <w:right w:val="single" w:sz="4" w:space="0" w:color="auto"/>
            </w:tcBorders>
            <w:noWrap/>
            <w:vAlign w:val="center"/>
            <w:hideMark/>
          </w:tcPr>
          <w:p w:rsidR="002D22D8" w:rsidRPr="00B92B91" w:rsidRDefault="00AC0146" w:rsidP="007B6333">
            <w:pPr>
              <w:jc w:val="center"/>
              <w:rPr>
                <w:rFonts w:ascii="Arial Narrow" w:hAnsi="Arial Narrow"/>
                <w:b/>
                <w:sz w:val="22"/>
                <w:szCs w:val="22"/>
              </w:rPr>
            </w:pPr>
            <w:r>
              <w:rPr>
                <w:rFonts w:ascii="Arial Narrow" w:hAnsi="Arial Narrow"/>
                <w:b/>
                <w:sz w:val="22"/>
                <w:szCs w:val="22"/>
              </w:rPr>
              <w:t>0</w:t>
            </w:r>
          </w:p>
        </w:tc>
        <w:tc>
          <w:tcPr>
            <w:tcW w:w="611" w:type="pct"/>
            <w:tcBorders>
              <w:top w:val="single" w:sz="12" w:space="0" w:color="auto"/>
              <w:left w:val="nil"/>
              <w:bottom w:val="single" w:sz="2" w:space="0" w:color="auto"/>
              <w:right w:val="single" w:sz="4" w:space="0" w:color="auto"/>
            </w:tcBorders>
            <w:noWrap/>
            <w:vAlign w:val="center"/>
            <w:hideMark/>
          </w:tcPr>
          <w:p w:rsidR="002D22D8" w:rsidRPr="00B92B91" w:rsidRDefault="00AC0146" w:rsidP="007B6333">
            <w:pPr>
              <w:jc w:val="center"/>
              <w:rPr>
                <w:rFonts w:ascii="Arial Narrow" w:hAnsi="Arial Narrow"/>
                <w:b/>
                <w:sz w:val="22"/>
                <w:szCs w:val="22"/>
              </w:rPr>
            </w:pPr>
            <w:r>
              <w:rPr>
                <w:rFonts w:ascii="Arial Narrow" w:hAnsi="Arial Narrow"/>
                <w:b/>
                <w:sz w:val="22"/>
                <w:szCs w:val="22"/>
              </w:rPr>
              <w:t>14920</w:t>
            </w:r>
          </w:p>
        </w:tc>
        <w:tc>
          <w:tcPr>
            <w:tcW w:w="610" w:type="pct"/>
            <w:tcBorders>
              <w:top w:val="single" w:sz="12" w:space="0" w:color="auto"/>
              <w:left w:val="nil"/>
              <w:bottom w:val="single" w:sz="2" w:space="0" w:color="auto"/>
              <w:right w:val="single" w:sz="4" w:space="0" w:color="auto"/>
            </w:tcBorders>
            <w:noWrap/>
            <w:vAlign w:val="center"/>
            <w:hideMark/>
          </w:tcPr>
          <w:p w:rsidR="002D22D8" w:rsidRPr="00B92B91" w:rsidRDefault="002D22D8" w:rsidP="007B6333">
            <w:pPr>
              <w:jc w:val="center"/>
              <w:rPr>
                <w:rFonts w:ascii="Arial Narrow" w:hAnsi="Arial Narrow"/>
                <w:b/>
                <w:sz w:val="22"/>
                <w:szCs w:val="22"/>
              </w:rPr>
            </w:pPr>
          </w:p>
        </w:tc>
        <w:tc>
          <w:tcPr>
            <w:tcW w:w="821" w:type="pct"/>
            <w:tcBorders>
              <w:top w:val="single" w:sz="12" w:space="0" w:color="auto"/>
              <w:left w:val="nil"/>
              <w:bottom w:val="single" w:sz="2" w:space="0" w:color="auto"/>
              <w:right w:val="single" w:sz="12" w:space="0" w:color="auto"/>
            </w:tcBorders>
            <w:noWrap/>
            <w:vAlign w:val="center"/>
            <w:hideMark/>
          </w:tcPr>
          <w:p w:rsidR="002D22D8" w:rsidRPr="00B92B91" w:rsidRDefault="00AC0146" w:rsidP="007B6333">
            <w:pPr>
              <w:jc w:val="center"/>
              <w:rPr>
                <w:rFonts w:ascii="Arial Narrow" w:hAnsi="Arial Narrow"/>
                <w:b/>
                <w:sz w:val="22"/>
                <w:szCs w:val="22"/>
              </w:rPr>
            </w:pPr>
            <w:r>
              <w:rPr>
                <w:rFonts w:ascii="Arial Narrow" w:hAnsi="Arial Narrow"/>
                <w:b/>
                <w:sz w:val="22"/>
                <w:szCs w:val="22"/>
              </w:rPr>
              <w:t>0</w:t>
            </w:r>
          </w:p>
        </w:tc>
      </w:tr>
      <w:tr w:rsidR="002D22D8"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2D22D8" w:rsidRDefault="002D22D8" w:rsidP="006D4E5E">
            <w:pPr>
              <w:rPr>
                <w:rFonts w:ascii="Arial Narrow" w:hAnsi="Arial Narrow"/>
                <w:sz w:val="22"/>
                <w:szCs w:val="22"/>
              </w:rPr>
            </w:pPr>
            <w:r>
              <w:rPr>
                <w:rFonts w:ascii="Arial Narrow" w:hAnsi="Arial Narrow"/>
                <w:sz w:val="22"/>
                <w:szCs w:val="22"/>
              </w:rPr>
              <w:lastRenderedPageBreak/>
              <w:t>zák. rezerva na nevyč. RD vrátane poistného</w:t>
            </w:r>
          </w:p>
        </w:tc>
        <w:tc>
          <w:tcPr>
            <w:tcW w:w="1051" w:type="pct"/>
            <w:tcBorders>
              <w:top w:val="single" w:sz="2" w:space="0" w:color="auto"/>
              <w:left w:val="single" w:sz="12" w:space="0" w:color="auto"/>
              <w:bottom w:val="single" w:sz="12" w:space="0" w:color="auto"/>
              <w:right w:val="single" w:sz="4" w:space="0" w:color="auto"/>
            </w:tcBorders>
            <w:noWrap/>
            <w:vAlign w:val="center"/>
            <w:hideMark/>
          </w:tcPr>
          <w:p w:rsidR="002D22D8" w:rsidRPr="001C5DB1" w:rsidRDefault="00AC0146" w:rsidP="00AC0146">
            <w:pPr>
              <w:jc w:val="center"/>
              <w:rPr>
                <w:rFonts w:ascii="Arial Narrow" w:hAnsi="Arial Narrow"/>
                <w:sz w:val="22"/>
                <w:szCs w:val="22"/>
              </w:rPr>
            </w:pPr>
            <w:r>
              <w:rPr>
                <w:rFonts w:ascii="Arial Narrow" w:hAnsi="Arial Narrow"/>
                <w:sz w:val="22"/>
                <w:szCs w:val="22"/>
              </w:rPr>
              <w:t>12420</w:t>
            </w:r>
          </w:p>
        </w:tc>
        <w:tc>
          <w:tcPr>
            <w:tcW w:w="551" w:type="pct"/>
            <w:tcBorders>
              <w:top w:val="single" w:sz="2" w:space="0" w:color="auto"/>
              <w:left w:val="nil"/>
              <w:bottom w:val="single" w:sz="12" w:space="0" w:color="auto"/>
              <w:right w:val="single" w:sz="4" w:space="0" w:color="auto"/>
            </w:tcBorders>
            <w:noWrap/>
            <w:vAlign w:val="center"/>
            <w:hideMark/>
          </w:tcPr>
          <w:p w:rsidR="002D22D8" w:rsidRPr="001C5DB1" w:rsidRDefault="00AC0146" w:rsidP="007B6333">
            <w:pPr>
              <w:jc w:val="center"/>
              <w:rPr>
                <w:rFonts w:ascii="Arial Narrow" w:hAnsi="Arial Narrow"/>
                <w:sz w:val="22"/>
                <w:szCs w:val="22"/>
              </w:rPr>
            </w:pPr>
            <w:r>
              <w:rPr>
                <w:rFonts w:ascii="Arial Narrow" w:hAnsi="Arial Narrow"/>
                <w:sz w:val="22"/>
                <w:szCs w:val="22"/>
              </w:rPr>
              <w:t>0</w:t>
            </w:r>
          </w:p>
        </w:tc>
        <w:tc>
          <w:tcPr>
            <w:tcW w:w="611" w:type="pct"/>
            <w:tcBorders>
              <w:top w:val="single" w:sz="2" w:space="0" w:color="auto"/>
              <w:left w:val="nil"/>
              <w:bottom w:val="single" w:sz="12" w:space="0" w:color="auto"/>
              <w:right w:val="single" w:sz="4" w:space="0" w:color="auto"/>
            </w:tcBorders>
            <w:noWrap/>
            <w:vAlign w:val="center"/>
            <w:hideMark/>
          </w:tcPr>
          <w:p w:rsidR="002D22D8" w:rsidRPr="001C5DB1" w:rsidRDefault="00AC0146" w:rsidP="007B6333">
            <w:pPr>
              <w:jc w:val="center"/>
              <w:rPr>
                <w:rFonts w:ascii="Arial Narrow" w:hAnsi="Arial Narrow"/>
                <w:sz w:val="22"/>
                <w:szCs w:val="22"/>
              </w:rPr>
            </w:pPr>
            <w:r>
              <w:rPr>
                <w:rFonts w:ascii="Arial Narrow" w:hAnsi="Arial Narrow"/>
                <w:sz w:val="22"/>
                <w:szCs w:val="22"/>
              </w:rPr>
              <w:t>12420</w:t>
            </w:r>
          </w:p>
        </w:tc>
        <w:tc>
          <w:tcPr>
            <w:tcW w:w="610" w:type="pct"/>
            <w:tcBorders>
              <w:top w:val="single" w:sz="2" w:space="0" w:color="auto"/>
              <w:left w:val="nil"/>
              <w:bottom w:val="single" w:sz="12" w:space="0" w:color="auto"/>
              <w:right w:val="single" w:sz="4" w:space="0" w:color="auto"/>
            </w:tcBorders>
            <w:noWrap/>
            <w:vAlign w:val="center"/>
            <w:hideMark/>
          </w:tcPr>
          <w:p w:rsidR="002D22D8" w:rsidRPr="001C5DB1" w:rsidRDefault="002D22D8" w:rsidP="007B6333">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hideMark/>
          </w:tcPr>
          <w:p w:rsidR="002D22D8" w:rsidRPr="001C5DB1" w:rsidRDefault="00AC0146" w:rsidP="007B6333">
            <w:pPr>
              <w:jc w:val="center"/>
              <w:rPr>
                <w:rFonts w:ascii="Arial Narrow" w:hAnsi="Arial Narrow"/>
                <w:sz w:val="22"/>
                <w:szCs w:val="22"/>
              </w:rPr>
            </w:pPr>
            <w:r>
              <w:rPr>
                <w:rFonts w:ascii="Arial Narrow" w:hAnsi="Arial Narrow"/>
                <w:sz w:val="22"/>
                <w:szCs w:val="22"/>
              </w:rPr>
              <w:t>0</w:t>
            </w:r>
          </w:p>
        </w:tc>
      </w:tr>
      <w:tr w:rsidR="002D22D8" w:rsidTr="00983974">
        <w:trPr>
          <w:trHeight w:val="369"/>
          <w:jc w:val="center"/>
        </w:trPr>
        <w:tc>
          <w:tcPr>
            <w:tcW w:w="1356" w:type="pct"/>
            <w:tcBorders>
              <w:top w:val="single" w:sz="2" w:space="0" w:color="auto"/>
              <w:left w:val="single" w:sz="12" w:space="0" w:color="auto"/>
              <w:bottom w:val="single" w:sz="12" w:space="0" w:color="auto"/>
              <w:right w:val="single" w:sz="12" w:space="0" w:color="auto"/>
            </w:tcBorders>
            <w:noWrap/>
            <w:vAlign w:val="center"/>
          </w:tcPr>
          <w:p w:rsidR="002D22D8" w:rsidRDefault="002D22D8" w:rsidP="006D4E5E">
            <w:pPr>
              <w:rPr>
                <w:rFonts w:ascii="Arial Narrow" w:hAnsi="Arial Narrow"/>
                <w:sz w:val="22"/>
                <w:szCs w:val="22"/>
              </w:rPr>
            </w:pPr>
            <w:r>
              <w:rPr>
                <w:rFonts w:ascii="Arial Narrow" w:hAnsi="Arial Narrow"/>
                <w:sz w:val="22"/>
                <w:szCs w:val="22"/>
              </w:rPr>
              <w:t>ved.účtovn.,DP,ÚZ</w:t>
            </w:r>
          </w:p>
        </w:tc>
        <w:tc>
          <w:tcPr>
            <w:tcW w:w="1051" w:type="pct"/>
            <w:tcBorders>
              <w:top w:val="single" w:sz="2" w:space="0" w:color="auto"/>
              <w:left w:val="single" w:sz="12" w:space="0" w:color="auto"/>
              <w:bottom w:val="single" w:sz="12" w:space="0" w:color="auto"/>
              <w:right w:val="single" w:sz="4" w:space="0" w:color="auto"/>
            </w:tcBorders>
            <w:noWrap/>
            <w:vAlign w:val="center"/>
          </w:tcPr>
          <w:p w:rsidR="002D22D8" w:rsidRPr="001C5DB1" w:rsidRDefault="002D22D8" w:rsidP="007B6333">
            <w:pPr>
              <w:jc w:val="center"/>
              <w:rPr>
                <w:rFonts w:ascii="Arial Narrow" w:hAnsi="Arial Narrow"/>
                <w:sz w:val="22"/>
                <w:szCs w:val="22"/>
              </w:rPr>
            </w:pPr>
            <w:r>
              <w:rPr>
                <w:rFonts w:ascii="Arial Narrow" w:hAnsi="Arial Narrow"/>
                <w:sz w:val="22"/>
                <w:szCs w:val="22"/>
              </w:rPr>
              <w:t>2500</w:t>
            </w:r>
          </w:p>
        </w:tc>
        <w:tc>
          <w:tcPr>
            <w:tcW w:w="551" w:type="pct"/>
            <w:tcBorders>
              <w:top w:val="single" w:sz="2" w:space="0" w:color="auto"/>
              <w:left w:val="nil"/>
              <w:bottom w:val="single" w:sz="12" w:space="0" w:color="auto"/>
              <w:right w:val="single" w:sz="4" w:space="0" w:color="auto"/>
            </w:tcBorders>
            <w:noWrap/>
            <w:vAlign w:val="center"/>
          </w:tcPr>
          <w:p w:rsidR="002D22D8" w:rsidRPr="001C5DB1" w:rsidRDefault="002D22D8" w:rsidP="007B6333">
            <w:pPr>
              <w:jc w:val="center"/>
              <w:rPr>
                <w:rFonts w:ascii="Arial Narrow" w:hAnsi="Arial Narrow"/>
                <w:sz w:val="22"/>
                <w:szCs w:val="22"/>
              </w:rPr>
            </w:pPr>
            <w:r>
              <w:rPr>
                <w:rFonts w:ascii="Arial Narrow" w:hAnsi="Arial Narrow"/>
                <w:sz w:val="22"/>
                <w:szCs w:val="22"/>
              </w:rPr>
              <w:t>2500</w:t>
            </w:r>
          </w:p>
        </w:tc>
        <w:tc>
          <w:tcPr>
            <w:tcW w:w="611" w:type="pct"/>
            <w:tcBorders>
              <w:top w:val="single" w:sz="2" w:space="0" w:color="auto"/>
              <w:left w:val="nil"/>
              <w:bottom w:val="single" w:sz="12" w:space="0" w:color="auto"/>
              <w:right w:val="single" w:sz="4" w:space="0" w:color="auto"/>
            </w:tcBorders>
            <w:noWrap/>
            <w:vAlign w:val="center"/>
          </w:tcPr>
          <w:p w:rsidR="002D22D8" w:rsidRPr="001C5DB1" w:rsidRDefault="002D22D8" w:rsidP="007B6333">
            <w:pPr>
              <w:jc w:val="center"/>
              <w:rPr>
                <w:rFonts w:ascii="Arial Narrow" w:hAnsi="Arial Narrow"/>
                <w:sz w:val="22"/>
                <w:szCs w:val="22"/>
              </w:rPr>
            </w:pPr>
            <w:r>
              <w:rPr>
                <w:rFonts w:ascii="Arial Narrow" w:hAnsi="Arial Narrow"/>
                <w:sz w:val="22"/>
                <w:szCs w:val="22"/>
              </w:rPr>
              <w:t>2500</w:t>
            </w:r>
          </w:p>
        </w:tc>
        <w:tc>
          <w:tcPr>
            <w:tcW w:w="610" w:type="pct"/>
            <w:tcBorders>
              <w:top w:val="single" w:sz="2" w:space="0" w:color="auto"/>
              <w:left w:val="nil"/>
              <w:bottom w:val="single" w:sz="12" w:space="0" w:color="auto"/>
              <w:right w:val="single" w:sz="4" w:space="0" w:color="auto"/>
            </w:tcBorders>
            <w:noWrap/>
            <w:vAlign w:val="center"/>
          </w:tcPr>
          <w:p w:rsidR="002D22D8" w:rsidRPr="001C5DB1" w:rsidRDefault="002D22D8" w:rsidP="007B6333">
            <w:pPr>
              <w:jc w:val="center"/>
              <w:rPr>
                <w:rFonts w:ascii="Arial Narrow" w:hAnsi="Arial Narrow"/>
                <w:sz w:val="22"/>
                <w:szCs w:val="22"/>
              </w:rPr>
            </w:pPr>
          </w:p>
        </w:tc>
        <w:tc>
          <w:tcPr>
            <w:tcW w:w="821" w:type="pct"/>
            <w:tcBorders>
              <w:top w:val="single" w:sz="2" w:space="0" w:color="auto"/>
              <w:left w:val="nil"/>
              <w:bottom w:val="single" w:sz="12" w:space="0" w:color="auto"/>
              <w:right w:val="single" w:sz="12" w:space="0" w:color="auto"/>
            </w:tcBorders>
            <w:noWrap/>
            <w:vAlign w:val="center"/>
          </w:tcPr>
          <w:p w:rsidR="002D22D8" w:rsidRPr="001C5DB1" w:rsidRDefault="002D22D8" w:rsidP="007B6333">
            <w:pPr>
              <w:jc w:val="center"/>
              <w:rPr>
                <w:rFonts w:ascii="Arial Narrow" w:hAnsi="Arial Narrow"/>
                <w:sz w:val="22"/>
                <w:szCs w:val="22"/>
              </w:rPr>
            </w:pPr>
            <w:r>
              <w:rPr>
                <w:rFonts w:ascii="Arial Narrow" w:hAnsi="Arial Narrow"/>
                <w:sz w:val="22"/>
                <w:szCs w:val="22"/>
              </w:rPr>
              <w:t>2500</w:t>
            </w:r>
          </w:p>
        </w:tc>
      </w:tr>
    </w:tbl>
    <w:p w:rsidR="00B92B91" w:rsidRDefault="00B92B91">
      <w:pPr>
        <w:ind w:right="-468"/>
        <w:jc w:val="both"/>
        <w:rPr>
          <w:rFonts w:ascii="Arial Narrow" w:hAnsi="Arial Narrow" w:cs="Arial Narrow"/>
          <w:sz w:val="22"/>
          <w:szCs w:val="22"/>
        </w:rPr>
      </w:pPr>
    </w:p>
    <w:p w:rsidR="008D52F5" w:rsidRDefault="008D52F5">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1C5DB1" w:rsidRDefault="001C5DB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c, d) Výška záväzkov </w:t>
      </w:r>
      <w:r>
        <w:rPr>
          <w:rFonts w:ascii="Arial Narrow" w:hAnsi="Arial Narrow" w:cs="Arial Narrow"/>
          <w:sz w:val="22"/>
          <w:szCs w:val="22"/>
          <w:u w:val="single"/>
        </w:rPr>
        <w:t>po lehote splatnosti</w:t>
      </w:r>
      <w:r>
        <w:rPr>
          <w:rFonts w:ascii="Arial Narrow" w:hAnsi="Arial Narrow" w:cs="Arial Narrow"/>
          <w:sz w:val="22"/>
          <w:szCs w:val="22"/>
        </w:rPr>
        <w:t xml:space="preserve"> a štruktúra záväzkov </w:t>
      </w:r>
      <w:r>
        <w:rPr>
          <w:rFonts w:ascii="Arial Narrow" w:hAnsi="Arial Narrow" w:cs="Arial Narrow"/>
          <w:sz w:val="22"/>
          <w:szCs w:val="22"/>
          <w:u w:val="single"/>
        </w:rPr>
        <w:t>do lehoty splatnosti</w:t>
      </w:r>
      <w:r>
        <w:rPr>
          <w:rFonts w:ascii="Arial Narrow" w:hAnsi="Arial Narrow" w:cs="Arial Narrow"/>
          <w:sz w:val="22"/>
          <w:szCs w:val="22"/>
        </w:rPr>
        <w:t xml:space="preserve"> podľa zostatkovej doby splatnosti:</w:t>
      </w:r>
    </w:p>
    <w:p w:rsidR="00B92B91" w:rsidRDefault="00B92B91">
      <w:pPr>
        <w:spacing w:after="120"/>
        <w:ind w:right="-471"/>
        <w:jc w:val="both"/>
        <w:rPr>
          <w:rFonts w:ascii="Arial Narrow" w:hAnsi="Arial Narrow" w:cs="Arial Narrow"/>
          <w:sz w:val="22"/>
          <w:szCs w:val="22"/>
        </w:rPr>
      </w:pPr>
      <w:r>
        <w:rPr>
          <w:rFonts w:ascii="Arial Narrow" w:hAnsi="Arial Narrow" w:cs="Arial Narrow"/>
          <w:sz w:val="22"/>
          <w:szCs w:val="22"/>
        </w:rPr>
        <w:t xml:space="preserve">Informácie k prílohe č.3 časti G. písm. c) a d) </w:t>
      </w:r>
      <w:r>
        <w:rPr>
          <w:rFonts w:ascii="Arial Narrow" w:hAnsi="Arial Narrow" w:cs="Arial Narrow"/>
          <w:sz w:val="22"/>
          <w:szCs w:val="22"/>
          <w:u w:val="single"/>
        </w:rPr>
        <w:t>o záväzkoch</w:t>
      </w:r>
    </w:p>
    <w:tbl>
      <w:tblPr>
        <w:tblW w:w="5000" w:type="pct"/>
        <w:jc w:val="center"/>
        <w:tblLook w:val="04A0"/>
      </w:tblPr>
      <w:tblGrid>
        <w:gridCol w:w="3755"/>
        <w:gridCol w:w="2922"/>
        <w:gridCol w:w="2610"/>
      </w:tblGrid>
      <w:tr w:rsidR="00B92B91">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AC0146">
        <w:trPr>
          <w:trHeight w:val="397"/>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AC0146" w:rsidRDefault="00AC0146">
            <w:pPr>
              <w:rPr>
                <w:rFonts w:ascii="Arial Narrow" w:hAnsi="Arial Narrow"/>
                <w:sz w:val="22"/>
                <w:szCs w:val="22"/>
              </w:rPr>
            </w:pPr>
            <w:r>
              <w:rPr>
                <w:rFonts w:ascii="Arial Narrow" w:hAnsi="Arial Narrow"/>
                <w:b/>
                <w:bCs/>
                <w:sz w:val="22"/>
                <w:szCs w:val="22"/>
              </w:rPr>
              <w:t>Dlhodobé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tcPr>
          <w:p w:rsidR="00AC0146" w:rsidRDefault="00AC0146" w:rsidP="00B92B91">
            <w:pPr>
              <w:jc w:val="center"/>
              <w:rPr>
                <w:rFonts w:ascii="Arial Narrow" w:hAnsi="Arial Narrow"/>
                <w:b/>
                <w:bCs/>
                <w:sz w:val="22"/>
                <w:szCs w:val="22"/>
              </w:rPr>
            </w:pPr>
            <w:r>
              <w:rPr>
                <w:rFonts w:ascii="Arial Narrow" w:hAnsi="Arial Narrow"/>
                <w:b/>
                <w:bCs/>
                <w:sz w:val="22"/>
                <w:szCs w:val="22"/>
              </w:rPr>
              <w:t>25906</w:t>
            </w:r>
          </w:p>
        </w:tc>
        <w:tc>
          <w:tcPr>
            <w:tcW w:w="1405" w:type="pct"/>
            <w:tcBorders>
              <w:top w:val="single" w:sz="12" w:space="0" w:color="auto"/>
              <w:left w:val="nil"/>
              <w:bottom w:val="single" w:sz="12" w:space="0" w:color="auto"/>
              <w:right w:val="single" w:sz="12" w:space="0" w:color="auto"/>
            </w:tcBorders>
            <w:vAlign w:val="center"/>
          </w:tcPr>
          <w:p w:rsidR="00AC0146" w:rsidRDefault="00AC0146" w:rsidP="00F556B0">
            <w:pPr>
              <w:jc w:val="center"/>
              <w:rPr>
                <w:rFonts w:ascii="Arial Narrow" w:hAnsi="Arial Narrow"/>
                <w:b/>
                <w:bCs/>
                <w:sz w:val="22"/>
                <w:szCs w:val="22"/>
              </w:rPr>
            </w:pPr>
            <w:r>
              <w:rPr>
                <w:rFonts w:ascii="Arial Narrow" w:hAnsi="Arial Narrow"/>
                <w:b/>
                <w:bCs/>
                <w:sz w:val="22"/>
                <w:szCs w:val="22"/>
              </w:rPr>
              <w:t>13331</w:t>
            </w:r>
          </w:p>
        </w:tc>
      </w:tr>
      <w:tr w:rsidR="00AC014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AC0146" w:rsidRDefault="00AC0146">
            <w:pPr>
              <w:rPr>
                <w:rFonts w:ascii="Arial Narrow" w:hAnsi="Arial Narrow"/>
                <w:sz w:val="22"/>
                <w:szCs w:val="22"/>
              </w:rPr>
            </w:pPr>
            <w:r>
              <w:rPr>
                <w:rFonts w:ascii="Arial Narrow" w:hAnsi="Arial Narrow"/>
                <w:sz w:val="22"/>
                <w:szCs w:val="22"/>
              </w:rPr>
              <w:t>Záväzky so zostatkovou dobou splatnosti nad päť rokov</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AC0146" w:rsidRDefault="00AC0146" w:rsidP="00B92B91">
            <w:pPr>
              <w:jc w:val="center"/>
              <w:rPr>
                <w:rFonts w:ascii="Arial Narrow" w:hAnsi="Arial Narrow"/>
                <w:sz w:val="22"/>
                <w:szCs w:val="22"/>
              </w:rPr>
            </w:pPr>
          </w:p>
        </w:tc>
        <w:tc>
          <w:tcPr>
            <w:tcW w:w="1405" w:type="pct"/>
            <w:tcBorders>
              <w:top w:val="single" w:sz="12" w:space="0" w:color="auto"/>
              <w:left w:val="nil"/>
              <w:bottom w:val="single" w:sz="8" w:space="0" w:color="auto"/>
              <w:right w:val="single" w:sz="12" w:space="0" w:color="auto"/>
            </w:tcBorders>
            <w:noWrap/>
            <w:vAlign w:val="center"/>
            <w:hideMark/>
          </w:tcPr>
          <w:p w:rsidR="00AC0146" w:rsidRDefault="00AC0146" w:rsidP="00F556B0">
            <w:pPr>
              <w:jc w:val="center"/>
              <w:rPr>
                <w:rFonts w:ascii="Arial Narrow" w:hAnsi="Arial Narrow"/>
                <w:sz w:val="22"/>
                <w:szCs w:val="22"/>
              </w:rPr>
            </w:pPr>
          </w:p>
        </w:tc>
      </w:tr>
      <w:tr w:rsidR="00AC0146" w:rsidTr="005E0672">
        <w:trPr>
          <w:trHeight w:val="50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AC0146" w:rsidRDefault="00AC0146">
            <w:pPr>
              <w:rPr>
                <w:rFonts w:ascii="Arial Narrow" w:hAnsi="Arial Narrow"/>
                <w:sz w:val="22"/>
                <w:szCs w:val="22"/>
              </w:rPr>
            </w:pPr>
            <w:r>
              <w:rPr>
                <w:rFonts w:ascii="Arial Narrow" w:hAnsi="Arial Narrow"/>
                <w:sz w:val="22"/>
                <w:szCs w:val="22"/>
              </w:rPr>
              <w:t>Záväzky so zostatkovou dobou splatnosti jeden rok až päť rokov</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AC0146" w:rsidRPr="00463DD0" w:rsidRDefault="00AC0146" w:rsidP="00DF300C">
            <w:pPr>
              <w:jc w:val="center"/>
              <w:rPr>
                <w:rFonts w:ascii="Arial Narrow" w:hAnsi="Arial Narrow"/>
                <w:sz w:val="22"/>
                <w:szCs w:val="22"/>
              </w:rPr>
            </w:pPr>
            <w:r>
              <w:rPr>
                <w:rFonts w:ascii="Arial Narrow" w:hAnsi="Arial Narrow"/>
                <w:sz w:val="22"/>
                <w:szCs w:val="22"/>
              </w:rPr>
              <w:t>25906</w:t>
            </w:r>
          </w:p>
        </w:tc>
        <w:tc>
          <w:tcPr>
            <w:tcW w:w="1405" w:type="pct"/>
            <w:tcBorders>
              <w:top w:val="single" w:sz="8" w:space="0" w:color="auto"/>
              <w:left w:val="nil"/>
              <w:bottom w:val="single" w:sz="12" w:space="0" w:color="auto"/>
              <w:right w:val="single" w:sz="12" w:space="0" w:color="auto"/>
            </w:tcBorders>
            <w:noWrap/>
            <w:vAlign w:val="center"/>
            <w:hideMark/>
          </w:tcPr>
          <w:p w:rsidR="00AC0146" w:rsidRPr="00463DD0" w:rsidRDefault="00AC0146" w:rsidP="00F556B0">
            <w:pPr>
              <w:jc w:val="center"/>
              <w:rPr>
                <w:rFonts w:ascii="Arial Narrow" w:hAnsi="Arial Narrow"/>
                <w:sz w:val="22"/>
                <w:szCs w:val="22"/>
              </w:rPr>
            </w:pPr>
            <w:r>
              <w:rPr>
                <w:rFonts w:ascii="Arial Narrow" w:hAnsi="Arial Narrow"/>
                <w:sz w:val="22"/>
                <w:szCs w:val="22"/>
              </w:rPr>
              <w:t>13331</w:t>
            </w:r>
          </w:p>
        </w:tc>
      </w:tr>
      <w:tr w:rsidR="00AC0146">
        <w:trPr>
          <w:trHeight w:val="397"/>
          <w:jc w:val="center"/>
        </w:trPr>
        <w:tc>
          <w:tcPr>
            <w:tcW w:w="2022" w:type="pct"/>
            <w:tcBorders>
              <w:top w:val="single" w:sz="12" w:space="0" w:color="auto"/>
              <w:left w:val="single" w:sz="12" w:space="0" w:color="auto"/>
              <w:bottom w:val="single" w:sz="12" w:space="0" w:color="auto"/>
              <w:right w:val="single" w:sz="12" w:space="0" w:color="auto"/>
            </w:tcBorders>
            <w:noWrap/>
            <w:vAlign w:val="center"/>
            <w:hideMark/>
          </w:tcPr>
          <w:p w:rsidR="00AC0146" w:rsidRDefault="00AC0146">
            <w:pPr>
              <w:rPr>
                <w:rFonts w:ascii="Arial Narrow" w:hAnsi="Arial Narrow"/>
                <w:b/>
                <w:bCs/>
                <w:sz w:val="22"/>
                <w:szCs w:val="22"/>
              </w:rPr>
            </w:pPr>
            <w:r>
              <w:rPr>
                <w:rFonts w:ascii="Arial Narrow" w:hAnsi="Arial Narrow"/>
                <w:b/>
                <w:bCs/>
                <w:sz w:val="22"/>
                <w:szCs w:val="22"/>
              </w:rPr>
              <w:t>Krátkodobé záväzky spolu</w:t>
            </w:r>
          </w:p>
        </w:tc>
        <w:tc>
          <w:tcPr>
            <w:tcW w:w="1573" w:type="pct"/>
            <w:tcBorders>
              <w:top w:val="single" w:sz="12" w:space="0" w:color="auto"/>
              <w:left w:val="single" w:sz="12" w:space="0" w:color="auto"/>
              <w:bottom w:val="single" w:sz="12" w:space="0" w:color="auto"/>
              <w:right w:val="single" w:sz="8" w:space="0" w:color="auto"/>
            </w:tcBorders>
            <w:noWrap/>
            <w:vAlign w:val="center"/>
            <w:hideMark/>
          </w:tcPr>
          <w:p w:rsidR="00AC0146" w:rsidRPr="00B92B91" w:rsidRDefault="00AC0146" w:rsidP="00B92B91">
            <w:pPr>
              <w:jc w:val="center"/>
              <w:rPr>
                <w:rFonts w:ascii="Arial Narrow" w:hAnsi="Arial Narrow"/>
                <w:b/>
                <w:sz w:val="22"/>
                <w:szCs w:val="22"/>
              </w:rPr>
            </w:pPr>
            <w:r>
              <w:rPr>
                <w:rFonts w:ascii="Arial Narrow" w:hAnsi="Arial Narrow"/>
                <w:b/>
                <w:sz w:val="22"/>
                <w:szCs w:val="22"/>
              </w:rPr>
              <w:t>632932</w:t>
            </w:r>
          </w:p>
        </w:tc>
        <w:tc>
          <w:tcPr>
            <w:tcW w:w="1405" w:type="pct"/>
            <w:tcBorders>
              <w:top w:val="single" w:sz="12" w:space="0" w:color="auto"/>
              <w:left w:val="nil"/>
              <w:bottom w:val="single" w:sz="12" w:space="0" w:color="auto"/>
              <w:right w:val="single" w:sz="12" w:space="0" w:color="auto"/>
            </w:tcBorders>
            <w:noWrap/>
            <w:vAlign w:val="center"/>
            <w:hideMark/>
          </w:tcPr>
          <w:p w:rsidR="00AC0146" w:rsidRPr="00B92B91" w:rsidRDefault="00AC0146" w:rsidP="00F556B0">
            <w:pPr>
              <w:jc w:val="center"/>
              <w:rPr>
                <w:rFonts w:ascii="Arial Narrow" w:hAnsi="Arial Narrow"/>
                <w:b/>
                <w:sz w:val="22"/>
                <w:szCs w:val="22"/>
              </w:rPr>
            </w:pPr>
            <w:r>
              <w:rPr>
                <w:rFonts w:ascii="Arial Narrow" w:hAnsi="Arial Narrow"/>
                <w:b/>
                <w:sz w:val="22"/>
                <w:szCs w:val="22"/>
              </w:rPr>
              <w:t>555570</w:t>
            </w:r>
          </w:p>
        </w:tc>
      </w:tr>
      <w:tr w:rsidR="00AC0146">
        <w:trPr>
          <w:trHeight w:val="567"/>
          <w:jc w:val="center"/>
        </w:trPr>
        <w:tc>
          <w:tcPr>
            <w:tcW w:w="2022" w:type="pct"/>
            <w:tcBorders>
              <w:top w:val="single" w:sz="12" w:space="0" w:color="auto"/>
              <w:left w:val="single" w:sz="12" w:space="0" w:color="auto"/>
              <w:bottom w:val="single" w:sz="8" w:space="0" w:color="auto"/>
              <w:right w:val="single" w:sz="12" w:space="0" w:color="auto"/>
            </w:tcBorders>
            <w:vAlign w:val="center"/>
            <w:hideMark/>
          </w:tcPr>
          <w:p w:rsidR="00AC0146" w:rsidRDefault="00AC0146">
            <w:pPr>
              <w:rPr>
                <w:rFonts w:ascii="Arial Narrow" w:hAnsi="Arial Narrow"/>
                <w:sz w:val="22"/>
                <w:szCs w:val="22"/>
              </w:rPr>
            </w:pPr>
            <w:r>
              <w:rPr>
                <w:rFonts w:ascii="Arial Narrow" w:hAnsi="Arial Narrow"/>
                <w:sz w:val="22"/>
                <w:szCs w:val="22"/>
              </w:rPr>
              <w:t>Záväzky so zostatkovou dobou splatnosti do jedného roka vrátane</w:t>
            </w:r>
          </w:p>
        </w:tc>
        <w:tc>
          <w:tcPr>
            <w:tcW w:w="1573" w:type="pct"/>
            <w:tcBorders>
              <w:top w:val="single" w:sz="12" w:space="0" w:color="auto"/>
              <w:left w:val="single" w:sz="12" w:space="0" w:color="auto"/>
              <w:bottom w:val="single" w:sz="8" w:space="0" w:color="auto"/>
              <w:right w:val="single" w:sz="8" w:space="0" w:color="auto"/>
            </w:tcBorders>
            <w:noWrap/>
            <w:vAlign w:val="center"/>
            <w:hideMark/>
          </w:tcPr>
          <w:p w:rsidR="00AC0146" w:rsidRPr="00463DD0" w:rsidRDefault="00AC0146" w:rsidP="00B92B91">
            <w:pPr>
              <w:jc w:val="center"/>
              <w:rPr>
                <w:rFonts w:ascii="Arial Narrow" w:hAnsi="Arial Narrow"/>
                <w:bCs/>
                <w:sz w:val="22"/>
                <w:szCs w:val="22"/>
              </w:rPr>
            </w:pPr>
            <w:r>
              <w:rPr>
                <w:rFonts w:ascii="Arial Narrow" w:hAnsi="Arial Narrow"/>
                <w:bCs/>
                <w:sz w:val="22"/>
                <w:szCs w:val="22"/>
              </w:rPr>
              <w:t>632932</w:t>
            </w:r>
          </w:p>
        </w:tc>
        <w:tc>
          <w:tcPr>
            <w:tcW w:w="1405" w:type="pct"/>
            <w:tcBorders>
              <w:top w:val="single" w:sz="12" w:space="0" w:color="auto"/>
              <w:left w:val="nil"/>
              <w:bottom w:val="single" w:sz="8" w:space="0" w:color="auto"/>
              <w:right w:val="single" w:sz="12" w:space="0" w:color="auto"/>
            </w:tcBorders>
            <w:vAlign w:val="center"/>
            <w:hideMark/>
          </w:tcPr>
          <w:p w:rsidR="00AC0146" w:rsidRPr="00463DD0" w:rsidRDefault="00AC0146" w:rsidP="00F556B0">
            <w:pPr>
              <w:jc w:val="center"/>
              <w:rPr>
                <w:rFonts w:ascii="Arial Narrow" w:hAnsi="Arial Narrow"/>
                <w:bCs/>
                <w:sz w:val="22"/>
                <w:szCs w:val="22"/>
              </w:rPr>
            </w:pPr>
            <w:r>
              <w:rPr>
                <w:rFonts w:ascii="Arial Narrow" w:hAnsi="Arial Narrow"/>
                <w:bCs/>
                <w:sz w:val="22"/>
                <w:szCs w:val="22"/>
              </w:rPr>
              <w:t>555570</w:t>
            </w:r>
          </w:p>
        </w:tc>
      </w:tr>
      <w:tr w:rsidR="00AC0146">
        <w:trPr>
          <w:trHeight w:val="397"/>
          <w:jc w:val="center"/>
        </w:trPr>
        <w:tc>
          <w:tcPr>
            <w:tcW w:w="2022" w:type="pct"/>
            <w:tcBorders>
              <w:top w:val="single" w:sz="8" w:space="0" w:color="auto"/>
              <w:left w:val="single" w:sz="12" w:space="0" w:color="auto"/>
              <w:bottom w:val="single" w:sz="12" w:space="0" w:color="auto"/>
              <w:right w:val="single" w:sz="12" w:space="0" w:color="auto"/>
            </w:tcBorders>
            <w:vAlign w:val="center"/>
            <w:hideMark/>
          </w:tcPr>
          <w:p w:rsidR="00AC0146" w:rsidRDefault="00AC0146">
            <w:pPr>
              <w:rPr>
                <w:rFonts w:ascii="Arial Narrow" w:hAnsi="Arial Narrow"/>
                <w:sz w:val="22"/>
                <w:szCs w:val="22"/>
              </w:rPr>
            </w:pPr>
            <w:r>
              <w:rPr>
                <w:rFonts w:ascii="Arial Narrow" w:hAnsi="Arial Narrow"/>
                <w:sz w:val="22"/>
                <w:szCs w:val="22"/>
              </w:rPr>
              <w:t>Záväzky po lehote splatnosti</w:t>
            </w:r>
          </w:p>
        </w:tc>
        <w:tc>
          <w:tcPr>
            <w:tcW w:w="1573" w:type="pct"/>
            <w:tcBorders>
              <w:top w:val="single" w:sz="8" w:space="0" w:color="auto"/>
              <w:left w:val="single" w:sz="12" w:space="0" w:color="auto"/>
              <w:bottom w:val="single" w:sz="12" w:space="0" w:color="auto"/>
              <w:right w:val="single" w:sz="8" w:space="0" w:color="auto"/>
            </w:tcBorders>
            <w:noWrap/>
            <w:vAlign w:val="center"/>
            <w:hideMark/>
          </w:tcPr>
          <w:p w:rsidR="00AC0146" w:rsidRPr="00B92B91" w:rsidRDefault="00AC0146" w:rsidP="00AC0146">
            <w:pPr>
              <w:rPr>
                <w:rFonts w:ascii="Arial Narrow" w:hAnsi="Arial Narrow"/>
                <w:bCs/>
                <w:sz w:val="22"/>
                <w:szCs w:val="22"/>
              </w:rPr>
            </w:pPr>
            <w:r>
              <w:rPr>
                <w:rFonts w:ascii="Arial Narrow" w:hAnsi="Arial Narrow"/>
                <w:bCs/>
                <w:sz w:val="22"/>
                <w:szCs w:val="22"/>
              </w:rPr>
              <w:t xml:space="preserve">                     160882</w:t>
            </w:r>
          </w:p>
        </w:tc>
        <w:tc>
          <w:tcPr>
            <w:tcW w:w="1405" w:type="pct"/>
            <w:tcBorders>
              <w:top w:val="single" w:sz="8" w:space="0" w:color="auto"/>
              <w:left w:val="nil"/>
              <w:bottom w:val="single" w:sz="12" w:space="0" w:color="auto"/>
              <w:right w:val="single" w:sz="12" w:space="0" w:color="auto"/>
            </w:tcBorders>
            <w:vAlign w:val="center"/>
            <w:hideMark/>
          </w:tcPr>
          <w:p w:rsidR="00AC0146" w:rsidRPr="00B92B91" w:rsidRDefault="00AC0146" w:rsidP="00F556B0">
            <w:pPr>
              <w:rPr>
                <w:rFonts w:ascii="Arial Narrow" w:hAnsi="Arial Narrow"/>
                <w:bCs/>
                <w:sz w:val="22"/>
                <w:szCs w:val="22"/>
              </w:rPr>
            </w:pPr>
            <w:r>
              <w:rPr>
                <w:rFonts w:ascii="Arial Narrow" w:hAnsi="Arial Narrow"/>
                <w:bCs/>
                <w:sz w:val="22"/>
                <w:szCs w:val="22"/>
              </w:rPr>
              <w:t xml:space="preserve">                      98008</w:t>
            </w:r>
          </w:p>
        </w:tc>
      </w:tr>
    </w:tbl>
    <w:p w:rsidR="00B92B91" w:rsidRDefault="00B92B91">
      <w:pPr>
        <w:pStyle w:val="Nzov"/>
        <w:keepNext w:val="0"/>
        <w:widowControl w:val="0"/>
        <w:spacing w:before="0" w:beforeAutospacing="0" w:after="0"/>
        <w:ind w:left="360"/>
        <w:jc w:val="both"/>
      </w:pPr>
    </w:p>
    <w:p w:rsidR="00B92B91" w:rsidRDefault="00B92B91" w:rsidP="005E0672">
      <w:pPr>
        <w:ind w:right="-468"/>
        <w:rPr>
          <w:rFonts w:ascii="Arial Narrow" w:hAnsi="Arial Narrow" w:cs="Arial Narrow"/>
          <w:sz w:val="22"/>
          <w:szCs w:val="22"/>
        </w:rPr>
      </w:pPr>
      <w:r>
        <w:rPr>
          <w:rFonts w:ascii="Arial Narrow" w:hAnsi="Arial Narrow" w:cs="Arial Narrow"/>
          <w:sz w:val="22"/>
          <w:szCs w:val="22"/>
        </w:rPr>
        <w:t>e) Hodnota záväzku zabezpečenom záložným právom alebo zabezpečeným inou formou zabezpečenia</w:t>
      </w:r>
      <w:r w:rsidR="005E0672">
        <w:rPr>
          <w:rFonts w:ascii="Arial Narrow" w:hAnsi="Arial Narrow" w:cs="Arial Narrow"/>
          <w:sz w:val="22"/>
          <w:szCs w:val="22"/>
        </w:rPr>
        <w:t>,</w:t>
      </w:r>
      <w:r>
        <w:rPr>
          <w:rFonts w:ascii="Arial Narrow" w:hAnsi="Arial Narrow" w:cs="Arial Narrow"/>
          <w:sz w:val="22"/>
          <w:szCs w:val="22"/>
        </w:rPr>
        <w:t xml:space="preserve"> a to s uvedením formy zabezpečenia:  nie je</w:t>
      </w:r>
    </w:p>
    <w:p w:rsidR="00B92B91" w:rsidRDefault="00B92B91">
      <w:pPr>
        <w:ind w:right="-468"/>
        <w:jc w:val="both"/>
        <w:rPr>
          <w:rFonts w:ascii="Arial Narrow" w:hAnsi="Arial Narrow" w:cs="Arial Narrow"/>
          <w:sz w:val="22"/>
          <w:szCs w:val="22"/>
        </w:rPr>
      </w:pPr>
    </w:p>
    <w:p w:rsidR="00B92B91" w:rsidRDefault="00B92B91" w:rsidP="007B02E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f) Spôsob vzniku </w:t>
      </w:r>
      <w:r>
        <w:rPr>
          <w:rFonts w:ascii="Arial Narrow" w:hAnsi="Arial Narrow" w:cs="Arial Narrow"/>
          <w:b/>
          <w:sz w:val="22"/>
          <w:szCs w:val="22"/>
          <w:u w:val="single"/>
        </w:rPr>
        <w:t>odloženého daňového záväzku</w:t>
      </w:r>
      <w:r>
        <w:rPr>
          <w:rFonts w:ascii="Arial Narrow" w:hAnsi="Arial Narrow" w:cs="Arial Narrow"/>
          <w:sz w:val="22"/>
          <w:szCs w:val="22"/>
        </w:rPr>
        <w:t>: účtovná jednotka neúčtuje o odloženom daň</w:t>
      </w:r>
      <w:r w:rsidR="005E0672">
        <w:rPr>
          <w:rFonts w:ascii="Arial Narrow" w:hAnsi="Arial Narrow" w:cs="Arial Narrow"/>
          <w:sz w:val="22"/>
          <w:szCs w:val="22"/>
        </w:rPr>
        <w:t>ovom</w:t>
      </w:r>
      <w:r>
        <w:rPr>
          <w:rFonts w:ascii="Arial Narrow" w:hAnsi="Arial Narrow" w:cs="Arial Narrow"/>
          <w:sz w:val="22"/>
          <w:szCs w:val="22"/>
        </w:rPr>
        <w:t xml:space="preserve"> záväzku</w:t>
      </w:r>
    </w:p>
    <w:p w:rsidR="007B02E4" w:rsidRDefault="007B02E4" w:rsidP="007B02E4">
      <w:pPr>
        <w:spacing w:after="120"/>
        <w:contextualSpacing/>
        <w:jc w:val="both"/>
        <w:rPr>
          <w:rFonts w:ascii="Arial Narrow" w:hAnsi="Arial Narrow" w:cs="Arial Narrow"/>
          <w:sz w:val="22"/>
          <w:szCs w:val="22"/>
        </w:rPr>
      </w:pPr>
    </w:p>
    <w:p w:rsidR="00B92B91" w:rsidRDefault="00B92B91" w:rsidP="007B02E4">
      <w:pPr>
        <w:spacing w:after="120"/>
        <w:contextualSpacing/>
        <w:jc w:val="both"/>
        <w:rPr>
          <w:rFonts w:ascii="Arial Narrow" w:hAnsi="Arial Narrow" w:cs="Arial Narrow"/>
          <w:sz w:val="22"/>
          <w:szCs w:val="22"/>
        </w:rPr>
      </w:pPr>
      <w:r>
        <w:rPr>
          <w:rFonts w:ascii="Arial Narrow" w:hAnsi="Arial Narrow" w:cs="Arial Narrow"/>
          <w:sz w:val="22"/>
          <w:szCs w:val="22"/>
        </w:rPr>
        <w:t xml:space="preserve">g) </w:t>
      </w:r>
      <w:r>
        <w:rPr>
          <w:rFonts w:ascii="Arial Narrow" w:hAnsi="Arial Narrow" w:cs="Arial Narrow"/>
          <w:sz w:val="22"/>
          <w:szCs w:val="22"/>
          <w:u w:val="single"/>
        </w:rPr>
        <w:t>Záväzky zo sociálneho fondu</w:t>
      </w:r>
      <w:r>
        <w:rPr>
          <w:rFonts w:ascii="Arial Narrow" w:hAnsi="Arial Narrow" w:cs="Arial Narrow"/>
          <w:sz w:val="22"/>
          <w:szCs w:val="22"/>
        </w:rPr>
        <w:t xml:space="preserve">:  </w:t>
      </w:r>
    </w:p>
    <w:tbl>
      <w:tblPr>
        <w:tblW w:w="5001" w:type="pct"/>
        <w:jc w:val="center"/>
        <w:tblLook w:val="04A0"/>
      </w:tblPr>
      <w:tblGrid>
        <w:gridCol w:w="3959"/>
        <w:gridCol w:w="2645"/>
        <w:gridCol w:w="2685"/>
      </w:tblGrid>
      <w:tr w:rsidR="00B92B91" w:rsidTr="005E0672">
        <w:trPr>
          <w:trHeight w:val="825"/>
          <w:jc w:val="center"/>
        </w:trPr>
        <w:tc>
          <w:tcPr>
            <w:tcW w:w="395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2645"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2685" w:type="dxa"/>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EF36A5" w:rsidTr="002947BF">
        <w:trPr>
          <w:trHeight w:val="308"/>
          <w:jc w:val="center"/>
        </w:trPr>
        <w:tc>
          <w:tcPr>
            <w:tcW w:w="3959" w:type="dxa"/>
            <w:tcBorders>
              <w:top w:val="single" w:sz="12" w:space="0" w:color="auto"/>
              <w:left w:val="single" w:sz="12" w:space="0" w:color="auto"/>
              <w:bottom w:val="single" w:sz="4" w:space="0" w:color="auto"/>
              <w:right w:val="single" w:sz="12" w:space="0" w:color="auto"/>
            </w:tcBorders>
            <w:noWrap/>
            <w:vAlign w:val="center"/>
            <w:hideMark/>
          </w:tcPr>
          <w:p w:rsidR="00EF36A5" w:rsidRDefault="00EF36A5">
            <w:pPr>
              <w:rPr>
                <w:rFonts w:ascii="Arial Narrow" w:hAnsi="Arial Narrow"/>
                <w:b/>
                <w:bCs/>
                <w:sz w:val="22"/>
                <w:szCs w:val="22"/>
              </w:rPr>
            </w:pPr>
            <w:r>
              <w:rPr>
                <w:rFonts w:ascii="Arial Narrow" w:hAnsi="Arial Narrow"/>
                <w:b/>
                <w:bCs/>
                <w:sz w:val="22"/>
                <w:szCs w:val="22"/>
              </w:rPr>
              <w:t>Začiatočný stav sociálneho fondu</w:t>
            </w:r>
          </w:p>
        </w:tc>
        <w:tc>
          <w:tcPr>
            <w:tcW w:w="2645" w:type="dxa"/>
            <w:tcBorders>
              <w:top w:val="single" w:sz="12" w:space="0" w:color="auto"/>
              <w:left w:val="single" w:sz="12" w:space="0" w:color="auto"/>
              <w:bottom w:val="single" w:sz="4" w:space="0" w:color="auto"/>
              <w:right w:val="single" w:sz="8" w:space="0" w:color="auto"/>
            </w:tcBorders>
            <w:noWrap/>
            <w:vAlign w:val="center"/>
            <w:hideMark/>
          </w:tcPr>
          <w:p w:rsidR="00EF36A5" w:rsidRPr="00B92B91" w:rsidRDefault="00EF36A5" w:rsidP="00B92B91">
            <w:pPr>
              <w:jc w:val="center"/>
              <w:rPr>
                <w:rFonts w:ascii="Arial Narrow" w:hAnsi="Arial Narrow"/>
                <w:b/>
                <w:sz w:val="22"/>
                <w:szCs w:val="22"/>
              </w:rPr>
            </w:pPr>
            <w:r>
              <w:rPr>
                <w:rFonts w:ascii="Arial Narrow" w:hAnsi="Arial Narrow"/>
                <w:b/>
                <w:sz w:val="22"/>
                <w:szCs w:val="22"/>
              </w:rPr>
              <w:t>13331</w:t>
            </w:r>
          </w:p>
        </w:tc>
        <w:tc>
          <w:tcPr>
            <w:tcW w:w="2685" w:type="dxa"/>
            <w:tcBorders>
              <w:top w:val="single" w:sz="12" w:space="0" w:color="auto"/>
              <w:left w:val="nil"/>
              <w:bottom w:val="single" w:sz="4" w:space="0" w:color="auto"/>
              <w:right w:val="single" w:sz="12" w:space="0" w:color="auto"/>
            </w:tcBorders>
            <w:noWrap/>
            <w:vAlign w:val="center"/>
            <w:hideMark/>
          </w:tcPr>
          <w:p w:rsidR="00EF36A5" w:rsidRPr="00B92B91" w:rsidRDefault="00EF36A5" w:rsidP="00F556B0">
            <w:pPr>
              <w:jc w:val="center"/>
              <w:rPr>
                <w:rFonts w:ascii="Arial Narrow" w:hAnsi="Arial Narrow"/>
                <w:b/>
                <w:sz w:val="22"/>
                <w:szCs w:val="22"/>
              </w:rPr>
            </w:pPr>
            <w:r>
              <w:rPr>
                <w:rFonts w:ascii="Arial Narrow" w:hAnsi="Arial Narrow"/>
                <w:b/>
                <w:sz w:val="22"/>
                <w:szCs w:val="22"/>
              </w:rPr>
              <w:t>13063</w:t>
            </w:r>
          </w:p>
        </w:tc>
      </w:tr>
      <w:tr w:rsidR="00EF36A5" w:rsidTr="002947BF">
        <w:trPr>
          <w:trHeight w:val="275"/>
          <w:jc w:val="center"/>
        </w:trPr>
        <w:tc>
          <w:tcPr>
            <w:tcW w:w="3959" w:type="dxa"/>
            <w:tcBorders>
              <w:top w:val="single" w:sz="4" w:space="0" w:color="auto"/>
              <w:left w:val="single" w:sz="12" w:space="0" w:color="auto"/>
              <w:bottom w:val="single" w:sz="4" w:space="0" w:color="auto"/>
              <w:right w:val="single" w:sz="12" w:space="0" w:color="auto"/>
            </w:tcBorders>
            <w:vAlign w:val="center"/>
            <w:hideMark/>
          </w:tcPr>
          <w:p w:rsidR="00EF36A5" w:rsidRDefault="00EF36A5">
            <w:pPr>
              <w:rPr>
                <w:rFonts w:ascii="Arial Narrow" w:hAnsi="Arial Narrow"/>
                <w:sz w:val="22"/>
                <w:szCs w:val="22"/>
              </w:rPr>
            </w:pPr>
            <w:r>
              <w:rPr>
                <w:rFonts w:ascii="Arial Narrow" w:hAnsi="Arial Narrow"/>
                <w:sz w:val="22"/>
                <w:szCs w:val="22"/>
              </w:rPr>
              <w:t>Tvorba sociálneho fondu na ťarchu nákladov</w:t>
            </w:r>
          </w:p>
        </w:tc>
        <w:tc>
          <w:tcPr>
            <w:tcW w:w="2645" w:type="dxa"/>
            <w:tcBorders>
              <w:top w:val="nil"/>
              <w:left w:val="single" w:sz="12" w:space="0" w:color="auto"/>
              <w:bottom w:val="single" w:sz="4" w:space="0" w:color="auto"/>
              <w:right w:val="single" w:sz="8" w:space="0" w:color="auto"/>
            </w:tcBorders>
            <w:noWrap/>
            <w:vAlign w:val="center"/>
            <w:hideMark/>
          </w:tcPr>
          <w:p w:rsidR="00EF36A5" w:rsidRDefault="00EF36A5" w:rsidP="002D22D8">
            <w:pPr>
              <w:jc w:val="center"/>
              <w:rPr>
                <w:rFonts w:ascii="Arial Narrow" w:hAnsi="Arial Narrow"/>
                <w:sz w:val="22"/>
                <w:szCs w:val="22"/>
              </w:rPr>
            </w:pPr>
            <w:r>
              <w:rPr>
                <w:rFonts w:ascii="Arial Narrow" w:hAnsi="Arial Narrow"/>
                <w:sz w:val="22"/>
                <w:szCs w:val="22"/>
              </w:rPr>
              <w:t>1066</w:t>
            </w:r>
          </w:p>
        </w:tc>
        <w:tc>
          <w:tcPr>
            <w:tcW w:w="2685" w:type="dxa"/>
            <w:tcBorders>
              <w:top w:val="nil"/>
              <w:left w:val="nil"/>
              <w:bottom w:val="single" w:sz="4" w:space="0" w:color="auto"/>
              <w:right w:val="single" w:sz="12" w:space="0" w:color="auto"/>
            </w:tcBorders>
            <w:noWrap/>
            <w:vAlign w:val="center"/>
            <w:hideMark/>
          </w:tcPr>
          <w:p w:rsidR="00EF36A5" w:rsidRDefault="00EF36A5" w:rsidP="00F556B0">
            <w:pPr>
              <w:jc w:val="center"/>
              <w:rPr>
                <w:rFonts w:ascii="Arial Narrow" w:hAnsi="Arial Narrow"/>
                <w:sz w:val="22"/>
                <w:szCs w:val="22"/>
              </w:rPr>
            </w:pPr>
            <w:r>
              <w:rPr>
                <w:rFonts w:ascii="Arial Narrow" w:hAnsi="Arial Narrow"/>
                <w:sz w:val="22"/>
                <w:szCs w:val="22"/>
              </w:rPr>
              <w:t>1100</w:t>
            </w:r>
          </w:p>
        </w:tc>
      </w:tr>
      <w:tr w:rsidR="00EF36A5" w:rsidTr="002947BF">
        <w:trPr>
          <w:trHeight w:val="265"/>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EF36A5" w:rsidRDefault="00EF36A5">
            <w:pPr>
              <w:rPr>
                <w:rFonts w:ascii="Arial Narrow" w:hAnsi="Arial Narrow"/>
                <w:sz w:val="22"/>
                <w:szCs w:val="22"/>
              </w:rPr>
            </w:pPr>
            <w:r>
              <w:rPr>
                <w:rFonts w:ascii="Arial Narrow" w:hAnsi="Arial Narrow"/>
                <w:sz w:val="22"/>
                <w:szCs w:val="22"/>
              </w:rPr>
              <w:t>Tvorba sociálneho fondu zo zisku</w:t>
            </w:r>
          </w:p>
        </w:tc>
        <w:tc>
          <w:tcPr>
            <w:tcW w:w="2645" w:type="dxa"/>
            <w:tcBorders>
              <w:top w:val="nil"/>
              <w:left w:val="single" w:sz="12" w:space="0" w:color="auto"/>
              <w:bottom w:val="single" w:sz="4" w:space="0" w:color="auto"/>
              <w:right w:val="single" w:sz="8" w:space="0" w:color="auto"/>
            </w:tcBorders>
            <w:noWrap/>
            <w:vAlign w:val="center"/>
            <w:hideMark/>
          </w:tcPr>
          <w:p w:rsidR="00EF36A5" w:rsidRDefault="00EF36A5" w:rsidP="00B92B91">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hideMark/>
          </w:tcPr>
          <w:p w:rsidR="00EF36A5" w:rsidRDefault="00EF36A5" w:rsidP="00F556B0">
            <w:pPr>
              <w:jc w:val="center"/>
              <w:rPr>
                <w:rFonts w:ascii="Arial Narrow" w:hAnsi="Arial Narrow"/>
                <w:sz w:val="22"/>
                <w:szCs w:val="22"/>
              </w:rPr>
            </w:pPr>
          </w:p>
        </w:tc>
      </w:tr>
      <w:tr w:rsidR="00EF36A5" w:rsidTr="002947BF">
        <w:trPr>
          <w:trHeight w:val="28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EF36A5" w:rsidRDefault="00EF36A5">
            <w:pPr>
              <w:rPr>
                <w:rFonts w:ascii="Arial Narrow" w:hAnsi="Arial Narrow"/>
                <w:sz w:val="22"/>
                <w:szCs w:val="22"/>
              </w:rPr>
            </w:pPr>
            <w:r>
              <w:rPr>
                <w:rFonts w:ascii="Arial Narrow" w:hAnsi="Arial Narrow"/>
                <w:sz w:val="22"/>
                <w:szCs w:val="22"/>
              </w:rPr>
              <w:t>Ostatná tvorba sociálneho fondu</w:t>
            </w:r>
          </w:p>
        </w:tc>
        <w:tc>
          <w:tcPr>
            <w:tcW w:w="2645" w:type="dxa"/>
            <w:tcBorders>
              <w:top w:val="nil"/>
              <w:left w:val="single" w:sz="12" w:space="0" w:color="auto"/>
              <w:bottom w:val="single" w:sz="4" w:space="0" w:color="auto"/>
              <w:right w:val="single" w:sz="8" w:space="0" w:color="auto"/>
            </w:tcBorders>
            <w:noWrap/>
            <w:vAlign w:val="center"/>
            <w:hideMark/>
          </w:tcPr>
          <w:p w:rsidR="00EF36A5" w:rsidRDefault="00EF36A5" w:rsidP="00B92B91">
            <w:pPr>
              <w:jc w:val="center"/>
              <w:rPr>
                <w:rFonts w:ascii="Arial Narrow" w:hAnsi="Arial Narrow"/>
                <w:sz w:val="22"/>
                <w:szCs w:val="22"/>
              </w:rPr>
            </w:pPr>
          </w:p>
        </w:tc>
        <w:tc>
          <w:tcPr>
            <w:tcW w:w="2685" w:type="dxa"/>
            <w:tcBorders>
              <w:top w:val="nil"/>
              <w:left w:val="nil"/>
              <w:bottom w:val="single" w:sz="4" w:space="0" w:color="auto"/>
              <w:right w:val="single" w:sz="12" w:space="0" w:color="auto"/>
            </w:tcBorders>
            <w:noWrap/>
            <w:vAlign w:val="center"/>
            <w:hideMark/>
          </w:tcPr>
          <w:p w:rsidR="00EF36A5" w:rsidRDefault="00EF36A5" w:rsidP="00F556B0">
            <w:pPr>
              <w:jc w:val="center"/>
              <w:rPr>
                <w:rFonts w:ascii="Arial Narrow" w:hAnsi="Arial Narrow"/>
                <w:sz w:val="22"/>
                <w:szCs w:val="22"/>
              </w:rPr>
            </w:pPr>
          </w:p>
        </w:tc>
      </w:tr>
      <w:tr w:rsidR="00EF36A5" w:rsidTr="002947BF">
        <w:trPr>
          <w:trHeight w:val="27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EF36A5" w:rsidRDefault="00EF36A5">
            <w:pPr>
              <w:rPr>
                <w:rFonts w:ascii="Arial Narrow" w:hAnsi="Arial Narrow"/>
                <w:b/>
                <w:bCs/>
                <w:sz w:val="22"/>
                <w:szCs w:val="22"/>
              </w:rPr>
            </w:pPr>
            <w:r>
              <w:rPr>
                <w:rFonts w:ascii="Arial Narrow" w:hAnsi="Arial Narrow"/>
                <w:b/>
                <w:bCs/>
                <w:sz w:val="22"/>
                <w:szCs w:val="22"/>
              </w:rPr>
              <w:t>Tvorba sociálneho fondu spolu</w:t>
            </w:r>
          </w:p>
        </w:tc>
        <w:tc>
          <w:tcPr>
            <w:tcW w:w="2645" w:type="dxa"/>
            <w:tcBorders>
              <w:top w:val="nil"/>
              <w:left w:val="single" w:sz="12" w:space="0" w:color="auto"/>
              <w:bottom w:val="single" w:sz="4" w:space="0" w:color="auto"/>
              <w:right w:val="single" w:sz="8" w:space="0" w:color="auto"/>
            </w:tcBorders>
            <w:noWrap/>
            <w:vAlign w:val="center"/>
            <w:hideMark/>
          </w:tcPr>
          <w:p w:rsidR="00EF36A5" w:rsidRPr="003D4187" w:rsidRDefault="00EF36A5" w:rsidP="00EF36A5">
            <w:pPr>
              <w:rPr>
                <w:rFonts w:ascii="Arial Narrow" w:hAnsi="Arial Narrow"/>
                <w:b/>
                <w:sz w:val="22"/>
                <w:szCs w:val="22"/>
              </w:rPr>
            </w:pPr>
            <w:r>
              <w:rPr>
                <w:rFonts w:ascii="Arial Narrow" w:hAnsi="Arial Narrow"/>
                <w:b/>
                <w:sz w:val="22"/>
                <w:szCs w:val="22"/>
              </w:rPr>
              <w:t xml:space="preserve">                    1066</w:t>
            </w:r>
          </w:p>
        </w:tc>
        <w:tc>
          <w:tcPr>
            <w:tcW w:w="2685" w:type="dxa"/>
            <w:tcBorders>
              <w:top w:val="nil"/>
              <w:left w:val="nil"/>
              <w:bottom w:val="single" w:sz="4" w:space="0" w:color="auto"/>
              <w:right w:val="single" w:sz="12" w:space="0" w:color="auto"/>
            </w:tcBorders>
            <w:noWrap/>
            <w:vAlign w:val="center"/>
            <w:hideMark/>
          </w:tcPr>
          <w:p w:rsidR="00EF36A5" w:rsidRPr="003D4187" w:rsidRDefault="00EF36A5" w:rsidP="00F556B0">
            <w:pPr>
              <w:rPr>
                <w:rFonts w:ascii="Arial Narrow" w:hAnsi="Arial Narrow"/>
                <w:b/>
                <w:sz w:val="22"/>
                <w:szCs w:val="22"/>
              </w:rPr>
            </w:pPr>
            <w:r>
              <w:rPr>
                <w:rFonts w:ascii="Arial Narrow" w:hAnsi="Arial Narrow"/>
                <w:b/>
                <w:sz w:val="22"/>
                <w:szCs w:val="22"/>
              </w:rPr>
              <w:t xml:space="preserve">                    1100</w:t>
            </w:r>
          </w:p>
        </w:tc>
      </w:tr>
      <w:tr w:rsidR="00EF36A5" w:rsidTr="002947BF">
        <w:trPr>
          <w:trHeight w:val="263"/>
          <w:jc w:val="center"/>
        </w:trPr>
        <w:tc>
          <w:tcPr>
            <w:tcW w:w="3959" w:type="dxa"/>
            <w:tcBorders>
              <w:top w:val="single" w:sz="4" w:space="0" w:color="auto"/>
              <w:left w:val="single" w:sz="12" w:space="0" w:color="auto"/>
              <w:bottom w:val="single" w:sz="4" w:space="0" w:color="auto"/>
              <w:right w:val="single" w:sz="12" w:space="0" w:color="auto"/>
            </w:tcBorders>
            <w:noWrap/>
            <w:vAlign w:val="center"/>
            <w:hideMark/>
          </w:tcPr>
          <w:p w:rsidR="00EF36A5" w:rsidRDefault="00EF36A5">
            <w:pPr>
              <w:rPr>
                <w:rFonts w:ascii="Arial Narrow" w:hAnsi="Arial Narrow"/>
                <w:b/>
                <w:bCs/>
                <w:sz w:val="22"/>
                <w:szCs w:val="22"/>
              </w:rPr>
            </w:pPr>
            <w:r>
              <w:rPr>
                <w:rFonts w:ascii="Arial Narrow" w:hAnsi="Arial Narrow"/>
                <w:b/>
                <w:bCs/>
                <w:sz w:val="22"/>
                <w:szCs w:val="22"/>
              </w:rPr>
              <w:t xml:space="preserve">Čerpanie sociálneho fondu </w:t>
            </w:r>
          </w:p>
        </w:tc>
        <w:tc>
          <w:tcPr>
            <w:tcW w:w="2645" w:type="dxa"/>
            <w:tcBorders>
              <w:top w:val="single" w:sz="4" w:space="0" w:color="auto"/>
              <w:left w:val="single" w:sz="12" w:space="0" w:color="auto"/>
              <w:bottom w:val="single" w:sz="4" w:space="0" w:color="auto"/>
              <w:right w:val="single" w:sz="8" w:space="0" w:color="auto"/>
            </w:tcBorders>
            <w:noWrap/>
            <w:vAlign w:val="center"/>
            <w:hideMark/>
          </w:tcPr>
          <w:p w:rsidR="00EF36A5" w:rsidRPr="003D4187" w:rsidRDefault="00EF36A5" w:rsidP="00EF36A5">
            <w:pPr>
              <w:rPr>
                <w:rFonts w:ascii="Arial Narrow" w:hAnsi="Arial Narrow"/>
                <w:b/>
                <w:sz w:val="22"/>
                <w:szCs w:val="22"/>
              </w:rPr>
            </w:pPr>
            <w:r>
              <w:rPr>
                <w:rFonts w:ascii="Arial Narrow" w:hAnsi="Arial Narrow"/>
                <w:b/>
                <w:sz w:val="22"/>
                <w:szCs w:val="22"/>
              </w:rPr>
              <w:t xml:space="preserve">                    3433</w:t>
            </w:r>
          </w:p>
        </w:tc>
        <w:tc>
          <w:tcPr>
            <w:tcW w:w="2685" w:type="dxa"/>
            <w:tcBorders>
              <w:top w:val="single" w:sz="4" w:space="0" w:color="auto"/>
              <w:left w:val="nil"/>
              <w:bottom w:val="single" w:sz="4" w:space="0" w:color="auto"/>
              <w:right w:val="single" w:sz="12" w:space="0" w:color="auto"/>
            </w:tcBorders>
            <w:noWrap/>
            <w:vAlign w:val="center"/>
            <w:hideMark/>
          </w:tcPr>
          <w:p w:rsidR="00EF36A5" w:rsidRPr="003D4187" w:rsidRDefault="00EF36A5" w:rsidP="00F556B0">
            <w:pPr>
              <w:rPr>
                <w:rFonts w:ascii="Arial Narrow" w:hAnsi="Arial Narrow"/>
                <w:b/>
                <w:sz w:val="22"/>
                <w:szCs w:val="22"/>
              </w:rPr>
            </w:pPr>
            <w:r>
              <w:rPr>
                <w:rFonts w:ascii="Arial Narrow" w:hAnsi="Arial Narrow"/>
                <w:b/>
                <w:sz w:val="22"/>
                <w:szCs w:val="22"/>
              </w:rPr>
              <w:t xml:space="preserve">                      832</w:t>
            </w:r>
          </w:p>
        </w:tc>
      </w:tr>
      <w:tr w:rsidR="00EF36A5" w:rsidTr="002947BF">
        <w:trPr>
          <w:trHeight w:val="281"/>
          <w:jc w:val="center"/>
        </w:trPr>
        <w:tc>
          <w:tcPr>
            <w:tcW w:w="3959" w:type="dxa"/>
            <w:tcBorders>
              <w:top w:val="single" w:sz="4" w:space="0" w:color="auto"/>
              <w:left w:val="single" w:sz="12" w:space="0" w:color="auto"/>
              <w:bottom w:val="single" w:sz="12" w:space="0" w:color="auto"/>
              <w:right w:val="single" w:sz="12" w:space="0" w:color="auto"/>
            </w:tcBorders>
            <w:noWrap/>
            <w:vAlign w:val="center"/>
            <w:hideMark/>
          </w:tcPr>
          <w:p w:rsidR="00EF36A5" w:rsidRDefault="00EF36A5">
            <w:pPr>
              <w:rPr>
                <w:rFonts w:ascii="Arial Narrow" w:hAnsi="Arial Narrow"/>
                <w:b/>
                <w:bCs/>
                <w:sz w:val="22"/>
                <w:szCs w:val="22"/>
              </w:rPr>
            </w:pPr>
            <w:r>
              <w:rPr>
                <w:rFonts w:ascii="Arial Narrow" w:hAnsi="Arial Narrow"/>
                <w:b/>
                <w:bCs/>
                <w:sz w:val="22"/>
                <w:szCs w:val="22"/>
              </w:rPr>
              <w:t>Konečný zostatok sociálneho fondu</w:t>
            </w:r>
          </w:p>
        </w:tc>
        <w:tc>
          <w:tcPr>
            <w:tcW w:w="2645" w:type="dxa"/>
            <w:tcBorders>
              <w:top w:val="single" w:sz="4" w:space="0" w:color="auto"/>
              <w:left w:val="single" w:sz="12" w:space="0" w:color="auto"/>
              <w:bottom w:val="single" w:sz="12" w:space="0" w:color="auto"/>
              <w:right w:val="single" w:sz="8" w:space="0" w:color="auto"/>
            </w:tcBorders>
            <w:noWrap/>
            <w:vAlign w:val="center"/>
            <w:hideMark/>
          </w:tcPr>
          <w:p w:rsidR="00EF36A5" w:rsidRPr="00B92B91" w:rsidRDefault="00EF36A5" w:rsidP="00EF36A5">
            <w:pPr>
              <w:rPr>
                <w:rFonts w:ascii="Arial Narrow" w:hAnsi="Arial Narrow"/>
                <w:b/>
                <w:sz w:val="22"/>
                <w:szCs w:val="22"/>
              </w:rPr>
            </w:pPr>
            <w:r>
              <w:rPr>
                <w:rFonts w:ascii="Arial Narrow" w:hAnsi="Arial Narrow"/>
                <w:b/>
                <w:sz w:val="22"/>
                <w:szCs w:val="22"/>
              </w:rPr>
              <w:t xml:space="preserve">                   10964</w:t>
            </w:r>
          </w:p>
        </w:tc>
        <w:tc>
          <w:tcPr>
            <w:tcW w:w="2685" w:type="dxa"/>
            <w:tcBorders>
              <w:top w:val="single" w:sz="4" w:space="0" w:color="auto"/>
              <w:left w:val="nil"/>
              <w:bottom w:val="single" w:sz="12" w:space="0" w:color="auto"/>
              <w:right w:val="single" w:sz="12" w:space="0" w:color="auto"/>
            </w:tcBorders>
            <w:noWrap/>
            <w:vAlign w:val="center"/>
            <w:hideMark/>
          </w:tcPr>
          <w:p w:rsidR="00EF36A5" w:rsidRPr="00B92B91" w:rsidRDefault="00EF36A5" w:rsidP="00F556B0">
            <w:pPr>
              <w:rPr>
                <w:rFonts w:ascii="Arial Narrow" w:hAnsi="Arial Narrow"/>
                <w:b/>
                <w:sz w:val="22"/>
                <w:szCs w:val="22"/>
              </w:rPr>
            </w:pPr>
            <w:r>
              <w:rPr>
                <w:rFonts w:ascii="Arial Narrow" w:hAnsi="Arial Narrow"/>
                <w:b/>
                <w:sz w:val="22"/>
                <w:szCs w:val="22"/>
              </w:rPr>
              <w:t xml:space="preserve">                   13331</w:t>
            </w:r>
          </w:p>
        </w:tc>
      </w:tr>
    </w:tbl>
    <w:p w:rsidR="005E0672" w:rsidRDefault="005E0672" w:rsidP="005E0672">
      <w:pPr>
        <w:spacing w:after="120"/>
        <w:ind w:right="-471"/>
        <w:contextualSpacing/>
        <w:rPr>
          <w:rFonts w:ascii="Arial Narrow" w:hAnsi="Arial Narrow" w:cs="Arial Narrow"/>
          <w:sz w:val="22"/>
          <w:szCs w:val="22"/>
        </w:rPr>
      </w:pPr>
    </w:p>
    <w:p w:rsidR="00B92B91" w:rsidRDefault="00B92B91" w:rsidP="005E0672">
      <w:pPr>
        <w:spacing w:after="120"/>
        <w:ind w:right="-471"/>
        <w:contextualSpacing/>
        <w:rPr>
          <w:rFonts w:ascii="Arial Narrow" w:hAnsi="Arial Narrow" w:cs="Arial Narrow"/>
          <w:sz w:val="22"/>
          <w:szCs w:val="22"/>
        </w:rPr>
      </w:pPr>
      <w:r>
        <w:rPr>
          <w:rFonts w:ascii="Arial Narrow" w:hAnsi="Arial Narrow" w:cs="Arial Narrow"/>
          <w:sz w:val="22"/>
          <w:szCs w:val="22"/>
        </w:rPr>
        <w:t xml:space="preserve">h) </w:t>
      </w:r>
      <w:r>
        <w:rPr>
          <w:rFonts w:ascii="Arial Narrow" w:hAnsi="Arial Narrow" w:cs="Arial Narrow"/>
          <w:sz w:val="22"/>
          <w:szCs w:val="22"/>
          <w:u w:val="single"/>
        </w:rPr>
        <w:t>Vydané dlhopisy</w:t>
      </w:r>
      <w:r>
        <w:rPr>
          <w:rFonts w:ascii="Arial Narrow" w:hAnsi="Arial Narrow" w:cs="Arial Narrow"/>
          <w:sz w:val="22"/>
          <w:szCs w:val="22"/>
        </w:rPr>
        <w:t>:  účtovná jednotka nevydala dlhopisy</w:t>
      </w:r>
    </w:p>
    <w:p w:rsidR="008D52F5" w:rsidRDefault="008D52F5">
      <w:pPr>
        <w:ind w:right="-468"/>
        <w:rPr>
          <w:rFonts w:ascii="Arial Narrow" w:hAnsi="Arial Narrow" w:cs="Arial Narrow"/>
          <w:sz w:val="22"/>
          <w:szCs w:val="22"/>
        </w:rPr>
      </w:pPr>
    </w:p>
    <w:p w:rsidR="00B92B91" w:rsidRDefault="00EB5EB7">
      <w:pPr>
        <w:ind w:right="-468"/>
        <w:rPr>
          <w:rFonts w:ascii="Arial Narrow" w:hAnsi="Arial Narrow" w:cs="Arial Narrow"/>
          <w:sz w:val="22"/>
          <w:szCs w:val="22"/>
        </w:rPr>
      </w:pPr>
      <w:r>
        <w:rPr>
          <w:rFonts w:ascii="Arial Narrow" w:hAnsi="Arial Narrow" w:cs="Arial Narrow"/>
          <w:sz w:val="22"/>
          <w:szCs w:val="22"/>
        </w:rPr>
        <w:t>i</w:t>
      </w:r>
      <w:r w:rsidR="00B92B91">
        <w:rPr>
          <w:rFonts w:ascii="Arial Narrow" w:hAnsi="Arial Narrow" w:cs="Arial Narrow"/>
          <w:sz w:val="22"/>
          <w:szCs w:val="22"/>
        </w:rPr>
        <w:t xml:space="preserve">) </w:t>
      </w:r>
      <w:r w:rsidR="00B92B91">
        <w:rPr>
          <w:rFonts w:ascii="Arial Narrow" w:hAnsi="Arial Narrow" w:cs="Arial Narrow"/>
          <w:sz w:val="22"/>
          <w:szCs w:val="22"/>
          <w:u w:val="single"/>
        </w:rPr>
        <w:t>Bankové úvery, pôžičky a návratné finančné výpomoci</w:t>
      </w:r>
      <w:r w:rsidR="00B92B91">
        <w:rPr>
          <w:rFonts w:ascii="Arial Narrow" w:hAnsi="Arial Narrow" w:cs="Arial Narrow"/>
          <w:sz w:val="22"/>
          <w:szCs w:val="22"/>
        </w:rPr>
        <w:t xml:space="preserve"> – mena, hodnota v cudzej mene, výška úroku, </w:t>
      </w:r>
      <w:r w:rsidR="005E0672">
        <w:rPr>
          <w:rFonts w:ascii="Arial Narrow" w:hAnsi="Arial Narrow" w:cs="Arial Narrow"/>
          <w:sz w:val="22"/>
          <w:szCs w:val="22"/>
        </w:rPr>
        <w:t xml:space="preserve"> </w:t>
      </w:r>
      <w:r w:rsidR="00B92B91">
        <w:rPr>
          <w:rFonts w:ascii="Arial Narrow" w:hAnsi="Arial Narrow" w:cs="Arial Narrow"/>
          <w:sz w:val="22"/>
          <w:szCs w:val="22"/>
        </w:rPr>
        <w:t>splatnosť:</w:t>
      </w:r>
    </w:p>
    <w:p w:rsidR="00B92B91" w:rsidRDefault="00B92B91">
      <w:pPr>
        <w:rPr>
          <w:rFonts w:ascii="Arial Narrow" w:hAnsi="Arial Narrow"/>
          <w:sz w:val="22"/>
          <w:szCs w:val="22"/>
        </w:rPr>
      </w:pPr>
      <w:r>
        <w:rPr>
          <w:rFonts w:ascii="Arial Narrow" w:hAnsi="Arial Narrow"/>
          <w:sz w:val="22"/>
          <w:szCs w:val="22"/>
        </w:rPr>
        <w:t>Tabuľka č. 1</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1526"/>
        <w:gridCol w:w="709"/>
        <w:gridCol w:w="708"/>
        <w:gridCol w:w="1134"/>
        <w:gridCol w:w="2127"/>
        <w:gridCol w:w="1417"/>
        <w:gridCol w:w="1666"/>
      </w:tblGrid>
      <w:tr w:rsidR="00B92B91" w:rsidTr="00362313">
        <w:trPr>
          <w:trHeight w:val="990"/>
          <w:jc w:val="center"/>
        </w:trPr>
        <w:tc>
          <w:tcPr>
            <w:tcW w:w="1526" w:type="dxa"/>
            <w:tcBorders>
              <w:top w:val="single" w:sz="12" w:space="0" w:color="auto"/>
              <w:bottom w:val="single" w:sz="12" w:space="0" w:color="auto"/>
              <w:right w:val="single" w:sz="12" w:space="0" w:color="auto"/>
            </w:tcBorders>
            <w:noWrap/>
            <w:vAlign w:val="center"/>
            <w:hideMark/>
          </w:tcPr>
          <w:p w:rsidR="00B92B91" w:rsidRDefault="00B92B91">
            <w:pPr>
              <w:pStyle w:val="TopHeader"/>
            </w:pPr>
            <w:r>
              <w:lastRenderedPageBreak/>
              <w:t>Názov položky</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Mena</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 xml:space="preserve">Úrok </w:t>
            </w:r>
            <w:r>
              <w:br/>
              <w:t xml:space="preserve">p. a. </w:t>
            </w:r>
          </w:p>
          <w:p w:rsidR="00B92B91" w:rsidRDefault="00B92B91">
            <w:pPr>
              <w:pStyle w:val="TopHeader"/>
            </w:pPr>
            <w:r>
              <w:t>v %</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Dátum splatnosti</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Suma istiny v príslušnej mene</w:t>
            </w:r>
            <w:r>
              <w:br/>
              <w:t xml:space="preserve"> za bežné účtovné obdobie</w:t>
            </w:r>
          </w:p>
        </w:tc>
        <w:tc>
          <w:tcPr>
            <w:tcW w:w="1417" w:type="dxa"/>
            <w:tcBorders>
              <w:top w:val="single" w:sz="12" w:space="0" w:color="auto"/>
              <w:left w:val="single" w:sz="12" w:space="0" w:color="auto"/>
              <w:bottom w:val="single" w:sz="12" w:space="0" w:color="auto"/>
              <w:right w:val="single" w:sz="12" w:space="0" w:color="auto"/>
            </w:tcBorders>
          </w:tcPr>
          <w:p w:rsidR="00B92B91" w:rsidRDefault="00B92B91">
            <w:pPr>
              <w:pStyle w:val="TopHeader"/>
            </w:pPr>
            <w:r>
              <w:t>Suma istiny v eurách</w:t>
            </w:r>
          </w:p>
          <w:p w:rsidR="00B92B91" w:rsidRDefault="00B92B91">
            <w:pPr>
              <w:pStyle w:val="TopHeader"/>
            </w:pPr>
            <w:r>
              <w:t xml:space="preserve"> za bežné účtovné obdobie</w:t>
            </w:r>
          </w:p>
        </w:tc>
        <w:tc>
          <w:tcPr>
            <w:tcW w:w="1666" w:type="dxa"/>
            <w:tcBorders>
              <w:top w:val="single" w:sz="12" w:space="0" w:color="auto"/>
              <w:left w:val="single" w:sz="12" w:space="0" w:color="auto"/>
              <w:bottom w:val="single" w:sz="12" w:space="0" w:color="auto"/>
            </w:tcBorders>
            <w:vAlign w:val="center"/>
            <w:hideMark/>
          </w:tcPr>
          <w:p w:rsidR="00B92B91" w:rsidRDefault="00B92B91" w:rsidP="00362313">
            <w:pPr>
              <w:pStyle w:val="TopHeader"/>
            </w:pPr>
            <w:r>
              <w:t>Suma istiny v</w:t>
            </w:r>
            <w:r w:rsidR="00F54EC1">
              <w:t> </w:t>
            </w:r>
            <w:r>
              <w:t>prísl</w:t>
            </w:r>
            <w:r w:rsidR="00F54EC1">
              <w:t>.</w:t>
            </w:r>
            <w:r>
              <w:t xml:space="preserve"> mene za bezprostredne predchádzajúce účtov</w:t>
            </w:r>
            <w:r w:rsidR="00362313">
              <w:t>.</w:t>
            </w:r>
            <w:r>
              <w:t>obdobie</w:t>
            </w:r>
          </w:p>
        </w:tc>
      </w:tr>
      <w:tr w:rsidR="00B92B91" w:rsidTr="00362313">
        <w:trPr>
          <w:trHeight w:val="330"/>
          <w:jc w:val="center"/>
        </w:trPr>
        <w:tc>
          <w:tcPr>
            <w:tcW w:w="1526"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417"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sz w:val="22"/>
                <w:szCs w:val="22"/>
              </w:rPr>
            </w:pPr>
            <w:r>
              <w:rPr>
                <w:rFonts w:ascii="Arial Narrow" w:hAnsi="Arial Narrow"/>
                <w:sz w:val="22"/>
                <w:szCs w:val="22"/>
              </w:rPr>
              <w:t>f</w:t>
            </w:r>
          </w:p>
        </w:tc>
        <w:tc>
          <w:tcPr>
            <w:tcW w:w="1666"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B92B91" w:rsidTr="00981F03">
        <w:trPr>
          <w:trHeight w:val="330"/>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Dlhodobé bankové úvery</w:t>
            </w:r>
          </w:p>
        </w:tc>
      </w:tr>
      <w:tr w:rsidR="00B92B91" w:rsidTr="00362313">
        <w:trPr>
          <w:trHeight w:val="89"/>
          <w:jc w:val="center"/>
        </w:trPr>
        <w:tc>
          <w:tcPr>
            <w:tcW w:w="1526" w:type="dxa"/>
            <w:tcBorders>
              <w:top w:val="single" w:sz="12" w:space="0" w:color="auto"/>
              <w:right w:val="single" w:sz="12" w:space="0" w:color="auto"/>
            </w:tcBorders>
            <w:noWrap/>
            <w:vAlign w:val="center"/>
            <w:hideMark/>
          </w:tcPr>
          <w:p w:rsidR="00B92B91" w:rsidRDefault="00B92B91">
            <w:pPr>
              <w:rPr>
                <w:rFonts w:ascii="Arial Narrow" w:hAnsi="Arial Narrow"/>
                <w:sz w:val="22"/>
                <w:szCs w:val="22"/>
              </w:rPr>
            </w:pPr>
          </w:p>
        </w:tc>
        <w:tc>
          <w:tcPr>
            <w:tcW w:w="709" w:type="dxa"/>
            <w:tcBorders>
              <w:top w:val="single" w:sz="12" w:space="0" w:color="auto"/>
              <w:left w:val="single" w:sz="12" w:space="0" w:color="auto"/>
            </w:tcBorders>
            <w:noWrap/>
            <w:vAlign w:val="center"/>
            <w:hideMark/>
          </w:tcPr>
          <w:p w:rsidR="00B92B91" w:rsidRDefault="00B92B91" w:rsidP="00EB5EB7">
            <w:pPr>
              <w:jc w:val="center"/>
              <w:rPr>
                <w:rFonts w:ascii="Arial Narrow" w:hAnsi="Arial Narrow"/>
                <w:sz w:val="22"/>
                <w:szCs w:val="22"/>
              </w:rPr>
            </w:pPr>
          </w:p>
        </w:tc>
        <w:tc>
          <w:tcPr>
            <w:tcW w:w="708"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1134"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2127"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c>
          <w:tcPr>
            <w:tcW w:w="1417" w:type="dxa"/>
            <w:tcBorders>
              <w:top w:val="single" w:sz="12" w:space="0" w:color="auto"/>
            </w:tcBorders>
            <w:vAlign w:val="center"/>
          </w:tcPr>
          <w:p w:rsidR="00B92B91" w:rsidRDefault="00B92B91" w:rsidP="00EB5EB7">
            <w:pPr>
              <w:jc w:val="center"/>
              <w:rPr>
                <w:rFonts w:ascii="Arial Narrow" w:hAnsi="Arial Narrow"/>
                <w:sz w:val="22"/>
                <w:szCs w:val="22"/>
              </w:rPr>
            </w:pPr>
          </w:p>
        </w:tc>
        <w:tc>
          <w:tcPr>
            <w:tcW w:w="1666" w:type="dxa"/>
            <w:tcBorders>
              <w:top w:val="single" w:sz="12" w:space="0" w:color="auto"/>
            </w:tcBorders>
            <w:noWrap/>
            <w:vAlign w:val="center"/>
            <w:hideMark/>
          </w:tcPr>
          <w:p w:rsidR="00B92B91" w:rsidRDefault="00B92B91" w:rsidP="00EB5EB7">
            <w:pPr>
              <w:jc w:val="center"/>
              <w:rPr>
                <w:rFonts w:ascii="Arial Narrow" w:hAnsi="Arial Narrow"/>
                <w:sz w:val="22"/>
                <w:szCs w:val="22"/>
              </w:rPr>
            </w:pPr>
          </w:p>
        </w:tc>
      </w:tr>
      <w:tr w:rsidR="00B92B91" w:rsidTr="00EB5EB7">
        <w:trPr>
          <w:trHeight w:val="330"/>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Krátkodobé bankové úvery</w:t>
            </w:r>
          </w:p>
        </w:tc>
      </w:tr>
      <w:tr w:rsidR="00F84601" w:rsidTr="00362313">
        <w:trPr>
          <w:trHeight w:val="203"/>
          <w:jc w:val="center"/>
        </w:trPr>
        <w:tc>
          <w:tcPr>
            <w:tcW w:w="1526" w:type="dxa"/>
            <w:tcBorders>
              <w:top w:val="single" w:sz="12" w:space="0" w:color="auto"/>
              <w:bottom w:val="single" w:sz="12" w:space="0" w:color="auto"/>
              <w:right w:val="single" w:sz="12" w:space="0" w:color="auto"/>
            </w:tcBorders>
            <w:noWrap/>
            <w:vAlign w:val="center"/>
            <w:hideMark/>
          </w:tcPr>
          <w:p w:rsidR="00F84601" w:rsidRDefault="00F84601">
            <w:pPr>
              <w:rPr>
                <w:rFonts w:ascii="Arial Narrow" w:hAnsi="Arial Narrow"/>
                <w:sz w:val="22"/>
                <w:szCs w:val="22"/>
              </w:rPr>
            </w:pPr>
            <w:r>
              <w:rPr>
                <w:rFonts w:ascii="Arial Narrow" w:hAnsi="Arial Narrow"/>
                <w:sz w:val="22"/>
                <w:szCs w:val="22"/>
              </w:rPr>
              <w:t>SLSP</w:t>
            </w:r>
          </w:p>
        </w:tc>
        <w:tc>
          <w:tcPr>
            <w:tcW w:w="709" w:type="dxa"/>
            <w:tcBorders>
              <w:top w:val="single" w:sz="12" w:space="0" w:color="auto"/>
              <w:left w:val="single" w:sz="12" w:space="0" w:color="auto"/>
              <w:bottom w:val="single" w:sz="12" w:space="0" w:color="auto"/>
            </w:tcBorders>
            <w:noWrap/>
            <w:vAlign w:val="center"/>
            <w:hideMark/>
          </w:tcPr>
          <w:p w:rsidR="00F84601" w:rsidRDefault="00F84601" w:rsidP="00EB5EB7">
            <w:pPr>
              <w:jc w:val="center"/>
              <w:rPr>
                <w:rFonts w:ascii="Arial Narrow" w:hAnsi="Arial Narrow"/>
                <w:sz w:val="22"/>
                <w:szCs w:val="22"/>
              </w:rPr>
            </w:pPr>
            <w:r>
              <w:rPr>
                <w:rFonts w:ascii="Arial Narrow" w:hAnsi="Arial Narrow"/>
                <w:sz w:val="22"/>
                <w:szCs w:val="22"/>
              </w:rPr>
              <w:t>EUR</w:t>
            </w:r>
          </w:p>
        </w:tc>
        <w:tc>
          <w:tcPr>
            <w:tcW w:w="708" w:type="dxa"/>
            <w:tcBorders>
              <w:top w:val="single" w:sz="12" w:space="0" w:color="auto"/>
              <w:bottom w:val="single" w:sz="12" w:space="0" w:color="auto"/>
            </w:tcBorders>
            <w:noWrap/>
            <w:vAlign w:val="center"/>
            <w:hideMark/>
          </w:tcPr>
          <w:p w:rsidR="00F84601" w:rsidRDefault="00F84601" w:rsidP="00EB5EB7">
            <w:pPr>
              <w:jc w:val="center"/>
              <w:rPr>
                <w:rFonts w:ascii="Arial Narrow" w:hAnsi="Arial Narrow"/>
                <w:sz w:val="22"/>
                <w:szCs w:val="22"/>
              </w:rPr>
            </w:pPr>
            <w:r>
              <w:rPr>
                <w:rFonts w:ascii="Arial Narrow" w:hAnsi="Arial Narrow"/>
                <w:sz w:val="22"/>
                <w:szCs w:val="22"/>
              </w:rPr>
              <w:t>3,60</w:t>
            </w:r>
          </w:p>
        </w:tc>
        <w:tc>
          <w:tcPr>
            <w:tcW w:w="1134" w:type="dxa"/>
            <w:tcBorders>
              <w:top w:val="single" w:sz="12" w:space="0" w:color="auto"/>
              <w:bottom w:val="single" w:sz="12" w:space="0" w:color="auto"/>
            </w:tcBorders>
            <w:noWrap/>
            <w:vAlign w:val="center"/>
            <w:hideMark/>
          </w:tcPr>
          <w:p w:rsidR="00F84601" w:rsidRDefault="00F84601" w:rsidP="00981F03">
            <w:pPr>
              <w:jc w:val="center"/>
              <w:rPr>
                <w:rFonts w:ascii="Arial Narrow" w:hAnsi="Arial Narrow"/>
                <w:sz w:val="22"/>
                <w:szCs w:val="22"/>
              </w:rPr>
            </w:pPr>
            <w:r>
              <w:rPr>
                <w:rFonts w:ascii="Arial Narrow" w:hAnsi="Arial Narrow"/>
                <w:sz w:val="22"/>
                <w:szCs w:val="22"/>
              </w:rPr>
              <w:t>4/202</w:t>
            </w:r>
            <w:r w:rsidR="00EF36A5">
              <w:rPr>
                <w:rFonts w:ascii="Arial Narrow" w:hAnsi="Arial Narrow"/>
                <w:sz w:val="22"/>
                <w:szCs w:val="22"/>
              </w:rPr>
              <w:t>6</w:t>
            </w:r>
          </w:p>
        </w:tc>
        <w:tc>
          <w:tcPr>
            <w:tcW w:w="2127" w:type="dxa"/>
            <w:tcBorders>
              <w:top w:val="single" w:sz="12" w:space="0" w:color="auto"/>
              <w:bottom w:val="single" w:sz="12" w:space="0" w:color="auto"/>
            </w:tcBorders>
            <w:noWrap/>
            <w:vAlign w:val="center"/>
            <w:hideMark/>
          </w:tcPr>
          <w:p w:rsidR="00F84601" w:rsidRDefault="00F84601" w:rsidP="00EB5EB7">
            <w:pPr>
              <w:jc w:val="center"/>
              <w:rPr>
                <w:rFonts w:ascii="Arial Narrow" w:hAnsi="Arial Narrow"/>
                <w:sz w:val="22"/>
                <w:szCs w:val="22"/>
              </w:rPr>
            </w:pPr>
            <w:r>
              <w:rPr>
                <w:rFonts w:ascii="Arial Narrow" w:hAnsi="Arial Narrow"/>
                <w:sz w:val="22"/>
                <w:szCs w:val="22"/>
              </w:rPr>
              <w:t>0</w:t>
            </w:r>
          </w:p>
        </w:tc>
        <w:tc>
          <w:tcPr>
            <w:tcW w:w="1417" w:type="dxa"/>
            <w:tcBorders>
              <w:top w:val="single" w:sz="12" w:space="0" w:color="auto"/>
              <w:bottom w:val="single" w:sz="12" w:space="0" w:color="auto"/>
            </w:tcBorders>
            <w:vAlign w:val="center"/>
          </w:tcPr>
          <w:p w:rsidR="00F84601" w:rsidRDefault="00F84601" w:rsidP="00EF36A5">
            <w:pPr>
              <w:jc w:val="center"/>
              <w:rPr>
                <w:rFonts w:ascii="Arial Narrow" w:hAnsi="Arial Narrow"/>
                <w:sz w:val="22"/>
                <w:szCs w:val="22"/>
              </w:rPr>
            </w:pPr>
            <w:r>
              <w:rPr>
                <w:rFonts w:ascii="Arial Narrow" w:hAnsi="Arial Narrow"/>
                <w:sz w:val="22"/>
                <w:szCs w:val="22"/>
              </w:rPr>
              <w:t>3</w:t>
            </w:r>
            <w:r w:rsidR="00EF36A5">
              <w:rPr>
                <w:rFonts w:ascii="Arial Narrow" w:hAnsi="Arial Narrow"/>
                <w:sz w:val="22"/>
                <w:szCs w:val="22"/>
              </w:rPr>
              <w:t>56581</w:t>
            </w:r>
          </w:p>
        </w:tc>
        <w:tc>
          <w:tcPr>
            <w:tcW w:w="1666" w:type="dxa"/>
            <w:tcBorders>
              <w:top w:val="single" w:sz="12" w:space="0" w:color="auto"/>
              <w:bottom w:val="single" w:sz="12" w:space="0" w:color="auto"/>
            </w:tcBorders>
            <w:noWrap/>
            <w:vAlign w:val="center"/>
            <w:hideMark/>
          </w:tcPr>
          <w:p w:rsidR="00F84601" w:rsidRDefault="00EF36A5" w:rsidP="009905AD">
            <w:pPr>
              <w:jc w:val="center"/>
              <w:rPr>
                <w:rFonts w:ascii="Arial Narrow" w:hAnsi="Arial Narrow"/>
                <w:sz w:val="22"/>
                <w:szCs w:val="22"/>
              </w:rPr>
            </w:pPr>
            <w:r>
              <w:rPr>
                <w:rFonts w:ascii="Arial Narrow" w:hAnsi="Arial Narrow"/>
                <w:sz w:val="22"/>
                <w:szCs w:val="22"/>
              </w:rPr>
              <w:t>382469</w:t>
            </w:r>
          </w:p>
        </w:tc>
      </w:tr>
      <w:tr w:rsidR="00F84601" w:rsidTr="00841BAA">
        <w:trPr>
          <w:trHeight w:val="203"/>
          <w:jc w:val="center"/>
        </w:trPr>
        <w:tc>
          <w:tcPr>
            <w:tcW w:w="1526" w:type="dxa"/>
            <w:tcBorders>
              <w:top w:val="single" w:sz="12" w:space="0" w:color="auto"/>
              <w:bottom w:val="single" w:sz="12" w:space="0" w:color="auto"/>
              <w:right w:val="single" w:sz="12" w:space="0" w:color="auto"/>
            </w:tcBorders>
            <w:noWrap/>
            <w:vAlign w:val="center"/>
            <w:hideMark/>
          </w:tcPr>
          <w:p w:rsidR="00F84601" w:rsidRDefault="00F84601">
            <w:pPr>
              <w:rPr>
                <w:rFonts w:ascii="Arial Narrow" w:hAnsi="Arial Narrow"/>
                <w:sz w:val="22"/>
                <w:szCs w:val="22"/>
              </w:rPr>
            </w:pPr>
          </w:p>
        </w:tc>
        <w:tc>
          <w:tcPr>
            <w:tcW w:w="709" w:type="dxa"/>
            <w:tcBorders>
              <w:top w:val="single" w:sz="12" w:space="0" w:color="auto"/>
              <w:left w:val="single" w:sz="12" w:space="0" w:color="auto"/>
              <w:bottom w:val="single" w:sz="12" w:space="0" w:color="auto"/>
            </w:tcBorders>
            <w:noWrap/>
            <w:vAlign w:val="center"/>
            <w:hideMark/>
          </w:tcPr>
          <w:p w:rsidR="00F84601" w:rsidRDefault="00F84601" w:rsidP="00C058E0">
            <w:pPr>
              <w:jc w:val="center"/>
              <w:rPr>
                <w:rFonts w:ascii="Arial Narrow" w:hAnsi="Arial Narrow"/>
                <w:sz w:val="22"/>
                <w:szCs w:val="22"/>
              </w:rPr>
            </w:pPr>
          </w:p>
        </w:tc>
        <w:tc>
          <w:tcPr>
            <w:tcW w:w="708" w:type="dxa"/>
            <w:tcBorders>
              <w:top w:val="single" w:sz="12" w:space="0" w:color="auto"/>
              <w:bottom w:val="single" w:sz="12" w:space="0" w:color="auto"/>
            </w:tcBorders>
            <w:noWrap/>
            <w:vAlign w:val="center"/>
            <w:hideMark/>
          </w:tcPr>
          <w:p w:rsidR="00F84601" w:rsidRDefault="00F84601" w:rsidP="00C058E0">
            <w:pPr>
              <w:jc w:val="center"/>
              <w:rPr>
                <w:rFonts w:ascii="Arial Narrow" w:hAnsi="Arial Narrow"/>
                <w:sz w:val="22"/>
                <w:szCs w:val="22"/>
              </w:rPr>
            </w:pPr>
          </w:p>
        </w:tc>
        <w:tc>
          <w:tcPr>
            <w:tcW w:w="1134" w:type="dxa"/>
            <w:tcBorders>
              <w:top w:val="single" w:sz="12" w:space="0" w:color="auto"/>
              <w:bottom w:val="single" w:sz="12" w:space="0" w:color="auto"/>
            </w:tcBorders>
            <w:noWrap/>
            <w:vAlign w:val="center"/>
            <w:hideMark/>
          </w:tcPr>
          <w:p w:rsidR="00F84601" w:rsidRDefault="00F84601" w:rsidP="00DF300C">
            <w:pPr>
              <w:jc w:val="center"/>
              <w:rPr>
                <w:rFonts w:ascii="Arial Narrow" w:hAnsi="Arial Narrow"/>
                <w:sz w:val="22"/>
                <w:szCs w:val="22"/>
              </w:rPr>
            </w:pPr>
          </w:p>
        </w:tc>
        <w:tc>
          <w:tcPr>
            <w:tcW w:w="2127" w:type="dxa"/>
            <w:tcBorders>
              <w:top w:val="single" w:sz="12" w:space="0" w:color="auto"/>
              <w:bottom w:val="single" w:sz="12" w:space="0" w:color="auto"/>
            </w:tcBorders>
            <w:noWrap/>
            <w:vAlign w:val="center"/>
            <w:hideMark/>
          </w:tcPr>
          <w:p w:rsidR="00F84601" w:rsidRDefault="00F84601" w:rsidP="00EB5EB7">
            <w:pPr>
              <w:jc w:val="center"/>
              <w:rPr>
                <w:rFonts w:ascii="Arial Narrow" w:hAnsi="Arial Narrow"/>
                <w:sz w:val="22"/>
                <w:szCs w:val="22"/>
              </w:rPr>
            </w:pPr>
          </w:p>
        </w:tc>
        <w:tc>
          <w:tcPr>
            <w:tcW w:w="1417" w:type="dxa"/>
            <w:tcBorders>
              <w:top w:val="single" w:sz="12" w:space="0" w:color="auto"/>
              <w:bottom w:val="single" w:sz="12" w:space="0" w:color="auto"/>
            </w:tcBorders>
            <w:vAlign w:val="center"/>
          </w:tcPr>
          <w:p w:rsidR="00F84601" w:rsidRDefault="00F84601" w:rsidP="00981F03">
            <w:pPr>
              <w:jc w:val="center"/>
              <w:rPr>
                <w:rFonts w:ascii="Arial Narrow" w:hAnsi="Arial Narrow"/>
                <w:sz w:val="22"/>
                <w:szCs w:val="22"/>
              </w:rPr>
            </w:pPr>
          </w:p>
        </w:tc>
        <w:tc>
          <w:tcPr>
            <w:tcW w:w="1666" w:type="dxa"/>
            <w:tcBorders>
              <w:top w:val="single" w:sz="12" w:space="0" w:color="auto"/>
              <w:bottom w:val="single" w:sz="12" w:space="0" w:color="auto"/>
            </w:tcBorders>
            <w:noWrap/>
            <w:vAlign w:val="center"/>
            <w:hideMark/>
          </w:tcPr>
          <w:p w:rsidR="00F84601" w:rsidRDefault="00F84601" w:rsidP="009905AD">
            <w:pPr>
              <w:jc w:val="center"/>
              <w:rPr>
                <w:rFonts w:ascii="Arial Narrow" w:hAnsi="Arial Narrow"/>
                <w:sz w:val="22"/>
                <w:szCs w:val="22"/>
              </w:rPr>
            </w:pPr>
          </w:p>
        </w:tc>
      </w:tr>
      <w:tr w:rsidR="00F84601" w:rsidTr="00362313">
        <w:trPr>
          <w:trHeight w:val="203"/>
          <w:jc w:val="center"/>
        </w:trPr>
        <w:tc>
          <w:tcPr>
            <w:tcW w:w="1526" w:type="dxa"/>
            <w:tcBorders>
              <w:top w:val="single" w:sz="12" w:space="0" w:color="auto"/>
              <w:right w:val="single" w:sz="12" w:space="0" w:color="auto"/>
            </w:tcBorders>
            <w:noWrap/>
            <w:vAlign w:val="center"/>
            <w:hideMark/>
          </w:tcPr>
          <w:p w:rsidR="00F84601" w:rsidRDefault="00F84601">
            <w:pPr>
              <w:rPr>
                <w:rFonts w:ascii="Arial Narrow" w:hAnsi="Arial Narrow"/>
                <w:sz w:val="22"/>
                <w:szCs w:val="22"/>
              </w:rPr>
            </w:pPr>
            <w:r>
              <w:rPr>
                <w:rFonts w:ascii="Arial Narrow" w:hAnsi="Arial Narrow"/>
                <w:sz w:val="22"/>
                <w:szCs w:val="22"/>
              </w:rPr>
              <w:t>SLSP</w:t>
            </w:r>
          </w:p>
        </w:tc>
        <w:tc>
          <w:tcPr>
            <w:tcW w:w="709" w:type="dxa"/>
            <w:tcBorders>
              <w:top w:val="single" w:sz="12" w:space="0" w:color="auto"/>
              <w:left w:val="single" w:sz="12" w:space="0" w:color="auto"/>
            </w:tcBorders>
            <w:noWrap/>
            <w:vAlign w:val="center"/>
            <w:hideMark/>
          </w:tcPr>
          <w:p w:rsidR="00F84601" w:rsidRDefault="00F84601" w:rsidP="00C058E0">
            <w:pPr>
              <w:jc w:val="center"/>
              <w:rPr>
                <w:rFonts w:ascii="Arial Narrow" w:hAnsi="Arial Narrow"/>
                <w:sz w:val="22"/>
                <w:szCs w:val="22"/>
              </w:rPr>
            </w:pPr>
            <w:r>
              <w:rPr>
                <w:rFonts w:ascii="Arial Narrow" w:hAnsi="Arial Narrow"/>
                <w:sz w:val="22"/>
                <w:szCs w:val="22"/>
              </w:rPr>
              <w:t>EUR</w:t>
            </w:r>
          </w:p>
        </w:tc>
        <w:tc>
          <w:tcPr>
            <w:tcW w:w="708" w:type="dxa"/>
            <w:tcBorders>
              <w:top w:val="single" w:sz="12" w:space="0" w:color="auto"/>
            </w:tcBorders>
            <w:noWrap/>
            <w:vAlign w:val="center"/>
            <w:hideMark/>
          </w:tcPr>
          <w:p w:rsidR="00F84601" w:rsidRDefault="00F84601" w:rsidP="00C058E0">
            <w:pPr>
              <w:jc w:val="center"/>
              <w:rPr>
                <w:rFonts w:ascii="Arial Narrow" w:hAnsi="Arial Narrow"/>
                <w:sz w:val="22"/>
                <w:szCs w:val="22"/>
              </w:rPr>
            </w:pPr>
            <w:r>
              <w:rPr>
                <w:rFonts w:ascii="Arial Narrow" w:hAnsi="Arial Narrow"/>
                <w:sz w:val="22"/>
                <w:szCs w:val="22"/>
              </w:rPr>
              <w:t>2</w:t>
            </w:r>
          </w:p>
        </w:tc>
        <w:tc>
          <w:tcPr>
            <w:tcW w:w="1134" w:type="dxa"/>
            <w:tcBorders>
              <w:top w:val="single" w:sz="12" w:space="0" w:color="auto"/>
            </w:tcBorders>
            <w:noWrap/>
            <w:vAlign w:val="center"/>
            <w:hideMark/>
          </w:tcPr>
          <w:p w:rsidR="00F84601" w:rsidRDefault="00F84601" w:rsidP="002D1863">
            <w:pPr>
              <w:rPr>
                <w:rFonts w:ascii="Arial Narrow" w:hAnsi="Arial Narrow"/>
                <w:sz w:val="22"/>
                <w:szCs w:val="22"/>
              </w:rPr>
            </w:pPr>
            <w:r>
              <w:rPr>
                <w:rFonts w:ascii="Arial Narrow" w:hAnsi="Arial Narrow"/>
                <w:sz w:val="22"/>
                <w:szCs w:val="22"/>
              </w:rPr>
              <w:t xml:space="preserve">  10/2027</w:t>
            </w:r>
          </w:p>
        </w:tc>
        <w:tc>
          <w:tcPr>
            <w:tcW w:w="2127" w:type="dxa"/>
            <w:tcBorders>
              <w:top w:val="single" w:sz="12" w:space="0" w:color="auto"/>
            </w:tcBorders>
            <w:noWrap/>
            <w:vAlign w:val="center"/>
            <w:hideMark/>
          </w:tcPr>
          <w:p w:rsidR="00F84601" w:rsidRDefault="00F84601" w:rsidP="00EB5EB7">
            <w:pPr>
              <w:jc w:val="center"/>
              <w:rPr>
                <w:rFonts w:ascii="Arial Narrow" w:hAnsi="Arial Narrow"/>
                <w:sz w:val="22"/>
                <w:szCs w:val="22"/>
              </w:rPr>
            </w:pPr>
            <w:r>
              <w:rPr>
                <w:rFonts w:ascii="Arial Narrow" w:hAnsi="Arial Narrow"/>
                <w:sz w:val="22"/>
                <w:szCs w:val="22"/>
              </w:rPr>
              <w:t>0</w:t>
            </w:r>
          </w:p>
        </w:tc>
        <w:tc>
          <w:tcPr>
            <w:tcW w:w="1417" w:type="dxa"/>
            <w:tcBorders>
              <w:top w:val="single" w:sz="12" w:space="0" w:color="auto"/>
            </w:tcBorders>
            <w:vAlign w:val="center"/>
          </w:tcPr>
          <w:p w:rsidR="00F84601" w:rsidRDefault="00EF36A5" w:rsidP="00981F03">
            <w:pPr>
              <w:jc w:val="center"/>
              <w:rPr>
                <w:rFonts w:ascii="Arial Narrow" w:hAnsi="Arial Narrow"/>
                <w:sz w:val="22"/>
                <w:szCs w:val="22"/>
              </w:rPr>
            </w:pPr>
            <w:r>
              <w:rPr>
                <w:rFonts w:ascii="Arial Narrow" w:hAnsi="Arial Narrow"/>
                <w:sz w:val="22"/>
                <w:szCs w:val="22"/>
              </w:rPr>
              <w:t>50160</w:t>
            </w:r>
          </w:p>
        </w:tc>
        <w:tc>
          <w:tcPr>
            <w:tcW w:w="1666" w:type="dxa"/>
            <w:tcBorders>
              <w:top w:val="single" w:sz="12" w:space="0" w:color="auto"/>
            </w:tcBorders>
            <w:noWrap/>
            <w:vAlign w:val="center"/>
            <w:hideMark/>
          </w:tcPr>
          <w:p w:rsidR="00F84601" w:rsidRDefault="00EF36A5" w:rsidP="009905AD">
            <w:pPr>
              <w:jc w:val="center"/>
              <w:rPr>
                <w:rFonts w:ascii="Arial Narrow" w:hAnsi="Arial Narrow"/>
                <w:sz w:val="22"/>
                <w:szCs w:val="22"/>
              </w:rPr>
            </w:pPr>
            <w:r>
              <w:rPr>
                <w:rFonts w:ascii="Arial Narrow" w:hAnsi="Arial Narrow"/>
                <w:sz w:val="22"/>
                <w:szCs w:val="22"/>
              </w:rPr>
              <w:t>77580</w:t>
            </w:r>
          </w:p>
        </w:tc>
      </w:tr>
    </w:tbl>
    <w:p w:rsidR="00B92B91" w:rsidRDefault="00B92B91">
      <w:pPr>
        <w:rPr>
          <w:rFonts w:ascii="Arial Narrow" w:hAnsi="Arial Narrow"/>
          <w:sz w:val="22"/>
          <w:szCs w:val="22"/>
        </w:rPr>
      </w:pPr>
      <w:r>
        <w:rPr>
          <w:rFonts w:ascii="Arial Narrow" w:hAnsi="Arial Narrow"/>
          <w:sz w:val="22"/>
          <w:szCs w:val="22"/>
        </w:rPr>
        <w:t>Tabuľka č. 2</w:t>
      </w:r>
    </w:p>
    <w:tbl>
      <w:tblPr>
        <w:tblW w:w="5000" w:type="pct"/>
        <w:jc w:val="center"/>
        <w:tblBorders>
          <w:top w:val="single" w:sz="12" w:space="0" w:color="auto"/>
          <w:left w:val="single" w:sz="12" w:space="0" w:color="auto"/>
          <w:bottom w:val="single" w:sz="12" w:space="0" w:color="auto"/>
          <w:right w:val="single" w:sz="12" w:space="0" w:color="auto"/>
          <w:insideH w:val="single" w:sz="4" w:space="0" w:color="auto"/>
          <w:insideV w:val="single" w:sz="4" w:space="0" w:color="auto"/>
        </w:tblBorders>
        <w:tblLayout w:type="fixed"/>
        <w:tblLook w:val="04A0"/>
      </w:tblPr>
      <w:tblGrid>
        <w:gridCol w:w="1526"/>
        <w:gridCol w:w="709"/>
        <w:gridCol w:w="708"/>
        <w:gridCol w:w="1134"/>
        <w:gridCol w:w="2127"/>
        <w:gridCol w:w="1417"/>
        <w:gridCol w:w="1666"/>
      </w:tblGrid>
      <w:tr w:rsidR="00B92B91" w:rsidTr="00186BAE">
        <w:trPr>
          <w:trHeight w:val="990"/>
          <w:jc w:val="center"/>
        </w:trPr>
        <w:tc>
          <w:tcPr>
            <w:tcW w:w="1526" w:type="dxa"/>
            <w:tcBorders>
              <w:top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709"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Mena</w:t>
            </w:r>
          </w:p>
        </w:tc>
        <w:tc>
          <w:tcPr>
            <w:tcW w:w="708"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 xml:space="preserve">Úrok </w:t>
            </w:r>
            <w:r>
              <w:br/>
              <w:t xml:space="preserve">p. a. </w:t>
            </w:r>
          </w:p>
          <w:p w:rsidR="00B92B91" w:rsidRDefault="00B92B91">
            <w:pPr>
              <w:pStyle w:val="TopHeader"/>
            </w:pPr>
            <w:r>
              <w:t>v %</w:t>
            </w:r>
          </w:p>
        </w:tc>
        <w:tc>
          <w:tcPr>
            <w:tcW w:w="1134"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Dátum splatnosti</w:t>
            </w:r>
          </w:p>
        </w:tc>
        <w:tc>
          <w:tcPr>
            <w:tcW w:w="2127" w:type="dxa"/>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Suma istiny v príslušnej mene</w:t>
            </w:r>
            <w:r>
              <w:br/>
              <w:t xml:space="preserve"> za bežné účtovné obdobie</w:t>
            </w:r>
          </w:p>
        </w:tc>
        <w:tc>
          <w:tcPr>
            <w:tcW w:w="1417" w:type="dxa"/>
            <w:tcBorders>
              <w:top w:val="single" w:sz="12" w:space="0" w:color="auto"/>
              <w:left w:val="single" w:sz="12" w:space="0" w:color="auto"/>
              <w:bottom w:val="single" w:sz="12" w:space="0" w:color="auto"/>
              <w:right w:val="single" w:sz="12" w:space="0" w:color="auto"/>
            </w:tcBorders>
          </w:tcPr>
          <w:p w:rsidR="00B92B91" w:rsidRDefault="00B92B91">
            <w:pPr>
              <w:pStyle w:val="TopHeader"/>
            </w:pPr>
            <w:r>
              <w:t>Suma istiny v eurách</w:t>
            </w:r>
          </w:p>
          <w:p w:rsidR="00B92B91" w:rsidRDefault="00B92B91">
            <w:pPr>
              <w:pStyle w:val="TopHeader"/>
            </w:pPr>
            <w:r>
              <w:t xml:space="preserve"> za bežné účtovné obdobie</w:t>
            </w:r>
          </w:p>
        </w:tc>
        <w:tc>
          <w:tcPr>
            <w:tcW w:w="1666" w:type="dxa"/>
            <w:tcBorders>
              <w:top w:val="single" w:sz="12" w:space="0" w:color="auto"/>
              <w:left w:val="single" w:sz="12" w:space="0" w:color="auto"/>
              <w:bottom w:val="single" w:sz="12" w:space="0" w:color="auto"/>
            </w:tcBorders>
            <w:vAlign w:val="center"/>
            <w:hideMark/>
          </w:tcPr>
          <w:p w:rsidR="00B92B91" w:rsidRDefault="00B92B91" w:rsidP="00F54EC1">
            <w:pPr>
              <w:pStyle w:val="TopHeader"/>
            </w:pPr>
            <w:r>
              <w:t>Suma istiny v</w:t>
            </w:r>
            <w:r w:rsidR="00F54EC1">
              <w:t> </w:t>
            </w:r>
            <w:r>
              <w:t>prísl</w:t>
            </w:r>
            <w:r w:rsidR="00F54EC1">
              <w:t>.</w:t>
            </w:r>
            <w:r>
              <w:t xml:space="preserve"> mene za bezprost</w:t>
            </w:r>
            <w:r w:rsidR="00362313">
              <w:t>redne predchá</w:t>
            </w:r>
            <w:r>
              <w:t>dzajúce účt</w:t>
            </w:r>
            <w:r w:rsidR="00F54EC1">
              <w:t>.</w:t>
            </w:r>
            <w:r>
              <w:t>obdobie</w:t>
            </w:r>
          </w:p>
        </w:tc>
      </w:tr>
      <w:tr w:rsidR="00B92B91" w:rsidTr="00186BAE">
        <w:trPr>
          <w:trHeight w:val="269"/>
          <w:jc w:val="center"/>
        </w:trPr>
        <w:tc>
          <w:tcPr>
            <w:tcW w:w="1526" w:type="dxa"/>
            <w:tcBorders>
              <w:top w:val="single" w:sz="12" w:space="0" w:color="auto"/>
              <w:left w:val="single" w:sz="12" w:space="0" w:color="auto"/>
              <w:bottom w:val="single" w:sz="12" w:space="0" w:color="auto"/>
              <w:right w:val="single" w:sz="8" w:space="0" w:color="auto"/>
            </w:tcBorders>
            <w:noWrap/>
            <w:vAlign w:val="center"/>
            <w:hideMark/>
          </w:tcPr>
          <w:p w:rsidR="00B92B91" w:rsidRDefault="00B92B91">
            <w:pPr>
              <w:jc w:val="center"/>
              <w:rPr>
                <w:rFonts w:ascii="Arial Narrow" w:hAnsi="Arial Narrow"/>
                <w:bCs/>
                <w:sz w:val="22"/>
                <w:szCs w:val="22"/>
              </w:rPr>
            </w:pPr>
            <w:r>
              <w:rPr>
                <w:rFonts w:ascii="Arial Narrow" w:hAnsi="Arial Narrow"/>
                <w:bCs/>
                <w:sz w:val="22"/>
                <w:szCs w:val="22"/>
              </w:rPr>
              <w:t>a</w:t>
            </w:r>
          </w:p>
        </w:tc>
        <w:tc>
          <w:tcPr>
            <w:tcW w:w="709"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708"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1134"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2127" w:type="dxa"/>
            <w:tcBorders>
              <w:top w:val="single" w:sz="12" w:space="0" w:color="auto"/>
              <w:left w:val="single" w:sz="8" w:space="0" w:color="auto"/>
              <w:bottom w:val="single" w:sz="12" w:space="0" w:color="auto"/>
              <w:right w:val="single" w:sz="8"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417" w:type="dxa"/>
            <w:tcBorders>
              <w:top w:val="single" w:sz="12" w:space="0" w:color="auto"/>
              <w:left w:val="single" w:sz="8" w:space="0" w:color="auto"/>
              <w:bottom w:val="single" w:sz="12" w:space="0" w:color="auto"/>
              <w:right w:val="single" w:sz="8" w:space="0" w:color="auto"/>
            </w:tcBorders>
            <w:vAlign w:val="center"/>
          </w:tcPr>
          <w:p w:rsidR="00B92B91" w:rsidRDefault="00B92B91">
            <w:pPr>
              <w:jc w:val="center"/>
              <w:rPr>
                <w:rFonts w:ascii="Arial Narrow" w:hAnsi="Arial Narrow"/>
                <w:sz w:val="22"/>
                <w:szCs w:val="22"/>
              </w:rPr>
            </w:pPr>
            <w:r>
              <w:rPr>
                <w:rFonts w:ascii="Arial Narrow" w:hAnsi="Arial Narrow"/>
                <w:sz w:val="22"/>
                <w:szCs w:val="22"/>
              </w:rPr>
              <w:t>f</w:t>
            </w:r>
          </w:p>
        </w:tc>
        <w:tc>
          <w:tcPr>
            <w:tcW w:w="1666" w:type="dxa"/>
            <w:tcBorders>
              <w:top w:val="single" w:sz="12" w:space="0" w:color="auto"/>
              <w:left w:val="single" w:sz="8"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B92B91" w:rsidTr="00186BAE">
        <w:trPr>
          <w:trHeight w:val="103"/>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Dlhodobé pôžičky</w:t>
            </w:r>
          </w:p>
        </w:tc>
      </w:tr>
      <w:tr w:rsidR="00B92B91" w:rsidTr="005F5B0D">
        <w:trPr>
          <w:trHeight w:val="265"/>
          <w:jc w:val="center"/>
        </w:trPr>
        <w:tc>
          <w:tcPr>
            <w:tcW w:w="9287" w:type="dxa"/>
            <w:gridSpan w:val="7"/>
            <w:tcBorders>
              <w:top w:val="single" w:sz="12" w:space="0" w:color="auto"/>
              <w:bottom w:val="single" w:sz="12" w:space="0" w:color="auto"/>
            </w:tcBorders>
          </w:tcPr>
          <w:p w:rsidR="00B92B91" w:rsidRDefault="00B92B91">
            <w:pPr>
              <w:rPr>
                <w:rFonts w:ascii="Arial Narrow" w:hAnsi="Arial Narrow"/>
                <w:sz w:val="22"/>
                <w:szCs w:val="22"/>
              </w:rPr>
            </w:pPr>
            <w:r>
              <w:rPr>
                <w:rFonts w:ascii="Arial Narrow" w:hAnsi="Arial Narrow"/>
                <w:b/>
                <w:bCs/>
                <w:sz w:val="22"/>
                <w:szCs w:val="22"/>
              </w:rPr>
              <w:t>Krátkodobé pôžičky</w:t>
            </w:r>
          </w:p>
        </w:tc>
      </w:tr>
      <w:tr w:rsidR="00B92B91" w:rsidTr="005F5B0D">
        <w:trPr>
          <w:trHeight w:val="183"/>
          <w:jc w:val="center"/>
        </w:trPr>
        <w:tc>
          <w:tcPr>
            <w:tcW w:w="9287" w:type="dxa"/>
            <w:gridSpan w:val="7"/>
            <w:noWrap/>
            <w:vAlign w:val="center"/>
          </w:tcPr>
          <w:p w:rsidR="00B92B91" w:rsidRDefault="00B92B91">
            <w:pPr>
              <w:rPr>
                <w:rFonts w:ascii="Arial Narrow" w:hAnsi="Arial Narrow"/>
                <w:sz w:val="22"/>
                <w:szCs w:val="22"/>
              </w:rPr>
            </w:pPr>
            <w:r>
              <w:rPr>
                <w:rFonts w:ascii="Arial Narrow" w:hAnsi="Arial Narrow"/>
                <w:b/>
                <w:bCs/>
                <w:sz w:val="22"/>
                <w:szCs w:val="22"/>
              </w:rPr>
              <w:t>Krátkodobé finančné výpomoci</w:t>
            </w:r>
          </w:p>
        </w:tc>
      </w:tr>
      <w:tr w:rsidR="00EF36A5" w:rsidRPr="00EB5EB7" w:rsidTr="00186BAE">
        <w:trPr>
          <w:trHeight w:val="121"/>
          <w:jc w:val="center"/>
        </w:trPr>
        <w:tc>
          <w:tcPr>
            <w:tcW w:w="1526" w:type="dxa"/>
            <w:tcBorders>
              <w:right w:val="single" w:sz="12" w:space="0" w:color="auto"/>
            </w:tcBorders>
            <w:noWrap/>
            <w:vAlign w:val="center"/>
          </w:tcPr>
          <w:p w:rsidR="00EF36A5" w:rsidRPr="00EB5EB7" w:rsidRDefault="00EF36A5" w:rsidP="00EB5EB7">
            <w:pPr>
              <w:rPr>
                <w:rFonts w:ascii="Arial Narrow" w:hAnsi="Arial Narrow"/>
                <w:bCs/>
                <w:sz w:val="22"/>
                <w:szCs w:val="22"/>
              </w:rPr>
            </w:pPr>
            <w:r w:rsidRPr="00EB5EB7">
              <w:rPr>
                <w:rFonts w:ascii="Arial Narrow" w:hAnsi="Arial Narrow"/>
                <w:bCs/>
                <w:sz w:val="22"/>
                <w:szCs w:val="22"/>
              </w:rPr>
              <w:t>občania</w:t>
            </w:r>
          </w:p>
        </w:tc>
        <w:tc>
          <w:tcPr>
            <w:tcW w:w="709" w:type="dxa"/>
            <w:tcBorders>
              <w:left w:val="single" w:sz="12" w:space="0" w:color="auto"/>
            </w:tcBorders>
            <w:noWrap/>
            <w:vAlign w:val="center"/>
          </w:tcPr>
          <w:p w:rsidR="00EF36A5" w:rsidRPr="00EB5EB7" w:rsidRDefault="00EF36A5" w:rsidP="00EB5EB7">
            <w:pPr>
              <w:jc w:val="center"/>
              <w:rPr>
                <w:rFonts w:ascii="Arial Narrow" w:hAnsi="Arial Narrow"/>
                <w:sz w:val="22"/>
                <w:szCs w:val="22"/>
              </w:rPr>
            </w:pPr>
            <w:r w:rsidRPr="00EB5EB7">
              <w:rPr>
                <w:rFonts w:ascii="Arial Narrow" w:hAnsi="Arial Narrow"/>
                <w:sz w:val="22"/>
                <w:szCs w:val="22"/>
              </w:rPr>
              <w:t>EUR</w:t>
            </w:r>
          </w:p>
        </w:tc>
        <w:tc>
          <w:tcPr>
            <w:tcW w:w="708" w:type="dxa"/>
            <w:noWrap/>
            <w:vAlign w:val="center"/>
          </w:tcPr>
          <w:p w:rsidR="00EF36A5" w:rsidRPr="00EB5EB7" w:rsidRDefault="00EF36A5" w:rsidP="00EB5EB7">
            <w:pPr>
              <w:jc w:val="center"/>
              <w:rPr>
                <w:rFonts w:ascii="Arial Narrow" w:hAnsi="Arial Narrow"/>
                <w:sz w:val="22"/>
                <w:szCs w:val="22"/>
              </w:rPr>
            </w:pPr>
            <w:r w:rsidRPr="00EB5EB7">
              <w:rPr>
                <w:rFonts w:ascii="Arial Narrow" w:hAnsi="Arial Narrow"/>
                <w:sz w:val="22"/>
                <w:szCs w:val="22"/>
              </w:rPr>
              <w:t>4</w:t>
            </w:r>
          </w:p>
        </w:tc>
        <w:tc>
          <w:tcPr>
            <w:tcW w:w="1134" w:type="dxa"/>
            <w:noWrap/>
            <w:vAlign w:val="center"/>
          </w:tcPr>
          <w:p w:rsidR="00EF36A5" w:rsidRPr="00EB5EB7" w:rsidRDefault="00EF36A5" w:rsidP="00DF300C">
            <w:pPr>
              <w:jc w:val="center"/>
              <w:rPr>
                <w:rFonts w:ascii="Arial Narrow" w:hAnsi="Arial Narrow"/>
                <w:sz w:val="22"/>
                <w:szCs w:val="22"/>
              </w:rPr>
            </w:pPr>
            <w:r>
              <w:rPr>
                <w:rFonts w:ascii="Arial Narrow" w:hAnsi="Arial Narrow"/>
                <w:sz w:val="22"/>
                <w:szCs w:val="22"/>
              </w:rPr>
              <w:t xml:space="preserve">  4/2026</w:t>
            </w:r>
          </w:p>
        </w:tc>
        <w:tc>
          <w:tcPr>
            <w:tcW w:w="2127" w:type="dxa"/>
            <w:noWrap/>
            <w:vAlign w:val="center"/>
          </w:tcPr>
          <w:p w:rsidR="00EF36A5" w:rsidRPr="00EB5EB7" w:rsidRDefault="00EF36A5" w:rsidP="00EB5EB7">
            <w:pPr>
              <w:jc w:val="center"/>
              <w:rPr>
                <w:rFonts w:ascii="Arial Narrow" w:hAnsi="Arial Narrow"/>
                <w:sz w:val="22"/>
                <w:szCs w:val="22"/>
              </w:rPr>
            </w:pPr>
          </w:p>
        </w:tc>
        <w:tc>
          <w:tcPr>
            <w:tcW w:w="1417" w:type="dxa"/>
            <w:vAlign w:val="center"/>
          </w:tcPr>
          <w:p w:rsidR="00EF36A5" w:rsidRPr="00EB5EB7" w:rsidRDefault="00EF36A5" w:rsidP="00981F03">
            <w:pPr>
              <w:jc w:val="center"/>
              <w:rPr>
                <w:rFonts w:ascii="Arial Narrow" w:hAnsi="Arial Narrow"/>
                <w:sz w:val="22"/>
                <w:szCs w:val="22"/>
              </w:rPr>
            </w:pPr>
            <w:r>
              <w:rPr>
                <w:rFonts w:ascii="Arial Narrow" w:hAnsi="Arial Narrow"/>
                <w:sz w:val="22"/>
                <w:szCs w:val="22"/>
              </w:rPr>
              <w:t>74380</w:t>
            </w:r>
          </w:p>
        </w:tc>
        <w:tc>
          <w:tcPr>
            <w:tcW w:w="1666" w:type="dxa"/>
            <w:noWrap/>
            <w:vAlign w:val="center"/>
          </w:tcPr>
          <w:p w:rsidR="00EF36A5" w:rsidRPr="00EB5EB7" w:rsidRDefault="00EF36A5" w:rsidP="00F556B0">
            <w:pPr>
              <w:jc w:val="center"/>
              <w:rPr>
                <w:rFonts w:ascii="Arial Narrow" w:hAnsi="Arial Narrow"/>
                <w:sz w:val="22"/>
                <w:szCs w:val="22"/>
              </w:rPr>
            </w:pPr>
            <w:r>
              <w:rPr>
                <w:rFonts w:ascii="Arial Narrow" w:hAnsi="Arial Narrow"/>
                <w:sz w:val="22"/>
                <w:szCs w:val="22"/>
              </w:rPr>
              <w:t>49380</w:t>
            </w:r>
          </w:p>
        </w:tc>
      </w:tr>
      <w:tr w:rsidR="00EF36A5" w:rsidRPr="00EB5EB7" w:rsidTr="00186BAE">
        <w:trPr>
          <w:trHeight w:val="263"/>
          <w:jc w:val="center"/>
        </w:trPr>
        <w:tc>
          <w:tcPr>
            <w:tcW w:w="1526" w:type="dxa"/>
            <w:tcBorders>
              <w:right w:val="single" w:sz="12" w:space="0" w:color="auto"/>
            </w:tcBorders>
            <w:noWrap/>
            <w:vAlign w:val="center"/>
          </w:tcPr>
          <w:p w:rsidR="00EF36A5" w:rsidRPr="00EB5EB7" w:rsidRDefault="00EF36A5" w:rsidP="00EB5EB7">
            <w:pPr>
              <w:rPr>
                <w:rFonts w:ascii="Arial Narrow" w:hAnsi="Arial Narrow"/>
                <w:bCs/>
                <w:sz w:val="22"/>
                <w:szCs w:val="22"/>
              </w:rPr>
            </w:pPr>
            <w:r>
              <w:rPr>
                <w:rFonts w:ascii="Arial Narrow" w:hAnsi="Arial Narrow"/>
                <w:bCs/>
                <w:sz w:val="22"/>
                <w:szCs w:val="22"/>
              </w:rPr>
              <w:t>spoločník</w:t>
            </w:r>
          </w:p>
        </w:tc>
        <w:tc>
          <w:tcPr>
            <w:tcW w:w="709" w:type="dxa"/>
            <w:tcBorders>
              <w:left w:val="single" w:sz="12" w:space="0" w:color="auto"/>
            </w:tcBorders>
            <w:noWrap/>
            <w:vAlign w:val="center"/>
          </w:tcPr>
          <w:p w:rsidR="00EF36A5" w:rsidRPr="00EB5EB7" w:rsidRDefault="00EF36A5" w:rsidP="00EB5EB7">
            <w:pPr>
              <w:jc w:val="center"/>
              <w:rPr>
                <w:rFonts w:ascii="Arial Narrow" w:hAnsi="Arial Narrow"/>
                <w:sz w:val="22"/>
                <w:szCs w:val="22"/>
              </w:rPr>
            </w:pPr>
            <w:r>
              <w:rPr>
                <w:rFonts w:ascii="Arial Narrow" w:hAnsi="Arial Narrow"/>
                <w:sz w:val="22"/>
                <w:szCs w:val="22"/>
              </w:rPr>
              <w:t>EUR</w:t>
            </w:r>
          </w:p>
        </w:tc>
        <w:tc>
          <w:tcPr>
            <w:tcW w:w="708" w:type="dxa"/>
            <w:noWrap/>
            <w:vAlign w:val="center"/>
          </w:tcPr>
          <w:p w:rsidR="00EF36A5" w:rsidRPr="00EB5EB7" w:rsidRDefault="00EF36A5" w:rsidP="00EB5EB7">
            <w:pPr>
              <w:jc w:val="center"/>
              <w:rPr>
                <w:rFonts w:ascii="Arial Narrow" w:hAnsi="Arial Narrow"/>
                <w:sz w:val="22"/>
                <w:szCs w:val="22"/>
              </w:rPr>
            </w:pPr>
            <w:r>
              <w:rPr>
                <w:rFonts w:ascii="Arial Narrow" w:hAnsi="Arial Narrow"/>
                <w:sz w:val="22"/>
                <w:szCs w:val="22"/>
              </w:rPr>
              <w:t>-</w:t>
            </w:r>
          </w:p>
        </w:tc>
        <w:tc>
          <w:tcPr>
            <w:tcW w:w="1134" w:type="dxa"/>
            <w:noWrap/>
            <w:vAlign w:val="center"/>
          </w:tcPr>
          <w:p w:rsidR="00EF36A5" w:rsidRDefault="00EF36A5" w:rsidP="00DF300C">
            <w:pPr>
              <w:jc w:val="center"/>
              <w:rPr>
                <w:rFonts w:ascii="Arial Narrow" w:hAnsi="Arial Narrow"/>
                <w:sz w:val="22"/>
                <w:szCs w:val="22"/>
              </w:rPr>
            </w:pPr>
            <w:r>
              <w:rPr>
                <w:rFonts w:ascii="Arial Narrow" w:hAnsi="Arial Narrow"/>
                <w:sz w:val="22"/>
                <w:szCs w:val="22"/>
              </w:rPr>
              <w:t>12/2026</w:t>
            </w:r>
          </w:p>
        </w:tc>
        <w:tc>
          <w:tcPr>
            <w:tcW w:w="2127" w:type="dxa"/>
            <w:noWrap/>
            <w:vAlign w:val="center"/>
          </w:tcPr>
          <w:p w:rsidR="00EF36A5" w:rsidRPr="00EB5EB7" w:rsidRDefault="00EF36A5" w:rsidP="00EB5EB7">
            <w:pPr>
              <w:jc w:val="center"/>
              <w:rPr>
                <w:rFonts w:ascii="Arial Narrow" w:hAnsi="Arial Narrow"/>
                <w:sz w:val="22"/>
                <w:szCs w:val="22"/>
              </w:rPr>
            </w:pPr>
          </w:p>
        </w:tc>
        <w:tc>
          <w:tcPr>
            <w:tcW w:w="1417" w:type="dxa"/>
            <w:vAlign w:val="center"/>
          </w:tcPr>
          <w:p w:rsidR="00EF36A5" w:rsidRDefault="00EF36A5" w:rsidP="00981F03">
            <w:pPr>
              <w:jc w:val="center"/>
              <w:rPr>
                <w:rFonts w:ascii="Arial Narrow" w:hAnsi="Arial Narrow"/>
                <w:sz w:val="22"/>
                <w:szCs w:val="22"/>
              </w:rPr>
            </w:pPr>
            <w:r>
              <w:rPr>
                <w:rFonts w:ascii="Arial Narrow" w:hAnsi="Arial Narrow"/>
                <w:sz w:val="22"/>
                <w:szCs w:val="22"/>
              </w:rPr>
              <w:t>308268</w:t>
            </w:r>
          </w:p>
        </w:tc>
        <w:tc>
          <w:tcPr>
            <w:tcW w:w="1666" w:type="dxa"/>
            <w:noWrap/>
            <w:vAlign w:val="center"/>
          </w:tcPr>
          <w:p w:rsidR="00EF36A5" w:rsidRDefault="00EF36A5" w:rsidP="00F556B0">
            <w:pPr>
              <w:jc w:val="center"/>
              <w:rPr>
                <w:rFonts w:ascii="Arial Narrow" w:hAnsi="Arial Narrow"/>
                <w:sz w:val="22"/>
                <w:szCs w:val="22"/>
              </w:rPr>
            </w:pPr>
            <w:r>
              <w:rPr>
                <w:rFonts w:ascii="Arial Narrow" w:hAnsi="Arial Narrow"/>
                <w:sz w:val="22"/>
                <w:szCs w:val="22"/>
              </w:rPr>
              <w:t>287186</w:t>
            </w:r>
          </w:p>
        </w:tc>
      </w:tr>
      <w:tr w:rsidR="00EA1631" w:rsidTr="00EA1631">
        <w:trPr>
          <w:trHeight w:val="263"/>
          <w:jc w:val="center"/>
        </w:trPr>
        <w:tc>
          <w:tcPr>
            <w:tcW w:w="1526" w:type="dxa"/>
            <w:tcBorders>
              <w:top w:val="single" w:sz="4" w:space="0" w:color="auto"/>
              <w:left w:val="single" w:sz="12" w:space="0" w:color="auto"/>
              <w:bottom w:val="single" w:sz="12" w:space="0" w:color="auto"/>
              <w:right w:val="single" w:sz="12" w:space="0" w:color="auto"/>
            </w:tcBorders>
            <w:noWrap/>
            <w:vAlign w:val="center"/>
          </w:tcPr>
          <w:p w:rsidR="00EA1631" w:rsidRPr="00EB5EB7" w:rsidRDefault="00EA1631" w:rsidP="00A24388">
            <w:pPr>
              <w:rPr>
                <w:rFonts w:ascii="Arial Narrow" w:hAnsi="Arial Narrow"/>
                <w:bCs/>
                <w:sz w:val="22"/>
                <w:szCs w:val="22"/>
              </w:rPr>
            </w:pPr>
          </w:p>
        </w:tc>
        <w:tc>
          <w:tcPr>
            <w:tcW w:w="709" w:type="dxa"/>
            <w:tcBorders>
              <w:top w:val="single" w:sz="4" w:space="0" w:color="auto"/>
              <w:left w:val="single" w:sz="12"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p>
        </w:tc>
        <w:tc>
          <w:tcPr>
            <w:tcW w:w="708" w:type="dxa"/>
            <w:tcBorders>
              <w:top w:val="single" w:sz="4" w:space="0" w:color="auto"/>
              <w:left w:val="single" w:sz="4"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p>
        </w:tc>
        <w:tc>
          <w:tcPr>
            <w:tcW w:w="1134" w:type="dxa"/>
            <w:tcBorders>
              <w:top w:val="single" w:sz="4" w:space="0" w:color="auto"/>
              <w:left w:val="single" w:sz="4" w:space="0" w:color="auto"/>
              <w:bottom w:val="single" w:sz="12" w:space="0" w:color="auto"/>
              <w:right w:val="single" w:sz="4" w:space="0" w:color="auto"/>
            </w:tcBorders>
            <w:noWrap/>
            <w:vAlign w:val="center"/>
          </w:tcPr>
          <w:p w:rsidR="00EA1631" w:rsidRDefault="00EA1631" w:rsidP="00A24388">
            <w:pPr>
              <w:jc w:val="center"/>
              <w:rPr>
                <w:rFonts w:ascii="Arial Narrow" w:hAnsi="Arial Narrow"/>
                <w:sz w:val="22"/>
                <w:szCs w:val="22"/>
              </w:rPr>
            </w:pPr>
          </w:p>
        </w:tc>
        <w:tc>
          <w:tcPr>
            <w:tcW w:w="2127" w:type="dxa"/>
            <w:tcBorders>
              <w:top w:val="single" w:sz="4" w:space="0" w:color="auto"/>
              <w:left w:val="single" w:sz="4" w:space="0" w:color="auto"/>
              <w:bottom w:val="single" w:sz="12" w:space="0" w:color="auto"/>
              <w:right w:val="single" w:sz="4" w:space="0" w:color="auto"/>
            </w:tcBorders>
            <w:noWrap/>
            <w:vAlign w:val="center"/>
          </w:tcPr>
          <w:p w:rsidR="00EA1631" w:rsidRPr="00EB5EB7" w:rsidRDefault="00EA1631" w:rsidP="00A24388">
            <w:pPr>
              <w:jc w:val="center"/>
              <w:rPr>
                <w:rFonts w:ascii="Arial Narrow" w:hAnsi="Arial Narrow"/>
                <w:sz w:val="22"/>
                <w:szCs w:val="22"/>
              </w:rPr>
            </w:pPr>
          </w:p>
        </w:tc>
        <w:tc>
          <w:tcPr>
            <w:tcW w:w="1417" w:type="dxa"/>
            <w:tcBorders>
              <w:top w:val="single" w:sz="4" w:space="0" w:color="auto"/>
              <w:left w:val="single" w:sz="4" w:space="0" w:color="auto"/>
              <w:bottom w:val="single" w:sz="12" w:space="0" w:color="auto"/>
              <w:right w:val="single" w:sz="4" w:space="0" w:color="auto"/>
            </w:tcBorders>
            <w:vAlign w:val="center"/>
          </w:tcPr>
          <w:p w:rsidR="00EA1631" w:rsidRDefault="00EA1631" w:rsidP="00A24388">
            <w:pPr>
              <w:jc w:val="center"/>
              <w:rPr>
                <w:rFonts w:ascii="Arial Narrow" w:hAnsi="Arial Narrow"/>
                <w:sz w:val="22"/>
                <w:szCs w:val="22"/>
              </w:rPr>
            </w:pPr>
          </w:p>
        </w:tc>
        <w:tc>
          <w:tcPr>
            <w:tcW w:w="1666" w:type="dxa"/>
            <w:tcBorders>
              <w:top w:val="single" w:sz="4" w:space="0" w:color="auto"/>
              <w:left w:val="single" w:sz="4" w:space="0" w:color="auto"/>
              <w:bottom w:val="single" w:sz="12" w:space="0" w:color="auto"/>
              <w:right w:val="single" w:sz="12" w:space="0" w:color="auto"/>
            </w:tcBorders>
            <w:noWrap/>
            <w:vAlign w:val="center"/>
          </w:tcPr>
          <w:p w:rsidR="00EA1631" w:rsidRDefault="00EA1631" w:rsidP="00A24388">
            <w:pPr>
              <w:jc w:val="center"/>
              <w:rPr>
                <w:rFonts w:ascii="Arial Narrow" w:hAnsi="Arial Narrow"/>
                <w:sz w:val="22"/>
                <w:szCs w:val="22"/>
              </w:rPr>
            </w:pPr>
          </w:p>
        </w:tc>
      </w:tr>
    </w:tbl>
    <w:p w:rsidR="00B92B91" w:rsidRDefault="00B92B91">
      <w:pPr>
        <w:ind w:right="-468"/>
        <w:jc w:val="both"/>
        <w:rPr>
          <w:rFonts w:ascii="Arial Narrow" w:hAnsi="Arial Narrow" w:cs="Arial Narrow"/>
          <w:sz w:val="22"/>
          <w:szCs w:val="22"/>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j) Významné </w:t>
      </w:r>
      <w:r>
        <w:rPr>
          <w:rFonts w:ascii="Arial Narrow" w:hAnsi="Arial Narrow" w:cs="Arial Narrow"/>
          <w:sz w:val="22"/>
          <w:szCs w:val="22"/>
          <w:u w:val="single"/>
        </w:rPr>
        <w:t>položky časového rozlíšenia</w:t>
      </w:r>
      <w:r>
        <w:rPr>
          <w:rFonts w:ascii="Arial Narrow" w:hAnsi="Arial Narrow" w:cs="Arial Narrow"/>
          <w:sz w:val="22"/>
          <w:szCs w:val="22"/>
        </w:rPr>
        <w:t xml:space="preserve"> výdavkov budúcich období a výnosov budúcich období: </w:t>
      </w:r>
      <w:r w:rsidR="00DF300C">
        <w:rPr>
          <w:rFonts w:ascii="Arial Narrow" w:hAnsi="Arial Narrow" w:cs="Arial Narrow"/>
          <w:sz w:val="22"/>
          <w:szCs w:val="22"/>
        </w:rPr>
        <w:t>nie sú</w:t>
      </w:r>
    </w:p>
    <w:p w:rsidR="00B92B91" w:rsidRPr="00280362" w:rsidRDefault="00B92B91">
      <w:pPr>
        <w:ind w:right="-468"/>
        <w:jc w:val="both"/>
        <w:rPr>
          <w:rFonts w:ascii="Arial Narrow" w:hAnsi="Arial Narrow" w:cs="Arial Narrow"/>
          <w:sz w:val="18"/>
          <w:szCs w:val="18"/>
        </w:rPr>
      </w:pPr>
    </w:p>
    <w:p w:rsidR="00B92B91" w:rsidRDefault="00B92B91">
      <w:pPr>
        <w:ind w:right="-468"/>
        <w:jc w:val="both"/>
        <w:rPr>
          <w:rFonts w:ascii="Arial Narrow" w:hAnsi="Arial Narrow" w:cs="Arial Narrow"/>
          <w:sz w:val="22"/>
          <w:szCs w:val="22"/>
        </w:rPr>
      </w:pPr>
      <w:r>
        <w:rPr>
          <w:rFonts w:ascii="Arial Narrow" w:hAnsi="Arial Narrow" w:cs="Arial Narrow"/>
          <w:sz w:val="22"/>
          <w:szCs w:val="22"/>
        </w:rPr>
        <w:t xml:space="preserve">k) Významné </w:t>
      </w:r>
      <w:r>
        <w:rPr>
          <w:rFonts w:ascii="Arial Narrow" w:hAnsi="Arial Narrow" w:cs="Arial Narrow"/>
          <w:sz w:val="22"/>
          <w:szCs w:val="22"/>
          <w:u w:val="single"/>
        </w:rPr>
        <w:t>položky derivátov</w:t>
      </w:r>
      <w:r>
        <w:rPr>
          <w:rFonts w:ascii="Arial Narrow" w:hAnsi="Arial Narrow" w:cs="Arial Narrow"/>
          <w:sz w:val="22"/>
          <w:szCs w:val="22"/>
        </w:rPr>
        <w:t xml:space="preserve">: </w:t>
      </w:r>
      <w:r w:rsidR="00EB5EB7">
        <w:rPr>
          <w:rFonts w:ascii="Arial Narrow" w:hAnsi="Arial Narrow" w:cs="Arial Narrow"/>
          <w:sz w:val="22"/>
          <w:szCs w:val="22"/>
        </w:rPr>
        <w:t xml:space="preserve"> netýka sa</w:t>
      </w:r>
    </w:p>
    <w:p w:rsidR="00B92B91" w:rsidRPr="00280362" w:rsidRDefault="00B92B91">
      <w:pPr>
        <w:ind w:right="-468"/>
        <w:jc w:val="both"/>
        <w:rPr>
          <w:rFonts w:ascii="Arial Narrow" w:hAnsi="Arial Narrow" w:cs="Arial Narrow"/>
          <w:sz w:val="18"/>
          <w:szCs w:val="18"/>
        </w:rPr>
      </w:pPr>
    </w:p>
    <w:p w:rsidR="00B92B91" w:rsidRDefault="00B92B91" w:rsidP="007B02E4">
      <w:pPr>
        <w:spacing w:after="120"/>
        <w:ind w:right="-471"/>
        <w:contextualSpacing/>
        <w:jc w:val="both"/>
        <w:rPr>
          <w:rFonts w:ascii="Arial Narrow" w:hAnsi="Arial Narrow" w:cs="Arial Narrow"/>
          <w:sz w:val="22"/>
          <w:szCs w:val="22"/>
        </w:rPr>
      </w:pPr>
      <w:r>
        <w:rPr>
          <w:rFonts w:ascii="Arial Narrow" w:hAnsi="Arial Narrow" w:cs="Arial Narrow"/>
          <w:sz w:val="22"/>
          <w:szCs w:val="22"/>
        </w:rPr>
        <w:t xml:space="preserve">l) </w:t>
      </w:r>
      <w:r>
        <w:rPr>
          <w:rFonts w:ascii="Arial Narrow" w:hAnsi="Arial Narrow" w:cs="Arial Narrow"/>
          <w:sz w:val="22"/>
          <w:szCs w:val="22"/>
          <w:u w:val="single"/>
        </w:rPr>
        <w:t>Majetok a záväzky zabezpečené derivátmi</w:t>
      </w:r>
      <w:r>
        <w:rPr>
          <w:rFonts w:ascii="Arial Narrow" w:hAnsi="Arial Narrow" w:cs="Arial Narrow"/>
          <w:sz w:val="22"/>
          <w:szCs w:val="22"/>
        </w:rPr>
        <w:t xml:space="preserve">, pričom sa uvádza forma tohto zabezpečenia: </w:t>
      </w:r>
      <w:r w:rsidR="00EB5EB7">
        <w:rPr>
          <w:rFonts w:ascii="Arial Narrow" w:hAnsi="Arial Narrow" w:cs="Arial Narrow"/>
          <w:sz w:val="22"/>
          <w:szCs w:val="22"/>
        </w:rPr>
        <w:t xml:space="preserve"> netýka sa</w:t>
      </w:r>
    </w:p>
    <w:p w:rsidR="007B02E4" w:rsidRDefault="007B02E4" w:rsidP="007B02E4">
      <w:pPr>
        <w:spacing w:after="120"/>
        <w:contextualSpacing/>
        <w:rPr>
          <w:rFonts w:ascii="Arial Narrow" w:hAnsi="Arial Narrow" w:cs="Arial Narrow"/>
          <w:sz w:val="22"/>
          <w:szCs w:val="22"/>
        </w:rPr>
      </w:pPr>
    </w:p>
    <w:p w:rsidR="00B92B91" w:rsidRDefault="00B92B91" w:rsidP="007B02E4">
      <w:pPr>
        <w:spacing w:after="120"/>
        <w:contextualSpacing/>
        <w:rPr>
          <w:rFonts w:ascii="Arial Narrow" w:hAnsi="Arial Narrow" w:cs="Arial Narrow"/>
          <w:sz w:val="22"/>
          <w:szCs w:val="22"/>
        </w:rPr>
      </w:pPr>
      <w:r>
        <w:rPr>
          <w:rFonts w:ascii="Arial Narrow" w:hAnsi="Arial Narrow" w:cs="Arial Narrow"/>
          <w:sz w:val="22"/>
          <w:szCs w:val="22"/>
        </w:rPr>
        <w:t xml:space="preserve">m) Majetok prenajatý formou </w:t>
      </w:r>
      <w:r>
        <w:rPr>
          <w:rFonts w:ascii="Arial Narrow" w:hAnsi="Arial Narrow" w:cs="Arial Narrow"/>
          <w:sz w:val="22"/>
          <w:szCs w:val="22"/>
          <w:u w:val="single"/>
        </w:rPr>
        <w:t>finančného prenájmu</w:t>
      </w:r>
      <w:r>
        <w:rPr>
          <w:rFonts w:ascii="Arial Narrow" w:hAnsi="Arial Narrow" w:cs="Arial Narrow"/>
          <w:sz w:val="22"/>
          <w:szCs w:val="22"/>
        </w:rPr>
        <w:t xml:space="preserve"> v poznámkach </w:t>
      </w:r>
      <w:r>
        <w:rPr>
          <w:rFonts w:ascii="Arial Narrow" w:hAnsi="Arial Narrow" w:cs="Arial Narrow"/>
          <w:b/>
          <w:sz w:val="22"/>
          <w:szCs w:val="22"/>
          <w:u w:val="single"/>
        </w:rPr>
        <w:t>nájomcu</w:t>
      </w:r>
      <w:r>
        <w:rPr>
          <w:rFonts w:ascii="Arial Narrow" w:hAnsi="Arial Narrow" w:cs="Arial Narrow"/>
          <w:sz w:val="22"/>
          <w:szCs w:val="22"/>
        </w:rPr>
        <w:t xml:space="preserve">: </w:t>
      </w:r>
      <w:r w:rsidR="005C2F4B">
        <w:rPr>
          <w:rFonts w:ascii="Arial Narrow" w:hAnsi="Arial Narrow" w:cs="Arial Narrow"/>
          <w:sz w:val="22"/>
          <w:szCs w:val="22"/>
        </w:rPr>
        <w:t>netýka sa</w:t>
      </w:r>
    </w:p>
    <w:p w:rsidR="00DF300C" w:rsidRPr="00DF300C" w:rsidRDefault="00DF300C">
      <w:pPr>
        <w:spacing w:after="120"/>
        <w:ind w:right="-471"/>
        <w:jc w:val="both"/>
        <w:rPr>
          <w:rFonts w:ascii="Arial Narrow" w:hAnsi="Arial Narrow" w:cs="Arial Narrow"/>
          <w:b/>
          <w:bCs/>
          <w:sz w:val="20"/>
          <w:szCs w:val="20"/>
        </w:rPr>
      </w:pPr>
    </w:p>
    <w:p w:rsidR="00B92B91" w:rsidRDefault="00B92B91">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H. Informácie o výnosoch: </w:t>
      </w:r>
    </w:p>
    <w:p w:rsidR="00B92B91" w:rsidRDefault="00C67C8A">
      <w:pPr>
        <w:jc w:val="both"/>
        <w:rPr>
          <w:rFonts w:ascii="Arial Narrow" w:hAnsi="Arial Narrow" w:cs="Arial Narrow"/>
          <w:sz w:val="22"/>
          <w:szCs w:val="22"/>
        </w:rPr>
      </w:pPr>
      <w:r>
        <w:rPr>
          <w:rFonts w:ascii="Arial Narrow" w:hAnsi="Arial Narrow" w:cs="Arial Narrow"/>
          <w:sz w:val="22"/>
          <w:szCs w:val="22"/>
        </w:rPr>
        <w:t>a</w:t>
      </w:r>
      <w:r w:rsidR="00B92B91">
        <w:rPr>
          <w:rFonts w:ascii="Arial Narrow" w:hAnsi="Arial Narrow" w:cs="Arial Narrow"/>
          <w:sz w:val="22"/>
          <w:szCs w:val="22"/>
        </w:rPr>
        <w:t xml:space="preserve">) </w:t>
      </w:r>
      <w:r w:rsidR="00B92B91">
        <w:rPr>
          <w:rFonts w:ascii="Arial Narrow" w:hAnsi="Arial Narrow" w:cs="Arial Narrow"/>
          <w:sz w:val="22"/>
          <w:szCs w:val="22"/>
          <w:u w:val="single"/>
        </w:rPr>
        <w:t>Zmeny stavu zásob vlastnej výroby</w:t>
      </w:r>
      <w:r w:rsidR="00B92B91">
        <w:rPr>
          <w:rFonts w:ascii="Arial Narrow" w:hAnsi="Arial Narrow" w:cs="Arial Narrow"/>
          <w:sz w:val="22"/>
          <w:szCs w:val="22"/>
        </w:rPr>
        <w:t>; ak sa zmena ich stavu nerovná rozdielu medzi stavom netto na konci predchádz</w:t>
      </w:r>
      <w:r w:rsidR="00186BAE">
        <w:rPr>
          <w:rFonts w:ascii="Arial Narrow" w:hAnsi="Arial Narrow" w:cs="Arial Narrow"/>
          <w:sz w:val="22"/>
          <w:szCs w:val="22"/>
        </w:rPr>
        <w:t>.</w:t>
      </w:r>
      <w:r w:rsidR="00B92B91">
        <w:rPr>
          <w:rFonts w:ascii="Arial Narrow" w:hAnsi="Arial Narrow" w:cs="Arial Narrow"/>
          <w:sz w:val="22"/>
          <w:szCs w:val="22"/>
        </w:rPr>
        <w:t xml:space="preserve"> účtovného obdobia a stavom netto na konci bežného účtovného obdobia, uvádzajú sa  dôvody vzniku tohto rozdielu podľa jednotlivých položiek zásob, najmä manká a škody, zmena metódy oceňovania, dary: </w:t>
      </w:r>
      <w:r w:rsidR="00186BAE">
        <w:rPr>
          <w:rFonts w:ascii="Arial Narrow" w:hAnsi="Arial Narrow" w:cs="Arial Narrow"/>
          <w:sz w:val="22"/>
          <w:szCs w:val="22"/>
        </w:rPr>
        <w:t>neboli</w:t>
      </w:r>
    </w:p>
    <w:p w:rsidR="00B92B91" w:rsidRPr="00DF300C" w:rsidRDefault="00B92B91">
      <w:pPr>
        <w:jc w:val="both"/>
        <w:rPr>
          <w:rFonts w:ascii="Arial Narrow" w:hAnsi="Arial Narrow" w:cs="Arial Narrow"/>
          <w:sz w:val="18"/>
          <w:szCs w:val="18"/>
        </w:rPr>
      </w:pPr>
    </w:p>
    <w:p w:rsidR="00B92B91" w:rsidRDefault="00C67C8A">
      <w:pPr>
        <w:jc w:val="both"/>
        <w:rPr>
          <w:rFonts w:ascii="Arial Narrow" w:hAnsi="Arial Narrow" w:cs="Arial Narrow"/>
          <w:sz w:val="22"/>
          <w:szCs w:val="22"/>
        </w:rPr>
      </w:pPr>
      <w:r>
        <w:rPr>
          <w:rFonts w:ascii="Arial Narrow" w:hAnsi="Arial Narrow" w:cs="Arial Narrow"/>
          <w:sz w:val="22"/>
          <w:szCs w:val="22"/>
        </w:rPr>
        <w:t>b</w:t>
      </w:r>
      <w:r w:rsidR="00B92B91">
        <w:rPr>
          <w:rFonts w:ascii="Arial Narrow" w:hAnsi="Arial Narrow" w:cs="Arial Narrow"/>
          <w:sz w:val="22"/>
          <w:szCs w:val="22"/>
        </w:rPr>
        <w:t xml:space="preserve">) Opis a suma významných položiek </w:t>
      </w:r>
      <w:r w:rsidR="00B92B91">
        <w:rPr>
          <w:rFonts w:ascii="Arial Narrow" w:hAnsi="Arial Narrow" w:cs="Arial Narrow"/>
          <w:sz w:val="22"/>
          <w:szCs w:val="22"/>
          <w:u w:val="single"/>
        </w:rPr>
        <w:t>výnosov pri aktivácii nákladov</w:t>
      </w:r>
      <w:r w:rsidR="00B92B91">
        <w:rPr>
          <w:rFonts w:ascii="Arial Narrow" w:hAnsi="Arial Narrow" w:cs="Arial Narrow"/>
          <w:sz w:val="22"/>
          <w:szCs w:val="22"/>
        </w:rPr>
        <w:t xml:space="preserve">: </w:t>
      </w:r>
      <w:r>
        <w:rPr>
          <w:rFonts w:ascii="Arial Narrow" w:hAnsi="Arial Narrow" w:cs="Arial Narrow"/>
          <w:sz w:val="22"/>
          <w:szCs w:val="22"/>
        </w:rPr>
        <w:t xml:space="preserve"> netýka sa</w:t>
      </w:r>
    </w:p>
    <w:p w:rsidR="00B92B91" w:rsidRPr="00DF300C" w:rsidRDefault="00B92B91">
      <w:pPr>
        <w:jc w:val="both"/>
        <w:rPr>
          <w:rFonts w:ascii="Arial Narrow" w:hAnsi="Arial Narrow" w:cs="Arial Narrow"/>
          <w:sz w:val="20"/>
          <w:szCs w:val="20"/>
        </w:rPr>
      </w:pPr>
    </w:p>
    <w:p w:rsidR="00DD6248" w:rsidRDefault="00B92B91" w:rsidP="00DD6248">
      <w:pPr>
        <w:numPr>
          <w:ilvl w:val="0"/>
          <w:numId w:val="6"/>
        </w:numPr>
        <w:ind w:right="-468"/>
        <w:jc w:val="both"/>
        <w:rPr>
          <w:rFonts w:ascii="Arial Narrow" w:hAnsi="Arial Narrow" w:cs="Arial Narrow"/>
          <w:sz w:val="22"/>
          <w:szCs w:val="22"/>
        </w:rPr>
      </w:pPr>
      <w:r>
        <w:rPr>
          <w:rFonts w:ascii="Arial Narrow" w:hAnsi="Arial Narrow" w:cs="Arial Narrow"/>
          <w:sz w:val="22"/>
          <w:szCs w:val="22"/>
          <w:u w:val="single"/>
        </w:rPr>
        <w:t>Suma čistého obratu</w:t>
      </w:r>
      <w:r>
        <w:rPr>
          <w:rFonts w:ascii="Arial Narrow" w:hAnsi="Arial Narrow" w:cs="Arial Narrow"/>
          <w:sz w:val="22"/>
          <w:szCs w:val="22"/>
        </w:rPr>
        <w:t xml:space="preserve"> podľa § 19 ods.1 písm. a) druhého bodu zákona o účtovníctve (pre účely testu povinnosti auditu), pričom osobitne sa uvádza suma a opis iných výnosov súvisiacich s bežnou činnosťou, ktorú účtovná jednotka vykonáva ako svoju bežnú prevádzkovú činnosť súvisiacu s predmetom podnikania a ktorá vplýva na schopnosť účtovnej jednotky generovať peňažné prostriedky a ekvivalenty peňažných prostriedkov v budúcnosti, napr. úrokové výnosy, dividendy a výnosy z predaja finančného majetku:  </w:t>
      </w:r>
    </w:p>
    <w:p w:rsidR="00DD6248" w:rsidRDefault="00DD6248" w:rsidP="00DD6248">
      <w:pPr>
        <w:ind w:right="-468"/>
        <w:jc w:val="both"/>
        <w:rPr>
          <w:rFonts w:ascii="Arial Narrow" w:hAnsi="Arial Narrow" w:cs="Arial Narrow"/>
          <w:sz w:val="22"/>
          <w:szCs w:val="22"/>
        </w:rPr>
      </w:pPr>
    </w:p>
    <w:p w:rsidR="00B92B91" w:rsidRDefault="00B92B91" w:rsidP="00DD6248">
      <w:pPr>
        <w:ind w:right="-468"/>
        <w:jc w:val="both"/>
        <w:rPr>
          <w:rFonts w:ascii="Arial Narrow" w:hAnsi="Arial Narrow" w:cs="Arial Narrow"/>
          <w:sz w:val="22"/>
          <w:szCs w:val="22"/>
        </w:rPr>
      </w:pPr>
      <w:r>
        <w:rPr>
          <w:rFonts w:ascii="Arial Narrow" w:hAnsi="Arial Narrow" w:cs="Arial Narrow"/>
          <w:sz w:val="22"/>
          <w:szCs w:val="22"/>
        </w:rPr>
        <w:t xml:space="preserve">  </w:t>
      </w:r>
    </w:p>
    <w:tbl>
      <w:tblPr>
        <w:tblW w:w="5000" w:type="pct"/>
        <w:jc w:val="center"/>
        <w:tblLook w:val="04A0"/>
      </w:tblPr>
      <w:tblGrid>
        <w:gridCol w:w="3510"/>
        <w:gridCol w:w="2411"/>
        <w:gridCol w:w="3366"/>
      </w:tblGrid>
      <w:tr w:rsidR="00B92B91" w:rsidTr="00186BAE">
        <w:trPr>
          <w:trHeight w:val="554"/>
          <w:jc w:val="center"/>
        </w:trPr>
        <w:tc>
          <w:tcPr>
            <w:tcW w:w="1890"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Názov položky</w:t>
            </w:r>
          </w:p>
        </w:tc>
        <w:tc>
          <w:tcPr>
            <w:tcW w:w="1298" w:type="pct"/>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1812" w:type="pct"/>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 účtovné obdobie</w:t>
            </w:r>
          </w:p>
        </w:tc>
      </w:tr>
      <w:tr w:rsidR="005C2F4B" w:rsidTr="00186BAE">
        <w:trPr>
          <w:trHeight w:val="315"/>
          <w:jc w:val="center"/>
        </w:trPr>
        <w:tc>
          <w:tcPr>
            <w:tcW w:w="1890" w:type="pct"/>
            <w:tcBorders>
              <w:top w:val="single" w:sz="12" w:space="0" w:color="auto"/>
              <w:left w:val="single" w:sz="12" w:space="0" w:color="auto"/>
              <w:bottom w:val="single" w:sz="4" w:space="0" w:color="auto"/>
              <w:right w:val="single" w:sz="12" w:space="0" w:color="auto"/>
            </w:tcBorders>
            <w:noWrap/>
            <w:vAlign w:val="center"/>
            <w:hideMark/>
          </w:tcPr>
          <w:p w:rsidR="005C2F4B" w:rsidRDefault="005C2F4B">
            <w:pPr>
              <w:rPr>
                <w:rFonts w:ascii="Arial Narrow" w:hAnsi="Arial Narrow"/>
                <w:sz w:val="22"/>
                <w:szCs w:val="22"/>
              </w:rPr>
            </w:pPr>
            <w:r>
              <w:rPr>
                <w:rFonts w:ascii="Arial Narrow" w:hAnsi="Arial Narrow"/>
                <w:sz w:val="22"/>
                <w:szCs w:val="22"/>
              </w:rPr>
              <w:t>Tržby za vlastné výrobky</w:t>
            </w:r>
          </w:p>
        </w:tc>
        <w:tc>
          <w:tcPr>
            <w:tcW w:w="1298" w:type="pct"/>
            <w:tcBorders>
              <w:top w:val="single" w:sz="12" w:space="0" w:color="auto"/>
              <w:left w:val="single" w:sz="12" w:space="0" w:color="auto"/>
              <w:bottom w:val="single" w:sz="4" w:space="0" w:color="auto"/>
              <w:right w:val="single" w:sz="12" w:space="0" w:color="auto"/>
            </w:tcBorders>
            <w:noWrap/>
            <w:vAlign w:val="center"/>
            <w:hideMark/>
          </w:tcPr>
          <w:p w:rsidR="005C2F4B" w:rsidRDefault="005C2F4B" w:rsidP="00F54EC1">
            <w:pPr>
              <w:jc w:val="center"/>
              <w:rPr>
                <w:rFonts w:ascii="Arial Narrow" w:hAnsi="Arial Narrow"/>
                <w:sz w:val="22"/>
                <w:szCs w:val="22"/>
              </w:rPr>
            </w:pPr>
          </w:p>
        </w:tc>
        <w:tc>
          <w:tcPr>
            <w:tcW w:w="1812" w:type="pct"/>
            <w:tcBorders>
              <w:top w:val="single" w:sz="12" w:space="0" w:color="auto"/>
              <w:left w:val="single" w:sz="12" w:space="0" w:color="auto"/>
              <w:bottom w:val="single" w:sz="4" w:space="0" w:color="auto"/>
              <w:right w:val="single" w:sz="12" w:space="0" w:color="auto"/>
            </w:tcBorders>
            <w:noWrap/>
            <w:vAlign w:val="center"/>
            <w:hideMark/>
          </w:tcPr>
          <w:p w:rsidR="005C2F4B" w:rsidRDefault="005C2F4B" w:rsidP="007B6333">
            <w:pPr>
              <w:jc w:val="center"/>
              <w:rPr>
                <w:rFonts w:ascii="Arial Narrow" w:hAnsi="Arial Narrow"/>
                <w:sz w:val="22"/>
                <w:szCs w:val="22"/>
              </w:rPr>
            </w:pPr>
          </w:p>
        </w:tc>
      </w:tr>
      <w:tr w:rsidR="00EF36A5" w:rsidTr="00186BAE">
        <w:trPr>
          <w:trHeight w:val="283"/>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EF36A5" w:rsidRDefault="00EF36A5">
            <w:pPr>
              <w:rPr>
                <w:rFonts w:ascii="Arial Narrow" w:hAnsi="Arial Narrow"/>
                <w:sz w:val="22"/>
                <w:szCs w:val="22"/>
              </w:rPr>
            </w:pPr>
            <w:r>
              <w:rPr>
                <w:rFonts w:ascii="Arial Narrow" w:hAnsi="Arial Narrow"/>
                <w:sz w:val="22"/>
                <w:szCs w:val="22"/>
              </w:rPr>
              <w:lastRenderedPageBreak/>
              <w:t>Tržby z predaja služieb</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EF36A5" w:rsidRDefault="00EF36A5" w:rsidP="00F54EC1">
            <w:pPr>
              <w:jc w:val="center"/>
              <w:rPr>
                <w:rFonts w:ascii="Arial Narrow" w:hAnsi="Arial Narrow"/>
                <w:sz w:val="22"/>
                <w:szCs w:val="22"/>
              </w:rPr>
            </w:pPr>
            <w:r>
              <w:rPr>
                <w:rFonts w:ascii="Arial Narrow" w:hAnsi="Arial Narrow"/>
                <w:sz w:val="22"/>
                <w:szCs w:val="22"/>
              </w:rPr>
              <w:t>146206</w:t>
            </w: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EF36A5" w:rsidRDefault="00EF36A5" w:rsidP="00F556B0">
            <w:pPr>
              <w:jc w:val="center"/>
              <w:rPr>
                <w:rFonts w:ascii="Arial Narrow" w:hAnsi="Arial Narrow"/>
                <w:sz w:val="22"/>
                <w:szCs w:val="22"/>
              </w:rPr>
            </w:pPr>
            <w:r>
              <w:rPr>
                <w:rFonts w:ascii="Arial Narrow" w:hAnsi="Arial Narrow"/>
                <w:sz w:val="22"/>
                <w:szCs w:val="22"/>
              </w:rPr>
              <w:t>122358</w:t>
            </w:r>
          </w:p>
        </w:tc>
      </w:tr>
      <w:tr w:rsidR="00EF36A5" w:rsidTr="00186BAE">
        <w:trPr>
          <w:trHeight w:val="273"/>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EF36A5" w:rsidRDefault="00EF36A5">
            <w:pPr>
              <w:rPr>
                <w:rFonts w:ascii="Arial Narrow" w:hAnsi="Arial Narrow"/>
                <w:sz w:val="22"/>
                <w:szCs w:val="22"/>
              </w:rPr>
            </w:pPr>
            <w:r>
              <w:rPr>
                <w:rFonts w:ascii="Arial Narrow" w:hAnsi="Arial Narrow"/>
                <w:sz w:val="22"/>
                <w:szCs w:val="22"/>
              </w:rPr>
              <w:t>Tržby za tovar</w:t>
            </w:r>
          </w:p>
        </w:tc>
        <w:tc>
          <w:tcPr>
            <w:tcW w:w="1298" w:type="pct"/>
            <w:tcBorders>
              <w:top w:val="nil"/>
              <w:left w:val="single" w:sz="12" w:space="0" w:color="auto"/>
              <w:bottom w:val="single" w:sz="4" w:space="0" w:color="auto"/>
              <w:right w:val="single" w:sz="12" w:space="0" w:color="auto"/>
            </w:tcBorders>
            <w:noWrap/>
            <w:vAlign w:val="center"/>
            <w:hideMark/>
          </w:tcPr>
          <w:p w:rsidR="00EF36A5" w:rsidRDefault="00EF36A5" w:rsidP="00F54EC1">
            <w:pPr>
              <w:jc w:val="center"/>
              <w:rPr>
                <w:rFonts w:ascii="Arial Narrow" w:hAnsi="Arial Narrow"/>
                <w:sz w:val="22"/>
                <w:szCs w:val="22"/>
              </w:rPr>
            </w:pPr>
            <w:r>
              <w:rPr>
                <w:rFonts w:ascii="Arial Narrow" w:hAnsi="Arial Narrow"/>
                <w:sz w:val="22"/>
                <w:szCs w:val="22"/>
              </w:rPr>
              <w:t>3034013</w:t>
            </w:r>
          </w:p>
        </w:tc>
        <w:tc>
          <w:tcPr>
            <w:tcW w:w="1812" w:type="pct"/>
            <w:tcBorders>
              <w:top w:val="nil"/>
              <w:left w:val="single" w:sz="12" w:space="0" w:color="auto"/>
              <w:bottom w:val="single" w:sz="4" w:space="0" w:color="auto"/>
              <w:right w:val="single" w:sz="12" w:space="0" w:color="auto"/>
            </w:tcBorders>
            <w:noWrap/>
            <w:vAlign w:val="center"/>
            <w:hideMark/>
          </w:tcPr>
          <w:p w:rsidR="00EF36A5" w:rsidRDefault="00EF36A5" w:rsidP="00F556B0">
            <w:pPr>
              <w:jc w:val="center"/>
              <w:rPr>
                <w:rFonts w:ascii="Arial Narrow" w:hAnsi="Arial Narrow"/>
                <w:sz w:val="22"/>
                <w:szCs w:val="22"/>
              </w:rPr>
            </w:pPr>
            <w:r>
              <w:rPr>
                <w:rFonts w:ascii="Arial Narrow" w:hAnsi="Arial Narrow"/>
                <w:sz w:val="22"/>
                <w:szCs w:val="22"/>
              </w:rPr>
              <w:t>3587454</w:t>
            </w:r>
          </w:p>
        </w:tc>
      </w:tr>
      <w:tr w:rsidR="00EF36A5" w:rsidTr="00186BAE">
        <w:trPr>
          <w:trHeight w:val="277"/>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EF36A5" w:rsidRDefault="00EF36A5">
            <w:pPr>
              <w:rPr>
                <w:rFonts w:ascii="Arial Narrow" w:hAnsi="Arial Narrow"/>
                <w:sz w:val="22"/>
                <w:szCs w:val="22"/>
              </w:rPr>
            </w:pPr>
            <w:r>
              <w:rPr>
                <w:rFonts w:ascii="Arial Narrow" w:hAnsi="Arial Narrow"/>
                <w:sz w:val="22"/>
                <w:szCs w:val="22"/>
              </w:rPr>
              <w:t>Výnosy zo zákazky</w:t>
            </w:r>
          </w:p>
        </w:tc>
        <w:tc>
          <w:tcPr>
            <w:tcW w:w="1298" w:type="pct"/>
            <w:tcBorders>
              <w:top w:val="nil"/>
              <w:left w:val="single" w:sz="12" w:space="0" w:color="auto"/>
              <w:bottom w:val="single" w:sz="4" w:space="0" w:color="auto"/>
              <w:right w:val="single" w:sz="12" w:space="0" w:color="auto"/>
            </w:tcBorders>
            <w:noWrap/>
            <w:vAlign w:val="center"/>
            <w:hideMark/>
          </w:tcPr>
          <w:p w:rsidR="00EF36A5" w:rsidRDefault="00EF36A5" w:rsidP="00F54EC1">
            <w:pPr>
              <w:jc w:val="center"/>
              <w:rPr>
                <w:rFonts w:ascii="Arial Narrow" w:hAnsi="Arial Narrow"/>
                <w:sz w:val="22"/>
                <w:szCs w:val="22"/>
              </w:rPr>
            </w:pPr>
          </w:p>
        </w:tc>
        <w:tc>
          <w:tcPr>
            <w:tcW w:w="1812" w:type="pct"/>
            <w:tcBorders>
              <w:top w:val="nil"/>
              <w:left w:val="single" w:sz="12" w:space="0" w:color="auto"/>
              <w:bottom w:val="single" w:sz="4" w:space="0" w:color="auto"/>
              <w:right w:val="single" w:sz="12" w:space="0" w:color="auto"/>
            </w:tcBorders>
            <w:noWrap/>
            <w:vAlign w:val="center"/>
            <w:hideMark/>
          </w:tcPr>
          <w:p w:rsidR="00EF36A5" w:rsidRDefault="00EF36A5" w:rsidP="00F556B0">
            <w:pPr>
              <w:jc w:val="center"/>
              <w:rPr>
                <w:rFonts w:ascii="Arial Narrow" w:hAnsi="Arial Narrow"/>
                <w:sz w:val="22"/>
                <w:szCs w:val="22"/>
              </w:rPr>
            </w:pPr>
          </w:p>
        </w:tc>
      </w:tr>
      <w:tr w:rsidR="00EF36A5" w:rsidTr="00186BAE">
        <w:trPr>
          <w:trHeight w:val="267"/>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EF36A5" w:rsidRDefault="00EF36A5">
            <w:pPr>
              <w:rPr>
                <w:rFonts w:ascii="Arial Narrow" w:hAnsi="Arial Narrow"/>
                <w:sz w:val="22"/>
                <w:szCs w:val="22"/>
              </w:rPr>
            </w:pPr>
            <w:r>
              <w:rPr>
                <w:rFonts w:ascii="Arial Narrow" w:hAnsi="Arial Narrow"/>
                <w:sz w:val="22"/>
                <w:szCs w:val="22"/>
              </w:rPr>
              <w:t>Výnosy z nehnuteľnosti na predaj</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EF36A5" w:rsidRDefault="00EF36A5" w:rsidP="00F54EC1">
            <w:pPr>
              <w:jc w:val="center"/>
              <w:rPr>
                <w:rFonts w:ascii="Arial Narrow" w:hAnsi="Arial Narrow"/>
                <w:sz w:val="22"/>
                <w:szCs w:val="22"/>
              </w:rPr>
            </w:pP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EF36A5" w:rsidRDefault="00EF36A5" w:rsidP="00F556B0">
            <w:pPr>
              <w:jc w:val="center"/>
              <w:rPr>
                <w:rFonts w:ascii="Arial Narrow" w:hAnsi="Arial Narrow"/>
                <w:sz w:val="22"/>
                <w:szCs w:val="22"/>
              </w:rPr>
            </w:pPr>
          </w:p>
        </w:tc>
      </w:tr>
      <w:tr w:rsidR="00EF36A5" w:rsidTr="00186BAE">
        <w:trPr>
          <w:trHeight w:val="271"/>
          <w:jc w:val="center"/>
        </w:trPr>
        <w:tc>
          <w:tcPr>
            <w:tcW w:w="1890" w:type="pct"/>
            <w:tcBorders>
              <w:top w:val="single" w:sz="4" w:space="0" w:color="auto"/>
              <w:left w:val="single" w:sz="12" w:space="0" w:color="auto"/>
              <w:bottom w:val="single" w:sz="4" w:space="0" w:color="auto"/>
              <w:right w:val="single" w:sz="12" w:space="0" w:color="auto"/>
            </w:tcBorders>
            <w:noWrap/>
            <w:vAlign w:val="center"/>
            <w:hideMark/>
          </w:tcPr>
          <w:p w:rsidR="00EF36A5" w:rsidRDefault="00EF36A5">
            <w:pPr>
              <w:rPr>
                <w:rFonts w:ascii="Arial Narrow" w:hAnsi="Arial Narrow"/>
                <w:sz w:val="22"/>
                <w:szCs w:val="22"/>
              </w:rPr>
            </w:pPr>
            <w:r>
              <w:rPr>
                <w:rFonts w:ascii="Arial Narrow" w:hAnsi="Arial Narrow"/>
                <w:sz w:val="22"/>
                <w:szCs w:val="22"/>
              </w:rPr>
              <w:t>Iné výnosy súvisiace s bežnou činnosťou</w:t>
            </w:r>
          </w:p>
        </w:tc>
        <w:tc>
          <w:tcPr>
            <w:tcW w:w="1298" w:type="pct"/>
            <w:tcBorders>
              <w:top w:val="single" w:sz="4" w:space="0" w:color="auto"/>
              <w:left w:val="single" w:sz="12" w:space="0" w:color="auto"/>
              <w:bottom w:val="single" w:sz="4" w:space="0" w:color="auto"/>
              <w:right w:val="single" w:sz="12" w:space="0" w:color="auto"/>
            </w:tcBorders>
            <w:noWrap/>
            <w:vAlign w:val="center"/>
            <w:hideMark/>
          </w:tcPr>
          <w:p w:rsidR="00EF36A5" w:rsidRDefault="00EF36A5" w:rsidP="00F54EC1">
            <w:pPr>
              <w:jc w:val="center"/>
              <w:rPr>
                <w:rFonts w:ascii="Arial Narrow" w:hAnsi="Arial Narrow"/>
                <w:sz w:val="22"/>
                <w:szCs w:val="22"/>
              </w:rPr>
            </w:pPr>
          </w:p>
        </w:tc>
        <w:tc>
          <w:tcPr>
            <w:tcW w:w="1812" w:type="pct"/>
            <w:tcBorders>
              <w:top w:val="single" w:sz="4" w:space="0" w:color="auto"/>
              <w:left w:val="single" w:sz="12" w:space="0" w:color="auto"/>
              <w:bottom w:val="single" w:sz="4" w:space="0" w:color="auto"/>
              <w:right w:val="single" w:sz="12" w:space="0" w:color="auto"/>
            </w:tcBorders>
            <w:noWrap/>
            <w:vAlign w:val="center"/>
            <w:hideMark/>
          </w:tcPr>
          <w:p w:rsidR="00EF36A5" w:rsidRDefault="00EF36A5" w:rsidP="00F556B0">
            <w:pPr>
              <w:jc w:val="center"/>
              <w:rPr>
                <w:rFonts w:ascii="Arial Narrow" w:hAnsi="Arial Narrow"/>
                <w:sz w:val="22"/>
                <w:szCs w:val="22"/>
              </w:rPr>
            </w:pPr>
          </w:p>
        </w:tc>
      </w:tr>
      <w:tr w:rsidR="00EF36A5" w:rsidTr="00186BAE">
        <w:trPr>
          <w:trHeight w:val="133"/>
          <w:jc w:val="center"/>
        </w:trPr>
        <w:tc>
          <w:tcPr>
            <w:tcW w:w="1890" w:type="pct"/>
            <w:tcBorders>
              <w:top w:val="single" w:sz="4" w:space="0" w:color="auto"/>
              <w:left w:val="single" w:sz="12" w:space="0" w:color="auto"/>
              <w:bottom w:val="single" w:sz="12" w:space="0" w:color="auto"/>
              <w:right w:val="single" w:sz="12" w:space="0" w:color="auto"/>
            </w:tcBorders>
            <w:noWrap/>
            <w:vAlign w:val="center"/>
            <w:hideMark/>
          </w:tcPr>
          <w:p w:rsidR="00EF36A5" w:rsidRDefault="00EF36A5">
            <w:pPr>
              <w:rPr>
                <w:rFonts w:ascii="Arial Narrow" w:hAnsi="Arial Narrow"/>
                <w:b/>
                <w:bCs/>
                <w:sz w:val="22"/>
                <w:szCs w:val="22"/>
              </w:rPr>
            </w:pPr>
            <w:r>
              <w:rPr>
                <w:rFonts w:ascii="Arial Narrow" w:hAnsi="Arial Narrow"/>
                <w:b/>
                <w:bCs/>
                <w:sz w:val="22"/>
                <w:szCs w:val="22"/>
              </w:rPr>
              <w:t>Čistý obrat celkom</w:t>
            </w:r>
          </w:p>
        </w:tc>
        <w:tc>
          <w:tcPr>
            <w:tcW w:w="1298" w:type="pct"/>
            <w:tcBorders>
              <w:top w:val="nil"/>
              <w:left w:val="single" w:sz="12" w:space="0" w:color="auto"/>
              <w:bottom w:val="single" w:sz="12" w:space="0" w:color="auto"/>
              <w:right w:val="single" w:sz="12" w:space="0" w:color="auto"/>
            </w:tcBorders>
            <w:noWrap/>
            <w:vAlign w:val="center"/>
            <w:hideMark/>
          </w:tcPr>
          <w:p w:rsidR="00EF36A5" w:rsidRPr="00F23582" w:rsidRDefault="00EF36A5" w:rsidP="00F54EC1">
            <w:pPr>
              <w:jc w:val="center"/>
              <w:rPr>
                <w:rFonts w:ascii="Arial Narrow" w:hAnsi="Arial Narrow"/>
                <w:b/>
                <w:sz w:val="22"/>
                <w:szCs w:val="22"/>
              </w:rPr>
            </w:pPr>
            <w:r>
              <w:rPr>
                <w:rFonts w:ascii="Arial Narrow" w:hAnsi="Arial Narrow"/>
                <w:b/>
                <w:sz w:val="22"/>
                <w:szCs w:val="22"/>
              </w:rPr>
              <w:t>3180219</w:t>
            </w:r>
          </w:p>
        </w:tc>
        <w:tc>
          <w:tcPr>
            <w:tcW w:w="1812" w:type="pct"/>
            <w:tcBorders>
              <w:top w:val="nil"/>
              <w:left w:val="single" w:sz="12" w:space="0" w:color="auto"/>
              <w:bottom w:val="single" w:sz="12" w:space="0" w:color="auto"/>
              <w:right w:val="single" w:sz="12" w:space="0" w:color="auto"/>
            </w:tcBorders>
            <w:noWrap/>
            <w:vAlign w:val="center"/>
            <w:hideMark/>
          </w:tcPr>
          <w:p w:rsidR="00EF36A5" w:rsidRPr="00F23582" w:rsidRDefault="00EF36A5" w:rsidP="00F556B0">
            <w:pPr>
              <w:jc w:val="center"/>
              <w:rPr>
                <w:rFonts w:ascii="Arial Narrow" w:hAnsi="Arial Narrow"/>
                <w:b/>
                <w:sz w:val="22"/>
                <w:szCs w:val="22"/>
              </w:rPr>
            </w:pPr>
            <w:r>
              <w:rPr>
                <w:rFonts w:ascii="Arial Narrow" w:hAnsi="Arial Narrow"/>
                <w:b/>
                <w:sz w:val="22"/>
                <w:szCs w:val="22"/>
              </w:rPr>
              <w:t>3709811</w:t>
            </w:r>
          </w:p>
        </w:tc>
      </w:tr>
    </w:tbl>
    <w:p w:rsidR="005C2F4B" w:rsidRDefault="005C2F4B">
      <w:pPr>
        <w:spacing w:after="120"/>
        <w:ind w:right="-471"/>
        <w:jc w:val="both"/>
        <w:rPr>
          <w:rFonts w:ascii="Arial Narrow" w:hAnsi="Arial Narrow" w:cs="Arial Narrow"/>
          <w:b/>
          <w:bCs/>
          <w:sz w:val="22"/>
          <w:szCs w:val="22"/>
        </w:rPr>
      </w:pPr>
    </w:p>
    <w:p w:rsidR="005C2F4B" w:rsidRDefault="005C2F4B">
      <w:pPr>
        <w:spacing w:after="120"/>
        <w:ind w:right="-471"/>
        <w:jc w:val="both"/>
        <w:rPr>
          <w:rFonts w:ascii="Arial Narrow" w:hAnsi="Arial Narrow" w:cs="Arial Narrow"/>
          <w:b/>
          <w:bCs/>
          <w:sz w:val="22"/>
          <w:szCs w:val="22"/>
        </w:rPr>
      </w:pPr>
    </w:p>
    <w:p w:rsidR="00B92B91" w:rsidRDefault="00B92B91">
      <w:pPr>
        <w:spacing w:after="120"/>
        <w:ind w:right="-471"/>
        <w:jc w:val="both"/>
        <w:rPr>
          <w:rFonts w:ascii="Arial Narrow" w:hAnsi="Arial Narrow" w:cs="Arial Narrow"/>
          <w:b/>
          <w:bCs/>
          <w:sz w:val="22"/>
          <w:szCs w:val="22"/>
        </w:rPr>
      </w:pPr>
      <w:r>
        <w:rPr>
          <w:rFonts w:ascii="Arial Narrow" w:hAnsi="Arial Narrow" w:cs="Arial Narrow"/>
          <w:b/>
          <w:bCs/>
          <w:sz w:val="22"/>
          <w:szCs w:val="22"/>
        </w:rPr>
        <w:t xml:space="preserve">I. Informácie o nákladoch: </w:t>
      </w:r>
    </w:p>
    <w:p w:rsidR="00B92B91" w:rsidRDefault="00B92B91">
      <w:pPr>
        <w:spacing w:after="120"/>
        <w:ind w:right="-471"/>
        <w:jc w:val="both"/>
        <w:rPr>
          <w:rFonts w:ascii="Arial Narrow" w:hAnsi="Arial Narrow" w:cs="Arial Narrow"/>
          <w:sz w:val="22"/>
          <w:szCs w:val="22"/>
        </w:rPr>
      </w:pPr>
      <w:r>
        <w:rPr>
          <w:rFonts w:ascii="Arial Narrow" w:hAnsi="Arial Narrow" w:cs="Arial Narrow"/>
          <w:sz w:val="22"/>
          <w:szCs w:val="22"/>
        </w:rPr>
        <w:t>Opis a celková suma nákladov za overenie individuálnej účtovnej závierky audítorom:</w:t>
      </w:r>
    </w:p>
    <w:tbl>
      <w:tblPr>
        <w:tblW w:w="8580" w:type="dxa"/>
        <w:tblInd w:w="98" w:type="dxa"/>
        <w:tblLook w:val="00A0"/>
      </w:tblPr>
      <w:tblGrid>
        <w:gridCol w:w="5113"/>
        <w:gridCol w:w="1418"/>
        <w:gridCol w:w="2049"/>
      </w:tblGrid>
      <w:tr w:rsidR="00B92B91" w:rsidTr="00186BAE">
        <w:trPr>
          <w:trHeight w:val="825"/>
        </w:trPr>
        <w:tc>
          <w:tcPr>
            <w:tcW w:w="5113" w:type="dxa"/>
            <w:tcBorders>
              <w:top w:val="single" w:sz="12" w:space="0" w:color="auto"/>
              <w:left w:val="single" w:sz="12" w:space="0" w:color="auto"/>
              <w:bottom w:val="single" w:sz="12" w:space="0" w:color="auto"/>
              <w:right w:val="single" w:sz="12" w:space="0" w:color="auto"/>
            </w:tcBorders>
            <w:noWrap/>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Názov položky</w:t>
            </w:r>
          </w:p>
        </w:tc>
        <w:tc>
          <w:tcPr>
            <w:tcW w:w="1418"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Bežné účtovné obdobie</w:t>
            </w:r>
          </w:p>
        </w:tc>
        <w:tc>
          <w:tcPr>
            <w:tcW w:w="2049" w:type="dxa"/>
            <w:tcBorders>
              <w:top w:val="single" w:sz="12" w:space="0" w:color="auto"/>
              <w:left w:val="single" w:sz="12" w:space="0" w:color="auto"/>
              <w:bottom w:val="single" w:sz="12" w:space="0" w:color="auto"/>
              <w:right w:val="single" w:sz="12" w:space="0" w:color="auto"/>
            </w:tcBorders>
            <w:vAlign w:val="center"/>
          </w:tcPr>
          <w:p w:rsidR="00B92B91" w:rsidRDefault="00B92B91">
            <w:pPr>
              <w:jc w:val="center"/>
              <w:rPr>
                <w:rFonts w:ascii="Arial Narrow" w:hAnsi="Arial Narrow" w:cs="Arial Narrow"/>
                <w:b/>
                <w:bCs/>
                <w:sz w:val="22"/>
                <w:szCs w:val="22"/>
              </w:rPr>
            </w:pPr>
            <w:r>
              <w:rPr>
                <w:rFonts w:ascii="Arial Narrow" w:hAnsi="Arial Narrow" w:cs="Arial Narrow"/>
                <w:b/>
                <w:bCs/>
                <w:sz w:val="22"/>
                <w:szCs w:val="22"/>
              </w:rPr>
              <w:t>Bezprostredne predchádzajúce účtovné obdobie</w:t>
            </w:r>
          </w:p>
        </w:tc>
      </w:tr>
      <w:tr w:rsidR="000E0C6B" w:rsidTr="00186BAE">
        <w:trPr>
          <w:trHeight w:val="300"/>
        </w:trPr>
        <w:tc>
          <w:tcPr>
            <w:tcW w:w="5113" w:type="dxa"/>
            <w:tcBorders>
              <w:top w:val="single" w:sz="12" w:space="0" w:color="auto"/>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b/>
                <w:bCs/>
                <w:sz w:val="22"/>
                <w:szCs w:val="22"/>
              </w:rPr>
            </w:pPr>
            <w:r>
              <w:rPr>
                <w:rFonts w:ascii="Arial Narrow" w:hAnsi="Arial Narrow" w:cs="Arial Narrow"/>
                <w:b/>
                <w:bCs/>
                <w:sz w:val="22"/>
                <w:szCs w:val="22"/>
              </w:rPr>
              <w:t>Náklady voči audítorovi, audítorskej spoločnosti, z toho:</w:t>
            </w:r>
          </w:p>
        </w:tc>
        <w:tc>
          <w:tcPr>
            <w:tcW w:w="1418" w:type="dxa"/>
            <w:tcBorders>
              <w:top w:val="single" w:sz="12" w:space="0" w:color="auto"/>
              <w:left w:val="single" w:sz="12" w:space="0" w:color="auto"/>
              <w:bottom w:val="single" w:sz="4" w:space="0" w:color="auto"/>
              <w:right w:val="single" w:sz="12" w:space="0" w:color="auto"/>
            </w:tcBorders>
            <w:noWrap/>
            <w:vAlign w:val="bottom"/>
          </w:tcPr>
          <w:p w:rsidR="000E0C6B" w:rsidRPr="00981F03" w:rsidRDefault="005C2F4B" w:rsidP="00186BAE">
            <w:pPr>
              <w:jc w:val="center"/>
              <w:rPr>
                <w:rFonts w:ascii="Arial Narrow" w:hAnsi="Arial Narrow" w:cs="Arial Narrow"/>
                <w:b/>
                <w:sz w:val="22"/>
                <w:szCs w:val="22"/>
              </w:rPr>
            </w:pPr>
            <w:r>
              <w:rPr>
                <w:rFonts w:ascii="Arial Narrow" w:hAnsi="Arial Narrow" w:cs="Arial Narrow"/>
                <w:b/>
                <w:sz w:val="22"/>
                <w:szCs w:val="22"/>
              </w:rPr>
              <w:t>500</w:t>
            </w:r>
          </w:p>
        </w:tc>
        <w:tc>
          <w:tcPr>
            <w:tcW w:w="2049" w:type="dxa"/>
            <w:tcBorders>
              <w:top w:val="single" w:sz="12" w:space="0" w:color="auto"/>
              <w:left w:val="single" w:sz="12" w:space="0" w:color="auto"/>
              <w:bottom w:val="single" w:sz="4" w:space="0" w:color="auto"/>
              <w:right w:val="single" w:sz="12" w:space="0" w:color="auto"/>
            </w:tcBorders>
            <w:noWrap/>
            <w:vAlign w:val="bottom"/>
          </w:tcPr>
          <w:p w:rsidR="000E0C6B" w:rsidRPr="00981F03" w:rsidRDefault="005C2F4B" w:rsidP="008F7354">
            <w:pPr>
              <w:jc w:val="center"/>
              <w:rPr>
                <w:rFonts w:ascii="Arial Narrow" w:hAnsi="Arial Narrow" w:cs="Arial Narrow"/>
                <w:b/>
                <w:sz w:val="22"/>
                <w:szCs w:val="22"/>
              </w:rPr>
            </w:pPr>
            <w:r>
              <w:rPr>
                <w:rFonts w:ascii="Arial Narrow" w:hAnsi="Arial Narrow" w:cs="Arial Narrow"/>
                <w:b/>
                <w:sz w:val="22"/>
                <w:szCs w:val="22"/>
              </w:rPr>
              <w:t>500</w:t>
            </w:r>
          </w:p>
        </w:tc>
      </w:tr>
      <w:tr w:rsidR="000E0C6B" w:rsidTr="00186BAE">
        <w:trPr>
          <w:trHeight w:val="300"/>
        </w:trPr>
        <w:tc>
          <w:tcPr>
            <w:tcW w:w="5113" w:type="dxa"/>
            <w:tcBorders>
              <w:top w:val="nil"/>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náklady za overenie individuálnej účtovnej závierky</w:t>
            </w:r>
          </w:p>
        </w:tc>
        <w:tc>
          <w:tcPr>
            <w:tcW w:w="1418" w:type="dxa"/>
            <w:tcBorders>
              <w:top w:val="nil"/>
              <w:left w:val="single" w:sz="12" w:space="0" w:color="auto"/>
              <w:bottom w:val="single" w:sz="4" w:space="0" w:color="auto"/>
              <w:right w:val="single" w:sz="12" w:space="0" w:color="auto"/>
            </w:tcBorders>
            <w:noWrap/>
            <w:vAlign w:val="bottom"/>
          </w:tcPr>
          <w:p w:rsidR="000E0C6B" w:rsidRDefault="000E0C6B" w:rsidP="00C67C8A">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p>
        </w:tc>
      </w:tr>
      <w:tr w:rsidR="000E0C6B" w:rsidTr="00186BAE">
        <w:trPr>
          <w:trHeight w:val="300"/>
        </w:trPr>
        <w:tc>
          <w:tcPr>
            <w:tcW w:w="5113" w:type="dxa"/>
            <w:tcBorders>
              <w:top w:val="nil"/>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iné uisťovacie audítorské služby</w:t>
            </w:r>
          </w:p>
        </w:tc>
        <w:tc>
          <w:tcPr>
            <w:tcW w:w="1418" w:type="dxa"/>
            <w:tcBorders>
              <w:top w:val="nil"/>
              <w:left w:val="single" w:sz="12" w:space="0" w:color="auto"/>
              <w:bottom w:val="single" w:sz="4" w:space="0" w:color="auto"/>
              <w:right w:val="single" w:sz="12" w:space="0" w:color="auto"/>
            </w:tcBorders>
            <w:noWrap/>
            <w:vAlign w:val="bottom"/>
          </w:tcPr>
          <w:p w:rsidR="000E0C6B" w:rsidRDefault="000E0C6B" w:rsidP="00C67C8A">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p>
        </w:tc>
      </w:tr>
      <w:tr w:rsidR="000E0C6B" w:rsidTr="00186BAE">
        <w:trPr>
          <w:trHeight w:val="300"/>
        </w:trPr>
        <w:tc>
          <w:tcPr>
            <w:tcW w:w="5113" w:type="dxa"/>
            <w:tcBorders>
              <w:top w:val="nil"/>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súvisiace audítorské služby</w:t>
            </w:r>
          </w:p>
        </w:tc>
        <w:tc>
          <w:tcPr>
            <w:tcW w:w="1418" w:type="dxa"/>
            <w:tcBorders>
              <w:top w:val="nil"/>
              <w:left w:val="single" w:sz="12" w:space="0" w:color="auto"/>
              <w:bottom w:val="single" w:sz="4" w:space="0" w:color="auto"/>
              <w:right w:val="single" w:sz="12" w:space="0" w:color="auto"/>
            </w:tcBorders>
            <w:noWrap/>
            <w:vAlign w:val="bottom"/>
          </w:tcPr>
          <w:p w:rsidR="000E0C6B" w:rsidRDefault="000E0C6B" w:rsidP="00C67C8A">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p>
        </w:tc>
      </w:tr>
      <w:tr w:rsidR="000E0C6B" w:rsidTr="00186BAE">
        <w:trPr>
          <w:trHeight w:val="300"/>
        </w:trPr>
        <w:tc>
          <w:tcPr>
            <w:tcW w:w="5113" w:type="dxa"/>
            <w:tcBorders>
              <w:top w:val="nil"/>
              <w:left w:val="single" w:sz="12" w:space="0" w:color="auto"/>
              <w:bottom w:val="single" w:sz="4"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daňové poradenstvo</w:t>
            </w:r>
          </w:p>
        </w:tc>
        <w:tc>
          <w:tcPr>
            <w:tcW w:w="1418" w:type="dxa"/>
            <w:tcBorders>
              <w:top w:val="nil"/>
              <w:left w:val="single" w:sz="12" w:space="0" w:color="auto"/>
              <w:bottom w:val="single" w:sz="4" w:space="0" w:color="auto"/>
              <w:right w:val="single" w:sz="12" w:space="0" w:color="auto"/>
            </w:tcBorders>
            <w:noWrap/>
            <w:vAlign w:val="bottom"/>
          </w:tcPr>
          <w:p w:rsidR="000E0C6B" w:rsidRDefault="000E0C6B" w:rsidP="00F54EC1">
            <w:pPr>
              <w:jc w:val="center"/>
              <w:rPr>
                <w:rFonts w:ascii="Arial Narrow" w:hAnsi="Arial Narrow" w:cs="Arial Narrow"/>
                <w:sz w:val="22"/>
                <w:szCs w:val="22"/>
              </w:rPr>
            </w:pPr>
          </w:p>
        </w:tc>
        <w:tc>
          <w:tcPr>
            <w:tcW w:w="2049" w:type="dxa"/>
            <w:tcBorders>
              <w:top w:val="nil"/>
              <w:left w:val="single" w:sz="12" w:space="0" w:color="auto"/>
              <w:bottom w:val="single" w:sz="4"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p>
        </w:tc>
      </w:tr>
      <w:tr w:rsidR="000E0C6B" w:rsidTr="00186BAE">
        <w:trPr>
          <w:trHeight w:val="300"/>
        </w:trPr>
        <w:tc>
          <w:tcPr>
            <w:tcW w:w="5113" w:type="dxa"/>
            <w:tcBorders>
              <w:top w:val="nil"/>
              <w:left w:val="single" w:sz="12" w:space="0" w:color="auto"/>
              <w:bottom w:val="single" w:sz="12" w:space="0" w:color="auto"/>
              <w:right w:val="single" w:sz="12" w:space="0" w:color="auto"/>
            </w:tcBorders>
            <w:vAlign w:val="bottom"/>
          </w:tcPr>
          <w:p w:rsidR="000E0C6B" w:rsidRDefault="000E0C6B">
            <w:pPr>
              <w:jc w:val="both"/>
              <w:rPr>
                <w:rFonts w:ascii="Arial Narrow" w:hAnsi="Arial Narrow" w:cs="Arial Narrow"/>
                <w:sz w:val="22"/>
                <w:szCs w:val="22"/>
              </w:rPr>
            </w:pPr>
            <w:r>
              <w:rPr>
                <w:rFonts w:ascii="Arial Narrow" w:hAnsi="Arial Narrow" w:cs="Arial Narrow"/>
                <w:sz w:val="22"/>
                <w:szCs w:val="22"/>
              </w:rPr>
              <w:t>ostatné neaudítorské služby</w:t>
            </w:r>
          </w:p>
        </w:tc>
        <w:tc>
          <w:tcPr>
            <w:tcW w:w="1418" w:type="dxa"/>
            <w:tcBorders>
              <w:top w:val="nil"/>
              <w:left w:val="single" w:sz="12" w:space="0" w:color="auto"/>
              <w:bottom w:val="single" w:sz="12" w:space="0" w:color="auto"/>
              <w:right w:val="single" w:sz="12" w:space="0" w:color="auto"/>
            </w:tcBorders>
            <w:noWrap/>
            <w:vAlign w:val="bottom"/>
          </w:tcPr>
          <w:p w:rsidR="000E0C6B" w:rsidRDefault="000E0C6B" w:rsidP="00C67C8A">
            <w:pPr>
              <w:jc w:val="center"/>
              <w:rPr>
                <w:rFonts w:ascii="Arial Narrow" w:hAnsi="Arial Narrow" w:cs="Arial Narrow"/>
                <w:sz w:val="22"/>
                <w:szCs w:val="22"/>
              </w:rPr>
            </w:pPr>
            <w:r>
              <w:rPr>
                <w:rFonts w:ascii="Arial Narrow" w:hAnsi="Arial Narrow" w:cs="Arial Narrow"/>
                <w:sz w:val="22"/>
                <w:szCs w:val="22"/>
              </w:rPr>
              <w:t>500</w:t>
            </w:r>
          </w:p>
        </w:tc>
        <w:tc>
          <w:tcPr>
            <w:tcW w:w="2049" w:type="dxa"/>
            <w:tcBorders>
              <w:top w:val="nil"/>
              <w:left w:val="single" w:sz="12" w:space="0" w:color="auto"/>
              <w:bottom w:val="single" w:sz="12" w:space="0" w:color="auto"/>
              <w:right w:val="single" w:sz="12" w:space="0" w:color="auto"/>
            </w:tcBorders>
            <w:noWrap/>
            <w:vAlign w:val="bottom"/>
          </w:tcPr>
          <w:p w:rsidR="000E0C6B" w:rsidRDefault="000E0C6B" w:rsidP="008F7354">
            <w:pPr>
              <w:jc w:val="center"/>
              <w:rPr>
                <w:rFonts w:ascii="Arial Narrow" w:hAnsi="Arial Narrow" w:cs="Arial Narrow"/>
                <w:sz w:val="22"/>
                <w:szCs w:val="22"/>
              </w:rPr>
            </w:pPr>
            <w:r>
              <w:rPr>
                <w:rFonts w:ascii="Arial Narrow" w:hAnsi="Arial Narrow" w:cs="Arial Narrow"/>
                <w:sz w:val="22"/>
                <w:szCs w:val="22"/>
              </w:rPr>
              <w:t>500</w:t>
            </w:r>
          </w:p>
        </w:tc>
      </w:tr>
    </w:tbl>
    <w:p w:rsidR="00186BAE" w:rsidRDefault="00186BAE">
      <w:pPr>
        <w:ind w:right="-471"/>
        <w:jc w:val="both"/>
        <w:rPr>
          <w:rFonts w:ascii="Arial Narrow" w:hAnsi="Arial Narrow" w:cs="Arial Narrow"/>
          <w:b/>
          <w:bCs/>
          <w:sz w:val="22"/>
          <w:szCs w:val="22"/>
        </w:rPr>
      </w:pPr>
    </w:p>
    <w:p w:rsidR="00186BAE" w:rsidRDefault="00186BAE">
      <w:pPr>
        <w:ind w:right="-471"/>
        <w:jc w:val="both"/>
        <w:rPr>
          <w:rFonts w:ascii="Arial Narrow" w:hAnsi="Arial Narrow" w:cs="Arial Narrow"/>
          <w:b/>
          <w:bCs/>
          <w:sz w:val="22"/>
          <w:szCs w:val="22"/>
        </w:rPr>
      </w:pPr>
    </w:p>
    <w:p w:rsidR="00B92B91" w:rsidRDefault="00B92B91">
      <w:pPr>
        <w:ind w:right="-471"/>
        <w:jc w:val="both"/>
        <w:rPr>
          <w:rFonts w:ascii="Arial Narrow" w:hAnsi="Arial Narrow" w:cs="Arial Narrow"/>
          <w:b/>
          <w:bCs/>
          <w:sz w:val="22"/>
          <w:szCs w:val="22"/>
        </w:rPr>
      </w:pPr>
      <w:r>
        <w:rPr>
          <w:rFonts w:ascii="Arial Narrow" w:hAnsi="Arial Narrow" w:cs="Arial Narrow"/>
          <w:b/>
          <w:bCs/>
          <w:sz w:val="22"/>
          <w:szCs w:val="22"/>
        </w:rPr>
        <w:t xml:space="preserve">J. Informácie o daniach z príjmov: </w:t>
      </w:r>
    </w:p>
    <w:tbl>
      <w:tblPr>
        <w:tblW w:w="5000" w:type="pct"/>
        <w:jc w:val="center"/>
        <w:tblLayout w:type="fixed"/>
        <w:tblLook w:val="04A0"/>
      </w:tblPr>
      <w:tblGrid>
        <w:gridCol w:w="2801"/>
        <w:gridCol w:w="1418"/>
        <w:gridCol w:w="992"/>
        <w:gridCol w:w="751"/>
        <w:gridCol w:w="1659"/>
        <w:gridCol w:w="1001"/>
        <w:gridCol w:w="665"/>
      </w:tblGrid>
      <w:tr w:rsidR="00B92B91">
        <w:trPr>
          <w:cantSplit/>
          <w:trHeight w:val="642"/>
          <w:jc w:val="center"/>
        </w:trPr>
        <w:tc>
          <w:tcPr>
            <w:tcW w:w="2801" w:type="dxa"/>
            <w:vMerge w:val="restart"/>
            <w:tcBorders>
              <w:top w:val="single" w:sz="12" w:space="0" w:color="auto"/>
              <w:left w:val="single" w:sz="12" w:space="0" w:color="auto"/>
              <w:bottom w:val="nil"/>
              <w:right w:val="single" w:sz="12" w:space="0" w:color="auto"/>
            </w:tcBorders>
            <w:noWrap/>
            <w:vAlign w:val="center"/>
            <w:hideMark/>
          </w:tcPr>
          <w:p w:rsidR="00B92B91" w:rsidRDefault="00B92B91">
            <w:pPr>
              <w:pStyle w:val="TopHeader"/>
            </w:pPr>
            <w:r>
              <w:t>Názov položky</w:t>
            </w:r>
          </w:p>
        </w:tc>
        <w:tc>
          <w:tcPr>
            <w:tcW w:w="3161" w:type="dxa"/>
            <w:gridSpan w:val="3"/>
            <w:tcBorders>
              <w:top w:val="single" w:sz="12" w:space="0" w:color="auto"/>
              <w:left w:val="single" w:sz="12" w:space="0" w:color="auto"/>
              <w:bottom w:val="single" w:sz="12" w:space="0" w:color="auto"/>
              <w:right w:val="single" w:sz="12" w:space="0" w:color="auto"/>
            </w:tcBorders>
            <w:noWrap/>
            <w:vAlign w:val="center"/>
            <w:hideMark/>
          </w:tcPr>
          <w:p w:rsidR="00B92B91" w:rsidRDefault="00B92B91">
            <w:pPr>
              <w:pStyle w:val="TopHeader"/>
            </w:pPr>
            <w:r>
              <w:t>Bežné účtovné obdobie</w:t>
            </w:r>
          </w:p>
        </w:tc>
        <w:tc>
          <w:tcPr>
            <w:tcW w:w="3325" w:type="dxa"/>
            <w:gridSpan w:val="3"/>
            <w:tcBorders>
              <w:top w:val="single" w:sz="12" w:space="0" w:color="auto"/>
              <w:left w:val="single" w:sz="12" w:space="0" w:color="auto"/>
              <w:bottom w:val="single" w:sz="12" w:space="0" w:color="auto"/>
              <w:right w:val="single" w:sz="12" w:space="0" w:color="auto"/>
            </w:tcBorders>
            <w:vAlign w:val="center"/>
            <w:hideMark/>
          </w:tcPr>
          <w:p w:rsidR="00B92B91" w:rsidRDefault="00B92B91">
            <w:pPr>
              <w:pStyle w:val="TopHeader"/>
            </w:pPr>
            <w:r>
              <w:t>Bezprostredne predchádzajúce</w:t>
            </w:r>
          </w:p>
          <w:p w:rsidR="00B92B91" w:rsidRDefault="00B92B91">
            <w:pPr>
              <w:pStyle w:val="TopHeader"/>
            </w:pPr>
            <w:r>
              <w:t xml:space="preserve"> účtovné obdobie</w:t>
            </w:r>
          </w:p>
        </w:tc>
      </w:tr>
      <w:tr w:rsidR="00B92B91" w:rsidTr="004A0564">
        <w:trPr>
          <w:cantSplit/>
          <w:trHeight w:val="345"/>
          <w:jc w:val="center"/>
        </w:trPr>
        <w:tc>
          <w:tcPr>
            <w:tcW w:w="2801" w:type="dxa"/>
            <w:vMerge/>
            <w:tcBorders>
              <w:top w:val="single" w:sz="12" w:space="0" w:color="auto"/>
              <w:left w:val="single" w:sz="12" w:space="0" w:color="auto"/>
              <w:bottom w:val="single" w:sz="4" w:space="0" w:color="auto"/>
              <w:right w:val="single" w:sz="12" w:space="0" w:color="auto"/>
            </w:tcBorders>
            <w:vAlign w:val="center"/>
            <w:hideMark/>
          </w:tcPr>
          <w:p w:rsidR="00B92B91" w:rsidRDefault="00B92B91">
            <w:pPr>
              <w:rPr>
                <w:rFonts w:ascii="Arial Narrow" w:hAnsi="Arial Narrow"/>
                <w:b/>
                <w:bCs/>
                <w:sz w:val="22"/>
                <w:szCs w:val="22"/>
              </w:rPr>
            </w:pPr>
          </w:p>
        </w:tc>
        <w:tc>
          <w:tcPr>
            <w:tcW w:w="1418"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Základ dane</w:t>
            </w:r>
          </w:p>
        </w:tc>
        <w:tc>
          <w:tcPr>
            <w:tcW w:w="992"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w:t>
            </w:r>
          </w:p>
        </w:tc>
        <w:tc>
          <w:tcPr>
            <w:tcW w:w="751"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 v %</w:t>
            </w:r>
          </w:p>
        </w:tc>
        <w:tc>
          <w:tcPr>
            <w:tcW w:w="1659"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Základ dane</w:t>
            </w:r>
          </w:p>
        </w:tc>
        <w:tc>
          <w:tcPr>
            <w:tcW w:w="1001"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w:t>
            </w:r>
          </w:p>
        </w:tc>
        <w:tc>
          <w:tcPr>
            <w:tcW w:w="665" w:type="dxa"/>
            <w:tcBorders>
              <w:top w:val="single" w:sz="12" w:space="0" w:color="auto"/>
              <w:left w:val="single" w:sz="12" w:space="0" w:color="auto"/>
              <w:bottom w:val="single" w:sz="4" w:space="0" w:color="auto"/>
              <w:right w:val="single" w:sz="12" w:space="0" w:color="auto"/>
            </w:tcBorders>
            <w:noWrap/>
            <w:vAlign w:val="center"/>
            <w:hideMark/>
          </w:tcPr>
          <w:p w:rsidR="00B92B91" w:rsidRDefault="00B92B91">
            <w:pPr>
              <w:pStyle w:val="TopHeader"/>
            </w:pPr>
            <w:r>
              <w:t>Daň v %</w:t>
            </w:r>
          </w:p>
        </w:tc>
      </w:tr>
      <w:tr w:rsidR="00B92B91" w:rsidTr="004A0564">
        <w:trPr>
          <w:trHeight w:val="330"/>
          <w:jc w:val="center"/>
        </w:trPr>
        <w:tc>
          <w:tcPr>
            <w:tcW w:w="280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a</w:t>
            </w:r>
          </w:p>
        </w:tc>
        <w:tc>
          <w:tcPr>
            <w:tcW w:w="1418"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b</w:t>
            </w:r>
          </w:p>
        </w:tc>
        <w:tc>
          <w:tcPr>
            <w:tcW w:w="992"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c</w:t>
            </w:r>
          </w:p>
        </w:tc>
        <w:tc>
          <w:tcPr>
            <w:tcW w:w="75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d</w:t>
            </w:r>
          </w:p>
        </w:tc>
        <w:tc>
          <w:tcPr>
            <w:tcW w:w="1659"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e</w:t>
            </w:r>
          </w:p>
        </w:tc>
        <w:tc>
          <w:tcPr>
            <w:tcW w:w="1001"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f</w:t>
            </w:r>
          </w:p>
        </w:tc>
        <w:tc>
          <w:tcPr>
            <w:tcW w:w="665" w:type="dxa"/>
            <w:tcBorders>
              <w:top w:val="single" w:sz="4" w:space="0" w:color="auto"/>
              <w:left w:val="single" w:sz="12" w:space="0" w:color="auto"/>
              <w:bottom w:val="single" w:sz="12" w:space="0" w:color="auto"/>
              <w:right w:val="single" w:sz="12" w:space="0" w:color="auto"/>
            </w:tcBorders>
            <w:noWrap/>
            <w:vAlign w:val="center"/>
            <w:hideMark/>
          </w:tcPr>
          <w:p w:rsidR="00B92B91" w:rsidRDefault="00B92B91">
            <w:pPr>
              <w:jc w:val="center"/>
              <w:rPr>
                <w:rFonts w:ascii="Arial Narrow" w:hAnsi="Arial Narrow"/>
                <w:sz w:val="22"/>
                <w:szCs w:val="22"/>
              </w:rPr>
            </w:pPr>
            <w:r>
              <w:rPr>
                <w:rFonts w:ascii="Arial Narrow" w:hAnsi="Arial Narrow"/>
                <w:sz w:val="22"/>
                <w:szCs w:val="22"/>
              </w:rPr>
              <w:t>g</w:t>
            </w:r>
          </w:p>
        </w:tc>
      </w:tr>
      <w:tr w:rsidR="00EF36A5" w:rsidTr="00755C31">
        <w:trPr>
          <w:trHeight w:val="475"/>
          <w:jc w:val="center"/>
        </w:trPr>
        <w:tc>
          <w:tcPr>
            <w:tcW w:w="2801" w:type="dxa"/>
            <w:tcBorders>
              <w:top w:val="single" w:sz="12" w:space="0" w:color="auto"/>
              <w:left w:val="single" w:sz="12" w:space="0" w:color="auto"/>
              <w:bottom w:val="single" w:sz="4" w:space="0" w:color="auto"/>
              <w:right w:val="single" w:sz="12" w:space="0" w:color="auto"/>
            </w:tcBorders>
            <w:noWrap/>
            <w:vAlign w:val="center"/>
            <w:hideMark/>
          </w:tcPr>
          <w:p w:rsidR="00EF36A5" w:rsidRDefault="00EF36A5" w:rsidP="00D72929">
            <w:pPr>
              <w:rPr>
                <w:rFonts w:ascii="Arial Narrow" w:hAnsi="Arial Narrow"/>
                <w:sz w:val="22"/>
                <w:szCs w:val="22"/>
              </w:rPr>
            </w:pPr>
            <w:r>
              <w:rPr>
                <w:rFonts w:ascii="Arial Narrow" w:hAnsi="Arial Narrow"/>
                <w:sz w:val="22"/>
                <w:szCs w:val="22"/>
              </w:rPr>
              <w:t>Výsledok hospodárenia </w:t>
            </w:r>
            <w:r>
              <w:rPr>
                <w:rFonts w:ascii="Arial Narrow" w:hAnsi="Arial Narrow"/>
                <w:sz w:val="22"/>
                <w:szCs w:val="22"/>
              </w:rPr>
              <w:br/>
              <w:t>pred zdanením</w:t>
            </w:r>
          </w:p>
        </w:tc>
        <w:tc>
          <w:tcPr>
            <w:tcW w:w="1418" w:type="dxa"/>
            <w:tcBorders>
              <w:top w:val="single" w:sz="12" w:space="0" w:color="auto"/>
              <w:left w:val="single" w:sz="12" w:space="0" w:color="auto"/>
              <w:bottom w:val="single" w:sz="4" w:space="0" w:color="auto"/>
              <w:right w:val="single" w:sz="4" w:space="0" w:color="auto"/>
            </w:tcBorders>
            <w:noWrap/>
            <w:vAlign w:val="center"/>
          </w:tcPr>
          <w:p w:rsidR="00EF36A5" w:rsidRDefault="00D10EC2">
            <w:pPr>
              <w:jc w:val="center"/>
              <w:rPr>
                <w:rFonts w:ascii="Arial Narrow" w:hAnsi="Arial Narrow"/>
                <w:sz w:val="22"/>
                <w:szCs w:val="22"/>
              </w:rPr>
            </w:pPr>
            <w:r>
              <w:rPr>
                <w:rFonts w:ascii="Arial Narrow" w:hAnsi="Arial Narrow"/>
                <w:sz w:val="22"/>
                <w:szCs w:val="22"/>
              </w:rPr>
              <w:t>-91586</w:t>
            </w:r>
          </w:p>
        </w:tc>
        <w:tc>
          <w:tcPr>
            <w:tcW w:w="992" w:type="dxa"/>
            <w:tcBorders>
              <w:top w:val="single" w:sz="12" w:space="0" w:color="auto"/>
              <w:left w:val="nil"/>
              <w:bottom w:val="single" w:sz="4" w:space="0" w:color="auto"/>
              <w:right w:val="single" w:sz="4" w:space="0" w:color="auto"/>
            </w:tcBorders>
            <w:noWrap/>
            <w:vAlign w:val="center"/>
            <w:hideMark/>
          </w:tcPr>
          <w:p w:rsidR="00EF36A5" w:rsidRDefault="00EF36A5">
            <w:pPr>
              <w:jc w:val="center"/>
              <w:rPr>
                <w:rFonts w:ascii="Arial Narrow" w:hAnsi="Arial Narrow"/>
                <w:sz w:val="22"/>
                <w:szCs w:val="22"/>
              </w:rPr>
            </w:pPr>
            <w:r>
              <w:rPr>
                <w:rFonts w:ascii="Arial Narrow" w:hAnsi="Arial Narrow"/>
                <w:sz w:val="22"/>
                <w:szCs w:val="22"/>
              </w:rPr>
              <w:t>x</w:t>
            </w:r>
          </w:p>
        </w:tc>
        <w:tc>
          <w:tcPr>
            <w:tcW w:w="751" w:type="dxa"/>
            <w:tcBorders>
              <w:top w:val="single" w:sz="12" w:space="0" w:color="auto"/>
              <w:left w:val="nil"/>
              <w:bottom w:val="single" w:sz="4" w:space="0" w:color="auto"/>
              <w:right w:val="single" w:sz="12" w:space="0" w:color="auto"/>
            </w:tcBorders>
            <w:noWrap/>
            <w:vAlign w:val="center"/>
            <w:hideMark/>
          </w:tcPr>
          <w:p w:rsidR="00EF36A5" w:rsidRDefault="00EF36A5">
            <w:pPr>
              <w:jc w:val="center"/>
              <w:rPr>
                <w:rFonts w:ascii="Arial Narrow" w:hAnsi="Arial Narrow"/>
                <w:sz w:val="22"/>
                <w:szCs w:val="22"/>
              </w:rPr>
            </w:pPr>
            <w:r>
              <w:rPr>
                <w:rFonts w:ascii="Arial Narrow" w:hAnsi="Arial Narrow"/>
                <w:sz w:val="22"/>
                <w:szCs w:val="22"/>
              </w:rPr>
              <w:t>x</w:t>
            </w:r>
          </w:p>
        </w:tc>
        <w:tc>
          <w:tcPr>
            <w:tcW w:w="1659" w:type="dxa"/>
            <w:tcBorders>
              <w:top w:val="single" w:sz="12" w:space="0" w:color="auto"/>
              <w:left w:val="single" w:sz="12" w:space="0" w:color="auto"/>
              <w:bottom w:val="single" w:sz="4" w:space="0" w:color="auto"/>
              <w:right w:val="single" w:sz="4" w:space="0" w:color="auto"/>
            </w:tcBorders>
            <w:noWrap/>
            <w:vAlign w:val="center"/>
          </w:tcPr>
          <w:p w:rsidR="00EF36A5" w:rsidRDefault="00EF36A5" w:rsidP="00F556B0">
            <w:pPr>
              <w:jc w:val="center"/>
              <w:rPr>
                <w:rFonts w:ascii="Arial Narrow" w:hAnsi="Arial Narrow"/>
                <w:sz w:val="22"/>
                <w:szCs w:val="22"/>
              </w:rPr>
            </w:pPr>
            <w:r>
              <w:rPr>
                <w:rFonts w:ascii="Arial Narrow" w:hAnsi="Arial Narrow"/>
                <w:sz w:val="22"/>
                <w:szCs w:val="22"/>
              </w:rPr>
              <w:t>5313</w:t>
            </w:r>
          </w:p>
        </w:tc>
        <w:tc>
          <w:tcPr>
            <w:tcW w:w="1001" w:type="dxa"/>
            <w:tcBorders>
              <w:top w:val="single" w:sz="12" w:space="0" w:color="auto"/>
              <w:left w:val="nil"/>
              <w:bottom w:val="single" w:sz="4" w:space="0" w:color="auto"/>
              <w:right w:val="single" w:sz="4" w:space="0" w:color="auto"/>
            </w:tcBorders>
            <w:noWrap/>
            <w:vAlign w:val="center"/>
            <w:hideMark/>
          </w:tcPr>
          <w:p w:rsidR="00EF36A5" w:rsidRDefault="00EF36A5" w:rsidP="00F556B0">
            <w:pPr>
              <w:jc w:val="center"/>
              <w:rPr>
                <w:rFonts w:ascii="Arial Narrow" w:hAnsi="Arial Narrow"/>
                <w:sz w:val="22"/>
                <w:szCs w:val="22"/>
              </w:rPr>
            </w:pPr>
            <w:r>
              <w:rPr>
                <w:rFonts w:ascii="Arial Narrow" w:hAnsi="Arial Narrow"/>
                <w:sz w:val="22"/>
                <w:szCs w:val="22"/>
              </w:rPr>
              <w:t>x</w:t>
            </w:r>
          </w:p>
        </w:tc>
        <w:tc>
          <w:tcPr>
            <w:tcW w:w="665" w:type="dxa"/>
            <w:tcBorders>
              <w:top w:val="single" w:sz="12" w:space="0" w:color="auto"/>
              <w:left w:val="nil"/>
              <w:bottom w:val="single" w:sz="4" w:space="0" w:color="auto"/>
              <w:right w:val="single" w:sz="12" w:space="0" w:color="auto"/>
            </w:tcBorders>
            <w:noWrap/>
            <w:vAlign w:val="center"/>
            <w:hideMark/>
          </w:tcPr>
          <w:p w:rsidR="00EF36A5" w:rsidRDefault="00EF36A5" w:rsidP="00F556B0">
            <w:pPr>
              <w:jc w:val="center"/>
              <w:rPr>
                <w:rFonts w:ascii="Arial Narrow" w:hAnsi="Arial Narrow"/>
                <w:sz w:val="22"/>
                <w:szCs w:val="22"/>
              </w:rPr>
            </w:pPr>
            <w:r>
              <w:rPr>
                <w:rFonts w:ascii="Arial Narrow" w:hAnsi="Arial Narrow"/>
                <w:sz w:val="22"/>
                <w:szCs w:val="22"/>
              </w:rPr>
              <w:t>x</w:t>
            </w:r>
          </w:p>
        </w:tc>
      </w:tr>
      <w:tr w:rsidR="00EF36A5" w:rsidTr="004A0564">
        <w:trPr>
          <w:trHeight w:val="454"/>
          <w:jc w:val="center"/>
        </w:trPr>
        <w:tc>
          <w:tcPr>
            <w:tcW w:w="2801" w:type="dxa"/>
            <w:tcBorders>
              <w:top w:val="nil"/>
              <w:left w:val="single" w:sz="12" w:space="0" w:color="auto"/>
              <w:bottom w:val="single" w:sz="6" w:space="0" w:color="auto"/>
              <w:right w:val="single" w:sz="12" w:space="0" w:color="auto"/>
            </w:tcBorders>
            <w:noWrap/>
            <w:vAlign w:val="center"/>
            <w:hideMark/>
          </w:tcPr>
          <w:p w:rsidR="00EF36A5" w:rsidRDefault="00EF36A5">
            <w:pPr>
              <w:rPr>
                <w:rFonts w:ascii="Arial Narrow" w:hAnsi="Arial Narrow"/>
                <w:sz w:val="22"/>
                <w:szCs w:val="22"/>
              </w:rPr>
            </w:pPr>
            <w:r>
              <w:rPr>
                <w:rFonts w:ascii="Arial Narrow" w:hAnsi="Arial Narrow"/>
                <w:sz w:val="22"/>
                <w:szCs w:val="22"/>
              </w:rPr>
              <w:t xml:space="preserve">Teoretická daň </w:t>
            </w:r>
          </w:p>
        </w:tc>
        <w:tc>
          <w:tcPr>
            <w:tcW w:w="1418" w:type="dxa"/>
            <w:tcBorders>
              <w:top w:val="nil"/>
              <w:left w:val="single" w:sz="12" w:space="0" w:color="auto"/>
              <w:bottom w:val="single" w:sz="6" w:space="0" w:color="auto"/>
              <w:right w:val="single" w:sz="4" w:space="0" w:color="auto"/>
            </w:tcBorders>
            <w:noWrap/>
            <w:vAlign w:val="center"/>
            <w:hideMark/>
          </w:tcPr>
          <w:p w:rsidR="00EF36A5" w:rsidRDefault="00EF36A5">
            <w:pPr>
              <w:jc w:val="center"/>
              <w:rPr>
                <w:rFonts w:ascii="Arial Narrow" w:hAnsi="Arial Narrow"/>
                <w:sz w:val="22"/>
                <w:szCs w:val="22"/>
              </w:rPr>
            </w:pPr>
          </w:p>
        </w:tc>
        <w:tc>
          <w:tcPr>
            <w:tcW w:w="992" w:type="dxa"/>
            <w:tcBorders>
              <w:top w:val="nil"/>
              <w:left w:val="nil"/>
              <w:bottom w:val="single" w:sz="6" w:space="0" w:color="auto"/>
              <w:right w:val="single" w:sz="4" w:space="0" w:color="auto"/>
            </w:tcBorders>
            <w:noWrap/>
            <w:vAlign w:val="center"/>
          </w:tcPr>
          <w:p w:rsidR="00EF36A5" w:rsidRDefault="00EF36A5">
            <w:pPr>
              <w:jc w:val="center"/>
              <w:rPr>
                <w:rFonts w:ascii="Arial Narrow" w:hAnsi="Arial Narrow"/>
                <w:sz w:val="22"/>
                <w:szCs w:val="22"/>
              </w:rPr>
            </w:pPr>
          </w:p>
        </w:tc>
        <w:tc>
          <w:tcPr>
            <w:tcW w:w="751" w:type="dxa"/>
            <w:tcBorders>
              <w:top w:val="nil"/>
              <w:left w:val="nil"/>
              <w:bottom w:val="single" w:sz="6" w:space="0" w:color="auto"/>
              <w:right w:val="single" w:sz="12" w:space="0" w:color="auto"/>
            </w:tcBorders>
            <w:noWrap/>
            <w:vAlign w:val="center"/>
          </w:tcPr>
          <w:p w:rsidR="00EF36A5" w:rsidRDefault="00EF36A5">
            <w:pPr>
              <w:jc w:val="center"/>
              <w:rPr>
                <w:rFonts w:ascii="Arial Narrow" w:hAnsi="Arial Narrow"/>
                <w:sz w:val="22"/>
                <w:szCs w:val="22"/>
              </w:rPr>
            </w:pPr>
          </w:p>
        </w:tc>
        <w:tc>
          <w:tcPr>
            <w:tcW w:w="1659" w:type="dxa"/>
            <w:tcBorders>
              <w:top w:val="nil"/>
              <w:left w:val="single" w:sz="12" w:space="0" w:color="auto"/>
              <w:bottom w:val="single" w:sz="6" w:space="0" w:color="auto"/>
              <w:right w:val="single" w:sz="4" w:space="0" w:color="auto"/>
            </w:tcBorders>
            <w:noWrap/>
            <w:vAlign w:val="center"/>
            <w:hideMark/>
          </w:tcPr>
          <w:p w:rsidR="00EF36A5" w:rsidRDefault="00EF36A5" w:rsidP="00F556B0">
            <w:pPr>
              <w:jc w:val="center"/>
              <w:rPr>
                <w:rFonts w:ascii="Arial Narrow" w:hAnsi="Arial Narrow"/>
                <w:sz w:val="22"/>
                <w:szCs w:val="22"/>
              </w:rPr>
            </w:pPr>
          </w:p>
        </w:tc>
        <w:tc>
          <w:tcPr>
            <w:tcW w:w="1001" w:type="dxa"/>
            <w:tcBorders>
              <w:top w:val="nil"/>
              <w:left w:val="nil"/>
              <w:bottom w:val="single" w:sz="6" w:space="0" w:color="auto"/>
              <w:right w:val="single" w:sz="4" w:space="0" w:color="auto"/>
            </w:tcBorders>
            <w:noWrap/>
            <w:vAlign w:val="center"/>
          </w:tcPr>
          <w:p w:rsidR="00EF36A5" w:rsidRDefault="00EF36A5" w:rsidP="00F556B0">
            <w:pPr>
              <w:jc w:val="center"/>
              <w:rPr>
                <w:rFonts w:ascii="Arial Narrow" w:hAnsi="Arial Narrow"/>
                <w:sz w:val="22"/>
                <w:szCs w:val="22"/>
              </w:rPr>
            </w:pPr>
          </w:p>
        </w:tc>
        <w:tc>
          <w:tcPr>
            <w:tcW w:w="665" w:type="dxa"/>
            <w:tcBorders>
              <w:top w:val="nil"/>
              <w:left w:val="nil"/>
              <w:bottom w:val="single" w:sz="6" w:space="0" w:color="auto"/>
              <w:right w:val="single" w:sz="12" w:space="0" w:color="auto"/>
            </w:tcBorders>
            <w:noWrap/>
            <w:vAlign w:val="center"/>
          </w:tcPr>
          <w:p w:rsidR="00EF36A5" w:rsidRDefault="00EF36A5" w:rsidP="00F556B0">
            <w:pPr>
              <w:jc w:val="center"/>
              <w:rPr>
                <w:rFonts w:ascii="Arial Narrow" w:hAnsi="Arial Narrow"/>
                <w:sz w:val="22"/>
                <w:szCs w:val="22"/>
              </w:rPr>
            </w:pPr>
          </w:p>
        </w:tc>
      </w:tr>
      <w:tr w:rsidR="00EF36A5" w:rsidTr="00755C31">
        <w:trPr>
          <w:trHeight w:val="334"/>
          <w:jc w:val="center"/>
        </w:trPr>
        <w:tc>
          <w:tcPr>
            <w:tcW w:w="2801" w:type="dxa"/>
            <w:tcBorders>
              <w:top w:val="single" w:sz="6" w:space="0" w:color="auto"/>
              <w:left w:val="single" w:sz="12" w:space="0" w:color="auto"/>
              <w:bottom w:val="single" w:sz="6" w:space="0" w:color="auto"/>
              <w:right w:val="single" w:sz="12" w:space="0" w:color="auto"/>
            </w:tcBorders>
            <w:noWrap/>
            <w:vAlign w:val="center"/>
            <w:hideMark/>
          </w:tcPr>
          <w:p w:rsidR="00EF36A5" w:rsidRDefault="00EF36A5">
            <w:pPr>
              <w:rPr>
                <w:rFonts w:ascii="Arial Narrow" w:hAnsi="Arial Narrow"/>
                <w:sz w:val="22"/>
                <w:szCs w:val="22"/>
              </w:rPr>
            </w:pPr>
            <w:r>
              <w:rPr>
                <w:rFonts w:ascii="Arial Narrow" w:hAnsi="Arial Narrow"/>
                <w:sz w:val="22"/>
                <w:szCs w:val="22"/>
              </w:rPr>
              <w:t>Daňovo neuznané náklady</w:t>
            </w:r>
          </w:p>
        </w:tc>
        <w:tc>
          <w:tcPr>
            <w:tcW w:w="1418" w:type="dxa"/>
            <w:tcBorders>
              <w:top w:val="single" w:sz="6" w:space="0" w:color="auto"/>
              <w:left w:val="single" w:sz="12" w:space="0" w:color="auto"/>
              <w:bottom w:val="single" w:sz="6" w:space="0" w:color="auto"/>
              <w:right w:val="single" w:sz="4" w:space="0" w:color="auto"/>
            </w:tcBorders>
            <w:noWrap/>
            <w:vAlign w:val="center"/>
            <w:hideMark/>
          </w:tcPr>
          <w:p w:rsidR="00EF36A5" w:rsidRDefault="00D10EC2" w:rsidP="00C67C8A">
            <w:pPr>
              <w:jc w:val="center"/>
              <w:rPr>
                <w:rFonts w:ascii="Arial Narrow" w:hAnsi="Arial Narrow"/>
                <w:sz w:val="22"/>
                <w:szCs w:val="22"/>
              </w:rPr>
            </w:pPr>
            <w:r>
              <w:rPr>
                <w:rFonts w:ascii="Arial Narrow" w:hAnsi="Arial Narrow"/>
                <w:sz w:val="22"/>
                <w:szCs w:val="22"/>
              </w:rPr>
              <w:t>6353</w:t>
            </w:r>
          </w:p>
        </w:tc>
        <w:tc>
          <w:tcPr>
            <w:tcW w:w="992" w:type="dxa"/>
            <w:tcBorders>
              <w:top w:val="single" w:sz="6" w:space="0" w:color="auto"/>
              <w:left w:val="nil"/>
              <w:bottom w:val="single" w:sz="6" w:space="0" w:color="auto"/>
              <w:right w:val="single" w:sz="4" w:space="0" w:color="auto"/>
            </w:tcBorders>
            <w:noWrap/>
            <w:vAlign w:val="center"/>
            <w:hideMark/>
          </w:tcPr>
          <w:p w:rsidR="00EF36A5" w:rsidRDefault="00EF36A5">
            <w:pPr>
              <w:rPr>
                <w:rFonts w:ascii="Arial Narrow" w:hAnsi="Arial Narrow"/>
                <w:sz w:val="22"/>
                <w:szCs w:val="22"/>
              </w:rPr>
            </w:pPr>
          </w:p>
        </w:tc>
        <w:tc>
          <w:tcPr>
            <w:tcW w:w="751" w:type="dxa"/>
            <w:tcBorders>
              <w:top w:val="single" w:sz="6" w:space="0" w:color="auto"/>
              <w:left w:val="nil"/>
              <w:bottom w:val="single" w:sz="6" w:space="0" w:color="auto"/>
              <w:right w:val="single" w:sz="12" w:space="0" w:color="auto"/>
            </w:tcBorders>
            <w:noWrap/>
            <w:vAlign w:val="center"/>
            <w:hideMark/>
          </w:tcPr>
          <w:p w:rsidR="00EF36A5" w:rsidRDefault="00EF36A5">
            <w:pPr>
              <w:rPr>
                <w:rFonts w:ascii="Arial Narrow" w:hAnsi="Arial Narrow"/>
                <w:sz w:val="22"/>
                <w:szCs w:val="22"/>
              </w:rPr>
            </w:pPr>
          </w:p>
        </w:tc>
        <w:tc>
          <w:tcPr>
            <w:tcW w:w="1659" w:type="dxa"/>
            <w:tcBorders>
              <w:top w:val="single" w:sz="6" w:space="0" w:color="auto"/>
              <w:left w:val="single" w:sz="12" w:space="0" w:color="auto"/>
              <w:bottom w:val="single" w:sz="6" w:space="0" w:color="auto"/>
              <w:right w:val="single" w:sz="4" w:space="0" w:color="auto"/>
            </w:tcBorders>
            <w:noWrap/>
            <w:vAlign w:val="center"/>
            <w:hideMark/>
          </w:tcPr>
          <w:p w:rsidR="00EF36A5" w:rsidRDefault="00EF36A5" w:rsidP="00F556B0">
            <w:pPr>
              <w:jc w:val="center"/>
              <w:rPr>
                <w:rFonts w:ascii="Arial Narrow" w:hAnsi="Arial Narrow"/>
                <w:sz w:val="22"/>
                <w:szCs w:val="22"/>
              </w:rPr>
            </w:pPr>
            <w:r>
              <w:rPr>
                <w:rFonts w:ascii="Arial Narrow" w:hAnsi="Arial Narrow"/>
                <w:sz w:val="22"/>
                <w:szCs w:val="22"/>
              </w:rPr>
              <w:t>6578</w:t>
            </w:r>
          </w:p>
        </w:tc>
        <w:tc>
          <w:tcPr>
            <w:tcW w:w="1001" w:type="dxa"/>
            <w:tcBorders>
              <w:top w:val="single" w:sz="6" w:space="0" w:color="auto"/>
              <w:left w:val="nil"/>
              <w:bottom w:val="single" w:sz="6" w:space="0" w:color="auto"/>
              <w:right w:val="single" w:sz="4" w:space="0" w:color="auto"/>
            </w:tcBorders>
            <w:noWrap/>
            <w:vAlign w:val="center"/>
            <w:hideMark/>
          </w:tcPr>
          <w:p w:rsidR="00EF36A5" w:rsidRDefault="00EF36A5" w:rsidP="00F556B0">
            <w:pPr>
              <w:rPr>
                <w:rFonts w:ascii="Arial Narrow" w:hAnsi="Arial Narrow"/>
                <w:sz w:val="22"/>
                <w:szCs w:val="22"/>
              </w:rPr>
            </w:pPr>
          </w:p>
        </w:tc>
        <w:tc>
          <w:tcPr>
            <w:tcW w:w="665" w:type="dxa"/>
            <w:tcBorders>
              <w:top w:val="single" w:sz="6" w:space="0" w:color="auto"/>
              <w:left w:val="nil"/>
              <w:bottom w:val="single" w:sz="6" w:space="0" w:color="auto"/>
              <w:right w:val="single" w:sz="12" w:space="0" w:color="auto"/>
            </w:tcBorders>
            <w:noWrap/>
            <w:vAlign w:val="center"/>
            <w:hideMark/>
          </w:tcPr>
          <w:p w:rsidR="00EF36A5" w:rsidRDefault="00EF36A5" w:rsidP="00F556B0">
            <w:pPr>
              <w:rPr>
                <w:rFonts w:ascii="Arial Narrow" w:hAnsi="Arial Narrow"/>
                <w:sz w:val="22"/>
                <w:szCs w:val="22"/>
              </w:rPr>
            </w:pPr>
          </w:p>
        </w:tc>
      </w:tr>
      <w:tr w:rsidR="00EF36A5" w:rsidTr="00755C31">
        <w:trPr>
          <w:trHeight w:val="268"/>
          <w:jc w:val="center"/>
        </w:trPr>
        <w:tc>
          <w:tcPr>
            <w:tcW w:w="2801" w:type="dxa"/>
            <w:tcBorders>
              <w:top w:val="single" w:sz="6" w:space="0" w:color="auto"/>
              <w:left w:val="single" w:sz="12" w:space="0" w:color="auto"/>
              <w:bottom w:val="single" w:sz="4" w:space="0" w:color="auto"/>
              <w:right w:val="single" w:sz="12" w:space="0" w:color="auto"/>
            </w:tcBorders>
            <w:noWrap/>
            <w:vAlign w:val="center"/>
            <w:hideMark/>
          </w:tcPr>
          <w:p w:rsidR="00EF36A5" w:rsidRDefault="00EF36A5">
            <w:pPr>
              <w:rPr>
                <w:rFonts w:ascii="Arial Narrow" w:hAnsi="Arial Narrow"/>
                <w:sz w:val="22"/>
                <w:szCs w:val="22"/>
              </w:rPr>
            </w:pPr>
            <w:r>
              <w:rPr>
                <w:rFonts w:ascii="Arial Narrow" w:hAnsi="Arial Narrow"/>
                <w:sz w:val="22"/>
                <w:szCs w:val="22"/>
              </w:rPr>
              <w:t>Výnosy nepodliehajúce dani</w:t>
            </w:r>
          </w:p>
        </w:tc>
        <w:tc>
          <w:tcPr>
            <w:tcW w:w="1418" w:type="dxa"/>
            <w:tcBorders>
              <w:top w:val="single" w:sz="6" w:space="0" w:color="auto"/>
              <w:left w:val="single" w:sz="12" w:space="0" w:color="auto"/>
              <w:bottom w:val="single" w:sz="4" w:space="0" w:color="auto"/>
              <w:right w:val="single" w:sz="4" w:space="0" w:color="auto"/>
            </w:tcBorders>
            <w:noWrap/>
            <w:vAlign w:val="center"/>
            <w:hideMark/>
          </w:tcPr>
          <w:p w:rsidR="00EF36A5" w:rsidRDefault="00EF36A5">
            <w:pPr>
              <w:rPr>
                <w:rFonts w:ascii="Arial Narrow" w:hAnsi="Arial Narrow"/>
                <w:sz w:val="22"/>
                <w:szCs w:val="22"/>
              </w:rPr>
            </w:pPr>
          </w:p>
        </w:tc>
        <w:tc>
          <w:tcPr>
            <w:tcW w:w="992" w:type="dxa"/>
            <w:tcBorders>
              <w:top w:val="single" w:sz="6" w:space="0" w:color="auto"/>
              <w:left w:val="nil"/>
              <w:bottom w:val="single" w:sz="4" w:space="0" w:color="auto"/>
              <w:right w:val="single" w:sz="4" w:space="0" w:color="auto"/>
            </w:tcBorders>
            <w:noWrap/>
            <w:vAlign w:val="center"/>
            <w:hideMark/>
          </w:tcPr>
          <w:p w:rsidR="00EF36A5" w:rsidRDefault="00EF36A5">
            <w:pPr>
              <w:rPr>
                <w:rFonts w:ascii="Arial Narrow" w:hAnsi="Arial Narrow"/>
                <w:sz w:val="22"/>
                <w:szCs w:val="22"/>
              </w:rPr>
            </w:pPr>
          </w:p>
        </w:tc>
        <w:tc>
          <w:tcPr>
            <w:tcW w:w="751" w:type="dxa"/>
            <w:tcBorders>
              <w:top w:val="single" w:sz="6" w:space="0" w:color="auto"/>
              <w:left w:val="nil"/>
              <w:bottom w:val="single" w:sz="4" w:space="0" w:color="auto"/>
              <w:right w:val="single" w:sz="12" w:space="0" w:color="auto"/>
            </w:tcBorders>
            <w:noWrap/>
            <w:vAlign w:val="center"/>
            <w:hideMark/>
          </w:tcPr>
          <w:p w:rsidR="00EF36A5" w:rsidRDefault="00EF36A5">
            <w:pPr>
              <w:rPr>
                <w:rFonts w:ascii="Arial Narrow" w:hAnsi="Arial Narrow"/>
                <w:sz w:val="22"/>
                <w:szCs w:val="22"/>
              </w:rPr>
            </w:pPr>
          </w:p>
        </w:tc>
        <w:tc>
          <w:tcPr>
            <w:tcW w:w="1659" w:type="dxa"/>
            <w:tcBorders>
              <w:top w:val="single" w:sz="6" w:space="0" w:color="auto"/>
              <w:left w:val="single" w:sz="12" w:space="0" w:color="auto"/>
              <w:bottom w:val="single" w:sz="4" w:space="0" w:color="auto"/>
              <w:right w:val="single" w:sz="4" w:space="0" w:color="auto"/>
            </w:tcBorders>
            <w:noWrap/>
            <w:vAlign w:val="center"/>
            <w:hideMark/>
          </w:tcPr>
          <w:p w:rsidR="00EF36A5" w:rsidRDefault="00EF36A5" w:rsidP="00F556B0">
            <w:pPr>
              <w:rPr>
                <w:rFonts w:ascii="Arial Narrow" w:hAnsi="Arial Narrow"/>
                <w:sz w:val="22"/>
                <w:szCs w:val="22"/>
              </w:rPr>
            </w:pPr>
          </w:p>
        </w:tc>
        <w:tc>
          <w:tcPr>
            <w:tcW w:w="1001" w:type="dxa"/>
            <w:tcBorders>
              <w:top w:val="single" w:sz="6" w:space="0" w:color="auto"/>
              <w:left w:val="nil"/>
              <w:bottom w:val="single" w:sz="4" w:space="0" w:color="auto"/>
              <w:right w:val="single" w:sz="4" w:space="0" w:color="auto"/>
            </w:tcBorders>
            <w:noWrap/>
            <w:vAlign w:val="center"/>
            <w:hideMark/>
          </w:tcPr>
          <w:p w:rsidR="00EF36A5" w:rsidRDefault="00EF36A5" w:rsidP="00F556B0">
            <w:pPr>
              <w:rPr>
                <w:rFonts w:ascii="Arial Narrow" w:hAnsi="Arial Narrow"/>
                <w:sz w:val="22"/>
                <w:szCs w:val="22"/>
              </w:rPr>
            </w:pPr>
          </w:p>
        </w:tc>
        <w:tc>
          <w:tcPr>
            <w:tcW w:w="665" w:type="dxa"/>
            <w:tcBorders>
              <w:top w:val="single" w:sz="6" w:space="0" w:color="auto"/>
              <w:left w:val="nil"/>
              <w:bottom w:val="single" w:sz="4" w:space="0" w:color="auto"/>
              <w:right w:val="single" w:sz="12" w:space="0" w:color="auto"/>
            </w:tcBorders>
            <w:noWrap/>
            <w:vAlign w:val="center"/>
            <w:hideMark/>
          </w:tcPr>
          <w:p w:rsidR="00EF36A5" w:rsidRDefault="00EF36A5" w:rsidP="00F556B0">
            <w:pPr>
              <w:rPr>
                <w:rFonts w:ascii="Arial Narrow" w:hAnsi="Arial Narrow"/>
                <w:sz w:val="22"/>
                <w:szCs w:val="22"/>
              </w:rPr>
            </w:pPr>
          </w:p>
        </w:tc>
      </w:tr>
      <w:tr w:rsidR="00EF36A5" w:rsidTr="008D52F5">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tcPr>
          <w:p w:rsidR="00EF36A5" w:rsidRDefault="00EF36A5">
            <w:pPr>
              <w:rPr>
                <w:rFonts w:ascii="Arial Narrow" w:hAnsi="Arial Narrow"/>
                <w:sz w:val="22"/>
                <w:szCs w:val="22"/>
              </w:rPr>
            </w:pPr>
            <w:r>
              <w:rPr>
                <w:rFonts w:ascii="Arial Narrow" w:hAnsi="Arial Narrow"/>
                <w:sz w:val="22"/>
                <w:szCs w:val="22"/>
              </w:rPr>
              <w:t>Vplyv nevykázanej odloženej daňovej pohľadávky</w:t>
            </w:r>
          </w:p>
        </w:tc>
        <w:tc>
          <w:tcPr>
            <w:tcW w:w="1418" w:type="dxa"/>
            <w:tcBorders>
              <w:top w:val="single" w:sz="4" w:space="0" w:color="auto"/>
              <w:left w:val="single" w:sz="12" w:space="0" w:color="auto"/>
              <w:bottom w:val="single" w:sz="4" w:space="0" w:color="auto"/>
              <w:right w:val="single" w:sz="4" w:space="0" w:color="auto"/>
            </w:tcBorders>
            <w:noWrap/>
            <w:vAlign w:val="center"/>
          </w:tcPr>
          <w:p w:rsidR="00EF36A5" w:rsidRDefault="00EF36A5">
            <w:pPr>
              <w:rPr>
                <w:rFonts w:ascii="Arial Narrow" w:hAnsi="Arial Narrow"/>
                <w:sz w:val="22"/>
                <w:szCs w:val="22"/>
              </w:rPr>
            </w:pPr>
          </w:p>
        </w:tc>
        <w:tc>
          <w:tcPr>
            <w:tcW w:w="992" w:type="dxa"/>
            <w:tcBorders>
              <w:top w:val="single" w:sz="4" w:space="0" w:color="auto"/>
              <w:left w:val="nil"/>
              <w:bottom w:val="single" w:sz="4" w:space="0" w:color="auto"/>
              <w:right w:val="single" w:sz="4" w:space="0" w:color="auto"/>
            </w:tcBorders>
            <w:noWrap/>
            <w:vAlign w:val="center"/>
          </w:tcPr>
          <w:p w:rsidR="00EF36A5" w:rsidRDefault="00EF36A5">
            <w:pPr>
              <w:rPr>
                <w:rFonts w:ascii="Arial Narrow" w:hAnsi="Arial Narrow"/>
                <w:sz w:val="22"/>
                <w:szCs w:val="22"/>
              </w:rPr>
            </w:pPr>
          </w:p>
        </w:tc>
        <w:tc>
          <w:tcPr>
            <w:tcW w:w="751" w:type="dxa"/>
            <w:tcBorders>
              <w:top w:val="single" w:sz="4" w:space="0" w:color="auto"/>
              <w:left w:val="nil"/>
              <w:bottom w:val="single" w:sz="4" w:space="0" w:color="auto"/>
              <w:right w:val="single" w:sz="12" w:space="0" w:color="auto"/>
            </w:tcBorders>
            <w:noWrap/>
            <w:vAlign w:val="center"/>
          </w:tcPr>
          <w:p w:rsidR="00EF36A5" w:rsidRDefault="00EF36A5">
            <w:pP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tcPr>
          <w:p w:rsidR="00EF36A5" w:rsidRDefault="00EF36A5" w:rsidP="00F556B0">
            <w:pP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tcPr>
          <w:p w:rsidR="00EF36A5" w:rsidRDefault="00EF36A5" w:rsidP="00F556B0">
            <w:pP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tcPr>
          <w:p w:rsidR="00EF36A5" w:rsidRDefault="00EF36A5" w:rsidP="00F556B0">
            <w:pPr>
              <w:rPr>
                <w:rFonts w:ascii="Arial Narrow" w:hAnsi="Arial Narrow"/>
                <w:sz w:val="22"/>
                <w:szCs w:val="22"/>
              </w:rPr>
            </w:pPr>
          </w:p>
        </w:tc>
      </w:tr>
      <w:tr w:rsidR="00EF36A5" w:rsidTr="00755C31">
        <w:trPr>
          <w:trHeight w:val="327"/>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EF36A5" w:rsidRDefault="00EF36A5">
            <w:pPr>
              <w:rPr>
                <w:rFonts w:ascii="Arial Narrow" w:hAnsi="Arial Narrow"/>
                <w:sz w:val="22"/>
                <w:szCs w:val="22"/>
              </w:rPr>
            </w:pPr>
            <w:r>
              <w:rPr>
                <w:rFonts w:ascii="Arial Narrow" w:hAnsi="Arial Narrow"/>
                <w:sz w:val="22"/>
                <w:szCs w:val="22"/>
              </w:rPr>
              <w:t>Umorenie daňovej straty</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EF36A5" w:rsidRDefault="00EF36A5">
            <w:pPr>
              <w:rPr>
                <w:rFonts w:ascii="Arial Narrow" w:hAnsi="Arial Narrow"/>
                <w:sz w:val="22"/>
                <w:szCs w:val="22"/>
              </w:rPr>
            </w:pPr>
          </w:p>
        </w:tc>
        <w:tc>
          <w:tcPr>
            <w:tcW w:w="992" w:type="dxa"/>
            <w:tcBorders>
              <w:top w:val="single" w:sz="4" w:space="0" w:color="auto"/>
              <w:left w:val="nil"/>
              <w:bottom w:val="single" w:sz="4" w:space="0" w:color="auto"/>
              <w:right w:val="single" w:sz="4" w:space="0" w:color="auto"/>
            </w:tcBorders>
            <w:noWrap/>
            <w:vAlign w:val="center"/>
            <w:hideMark/>
          </w:tcPr>
          <w:p w:rsidR="00EF36A5" w:rsidRDefault="00EF36A5">
            <w:pPr>
              <w:rPr>
                <w:rFonts w:ascii="Arial Narrow" w:hAnsi="Arial Narrow"/>
                <w:sz w:val="22"/>
                <w:szCs w:val="22"/>
              </w:rPr>
            </w:pPr>
          </w:p>
        </w:tc>
        <w:tc>
          <w:tcPr>
            <w:tcW w:w="751" w:type="dxa"/>
            <w:tcBorders>
              <w:top w:val="single" w:sz="4" w:space="0" w:color="auto"/>
              <w:left w:val="nil"/>
              <w:bottom w:val="single" w:sz="4" w:space="0" w:color="auto"/>
              <w:right w:val="single" w:sz="12" w:space="0" w:color="auto"/>
            </w:tcBorders>
            <w:noWrap/>
            <w:vAlign w:val="center"/>
            <w:hideMark/>
          </w:tcPr>
          <w:p w:rsidR="00EF36A5" w:rsidRDefault="00EF36A5">
            <w:pPr>
              <w:rPr>
                <w:rFonts w:ascii="Arial Narrow" w:hAnsi="Arial Narrow"/>
                <w:sz w:val="22"/>
                <w:szCs w:val="22"/>
              </w:rPr>
            </w:pP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EF36A5" w:rsidRDefault="00EF36A5" w:rsidP="00F556B0">
            <w:pPr>
              <w:rPr>
                <w:rFonts w:ascii="Arial Narrow" w:hAnsi="Arial Narrow"/>
                <w:sz w:val="22"/>
                <w:szCs w:val="22"/>
              </w:rPr>
            </w:pPr>
          </w:p>
        </w:tc>
        <w:tc>
          <w:tcPr>
            <w:tcW w:w="1001" w:type="dxa"/>
            <w:tcBorders>
              <w:top w:val="single" w:sz="4" w:space="0" w:color="auto"/>
              <w:left w:val="nil"/>
              <w:bottom w:val="single" w:sz="4" w:space="0" w:color="auto"/>
              <w:right w:val="single" w:sz="4" w:space="0" w:color="auto"/>
            </w:tcBorders>
            <w:noWrap/>
            <w:vAlign w:val="center"/>
            <w:hideMark/>
          </w:tcPr>
          <w:p w:rsidR="00EF36A5" w:rsidRDefault="00EF36A5" w:rsidP="00F556B0">
            <w:pPr>
              <w:rPr>
                <w:rFonts w:ascii="Arial Narrow" w:hAnsi="Arial Narrow"/>
                <w:sz w:val="22"/>
                <w:szCs w:val="22"/>
              </w:rPr>
            </w:pPr>
          </w:p>
        </w:tc>
        <w:tc>
          <w:tcPr>
            <w:tcW w:w="665" w:type="dxa"/>
            <w:tcBorders>
              <w:top w:val="single" w:sz="4" w:space="0" w:color="auto"/>
              <w:left w:val="nil"/>
              <w:bottom w:val="single" w:sz="4" w:space="0" w:color="auto"/>
              <w:right w:val="single" w:sz="12" w:space="0" w:color="auto"/>
            </w:tcBorders>
            <w:noWrap/>
            <w:vAlign w:val="center"/>
            <w:hideMark/>
          </w:tcPr>
          <w:p w:rsidR="00EF36A5" w:rsidRDefault="00EF36A5" w:rsidP="00F556B0">
            <w:pPr>
              <w:rPr>
                <w:rFonts w:ascii="Arial Narrow" w:hAnsi="Arial Narrow"/>
                <w:sz w:val="22"/>
                <w:szCs w:val="22"/>
              </w:rPr>
            </w:pPr>
          </w:p>
        </w:tc>
      </w:tr>
      <w:tr w:rsidR="00EF36A5" w:rsidTr="00755C31">
        <w:trPr>
          <w:trHeight w:val="275"/>
          <w:jc w:val="center"/>
        </w:trPr>
        <w:tc>
          <w:tcPr>
            <w:tcW w:w="2801" w:type="dxa"/>
            <w:tcBorders>
              <w:top w:val="nil"/>
              <w:left w:val="single" w:sz="12" w:space="0" w:color="auto"/>
              <w:bottom w:val="single" w:sz="4" w:space="0" w:color="auto"/>
              <w:right w:val="single" w:sz="12" w:space="0" w:color="auto"/>
            </w:tcBorders>
            <w:noWrap/>
            <w:vAlign w:val="center"/>
          </w:tcPr>
          <w:p w:rsidR="00EF36A5" w:rsidRDefault="00EF36A5">
            <w:pPr>
              <w:rPr>
                <w:rFonts w:ascii="Arial Narrow" w:hAnsi="Arial Narrow"/>
                <w:sz w:val="22"/>
                <w:szCs w:val="22"/>
              </w:rPr>
            </w:pPr>
            <w:r>
              <w:rPr>
                <w:rFonts w:ascii="Arial Narrow" w:hAnsi="Arial Narrow"/>
                <w:sz w:val="22"/>
                <w:szCs w:val="22"/>
              </w:rPr>
              <w:t>Zmena sadzby dane</w:t>
            </w:r>
          </w:p>
        </w:tc>
        <w:tc>
          <w:tcPr>
            <w:tcW w:w="1418" w:type="dxa"/>
            <w:tcBorders>
              <w:top w:val="nil"/>
              <w:left w:val="single" w:sz="12" w:space="0" w:color="auto"/>
              <w:bottom w:val="single" w:sz="4" w:space="0" w:color="auto"/>
              <w:right w:val="single" w:sz="4" w:space="0" w:color="auto"/>
            </w:tcBorders>
            <w:noWrap/>
            <w:vAlign w:val="center"/>
          </w:tcPr>
          <w:p w:rsidR="00EF36A5" w:rsidRDefault="00EF36A5">
            <w:pPr>
              <w:rPr>
                <w:rFonts w:ascii="Arial Narrow" w:hAnsi="Arial Narrow"/>
                <w:sz w:val="22"/>
                <w:szCs w:val="22"/>
              </w:rPr>
            </w:pPr>
          </w:p>
        </w:tc>
        <w:tc>
          <w:tcPr>
            <w:tcW w:w="992" w:type="dxa"/>
            <w:tcBorders>
              <w:top w:val="nil"/>
              <w:left w:val="nil"/>
              <w:bottom w:val="single" w:sz="4" w:space="0" w:color="auto"/>
              <w:right w:val="single" w:sz="4" w:space="0" w:color="auto"/>
            </w:tcBorders>
            <w:noWrap/>
            <w:vAlign w:val="center"/>
          </w:tcPr>
          <w:p w:rsidR="00EF36A5" w:rsidRDefault="00EF36A5">
            <w:pPr>
              <w:rPr>
                <w:rFonts w:ascii="Arial Narrow" w:hAnsi="Arial Narrow"/>
                <w:sz w:val="22"/>
                <w:szCs w:val="22"/>
              </w:rPr>
            </w:pPr>
          </w:p>
        </w:tc>
        <w:tc>
          <w:tcPr>
            <w:tcW w:w="751" w:type="dxa"/>
            <w:tcBorders>
              <w:top w:val="nil"/>
              <w:left w:val="nil"/>
              <w:bottom w:val="single" w:sz="4" w:space="0" w:color="auto"/>
              <w:right w:val="single" w:sz="12" w:space="0" w:color="auto"/>
            </w:tcBorders>
            <w:noWrap/>
            <w:vAlign w:val="center"/>
          </w:tcPr>
          <w:p w:rsidR="00EF36A5" w:rsidRDefault="00EF36A5">
            <w:pP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rsidR="00EF36A5" w:rsidRDefault="00EF36A5" w:rsidP="00F556B0">
            <w:pPr>
              <w:rPr>
                <w:rFonts w:ascii="Arial Narrow" w:hAnsi="Arial Narrow"/>
                <w:sz w:val="22"/>
                <w:szCs w:val="22"/>
              </w:rPr>
            </w:pPr>
          </w:p>
        </w:tc>
        <w:tc>
          <w:tcPr>
            <w:tcW w:w="1001" w:type="dxa"/>
            <w:tcBorders>
              <w:top w:val="nil"/>
              <w:left w:val="nil"/>
              <w:bottom w:val="single" w:sz="4" w:space="0" w:color="auto"/>
              <w:right w:val="single" w:sz="4" w:space="0" w:color="auto"/>
            </w:tcBorders>
            <w:noWrap/>
            <w:vAlign w:val="center"/>
          </w:tcPr>
          <w:p w:rsidR="00EF36A5" w:rsidRDefault="00EF36A5" w:rsidP="00F556B0">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EF36A5" w:rsidRDefault="00EF36A5" w:rsidP="00F556B0">
            <w:pPr>
              <w:rPr>
                <w:rFonts w:ascii="Arial Narrow" w:hAnsi="Arial Narrow"/>
                <w:sz w:val="22"/>
                <w:szCs w:val="22"/>
              </w:rPr>
            </w:pPr>
          </w:p>
        </w:tc>
      </w:tr>
      <w:tr w:rsidR="00EF36A5" w:rsidTr="004A0564">
        <w:trPr>
          <w:trHeight w:val="454"/>
          <w:jc w:val="center"/>
        </w:trPr>
        <w:tc>
          <w:tcPr>
            <w:tcW w:w="2801" w:type="dxa"/>
            <w:tcBorders>
              <w:top w:val="nil"/>
              <w:left w:val="single" w:sz="12" w:space="0" w:color="auto"/>
              <w:bottom w:val="single" w:sz="4" w:space="0" w:color="auto"/>
              <w:right w:val="single" w:sz="12" w:space="0" w:color="auto"/>
            </w:tcBorders>
            <w:noWrap/>
            <w:vAlign w:val="center"/>
          </w:tcPr>
          <w:p w:rsidR="00EF36A5" w:rsidRDefault="00EF36A5">
            <w:pPr>
              <w:rPr>
                <w:rFonts w:ascii="Arial Narrow" w:hAnsi="Arial Narrow"/>
                <w:sz w:val="22"/>
                <w:szCs w:val="22"/>
              </w:rPr>
            </w:pPr>
            <w:r>
              <w:rPr>
                <w:rFonts w:ascii="Arial Narrow" w:hAnsi="Arial Narrow"/>
                <w:sz w:val="22"/>
                <w:szCs w:val="22"/>
              </w:rPr>
              <w:t>Položky znižujúce výsledok</w:t>
            </w:r>
          </w:p>
          <w:p w:rsidR="00EF36A5" w:rsidRDefault="00EF36A5">
            <w:pPr>
              <w:rPr>
                <w:rFonts w:ascii="Arial Narrow" w:hAnsi="Arial Narrow"/>
                <w:sz w:val="22"/>
                <w:szCs w:val="22"/>
              </w:rPr>
            </w:pPr>
            <w:r>
              <w:rPr>
                <w:rFonts w:ascii="Arial Narrow" w:hAnsi="Arial Narrow"/>
                <w:sz w:val="22"/>
                <w:szCs w:val="22"/>
              </w:rPr>
              <w:t>hospodárenia</w:t>
            </w:r>
          </w:p>
        </w:tc>
        <w:tc>
          <w:tcPr>
            <w:tcW w:w="1418" w:type="dxa"/>
            <w:tcBorders>
              <w:top w:val="nil"/>
              <w:left w:val="single" w:sz="12" w:space="0" w:color="auto"/>
              <w:bottom w:val="single" w:sz="4" w:space="0" w:color="auto"/>
              <w:right w:val="single" w:sz="4" w:space="0" w:color="auto"/>
            </w:tcBorders>
            <w:noWrap/>
            <w:vAlign w:val="center"/>
          </w:tcPr>
          <w:p w:rsidR="00EF36A5" w:rsidRDefault="00D546A6" w:rsidP="00F23582">
            <w:pPr>
              <w:jc w:val="center"/>
              <w:rPr>
                <w:rFonts w:ascii="Arial Narrow" w:hAnsi="Arial Narrow"/>
                <w:sz w:val="22"/>
                <w:szCs w:val="22"/>
              </w:rPr>
            </w:pPr>
            <w:r>
              <w:rPr>
                <w:rFonts w:ascii="Arial Narrow" w:hAnsi="Arial Narrow"/>
                <w:sz w:val="22"/>
                <w:szCs w:val="22"/>
              </w:rPr>
              <w:t>4500</w:t>
            </w:r>
          </w:p>
        </w:tc>
        <w:tc>
          <w:tcPr>
            <w:tcW w:w="992" w:type="dxa"/>
            <w:tcBorders>
              <w:top w:val="nil"/>
              <w:left w:val="nil"/>
              <w:bottom w:val="single" w:sz="4" w:space="0" w:color="auto"/>
              <w:right w:val="single" w:sz="4" w:space="0" w:color="auto"/>
            </w:tcBorders>
            <w:noWrap/>
            <w:vAlign w:val="center"/>
          </w:tcPr>
          <w:p w:rsidR="00EF36A5" w:rsidRDefault="00EF36A5">
            <w:pPr>
              <w:rPr>
                <w:rFonts w:ascii="Arial Narrow" w:hAnsi="Arial Narrow"/>
                <w:sz w:val="22"/>
                <w:szCs w:val="22"/>
              </w:rPr>
            </w:pPr>
          </w:p>
        </w:tc>
        <w:tc>
          <w:tcPr>
            <w:tcW w:w="751" w:type="dxa"/>
            <w:tcBorders>
              <w:top w:val="nil"/>
              <w:left w:val="nil"/>
              <w:bottom w:val="single" w:sz="4" w:space="0" w:color="auto"/>
              <w:right w:val="single" w:sz="12" w:space="0" w:color="auto"/>
            </w:tcBorders>
            <w:noWrap/>
            <w:vAlign w:val="center"/>
          </w:tcPr>
          <w:p w:rsidR="00EF36A5" w:rsidRDefault="00EF36A5">
            <w:pPr>
              <w:rPr>
                <w:rFonts w:ascii="Arial Narrow" w:hAnsi="Arial Narrow"/>
                <w:sz w:val="22"/>
                <w:szCs w:val="22"/>
              </w:rPr>
            </w:pPr>
          </w:p>
        </w:tc>
        <w:tc>
          <w:tcPr>
            <w:tcW w:w="1659" w:type="dxa"/>
            <w:tcBorders>
              <w:top w:val="nil"/>
              <w:left w:val="single" w:sz="12" w:space="0" w:color="auto"/>
              <w:bottom w:val="single" w:sz="4" w:space="0" w:color="auto"/>
              <w:right w:val="single" w:sz="4" w:space="0" w:color="auto"/>
            </w:tcBorders>
            <w:noWrap/>
            <w:vAlign w:val="center"/>
          </w:tcPr>
          <w:p w:rsidR="00EF36A5" w:rsidRDefault="00EF36A5" w:rsidP="00F556B0">
            <w:pPr>
              <w:jc w:val="center"/>
              <w:rPr>
                <w:rFonts w:ascii="Arial Narrow" w:hAnsi="Arial Narrow"/>
                <w:sz w:val="22"/>
                <w:szCs w:val="22"/>
              </w:rPr>
            </w:pPr>
            <w:r>
              <w:rPr>
                <w:rFonts w:ascii="Arial Narrow" w:hAnsi="Arial Narrow"/>
                <w:sz w:val="22"/>
                <w:szCs w:val="22"/>
              </w:rPr>
              <w:t>4750</w:t>
            </w:r>
          </w:p>
        </w:tc>
        <w:tc>
          <w:tcPr>
            <w:tcW w:w="1001" w:type="dxa"/>
            <w:tcBorders>
              <w:top w:val="nil"/>
              <w:left w:val="nil"/>
              <w:bottom w:val="single" w:sz="4" w:space="0" w:color="auto"/>
              <w:right w:val="single" w:sz="4" w:space="0" w:color="auto"/>
            </w:tcBorders>
            <w:noWrap/>
            <w:vAlign w:val="center"/>
          </w:tcPr>
          <w:p w:rsidR="00EF36A5" w:rsidRDefault="00EF36A5" w:rsidP="00F556B0">
            <w:pPr>
              <w:rPr>
                <w:rFonts w:ascii="Arial Narrow" w:hAnsi="Arial Narrow"/>
                <w:sz w:val="22"/>
                <w:szCs w:val="22"/>
              </w:rPr>
            </w:pPr>
          </w:p>
        </w:tc>
        <w:tc>
          <w:tcPr>
            <w:tcW w:w="665" w:type="dxa"/>
            <w:tcBorders>
              <w:top w:val="nil"/>
              <w:left w:val="nil"/>
              <w:bottom w:val="single" w:sz="4" w:space="0" w:color="auto"/>
              <w:right w:val="single" w:sz="12" w:space="0" w:color="auto"/>
            </w:tcBorders>
            <w:noWrap/>
            <w:vAlign w:val="center"/>
          </w:tcPr>
          <w:p w:rsidR="00EF36A5" w:rsidRDefault="00EF36A5" w:rsidP="00F556B0">
            <w:pPr>
              <w:rPr>
                <w:rFonts w:ascii="Arial Narrow" w:hAnsi="Arial Narrow"/>
                <w:sz w:val="22"/>
                <w:szCs w:val="22"/>
              </w:rPr>
            </w:pPr>
          </w:p>
        </w:tc>
      </w:tr>
      <w:tr w:rsidR="00EF36A5" w:rsidRPr="00C67C8A" w:rsidTr="004A0564">
        <w:trPr>
          <w:trHeight w:val="454"/>
          <w:jc w:val="center"/>
        </w:trPr>
        <w:tc>
          <w:tcPr>
            <w:tcW w:w="2801" w:type="dxa"/>
            <w:tcBorders>
              <w:top w:val="nil"/>
              <w:left w:val="single" w:sz="12" w:space="0" w:color="auto"/>
              <w:bottom w:val="single" w:sz="4" w:space="0" w:color="auto"/>
              <w:right w:val="single" w:sz="12" w:space="0" w:color="auto"/>
            </w:tcBorders>
            <w:noWrap/>
            <w:vAlign w:val="center"/>
            <w:hideMark/>
          </w:tcPr>
          <w:p w:rsidR="00EF36A5" w:rsidRPr="00C67C8A" w:rsidRDefault="00EF36A5">
            <w:pPr>
              <w:rPr>
                <w:rFonts w:ascii="Arial Narrow" w:hAnsi="Arial Narrow"/>
                <w:b/>
                <w:sz w:val="22"/>
                <w:szCs w:val="22"/>
              </w:rPr>
            </w:pPr>
            <w:r w:rsidRPr="00C67C8A">
              <w:rPr>
                <w:rFonts w:ascii="Arial Narrow" w:hAnsi="Arial Narrow"/>
                <w:b/>
                <w:sz w:val="22"/>
                <w:szCs w:val="22"/>
              </w:rPr>
              <w:t>Spolu</w:t>
            </w:r>
          </w:p>
        </w:tc>
        <w:tc>
          <w:tcPr>
            <w:tcW w:w="1418" w:type="dxa"/>
            <w:tcBorders>
              <w:top w:val="nil"/>
              <w:left w:val="single" w:sz="12" w:space="0" w:color="auto"/>
              <w:bottom w:val="single" w:sz="4" w:space="0" w:color="auto"/>
              <w:right w:val="single" w:sz="4" w:space="0" w:color="auto"/>
            </w:tcBorders>
            <w:noWrap/>
            <w:vAlign w:val="center"/>
            <w:hideMark/>
          </w:tcPr>
          <w:p w:rsidR="00EF36A5" w:rsidRPr="00C67C8A" w:rsidRDefault="00D546A6" w:rsidP="004A0564">
            <w:pPr>
              <w:jc w:val="center"/>
              <w:rPr>
                <w:rFonts w:ascii="Arial Narrow" w:hAnsi="Arial Narrow"/>
                <w:b/>
                <w:sz w:val="22"/>
                <w:szCs w:val="22"/>
              </w:rPr>
            </w:pPr>
            <w:r>
              <w:rPr>
                <w:rFonts w:ascii="Arial Narrow" w:hAnsi="Arial Narrow"/>
                <w:b/>
                <w:sz w:val="22"/>
                <w:szCs w:val="22"/>
              </w:rPr>
              <w:t>-89733</w:t>
            </w:r>
          </w:p>
        </w:tc>
        <w:tc>
          <w:tcPr>
            <w:tcW w:w="992" w:type="dxa"/>
            <w:tcBorders>
              <w:top w:val="nil"/>
              <w:left w:val="nil"/>
              <w:bottom w:val="single" w:sz="4" w:space="0" w:color="auto"/>
              <w:right w:val="single" w:sz="4" w:space="0" w:color="auto"/>
            </w:tcBorders>
            <w:noWrap/>
            <w:vAlign w:val="center"/>
            <w:hideMark/>
          </w:tcPr>
          <w:p w:rsidR="00EF36A5" w:rsidRPr="00C67C8A" w:rsidRDefault="00EF36A5" w:rsidP="004A0564">
            <w:pPr>
              <w:jc w:val="center"/>
              <w:rPr>
                <w:rFonts w:ascii="Arial Narrow" w:hAnsi="Arial Narrow"/>
                <w:b/>
                <w:sz w:val="22"/>
                <w:szCs w:val="22"/>
              </w:rPr>
            </w:pPr>
          </w:p>
        </w:tc>
        <w:tc>
          <w:tcPr>
            <w:tcW w:w="751" w:type="dxa"/>
            <w:tcBorders>
              <w:top w:val="nil"/>
              <w:left w:val="nil"/>
              <w:bottom w:val="single" w:sz="4" w:space="0" w:color="auto"/>
              <w:right w:val="single" w:sz="12" w:space="0" w:color="auto"/>
            </w:tcBorders>
            <w:noWrap/>
            <w:vAlign w:val="center"/>
            <w:hideMark/>
          </w:tcPr>
          <w:p w:rsidR="00EF36A5" w:rsidRPr="00C67C8A" w:rsidRDefault="00EF36A5" w:rsidP="004A0564">
            <w:pPr>
              <w:jc w:val="center"/>
              <w:rPr>
                <w:rFonts w:ascii="Arial Narrow" w:hAnsi="Arial Narrow"/>
                <w:b/>
                <w:sz w:val="22"/>
                <w:szCs w:val="22"/>
              </w:rPr>
            </w:pPr>
          </w:p>
        </w:tc>
        <w:tc>
          <w:tcPr>
            <w:tcW w:w="1659" w:type="dxa"/>
            <w:tcBorders>
              <w:top w:val="nil"/>
              <w:left w:val="single" w:sz="12" w:space="0" w:color="auto"/>
              <w:bottom w:val="single" w:sz="4" w:space="0" w:color="auto"/>
              <w:right w:val="single" w:sz="4" w:space="0" w:color="auto"/>
            </w:tcBorders>
            <w:noWrap/>
            <w:vAlign w:val="center"/>
            <w:hideMark/>
          </w:tcPr>
          <w:p w:rsidR="00EF36A5" w:rsidRPr="00C67C8A" w:rsidRDefault="00EF36A5" w:rsidP="00F556B0">
            <w:pPr>
              <w:jc w:val="center"/>
              <w:rPr>
                <w:rFonts w:ascii="Arial Narrow" w:hAnsi="Arial Narrow"/>
                <w:b/>
                <w:sz w:val="22"/>
                <w:szCs w:val="22"/>
              </w:rPr>
            </w:pPr>
            <w:r>
              <w:rPr>
                <w:rFonts w:ascii="Arial Narrow" w:hAnsi="Arial Narrow"/>
                <w:b/>
                <w:sz w:val="22"/>
                <w:szCs w:val="22"/>
              </w:rPr>
              <w:t>7141</w:t>
            </w:r>
          </w:p>
        </w:tc>
        <w:tc>
          <w:tcPr>
            <w:tcW w:w="1001" w:type="dxa"/>
            <w:tcBorders>
              <w:top w:val="nil"/>
              <w:left w:val="nil"/>
              <w:bottom w:val="single" w:sz="4" w:space="0" w:color="auto"/>
              <w:right w:val="single" w:sz="4" w:space="0" w:color="auto"/>
            </w:tcBorders>
            <w:noWrap/>
            <w:vAlign w:val="center"/>
            <w:hideMark/>
          </w:tcPr>
          <w:p w:rsidR="00EF36A5" w:rsidRPr="00C67C8A" w:rsidRDefault="00EF36A5" w:rsidP="00F556B0">
            <w:pPr>
              <w:jc w:val="center"/>
              <w:rPr>
                <w:rFonts w:ascii="Arial Narrow" w:hAnsi="Arial Narrow"/>
                <w:b/>
                <w:sz w:val="22"/>
                <w:szCs w:val="22"/>
              </w:rPr>
            </w:pPr>
          </w:p>
        </w:tc>
        <w:tc>
          <w:tcPr>
            <w:tcW w:w="665" w:type="dxa"/>
            <w:tcBorders>
              <w:top w:val="nil"/>
              <w:left w:val="nil"/>
              <w:bottom w:val="single" w:sz="4" w:space="0" w:color="auto"/>
              <w:right w:val="single" w:sz="12" w:space="0" w:color="auto"/>
            </w:tcBorders>
            <w:noWrap/>
            <w:vAlign w:val="center"/>
            <w:hideMark/>
          </w:tcPr>
          <w:p w:rsidR="00EF36A5" w:rsidRPr="00C67C8A" w:rsidRDefault="00EF36A5" w:rsidP="00F556B0">
            <w:pPr>
              <w:jc w:val="center"/>
              <w:rPr>
                <w:rFonts w:ascii="Arial Narrow" w:hAnsi="Arial Narrow"/>
                <w:b/>
                <w:sz w:val="22"/>
                <w:szCs w:val="22"/>
              </w:rPr>
            </w:pPr>
          </w:p>
        </w:tc>
      </w:tr>
      <w:tr w:rsidR="00EF36A5" w:rsidTr="00F54EC1">
        <w:trPr>
          <w:trHeight w:val="454"/>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EF36A5" w:rsidRDefault="00EF36A5">
            <w:pPr>
              <w:rPr>
                <w:rFonts w:ascii="Arial Narrow" w:hAnsi="Arial Narrow"/>
                <w:sz w:val="22"/>
                <w:szCs w:val="22"/>
              </w:rPr>
            </w:pPr>
            <w:r>
              <w:rPr>
                <w:rFonts w:ascii="Arial Narrow" w:hAnsi="Arial Narrow"/>
                <w:sz w:val="22"/>
                <w:szCs w:val="22"/>
              </w:rPr>
              <w:t>Splatná daň z príjmov</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EF36A5" w:rsidRDefault="00EF36A5">
            <w:pPr>
              <w:jc w:val="center"/>
              <w:rPr>
                <w:rFonts w:ascii="Arial Narrow" w:hAnsi="Arial Narrow"/>
                <w:sz w:val="22"/>
                <w:szCs w:val="22"/>
              </w:rPr>
            </w:pPr>
            <w:r>
              <w:rPr>
                <w:rFonts w:ascii="Arial Narrow" w:hAnsi="Arial Narrow"/>
                <w:sz w:val="22"/>
                <w:szCs w:val="22"/>
              </w:rPr>
              <w:t>x</w:t>
            </w:r>
          </w:p>
        </w:tc>
        <w:tc>
          <w:tcPr>
            <w:tcW w:w="992" w:type="dxa"/>
            <w:tcBorders>
              <w:top w:val="single" w:sz="4" w:space="0" w:color="auto"/>
              <w:left w:val="nil"/>
              <w:bottom w:val="single" w:sz="4" w:space="0" w:color="auto"/>
              <w:right w:val="single" w:sz="4" w:space="0" w:color="auto"/>
            </w:tcBorders>
            <w:noWrap/>
            <w:vAlign w:val="center"/>
            <w:hideMark/>
          </w:tcPr>
          <w:p w:rsidR="00EF36A5" w:rsidRDefault="00D738F7" w:rsidP="0033383A">
            <w:pPr>
              <w:jc w:val="center"/>
              <w:rPr>
                <w:rFonts w:ascii="Arial Narrow" w:hAnsi="Arial Narrow"/>
                <w:sz w:val="22"/>
                <w:szCs w:val="22"/>
              </w:rPr>
            </w:pPr>
            <w:r>
              <w:rPr>
                <w:rFonts w:ascii="Arial Narrow" w:hAnsi="Arial Narrow"/>
                <w:sz w:val="22"/>
                <w:szCs w:val="22"/>
              </w:rPr>
              <w:t>0</w:t>
            </w:r>
          </w:p>
        </w:tc>
        <w:tc>
          <w:tcPr>
            <w:tcW w:w="751" w:type="dxa"/>
            <w:tcBorders>
              <w:top w:val="single" w:sz="4" w:space="0" w:color="auto"/>
              <w:left w:val="nil"/>
              <w:bottom w:val="single" w:sz="4" w:space="0" w:color="auto"/>
              <w:right w:val="single" w:sz="12" w:space="0" w:color="auto"/>
            </w:tcBorders>
            <w:noWrap/>
            <w:vAlign w:val="center"/>
            <w:hideMark/>
          </w:tcPr>
          <w:p w:rsidR="00EF36A5" w:rsidRDefault="00EF36A5" w:rsidP="0033383A">
            <w:pPr>
              <w:jc w:val="center"/>
              <w:rPr>
                <w:rFonts w:ascii="Arial Narrow" w:hAnsi="Arial Narrow"/>
                <w:sz w:val="22"/>
                <w:szCs w:val="22"/>
              </w:rPr>
            </w:pPr>
            <w:r>
              <w:rPr>
                <w:rFonts w:ascii="Arial Narrow" w:hAnsi="Arial Narrow"/>
                <w:sz w:val="22"/>
                <w:szCs w:val="22"/>
              </w:rPr>
              <w:t>21</w:t>
            </w: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EF36A5" w:rsidRDefault="00EF36A5" w:rsidP="00F556B0">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rsidR="00EF36A5" w:rsidRDefault="00EF36A5" w:rsidP="00F556B0">
            <w:pPr>
              <w:jc w:val="center"/>
              <w:rPr>
                <w:rFonts w:ascii="Arial Narrow" w:hAnsi="Arial Narrow"/>
                <w:sz w:val="22"/>
                <w:szCs w:val="22"/>
              </w:rPr>
            </w:pPr>
            <w:r>
              <w:rPr>
                <w:rFonts w:ascii="Arial Narrow" w:hAnsi="Arial Narrow"/>
                <w:sz w:val="22"/>
                <w:szCs w:val="22"/>
              </w:rPr>
              <w:t>1500</w:t>
            </w:r>
          </w:p>
        </w:tc>
        <w:tc>
          <w:tcPr>
            <w:tcW w:w="665" w:type="dxa"/>
            <w:tcBorders>
              <w:top w:val="single" w:sz="4" w:space="0" w:color="auto"/>
              <w:left w:val="nil"/>
              <w:bottom w:val="single" w:sz="4" w:space="0" w:color="auto"/>
              <w:right w:val="single" w:sz="12" w:space="0" w:color="auto"/>
            </w:tcBorders>
            <w:noWrap/>
            <w:vAlign w:val="center"/>
            <w:hideMark/>
          </w:tcPr>
          <w:p w:rsidR="00EF36A5" w:rsidRDefault="00EF36A5" w:rsidP="00F556B0">
            <w:pPr>
              <w:jc w:val="center"/>
              <w:rPr>
                <w:rFonts w:ascii="Arial Narrow" w:hAnsi="Arial Narrow"/>
                <w:sz w:val="22"/>
                <w:szCs w:val="22"/>
              </w:rPr>
            </w:pPr>
            <w:r>
              <w:rPr>
                <w:rFonts w:ascii="Arial Narrow" w:hAnsi="Arial Narrow"/>
                <w:sz w:val="22"/>
                <w:szCs w:val="22"/>
              </w:rPr>
              <w:t>21</w:t>
            </w:r>
          </w:p>
        </w:tc>
      </w:tr>
      <w:tr w:rsidR="00EF36A5" w:rsidTr="00755C31">
        <w:trPr>
          <w:trHeight w:val="399"/>
          <w:jc w:val="center"/>
        </w:trPr>
        <w:tc>
          <w:tcPr>
            <w:tcW w:w="2801" w:type="dxa"/>
            <w:tcBorders>
              <w:top w:val="single" w:sz="4" w:space="0" w:color="auto"/>
              <w:left w:val="single" w:sz="12" w:space="0" w:color="auto"/>
              <w:bottom w:val="single" w:sz="4" w:space="0" w:color="auto"/>
              <w:right w:val="single" w:sz="12" w:space="0" w:color="auto"/>
            </w:tcBorders>
            <w:noWrap/>
            <w:vAlign w:val="center"/>
            <w:hideMark/>
          </w:tcPr>
          <w:p w:rsidR="00EF36A5" w:rsidRDefault="00EF36A5">
            <w:pPr>
              <w:rPr>
                <w:rFonts w:ascii="Arial Narrow" w:hAnsi="Arial Narrow"/>
                <w:sz w:val="22"/>
                <w:szCs w:val="22"/>
              </w:rPr>
            </w:pPr>
            <w:r>
              <w:rPr>
                <w:rFonts w:ascii="Arial Narrow" w:hAnsi="Arial Narrow"/>
                <w:sz w:val="22"/>
                <w:szCs w:val="22"/>
              </w:rPr>
              <w:t>Kladný rozdiel/minimálna daň</w:t>
            </w:r>
          </w:p>
        </w:tc>
        <w:tc>
          <w:tcPr>
            <w:tcW w:w="1418" w:type="dxa"/>
            <w:tcBorders>
              <w:top w:val="single" w:sz="4" w:space="0" w:color="auto"/>
              <w:left w:val="single" w:sz="12" w:space="0" w:color="auto"/>
              <w:bottom w:val="single" w:sz="4" w:space="0" w:color="auto"/>
              <w:right w:val="single" w:sz="4" w:space="0" w:color="auto"/>
            </w:tcBorders>
            <w:noWrap/>
            <w:vAlign w:val="center"/>
            <w:hideMark/>
          </w:tcPr>
          <w:p w:rsidR="00EF36A5" w:rsidRDefault="00EF36A5">
            <w:pPr>
              <w:jc w:val="center"/>
              <w:rPr>
                <w:rFonts w:ascii="Arial Narrow" w:hAnsi="Arial Narrow"/>
                <w:sz w:val="22"/>
                <w:szCs w:val="22"/>
              </w:rPr>
            </w:pPr>
            <w:r>
              <w:rPr>
                <w:rFonts w:ascii="Arial Narrow" w:hAnsi="Arial Narrow"/>
                <w:sz w:val="22"/>
                <w:szCs w:val="22"/>
              </w:rPr>
              <w:t>x</w:t>
            </w:r>
          </w:p>
        </w:tc>
        <w:tc>
          <w:tcPr>
            <w:tcW w:w="992" w:type="dxa"/>
            <w:tcBorders>
              <w:top w:val="single" w:sz="4" w:space="0" w:color="auto"/>
              <w:left w:val="nil"/>
              <w:bottom w:val="single" w:sz="4" w:space="0" w:color="auto"/>
              <w:right w:val="single" w:sz="4" w:space="0" w:color="auto"/>
            </w:tcBorders>
            <w:noWrap/>
            <w:vAlign w:val="center"/>
            <w:hideMark/>
          </w:tcPr>
          <w:p w:rsidR="00EF36A5" w:rsidRDefault="00D738F7" w:rsidP="004A0564">
            <w:pPr>
              <w:jc w:val="center"/>
              <w:rPr>
                <w:rFonts w:ascii="Arial Narrow" w:hAnsi="Arial Narrow"/>
                <w:sz w:val="22"/>
                <w:szCs w:val="22"/>
              </w:rPr>
            </w:pPr>
            <w:r>
              <w:rPr>
                <w:rFonts w:ascii="Arial Narrow" w:hAnsi="Arial Narrow"/>
                <w:sz w:val="22"/>
                <w:szCs w:val="22"/>
              </w:rPr>
              <w:t>3840</w:t>
            </w:r>
          </w:p>
        </w:tc>
        <w:tc>
          <w:tcPr>
            <w:tcW w:w="751" w:type="dxa"/>
            <w:tcBorders>
              <w:top w:val="single" w:sz="4" w:space="0" w:color="auto"/>
              <w:left w:val="nil"/>
              <w:bottom w:val="single" w:sz="4" w:space="0" w:color="auto"/>
              <w:right w:val="single" w:sz="12" w:space="0" w:color="auto"/>
            </w:tcBorders>
            <w:noWrap/>
            <w:vAlign w:val="center"/>
            <w:hideMark/>
          </w:tcPr>
          <w:p w:rsidR="00EF36A5" w:rsidRDefault="00EF36A5" w:rsidP="004A0564">
            <w:pPr>
              <w:jc w:val="center"/>
              <w:rPr>
                <w:rFonts w:ascii="Arial Narrow" w:hAnsi="Arial Narrow"/>
                <w:sz w:val="22"/>
                <w:szCs w:val="22"/>
              </w:rPr>
            </w:pPr>
            <w:r>
              <w:rPr>
                <w:rFonts w:ascii="Arial Narrow" w:hAnsi="Arial Narrow"/>
                <w:sz w:val="22"/>
                <w:szCs w:val="22"/>
              </w:rPr>
              <w:t>x</w:t>
            </w:r>
          </w:p>
        </w:tc>
        <w:tc>
          <w:tcPr>
            <w:tcW w:w="1659" w:type="dxa"/>
            <w:tcBorders>
              <w:top w:val="single" w:sz="4" w:space="0" w:color="auto"/>
              <w:left w:val="single" w:sz="12" w:space="0" w:color="auto"/>
              <w:bottom w:val="single" w:sz="4" w:space="0" w:color="auto"/>
              <w:right w:val="single" w:sz="4" w:space="0" w:color="auto"/>
            </w:tcBorders>
            <w:noWrap/>
            <w:vAlign w:val="center"/>
            <w:hideMark/>
          </w:tcPr>
          <w:p w:rsidR="00EF36A5" w:rsidRDefault="00EF36A5" w:rsidP="00F556B0">
            <w:pPr>
              <w:jc w:val="center"/>
              <w:rPr>
                <w:rFonts w:ascii="Arial Narrow" w:hAnsi="Arial Narrow"/>
                <w:sz w:val="22"/>
                <w:szCs w:val="22"/>
              </w:rPr>
            </w:pPr>
            <w:r>
              <w:rPr>
                <w:rFonts w:ascii="Arial Narrow" w:hAnsi="Arial Narrow"/>
                <w:sz w:val="22"/>
                <w:szCs w:val="22"/>
              </w:rPr>
              <w:t>x</w:t>
            </w:r>
          </w:p>
        </w:tc>
        <w:tc>
          <w:tcPr>
            <w:tcW w:w="1001" w:type="dxa"/>
            <w:tcBorders>
              <w:top w:val="single" w:sz="4" w:space="0" w:color="auto"/>
              <w:left w:val="nil"/>
              <w:bottom w:val="single" w:sz="4" w:space="0" w:color="auto"/>
              <w:right w:val="single" w:sz="4" w:space="0" w:color="auto"/>
            </w:tcBorders>
            <w:noWrap/>
            <w:vAlign w:val="center"/>
            <w:hideMark/>
          </w:tcPr>
          <w:p w:rsidR="00EF36A5" w:rsidRDefault="00EF36A5" w:rsidP="00F556B0">
            <w:pPr>
              <w:jc w:val="center"/>
              <w:rPr>
                <w:rFonts w:ascii="Arial Narrow" w:hAnsi="Arial Narrow"/>
                <w:sz w:val="22"/>
                <w:szCs w:val="22"/>
              </w:rPr>
            </w:pPr>
            <w:r>
              <w:rPr>
                <w:rFonts w:ascii="Arial Narrow" w:hAnsi="Arial Narrow"/>
                <w:sz w:val="22"/>
                <w:szCs w:val="22"/>
              </w:rPr>
              <w:t>2340</w:t>
            </w:r>
          </w:p>
        </w:tc>
        <w:tc>
          <w:tcPr>
            <w:tcW w:w="665" w:type="dxa"/>
            <w:tcBorders>
              <w:top w:val="single" w:sz="4" w:space="0" w:color="auto"/>
              <w:left w:val="nil"/>
              <w:bottom w:val="single" w:sz="4" w:space="0" w:color="auto"/>
              <w:right w:val="single" w:sz="12" w:space="0" w:color="auto"/>
            </w:tcBorders>
            <w:noWrap/>
            <w:vAlign w:val="center"/>
            <w:hideMark/>
          </w:tcPr>
          <w:p w:rsidR="00EF36A5" w:rsidRDefault="00EF36A5" w:rsidP="00F556B0">
            <w:pPr>
              <w:jc w:val="center"/>
              <w:rPr>
                <w:rFonts w:ascii="Arial Narrow" w:hAnsi="Arial Narrow"/>
                <w:sz w:val="22"/>
                <w:szCs w:val="22"/>
              </w:rPr>
            </w:pPr>
            <w:r>
              <w:rPr>
                <w:rFonts w:ascii="Arial Narrow" w:hAnsi="Arial Narrow"/>
                <w:sz w:val="22"/>
                <w:szCs w:val="22"/>
              </w:rPr>
              <w:t>x</w:t>
            </w:r>
          </w:p>
        </w:tc>
      </w:tr>
      <w:tr w:rsidR="00EF36A5" w:rsidRPr="0033383A" w:rsidTr="00F54EC1">
        <w:trPr>
          <w:trHeight w:val="454"/>
          <w:jc w:val="center"/>
        </w:trPr>
        <w:tc>
          <w:tcPr>
            <w:tcW w:w="2801" w:type="dxa"/>
            <w:tcBorders>
              <w:top w:val="nil"/>
              <w:left w:val="single" w:sz="12" w:space="0" w:color="auto"/>
              <w:bottom w:val="single" w:sz="12" w:space="0" w:color="auto"/>
              <w:right w:val="single" w:sz="12" w:space="0" w:color="auto"/>
            </w:tcBorders>
            <w:noWrap/>
            <w:vAlign w:val="center"/>
            <w:hideMark/>
          </w:tcPr>
          <w:p w:rsidR="00EF36A5" w:rsidRPr="0033383A" w:rsidRDefault="00EF36A5">
            <w:pPr>
              <w:rPr>
                <w:rFonts w:ascii="Arial Narrow" w:hAnsi="Arial Narrow"/>
                <w:b/>
                <w:sz w:val="22"/>
                <w:szCs w:val="22"/>
              </w:rPr>
            </w:pPr>
            <w:r w:rsidRPr="0033383A">
              <w:rPr>
                <w:rFonts w:ascii="Arial Narrow" w:hAnsi="Arial Narrow"/>
                <w:b/>
                <w:sz w:val="22"/>
                <w:szCs w:val="22"/>
              </w:rPr>
              <w:t xml:space="preserve">Celková daň z príjmov </w:t>
            </w:r>
          </w:p>
        </w:tc>
        <w:tc>
          <w:tcPr>
            <w:tcW w:w="1418" w:type="dxa"/>
            <w:tcBorders>
              <w:top w:val="nil"/>
              <w:left w:val="single" w:sz="12" w:space="0" w:color="auto"/>
              <w:bottom w:val="single" w:sz="12" w:space="0" w:color="auto"/>
              <w:right w:val="single" w:sz="4" w:space="0" w:color="auto"/>
            </w:tcBorders>
            <w:noWrap/>
            <w:vAlign w:val="center"/>
            <w:hideMark/>
          </w:tcPr>
          <w:p w:rsidR="00EF36A5" w:rsidRPr="0033383A" w:rsidRDefault="00EF36A5">
            <w:pPr>
              <w:jc w:val="center"/>
              <w:rPr>
                <w:rFonts w:ascii="Arial Narrow" w:hAnsi="Arial Narrow"/>
                <w:b/>
                <w:sz w:val="22"/>
                <w:szCs w:val="22"/>
              </w:rPr>
            </w:pPr>
            <w:r>
              <w:rPr>
                <w:rFonts w:ascii="Arial Narrow" w:hAnsi="Arial Narrow"/>
                <w:b/>
                <w:sz w:val="22"/>
                <w:szCs w:val="22"/>
              </w:rPr>
              <w:t>x</w:t>
            </w:r>
          </w:p>
        </w:tc>
        <w:tc>
          <w:tcPr>
            <w:tcW w:w="992" w:type="dxa"/>
            <w:tcBorders>
              <w:top w:val="nil"/>
              <w:left w:val="nil"/>
              <w:bottom w:val="single" w:sz="12" w:space="0" w:color="auto"/>
              <w:right w:val="single" w:sz="4" w:space="0" w:color="auto"/>
            </w:tcBorders>
            <w:noWrap/>
            <w:vAlign w:val="center"/>
            <w:hideMark/>
          </w:tcPr>
          <w:p w:rsidR="00EF36A5" w:rsidRPr="0033383A" w:rsidRDefault="00EF36A5" w:rsidP="00B163CB">
            <w:pPr>
              <w:rPr>
                <w:rFonts w:ascii="Arial Narrow" w:hAnsi="Arial Narrow"/>
                <w:b/>
                <w:sz w:val="22"/>
                <w:szCs w:val="22"/>
              </w:rPr>
            </w:pPr>
            <w:r>
              <w:rPr>
                <w:rFonts w:ascii="Arial Narrow" w:hAnsi="Arial Narrow"/>
                <w:b/>
                <w:sz w:val="22"/>
                <w:szCs w:val="22"/>
              </w:rPr>
              <w:t xml:space="preserve">    3840</w:t>
            </w:r>
          </w:p>
        </w:tc>
        <w:tc>
          <w:tcPr>
            <w:tcW w:w="751" w:type="dxa"/>
            <w:tcBorders>
              <w:top w:val="nil"/>
              <w:left w:val="nil"/>
              <w:bottom w:val="single" w:sz="12" w:space="0" w:color="auto"/>
              <w:right w:val="single" w:sz="12" w:space="0" w:color="auto"/>
            </w:tcBorders>
            <w:noWrap/>
            <w:vAlign w:val="center"/>
            <w:hideMark/>
          </w:tcPr>
          <w:p w:rsidR="00EF36A5" w:rsidRPr="0033383A" w:rsidRDefault="00EF36A5" w:rsidP="0033383A">
            <w:pPr>
              <w:jc w:val="center"/>
              <w:rPr>
                <w:rFonts w:ascii="Arial Narrow" w:hAnsi="Arial Narrow"/>
                <w:b/>
                <w:sz w:val="22"/>
                <w:szCs w:val="22"/>
              </w:rPr>
            </w:pPr>
            <w:r>
              <w:rPr>
                <w:rFonts w:ascii="Arial Narrow" w:hAnsi="Arial Narrow"/>
                <w:b/>
                <w:sz w:val="22"/>
                <w:szCs w:val="22"/>
              </w:rPr>
              <w:t>x</w:t>
            </w:r>
          </w:p>
        </w:tc>
        <w:tc>
          <w:tcPr>
            <w:tcW w:w="1659" w:type="dxa"/>
            <w:tcBorders>
              <w:top w:val="nil"/>
              <w:left w:val="single" w:sz="12" w:space="0" w:color="auto"/>
              <w:bottom w:val="single" w:sz="12" w:space="0" w:color="auto"/>
              <w:right w:val="single" w:sz="4" w:space="0" w:color="auto"/>
            </w:tcBorders>
            <w:noWrap/>
            <w:vAlign w:val="center"/>
            <w:hideMark/>
          </w:tcPr>
          <w:p w:rsidR="00EF36A5" w:rsidRPr="0033383A" w:rsidRDefault="00EF36A5" w:rsidP="00F556B0">
            <w:pPr>
              <w:jc w:val="center"/>
              <w:rPr>
                <w:rFonts w:ascii="Arial Narrow" w:hAnsi="Arial Narrow"/>
                <w:b/>
                <w:sz w:val="22"/>
                <w:szCs w:val="22"/>
              </w:rPr>
            </w:pPr>
            <w:r>
              <w:rPr>
                <w:rFonts w:ascii="Arial Narrow" w:hAnsi="Arial Narrow"/>
                <w:b/>
                <w:sz w:val="22"/>
                <w:szCs w:val="22"/>
              </w:rPr>
              <w:t>x</w:t>
            </w:r>
          </w:p>
        </w:tc>
        <w:tc>
          <w:tcPr>
            <w:tcW w:w="1001" w:type="dxa"/>
            <w:tcBorders>
              <w:top w:val="nil"/>
              <w:left w:val="nil"/>
              <w:bottom w:val="single" w:sz="12" w:space="0" w:color="auto"/>
              <w:right w:val="single" w:sz="4" w:space="0" w:color="auto"/>
            </w:tcBorders>
            <w:noWrap/>
            <w:vAlign w:val="center"/>
            <w:hideMark/>
          </w:tcPr>
          <w:p w:rsidR="00EF36A5" w:rsidRPr="0033383A" w:rsidRDefault="00EF36A5" w:rsidP="00F556B0">
            <w:pPr>
              <w:rPr>
                <w:rFonts w:ascii="Arial Narrow" w:hAnsi="Arial Narrow"/>
                <w:b/>
                <w:sz w:val="22"/>
                <w:szCs w:val="22"/>
              </w:rPr>
            </w:pPr>
            <w:r>
              <w:rPr>
                <w:rFonts w:ascii="Arial Narrow" w:hAnsi="Arial Narrow"/>
                <w:b/>
                <w:sz w:val="22"/>
                <w:szCs w:val="22"/>
              </w:rPr>
              <w:t xml:space="preserve">    3840</w:t>
            </w:r>
          </w:p>
        </w:tc>
        <w:tc>
          <w:tcPr>
            <w:tcW w:w="665" w:type="dxa"/>
            <w:tcBorders>
              <w:top w:val="nil"/>
              <w:left w:val="nil"/>
              <w:bottom w:val="single" w:sz="12" w:space="0" w:color="auto"/>
              <w:right w:val="single" w:sz="12" w:space="0" w:color="auto"/>
            </w:tcBorders>
            <w:noWrap/>
            <w:vAlign w:val="center"/>
            <w:hideMark/>
          </w:tcPr>
          <w:p w:rsidR="00EF36A5" w:rsidRPr="0033383A" w:rsidRDefault="00EF36A5" w:rsidP="00F556B0">
            <w:pPr>
              <w:jc w:val="center"/>
              <w:rPr>
                <w:rFonts w:ascii="Arial Narrow" w:hAnsi="Arial Narrow"/>
                <w:b/>
                <w:sz w:val="22"/>
                <w:szCs w:val="22"/>
              </w:rPr>
            </w:pPr>
            <w:r>
              <w:rPr>
                <w:rFonts w:ascii="Arial Narrow" w:hAnsi="Arial Narrow"/>
                <w:b/>
                <w:sz w:val="22"/>
                <w:szCs w:val="22"/>
              </w:rPr>
              <w:t>x</w:t>
            </w:r>
          </w:p>
        </w:tc>
      </w:tr>
    </w:tbl>
    <w:p w:rsidR="00B92B91" w:rsidRDefault="00B92B91">
      <w:pPr>
        <w:ind w:right="-468"/>
        <w:jc w:val="both"/>
        <w:rPr>
          <w:rFonts w:ascii="Arial Narrow" w:hAnsi="Arial Narrow" w:cs="Arial Narrow"/>
          <w:sz w:val="22"/>
          <w:szCs w:val="22"/>
        </w:rPr>
      </w:pPr>
    </w:p>
    <w:p w:rsidR="00F54EC1" w:rsidRPr="00F54EC1" w:rsidRDefault="00F54EC1" w:rsidP="004A0564">
      <w:pPr>
        <w:spacing w:after="120"/>
        <w:ind w:right="-471"/>
        <w:jc w:val="both"/>
        <w:rPr>
          <w:rFonts w:ascii="Arial Narrow" w:hAnsi="Arial Narrow" w:cs="Arial Narrow"/>
          <w:b/>
          <w:bCs/>
          <w:sz w:val="10"/>
          <w:szCs w:val="10"/>
        </w:rPr>
      </w:pPr>
    </w:p>
    <w:p w:rsidR="00B92B91" w:rsidRDefault="00B92B91" w:rsidP="00755C31">
      <w:pPr>
        <w:spacing w:after="120"/>
        <w:ind w:right="-471"/>
        <w:jc w:val="both"/>
        <w:rPr>
          <w:rFonts w:ascii="Arial Narrow" w:hAnsi="Arial Narrow" w:cs="Arial Narrow"/>
          <w:sz w:val="22"/>
          <w:szCs w:val="22"/>
        </w:rPr>
      </w:pPr>
      <w:r>
        <w:rPr>
          <w:rFonts w:ascii="Arial Narrow" w:hAnsi="Arial Narrow" w:cs="Arial Narrow"/>
          <w:b/>
          <w:bCs/>
          <w:sz w:val="22"/>
          <w:szCs w:val="22"/>
        </w:rPr>
        <w:lastRenderedPageBreak/>
        <w:t>K . Údaje na podsúvahových účtoch:</w:t>
      </w:r>
      <w:r w:rsidR="004A0564">
        <w:rPr>
          <w:rFonts w:ascii="Arial Narrow" w:hAnsi="Arial Narrow" w:cs="Arial Narrow"/>
          <w:sz w:val="22"/>
          <w:szCs w:val="22"/>
        </w:rPr>
        <w:t xml:space="preserve">  nie sú</w:t>
      </w:r>
    </w:p>
    <w:p w:rsidR="00755C31" w:rsidRPr="00755C31" w:rsidRDefault="00755C31" w:rsidP="00755C31">
      <w:pPr>
        <w:spacing w:after="120"/>
        <w:ind w:right="-471"/>
        <w:jc w:val="both"/>
        <w:rPr>
          <w:rFonts w:ascii="Arial Narrow" w:hAnsi="Arial Narrow" w:cs="Arial Narrow"/>
          <w:b/>
          <w:bCs/>
          <w:sz w:val="10"/>
          <w:szCs w:val="10"/>
        </w:rPr>
      </w:pPr>
    </w:p>
    <w:p w:rsidR="004A0564" w:rsidRDefault="00B92B91">
      <w:pPr>
        <w:ind w:right="-468"/>
        <w:jc w:val="both"/>
        <w:rPr>
          <w:rFonts w:ascii="Arial Narrow" w:hAnsi="Arial Narrow" w:cs="Arial Narrow"/>
          <w:bCs/>
          <w:sz w:val="22"/>
          <w:szCs w:val="22"/>
        </w:rPr>
      </w:pPr>
      <w:r>
        <w:rPr>
          <w:rFonts w:ascii="Arial Narrow" w:hAnsi="Arial Narrow" w:cs="Arial Narrow"/>
          <w:b/>
          <w:bCs/>
          <w:sz w:val="22"/>
          <w:szCs w:val="22"/>
        </w:rPr>
        <w:t xml:space="preserve">L. Informácie o iných aktívach a iných pasívach: </w:t>
      </w:r>
      <w:r w:rsidR="004A0564">
        <w:rPr>
          <w:rFonts w:ascii="Arial Narrow" w:hAnsi="Arial Narrow" w:cs="Arial Narrow"/>
          <w:bCs/>
          <w:sz w:val="22"/>
          <w:szCs w:val="22"/>
        </w:rPr>
        <w:t>účtovná jednotka nemá aktíva a pasíva, ktoré by boli podmienené</w:t>
      </w:r>
    </w:p>
    <w:p w:rsidR="00755C31" w:rsidRPr="00755C31" w:rsidRDefault="00755C31">
      <w:pPr>
        <w:ind w:right="-468"/>
        <w:jc w:val="both"/>
        <w:rPr>
          <w:rFonts w:ascii="Arial Narrow" w:hAnsi="Arial Narrow" w:cs="Arial Narrow"/>
          <w:bCs/>
          <w:sz w:val="20"/>
          <w:szCs w:val="20"/>
        </w:rPr>
      </w:pPr>
    </w:p>
    <w:p w:rsidR="00F54EC1" w:rsidRPr="00F54EC1" w:rsidRDefault="00F54EC1">
      <w:pPr>
        <w:ind w:right="-468"/>
        <w:jc w:val="both"/>
        <w:rPr>
          <w:rFonts w:ascii="Arial Narrow" w:hAnsi="Arial Narrow" w:cs="Arial Narrow"/>
          <w:b/>
          <w:bCs/>
          <w:sz w:val="10"/>
          <w:szCs w:val="10"/>
        </w:rPr>
      </w:pPr>
    </w:p>
    <w:p w:rsidR="004A0564" w:rsidRDefault="00B92B91" w:rsidP="004A0564">
      <w:pPr>
        <w:spacing w:after="120"/>
        <w:ind w:right="-471"/>
        <w:jc w:val="both"/>
        <w:rPr>
          <w:rFonts w:ascii="Arial Narrow" w:hAnsi="Arial Narrow" w:cs="Arial Narrow"/>
          <w:bCs/>
          <w:sz w:val="22"/>
          <w:szCs w:val="22"/>
        </w:rPr>
      </w:pPr>
      <w:r>
        <w:rPr>
          <w:rFonts w:ascii="Arial Narrow" w:hAnsi="Arial Narrow" w:cs="Arial Narrow"/>
          <w:b/>
          <w:bCs/>
          <w:sz w:val="22"/>
          <w:szCs w:val="22"/>
        </w:rPr>
        <w:t>M. Príjmy a výhody členov štatutárneho orgánu, dozorného orgánu a iného orgánu účtovnej jednotky:</w:t>
      </w:r>
      <w:r w:rsidR="00755C31">
        <w:rPr>
          <w:rFonts w:ascii="Arial Narrow" w:hAnsi="Arial Narrow" w:cs="Arial Narrow"/>
          <w:b/>
          <w:bCs/>
          <w:sz w:val="22"/>
          <w:szCs w:val="22"/>
        </w:rPr>
        <w:t xml:space="preserve"> </w:t>
      </w:r>
      <w:r w:rsidR="00755C31" w:rsidRPr="00755C31">
        <w:rPr>
          <w:rFonts w:ascii="Arial Narrow" w:hAnsi="Arial Narrow" w:cs="Arial Narrow"/>
          <w:bCs/>
          <w:sz w:val="22"/>
          <w:szCs w:val="22"/>
        </w:rPr>
        <w:t>nie sú</w:t>
      </w:r>
    </w:p>
    <w:p w:rsidR="00755C31" w:rsidRPr="00755C31" w:rsidRDefault="00755C31" w:rsidP="004A0564">
      <w:pPr>
        <w:spacing w:after="120"/>
        <w:ind w:right="-471"/>
        <w:jc w:val="both"/>
        <w:rPr>
          <w:rFonts w:ascii="Arial Narrow" w:hAnsi="Arial Narrow" w:cs="Arial Narrow"/>
          <w:b/>
          <w:bCs/>
          <w:sz w:val="10"/>
          <w:szCs w:val="10"/>
        </w:rPr>
      </w:pPr>
    </w:p>
    <w:p w:rsidR="00B92B91" w:rsidRDefault="00B92B91" w:rsidP="004A0564">
      <w:pPr>
        <w:spacing w:line="276" w:lineRule="auto"/>
        <w:jc w:val="both"/>
        <w:rPr>
          <w:rFonts w:ascii="Arial Narrow" w:hAnsi="Arial Narrow" w:cs="Arial Narrow"/>
          <w:b/>
          <w:bCs/>
          <w:sz w:val="22"/>
          <w:szCs w:val="22"/>
        </w:rPr>
      </w:pPr>
      <w:r>
        <w:rPr>
          <w:rFonts w:ascii="Arial Narrow" w:hAnsi="Arial Narrow" w:cs="Arial Narrow"/>
          <w:b/>
          <w:bCs/>
          <w:sz w:val="22"/>
          <w:szCs w:val="22"/>
        </w:rPr>
        <w:t>N. Informácie o ekonomických vzťahoch účtovnej jednotky a spriaznených osôb:</w:t>
      </w:r>
      <w:r w:rsidR="00755C31">
        <w:rPr>
          <w:rFonts w:ascii="Arial Narrow" w:hAnsi="Arial Narrow" w:cs="Arial Narrow"/>
          <w:b/>
          <w:bCs/>
          <w:sz w:val="22"/>
          <w:szCs w:val="22"/>
        </w:rPr>
        <w:t xml:space="preserve"> </w:t>
      </w:r>
      <w:r w:rsidR="00755C31" w:rsidRPr="00755C31">
        <w:rPr>
          <w:rFonts w:ascii="Arial Narrow" w:hAnsi="Arial Narrow" w:cs="Arial Narrow"/>
          <w:bCs/>
          <w:sz w:val="22"/>
          <w:szCs w:val="22"/>
        </w:rPr>
        <w:t>netýka sa</w:t>
      </w:r>
    </w:p>
    <w:p w:rsidR="00755C31" w:rsidRDefault="00755C31">
      <w:pPr>
        <w:ind w:right="-468"/>
        <w:jc w:val="both"/>
        <w:rPr>
          <w:rFonts w:ascii="Arial Narrow" w:hAnsi="Arial Narrow" w:cs="Arial Narrow"/>
          <w:b/>
          <w:bCs/>
          <w:sz w:val="22"/>
          <w:szCs w:val="22"/>
        </w:rPr>
      </w:pPr>
    </w:p>
    <w:p w:rsidR="00B92B91" w:rsidRDefault="00B92B91">
      <w:pPr>
        <w:ind w:right="-468"/>
        <w:jc w:val="both"/>
        <w:rPr>
          <w:rFonts w:ascii="Arial Narrow" w:hAnsi="Arial Narrow" w:cs="Arial Narrow"/>
          <w:b/>
          <w:bCs/>
          <w:sz w:val="22"/>
          <w:szCs w:val="22"/>
        </w:rPr>
      </w:pPr>
      <w:r>
        <w:rPr>
          <w:rFonts w:ascii="Arial Narrow" w:hAnsi="Arial Narrow" w:cs="Arial Narrow"/>
          <w:b/>
          <w:bCs/>
          <w:sz w:val="22"/>
          <w:szCs w:val="22"/>
        </w:rPr>
        <w:t xml:space="preserve">O. Následné udalosti - informácie o skutočnostiach, ktoré nastali po dni, ku ktorému sa zostavuje účtovná závierka, do dňa zostavenia účtovnej závierky: </w:t>
      </w:r>
      <w:r w:rsidR="00755C31">
        <w:rPr>
          <w:rFonts w:ascii="Arial Narrow" w:hAnsi="Arial Narrow" w:cs="Arial Narrow"/>
          <w:bCs/>
          <w:sz w:val="22"/>
          <w:szCs w:val="22"/>
        </w:rPr>
        <w:t>nenastali žiadne skutočnosti</w:t>
      </w:r>
    </w:p>
    <w:p w:rsidR="00B92B91" w:rsidRPr="00755C31" w:rsidRDefault="00B92B91">
      <w:pPr>
        <w:ind w:right="-468"/>
        <w:jc w:val="both"/>
        <w:rPr>
          <w:rFonts w:ascii="Arial Narrow" w:hAnsi="Arial Narrow" w:cs="Arial Narrow"/>
          <w:b/>
          <w:bCs/>
          <w:sz w:val="26"/>
          <w:szCs w:val="26"/>
        </w:rPr>
      </w:pPr>
    </w:p>
    <w:p w:rsidR="00B92B91" w:rsidRDefault="00B92B91">
      <w:pPr>
        <w:spacing w:after="120"/>
        <w:ind w:right="-471"/>
        <w:jc w:val="both"/>
        <w:rPr>
          <w:rFonts w:ascii="Arial Narrow" w:hAnsi="Arial Narrow" w:cs="Arial Narrow"/>
          <w:sz w:val="22"/>
          <w:szCs w:val="22"/>
        </w:rPr>
      </w:pPr>
      <w:r>
        <w:rPr>
          <w:rFonts w:ascii="Arial Narrow" w:hAnsi="Arial Narrow" w:cs="Arial Narrow"/>
          <w:b/>
          <w:bCs/>
          <w:sz w:val="22"/>
          <w:szCs w:val="22"/>
        </w:rPr>
        <w:t>P. Prehľad zmien vlastného imania</w:t>
      </w:r>
    </w:p>
    <w:p w:rsidR="002D1863" w:rsidRDefault="002D1863" w:rsidP="002D1863">
      <w:pPr>
        <w:spacing w:after="120"/>
        <w:ind w:right="-471"/>
        <w:jc w:val="both"/>
        <w:rPr>
          <w:rFonts w:ascii="Arial Narrow" w:hAnsi="Arial Narrow" w:cs="Arial Narrow"/>
          <w:sz w:val="22"/>
          <w:szCs w:val="22"/>
        </w:rPr>
      </w:pPr>
    </w:p>
    <w:p w:rsidR="002D1863" w:rsidRDefault="002D1863" w:rsidP="002D1863">
      <w:pPr>
        <w:spacing w:after="120"/>
        <w:ind w:right="-471"/>
        <w:jc w:val="both"/>
        <w:rPr>
          <w:rFonts w:ascii="Arial Narrow" w:hAnsi="Arial Narrow" w:cs="Arial Narrow"/>
          <w:b/>
          <w:sz w:val="22"/>
          <w:szCs w:val="22"/>
        </w:rPr>
      </w:pPr>
      <w:r>
        <w:rPr>
          <w:rFonts w:ascii="Arial Narrow" w:hAnsi="Arial Narrow" w:cs="Arial Narrow"/>
          <w:b/>
          <w:sz w:val="22"/>
          <w:szCs w:val="22"/>
        </w:rPr>
        <w:t>Bežné účtovné obdobie:</w:t>
      </w:r>
    </w:p>
    <w:tbl>
      <w:tblPr>
        <w:tblW w:w="9284" w:type="dxa"/>
        <w:tblInd w:w="38"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tblPr>
      <w:tblGrid>
        <w:gridCol w:w="7016"/>
        <w:gridCol w:w="2268"/>
      </w:tblGrid>
      <w:tr w:rsidR="002D1863" w:rsidTr="00B163CB">
        <w:tc>
          <w:tcPr>
            <w:tcW w:w="7016" w:type="dxa"/>
          </w:tcPr>
          <w:p w:rsidR="002D1863" w:rsidRDefault="002D1863" w:rsidP="0078483F">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268" w:type="dxa"/>
          </w:tcPr>
          <w:p w:rsidR="002D1863" w:rsidRDefault="00D738F7" w:rsidP="0078483F">
            <w:pPr>
              <w:spacing w:after="120"/>
              <w:ind w:right="-471"/>
              <w:jc w:val="center"/>
              <w:rPr>
                <w:rFonts w:ascii="Arial Narrow" w:hAnsi="Arial Narrow" w:cs="Arial Narrow"/>
                <w:sz w:val="22"/>
                <w:szCs w:val="22"/>
              </w:rPr>
            </w:pPr>
            <w:r>
              <w:rPr>
                <w:rFonts w:ascii="Arial Narrow" w:hAnsi="Arial Narrow" w:cs="Arial Narrow"/>
                <w:sz w:val="22"/>
                <w:szCs w:val="22"/>
              </w:rPr>
              <w:t>1170784</w:t>
            </w:r>
          </w:p>
        </w:tc>
      </w:tr>
      <w:tr w:rsidR="002D1863" w:rsidTr="00B163CB">
        <w:tc>
          <w:tcPr>
            <w:tcW w:w="7016" w:type="dxa"/>
          </w:tcPr>
          <w:p w:rsidR="002D1863" w:rsidRDefault="002D1863" w:rsidP="0078483F">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268" w:type="dxa"/>
          </w:tcPr>
          <w:p w:rsidR="002D1863" w:rsidRDefault="008644E6" w:rsidP="00B163CB">
            <w:pPr>
              <w:spacing w:after="120"/>
              <w:ind w:right="-471"/>
              <w:rPr>
                <w:rFonts w:ascii="Arial Narrow" w:hAnsi="Arial Narrow" w:cs="Arial Narrow"/>
                <w:sz w:val="22"/>
                <w:szCs w:val="22"/>
              </w:rPr>
            </w:pPr>
            <w:r>
              <w:rPr>
                <w:rFonts w:ascii="Arial Narrow" w:hAnsi="Arial Narrow" w:cs="Arial Narrow"/>
                <w:sz w:val="22"/>
                <w:szCs w:val="22"/>
              </w:rPr>
              <w:t xml:space="preserve">                    112486</w:t>
            </w:r>
          </w:p>
        </w:tc>
      </w:tr>
      <w:tr w:rsidR="002D1863" w:rsidTr="00B163CB">
        <w:tc>
          <w:tcPr>
            <w:tcW w:w="7016" w:type="dxa"/>
          </w:tcPr>
          <w:p w:rsidR="002D1863" w:rsidRDefault="002D1863" w:rsidP="0078483F">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268" w:type="dxa"/>
          </w:tcPr>
          <w:p w:rsidR="002D1863" w:rsidRDefault="00DB618B" w:rsidP="0078483F">
            <w:pPr>
              <w:spacing w:after="120"/>
              <w:ind w:right="-471"/>
              <w:jc w:val="center"/>
              <w:rPr>
                <w:rFonts w:ascii="Arial Narrow" w:hAnsi="Arial Narrow" w:cs="Arial Narrow"/>
                <w:sz w:val="22"/>
                <w:szCs w:val="22"/>
              </w:rPr>
            </w:pPr>
            <w:r>
              <w:rPr>
                <w:rFonts w:ascii="Arial Narrow" w:hAnsi="Arial Narrow" w:cs="Arial Narrow"/>
                <w:sz w:val="22"/>
                <w:szCs w:val="22"/>
              </w:rPr>
              <w:t>1058298</w:t>
            </w:r>
          </w:p>
        </w:tc>
      </w:tr>
      <w:tr w:rsidR="002D1863" w:rsidTr="00B163CB">
        <w:trPr>
          <w:trHeight w:val="223"/>
        </w:trPr>
        <w:tc>
          <w:tcPr>
            <w:tcW w:w="7016" w:type="dxa"/>
            <w:tcBorders>
              <w:bottom w:val="single" w:sz="8" w:space="0" w:color="auto"/>
            </w:tcBorders>
          </w:tcPr>
          <w:p w:rsidR="002D1863" w:rsidRDefault="002D1863" w:rsidP="0078483F">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268" w:type="dxa"/>
            <w:tcBorders>
              <w:bottom w:val="single" w:sz="8" w:space="0" w:color="auto"/>
            </w:tcBorders>
          </w:tcPr>
          <w:p w:rsidR="002D1863" w:rsidRDefault="002D1863" w:rsidP="0078483F">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2D1863" w:rsidTr="00B163CB">
        <w:trPr>
          <w:trHeight w:val="205"/>
        </w:trPr>
        <w:tc>
          <w:tcPr>
            <w:tcW w:w="7016" w:type="dxa"/>
            <w:tcBorders>
              <w:top w:val="single" w:sz="8" w:space="0" w:color="auto"/>
              <w:bottom w:val="single" w:sz="8" w:space="0" w:color="auto"/>
            </w:tcBorders>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268" w:type="dxa"/>
            <w:tcBorders>
              <w:top w:val="single" w:sz="8" w:space="0" w:color="auto"/>
              <w:bottom w:val="single" w:sz="8" w:space="0" w:color="auto"/>
            </w:tcBorders>
          </w:tcPr>
          <w:p w:rsidR="002D1863" w:rsidRDefault="002D1863" w:rsidP="0078483F">
            <w:pPr>
              <w:spacing w:after="120"/>
              <w:ind w:right="-471"/>
              <w:jc w:val="both"/>
              <w:rPr>
                <w:rFonts w:ascii="Arial Narrow" w:hAnsi="Arial Narrow" w:cs="Arial Narrow"/>
                <w:sz w:val="22"/>
                <w:szCs w:val="22"/>
              </w:rPr>
            </w:pPr>
          </w:p>
        </w:tc>
      </w:tr>
      <w:tr w:rsidR="002D1863" w:rsidTr="00B163CB">
        <w:trPr>
          <w:trHeight w:val="239"/>
        </w:trPr>
        <w:tc>
          <w:tcPr>
            <w:tcW w:w="7016" w:type="dxa"/>
            <w:tcBorders>
              <w:top w:val="single" w:sz="8" w:space="0" w:color="auto"/>
            </w:tcBorders>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b) základné imanie nezapísané do obchodného registra (účet 419):</w:t>
            </w:r>
          </w:p>
        </w:tc>
        <w:tc>
          <w:tcPr>
            <w:tcW w:w="2268" w:type="dxa"/>
            <w:tcBorders>
              <w:top w:val="single" w:sz="8" w:space="0" w:color="auto"/>
            </w:tcBorders>
          </w:tcPr>
          <w:p w:rsidR="002D1863" w:rsidRDefault="002D1863" w:rsidP="0078483F">
            <w:pPr>
              <w:spacing w:after="120"/>
              <w:ind w:right="-471"/>
              <w:jc w:val="both"/>
              <w:rPr>
                <w:rFonts w:ascii="Arial Narrow" w:hAnsi="Arial Narrow" w:cs="Arial Narrow"/>
                <w:sz w:val="22"/>
                <w:szCs w:val="22"/>
              </w:rPr>
            </w:pPr>
          </w:p>
        </w:tc>
      </w:tr>
      <w:tr w:rsidR="002D1863" w:rsidTr="00B163CB">
        <w:trPr>
          <w:trHeight w:val="273"/>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rPr>
          <w:trHeight w:val="307"/>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rPr>
          <w:trHeight w:val="219"/>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268" w:type="dxa"/>
          </w:tcPr>
          <w:p w:rsidR="002D1863" w:rsidRDefault="002D1863" w:rsidP="0078483F">
            <w:pPr>
              <w:spacing w:after="120"/>
              <w:ind w:right="-471"/>
              <w:jc w:val="center"/>
              <w:rPr>
                <w:rFonts w:ascii="Arial Narrow" w:hAnsi="Arial Narrow" w:cs="Arial Narrow"/>
                <w:sz w:val="22"/>
                <w:szCs w:val="22"/>
              </w:rPr>
            </w:pPr>
          </w:p>
        </w:tc>
      </w:tr>
      <w:tr w:rsidR="002D1863" w:rsidTr="00B163CB">
        <w:trPr>
          <w:trHeight w:val="125"/>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268" w:type="dxa"/>
          </w:tcPr>
          <w:p w:rsidR="002D1863" w:rsidRDefault="009F5451" w:rsidP="0078483F">
            <w:pPr>
              <w:spacing w:after="120"/>
              <w:ind w:right="-471"/>
              <w:jc w:val="both"/>
              <w:rPr>
                <w:rFonts w:ascii="Arial Narrow" w:hAnsi="Arial Narrow" w:cs="Arial Narrow"/>
                <w:sz w:val="22"/>
                <w:szCs w:val="22"/>
              </w:rPr>
            </w:pPr>
            <w:r>
              <w:rPr>
                <w:rFonts w:ascii="Arial Narrow" w:hAnsi="Arial Narrow" w:cs="Arial Narrow"/>
                <w:sz w:val="22"/>
                <w:szCs w:val="22"/>
              </w:rPr>
              <w:t xml:space="preserve">                         </w:t>
            </w:r>
          </w:p>
        </w:tc>
      </w:tr>
      <w:tr w:rsidR="002D1863" w:rsidTr="00B163CB">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268" w:type="dxa"/>
          </w:tcPr>
          <w:p w:rsidR="002D1863" w:rsidRDefault="008644E6" w:rsidP="009F5451">
            <w:pPr>
              <w:spacing w:after="120"/>
              <w:ind w:right="-471"/>
              <w:rPr>
                <w:rFonts w:ascii="Arial Narrow" w:hAnsi="Arial Narrow" w:cs="Arial Narrow"/>
                <w:sz w:val="22"/>
                <w:szCs w:val="22"/>
              </w:rPr>
            </w:pPr>
            <w:r>
              <w:rPr>
                <w:rFonts w:ascii="Arial Narrow" w:hAnsi="Arial Narrow" w:cs="Arial Narrow"/>
                <w:sz w:val="22"/>
                <w:szCs w:val="22"/>
              </w:rPr>
              <w:t xml:space="preserve">               - 91586</w:t>
            </w:r>
          </w:p>
        </w:tc>
      </w:tr>
      <w:tr w:rsidR="002D1863" w:rsidTr="00B163CB">
        <w:trPr>
          <w:trHeight w:val="269"/>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268" w:type="dxa"/>
          </w:tcPr>
          <w:p w:rsidR="002D1863" w:rsidRDefault="008644E6" w:rsidP="008644E6">
            <w:pPr>
              <w:spacing w:after="120"/>
              <w:ind w:right="-471"/>
              <w:jc w:val="both"/>
              <w:rPr>
                <w:rFonts w:ascii="Arial Narrow" w:hAnsi="Arial Narrow" w:cs="Arial Narrow"/>
                <w:sz w:val="22"/>
                <w:szCs w:val="22"/>
              </w:rPr>
            </w:pPr>
            <w:r>
              <w:rPr>
                <w:rFonts w:ascii="Arial Narrow" w:hAnsi="Arial Narrow" w:cs="Arial Narrow"/>
                <w:sz w:val="22"/>
                <w:szCs w:val="22"/>
              </w:rPr>
              <w:t xml:space="preserve">                20900</w:t>
            </w:r>
          </w:p>
        </w:tc>
      </w:tr>
      <w:tr w:rsidR="002D1863" w:rsidTr="00B163CB">
        <w:trPr>
          <w:trHeight w:val="281"/>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268" w:type="dxa"/>
          </w:tcPr>
          <w:p w:rsidR="002D1863" w:rsidRDefault="002D1863" w:rsidP="0078483F">
            <w:pPr>
              <w:spacing w:after="120"/>
              <w:ind w:right="-471"/>
              <w:jc w:val="both"/>
              <w:rPr>
                <w:rFonts w:ascii="Arial Narrow" w:hAnsi="Arial Narrow" w:cs="Arial Narrow"/>
                <w:sz w:val="22"/>
                <w:szCs w:val="22"/>
              </w:rPr>
            </w:pPr>
          </w:p>
        </w:tc>
      </w:tr>
      <w:tr w:rsidR="002D1863" w:rsidTr="00B163CB">
        <w:trPr>
          <w:trHeight w:val="187"/>
        </w:trPr>
        <w:tc>
          <w:tcPr>
            <w:tcW w:w="7016" w:type="dxa"/>
          </w:tcPr>
          <w:p w:rsidR="002D1863" w:rsidRDefault="002D1863" w:rsidP="0078483F">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268" w:type="dxa"/>
          </w:tcPr>
          <w:p w:rsidR="002D1863" w:rsidRDefault="002D1863" w:rsidP="0078483F">
            <w:pPr>
              <w:spacing w:after="120"/>
              <w:ind w:right="-471"/>
              <w:jc w:val="both"/>
              <w:rPr>
                <w:rFonts w:ascii="Arial Narrow" w:hAnsi="Arial Narrow" w:cs="Arial Narrow"/>
                <w:sz w:val="22"/>
                <w:szCs w:val="22"/>
              </w:rPr>
            </w:pPr>
          </w:p>
        </w:tc>
      </w:tr>
    </w:tbl>
    <w:p w:rsidR="00B92B91" w:rsidRDefault="00B92B91">
      <w:pPr>
        <w:spacing w:after="120"/>
        <w:ind w:right="-471"/>
        <w:jc w:val="both"/>
        <w:rPr>
          <w:rFonts w:ascii="Arial Narrow" w:hAnsi="Arial Narrow" w:cs="Arial Narrow"/>
          <w:sz w:val="22"/>
          <w:szCs w:val="22"/>
        </w:rPr>
      </w:pPr>
    </w:p>
    <w:p w:rsidR="001C3364" w:rsidRDefault="001C3364" w:rsidP="001C3364">
      <w:pPr>
        <w:spacing w:after="120"/>
        <w:ind w:right="-471"/>
        <w:jc w:val="both"/>
        <w:rPr>
          <w:rFonts w:ascii="Arial Narrow" w:hAnsi="Arial Narrow" w:cs="Arial Narrow"/>
          <w:b/>
          <w:sz w:val="22"/>
          <w:szCs w:val="22"/>
        </w:rPr>
      </w:pPr>
      <w:r>
        <w:rPr>
          <w:rFonts w:ascii="Arial Narrow" w:hAnsi="Arial Narrow" w:cs="Arial Narrow"/>
          <w:b/>
          <w:sz w:val="22"/>
          <w:szCs w:val="22"/>
        </w:rPr>
        <w:t>Bezprostredne predchádzajúce účtovné obdobie :</w:t>
      </w:r>
    </w:p>
    <w:tbl>
      <w:tblPr>
        <w:tblW w:w="0" w:type="auto"/>
        <w:tblInd w:w="38" w:type="dxa"/>
        <w:tblBorders>
          <w:top w:val="single" w:sz="12" w:space="0" w:color="auto"/>
          <w:left w:val="single" w:sz="12" w:space="0" w:color="auto"/>
          <w:bottom w:val="single" w:sz="12" w:space="0" w:color="auto"/>
          <w:right w:val="single" w:sz="12" w:space="0" w:color="auto"/>
          <w:insideH w:val="single" w:sz="8" w:space="0" w:color="auto"/>
          <w:insideV w:val="single" w:sz="8" w:space="0" w:color="auto"/>
        </w:tblBorders>
        <w:tblLook w:val="04A0"/>
      </w:tblPr>
      <w:tblGrid>
        <w:gridCol w:w="7016"/>
        <w:gridCol w:w="2195"/>
      </w:tblGrid>
      <w:tr w:rsidR="00892B84" w:rsidTr="0078483F">
        <w:tc>
          <w:tcPr>
            <w:tcW w:w="7016" w:type="dxa"/>
          </w:tcPr>
          <w:p w:rsidR="00892B84" w:rsidRDefault="00892B84" w:rsidP="0078483F">
            <w:pPr>
              <w:ind w:right="-471"/>
              <w:jc w:val="both"/>
              <w:rPr>
                <w:rFonts w:ascii="Arial Narrow" w:hAnsi="Arial Narrow" w:cs="Arial Narrow"/>
                <w:b/>
                <w:sz w:val="22"/>
                <w:szCs w:val="22"/>
              </w:rPr>
            </w:pPr>
            <w:r>
              <w:rPr>
                <w:rFonts w:ascii="Arial Narrow" w:hAnsi="Arial Narrow" w:cs="Arial Narrow"/>
                <w:b/>
                <w:sz w:val="22"/>
                <w:szCs w:val="22"/>
              </w:rPr>
              <w:t>Stav vlastného imania na začiatku účtovného obdobia:</w:t>
            </w:r>
          </w:p>
        </w:tc>
        <w:tc>
          <w:tcPr>
            <w:tcW w:w="2195" w:type="dxa"/>
          </w:tcPr>
          <w:p w:rsidR="00892B84" w:rsidRDefault="008644E6" w:rsidP="007B6333">
            <w:pPr>
              <w:spacing w:after="120"/>
              <w:ind w:right="-471"/>
              <w:jc w:val="center"/>
              <w:rPr>
                <w:rFonts w:ascii="Arial Narrow" w:hAnsi="Arial Narrow" w:cs="Arial Narrow"/>
                <w:sz w:val="22"/>
                <w:szCs w:val="22"/>
              </w:rPr>
            </w:pPr>
            <w:r>
              <w:rPr>
                <w:rFonts w:ascii="Arial Narrow" w:hAnsi="Arial Narrow" w:cs="Arial Narrow"/>
                <w:sz w:val="22"/>
                <w:szCs w:val="22"/>
              </w:rPr>
              <w:t>1183309</w:t>
            </w:r>
          </w:p>
        </w:tc>
      </w:tr>
      <w:tr w:rsidR="00892B84" w:rsidTr="0078483F">
        <w:tc>
          <w:tcPr>
            <w:tcW w:w="7016" w:type="dxa"/>
          </w:tcPr>
          <w:p w:rsidR="00892B84" w:rsidRDefault="00892B84" w:rsidP="0078483F">
            <w:pPr>
              <w:ind w:right="-471"/>
              <w:jc w:val="both"/>
              <w:rPr>
                <w:rFonts w:ascii="Arial Narrow" w:hAnsi="Arial Narrow" w:cs="Arial Narrow"/>
                <w:b/>
                <w:sz w:val="22"/>
                <w:szCs w:val="22"/>
              </w:rPr>
            </w:pPr>
            <w:r>
              <w:rPr>
                <w:rFonts w:ascii="Arial Narrow" w:hAnsi="Arial Narrow" w:cs="Arial Narrow"/>
                <w:b/>
                <w:sz w:val="22"/>
                <w:szCs w:val="22"/>
              </w:rPr>
              <w:t>Zvýšenie alebo zníženie vlastného imania počas účtovného obdobia:</w:t>
            </w:r>
          </w:p>
        </w:tc>
        <w:tc>
          <w:tcPr>
            <w:tcW w:w="2195" w:type="dxa"/>
          </w:tcPr>
          <w:p w:rsidR="00892B84" w:rsidRDefault="00892B84" w:rsidP="008644E6">
            <w:pPr>
              <w:spacing w:after="120"/>
              <w:ind w:right="-471"/>
              <w:rPr>
                <w:rFonts w:ascii="Arial Narrow" w:hAnsi="Arial Narrow" w:cs="Arial Narrow"/>
                <w:sz w:val="22"/>
                <w:szCs w:val="22"/>
              </w:rPr>
            </w:pPr>
            <w:r>
              <w:rPr>
                <w:rFonts w:ascii="Arial Narrow" w:hAnsi="Arial Narrow" w:cs="Arial Narrow"/>
                <w:sz w:val="22"/>
                <w:szCs w:val="22"/>
              </w:rPr>
              <w:t xml:space="preserve">                    </w:t>
            </w:r>
            <w:r w:rsidR="008644E6">
              <w:rPr>
                <w:rFonts w:ascii="Arial Narrow" w:hAnsi="Arial Narrow" w:cs="Arial Narrow"/>
                <w:sz w:val="22"/>
                <w:szCs w:val="22"/>
              </w:rPr>
              <w:t>12525</w:t>
            </w:r>
          </w:p>
        </w:tc>
      </w:tr>
      <w:tr w:rsidR="00892B84" w:rsidTr="0078483F">
        <w:tc>
          <w:tcPr>
            <w:tcW w:w="7016" w:type="dxa"/>
          </w:tcPr>
          <w:p w:rsidR="00892B84" w:rsidRDefault="00892B84" w:rsidP="0078483F">
            <w:pPr>
              <w:spacing w:after="120"/>
              <w:ind w:right="-471"/>
              <w:jc w:val="both"/>
              <w:rPr>
                <w:rFonts w:ascii="Arial Narrow" w:hAnsi="Arial Narrow" w:cs="Arial Narrow"/>
                <w:b/>
                <w:sz w:val="22"/>
                <w:szCs w:val="22"/>
              </w:rPr>
            </w:pPr>
            <w:r>
              <w:rPr>
                <w:rFonts w:ascii="Arial Narrow" w:hAnsi="Arial Narrow" w:cs="Arial Narrow"/>
                <w:b/>
                <w:sz w:val="22"/>
                <w:szCs w:val="22"/>
              </w:rPr>
              <w:t>Stav vlastného imania na konci účtovného obdobia:</w:t>
            </w:r>
          </w:p>
        </w:tc>
        <w:tc>
          <w:tcPr>
            <w:tcW w:w="2195" w:type="dxa"/>
          </w:tcPr>
          <w:p w:rsidR="00892B84" w:rsidRDefault="008644E6" w:rsidP="007B6333">
            <w:pPr>
              <w:spacing w:after="120"/>
              <w:ind w:right="-471"/>
              <w:jc w:val="center"/>
              <w:rPr>
                <w:rFonts w:ascii="Arial Narrow" w:hAnsi="Arial Narrow" w:cs="Arial Narrow"/>
                <w:sz w:val="22"/>
                <w:szCs w:val="22"/>
              </w:rPr>
            </w:pPr>
            <w:r>
              <w:rPr>
                <w:rFonts w:ascii="Arial Narrow" w:hAnsi="Arial Narrow" w:cs="Arial Narrow"/>
                <w:sz w:val="22"/>
                <w:szCs w:val="22"/>
              </w:rPr>
              <w:t>1170784</w:t>
            </w:r>
          </w:p>
        </w:tc>
      </w:tr>
      <w:tr w:rsidR="00892B84" w:rsidTr="0078483F">
        <w:trPr>
          <w:trHeight w:val="223"/>
        </w:trPr>
        <w:tc>
          <w:tcPr>
            <w:tcW w:w="7016" w:type="dxa"/>
            <w:tcBorders>
              <w:bottom w:val="single" w:sz="8" w:space="0" w:color="auto"/>
            </w:tcBorders>
          </w:tcPr>
          <w:p w:rsidR="00892B84" w:rsidRDefault="00892B84" w:rsidP="0078483F">
            <w:pPr>
              <w:ind w:right="-471"/>
              <w:jc w:val="both"/>
              <w:rPr>
                <w:rFonts w:ascii="Arial Narrow" w:hAnsi="Arial Narrow" w:cs="Arial Narrow"/>
                <w:i/>
                <w:sz w:val="22"/>
                <w:szCs w:val="22"/>
              </w:rPr>
            </w:pPr>
            <w:r>
              <w:rPr>
                <w:rFonts w:ascii="Arial Narrow" w:hAnsi="Arial Narrow" w:cs="Arial Narrow"/>
                <w:i/>
                <w:sz w:val="22"/>
                <w:szCs w:val="22"/>
              </w:rPr>
              <w:t>Dôvody zmien vlastného imania v členení:</w:t>
            </w:r>
          </w:p>
        </w:tc>
        <w:tc>
          <w:tcPr>
            <w:tcW w:w="2195" w:type="dxa"/>
            <w:tcBorders>
              <w:bottom w:val="single" w:sz="8" w:space="0" w:color="auto"/>
            </w:tcBorders>
          </w:tcPr>
          <w:p w:rsidR="00892B84" w:rsidRDefault="00892B84" w:rsidP="007B6333">
            <w:pPr>
              <w:spacing w:after="120"/>
              <w:ind w:right="-471"/>
              <w:jc w:val="center"/>
              <w:rPr>
                <w:rFonts w:ascii="Arial Narrow" w:hAnsi="Arial Narrow" w:cs="Arial Narrow"/>
                <w:sz w:val="22"/>
                <w:szCs w:val="22"/>
              </w:rPr>
            </w:pPr>
            <w:r>
              <w:rPr>
                <w:rFonts w:ascii="Arial Narrow" w:hAnsi="Arial Narrow" w:cs="Arial Narrow"/>
                <w:sz w:val="22"/>
                <w:szCs w:val="22"/>
              </w:rPr>
              <w:t>x</w:t>
            </w:r>
          </w:p>
        </w:tc>
      </w:tr>
      <w:tr w:rsidR="00892B84" w:rsidTr="0078483F">
        <w:trPr>
          <w:trHeight w:val="205"/>
        </w:trPr>
        <w:tc>
          <w:tcPr>
            <w:tcW w:w="7016" w:type="dxa"/>
            <w:tcBorders>
              <w:top w:val="single" w:sz="8" w:space="0" w:color="auto"/>
              <w:bottom w:val="single" w:sz="8" w:space="0" w:color="auto"/>
            </w:tcBorders>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a) základné imanie zapísané do obchodného registra (účte 411):</w:t>
            </w:r>
          </w:p>
        </w:tc>
        <w:tc>
          <w:tcPr>
            <w:tcW w:w="2195" w:type="dxa"/>
            <w:tcBorders>
              <w:top w:val="single" w:sz="8" w:space="0" w:color="auto"/>
              <w:bottom w:val="single" w:sz="8" w:space="0" w:color="auto"/>
            </w:tcBorders>
          </w:tcPr>
          <w:p w:rsidR="00892B84" w:rsidRDefault="00892B84" w:rsidP="007B6333">
            <w:pPr>
              <w:spacing w:after="120"/>
              <w:ind w:right="-471"/>
              <w:jc w:val="both"/>
              <w:rPr>
                <w:rFonts w:ascii="Arial Narrow" w:hAnsi="Arial Narrow" w:cs="Arial Narrow"/>
                <w:sz w:val="22"/>
                <w:szCs w:val="22"/>
              </w:rPr>
            </w:pPr>
          </w:p>
        </w:tc>
      </w:tr>
      <w:tr w:rsidR="00892B84" w:rsidTr="0078483F">
        <w:trPr>
          <w:trHeight w:val="239"/>
        </w:trPr>
        <w:tc>
          <w:tcPr>
            <w:tcW w:w="7016" w:type="dxa"/>
            <w:tcBorders>
              <w:top w:val="single" w:sz="8" w:space="0" w:color="auto"/>
            </w:tcBorders>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lastRenderedPageBreak/>
              <w:t>b) základné imanie nezapísané do obchodného registra (účet 419):</w:t>
            </w:r>
          </w:p>
        </w:tc>
        <w:tc>
          <w:tcPr>
            <w:tcW w:w="2195" w:type="dxa"/>
            <w:tcBorders>
              <w:top w:val="single" w:sz="8" w:space="0" w:color="auto"/>
            </w:tcBorders>
          </w:tcPr>
          <w:p w:rsidR="00892B84" w:rsidRDefault="00892B84" w:rsidP="007B6333">
            <w:pPr>
              <w:spacing w:after="120"/>
              <w:ind w:right="-471"/>
              <w:jc w:val="both"/>
              <w:rPr>
                <w:rFonts w:ascii="Arial Narrow" w:hAnsi="Arial Narrow" w:cs="Arial Narrow"/>
                <w:sz w:val="22"/>
                <w:szCs w:val="22"/>
              </w:rPr>
            </w:pPr>
          </w:p>
        </w:tc>
      </w:tr>
      <w:tr w:rsidR="00892B84" w:rsidTr="0078483F">
        <w:trPr>
          <w:trHeight w:val="273"/>
        </w:trPr>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c) emisné ážio (účet 412):</w:t>
            </w:r>
          </w:p>
        </w:tc>
        <w:tc>
          <w:tcPr>
            <w:tcW w:w="2195" w:type="dxa"/>
          </w:tcPr>
          <w:p w:rsidR="00892B84" w:rsidRDefault="00892B84" w:rsidP="007B6333">
            <w:pPr>
              <w:spacing w:after="120"/>
              <w:ind w:right="-471"/>
              <w:jc w:val="both"/>
              <w:rPr>
                <w:rFonts w:ascii="Arial Narrow" w:hAnsi="Arial Narrow" w:cs="Arial Narrow"/>
                <w:sz w:val="22"/>
                <w:szCs w:val="22"/>
              </w:rPr>
            </w:pPr>
          </w:p>
        </w:tc>
      </w:tr>
      <w:tr w:rsidR="00892B84" w:rsidTr="0078483F">
        <w:trPr>
          <w:trHeight w:val="307"/>
        </w:trPr>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d) zákonné rezervné fondy (účet 417, 418, 421, 422):</w:t>
            </w:r>
          </w:p>
        </w:tc>
        <w:tc>
          <w:tcPr>
            <w:tcW w:w="2195" w:type="dxa"/>
          </w:tcPr>
          <w:p w:rsidR="00892B84" w:rsidRDefault="00892B84" w:rsidP="007B6333">
            <w:pPr>
              <w:spacing w:after="120"/>
              <w:ind w:right="-471"/>
              <w:jc w:val="both"/>
              <w:rPr>
                <w:rFonts w:ascii="Arial Narrow" w:hAnsi="Arial Narrow" w:cs="Arial Narrow"/>
                <w:sz w:val="22"/>
                <w:szCs w:val="22"/>
              </w:rPr>
            </w:pPr>
          </w:p>
        </w:tc>
      </w:tr>
      <w:tr w:rsidR="00892B84" w:rsidTr="0078483F">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e) ostatné kapitálové fondy (účet 413):</w:t>
            </w:r>
          </w:p>
        </w:tc>
        <w:tc>
          <w:tcPr>
            <w:tcW w:w="2195" w:type="dxa"/>
          </w:tcPr>
          <w:p w:rsidR="00892B84" w:rsidRDefault="00892B84" w:rsidP="007B6333">
            <w:pPr>
              <w:spacing w:after="120"/>
              <w:ind w:right="-471"/>
              <w:jc w:val="both"/>
              <w:rPr>
                <w:rFonts w:ascii="Arial Narrow" w:hAnsi="Arial Narrow" w:cs="Arial Narrow"/>
                <w:sz w:val="22"/>
                <w:szCs w:val="22"/>
              </w:rPr>
            </w:pPr>
          </w:p>
        </w:tc>
      </w:tr>
      <w:tr w:rsidR="00892B84" w:rsidTr="0078483F">
        <w:trPr>
          <w:trHeight w:val="219"/>
        </w:trPr>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f) oceňovacie rozdiely nezahrnuté do výsledku hospodárenia (účet 414, 415, 416):</w:t>
            </w:r>
          </w:p>
        </w:tc>
        <w:tc>
          <w:tcPr>
            <w:tcW w:w="2195" w:type="dxa"/>
          </w:tcPr>
          <w:p w:rsidR="00892B84" w:rsidRDefault="00892B84" w:rsidP="007B6333">
            <w:pPr>
              <w:spacing w:after="120"/>
              <w:ind w:right="-471"/>
              <w:jc w:val="center"/>
              <w:rPr>
                <w:rFonts w:ascii="Arial Narrow" w:hAnsi="Arial Narrow" w:cs="Arial Narrow"/>
                <w:sz w:val="22"/>
                <w:szCs w:val="22"/>
              </w:rPr>
            </w:pPr>
          </w:p>
        </w:tc>
      </w:tr>
      <w:tr w:rsidR="00892B84" w:rsidTr="0078483F">
        <w:trPr>
          <w:trHeight w:val="125"/>
        </w:trPr>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g) ostatné fondy tvorené zo zisku (účet 423, 427):</w:t>
            </w:r>
          </w:p>
        </w:tc>
        <w:tc>
          <w:tcPr>
            <w:tcW w:w="2195" w:type="dxa"/>
          </w:tcPr>
          <w:p w:rsidR="00892B84" w:rsidRDefault="00892B84" w:rsidP="007B6333">
            <w:pPr>
              <w:spacing w:after="120"/>
              <w:ind w:right="-471"/>
              <w:jc w:val="both"/>
              <w:rPr>
                <w:rFonts w:ascii="Arial Narrow" w:hAnsi="Arial Narrow" w:cs="Arial Narrow"/>
                <w:sz w:val="22"/>
                <w:szCs w:val="22"/>
              </w:rPr>
            </w:pPr>
          </w:p>
        </w:tc>
      </w:tr>
      <w:tr w:rsidR="00892B84" w:rsidTr="0078483F">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h) nerozdelený zisk minulých rokov (účet 428):</w:t>
            </w:r>
          </w:p>
        </w:tc>
        <w:tc>
          <w:tcPr>
            <w:tcW w:w="2195" w:type="dxa"/>
          </w:tcPr>
          <w:p w:rsidR="00892B84" w:rsidRDefault="00892B84" w:rsidP="007B6333">
            <w:pPr>
              <w:spacing w:after="120"/>
              <w:ind w:right="-471"/>
              <w:jc w:val="both"/>
              <w:rPr>
                <w:rFonts w:ascii="Arial Narrow" w:hAnsi="Arial Narrow" w:cs="Arial Narrow"/>
                <w:sz w:val="22"/>
                <w:szCs w:val="22"/>
              </w:rPr>
            </w:pPr>
          </w:p>
        </w:tc>
      </w:tr>
      <w:tr w:rsidR="00892B84" w:rsidTr="0078483F">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i) neuhradená strata minulých rokov (účet 429):</w:t>
            </w:r>
          </w:p>
        </w:tc>
        <w:tc>
          <w:tcPr>
            <w:tcW w:w="2195" w:type="dxa"/>
          </w:tcPr>
          <w:p w:rsidR="00892B84" w:rsidRDefault="00892B84" w:rsidP="007B6333">
            <w:pPr>
              <w:spacing w:after="120"/>
              <w:ind w:right="-471"/>
              <w:jc w:val="both"/>
              <w:rPr>
                <w:rFonts w:ascii="Arial Narrow" w:hAnsi="Arial Narrow" w:cs="Arial Narrow"/>
                <w:sz w:val="22"/>
                <w:szCs w:val="22"/>
              </w:rPr>
            </w:pPr>
            <w:r>
              <w:rPr>
                <w:rFonts w:ascii="Arial Narrow" w:hAnsi="Arial Narrow" w:cs="Arial Narrow"/>
                <w:sz w:val="22"/>
                <w:szCs w:val="22"/>
              </w:rPr>
              <w:t xml:space="preserve">                         </w:t>
            </w:r>
          </w:p>
        </w:tc>
      </w:tr>
      <w:tr w:rsidR="00892B84" w:rsidTr="0078483F">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j) účtovný zisk alebo účtovná strata (účet 431):</w:t>
            </w:r>
          </w:p>
        </w:tc>
        <w:tc>
          <w:tcPr>
            <w:tcW w:w="2195" w:type="dxa"/>
          </w:tcPr>
          <w:p w:rsidR="00892B84" w:rsidRDefault="008644E6" w:rsidP="008644E6">
            <w:pPr>
              <w:spacing w:after="120"/>
              <w:ind w:right="-471"/>
              <w:rPr>
                <w:rFonts w:ascii="Arial Narrow" w:hAnsi="Arial Narrow" w:cs="Arial Narrow"/>
                <w:sz w:val="22"/>
                <w:szCs w:val="22"/>
              </w:rPr>
            </w:pPr>
            <w:r>
              <w:rPr>
                <w:rFonts w:ascii="Arial Narrow" w:hAnsi="Arial Narrow" w:cs="Arial Narrow"/>
                <w:sz w:val="22"/>
                <w:szCs w:val="22"/>
              </w:rPr>
              <w:t xml:space="preserve">               1473</w:t>
            </w:r>
          </w:p>
        </w:tc>
      </w:tr>
      <w:tr w:rsidR="00892B84" w:rsidTr="0078483F">
        <w:trPr>
          <w:trHeight w:val="269"/>
        </w:trPr>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k) vyplatené dividendy:</w:t>
            </w:r>
          </w:p>
        </w:tc>
        <w:tc>
          <w:tcPr>
            <w:tcW w:w="2195" w:type="dxa"/>
          </w:tcPr>
          <w:p w:rsidR="00892B84" w:rsidRDefault="008644E6" w:rsidP="008644E6">
            <w:pPr>
              <w:spacing w:after="120"/>
              <w:ind w:right="-471"/>
              <w:rPr>
                <w:rFonts w:ascii="Arial Narrow" w:hAnsi="Arial Narrow" w:cs="Arial Narrow"/>
                <w:sz w:val="22"/>
                <w:szCs w:val="22"/>
              </w:rPr>
            </w:pPr>
            <w:r>
              <w:rPr>
                <w:rFonts w:ascii="Arial Narrow" w:hAnsi="Arial Narrow" w:cs="Arial Narrow"/>
                <w:sz w:val="22"/>
                <w:szCs w:val="22"/>
              </w:rPr>
              <w:t xml:space="preserve">              14000</w:t>
            </w:r>
          </w:p>
        </w:tc>
      </w:tr>
      <w:tr w:rsidR="00892B84" w:rsidTr="0078483F">
        <w:trPr>
          <w:trHeight w:val="281"/>
        </w:trPr>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l) ďalšie zmeny vlastného imania:</w:t>
            </w:r>
          </w:p>
        </w:tc>
        <w:tc>
          <w:tcPr>
            <w:tcW w:w="2195" w:type="dxa"/>
          </w:tcPr>
          <w:p w:rsidR="00892B84" w:rsidRDefault="00892B84" w:rsidP="007B6333">
            <w:pPr>
              <w:spacing w:after="120"/>
              <w:ind w:right="-471"/>
              <w:jc w:val="both"/>
              <w:rPr>
                <w:rFonts w:ascii="Arial Narrow" w:hAnsi="Arial Narrow" w:cs="Arial Narrow"/>
                <w:sz w:val="22"/>
                <w:szCs w:val="22"/>
              </w:rPr>
            </w:pPr>
          </w:p>
        </w:tc>
      </w:tr>
      <w:tr w:rsidR="00892B84" w:rsidTr="0078483F">
        <w:trPr>
          <w:trHeight w:val="187"/>
        </w:trPr>
        <w:tc>
          <w:tcPr>
            <w:tcW w:w="7016" w:type="dxa"/>
          </w:tcPr>
          <w:p w:rsidR="00892B84" w:rsidRDefault="00892B84" w:rsidP="0078483F">
            <w:pPr>
              <w:ind w:right="-471"/>
              <w:jc w:val="both"/>
              <w:rPr>
                <w:rFonts w:ascii="Arial Narrow" w:hAnsi="Arial Narrow" w:cs="Arial Narrow"/>
                <w:sz w:val="22"/>
                <w:szCs w:val="22"/>
              </w:rPr>
            </w:pPr>
            <w:r>
              <w:rPr>
                <w:rFonts w:ascii="Arial Narrow" w:hAnsi="Arial Narrow" w:cs="Arial Narrow"/>
                <w:sz w:val="22"/>
                <w:szCs w:val="22"/>
              </w:rPr>
              <w:t xml:space="preserve">m) zmeny účtované na účte fyzickej osoby (účet 491): </w:t>
            </w:r>
          </w:p>
        </w:tc>
        <w:tc>
          <w:tcPr>
            <w:tcW w:w="2195" w:type="dxa"/>
          </w:tcPr>
          <w:p w:rsidR="00892B84" w:rsidRDefault="00892B84" w:rsidP="007B6333">
            <w:pPr>
              <w:spacing w:after="120"/>
              <w:ind w:right="-471"/>
              <w:jc w:val="both"/>
              <w:rPr>
                <w:rFonts w:ascii="Arial Narrow" w:hAnsi="Arial Narrow" w:cs="Arial Narrow"/>
                <w:sz w:val="22"/>
                <w:szCs w:val="22"/>
              </w:rPr>
            </w:pPr>
          </w:p>
        </w:tc>
      </w:tr>
    </w:tbl>
    <w:p w:rsidR="00B92B91" w:rsidRDefault="00B92B91">
      <w:pPr>
        <w:overflowPunct w:val="0"/>
        <w:autoSpaceDE w:val="0"/>
        <w:autoSpaceDN w:val="0"/>
        <w:adjustRightInd w:val="0"/>
        <w:jc w:val="both"/>
        <w:rPr>
          <w:rFonts w:ascii="Arial Narrow" w:hAnsi="Arial Narrow" w:cs="Arial Narrow"/>
          <w:b/>
          <w:bCs/>
          <w:sz w:val="22"/>
          <w:szCs w:val="22"/>
        </w:rPr>
      </w:pPr>
    </w:p>
    <w:p w:rsidR="00B92B91" w:rsidRDefault="00B92B91" w:rsidP="00755C31">
      <w:pPr>
        <w:spacing w:line="480" w:lineRule="auto"/>
        <w:ind w:right="-471"/>
        <w:jc w:val="both"/>
        <w:rPr>
          <w:rFonts w:ascii="Arial Narrow" w:hAnsi="Arial Narrow" w:cs="Arial Narrow"/>
          <w:bCs/>
          <w:sz w:val="22"/>
          <w:szCs w:val="22"/>
        </w:rPr>
      </w:pPr>
      <w:r>
        <w:rPr>
          <w:rFonts w:ascii="Arial Narrow" w:hAnsi="Arial Narrow" w:cs="Arial Narrow"/>
          <w:b/>
          <w:bCs/>
          <w:sz w:val="22"/>
          <w:szCs w:val="22"/>
        </w:rPr>
        <w:t xml:space="preserve">R. Prehľad o peňažných tokoch: </w:t>
      </w:r>
      <w:r w:rsidR="00663833">
        <w:rPr>
          <w:rFonts w:ascii="Arial Narrow" w:hAnsi="Arial Narrow" w:cs="Arial Narrow"/>
          <w:b/>
          <w:bCs/>
          <w:sz w:val="22"/>
          <w:szCs w:val="22"/>
        </w:rPr>
        <w:t xml:space="preserve"> </w:t>
      </w:r>
      <w:r w:rsidR="00663833">
        <w:rPr>
          <w:rFonts w:ascii="Arial Narrow" w:hAnsi="Arial Narrow" w:cs="Arial Narrow"/>
          <w:bCs/>
          <w:sz w:val="22"/>
          <w:szCs w:val="22"/>
        </w:rPr>
        <w:t>bez náplne</w:t>
      </w:r>
    </w:p>
    <w:p w:rsidR="00ED6E7D" w:rsidRPr="00ED6E7D" w:rsidRDefault="00ED6E7D" w:rsidP="00755C31">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U. Informácie o osobitnej kategórii priemyselnej výroby:  </w:t>
      </w:r>
      <w:r w:rsidRPr="00ED6E7D">
        <w:rPr>
          <w:rFonts w:ascii="Arial Narrow" w:hAnsi="Arial Narrow" w:cs="Arial Narrow"/>
          <w:bCs/>
          <w:sz w:val="22"/>
          <w:szCs w:val="22"/>
        </w:rPr>
        <w:t>bez náplne</w:t>
      </w:r>
    </w:p>
    <w:p w:rsidR="00ED6E7D" w:rsidRPr="00ED6E7D" w:rsidRDefault="00ED6E7D" w:rsidP="00755C31">
      <w:pPr>
        <w:spacing w:line="480" w:lineRule="auto"/>
        <w:ind w:right="-471"/>
        <w:contextualSpacing/>
        <w:jc w:val="both"/>
        <w:rPr>
          <w:rFonts w:ascii="Arial Narrow" w:hAnsi="Arial Narrow" w:cs="Arial Narrow"/>
          <w:bCs/>
          <w:sz w:val="22"/>
          <w:szCs w:val="22"/>
        </w:rPr>
      </w:pPr>
      <w:r>
        <w:rPr>
          <w:rFonts w:ascii="Arial Narrow" w:hAnsi="Arial Narrow" w:cs="Arial Narrow"/>
          <w:b/>
          <w:bCs/>
          <w:sz w:val="22"/>
          <w:szCs w:val="22"/>
        </w:rPr>
        <w:t xml:space="preserve">V. Informácie o finančných vzťahoch s orgánmi verejnej moci:  </w:t>
      </w:r>
      <w:r w:rsidRPr="00ED6E7D">
        <w:rPr>
          <w:rFonts w:ascii="Arial Narrow" w:hAnsi="Arial Narrow" w:cs="Arial Narrow"/>
          <w:bCs/>
          <w:sz w:val="22"/>
          <w:szCs w:val="22"/>
        </w:rPr>
        <w:t>bez náplne</w:t>
      </w:r>
    </w:p>
    <w:p w:rsidR="00B92B91" w:rsidRDefault="00ED6E7D" w:rsidP="00755C31">
      <w:pPr>
        <w:spacing w:line="480" w:lineRule="auto"/>
        <w:ind w:right="-471"/>
        <w:contextualSpacing/>
        <w:jc w:val="both"/>
        <w:rPr>
          <w:rFonts w:ascii="Arial Narrow" w:hAnsi="Arial Narrow" w:cs="Arial Narrow"/>
          <w:b/>
          <w:bCs/>
          <w:sz w:val="22"/>
          <w:szCs w:val="22"/>
        </w:rPr>
      </w:pPr>
      <w:r>
        <w:rPr>
          <w:rFonts w:ascii="Arial Narrow" w:hAnsi="Arial Narrow" w:cs="Arial Narrow"/>
          <w:b/>
          <w:bCs/>
          <w:sz w:val="22"/>
          <w:szCs w:val="22"/>
        </w:rPr>
        <w:t xml:space="preserve">W. Informácie o službách vo verejnom záujme:  </w:t>
      </w:r>
      <w:r w:rsidRPr="00ED6E7D">
        <w:rPr>
          <w:rFonts w:ascii="Arial Narrow" w:hAnsi="Arial Narrow" w:cs="Arial Narrow"/>
          <w:bCs/>
          <w:sz w:val="22"/>
          <w:szCs w:val="22"/>
        </w:rPr>
        <w:t>bez náplne</w:t>
      </w:r>
    </w:p>
    <w:sectPr w:rsidR="00B92B91" w:rsidSect="0048590D">
      <w:headerReference w:type="default" r:id="rId8"/>
      <w:footerReference w:type="default" r:id="rId9"/>
      <w:headerReference w:type="first" r:id="rId10"/>
      <w:pgSz w:w="11907" w:h="16840" w:code="9"/>
      <w:pgMar w:top="1418" w:right="1418" w:bottom="1418" w:left="1418" w:header="567" w:footer="567" w:gutter="0"/>
      <w:cols w:space="708"/>
      <w:docGrid w:linePitch="326"/>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3C3AED" w:rsidRDefault="003C3AED">
      <w:r>
        <w:separator/>
      </w:r>
    </w:p>
  </w:endnote>
  <w:endnote w:type="continuationSeparator" w:id="1">
    <w:p w:rsidR="003C3AED" w:rsidRDefault="003C3AED">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Narrow">
    <w:panose1 w:val="020B05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E00002FF" w:usb1="400004FF" w:usb2="00000000" w:usb3="00000000" w:csb0="0000019F"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333" w:rsidRDefault="0004242E">
    <w:pPr>
      <w:pStyle w:val="Pta"/>
      <w:jc w:val="right"/>
    </w:pPr>
    <w:fldSimple w:instr="PAGE   \* MERGEFORMAT">
      <w:r w:rsidR="00EE25BD">
        <w:rPr>
          <w:noProof/>
        </w:rPr>
        <w:t>1</w:t>
      </w:r>
    </w:fldSimple>
  </w:p>
  <w:p w:rsidR="007B6333" w:rsidRDefault="007B6333">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3C3AED" w:rsidRDefault="003C3AED">
      <w:r>
        <w:separator/>
      </w:r>
    </w:p>
  </w:footnote>
  <w:footnote w:type="continuationSeparator" w:id="1">
    <w:p w:rsidR="003C3AED" w:rsidRDefault="003C3AED">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7B6333" w:rsidRDefault="007B6333">
    <w:pPr>
      <w:pStyle w:val="Zkladntext0"/>
      <w:tabs>
        <w:tab w:val="left" w:pos="2990"/>
        <w:tab w:val="left" w:pos="6348"/>
      </w:tabs>
      <w:ind w:left="-397" w:firstLine="0"/>
      <w:jc w:val="center"/>
      <w:rPr>
        <w:rFonts w:ascii="Arial" w:hAnsi="Arial" w:cs="Arial"/>
        <w:sz w:val="22"/>
        <w:szCs w:val="22"/>
      </w:rPr>
    </w:pPr>
    <w:r>
      <w:rPr>
        <w:rFonts w:ascii="Arial" w:hAnsi="Arial" w:cs="Arial"/>
        <w:sz w:val="22"/>
        <w:szCs w:val="22"/>
        <w:bdr w:val="single" w:sz="4" w:space="0" w:color="auto" w:frame="1"/>
        <w:lang w:val="sk-SK"/>
      </w:rPr>
      <w:t>Po</w:t>
    </w:r>
    <w:r>
      <w:rPr>
        <w:rFonts w:ascii="Arial" w:hAnsi="Arial" w:cs="Arial"/>
        <w:spacing w:val="1"/>
        <w:sz w:val="22"/>
        <w:szCs w:val="22"/>
        <w:bdr w:val="single" w:sz="4" w:space="0" w:color="auto" w:frame="1"/>
        <w:lang w:val="sk-SK"/>
      </w:rPr>
      <w:t>z</w:t>
    </w:r>
    <w:r>
      <w:rPr>
        <w:rFonts w:ascii="Arial" w:hAnsi="Arial" w:cs="Arial"/>
        <w:sz w:val="22"/>
        <w:szCs w:val="22"/>
        <w:bdr w:val="single" w:sz="4" w:space="0" w:color="auto" w:frame="1"/>
        <w:lang w:val="sk-SK"/>
      </w:rPr>
      <w:t>n</w:t>
    </w:r>
    <w:r>
      <w:rPr>
        <w:rFonts w:ascii="Arial" w:hAnsi="Arial" w:cs="Arial"/>
        <w:spacing w:val="-1"/>
        <w:sz w:val="22"/>
        <w:szCs w:val="22"/>
        <w:bdr w:val="single" w:sz="4" w:space="0" w:color="auto" w:frame="1"/>
        <w:lang w:val="sk-SK"/>
      </w:rPr>
      <w:t>á</w:t>
    </w:r>
    <w:r>
      <w:rPr>
        <w:rFonts w:ascii="Arial" w:hAnsi="Arial" w:cs="Arial"/>
        <w:sz w:val="22"/>
        <w:szCs w:val="22"/>
        <w:bdr w:val="single" w:sz="4" w:space="0" w:color="auto" w:frame="1"/>
        <w:lang w:val="sk-SK"/>
      </w:rPr>
      <w:t>m</w:t>
    </w:r>
    <w:r>
      <w:rPr>
        <w:rFonts w:ascii="Arial" w:hAnsi="Arial" w:cs="Arial"/>
        <w:spacing w:val="2"/>
        <w:sz w:val="22"/>
        <w:szCs w:val="22"/>
        <w:bdr w:val="single" w:sz="4" w:space="0" w:color="auto" w:frame="1"/>
        <w:lang w:val="sk-SK"/>
      </w:rPr>
      <w:t>k</w:t>
    </w:r>
    <w:r>
      <w:rPr>
        <w:rFonts w:ascii="Arial" w:hAnsi="Arial" w:cs="Arial"/>
        <w:sz w:val="22"/>
        <w:szCs w:val="22"/>
        <w:bdr w:val="single" w:sz="4" w:space="0" w:color="auto" w:frame="1"/>
        <w:lang w:val="sk-SK"/>
      </w:rPr>
      <w:t>y</w:t>
    </w:r>
    <w:r>
      <w:rPr>
        <w:rFonts w:ascii="Arial" w:hAnsi="Arial" w:cs="Arial"/>
        <w:spacing w:val="-8"/>
        <w:sz w:val="22"/>
        <w:szCs w:val="22"/>
        <w:bdr w:val="single" w:sz="4" w:space="0" w:color="auto" w:frame="1"/>
        <w:lang w:val="sk-SK"/>
      </w:rPr>
      <w:t xml:space="preserve"> </w:t>
    </w:r>
    <w:r>
      <w:rPr>
        <w:rFonts w:ascii="Arial" w:hAnsi="Arial" w:cs="Arial"/>
        <w:spacing w:val="1"/>
        <w:sz w:val="22"/>
        <w:szCs w:val="22"/>
        <w:bdr w:val="single" w:sz="4" w:space="0" w:color="auto" w:frame="1"/>
        <w:lang w:val="sk-SK"/>
      </w:rPr>
      <w:t>Ú</w:t>
    </w:r>
    <w:r>
      <w:rPr>
        <w:rFonts w:ascii="Arial" w:hAnsi="Arial" w:cs="Arial"/>
        <w:sz w:val="22"/>
        <w:szCs w:val="22"/>
        <w:bdr w:val="single" w:sz="4" w:space="0" w:color="auto" w:frame="1"/>
        <w:lang w:val="sk-SK"/>
      </w:rPr>
      <w:t>č</w:t>
    </w:r>
    <w:r>
      <w:rPr>
        <w:rFonts w:ascii="Arial" w:hAnsi="Arial" w:cs="Arial"/>
        <w:sz w:val="22"/>
        <w:szCs w:val="22"/>
        <w:bdr w:val="single" w:sz="4" w:space="0" w:color="auto" w:frame="1"/>
      </w:rPr>
      <w:t xml:space="preserve"> POD 3 –</w:t>
    </w:r>
    <w:r>
      <w:rPr>
        <w:rFonts w:ascii="Arial" w:hAnsi="Arial" w:cs="Arial"/>
        <w:spacing w:val="-1"/>
        <w:sz w:val="22"/>
        <w:szCs w:val="22"/>
        <w:bdr w:val="single" w:sz="4" w:space="0" w:color="auto" w:frame="1"/>
      </w:rPr>
      <w:t xml:space="preserve"> </w:t>
    </w:r>
    <w:r>
      <w:rPr>
        <w:rFonts w:ascii="Arial" w:hAnsi="Arial" w:cs="Arial"/>
        <w:sz w:val="22"/>
        <w:szCs w:val="22"/>
        <w:bdr w:val="single" w:sz="4" w:space="0" w:color="auto" w:frame="1"/>
      </w:rPr>
      <w:t>01</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 xml:space="preserve">ČO:31410391  </w:t>
    </w:r>
    <w:r>
      <w:rPr>
        <w:rFonts w:ascii="Arial" w:hAnsi="Arial" w:cs="Arial"/>
        <w:sz w:val="22"/>
        <w:szCs w:val="22"/>
      </w:rPr>
      <w:t xml:space="preserve"> </w:t>
    </w:r>
    <w:r>
      <w:rPr>
        <w:rFonts w:ascii="Arial" w:hAnsi="Arial" w:cs="Arial"/>
        <w:sz w:val="22"/>
        <w:szCs w:val="22"/>
        <w:bdr w:val="single" w:sz="4" w:space="0" w:color="auto" w:frame="1"/>
      </w:rPr>
      <w:t xml:space="preserve"> </w:t>
    </w:r>
    <w:r>
      <w:rPr>
        <w:rFonts w:ascii="Arial" w:hAnsi="Arial" w:cs="Arial"/>
        <w:spacing w:val="1"/>
        <w:sz w:val="22"/>
        <w:szCs w:val="22"/>
        <w:bdr w:val="single" w:sz="4" w:space="0" w:color="auto" w:frame="1"/>
      </w:rPr>
      <w:t>D</w:t>
    </w:r>
    <w:r>
      <w:rPr>
        <w:rFonts w:ascii="Arial" w:hAnsi="Arial" w:cs="Arial"/>
        <w:spacing w:val="-6"/>
        <w:sz w:val="22"/>
        <w:szCs w:val="22"/>
        <w:bdr w:val="single" w:sz="4" w:space="0" w:color="auto" w:frame="1"/>
      </w:rPr>
      <w:t>I</w:t>
    </w:r>
    <w:r>
      <w:rPr>
        <w:rFonts w:ascii="Arial" w:hAnsi="Arial" w:cs="Arial"/>
        <w:sz w:val="22"/>
        <w:szCs w:val="22"/>
        <w:bdr w:val="single" w:sz="4" w:space="0" w:color="auto" w:frame="1"/>
      </w:rPr>
      <w:t>Č: 2020383761</w:t>
    </w:r>
  </w:p>
  <w:p w:rsidR="007B6333" w:rsidRDefault="007B6333">
    <w:pPr>
      <w:pStyle w:val="Hlavika"/>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tbl>
    <w:tblPr>
      <w:tblW w:w="8260" w:type="dxa"/>
      <w:tblInd w:w="55" w:type="dxa"/>
      <w:tblCellMar>
        <w:left w:w="70" w:type="dxa"/>
        <w:right w:w="70" w:type="dxa"/>
      </w:tblCellMar>
      <w:tblLook w:val="04A0"/>
    </w:tblPr>
    <w:tblGrid>
      <w:gridCol w:w="2780"/>
      <w:gridCol w:w="2260"/>
      <w:gridCol w:w="554"/>
      <w:gridCol w:w="320"/>
      <w:gridCol w:w="320"/>
      <w:gridCol w:w="320"/>
      <w:gridCol w:w="320"/>
      <w:gridCol w:w="320"/>
      <w:gridCol w:w="320"/>
      <w:gridCol w:w="320"/>
      <w:gridCol w:w="320"/>
      <w:gridCol w:w="320"/>
      <w:gridCol w:w="320"/>
    </w:tblGrid>
    <w:tr w:rsidR="007B6333">
      <w:trPr>
        <w:trHeight w:val="330"/>
      </w:trPr>
      <w:tc>
        <w:tcPr>
          <w:tcW w:w="2780" w:type="dxa"/>
          <w:tcBorders>
            <w:top w:val="single" w:sz="4" w:space="0" w:color="auto"/>
            <w:left w:val="single" w:sz="4" w:space="0" w:color="auto"/>
            <w:bottom w:val="single" w:sz="4" w:space="0" w:color="auto"/>
            <w:right w:val="single" w:sz="4" w:space="0" w:color="000000"/>
          </w:tcBorders>
          <w:noWrap/>
          <w:vAlign w:val="bottom"/>
          <w:hideMark/>
        </w:tcPr>
        <w:p w:rsidR="007B6333" w:rsidRDefault="007B6333">
          <w:pPr>
            <w:rPr>
              <w:color w:val="000000"/>
              <w:szCs w:val="22"/>
            </w:rPr>
          </w:pPr>
          <w:r>
            <w:rPr>
              <w:color w:val="000000"/>
              <w:szCs w:val="22"/>
            </w:rPr>
            <w:t>Poznámky Úč POD 3 - 04</w:t>
          </w:r>
        </w:p>
      </w:tc>
      <w:tc>
        <w:tcPr>
          <w:tcW w:w="2260" w:type="dxa"/>
          <w:tcBorders>
            <w:top w:val="nil"/>
            <w:left w:val="nil"/>
            <w:bottom w:val="nil"/>
            <w:right w:val="nil"/>
          </w:tcBorders>
          <w:noWrap/>
          <w:vAlign w:val="bottom"/>
          <w:hideMark/>
        </w:tcPr>
        <w:p w:rsidR="007B6333" w:rsidRDefault="007B6333">
          <w:pPr>
            <w:jc w:val="center"/>
            <w:rPr>
              <w:color w:val="000000"/>
              <w:szCs w:val="22"/>
            </w:rPr>
          </w:pPr>
        </w:p>
      </w:tc>
      <w:tc>
        <w:tcPr>
          <w:tcW w:w="420" w:type="dxa"/>
          <w:tcBorders>
            <w:top w:val="nil"/>
            <w:left w:val="nil"/>
            <w:bottom w:val="nil"/>
            <w:right w:val="nil"/>
          </w:tcBorders>
          <w:noWrap/>
          <w:vAlign w:val="bottom"/>
          <w:hideMark/>
        </w:tcPr>
        <w:p w:rsidR="007B6333" w:rsidRDefault="007B6333">
          <w:pPr>
            <w:rPr>
              <w:color w:val="000000"/>
              <w:szCs w:val="22"/>
            </w:rPr>
          </w:pPr>
          <w:r>
            <w:rPr>
              <w:color w:val="000000"/>
              <w:szCs w:val="22"/>
            </w:rPr>
            <w:t>DIČ</w:t>
          </w:r>
        </w:p>
      </w:tc>
      <w:tc>
        <w:tcPr>
          <w:tcW w:w="280" w:type="dxa"/>
          <w:tcBorders>
            <w:top w:val="single" w:sz="4" w:space="0" w:color="auto"/>
            <w:left w:val="single" w:sz="4" w:space="0" w:color="auto"/>
            <w:bottom w:val="single" w:sz="4" w:space="0" w:color="auto"/>
            <w:right w:val="single" w:sz="4" w:space="0" w:color="auto"/>
          </w:tcBorders>
          <w:noWrap/>
          <w:vAlign w:val="center"/>
          <w:hideMark/>
        </w:tcPr>
        <w:p w:rsidR="007B6333" w:rsidRDefault="007B6333">
          <w:pPr>
            <w:jc w:val="center"/>
            <w:rPr>
              <w:szCs w:val="22"/>
            </w:rPr>
          </w:pPr>
          <w:r>
            <w:rPr>
              <w:szCs w:val="22"/>
            </w:rPr>
            <w:t> 1</w:t>
          </w:r>
        </w:p>
      </w:tc>
      <w:tc>
        <w:tcPr>
          <w:tcW w:w="280" w:type="dxa"/>
          <w:tcBorders>
            <w:top w:val="single" w:sz="4" w:space="0" w:color="auto"/>
            <w:left w:val="nil"/>
            <w:bottom w:val="single" w:sz="4" w:space="0" w:color="auto"/>
            <w:right w:val="single" w:sz="4" w:space="0" w:color="auto"/>
          </w:tcBorders>
          <w:noWrap/>
          <w:vAlign w:val="center"/>
          <w:hideMark/>
        </w:tcPr>
        <w:p w:rsidR="007B6333" w:rsidRDefault="007B6333">
          <w:pPr>
            <w:jc w:val="center"/>
            <w:rPr>
              <w:szCs w:val="22"/>
            </w:rPr>
          </w:pPr>
          <w:r>
            <w:rPr>
              <w:szCs w:val="22"/>
            </w:rPr>
            <w:t>2 </w:t>
          </w:r>
        </w:p>
      </w:tc>
      <w:tc>
        <w:tcPr>
          <w:tcW w:w="280" w:type="dxa"/>
          <w:tcBorders>
            <w:top w:val="single" w:sz="4" w:space="0" w:color="auto"/>
            <w:left w:val="nil"/>
            <w:bottom w:val="single" w:sz="4" w:space="0" w:color="auto"/>
            <w:right w:val="single" w:sz="4" w:space="0" w:color="auto"/>
          </w:tcBorders>
          <w:noWrap/>
          <w:vAlign w:val="center"/>
          <w:hideMark/>
        </w:tcPr>
        <w:p w:rsidR="007B6333" w:rsidRDefault="007B6333">
          <w:pPr>
            <w:jc w:val="center"/>
            <w:rPr>
              <w:szCs w:val="22"/>
            </w:rPr>
          </w:pPr>
          <w:r>
            <w:rPr>
              <w:szCs w:val="22"/>
            </w:rPr>
            <w:t>3 </w:t>
          </w:r>
        </w:p>
      </w:tc>
      <w:tc>
        <w:tcPr>
          <w:tcW w:w="280" w:type="dxa"/>
          <w:tcBorders>
            <w:top w:val="single" w:sz="4" w:space="0" w:color="auto"/>
            <w:left w:val="nil"/>
            <w:bottom w:val="single" w:sz="4" w:space="0" w:color="auto"/>
            <w:right w:val="single" w:sz="4" w:space="0" w:color="auto"/>
          </w:tcBorders>
          <w:noWrap/>
          <w:vAlign w:val="center"/>
          <w:hideMark/>
        </w:tcPr>
        <w:p w:rsidR="007B6333" w:rsidRDefault="007B6333">
          <w:pPr>
            <w:jc w:val="center"/>
            <w:rPr>
              <w:szCs w:val="22"/>
            </w:rPr>
          </w:pPr>
          <w:r>
            <w:rPr>
              <w:szCs w:val="22"/>
            </w:rPr>
            <w:t>4 </w:t>
          </w:r>
        </w:p>
      </w:tc>
      <w:tc>
        <w:tcPr>
          <w:tcW w:w="280" w:type="dxa"/>
          <w:tcBorders>
            <w:top w:val="single" w:sz="4" w:space="0" w:color="auto"/>
            <w:left w:val="nil"/>
            <w:bottom w:val="single" w:sz="4" w:space="0" w:color="auto"/>
            <w:right w:val="single" w:sz="4" w:space="0" w:color="auto"/>
          </w:tcBorders>
          <w:noWrap/>
          <w:vAlign w:val="center"/>
          <w:hideMark/>
        </w:tcPr>
        <w:p w:rsidR="007B6333" w:rsidRDefault="007B6333">
          <w:pPr>
            <w:jc w:val="center"/>
            <w:rPr>
              <w:szCs w:val="22"/>
            </w:rPr>
          </w:pPr>
          <w:r>
            <w:rPr>
              <w:szCs w:val="22"/>
            </w:rPr>
            <w:t>5 </w:t>
          </w:r>
        </w:p>
      </w:tc>
      <w:tc>
        <w:tcPr>
          <w:tcW w:w="280" w:type="dxa"/>
          <w:tcBorders>
            <w:top w:val="single" w:sz="4" w:space="0" w:color="auto"/>
            <w:left w:val="nil"/>
            <w:bottom w:val="single" w:sz="4" w:space="0" w:color="auto"/>
            <w:right w:val="single" w:sz="4" w:space="0" w:color="auto"/>
          </w:tcBorders>
          <w:noWrap/>
          <w:vAlign w:val="center"/>
          <w:hideMark/>
        </w:tcPr>
        <w:p w:rsidR="007B6333" w:rsidRDefault="007B6333">
          <w:pPr>
            <w:jc w:val="center"/>
            <w:rPr>
              <w:szCs w:val="22"/>
            </w:rPr>
          </w:pPr>
          <w:r>
            <w:rPr>
              <w:szCs w:val="22"/>
            </w:rPr>
            <w:t>6 </w:t>
          </w:r>
        </w:p>
      </w:tc>
      <w:tc>
        <w:tcPr>
          <w:tcW w:w="280" w:type="dxa"/>
          <w:tcBorders>
            <w:top w:val="single" w:sz="4" w:space="0" w:color="auto"/>
            <w:left w:val="nil"/>
            <w:bottom w:val="single" w:sz="4" w:space="0" w:color="auto"/>
            <w:right w:val="single" w:sz="4" w:space="0" w:color="auto"/>
          </w:tcBorders>
          <w:noWrap/>
          <w:vAlign w:val="center"/>
          <w:hideMark/>
        </w:tcPr>
        <w:p w:rsidR="007B6333" w:rsidRDefault="007B6333">
          <w:pPr>
            <w:jc w:val="center"/>
            <w:rPr>
              <w:szCs w:val="22"/>
            </w:rPr>
          </w:pPr>
          <w:r>
            <w:rPr>
              <w:szCs w:val="22"/>
            </w:rPr>
            <w:t>7 </w:t>
          </w:r>
        </w:p>
      </w:tc>
      <w:tc>
        <w:tcPr>
          <w:tcW w:w="280" w:type="dxa"/>
          <w:tcBorders>
            <w:top w:val="single" w:sz="4" w:space="0" w:color="auto"/>
            <w:left w:val="nil"/>
            <w:bottom w:val="single" w:sz="4" w:space="0" w:color="auto"/>
            <w:right w:val="single" w:sz="4" w:space="0" w:color="auto"/>
          </w:tcBorders>
          <w:noWrap/>
          <w:vAlign w:val="center"/>
          <w:hideMark/>
        </w:tcPr>
        <w:p w:rsidR="007B6333" w:rsidRDefault="007B6333">
          <w:pPr>
            <w:jc w:val="center"/>
            <w:rPr>
              <w:szCs w:val="22"/>
            </w:rPr>
          </w:pPr>
          <w:r>
            <w:rPr>
              <w:szCs w:val="22"/>
            </w:rPr>
            <w:t>8 </w:t>
          </w:r>
        </w:p>
      </w:tc>
      <w:tc>
        <w:tcPr>
          <w:tcW w:w="280" w:type="dxa"/>
          <w:tcBorders>
            <w:top w:val="single" w:sz="4" w:space="0" w:color="auto"/>
            <w:left w:val="nil"/>
            <w:bottom w:val="single" w:sz="4" w:space="0" w:color="auto"/>
            <w:right w:val="single" w:sz="4" w:space="0" w:color="auto"/>
          </w:tcBorders>
          <w:noWrap/>
          <w:vAlign w:val="center"/>
          <w:hideMark/>
        </w:tcPr>
        <w:p w:rsidR="007B6333" w:rsidRDefault="007B6333">
          <w:pPr>
            <w:jc w:val="center"/>
            <w:rPr>
              <w:szCs w:val="22"/>
            </w:rPr>
          </w:pPr>
          <w:r>
            <w:rPr>
              <w:szCs w:val="22"/>
            </w:rPr>
            <w:t>9 </w:t>
          </w:r>
        </w:p>
      </w:tc>
      <w:tc>
        <w:tcPr>
          <w:tcW w:w="280" w:type="dxa"/>
          <w:tcBorders>
            <w:top w:val="single" w:sz="4" w:space="0" w:color="auto"/>
            <w:left w:val="nil"/>
            <w:bottom w:val="single" w:sz="4" w:space="0" w:color="auto"/>
            <w:right w:val="single" w:sz="4" w:space="0" w:color="auto"/>
          </w:tcBorders>
          <w:noWrap/>
          <w:vAlign w:val="center"/>
          <w:hideMark/>
        </w:tcPr>
        <w:p w:rsidR="007B6333" w:rsidRDefault="007B6333">
          <w:pPr>
            <w:jc w:val="center"/>
            <w:rPr>
              <w:szCs w:val="22"/>
            </w:rPr>
          </w:pPr>
          <w:r>
            <w:rPr>
              <w:szCs w:val="22"/>
            </w:rPr>
            <w:t>0 </w:t>
          </w:r>
        </w:p>
      </w:tc>
    </w:tr>
  </w:tbl>
  <w:p w:rsidR="007B6333" w:rsidRDefault="007B6333">
    <w:pPr>
      <w:pStyle w:val="Hlavika"/>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5874C7A"/>
    <w:multiLevelType w:val="hybridMultilevel"/>
    <w:tmpl w:val="F846413C"/>
    <w:lvl w:ilvl="0" w:tplc="041B000F">
      <w:start w:val="1"/>
      <w:numFmt w:val="decimal"/>
      <w:lvlText w:val="%1."/>
      <w:lvlJc w:val="left"/>
      <w:pPr>
        <w:ind w:left="360" w:hanging="360"/>
      </w:pPr>
      <w:rPr>
        <w:rFonts w:cs="Times New Roman"/>
      </w:rPr>
    </w:lvl>
    <w:lvl w:ilvl="1" w:tplc="041B0019" w:tentative="1">
      <w:start w:val="1"/>
      <w:numFmt w:val="lowerLetter"/>
      <w:lvlText w:val="%2."/>
      <w:lvlJc w:val="left"/>
      <w:pPr>
        <w:ind w:left="1080" w:hanging="360"/>
      </w:pPr>
      <w:rPr>
        <w:rFonts w:cs="Times New Roman"/>
      </w:rPr>
    </w:lvl>
    <w:lvl w:ilvl="2" w:tplc="041B001B" w:tentative="1">
      <w:start w:val="1"/>
      <w:numFmt w:val="lowerRoman"/>
      <w:lvlText w:val="%3."/>
      <w:lvlJc w:val="right"/>
      <w:pPr>
        <w:ind w:left="1800" w:hanging="180"/>
      </w:pPr>
      <w:rPr>
        <w:rFonts w:cs="Times New Roman"/>
      </w:rPr>
    </w:lvl>
    <w:lvl w:ilvl="3" w:tplc="041B000F" w:tentative="1">
      <w:start w:val="1"/>
      <w:numFmt w:val="decimal"/>
      <w:lvlText w:val="%4."/>
      <w:lvlJc w:val="left"/>
      <w:pPr>
        <w:ind w:left="2520" w:hanging="360"/>
      </w:pPr>
      <w:rPr>
        <w:rFonts w:cs="Times New Roman"/>
      </w:rPr>
    </w:lvl>
    <w:lvl w:ilvl="4" w:tplc="041B0019" w:tentative="1">
      <w:start w:val="1"/>
      <w:numFmt w:val="lowerLetter"/>
      <w:lvlText w:val="%5."/>
      <w:lvlJc w:val="left"/>
      <w:pPr>
        <w:ind w:left="3240" w:hanging="360"/>
      </w:pPr>
      <w:rPr>
        <w:rFonts w:cs="Times New Roman"/>
      </w:rPr>
    </w:lvl>
    <w:lvl w:ilvl="5" w:tplc="041B001B" w:tentative="1">
      <w:start w:val="1"/>
      <w:numFmt w:val="lowerRoman"/>
      <w:lvlText w:val="%6."/>
      <w:lvlJc w:val="right"/>
      <w:pPr>
        <w:ind w:left="3960" w:hanging="180"/>
      </w:pPr>
      <w:rPr>
        <w:rFonts w:cs="Times New Roman"/>
      </w:rPr>
    </w:lvl>
    <w:lvl w:ilvl="6" w:tplc="041B000F" w:tentative="1">
      <w:start w:val="1"/>
      <w:numFmt w:val="decimal"/>
      <w:lvlText w:val="%7."/>
      <w:lvlJc w:val="left"/>
      <w:pPr>
        <w:ind w:left="4680" w:hanging="360"/>
      </w:pPr>
      <w:rPr>
        <w:rFonts w:cs="Times New Roman"/>
      </w:rPr>
    </w:lvl>
    <w:lvl w:ilvl="7" w:tplc="041B0019" w:tentative="1">
      <w:start w:val="1"/>
      <w:numFmt w:val="lowerLetter"/>
      <w:lvlText w:val="%8."/>
      <w:lvlJc w:val="left"/>
      <w:pPr>
        <w:ind w:left="5400" w:hanging="360"/>
      </w:pPr>
      <w:rPr>
        <w:rFonts w:cs="Times New Roman"/>
      </w:rPr>
    </w:lvl>
    <w:lvl w:ilvl="8" w:tplc="041B001B" w:tentative="1">
      <w:start w:val="1"/>
      <w:numFmt w:val="lowerRoman"/>
      <w:lvlText w:val="%9."/>
      <w:lvlJc w:val="right"/>
      <w:pPr>
        <w:ind w:left="6120" w:hanging="180"/>
      </w:pPr>
      <w:rPr>
        <w:rFonts w:cs="Times New Roman"/>
      </w:rPr>
    </w:lvl>
  </w:abstractNum>
  <w:abstractNum w:abstractNumId="1">
    <w:nsid w:val="1DC13792"/>
    <w:multiLevelType w:val="hybridMultilevel"/>
    <w:tmpl w:val="1EA4EF0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26891FC1"/>
    <w:multiLevelType w:val="hybridMultilevel"/>
    <w:tmpl w:val="EF925B6A"/>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3">
    <w:nsid w:val="2E32651F"/>
    <w:multiLevelType w:val="hybridMultilevel"/>
    <w:tmpl w:val="588A164C"/>
    <w:lvl w:ilvl="0" w:tplc="041B000B">
      <w:start w:val="1"/>
      <w:numFmt w:val="bullet"/>
      <w:lvlText w:val=""/>
      <w:lvlJc w:val="left"/>
      <w:pPr>
        <w:ind w:left="360" w:hanging="360"/>
      </w:pPr>
      <w:rPr>
        <w:rFonts w:ascii="Wingdings" w:hAnsi="Wingdings" w:hint="default"/>
      </w:rPr>
    </w:lvl>
    <w:lvl w:ilvl="1" w:tplc="041B0003" w:tentative="1">
      <w:start w:val="1"/>
      <w:numFmt w:val="bullet"/>
      <w:lvlText w:val="o"/>
      <w:lvlJc w:val="left"/>
      <w:pPr>
        <w:ind w:left="1080" w:hanging="360"/>
      </w:pPr>
      <w:rPr>
        <w:rFonts w:ascii="Courier New" w:hAnsi="Courier New" w:cs="Courier New" w:hint="default"/>
      </w:rPr>
    </w:lvl>
    <w:lvl w:ilvl="2" w:tplc="041B0005" w:tentative="1">
      <w:start w:val="1"/>
      <w:numFmt w:val="bullet"/>
      <w:lvlText w:val=""/>
      <w:lvlJc w:val="left"/>
      <w:pPr>
        <w:ind w:left="1800" w:hanging="360"/>
      </w:pPr>
      <w:rPr>
        <w:rFonts w:ascii="Wingdings" w:hAnsi="Wingdings" w:hint="default"/>
      </w:rPr>
    </w:lvl>
    <w:lvl w:ilvl="3" w:tplc="041B0001" w:tentative="1">
      <w:start w:val="1"/>
      <w:numFmt w:val="bullet"/>
      <w:lvlText w:val=""/>
      <w:lvlJc w:val="left"/>
      <w:pPr>
        <w:ind w:left="2520" w:hanging="360"/>
      </w:pPr>
      <w:rPr>
        <w:rFonts w:ascii="Symbol" w:hAnsi="Symbol" w:hint="default"/>
      </w:rPr>
    </w:lvl>
    <w:lvl w:ilvl="4" w:tplc="041B0003" w:tentative="1">
      <w:start w:val="1"/>
      <w:numFmt w:val="bullet"/>
      <w:lvlText w:val="o"/>
      <w:lvlJc w:val="left"/>
      <w:pPr>
        <w:ind w:left="3240" w:hanging="360"/>
      </w:pPr>
      <w:rPr>
        <w:rFonts w:ascii="Courier New" w:hAnsi="Courier New" w:cs="Courier New" w:hint="default"/>
      </w:rPr>
    </w:lvl>
    <w:lvl w:ilvl="5" w:tplc="041B0005" w:tentative="1">
      <w:start w:val="1"/>
      <w:numFmt w:val="bullet"/>
      <w:lvlText w:val=""/>
      <w:lvlJc w:val="left"/>
      <w:pPr>
        <w:ind w:left="3960" w:hanging="360"/>
      </w:pPr>
      <w:rPr>
        <w:rFonts w:ascii="Wingdings" w:hAnsi="Wingdings" w:hint="default"/>
      </w:rPr>
    </w:lvl>
    <w:lvl w:ilvl="6" w:tplc="041B0001" w:tentative="1">
      <w:start w:val="1"/>
      <w:numFmt w:val="bullet"/>
      <w:lvlText w:val=""/>
      <w:lvlJc w:val="left"/>
      <w:pPr>
        <w:ind w:left="4680" w:hanging="360"/>
      </w:pPr>
      <w:rPr>
        <w:rFonts w:ascii="Symbol" w:hAnsi="Symbol" w:hint="default"/>
      </w:rPr>
    </w:lvl>
    <w:lvl w:ilvl="7" w:tplc="041B0003" w:tentative="1">
      <w:start w:val="1"/>
      <w:numFmt w:val="bullet"/>
      <w:lvlText w:val="o"/>
      <w:lvlJc w:val="left"/>
      <w:pPr>
        <w:ind w:left="5400" w:hanging="360"/>
      </w:pPr>
      <w:rPr>
        <w:rFonts w:ascii="Courier New" w:hAnsi="Courier New" w:cs="Courier New" w:hint="default"/>
      </w:rPr>
    </w:lvl>
    <w:lvl w:ilvl="8" w:tplc="041B0005" w:tentative="1">
      <w:start w:val="1"/>
      <w:numFmt w:val="bullet"/>
      <w:lvlText w:val=""/>
      <w:lvlJc w:val="left"/>
      <w:pPr>
        <w:ind w:left="6120" w:hanging="360"/>
      </w:pPr>
      <w:rPr>
        <w:rFonts w:ascii="Wingdings" w:hAnsi="Wingdings" w:hint="default"/>
      </w:rPr>
    </w:lvl>
  </w:abstractNum>
  <w:abstractNum w:abstractNumId="4">
    <w:nsid w:val="496D2898"/>
    <w:multiLevelType w:val="hybridMultilevel"/>
    <w:tmpl w:val="62ACF4A0"/>
    <w:lvl w:ilvl="0" w:tplc="0074BE76">
      <w:start w:val="13"/>
      <w:numFmt w:val="bullet"/>
      <w:lvlText w:val=""/>
      <w:lvlJc w:val="left"/>
      <w:pPr>
        <w:ind w:left="720" w:hanging="360"/>
      </w:pPr>
      <w:rPr>
        <w:rFonts w:ascii="Wingdings" w:eastAsia="Times New Roman" w:hAnsi="Wingdings" w:cs="Arial Narrow"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5">
    <w:nsid w:val="67487002"/>
    <w:multiLevelType w:val="hybridMultilevel"/>
    <w:tmpl w:val="BA861BF0"/>
    <w:lvl w:ilvl="0" w:tplc="221C0A74">
      <w:start w:val="1"/>
      <w:numFmt w:val="decimal"/>
      <w:pStyle w:val="Nadpis1"/>
      <w:lvlText w:val="§ %1"/>
      <w:lvlJc w:val="center"/>
      <w:pPr>
        <w:tabs>
          <w:tab w:val="num" w:pos="5220"/>
        </w:tabs>
        <w:ind w:left="4500" w:firstLine="360"/>
      </w:pPr>
      <w:rPr>
        <w:rFonts w:ascii="Times New Roman" w:hAnsi="Times New Roman" w:cs="Times New Roman"/>
        <w:b w:val="0"/>
        <w:bCs w:val="0"/>
        <w:i w:val="0"/>
        <w:iCs w:val="0"/>
        <w:caps w:val="0"/>
        <w:smallCaps w:val="0"/>
        <w:strike w:val="0"/>
        <w:dstrike w:val="0"/>
        <w:outline w:val="0"/>
        <w:shadow w:val="0"/>
        <w:emboss w:val="0"/>
        <w:imprint w:val="0"/>
        <w:vanish w:val="0"/>
        <w:color w:val="auto"/>
        <w:spacing w:val="0"/>
        <w:w w:val="100"/>
        <w:kern w:val="0"/>
        <w:position w:val="0"/>
        <w:sz w:val="24"/>
        <w:szCs w:val="24"/>
        <w:u w:val="none"/>
        <w:vertAlign w:val="baseline"/>
      </w:rPr>
    </w:lvl>
    <w:lvl w:ilvl="1" w:tplc="041B0019">
      <w:start w:val="1"/>
      <w:numFmt w:val="lowerLetter"/>
      <w:lvlText w:val="%2."/>
      <w:lvlJc w:val="left"/>
      <w:pPr>
        <w:tabs>
          <w:tab w:val="num" w:pos="1440"/>
        </w:tabs>
        <w:ind w:left="1440" w:hanging="360"/>
      </w:pPr>
    </w:lvl>
    <w:lvl w:ilvl="2" w:tplc="041B001B">
      <w:start w:val="1"/>
      <w:numFmt w:val="lowerRoman"/>
      <w:lvlText w:val="%3."/>
      <w:lvlJc w:val="right"/>
      <w:pPr>
        <w:tabs>
          <w:tab w:val="num" w:pos="2160"/>
        </w:tabs>
        <w:ind w:left="2160" w:hanging="180"/>
      </w:pPr>
    </w:lvl>
    <w:lvl w:ilvl="3" w:tplc="041B000F">
      <w:start w:val="1"/>
      <w:numFmt w:val="decimal"/>
      <w:lvlText w:val="%4."/>
      <w:lvlJc w:val="left"/>
      <w:pPr>
        <w:tabs>
          <w:tab w:val="num" w:pos="2880"/>
        </w:tabs>
        <w:ind w:left="2880" w:hanging="360"/>
      </w:pPr>
    </w:lvl>
    <w:lvl w:ilvl="4" w:tplc="041B0019">
      <w:start w:val="1"/>
      <w:numFmt w:val="lowerLetter"/>
      <w:lvlText w:val="%5."/>
      <w:lvlJc w:val="left"/>
      <w:pPr>
        <w:tabs>
          <w:tab w:val="num" w:pos="3600"/>
        </w:tabs>
        <w:ind w:left="3600" w:hanging="360"/>
      </w:pPr>
    </w:lvl>
    <w:lvl w:ilvl="5" w:tplc="041B001B">
      <w:start w:val="1"/>
      <w:numFmt w:val="lowerRoman"/>
      <w:lvlText w:val="%6."/>
      <w:lvlJc w:val="right"/>
      <w:pPr>
        <w:tabs>
          <w:tab w:val="num" w:pos="4320"/>
        </w:tabs>
        <w:ind w:left="4320" w:hanging="180"/>
      </w:pPr>
    </w:lvl>
    <w:lvl w:ilvl="6" w:tplc="2CC86DDE">
      <w:start w:val="1"/>
      <w:numFmt w:val="decimal"/>
      <w:lvlText w:val="(%7)"/>
      <w:lvlJc w:val="left"/>
      <w:pPr>
        <w:tabs>
          <w:tab w:val="num" w:pos="5070"/>
        </w:tabs>
        <w:ind w:left="5070" w:hanging="390"/>
      </w:pPr>
      <w:rPr>
        <w:rFonts w:hint="default"/>
      </w:rPr>
    </w:lvl>
    <w:lvl w:ilvl="7" w:tplc="041B0019">
      <w:start w:val="1"/>
      <w:numFmt w:val="lowerLetter"/>
      <w:lvlText w:val="%8."/>
      <w:lvlJc w:val="left"/>
      <w:pPr>
        <w:tabs>
          <w:tab w:val="num" w:pos="5760"/>
        </w:tabs>
        <w:ind w:left="5760" w:hanging="360"/>
      </w:pPr>
    </w:lvl>
    <w:lvl w:ilvl="8" w:tplc="041B001B">
      <w:start w:val="1"/>
      <w:numFmt w:val="lowerRoman"/>
      <w:lvlText w:val="%9."/>
      <w:lvlJc w:val="right"/>
      <w:pPr>
        <w:tabs>
          <w:tab w:val="num" w:pos="6480"/>
        </w:tabs>
        <w:ind w:left="6480" w:hanging="180"/>
      </w:pPr>
    </w:lvl>
  </w:abstractNum>
  <w:abstractNum w:abstractNumId="6">
    <w:nsid w:val="7AE74515"/>
    <w:multiLevelType w:val="hybridMultilevel"/>
    <w:tmpl w:val="F8C8B4C0"/>
    <w:lvl w:ilvl="0" w:tplc="041B000B">
      <w:start w:val="1"/>
      <w:numFmt w:val="bullet"/>
      <w:lvlText w:val=""/>
      <w:lvlJc w:val="left"/>
      <w:pPr>
        <w:ind w:left="0" w:hanging="360"/>
      </w:pPr>
      <w:rPr>
        <w:rFonts w:ascii="Wingdings" w:hAnsi="Wingdings" w:hint="default"/>
      </w:rPr>
    </w:lvl>
    <w:lvl w:ilvl="1" w:tplc="041B0003" w:tentative="1">
      <w:start w:val="1"/>
      <w:numFmt w:val="bullet"/>
      <w:lvlText w:val="o"/>
      <w:lvlJc w:val="left"/>
      <w:pPr>
        <w:ind w:left="720" w:hanging="360"/>
      </w:pPr>
      <w:rPr>
        <w:rFonts w:ascii="Courier New" w:hAnsi="Courier New" w:cs="Courier New" w:hint="default"/>
      </w:rPr>
    </w:lvl>
    <w:lvl w:ilvl="2" w:tplc="041B0005" w:tentative="1">
      <w:start w:val="1"/>
      <w:numFmt w:val="bullet"/>
      <w:lvlText w:val=""/>
      <w:lvlJc w:val="left"/>
      <w:pPr>
        <w:ind w:left="1440" w:hanging="360"/>
      </w:pPr>
      <w:rPr>
        <w:rFonts w:ascii="Wingdings" w:hAnsi="Wingdings" w:hint="default"/>
      </w:rPr>
    </w:lvl>
    <w:lvl w:ilvl="3" w:tplc="041B0001" w:tentative="1">
      <w:start w:val="1"/>
      <w:numFmt w:val="bullet"/>
      <w:lvlText w:val=""/>
      <w:lvlJc w:val="left"/>
      <w:pPr>
        <w:ind w:left="2160" w:hanging="360"/>
      </w:pPr>
      <w:rPr>
        <w:rFonts w:ascii="Symbol" w:hAnsi="Symbol" w:hint="default"/>
      </w:rPr>
    </w:lvl>
    <w:lvl w:ilvl="4" w:tplc="041B0003" w:tentative="1">
      <w:start w:val="1"/>
      <w:numFmt w:val="bullet"/>
      <w:lvlText w:val="o"/>
      <w:lvlJc w:val="left"/>
      <w:pPr>
        <w:ind w:left="2880" w:hanging="360"/>
      </w:pPr>
      <w:rPr>
        <w:rFonts w:ascii="Courier New" w:hAnsi="Courier New" w:cs="Courier New" w:hint="default"/>
      </w:rPr>
    </w:lvl>
    <w:lvl w:ilvl="5" w:tplc="041B0005" w:tentative="1">
      <w:start w:val="1"/>
      <w:numFmt w:val="bullet"/>
      <w:lvlText w:val=""/>
      <w:lvlJc w:val="left"/>
      <w:pPr>
        <w:ind w:left="3600" w:hanging="360"/>
      </w:pPr>
      <w:rPr>
        <w:rFonts w:ascii="Wingdings" w:hAnsi="Wingdings" w:hint="default"/>
      </w:rPr>
    </w:lvl>
    <w:lvl w:ilvl="6" w:tplc="041B0001" w:tentative="1">
      <w:start w:val="1"/>
      <w:numFmt w:val="bullet"/>
      <w:lvlText w:val=""/>
      <w:lvlJc w:val="left"/>
      <w:pPr>
        <w:ind w:left="4320" w:hanging="360"/>
      </w:pPr>
      <w:rPr>
        <w:rFonts w:ascii="Symbol" w:hAnsi="Symbol" w:hint="default"/>
      </w:rPr>
    </w:lvl>
    <w:lvl w:ilvl="7" w:tplc="041B0003" w:tentative="1">
      <w:start w:val="1"/>
      <w:numFmt w:val="bullet"/>
      <w:lvlText w:val="o"/>
      <w:lvlJc w:val="left"/>
      <w:pPr>
        <w:ind w:left="5040" w:hanging="360"/>
      </w:pPr>
      <w:rPr>
        <w:rFonts w:ascii="Courier New" w:hAnsi="Courier New" w:cs="Courier New" w:hint="default"/>
      </w:rPr>
    </w:lvl>
    <w:lvl w:ilvl="8" w:tplc="041B0005" w:tentative="1">
      <w:start w:val="1"/>
      <w:numFmt w:val="bullet"/>
      <w:lvlText w:val=""/>
      <w:lvlJc w:val="left"/>
      <w:pPr>
        <w:ind w:left="5760" w:hanging="360"/>
      </w:pPr>
      <w:rPr>
        <w:rFonts w:ascii="Wingdings" w:hAnsi="Wingdings" w:hint="default"/>
      </w:rPr>
    </w:lvl>
  </w:abstractNum>
  <w:num w:numId="1">
    <w:abstractNumId w:val="5"/>
  </w:num>
  <w:num w:numId="2">
    <w:abstractNumId w:val="0"/>
  </w:num>
  <w:num w:numId="3">
    <w:abstractNumId w:val="2"/>
  </w:num>
  <w:num w:numId="4">
    <w:abstractNumId w:val="6"/>
  </w:num>
  <w:num w:numId="5">
    <w:abstractNumId w:val="3"/>
  </w:num>
  <w:num w:numId="6">
    <w:abstractNumId w:val="1"/>
  </w:num>
  <w:num w:numId="7">
    <w:abstractNumId w:val="4"/>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val="bestFit" w:percent="181"/>
  <w:defaultTabStop w:val="708"/>
  <w:hyphenationZone w:val="425"/>
  <w:doNotHyphenateCaps/>
  <w:drawingGridHorizontalSpacing w:val="120"/>
  <w:drawingGridVerticalSpacing w:val="163"/>
  <w:displayHorizontalDrawingGridEvery w:val="0"/>
  <w:displayVerticalDrawingGridEvery w:val="2"/>
  <w:characterSpacingControl w:val="doNotCompress"/>
  <w:hdrShapeDefaults>
    <o:shapedefaults v:ext="edit" spidmax="18434"/>
  </w:hdrShapeDefaults>
  <w:footnotePr>
    <w:footnote w:id="0"/>
    <w:footnote w:id="1"/>
  </w:footnotePr>
  <w:endnotePr>
    <w:endnote w:id="0"/>
    <w:endnote w:id="1"/>
  </w:endnotePr>
  <w:compat/>
  <w:rsids>
    <w:rsidRoot w:val="006440D2"/>
    <w:rsid w:val="00011AF2"/>
    <w:rsid w:val="00025A7A"/>
    <w:rsid w:val="0003465E"/>
    <w:rsid w:val="0004242E"/>
    <w:rsid w:val="00042784"/>
    <w:rsid w:val="0005466A"/>
    <w:rsid w:val="000822B1"/>
    <w:rsid w:val="000B32C3"/>
    <w:rsid w:val="000B41CD"/>
    <w:rsid w:val="000C5FD1"/>
    <w:rsid w:val="000D14C7"/>
    <w:rsid w:val="000D6542"/>
    <w:rsid w:val="000E0C6B"/>
    <w:rsid w:val="00104AA4"/>
    <w:rsid w:val="0011571B"/>
    <w:rsid w:val="00120FD9"/>
    <w:rsid w:val="00136C9B"/>
    <w:rsid w:val="00141472"/>
    <w:rsid w:val="0016333D"/>
    <w:rsid w:val="00175446"/>
    <w:rsid w:val="001803B0"/>
    <w:rsid w:val="00186BAE"/>
    <w:rsid w:val="001C3364"/>
    <w:rsid w:val="001C5DB1"/>
    <w:rsid w:val="001D2326"/>
    <w:rsid w:val="00204432"/>
    <w:rsid w:val="00204A85"/>
    <w:rsid w:val="00211911"/>
    <w:rsid w:val="00213C1A"/>
    <w:rsid w:val="00220D86"/>
    <w:rsid w:val="00230AE1"/>
    <w:rsid w:val="002337C2"/>
    <w:rsid w:val="002442FE"/>
    <w:rsid w:val="00252B03"/>
    <w:rsid w:val="002613B7"/>
    <w:rsid w:val="00271160"/>
    <w:rsid w:val="00280362"/>
    <w:rsid w:val="00280535"/>
    <w:rsid w:val="002947BF"/>
    <w:rsid w:val="00297911"/>
    <w:rsid w:val="002A3168"/>
    <w:rsid w:val="002A409A"/>
    <w:rsid w:val="002B55E5"/>
    <w:rsid w:val="002D1863"/>
    <w:rsid w:val="002D22D8"/>
    <w:rsid w:val="002D47E0"/>
    <w:rsid w:val="002D6F48"/>
    <w:rsid w:val="0030441E"/>
    <w:rsid w:val="00327A00"/>
    <w:rsid w:val="0033383A"/>
    <w:rsid w:val="00343537"/>
    <w:rsid w:val="00362313"/>
    <w:rsid w:val="00380219"/>
    <w:rsid w:val="00382214"/>
    <w:rsid w:val="003855DA"/>
    <w:rsid w:val="00387D02"/>
    <w:rsid w:val="003B6856"/>
    <w:rsid w:val="003C3AED"/>
    <w:rsid w:val="003D4187"/>
    <w:rsid w:val="003E2A6E"/>
    <w:rsid w:val="003F3C8D"/>
    <w:rsid w:val="003F6BEB"/>
    <w:rsid w:val="004024A3"/>
    <w:rsid w:val="00404963"/>
    <w:rsid w:val="00411680"/>
    <w:rsid w:val="00447EF8"/>
    <w:rsid w:val="00463DD0"/>
    <w:rsid w:val="004643E0"/>
    <w:rsid w:val="004778E7"/>
    <w:rsid w:val="0048590D"/>
    <w:rsid w:val="00491066"/>
    <w:rsid w:val="00491C56"/>
    <w:rsid w:val="004A0564"/>
    <w:rsid w:val="004B452E"/>
    <w:rsid w:val="004C4AB0"/>
    <w:rsid w:val="004F026C"/>
    <w:rsid w:val="005060FF"/>
    <w:rsid w:val="00534680"/>
    <w:rsid w:val="005A1FE8"/>
    <w:rsid w:val="005B7015"/>
    <w:rsid w:val="005C2F4B"/>
    <w:rsid w:val="005E0672"/>
    <w:rsid w:val="005E24DE"/>
    <w:rsid w:val="005E3F14"/>
    <w:rsid w:val="005F5B0D"/>
    <w:rsid w:val="0061283E"/>
    <w:rsid w:val="006232AA"/>
    <w:rsid w:val="00625185"/>
    <w:rsid w:val="006440D2"/>
    <w:rsid w:val="00650DAE"/>
    <w:rsid w:val="00662579"/>
    <w:rsid w:val="00663833"/>
    <w:rsid w:val="00686A41"/>
    <w:rsid w:val="00686F56"/>
    <w:rsid w:val="006966B3"/>
    <w:rsid w:val="006D3717"/>
    <w:rsid w:val="006D4E5E"/>
    <w:rsid w:val="006E7DB1"/>
    <w:rsid w:val="006F0F0F"/>
    <w:rsid w:val="00706958"/>
    <w:rsid w:val="00706ABB"/>
    <w:rsid w:val="00755C31"/>
    <w:rsid w:val="0078483F"/>
    <w:rsid w:val="007B02E4"/>
    <w:rsid w:val="007B6333"/>
    <w:rsid w:val="007C7FFA"/>
    <w:rsid w:val="007D7841"/>
    <w:rsid w:val="007F126D"/>
    <w:rsid w:val="007F4261"/>
    <w:rsid w:val="007F65B2"/>
    <w:rsid w:val="00800902"/>
    <w:rsid w:val="008079F8"/>
    <w:rsid w:val="0083091D"/>
    <w:rsid w:val="00841BAA"/>
    <w:rsid w:val="00853301"/>
    <w:rsid w:val="008644E6"/>
    <w:rsid w:val="00867B9C"/>
    <w:rsid w:val="00892B84"/>
    <w:rsid w:val="008972A7"/>
    <w:rsid w:val="008B2CCF"/>
    <w:rsid w:val="008B6D5C"/>
    <w:rsid w:val="008C18B6"/>
    <w:rsid w:val="008D52F5"/>
    <w:rsid w:val="008E2C4E"/>
    <w:rsid w:val="008E58F5"/>
    <w:rsid w:val="008F1466"/>
    <w:rsid w:val="008F7354"/>
    <w:rsid w:val="0090028A"/>
    <w:rsid w:val="00907A4D"/>
    <w:rsid w:val="009142B4"/>
    <w:rsid w:val="00914707"/>
    <w:rsid w:val="00922169"/>
    <w:rsid w:val="0092716A"/>
    <w:rsid w:val="00931F6A"/>
    <w:rsid w:val="009703FA"/>
    <w:rsid w:val="00970DA0"/>
    <w:rsid w:val="00981F03"/>
    <w:rsid w:val="00983974"/>
    <w:rsid w:val="009905AD"/>
    <w:rsid w:val="009A6BB1"/>
    <w:rsid w:val="009B0DD9"/>
    <w:rsid w:val="009D0624"/>
    <w:rsid w:val="009D1640"/>
    <w:rsid w:val="009D7A7E"/>
    <w:rsid w:val="009F5434"/>
    <w:rsid w:val="009F5451"/>
    <w:rsid w:val="00A24388"/>
    <w:rsid w:val="00A36DBF"/>
    <w:rsid w:val="00A4091F"/>
    <w:rsid w:val="00A45E88"/>
    <w:rsid w:val="00A46554"/>
    <w:rsid w:val="00A62970"/>
    <w:rsid w:val="00A84F9B"/>
    <w:rsid w:val="00A90910"/>
    <w:rsid w:val="00AA5BBD"/>
    <w:rsid w:val="00AC0146"/>
    <w:rsid w:val="00AC62E5"/>
    <w:rsid w:val="00AD3271"/>
    <w:rsid w:val="00AF1446"/>
    <w:rsid w:val="00B02735"/>
    <w:rsid w:val="00B163CB"/>
    <w:rsid w:val="00B260C8"/>
    <w:rsid w:val="00B32AAF"/>
    <w:rsid w:val="00B61C67"/>
    <w:rsid w:val="00B65FBA"/>
    <w:rsid w:val="00B71974"/>
    <w:rsid w:val="00B92B91"/>
    <w:rsid w:val="00BA3707"/>
    <w:rsid w:val="00BC34F9"/>
    <w:rsid w:val="00BD6AB9"/>
    <w:rsid w:val="00BE14E2"/>
    <w:rsid w:val="00C03F0F"/>
    <w:rsid w:val="00C04EB4"/>
    <w:rsid w:val="00C058E0"/>
    <w:rsid w:val="00C11212"/>
    <w:rsid w:val="00C1157A"/>
    <w:rsid w:val="00C1653F"/>
    <w:rsid w:val="00C229F8"/>
    <w:rsid w:val="00C26F3B"/>
    <w:rsid w:val="00C274FB"/>
    <w:rsid w:val="00C64BC7"/>
    <w:rsid w:val="00C67C8A"/>
    <w:rsid w:val="00C957A2"/>
    <w:rsid w:val="00CC60E9"/>
    <w:rsid w:val="00CF4693"/>
    <w:rsid w:val="00D10EC2"/>
    <w:rsid w:val="00D31F12"/>
    <w:rsid w:val="00D37D0C"/>
    <w:rsid w:val="00D546A6"/>
    <w:rsid w:val="00D551A7"/>
    <w:rsid w:val="00D72929"/>
    <w:rsid w:val="00D738F7"/>
    <w:rsid w:val="00D869B7"/>
    <w:rsid w:val="00DA1B07"/>
    <w:rsid w:val="00DB618B"/>
    <w:rsid w:val="00DD4FFC"/>
    <w:rsid w:val="00DD6248"/>
    <w:rsid w:val="00DF300C"/>
    <w:rsid w:val="00E05543"/>
    <w:rsid w:val="00E102E5"/>
    <w:rsid w:val="00E317D8"/>
    <w:rsid w:val="00E40086"/>
    <w:rsid w:val="00E64EE0"/>
    <w:rsid w:val="00E72F22"/>
    <w:rsid w:val="00E94F82"/>
    <w:rsid w:val="00EA1631"/>
    <w:rsid w:val="00EA6307"/>
    <w:rsid w:val="00EB09FE"/>
    <w:rsid w:val="00EB5EB7"/>
    <w:rsid w:val="00ED1976"/>
    <w:rsid w:val="00ED6E7D"/>
    <w:rsid w:val="00EE25BD"/>
    <w:rsid w:val="00EF36A5"/>
    <w:rsid w:val="00EF7A6E"/>
    <w:rsid w:val="00F00A8A"/>
    <w:rsid w:val="00F12EC0"/>
    <w:rsid w:val="00F23582"/>
    <w:rsid w:val="00F46951"/>
    <w:rsid w:val="00F54EC1"/>
    <w:rsid w:val="00F824A1"/>
    <w:rsid w:val="00F84601"/>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843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8590D"/>
    <w:rPr>
      <w:sz w:val="24"/>
      <w:szCs w:val="24"/>
    </w:rPr>
  </w:style>
  <w:style w:type="paragraph" w:styleId="Nadpis1">
    <w:name w:val="heading 1"/>
    <w:basedOn w:val="Normlny"/>
    <w:next w:val="Nadpis2"/>
    <w:qFormat/>
    <w:rsid w:val="0048590D"/>
    <w:pPr>
      <w:keepNext/>
      <w:numPr>
        <w:numId w:val="1"/>
      </w:numPr>
      <w:spacing w:before="240" w:after="60"/>
      <w:jc w:val="center"/>
      <w:outlineLvl w:val="0"/>
    </w:pPr>
    <w:rPr>
      <w:b/>
      <w:bCs/>
      <w:kern w:val="32"/>
    </w:rPr>
  </w:style>
  <w:style w:type="paragraph" w:styleId="Nadpis2">
    <w:name w:val="heading 2"/>
    <w:basedOn w:val="Normlny"/>
    <w:next w:val="Normlny"/>
    <w:qFormat/>
    <w:rsid w:val="0048590D"/>
    <w:pPr>
      <w:keepNext/>
      <w:spacing w:after="120"/>
      <w:jc w:val="center"/>
      <w:outlineLvl w:val="1"/>
    </w:pPr>
    <w:rPr>
      <w:b/>
      <w:bCs/>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locked/>
    <w:rsid w:val="0048590D"/>
    <w:rPr>
      <w:b/>
      <w:bCs/>
      <w:kern w:val="32"/>
      <w:sz w:val="24"/>
      <w:szCs w:val="24"/>
      <w:lang w:val="sk-SK" w:eastAsia="sk-SK"/>
    </w:rPr>
  </w:style>
  <w:style w:type="character" w:customStyle="1" w:styleId="Nadpis2Char">
    <w:name w:val="Nadpis 2 Char"/>
    <w:semiHidden/>
    <w:locked/>
    <w:rsid w:val="0048590D"/>
    <w:rPr>
      <w:rFonts w:ascii="Cambria" w:eastAsia="Times New Roman" w:hAnsi="Cambria" w:cs="Cambria"/>
      <w:b/>
      <w:bCs/>
      <w:i/>
      <w:iCs/>
      <w:sz w:val="28"/>
      <w:szCs w:val="28"/>
    </w:rPr>
  </w:style>
  <w:style w:type="paragraph" w:customStyle="1" w:styleId="Zkladntext">
    <w:name w:val="Základní text"/>
    <w:rsid w:val="0048590D"/>
    <w:pPr>
      <w:spacing w:after="240"/>
      <w:jc w:val="both"/>
    </w:pPr>
    <w:rPr>
      <w:color w:val="000000"/>
      <w:sz w:val="24"/>
      <w:szCs w:val="24"/>
    </w:rPr>
  </w:style>
  <w:style w:type="paragraph" w:styleId="Textpoznmkypodiarou">
    <w:name w:val="footnote text"/>
    <w:basedOn w:val="Normlny"/>
    <w:semiHidden/>
    <w:rsid w:val="0048590D"/>
    <w:rPr>
      <w:sz w:val="20"/>
      <w:szCs w:val="20"/>
    </w:rPr>
  </w:style>
  <w:style w:type="character" w:customStyle="1" w:styleId="TextpoznmkypodiarouChar">
    <w:name w:val="Text poznámky pod čiarou Char"/>
    <w:semiHidden/>
    <w:locked/>
    <w:rsid w:val="0048590D"/>
    <w:rPr>
      <w:sz w:val="20"/>
      <w:szCs w:val="20"/>
    </w:rPr>
  </w:style>
  <w:style w:type="character" w:styleId="Odkaznapoznmkupodiarou">
    <w:name w:val="footnote reference"/>
    <w:semiHidden/>
    <w:rsid w:val="0048590D"/>
    <w:rPr>
      <w:vertAlign w:val="superscript"/>
    </w:rPr>
  </w:style>
  <w:style w:type="paragraph" w:styleId="Pta">
    <w:name w:val="footer"/>
    <w:basedOn w:val="Normlny"/>
    <w:semiHidden/>
    <w:rsid w:val="0048590D"/>
    <w:pPr>
      <w:tabs>
        <w:tab w:val="center" w:pos="4536"/>
        <w:tab w:val="right" w:pos="9072"/>
      </w:tabs>
    </w:pPr>
  </w:style>
  <w:style w:type="character" w:customStyle="1" w:styleId="PtaChar">
    <w:name w:val="Päta Char"/>
    <w:locked/>
    <w:rsid w:val="0048590D"/>
    <w:rPr>
      <w:sz w:val="24"/>
      <w:szCs w:val="24"/>
    </w:rPr>
  </w:style>
  <w:style w:type="character" w:styleId="slostrany">
    <w:name w:val="page number"/>
    <w:basedOn w:val="Predvolenpsmoodseku"/>
    <w:semiHidden/>
    <w:rsid w:val="0048590D"/>
  </w:style>
  <w:style w:type="paragraph" w:styleId="Nzov">
    <w:name w:val="Title"/>
    <w:basedOn w:val="Normlny"/>
    <w:next w:val="Normlny"/>
    <w:qFormat/>
    <w:rsid w:val="0048590D"/>
    <w:pPr>
      <w:keepNext/>
      <w:spacing w:before="100" w:beforeAutospacing="1" w:after="220"/>
      <w:jc w:val="center"/>
      <w:outlineLvl w:val="0"/>
    </w:pPr>
    <w:rPr>
      <w:rFonts w:ascii="Arial Narrow" w:hAnsi="Arial Narrow" w:cs="Arial Narrow"/>
      <w:b/>
      <w:bCs/>
      <w:kern w:val="28"/>
      <w:sz w:val="22"/>
      <w:szCs w:val="22"/>
      <w:lang w:eastAsia="en-US"/>
    </w:rPr>
  </w:style>
  <w:style w:type="character" w:customStyle="1" w:styleId="NzovChar">
    <w:name w:val="Názov Char"/>
    <w:locked/>
    <w:rsid w:val="0048590D"/>
    <w:rPr>
      <w:rFonts w:ascii="Arial Narrow" w:hAnsi="Arial Narrow" w:cs="Arial Narrow"/>
      <w:b/>
      <w:bCs/>
      <w:kern w:val="28"/>
      <w:sz w:val="32"/>
      <w:szCs w:val="32"/>
      <w:lang w:val="sk-SK"/>
    </w:rPr>
  </w:style>
  <w:style w:type="paragraph" w:customStyle="1" w:styleId="TopHeader">
    <w:name w:val="Top Header"/>
    <w:basedOn w:val="Normlny"/>
    <w:qFormat/>
    <w:rsid w:val="0048590D"/>
    <w:pPr>
      <w:jc w:val="center"/>
    </w:pPr>
    <w:rPr>
      <w:rFonts w:ascii="Arial Narrow" w:hAnsi="Arial Narrow" w:cs="Arial Narrow"/>
      <w:b/>
      <w:bCs/>
      <w:sz w:val="22"/>
      <w:szCs w:val="22"/>
      <w:lang w:eastAsia="en-US"/>
    </w:rPr>
  </w:style>
  <w:style w:type="paragraph" w:styleId="Hlavika">
    <w:name w:val="header"/>
    <w:basedOn w:val="Normlny"/>
    <w:semiHidden/>
    <w:rsid w:val="0048590D"/>
    <w:pPr>
      <w:tabs>
        <w:tab w:val="center" w:pos="4703"/>
        <w:tab w:val="right" w:pos="9406"/>
      </w:tabs>
    </w:pPr>
  </w:style>
  <w:style w:type="character" w:customStyle="1" w:styleId="HlavikaChar">
    <w:name w:val="Hlavička Char"/>
    <w:locked/>
    <w:rsid w:val="0048590D"/>
    <w:rPr>
      <w:sz w:val="24"/>
      <w:szCs w:val="24"/>
      <w:lang w:val="sk-SK" w:eastAsia="sk-SK"/>
    </w:rPr>
  </w:style>
  <w:style w:type="paragraph" w:styleId="Zkladntext0">
    <w:name w:val="Body Text"/>
    <w:basedOn w:val="Normlny"/>
    <w:semiHidden/>
    <w:unhideWhenUsed/>
    <w:qFormat/>
    <w:rsid w:val="0048590D"/>
    <w:pPr>
      <w:widowControl w:val="0"/>
      <w:ind w:left="668" w:hanging="567"/>
    </w:pPr>
    <w:rPr>
      <w:lang w:val="en-US" w:eastAsia="en-US"/>
    </w:rPr>
  </w:style>
  <w:style w:type="character" w:customStyle="1" w:styleId="ZkladntextChar">
    <w:name w:val="Základný text Char"/>
    <w:rsid w:val="0048590D"/>
    <w:rPr>
      <w:sz w:val="24"/>
      <w:szCs w:val="24"/>
      <w:lang w:val="en-US" w:eastAsia="en-US"/>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2446A12C-479D-4432-B1BC-B9DEF8BD796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102</TotalTime>
  <Pages>15</Pages>
  <Words>3855</Words>
  <Characters>21974</Characters>
  <Application>Microsoft Office Word</Application>
  <DocSecurity>0</DocSecurity>
  <Lines>183</Lines>
  <Paragraphs>51</Paragraphs>
  <ScaleCrop>false</ScaleCrop>
  <HeadingPairs>
    <vt:vector size="2" baseType="variant">
      <vt:variant>
        <vt:lpstr>Názov</vt:lpstr>
      </vt:variant>
      <vt:variant>
        <vt:i4>1</vt:i4>
      </vt:variant>
    </vt:vector>
  </HeadingPairs>
  <TitlesOfParts>
    <vt:vector size="1" baseType="lpstr">
      <vt:lpstr>Návrh</vt:lpstr>
    </vt:vector>
  </TitlesOfParts>
  <Company>MF-SR</Company>
  <LinksUpToDate>false</LinksUpToDate>
  <CharactersWithSpaces>25778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Návrh</dc:title>
  <dc:creator>user</dc:creator>
  <cp:lastModifiedBy>Účtovníčka</cp:lastModifiedBy>
  <cp:revision>4</cp:revision>
  <cp:lastPrinted>2024-03-28T08:59:00Z</cp:lastPrinted>
  <dcterms:created xsi:type="dcterms:W3CDTF">2026-03-27T07:32:00Z</dcterms:created>
  <dcterms:modified xsi:type="dcterms:W3CDTF">2026-03-27T09:18:00Z</dcterms:modified>
</cp:coreProperties>
</file>