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69DCA7" w14:textId="77777777" w:rsidR="00C81150" w:rsidRPr="002101E6" w:rsidRDefault="00C81150" w:rsidP="00C81150">
      <w:pPr>
        <w:rPr>
          <w:snapToGrid w:val="0"/>
          <w:sz w:val="14"/>
          <w:szCs w:val="14"/>
          <w:lang w:eastAsia="sk-SK"/>
        </w:rPr>
      </w:pPr>
    </w:p>
    <w:p w14:paraId="5142D0ED" w14:textId="77777777" w:rsidR="00C81150" w:rsidRPr="002101E6" w:rsidRDefault="00C81150" w:rsidP="00C81150">
      <w:pPr>
        <w:rPr>
          <w:sz w:val="14"/>
          <w:szCs w:val="14"/>
        </w:rPr>
      </w:pPr>
    </w:p>
    <w:p w14:paraId="0B560146" w14:textId="77777777" w:rsidR="00C81150" w:rsidRPr="002101E6" w:rsidRDefault="00C81150" w:rsidP="00C81150">
      <w:pPr>
        <w:pStyle w:val="Nadpis1"/>
      </w:pPr>
      <w:r w:rsidRPr="002101E6">
        <w:t>VŠEOBECNÉ INFORMÁCIE</w:t>
      </w:r>
    </w:p>
    <w:p w14:paraId="7D7B807D" w14:textId="77777777" w:rsidR="00C81150" w:rsidRPr="002101E6" w:rsidRDefault="00C81150" w:rsidP="00C81150">
      <w:pPr>
        <w:rPr>
          <w:b/>
          <w:snapToGrid w:val="0"/>
          <w:sz w:val="14"/>
          <w:szCs w:val="14"/>
          <w:u w:val="single"/>
          <w:lang w:eastAsia="sk-SK"/>
        </w:rPr>
      </w:pPr>
    </w:p>
    <w:p w14:paraId="05FD461B" w14:textId="77777777" w:rsidR="00C81150" w:rsidRDefault="00C81150" w:rsidP="00C81150">
      <w:pPr>
        <w:pStyle w:val="Nadpis2"/>
      </w:pPr>
      <w:r w:rsidRPr="002101E6">
        <w:t>Základné údaje o</w:t>
      </w:r>
      <w:r w:rsidR="00AD3E66">
        <w:t> </w:t>
      </w:r>
      <w:r w:rsidRPr="002101E6">
        <w:t>spoločnosti</w:t>
      </w:r>
    </w:p>
    <w:p w14:paraId="607735AD" w14:textId="77777777" w:rsidR="00AD3E66" w:rsidRPr="00AD3E66" w:rsidRDefault="00AD3E66" w:rsidP="00AD3E66"/>
    <w:p w14:paraId="58530CB5" w14:textId="77777777" w:rsidR="00C81150" w:rsidRPr="002101E6" w:rsidRDefault="00C81150" w:rsidP="00C81150">
      <w:pPr>
        <w:rPr>
          <w:b/>
          <w:snapToGrid w:val="0"/>
          <w:sz w:val="14"/>
          <w:szCs w:val="14"/>
          <w:u w:val="single"/>
          <w:lang w:eastAsia="sk-SK"/>
        </w:rPr>
      </w:pPr>
    </w:p>
    <w:p w14:paraId="051B53F3" w14:textId="10475FEC" w:rsidR="00C72E9C" w:rsidRDefault="007B5F26" w:rsidP="00C72E9C">
      <w:pPr>
        <w:spacing w:after="240"/>
        <w:rPr>
          <w:rFonts w:cs="Arial"/>
          <w:szCs w:val="17"/>
        </w:rPr>
      </w:pPr>
      <w:r>
        <w:rPr>
          <w:rFonts w:cs="Arial"/>
          <w:b/>
          <w:szCs w:val="17"/>
        </w:rPr>
        <w:t>CSO Papín</w:t>
      </w:r>
      <w:r w:rsidR="006259EC">
        <w:rPr>
          <w:rFonts w:cs="Arial"/>
          <w:b/>
          <w:szCs w:val="17"/>
        </w:rPr>
        <w:t xml:space="preserve"> </w:t>
      </w:r>
      <w:r w:rsidR="003669B8">
        <w:rPr>
          <w:rFonts w:cs="Arial"/>
          <w:b/>
          <w:szCs w:val="17"/>
        </w:rPr>
        <w:t>s</w:t>
      </w:r>
      <w:r w:rsidR="00C72E9C" w:rsidRPr="00AD3E66">
        <w:rPr>
          <w:rFonts w:cs="Arial"/>
          <w:b/>
          <w:szCs w:val="17"/>
        </w:rPr>
        <w:t>.r.o.</w:t>
      </w:r>
      <w:r w:rsidR="00C72E9C" w:rsidRPr="00AD3E66">
        <w:rPr>
          <w:rFonts w:cs="Arial"/>
          <w:szCs w:val="17"/>
        </w:rPr>
        <w:t xml:space="preserve"> (ďalej len „spoločnosť”) je spoločnosť s ručením</w:t>
      </w:r>
      <w:r w:rsidR="00B7481D">
        <w:rPr>
          <w:rFonts w:cs="Arial"/>
          <w:szCs w:val="17"/>
        </w:rPr>
        <w:t xml:space="preserve"> obmedzeným, ktorá vznikla   dňa 2</w:t>
      </w:r>
      <w:r w:rsidR="006259EC">
        <w:rPr>
          <w:rFonts w:cs="Arial"/>
          <w:szCs w:val="17"/>
        </w:rPr>
        <w:t>3</w:t>
      </w:r>
      <w:r w:rsidR="00B7481D">
        <w:rPr>
          <w:rFonts w:cs="Arial"/>
          <w:szCs w:val="17"/>
        </w:rPr>
        <w:t xml:space="preserve">. </w:t>
      </w:r>
      <w:r w:rsidR="006259EC">
        <w:rPr>
          <w:rFonts w:cs="Arial"/>
          <w:szCs w:val="17"/>
        </w:rPr>
        <w:t>februára</w:t>
      </w:r>
      <w:r w:rsidR="00B7481D">
        <w:rPr>
          <w:rFonts w:cs="Arial"/>
          <w:szCs w:val="17"/>
        </w:rPr>
        <w:t xml:space="preserve"> 201</w:t>
      </w:r>
      <w:r w:rsidR="006259EC">
        <w:rPr>
          <w:rFonts w:cs="Arial"/>
          <w:szCs w:val="17"/>
        </w:rPr>
        <w:t>8</w:t>
      </w:r>
      <w:r w:rsidR="00B7481D">
        <w:rPr>
          <w:rFonts w:cs="Arial"/>
          <w:szCs w:val="17"/>
        </w:rPr>
        <w:t xml:space="preserve">. Dňa </w:t>
      </w:r>
      <w:r w:rsidR="006259EC">
        <w:rPr>
          <w:rFonts w:cs="Arial"/>
          <w:szCs w:val="17"/>
        </w:rPr>
        <w:t>23</w:t>
      </w:r>
      <w:r w:rsidR="00B7481D">
        <w:rPr>
          <w:rFonts w:cs="Arial"/>
          <w:szCs w:val="17"/>
        </w:rPr>
        <w:t>.</w:t>
      </w:r>
      <w:r w:rsidR="006259EC">
        <w:rPr>
          <w:rFonts w:cs="Arial"/>
          <w:szCs w:val="17"/>
        </w:rPr>
        <w:t>2</w:t>
      </w:r>
      <w:r w:rsidR="00B7481D">
        <w:rPr>
          <w:rFonts w:cs="Arial"/>
          <w:szCs w:val="17"/>
        </w:rPr>
        <w:t>.201</w:t>
      </w:r>
      <w:r w:rsidR="006259EC">
        <w:rPr>
          <w:rFonts w:cs="Arial"/>
          <w:szCs w:val="17"/>
        </w:rPr>
        <w:t>8</w:t>
      </w:r>
      <w:r w:rsidR="00C72E9C" w:rsidRPr="00AD3E66">
        <w:rPr>
          <w:rFonts w:cs="Arial"/>
          <w:szCs w:val="17"/>
        </w:rPr>
        <w:t xml:space="preserve"> bola zapísaná do Obchodného registra vedenom na </w:t>
      </w:r>
      <w:r w:rsidR="006259EC">
        <w:rPr>
          <w:rFonts w:cs="Arial"/>
          <w:szCs w:val="17"/>
        </w:rPr>
        <w:t xml:space="preserve">Okresnom súde </w:t>
      </w:r>
      <w:r w:rsidR="007277E3">
        <w:rPr>
          <w:rFonts w:cs="Arial"/>
          <w:szCs w:val="17"/>
        </w:rPr>
        <w:t>Nitra</w:t>
      </w:r>
      <w:r w:rsidR="00D516FD">
        <w:rPr>
          <w:rFonts w:cs="Arial"/>
          <w:szCs w:val="17"/>
        </w:rPr>
        <w:t>,</w:t>
      </w:r>
      <w:r w:rsidR="00C72E9C" w:rsidRPr="00AD3E66">
        <w:rPr>
          <w:rFonts w:cs="Arial"/>
          <w:szCs w:val="17"/>
        </w:rPr>
        <w:t xml:space="preserve"> oddiel s.r.o., vložka </w:t>
      </w:r>
      <w:r w:rsidR="007277E3">
        <w:rPr>
          <w:rFonts w:cs="Arial"/>
          <w:szCs w:val="17"/>
        </w:rPr>
        <w:t>45120</w:t>
      </w:r>
      <w:r w:rsidR="00C72E9C" w:rsidRPr="00AD3E66">
        <w:rPr>
          <w:rFonts w:cs="Arial"/>
          <w:szCs w:val="17"/>
        </w:rPr>
        <w:t>/</w:t>
      </w:r>
      <w:r w:rsidR="007277E3">
        <w:rPr>
          <w:rFonts w:cs="Arial"/>
          <w:szCs w:val="17"/>
        </w:rPr>
        <w:t>N</w:t>
      </w:r>
      <w:r w:rsidR="00C72E9C" w:rsidRPr="00AD3E66">
        <w:rPr>
          <w:rFonts w:cs="Arial"/>
          <w:szCs w:val="17"/>
        </w:rPr>
        <w:t>. Spoločnosť sídli  v</w:t>
      </w:r>
      <w:r w:rsidR="007277E3">
        <w:rPr>
          <w:rFonts w:cs="Arial"/>
          <w:szCs w:val="17"/>
        </w:rPr>
        <w:t> Železničná 39</w:t>
      </w:r>
      <w:r w:rsidR="00C72E9C" w:rsidRPr="00AD3E66">
        <w:rPr>
          <w:rFonts w:cs="Arial"/>
          <w:szCs w:val="17"/>
        </w:rPr>
        <w:t>,</w:t>
      </w:r>
      <w:r w:rsidR="007277E3">
        <w:rPr>
          <w:rFonts w:cs="Arial"/>
          <w:szCs w:val="17"/>
        </w:rPr>
        <w:t xml:space="preserve"> 937 01 Želiezovce, Slovenská </w:t>
      </w:r>
      <w:r w:rsidR="00C72E9C" w:rsidRPr="00AD3E66">
        <w:rPr>
          <w:rFonts w:cs="Arial"/>
          <w:szCs w:val="17"/>
        </w:rPr>
        <w:t xml:space="preserve"> republika, identifikačné číslo </w:t>
      </w:r>
      <w:r w:rsidR="00BA7F19">
        <w:rPr>
          <w:rFonts w:cs="Arial"/>
          <w:szCs w:val="17"/>
        </w:rPr>
        <w:t>5</w:t>
      </w:r>
      <w:r w:rsidR="007277E3">
        <w:rPr>
          <w:rFonts w:cs="Arial"/>
          <w:szCs w:val="17"/>
        </w:rPr>
        <w:t>1439387</w:t>
      </w:r>
      <w:r>
        <w:rPr>
          <w:rFonts w:cs="Arial"/>
          <w:szCs w:val="17"/>
        </w:rPr>
        <w:t>. Spoločnosť zmenila názov v roku 2024.</w:t>
      </w:r>
    </w:p>
    <w:p w14:paraId="2EDCB9A0" w14:textId="77777777" w:rsidR="007B5F26" w:rsidRPr="00AD3E66" w:rsidRDefault="007B5F26" w:rsidP="00C72E9C">
      <w:pPr>
        <w:spacing w:after="240"/>
        <w:rPr>
          <w:rFonts w:cs="Arial"/>
          <w:szCs w:val="17"/>
        </w:rPr>
      </w:pPr>
    </w:p>
    <w:p w14:paraId="04703CBD" w14:textId="77777777" w:rsidR="00AD3E66" w:rsidRDefault="00AD3E66" w:rsidP="00C72E9C">
      <w:pPr>
        <w:spacing w:after="240"/>
        <w:rPr>
          <w:rFonts w:cs="Arial"/>
          <w:b/>
          <w:szCs w:val="17"/>
        </w:rPr>
      </w:pPr>
    </w:p>
    <w:p w14:paraId="60D6DF9F" w14:textId="77777777" w:rsidR="00C72E9C" w:rsidRPr="00AD3E66" w:rsidRDefault="00C72E9C" w:rsidP="00C72E9C">
      <w:pPr>
        <w:spacing w:after="240"/>
        <w:rPr>
          <w:rFonts w:cs="Arial"/>
          <w:b/>
          <w:szCs w:val="17"/>
        </w:rPr>
      </w:pPr>
      <w:r w:rsidRPr="00AD3E66">
        <w:rPr>
          <w:rFonts w:cs="Arial"/>
          <w:b/>
          <w:szCs w:val="17"/>
        </w:rPr>
        <w:t>Hlavným predmetom činnosti je:</w:t>
      </w:r>
    </w:p>
    <w:p w14:paraId="2E4DC31C" w14:textId="77777777" w:rsidR="00C72E9C" w:rsidRPr="008C52FA" w:rsidRDefault="00C72E9C" w:rsidP="00684EA6">
      <w:pPr>
        <w:keepNext/>
        <w:numPr>
          <w:ilvl w:val="0"/>
          <w:numId w:val="13"/>
        </w:numPr>
        <w:rPr>
          <w:rFonts w:cs="Arial"/>
          <w:szCs w:val="17"/>
        </w:rPr>
      </w:pPr>
      <w:r w:rsidRPr="008C52FA">
        <w:rPr>
          <w:rFonts w:cs="Arial"/>
          <w:szCs w:val="17"/>
        </w:rPr>
        <w:t>podnikanie v oblasti nakladania s</w:t>
      </w:r>
      <w:r w:rsidR="00F90AC7">
        <w:rPr>
          <w:rFonts w:cs="Arial"/>
          <w:szCs w:val="17"/>
        </w:rPr>
        <w:t> iným ako nebezpečným odpadom</w:t>
      </w:r>
    </w:p>
    <w:p w14:paraId="45A31321" w14:textId="4A5677E7" w:rsidR="00E922DE" w:rsidRDefault="007277E3" w:rsidP="004174C3">
      <w:pPr>
        <w:keepNext/>
        <w:numPr>
          <w:ilvl w:val="0"/>
          <w:numId w:val="13"/>
        </w:numPr>
        <w:rPr>
          <w:rFonts w:cs="Arial"/>
          <w:szCs w:val="17"/>
        </w:rPr>
      </w:pPr>
      <w:r>
        <w:rPr>
          <w:rFonts w:cs="Arial"/>
          <w:szCs w:val="17"/>
        </w:rPr>
        <w:t>kúpa tovaru na účely jeho predaja konečnému spotrebiteľovi/ maloobchod</w:t>
      </w:r>
      <w:r w:rsidR="00E922DE">
        <w:rPr>
          <w:rFonts w:cs="Arial"/>
          <w:szCs w:val="17"/>
        </w:rPr>
        <w:t>/ alebo iným prevádzkovateľom živosti /veľkoobchod/</w:t>
      </w:r>
    </w:p>
    <w:p w14:paraId="74372B01" w14:textId="6FD9D1CD" w:rsidR="00E922DE" w:rsidRDefault="00E922DE" w:rsidP="00E922DE">
      <w:pPr>
        <w:keepNext/>
        <w:numPr>
          <w:ilvl w:val="0"/>
          <w:numId w:val="13"/>
        </w:numPr>
        <w:rPr>
          <w:rFonts w:cs="Arial"/>
          <w:szCs w:val="17"/>
        </w:rPr>
      </w:pPr>
      <w:r>
        <w:rPr>
          <w:rFonts w:cs="Arial"/>
          <w:szCs w:val="17"/>
        </w:rPr>
        <w:t>Prenájom nehnuteľnosti spojený s </w:t>
      </w:r>
      <w:proofErr w:type="spellStart"/>
      <w:r>
        <w:rPr>
          <w:rFonts w:cs="Arial"/>
          <w:szCs w:val="17"/>
        </w:rPr>
        <w:t>koskytovaním</w:t>
      </w:r>
      <w:proofErr w:type="spellEnd"/>
      <w:r>
        <w:rPr>
          <w:rFonts w:cs="Arial"/>
          <w:szCs w:val="17"/>
        </w:rPr>
        <w:t xml:space="preserve"> iných než </w:t>
      </w:r>
      <w:proofErr w:type="spellStart"/>
      <w:r>
        <w:rPr>
          <w:rFonts w:cs="Arial"/>
          <w:szCs w:val="17"/>
        </w:rPr>
        <w:t>zkladných</w:t>
      </w:r>
      <w:proofErr w:type="spellEnd"/>
      <w:r>
        <w:rPr>
          <w:rFonts w:cs="Arial"/>
          <w:szCs w:val="17"/>
        </w:rPr>
        <w:t xml:space="preserve"> </w:t>
      </w:r>
      <w:proofErr w:type="spellStart"/>
      <w:r>
        <w:rPr>
          <w:rFonts w:cs="Arial"/>
          <w:szCs w:val="17"/>
        </w:rPr>
        <w:t>služiebspojených</w:t>
      </w:r>
      <w:proofErr w:type="spellEnd"/>
      <w:r>
        <w:rPr>
          <w:rFonts w:cs="Arial"/>
          <w:szCs w:val="17"/>
        </w:rPr>
        <w:t xml:space="preserve"> s prenájmom</w:t>
      </w:r>
    </w:p>
    <w:p w14:paraId="032A0388" w14:textId="77777777" w:rsidR="00E922DE" w:rsidRDefault="00E922DE" w:rsidP="00E922DE">
      <w:pPr>
        <w:keepNext/>
        <w:ind w:left="360"/>
        <w:rPr>
          <w:rFonts w:cs="Arial"/>
          <w:szCs w:val="17"/>
        </w:rPr>
      </w:pPr>
    </w:p>
    <w:p w14:paraId="370C12C8" w14:textId="125287A2" w:rsidR="00C72E9C" w:rsidRPr="00E922DE" w:rsidRDefault="00C72E9C" w:rsidP="00E922DE">
      <w:pPr>
        <w:keepNext/>
        <w:ind w:left="360"/>
        <w:rPr>
          <w:rFonts w:cs="Arial"/>
          <w:szCs w:val="17"/>
        </w:rPr>
      </w:pPr>
      <w:r w:rsidRPr="00E922DE">
        <w:rPr>
          <w:rFonts w:cs="Arial"/>
          <w:szCs w:val="17"/>
        </w:rPr>
        <w:tab/>
      </w:r>
    </w:p>
    <w:p w14:paraId="653960B0" w14:textId="46D57556" w:rsidR="00AA14AD" w:rsidRDefault="00AA14AD" w:rsidP="00AA14AD">
      <w:pPr>
        <w:pStyle w:val="Nadpis2"/>
      </w:pPr>
      <w:r w:rsidRPr="002101E6">
        <w:t>Schválen</w:t>
      </w:r>
      <w:r>
        <w:t>ie účtovnej závierky za rok 20</w:t>
      </w:r>
      <w:r w:rsidR="004C31E6">
        <w:t>2</w:t>
      </w:r>
      <w:r w:rsidR="00CF239F">
        <w:t>4</w:t>
      </w:r>
    </w:p>
    <w:p w14:paraId="653F3E90" w14:textId="77777777" w:rsidR="00AA14AD" w:rsidRPr="002101E6" w:rsidRDefault="00AA14AD" w:rsidP="00AA14AD">
      <w:pPr>
        <w:rPr>
          <w:sz w:val="14"/>
          <w:szCs w:val="14"/>
          <w:lang w:eastAsia="sk-SK"/>
        </w:rPr>
      </w:pPr>
    </w:p>
    <w:p w14:paraId="46501977" w14:textId="72402A87" w:rsidR="00AA14AD" w:rsidRPr="00C26013" w:rsidRDefault="00AA14AD" w:rsidP="00AA14AD">
      <w:pPr>
        <w:rPr>
          <w:snapToGrid w:val="0"/>
          <w:lang w:eastAsia="sk-SK"/>
        </w:rPr>
      </w:pPr>
      <w:r w:rsidRPr="002101E6">
        <w:rPr>
          <w:snapToGrid w:val="0"/>
          <w:lang w:eastAsia="sk-SK"/>
        </w:rPr>
        <w:t xml:space="preserve">Účtovnú závierku spoločnosti </w:t>
      </w:r>
      <w:r w:rsidR="007B5F26" w:rsidRPr="007B5F26">
        <w:rPr>
          <w:b/>
          <w:snapToGrid w:val="0"/>
          <w:lang w:eastAsia="sk-SK"/>
        </w:rPr>
        <w:t>CSO Papín</w:t>
      </w:r>
      <w:r w:rsidR="00E922DE">
        <w:rPr>
          <w:b/>
          <w:snapToGrid w:val="0"/>
          <w:lang w:eastAsia="sk-SK"/>
        </w:rPr>
        <w:t xml:space="preserve"> </w:t>
      </w:r>
      <w:r w:rsidRPr="00AD3E66">
        <w:rPr>
          <w:rFonts w:cs="Arial"/>
          <w:b/>
          <w:szCs w:val="17"/>
        </w:rPr>
        <w:t xml:space="preserve"> s.r.o.</w:t>
      </w:r>
      <w:r w:rsidRPr="002101E6">
        <w:rPr>
          <w:snapToGrid w:val="0"/>
          <w:lang w:eastAsia="sk-SK"/>
        </w:rPr>
        <w:t>, za rok 20</w:t>
      </w:r>
      <w:r w:rsidR="004C31E6">
        <w:rPr>
          <w:snapToGrid w:val="0"/>
          <w:lang w:eastAsia="sk-SK"/>
        </w:rPr>
        <w:t>2</w:t>
      </w:r>
      <w:r w:rsidR="00CF239F">
        <w:rPr>
          <w:snapToGrid w:val="0"/>
          <w:lang w:eastAsia="sk-SK"/>
        </w:rPr>
        <w:t>4</w:t>
      </w:r>
      <w:r w:rsidRPr="002101E6">
        <w:rPr>
          <w:snapToGrid w:val="0"/>
          <w:lang w:eastAsia="sk-SK"/>
        </w:rPr>
        <w:t xml:space="preserve"> schválilo riadne valné zhromaždenie</w:t>
      </w:r>
      <w:r w:rsidR="00B131AE">
        <w:rPr>
          <w:snapToGrid w:val="0"/>
          <w:lang w:eastAsia="sk-SK"/>
        </w:rPr>
        <w:t xml:space="preserve"> dňa 30.06.2025.</w:t>
      </w:r>
      <w:r w:rsidRPr="00C26013">
        <w:rPr>
          <w:snapToGrid w:val="0"/>
          <w:lang w:eastAsia="sk-SK"/>
        </w:rPr>
        <w:t xml:space="preserve"> </w:t>
      </w:r>
    </w:p>
    <w:p w14:paraId="09EDCD70" w14:textId="77777777" w:rsidR="00C72E9C" w:rsidRPr="00C26013" w:rsidRDefault="00C72E9C" w:rsidP="003669B8">
      <w:pPr>
        <w:keepNext/>
        <w:ind w:left="360"/>
        <w:rPr>
          <w:rFonts w:cs="Arial"/>
          <w:szCs w:val="17"/>
        </w:rPr>
      </w:pPr>
    </w:p>
    <w:p w14:paraId="02EF080D" w14:textId="77777777" w:rsidR="00AD3E66" w:rsidRPr="002101E6" w:rsidRDefault="00AD3E66" w:rsidP="00C72E9C">
      <w:pPr>
        <w:rPr>
          <w:snapToGrid w:val="0"/>
          <w:lang w:eastAsia="sk-SK"/>
        </w:rPr>
      </w:pPr>
    </w:p>
    <w:p w14:paraId="27147D57" w14:textId="77777777" w:rsidR="00C72E9C" w:rsidRPr="002101E6" w:rsidRDefault="00C72E9C" w:rsidP="00C72E9C">
      <w:pPr>
        <w:pStyle w:val="Nadpis2"/>
      </w:pPr>
      <w:r w:rsidRPr="002101E6">
        <w:t>Právny dôvod zostavenia účtovnej závierky</w:t>
      </w:r>
    </w:p>
    <w:p w14:paraId="5819494C" w14:textId="77777777" w:rsidR="00C72E9C" w:rsidRPr="002101E6" w:rsidRDefault="00C72E9C" w:rsidP="00C72E9C">
      <w:pPr>
        <w:rPr>
          <w:snapToGrid w:val="0"/>
          <w:sz w:val="14"/>
          <w:szCs w:val="14"/>
          <w:lang w:eastAsia="sk-SK"/>
        </w:rPr>
      </w:pPr>
    </w:p>
    <w:p w14:paraId="5D1DDF85" w14:textId="37368352"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7B5F26">
        <w:rPr>
          <w:rFonts w:cs="Arial"/>
          <w:b/>
          <w:szCs w:val="17"/>
        </w:rPr>
        <w:t>CSO Papín</w:t>
      </w:r>
      <w:r w:rsidR="003669B8">
        <w:rPr>
          <w:rFonts w:cs="Arial"/>
          <w:b/>
          <w:szCs w:val="17"/>
        </w:rPr>
        <w:t xml:space="preserve"> s</w:t>
      </w:r>
      <w:r w:rsidR="00D11D20" w:rsidRPr="00AD3E66">
        <w:rPr>
          <w:rFonts w:cs="Arial"/>
          <w:b/>
          <w:szCs w:val="17"/>
        </w:rPr>
        <w:t>.r.o.</w:t>
      </w:r>
      <w:r w:rsidRPr="002101E6">
        <w:rPr>
          <w:snapToGrid w:val="0"/>
          <w:lang w:eastAsia="sk-SK"/>
        </w:rPr>
        <w:t>. Bola zostavená za účtovné obdobie od 1. </w:t>
      </w:r>
      <w:r w:rsidR="00D12DE5">
        <w:rPr>
          <w:snapToGrid w:val="0"/>
          <w:lang w:eastAsia="sk-SK"/>
        </w:rPr>
        <w:t>januára</w:t>
      </w:r>
      <w:r w:rsidRPr="002101E6">
        <w:rPr>
          <w:snapToGrid w:val="0"/>
          <w:lang w:eastAsia="sk-SK"/>
        </w:rPr>
        <w:t xml:space="preserve"> do 31. decembra 20</w:t>
      </w:r>
      <w:r w:rsidR="006F6CAF">
        <w:rPr>
          <w:snapToGrid w:val="0"/>
          <w:lang w:eastAsia="sk-SK"/>
        </w:rPr>
        <w:t>2</w:t>
      </w:r>
      <w:r w:rsidR="00CF239F">
        <w:rPr>
          <w:snapToGrid w:val="0"/>
          <w:lang w:eastAsia="sk-SK"/>
        </w:rPr>
        <w:t>5</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5E14D545" w14:textId="77777777" w:rsidR="00C72E9C" w:rsidRPr="002101E6" w:rsidRDefault="00C72E9C" w:rsidP="00C72E9C">
      <w:pPr>
        <w:rPr>
          <w:snapToGrid w:val="0"/>
          <w:sz w:val="14"/>
          <w:szCs w:val="14"/>
          <w:lang w:eastAsia="sk-SK"/>
        </w:rPr>
      </w:pPr>
    </w:p>
    <w:p w14:paraId="60469DBE"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101E6E86" w14:textId="77777777" w:rsidR="008D679E" w:rsidRPr="002101E6" w:rsidRDefault="008D679E" w:rsidP="00C72E9C"/>
    <w:p w14:paraId="24A20BF6" w14:textId="77777777" w:rsidR="003B3D3C" w:rsidRDefault="003B3D3C" w:rsidP="00C81150">
      <w:pPr>
        <w:rPr>
          <w:snapToGrid w:val="0"/>
          <w:sz w:val="14"/>
          <w:szCs w:val="14"/>
          <w:lang w:eastAsia="sk-SK"/>
        </w:rPr>
      </w:pPr>
    </w:p>
    <w:p w14:paraId="77B1AA37" w14:textId="77777777" w:rsidR="003B3D3C" w:rsidRDefault="003B3D3C" w:rsidP="00C81150">
      <w:pPr>
        <w:rPr>
          <w:snapToGrid w:val="0"/>
          <w:sz w:val="14"/>
          <w:szCs w:val="14"/>
          <w:lang w:eastAsia="sk-SK"/>
        </w:rPr>
      </w:pPr>
    </w:p>
    <w:p w14:paraId="75DBF59D" w14:textId="77777777" w:rsidR="003B3D3C" w:rsidRDefault="003B3D3C" w:rsidP="00C81150">
      <w:pPr>
        <w:rPr>
          <w:snapToGrid w:val="0"/>
          <w:sz w:val="14"/>
          <w:szCs w:val="14"/>
          <w:lang w:eastAsia="sk-SK"/>
        </w:rPr>
      </w:pPr>
    </w:p>
    <w:p w14:paraId="126A8F22" w14:textId="77777777" w:rsidR="003B3D3C" w:rsidRDefault="003B3D3C" w:rsidP="00C81150">
      <w:pPr>
        <w:rPr>
          <w:snapToGrid w:val="0"/>
          <w:sz w:val="14"/>
          <w:szCs w:val="14"/>
          <w:lang w:eastAsia="sk-SK"/>
        </w:rPr>
      </w:pPr>
    </w:p>
    <w:p w14:paraId="0EA6969B" w14:textId="77777777" w:rsidR="000D330D" w:rsidRPr="002101E6" w:rsidRDefault="000D330D" w:rsidP="00C81150">
      <w:pPr>
        <w:rPr>
          <w:snapToGrid w:val="0"/>
          <w:sz w:val="14"/>
          <w:szCs w:val="14"/>
          <w:lang w:eastAsia="sk-SK"/>
        </w:rPr>
      </w:pPr>
    </w:p>
    <w:p w14:paraId="1D01D203" w14:textId="77777777" w:rsidR="00C81150" w:rsidRPr="002101E6" w:rsidRDefault="00C81150" w:rsidP="00C81150">
      <w:pPr>
        <w:pStyle w:val="Nadpis2"/>
      </w:pPr>
      <w:r w:rsidRPr="002101E6">
        <w:t>Zamestnanci</w:t>
      </w:r>
    </w:p>
    <w:p w14:paraId="69E27B94"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4347" w:type="pct"/>
        <w:tblCellMar>
          <w:left w:w="70" w:type="dxa"/>
          <w:right w:w="70" w:type="dxa"/>
        </w:tblCellMar>
        <w:tblLook w:val="04A0" w:firstRow="1" w:lastRow="0" w:firstColumn="1" w:lastColumn="0" w:noHBand="0" w:noVBand="1"/>
      </w:tblPr>
      <w:tblGrid>
        <w:gridCol w:w="3270"/>
        <w:gridCol w:w="2361"/>
        <w:gridCol w:w="2229"/>
      </w:tblGrid>
      <w:tr w:rsidR="00C72E9C" w:rsidRPr="00AD3E66" w14:paraId="6E783751" w14:textId="77777777" w:rsidTr="00AD3E66">
        <w:trPr>
          <w:trHeight w:val="1020"/>
        </w:trPr>
        <w:tc>
          <w:tcPr>
            <w:tcW w:w="2080" w:type="pct"/>
            <w:tcBorders>
              <w:top w:val="single" w:sz="12" w:space="0" w:color="auto"/>
              <w:left w:val="single" w:sz="12" w:space="0" w:color="auto"/>
              <w:bottom w:val="nil"/>
              <w:right w:val="single" w:sz="12" w:space="0" w:color="auto"/>
            </w:tcBorders>
            <w:vAlign w:val="center"/>
            <w:hideMark/>
          </w:tcPr>
          <w:p w14:paraId="30ABC957"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Názov položky</w:t>
            </w:r>
          </w:p>
        </w:tc>
        <w:tc>
          <w:tcPr>
            <w:tcW w:w="1502" w:type="pct"/>
            <w:tcBorders>
              <w:top w:val="single" w:sz="12" w:space="0" w:color="auto"/>
              <w:left w:val="nil"/>
              <w:bottom w:val="nil"/>
              <w:right w:val="single" w:sz="12" w:space="0" w:color="auto"/>
            </w:tcBorders>
            <w:vAlign w:val="center"/>
            <w:hideMark/>
          </w:tcPr>
          <w:p w14:paraId="4957C9A6" w14:textId="77777777" w:rsidR="00C72E9C" w:rsidRPr="000F1855" w:rsidRDefault="00C72E9C" w:rsidP="00C72E9C">
            <w:pPr>
              <w:jc w:val="center"/>
              <w:rPr>
                <w:b/>
                <w:bCs/>
                <w:sz w:val="18"/>
                <w:szCs w:val="18"/>
                <w:lang w:eastAsia="sk-SK"/>
              </w:rPr>
            </w:pPr>
            <w:r w:rsidRPr="000F1855">
              <w:rPr>
                <w:b/>
                <w:bCs/>
                <w:sz w:val="18"/>
                <w:szCs w:val="18"/>
                <w:lang w:eastAsia="sk-SK"/>
              </w:rPr>
              <w:t>Bežné účtovné obdobie</w:t>
            </w:r>
          </w:p>
        </w:tc>
        <w:tc>
          <w:tcPr>
            <w:tcW w:w="1418" w:type="pct"/>
            <w:tcBorders>
              <w:top w:val="single" w:sz="12" w:space="0" w:color="auto"/>
              <w:left w:val="nil"/>
              <w:bottom w:val="nil"/>
              <w:right w:val="single" w:sz="12" w:space="0" w:color="auto"/>
            </w:tcBorders>
            <w:vAlign w:val="center"/>
            <w:hideMark/>
          </w:tcPr>
          <w:p w14:paraId="47DFC43D"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C04684" w:rsidRPr="00C04684" w14:paraId="317545CA" w14:textId="77777777" w:rsidTr="00BB7747">
        <w:trPr>
          <w:trHeight w:val="360"/>
        </w:trPr>
        <w:tc>
          <w:tcPr>
            <w:tcW w:w="2080" w:type="pct"/>
            <w:tcBorders>
              <w:top w:val="single" w:sz="12" w:space="0" w:color="auto"/>
              <w:left w:val="single" w:sz="12" w:space="0" w:color="auto"/>
              <w:bottom w:val="single" w:sz="8" w:space="0" w:color="auto"/>
              <w:right w:val="single" w:sz="12" w:space="0" w:color="auto"/>
            </w:tcBorders>
            <w:vAlign w:val="bottom"/>
            <w:hideMark/>
          </w:tcPr>
          <w:p w14:paraId="14EF127E" w14:textId="77777777" w:rsidR="00C72E9C" w:rsidRPr="00C04684" w:rsidRDefault="00C72E9C" w:rsidP="00C72E9C">
            <w:pPr>
              <w:jc w:val="left"/>
              <w:rPr>
                <w:sz w:val="18"/>
                <w:szCs w:val="18"/>
                <w:lang w:eastAsia="sk-SK"/>
              </w:rPr>
            </w:pPr>
            <w:r w:rsidRPr="00C04684">
              <w:rPr>
                <w:sz w:val="18"/>
                <w:szCs w:val="18"/>
                <w:lang w:eastAsia="sk-SK"/>
              </w:rPr>
              <w:t>Priemerný prepočítaný počet zamestnancov</w:t>
            </w:r>
          </w:p>
        </w:tc>
        <w:tc>
          <w:tcPr>
            <w:tcW w:w="1502" w:type="pct"/>
            <w:tcBorders>
              <w:top w:val="single" w:sz="12" w:space="0" w:color="auto"/>
              <w:left w:val="nil"/>
              <w:bottom w:val="single" w:sz="8" w:space="0" w:color="auto"/>
              <w:right w:val="single" w:sz="12" w:space="0" w:color="auto"/>
            </w:tcBorders>
            <w:vAlign w:val="center"/>
          </w:tcPr>
          <w:p w14:paraId="1623C5E0" w14:textId="77777777" w:rsidR="00C72E9C" w:rsidRDefault="00C04684" w:rsidP="00C04684">
            <w:pPr>
              <w:rPr>
                <w:sz w:val="18"/>
                <w:szCs w:val="18"/>
                <w:lang w:eastAsia="sk-SK"/>
              </w:rPr>
            </w:pPr>
            <w:r>
              <w:rPr>
                <w:sz w:val="18"/>
                <w:szCs w:val="18"/>
                <w:lang w:eastAsia="sk-SK"/>
              </w:rPr>
              <w:t xml:space="preserve">             </w:t>
            </w:r>
            <w:r w:rsidR="000D330D">
              <w:rPr>
                <w:sz w:val="18"/>
                <w:szCs w:val="18"/>
                <w:lang w:eastAsia="sk-SK"/>
              </w:rPr>
              <w:t xml:space="preserve">   </w:t>
            </w:r>
            <w:r w:rsidR="00CF239F">
              <w:rPr>
                <w:sz w:val="18"/>
                <w:szCs w:val="18"/>
                <w:lang w:eastAsia="sk-SK"/>
              </w:rPr>
              <w:t>6</w:t>
            </w:r>
          </w:p>
          <w:p w14:paraId="32A52D30" w14:textId="020E1A69" w:rsidR="00CF239F" w:rsidRPr="00C04684" w:rsidRDefault="00CF239F" w:rsidP="00C04684">
            <w:pPr>
              <w:rPr>
                <w:sz w:val="18"/>
                <w:szCs w:val="18"/>
                <w:lang w:eastAsia="sk-SK"/>
              </w:rPr>
            </w:pPr>
          </w:p>
        </w:tc>
        <w:tc>
          <w:tcPr>
            <w:tcW w:w="1418" w:type="pct"/>
            <w:tcBorders>
              <w:top w:val="single" w:sz="12" w:space="0" w:color="auto"/>
              <w:left w:val="nil"/>
              <w:bottom w:val="single" w:sz="8" w:space="0" w:color="auto"/>
              <w:right w:val="single" w:sz="12" w:space="0" w:color="auto"/>
            </w:tcBorders>
            <w:vAlign w:val="center"/>
            <w:hideMark/>
          </w:tcPr>
          <w:p w14:paraId="05C353DF" w14:textId="55D24FEB" w:rsidR="00C72E9C" w:rsidRPr="00C04684" w:rsidRDefault="007B5F26" w:rsidP="00AD3E66">
            <w:pPr>
              <w:jc w:val="center"/>
              <w:rPr>
                <w:sz w:val="18"/>
                <w:szCs w:val="18"/>
                <w:lang w:eastAsia="sk-SK"/>
              </w:rPr>
            </w:pPr>
            <w:r>
              <w:rPr>
                <w:sz w:val="18"/>
                <w:szCs w:val="18"/>
                <w:lang w:eastAsia="sk-SK"/>
              </w:rPr>
              <w:t>0</w:t>
            </w:r>
          </w:p>
        </w:tc>
      </w:tr>
      <w:tr w:rsidR="00C04684" w:rsidRPr="00C04684" w14:paraId="70AD9218" w14:textId="77777777" w:rsidTr="00BB7747">
        <w:trPr>
          <w:trHeight w:val="675"/>
        </w:trPr>
        <w:tc>
          <w:tcPr>
            <w:tcW w:w="2080" w:type="pct"/>
            <w:tcBorders>
              <w:top w:val="nil"/>
              <w:left w:val="single" w:sz="12" w:space="0" w:color="auto"/>
              <w:bottom w:val="single" w:sz="8" w:space="0" w:color="auto"/>
              <w:right w:val="single" w:sz="12" w:space="0" w:color="auto"/>
            </w:tcBorders>
            <w:vAlign w:val="bottom"/>
            <w:hideMark/>
          </w:tcPr>
          <w:p w14:paraId="7B031D90" w14:textId="77777777" w:rsidR="00C72E9C" w:rsidRPr="00C04684" w:rsidRDefault="00C72E9C" w:rsidP="00C72E9C">
            <w:pPr>
              <w:jc w:val="left"/>
              <w:rPr>
                <w:sz w:val="18"/>
                <w:szCs w:val="18"/>
                <w:lang w:eastAsia="sk-SK"/>
              </w:rPr>
            </w:pPr>
            <w:r w:rsidRPr="00C04684">
              <w:rPr>
                <w:sz w:val="18"/>
                <w:szCs w:val="18"/>
                <w:lang w:eastAsia="sk-SK"/>
              </w:rPr>
              <w:t>Stav zamestnancov ku dňu, ku ktorému sa zostavuje účtovná závierka, z toho:</w:t>
            </w:r>
          </w:p>
        </w:tc>
        <w:tc>
          <w:tcPr>
            <w:tcW w:w="1502" w:type="pct"/>
            <w:tcBorders>
              <w:top w:val="nil"/>
              <w:left w:val="nil"/>
              <w:bottom w:val="single" w:sz="8" w:space="0" w:color="auto"/>
              <w:right w:val="single" w:sz="12" w:space="0" w:color="auto"/>
            </w:tcBorders>
            <w:vAlign w:val="center"/>
          </w:tcPr>
          <w:p w14:paraId="41920C95" w14:textId="3CEE87E2" w:rsidR="000F1855" w:rsidRPr="00C04684" w:rsidRDefault="00C04684" w:rsidP="000F1855">
            <w:pPr>
              <w:rPr>
                <w:sz w:val="18"/>
                <w:szCs w:val="18"/>
                <w:lang w:eastAsia="sk-SK"/>
              </w:rPr>
            </w:pPr>
            <w:r w:rsidRPr="00C04684">
              <w:rPr>
                <w:sz w:val="18"/>
                <w:szCs w:val="18"/>
                <w:lang w:eastAsia="sk-SK"/>
              </w:rPr>
              <w:t xml:space="preserve">             </w:t>
            </w:r>
            <w:r w:rsidR="000D330D">
              <w:rPr>
                <w:sz w:val="18"/>
                <w:szCs w:val="18"/>
                <w:lang w:eastAsia="sk-SK"/>
              </w:rPr>
              <w:t xml:space="preserve">   </w:t>
            </w:r>
            <w:r w:rsidR="00CF239F">
              <w:rPr>
                <w:sz w:val="18"/>
                <w:szCs w:val="18"/>
                <w:lang w:eastAsia="sk-SK"/>
              </w:rPr>
              <w:t>5</w:t>
            </w:r>
          </w:p>
        </w:tc>
        <w:tc>
          <w:tcPr>
            <w:tcW w:w="1418" w:type="pct"/>
            <w:tcBorders>
              <w:top w:val="nil"/>
              <w:left w:val="nil"/>
              <w:bottom w:val="single" w:sz="8" w:space="0" w:color="auto"/>
              <w:right w:val="single" w:sz="12" w:space="0" w:color="auto"/>
            </w:tcBorders>
            <w:vAlign w:val="center"/>
            <w:hideMark/>
          </w:tcPr>
          <w:p w14:paraId="4AD462B0" w14:textId="3658D3B8" w:rsidR="00C72E9C" w:rsidRPr="00C04684" w:rsidRDefault="006F6CAF" w:rsidP="00EF53E2">
            <w:pPr>
              <w:rPr>
                <w:sz w:val="18"/>
                <w:szCs w:val="18"/>
                <w:lang w:eastAsia="sk-SK"/>
              </w:rPr>
            </w:pPr>
            <w:r w:rsidRPr="00C04684">
              <w:rPr>
                <w:sz w:val="18"/>
                <w:szCs w:val="18"/>
                <w:lang w:eastAsia="sk-SK"/>
              </w:rPr>
              <w:t xml:space="preserve">            </w:t>
            </w:r>
            <w:r w:rsidR="00A215F6">
              <w:rPr>
                <w:sz w:val="18"/>
                <w:szCs w:val="18"/>
                <w:lang w:eastAsia="sk-SK"/>
              </w:rPr>
              <w:t xml:space="preserve"> </w:t>
            </w:r>
            <w:r w:rsidRPr="00C04684">
              <w:rPr>
                <w:sz w:val="18"/>
                <w:szCs w:val="18"/>
                <w:lang w:eastAsia="sk-SK"/>
              </w:rPr>
              <w:t xml:space="preserve">  </w:t>
            </w:r>
            <w:r w:rsidR="007B5F26">
              <w:rPr>
                <w:sz w:val="18"/>
                <w:szCs w:val="18"/>
                <w:lang w:eastAsia="sk-SK"/>
              </w:rPr>
              <w:t xml:space="preserve"> 0</w:t>
            </w:r>
          </w:p>
          <w:p w14:paraId="1AF97FEE" w14:textId="4CDFA980" w:rsidR="00733F68" w:rsidRPr="00C04684" w:rsidRDefault="00733F68" w:rsidP="00EF53E2">
            <w:pPr>
              <w:rPr>
                <w:sz w:val="18"/>
                <w:szCs w:val="18"/>
                <w:lang w:eastAsia="sk-SK"/>
              </w:rPr>
            </w:pPr>
          </w:p>
        </w:tc>
      </w:tr>
      <w:tr w:rsidR="00C72E9C" w:rsidRPr="00C04684" w14:paraId="5F02342D" w14:textId="77777777" w:rsidTr="00BB7747">
        <w:trPr>
          <w:trHeight w:val="345"/>
        </w:trPr>
        <w:tc>
          <w:tcPr>
            <w:tcW w:w="2080" w:type="pct"/>
            <w:tcBorders>
              <w:top w:val="nil"/>
              <w:left w:val="single" w:sz="12" w:space="0" w:color="auto"/>
              <w:bottom w:val="single" w:sz="12" w:space="0" w:color="auto"/>
              <w:right w:val="single" w:sz="12" w:space="0" w:color="auto"/>
            </w:tcBorders>
            <w:vAlign w:val="bottom"/>
            <w:hideMark/>
          </w:tcPr>
          <w:p w14:paraId="4DCA8B3E" w14:textId="77777777" w:rsidR="00C72E9C" w:rsidRPr="00C04684" w:rsidRDefault="00C72E9C" w:rsidP="00C72E9C">
            <w:pPr>
              <w:jc w:val="left"/>
              <w:rPr>
                <w:sz w:val="18"/>
                <w:szCs w:val="18"/>
                <w:lang w:eastAsia="sk-SK"/>
              </w:rPr>
            </w:pPr>
            <w:r w:rsidRPr="00C04684">
              <w:rPr>
                <w:sz w:val="18"/>
                <w:szCs w:val="18"/>
                <w:lang w:eastAsia="sk-SK"/>
              </w:rPr>
              <w:t>počet vedúcich zamestnancov</w:t>
            </w:r>
          </w:p>
        </w:tc>
        <w:tc>
          <w:tcPr>
            <w:tcW w:w="1502" w:type="pct"/>
            <w:tcBorders>
              <w:top w:val="nil"/>
              <w:left w:val="nil"/>
              <w:bottom w:val="single" w:sz="12" w:space="0" w:color="auto"/>
              <w:right w:val="single" w:sz="12" w:space="0" w:color="auto"/>
            </w:tcBorders>
            <w:vAlign w:val="center"/>
          </w:tcPr>
          <w:p w14:paraId="6E4CB258" w14:textId="25DFCB1C" w:rsidR="00C72E9C" w:rsidRPr="00C04684" w:rsidRDefault="00CF239F" w:rsidP="00AD3E66">
            <w:pPr>
              <w:jc w:val="center"/>
              <w:rPr>
                <w:sz w:val="18"/>
                <w:szCs w:val="18"/>
                <w:lang w:eastAsia="sk-SK"/>
              </w:rPr>
            </w:pPr>
            <w:r>
              <w:rPr>
                <w:sz w:val="18"/>
                <w:szCs w:val="18"/>
                <w:lang w:eastAsia="sk-SK"/>
              </w:rPr>
              <w:t>1</w:t>
            </w:r>
          </w:p>
        </w:tc>
        <w:tc>
          <w:tcPr>
            <w:tcW w:w="1418" w:type="pct"/>
            <w:tcBorders>
              <w:top w:val="nil"/>
              <w:left w:val="nil"/>
              <w:bottom w:val="single" w:sz="12" w:space="0" w:color="auto"/>
              <w:right w:val="single" w:sz="12" w:space="0" w:color="auto"/>
            </w:tcBorders>
            <w:vAlign w:val="center"/>
            <w:hideMark/>
          </w:tcPr>
          <w:p w14:paraId="0F62DE98" w14:textId="2FC3182B" w:rsidR="00C72E9C" w:rsidRPr="00C04684" w:rsidRDefault="000D330D" w:rsidP="00AD3E66">
            <w:pPr>
              <w:jc w:val="center"/>
              <w:rPr>
                <w:sz w:val="18"/>
                <w:szCs w:val="18"/>
                <w:lang w:eastAsia="sk-SK"/>
              </w:rPr>
            </w:pPr>
            <w:r>
              <w:rPr>
                <w:sz w:val="18"/>
                <w:szCs w:val="18"/>
                <w:lang w:eastAsia="sk-SK"/>
              </w:rPr>
              <w:t>0</w:t>
            </w:r>
          </w:p>
        </w:tc>
      </w:tr>
    </w:tbl>
    <w:p w14:paraId="72987CB5" w14:textId="77777777" w:rsidR="00C81150" w:rsidRPr="00C04684" w:rsidRDefault="00C81150" w:rsidP="00C81150">
      <w:pPr>
        <w:rPr>
          <w:snapToGrid w:val="0"/>
          <w:sz w:val="14"/>
          <w:szCs w:val="14"/>
          <w:lang w:eastAsia="sk-SK"/>
        </w:rPr>
      </w:pPr>
    </w:p>
    <w:bookmarkEnd w:id="0"/>
    <w:p w14:paraId="5EF52E34" w14:textId="77777777" w:rsidR="00C81150" w:rsidRPr="00C04684" w:rsidRDefault="00C81150" w:rsidP="00C81150">
      <w:pPr>
        <w:rPr>
          <w:snapToGrid w:val="0"/>
          <w:sz w:val="14"/>
          <w:szCs w:val="14"/>
          <w:lang w:eastAsia="sk-SK"/>
        </w:rPr>
      </w:pPr>
    </w:p>
    <w:p w14:paraId="7EFA63DE" w14:textId="77777777" w:rsidR="00416D85" w:rsidRPr="002101E6" w:rsidRDefault="00416D85" w:rsidP="00C81150">
      <w:pPr>
        <w:rPr>
          <w:snapToGrid w:val="0"/>
          <w:sz w:val="14"/>
          <w:szCs w:val="14"/>
          <w:lang w:eastAsia="sk-SK"/>
        </w:rPr>
      </w:pPr>
    </w:p>
    <w:p w14:paraId="66D639D3" w14:textId="77777777" w:rsidR="00861776" w:rsidRDefault="00861776">
      <w:pPr>
        <w:jc w:val="left"/>
        <w:rPr>
          <w:rFonts w:cs="Arial"/>
          <w:b/>
          <w:bCs/>
          <w:iCs/>
          <w:szCs w:val="28"/>
        </w:rPr>
      </w:pPr>
      <w:r>
        <w:br w:type="page"/>
      </w:r>
    </w:p>
    <w:p w14:paraId="43754F5C" w14:textId="77777777" w:rsidR="0000253C" w:rsidRPr="002101E6" w:rsidRDefault="0000253C" w:rsidP="00C81150">
      <w:pPr>
        <w:rPr>
          <w:i/>
          <w:snapToGrid w:val="0"/>
          <w:color w:val="FF0000"/>
          <w:lang w:eastAsia="sk-SK"/>
        </w:rPr>
      </w:pPr>
    </w:p>
    <w:p w14:paraId="067251FE" w14:textId="77777777" w:rsidR="00861776" w:rsidRDefault="00861776">
      <w:pPr>
        <w:jc w:val="left"/>
        <w:rPr>
          <w:rFonts w:cs="Arial"/>
          <w:b/>
          <w:bCs/>
          <w:caps/>
          <w:kern w:val="32"/>
          <w:sz w:val="18"/>
          <w:szCs w:val="32"/>
          <w:u w:val="single"/>
        </w:rPr>
      </w:pPr>
    </w:p>
    <w:p w14:paraId="6AC04162" w14:textId="77777777" w:rsidR="007E2CF3" w:rsidRDefault="007E2CF3">
      <w:pPr>
        <w:jc w:val="left"/>
        <w:rPr>
          <w:rFonts w:cs="Arial"/>
          <w:b/>
          <w:bCs/>
          <w:caps/>
          <w:kern w:val="32"/>
          <w:sz w:val="18"/>
          <w:szCs w:val="32"/>
          <w:u w:val="single"/>
        </w:rPr>
      </w:pPr>
      <w:bookmarkStart w:id="1" w:name="_Ref150575427"/>
    </w:p>
    <w:p w14:paraId="6C992AB6" w14:textId="77777777" w:rsidR="008D679E" w:rsidRPr="008D679E" w:rsidRDefault="008D679E" w:rsidP="004174C3">
      <w:pPr>
        <w:pStyle w:val="Odsekzoznamu"/>
        <w:keepNext/>
        <w:numPr>
          <w:ilvl w:val="0"/>
          <w:numId w:val="14"/>
        </w:numPr>
        <w:outlineLvl w:val="0"/>
        <w:rPr>
          <w:rFonts w:cs="Arial"/>
          <w:b/>
          <w:bCs/>
          <w:caps/>
          <w:vanish/>
          <w:kern w:val="32"/>
          <w:sz w:val="18"/>
          <w:szCs w:val="32"/>
          <w:u w:val="single"/>
        </w:rPr>
      </w:pPr>
    </w:p>
    <w:p w14:paraId="4B08675A" w14:textId="77777777" w:rsidR="00845108" w:rsidRPr="002101E6" w:rsidRDefault="00845108" w:rsidP="008D679E">
      <w:pPr>
        <w:pStyle w:val="Nadpis1"/>
      </w:pPr>
      <w:r w:rsidRPr="002101E6">
        <w:t>POUŽITÉ ÚČTOVNÉ ZÁSADY A ÚČTOVNÉ METÓDY</w:t>
      </w:r>
    </w:p>
    <w:bookmarkEnd w:id="1"/>
    <w:p w14:paraId="1C71BC71" w14:textId="77777777" w:rsidR="00C81150" w:rsidRPr="002101E6" w:rsidRDefault="00C81150" w:rsidP="00C81150"/>
    <w:p w14:paraId="5256FF3C"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E8A85DF" w14:textId="77777777" w:rsidR="006439F2" w:rsidRPr="002101E6" w:rsidRDefault="006439F2" w:rsidP="00BE09FD">
      <w:pPr>
        <w:rPr>
          <w:snapToGrid w:val="0"/>
          <w:sz w:val="14"/>
          <w:szCs w:val="14"/>
          <w:lang w:eastAsia="sk-SK"/>
        </w:rPr>
      </w:pPr>
    </w:p>
    <w:p w14:paraId="533EBD7D" w14:textId="603A9F2D" w:rsidR="00C81150" w:rsidRPr="002101E6" w:rsidRDefault="00C81150" w:rsidP="004174C3">
      <w:pPr>
        <w:numPr>
          <w:ilvl w:val="0"/>
          <w:numId w:val="4"/>
        </w:numPr>
      </w:pPr>
      <w:r w:rsidRPr="002101E6">
        <w:t xml:space="preserve">Účtovná závierka za rok </w:t>
      </w:r>
      <w:r w:rsidR="00C85377">
        <w:t>20</w:t>
      </w:r>
      <w:r w:rsidR="006C21B8">
        <w:t>2</w:t>
      </w:r>
      <w:r w:rsidR="00CF239F">
        <w:t>5</w:t>
      </w:r>
      <w:r w:rsidR="003F164C" w:rsidRPr="002101E6">
        <w:t xml:space="preserve"> </w:t>
      </w:r>
      <w:r w:rsidRPr="002101E6">
        <w:t xml:space="preserve">bola spracovaná za predpokladu nepretržitého pokračovania činnosti. </w:t>
      </w:r>
    </w:p>
    <w:p w14:paraId="28F83975" w14:textId="77777777" w:rsidR="00C81150" w:rsidRPr="002101E6" w:rsidRDefault="00C81150" w:rsidP="00C81150">
      <w:pPr>
        <w:tabs>
          <w:tab w:val="num" w:pos="540"/>
        </w:tabs>
        <w:ind w:left="540" w:hanging="540"/>
        <w:rPr>
          <w:sz w:val="14"/>
          <w:szCs w:val="14"/>
        </w:rPr>
      </w:pPr>
    </w:p>
    <w:p w14:paraId="55C0F733"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6D8341F" w14:textId="77777777" w:rsidR="00C81150" w:rsidRPr="002101E6" w:rsidRDefault="00C81150" w:rsidP="00C81150">
      <w:pPr>
        <w:tabs>
          <w:tab w:val="num" w:pos="540"/>
        </w:tabs>
        <w:ind w:left="540" w:hanging="540"/>
        <w:rPr>
          <w:sz w:val="14"/>
          <w:szCs w:val="14"/>
        </w:rPr>
      </w:pPr>
    </w:p>
    <w:p w14:paraId="0F5465E0"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33D50955" w14:textId="77777777" w:rsidR="00C81150" w:rsidRPr="002101E6" w:rsidRDefault="00C81150" w:rsidP="00C81150">
      <w:pPr>
        <w:tabs>
          <w:tab w:val="num" w:pos="540"/>
        </w:tabs>
        <w:ind w:left="540" w:hanging="540"/>
        <w:rPr>
          <w:sz w:val="14"/>
          <w:szCs w:val="14"/>
        </w:rPr>
      </w:pPr>
    </w:p>
    <w:p w14:paraId="0ED3DC3F"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70B5129C" w14:textId="77777777" w:rsidR="00C81150" w:rsidRPr="002101E6" w:rsidRDefault="00C81150" w:rsidP="00C81150">
      <w:pPr>
        <w:tabs>
          <w:tab w:val="num" w:pos="540"/>
        </w:tabs>
        <w:ind w:left="540" w:hanging="540"/>
        <w:rPr>
          <w:sz w:val="14"/>
          <w:szCs w:val="14"/>
        </w:rPr>
      </w:pPr>
    </w:p>
    <w:p w14:paraId="6D97CD93" w14:textId="77777777" w:rsidR="00C81150" w:rsidRPr="002101E6" w:rsidRDefault="00C81150" w:rsidP="004174C3">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73B6779C" w14:textId="77777777" w:rsidR="00C81150" w:rsidRPr="002101E6" w:rsidRDefault="00C81150" w:rsidP="00C81150">
      <w:pPr>
        <w:tabs>
          <w:tab w:val="num" w:pos="540"/>
        </w:tabs>
        <w:ind w:left="540" w:hanging="540"/>
        <w:rPr>
          <w:sz w:val="14"/>
          <w:szCs w:val="14"/>
        </w:rPr>
      </w:pPr>
    </w:p>
    <w:p w14:paraId="3A179B93" w14:textId="77777777"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6B832A4" w14:textId="77777777" w:rsidR="007E3ACA" w:rsidRPr="002101E6" w:rsidRDefault="007E3ACA">
      <w:pPr>
        <w:jc w:val="left"/>
      </w:pPr>
    </w:p>
    <w:p w14:paraId="537B880E"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51F700E" w14:textId="77777777" w:rsidR="002551CB" w:rsidRPr="002101E6" w:rsidRDefault="002551CB" w:rsidP="002551CB">
      <w:pPr>
        <w:pStyle w:val="Odsekzoznamu"/>
        <w:rPr>
          <w:sz w:val="14"/>
          <w:szCs w:val="14"/>
        </w:rPr>
      </w:pPr>
    </w:p>
    <w:p w14:paraId="621AA34C" w14:textId="77777777" w:rsidR="002551CB" w:rsidRPr="002101E6" w:rsidRDefault="002551CB" w:rsidP="002551CB">
      <w:pPr>
        <w:pStyle w:val="Odsekzoznamu"/>
        <w:rPr>
          <w:sz w:val="14"/>
          <w:szCs w:val="14"/>
        </w:rPr>
      </w:pPr>
    </w:p>
    <w:p w14:paraId="32F78F20" w14:textId="77777777" w:rsidR="00C81150" w:rsidRPr="000859AC" w:rsidRDefault="00C81150" w:rsidP="004174C3">
      <w:pPr>
        <w:pStyle w:val="Nadpis2"/>
        <w:numPr>
          <w:ilvl w:val="1"/>
          <w:numId w:val="2"/>
        </w:numPr>
        <w:rPr>
          <w:b w:val="0"/>
        </w:rPr>
      </w:pPr>
      <w:bookmarkStart w:id="2" w:name="_Ref150575436"/>
      <w:r w:rsidRPr="000859AC">
        <w:rPr>
          <w:b w:val="0"/>
        </w:rPr>
        <w:t>Spôsob ocenenia jednotlivých zložiek majetku a záväzkov – prvé ocenenie</w:t>
      </w:r>
      <w:bookmarkEnd w:id="2"/>
    </w:p>
    <w:p w14:paraId="5E3A8368" w14:textId="77777777" w:rsidR="00C81150" w:rsidRPr="002101E6" w:rsidRDefault="00C81150" w:rsidP="00C81150">
      <w:pPr>
        <w:rPr>
          <w:sz w:val="16"/>
          <w:szCs w:val="16"/>
        </w:rPr>
      </w:pPr>
    </w:p>
    <w:p w14:paraId="05D0233F"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1CE4E209" w14:textId="77777777" w:rsidR="00B40C54" w:rsidRPr="002101E6" w:rsidRDefault="00B40C54" w:rsidP="00C81150"/>
    <w:p w14:paraId="13C024F3"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4D564229" w14:textId="77777777" w:rsidR="00C81150" w:rsidRPr="002101E6" w:rsidRDefault="00C81150" w:rsidP="00C81150">
      <w:pPr>
        <w:rPr>
          <w:sz w:val="16"/>
          <w:szCs w:val="16"/>
        </w:rPr>
      </w:pPr>
    </w:p>
    <w:p w14:paraId="01350E78" w14:textId="77777777" w:rsidR="00C81150" w:rsidRPr="002101E6" w:rsidRDefault="00C81150" w:rsidP="004174C3">
      <w:pPr>
        <w:numPr>
          <w:ilvl w:val="0"/>
          <w:numId w:val="3"/>
        </w:numPr>
      </w:pPr>
      <w:r w:rsidRPr="002101E6">
        <w:t>Zásoby obstarané kúpou:</w:t>
      </w:r>
    </w:p>
    <w:p w14:paraId="6B78B076" w14:textId="77777777" w:rsidR="00C81150" w:rsidRPr="002101E6" w:rsidRDefault="00C81150" w:rsidP="004174C3">
      <w:pPr>
        <w:numPr>
          <w:ilvl w:val="0"/>
          <w:numId w:val="5"/>
        </w:numPr>
        <w:rPr>
          <w:snapToGrid w:val="0"/>
          <w:lang w:eastAsia="sk-SK"/>
        </w:rPr>
      </w:pPr>
      <w:r w:rsidRPr="002101E6">
        <w:rPr>
          <w:snapToGrid w:val="0"/>
          <w:lang w:eastAsia="sk-SK"/>
        </w:rPr>
        <w:t>Nakupovaný materiál – obstarávacou cenou. Pri úbytku rovnakého druhu zásob sa používa</w:t>
      </w:r>
      <w:r w:rsidR="00225801">
        <w:rPr>
          <w:snapToGrid w:val="0"/>
          <w:lang w:eastAsia="sk-SK"/>
        </w:rPr>
        <w:t xml:space="preserve"> metóda</w:t>
      </w:r>
      <w:r w:rsidR="00E3502B" w:rsidRPr="003B3D3C">
        <w:t xml:space="preserve"> váženého aritmetického priemeru</w:t>
      </w:r>
      <w:r w:rsidRPr="002101E6">
        <w:rPr>
          <w:snapToGrid w:val="0"/>
          <w:lang w:eastAsia="sk-SK"/>
        </w:rPr>
        <w:t>. Do vedľajších nákladov vstupuje clo, prepravné a provízie. Vedľajšie náklady sa rozvrhujú ako odchýlka podľa podielu súčtu stavu a prírastku odchýlky na súčte stavu a prírastku zásob.</w:t>
      </w:r>
    </w:p>
    <w:p w14:paraId="101698C8" w14:textId="77777777" w:rsidR="00C81150" w:rsidRPr="002101E6" w:rsidRDefault="00C81150" w:rsidP="004174C3">
      <w:pPr>
        <w:numPr>
          <w:ilvl w:val="0"/>
          <w:numId w:val="5"/>
        </w:numPr>
        <w:rPr>
          <w:snapToGrid w:val="0"/>
          <w:lang w:eastAsia="sk-SK"/>
        </w:rPr>
      </w:pPr>
      <w:r w:rsidRPr="002101E6">
        <w:rPr>
          <w:snapToGrid w:val="0"/>
          <w:lang w:eastAsia="sk-SK"/>
        </w:rPr>
        <w:t>Nakupovaný tovar – obstarávacou cenou. Pri úbytku rovnakého druhu zásob sa používa metóda</w:t>
      </w:r>
      <w:r w:rsidR="00E3502B" w:rsidRPr="003B3D3C">
        <w:t xml:space="preserve"> váženého aritmetického priemeru</w:t>
      </w:r>
      <w:r w:rsidRPr="003B3D3C">
        <w:rPr>
          <w:snapToGrid w:val="0"/>
          <w:lang w:eastAsia="sk-SK"/>
        </w:rPr>
        <w:t xml:space="preserve">. Do </w:t>
      </w:r>
      <w:r w:rsidRPr="002101E6">
        <w:rPr>
          <w:snapToGrid w:val="0"/>
          <w:lang w:eastAsia="sk-SK"/>
        </w:rPr>
        <w:t>vedľajších nákladov patrí prepravné, clo a provízie.</w:t>
      </w:r>
    </w:p>
    <w:p w14:paraId="4DEFDDB0" w14:textId="77777777" w:rsidR="002101E6" w:rsidRPr="002101E6" w:rsidRDefault="002101E6">
      <w:pPr>
        <w:jc w:val="left"/>
      </w:pPr>
    </w:p>
    <w:p w14:paraId="06188926" w14:textId="77777777" w:rsidR="00C81150" w:rsidRPr="002101E6" w:rsidRDefault="00C81150" w:rsidP="004174C3">
      <w:pPr>
        <w:numPr>
          <w:ilvl w:val="0"/>
          <w:numId w:val="3"/>
        </w:numPr>
      </w:pPr>
      <w:r w:rsidRPr="002101E6">
        <w:t>Pohľadávky:</w:t>
      </w:r>
    </w:p>
    <w:p w14:paraId="765232F8"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4A7A4ED3"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512EE2DF" w14:textId="77777777" w:rsidR="00C81150" w:rsidRPr="002101E6" w:rsidRDefault="00C81150" w:rsidP="00CB407B">
      <w:pPr>
        <w:ind w:left="539"/>
      </w:pPr>
    </w:p>
    <w:p w14:paraId="0EC26646"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52DA3610" w14:textId="77777777" w:rsidR="00C81150" w:rsidRPr="002101E6" w:rsidRDefault="00C81150" w:rsidP="00CB407B">
      <w:pPr>
        <w:ind w:left="539"/>
      </w:pPr>
    </w:p>
    <w:p w14:paraId="1858EB37"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264469EF" w14:textId="77777777" w:rsidR="00C81150" w:rsidRPr="002101E6" w:rsidRDefault="00C81150" w:rsidP="00C81150"/>
    <w:p w14:paraId="29A0BE35" w14:textId="77777777" w:rsidR="00C81150" w:rsidRPr="002101E6" w:rsidRDefault="00C81150" w:rsidP="004174C3">
      <w:pPr>
        <w:numPr>
          <w:ilvl w:val="0"/>
          <w:numId w:val="3"/>
        </w:numPr>
      </w:pPr>
      <w:r w:rsidRPr="002101E6">
        <w:lastRenderedPageBreak/>
        <w:t>Časové rozlíšenie na strane aktív súvahy – očakávanou menovitou hodnotou.</w:t>
      </w:r>
    </w:p>
    <w:p w14:paraId="16ADBC91" w14:textId="77777777" w:rsidR="00845108" w:rsidRPr="002101E6" w:rsidRDefault="00845108" w:rsidP="009E172B"/>
    <w:p w14:paraId="2227BAD4" w14:textId="77777777" w:rsidR="00C81150" w:rsidRPr="002101E6" w:rsidRDefault="00C81150" w:rsidP="004174C3">
      <w:pPr>
        <w:numPr>
          <w:ilvl w:val="0"/>
          <w:numId w:val="3"/>
        </w:numPr>
      </w:pPr>
      <w:r w:rsidRPr="002101E6">
        <w:t>Záväzky:</w:t>
      </w:r>
    </w:p>
    <w:p w14:paraId="69371AAC"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02073984"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6A36282F" w14:textId="77777777" w:rsidR="00417846" w:rsidRPr="002101E6" w:rsidRDefault="00417846" w:rsidP="00417846">
      <w:pPr>
        <w:rPr>
          <w:snapToGrid w:val="0"/>
          <w:lang w:eastAsia="sk-SK"/>
        </w:rPr>
      </w:pPr>
    </w:p>
    <w:p w14:paraId="3AB08BDD" w14:textId="77777777" w:rsidR="00C81150" w:rsidRPr="002101E6" w:rsidRDefault="00C81150" w:rsidP="004174C3">
      <w:pPr>
        <w:numPr>
          <w:ilvl w:val="0"/>
          <w:numId w:val="3"/>
        </w:numPr>
      </w:pPr>
      <w:r w:rsidRPr="002101E6">
        <w:t xml:space="preserve">Rezervy – v očakávanej výške záväzku alebo </w:t>
      </w:r>
      <w:proofErr w:type="spellStart"/>
      <w:r w:rsidRPr="002101E6">
        <w:t>poistnomatematickými</w:t>
      </w:r>
      <w:proofErr w:type="spellEnd"/>
      <w:r w:rsidRPr="002101E6">
        <w:t xml:space="preserve"> metódami.</w:t>
      </w:r>
    </w:p>
    <w:p w14:paraId="21F26046" w14:textId="77777777" w:rsidR="00C81150" w:rsidRPr="002101E6" w:rsidRDefault="00C81150" w:rsidP="00C81150"/>
    <w:p w14:paraId="6A641FBD" w14:textId="77777777" w:rsidR="00C81150" w:rsidRPr="002101E6" w:rsidRDefault="00C81150" w:rsidP="004174C3">
      <w:pPr>
        <w:numPr>
          <w:ilvl w:val="0"/>
          <w:numId w:val="3"/>
        </w:numPr>
      </w:pPr>
      <w:r w:rsidRPr="002101E6">
        <w:t>Časové rozlíšenie na strane pasív súvahy – očakávanou menovitou hodnotou.</w:t>
      </w:r>
    </w:p>
    <w:p w14:paraId="1E228C59" w14:textId="77777777" w:rsidR="00C81150" w:rsidRPr="002101E6" w:rsidRDefault="00C81150" w:rsidP="00C81150"/>
    <w:p w14:paraId="2E6F0162"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146D77">
        <w:t>1</w:t>
      </w:r>
      <w:r w:rsidR="00864105" w:rsidRPr="002101E6">
        <w:t xml:space="preserve"> </w:t>
      </w:r>
      <w:r w:rsidRPr="002101E6">
        <w:t>% po úpravách o niektoré položky na daňové účely.</w:t>
      </w:r>
    </w:p>
    <w:p w14:paraId="7394D847" w14:textId="77777777" w:rsidR="00C81150" w:rsidRPr="002101E6" w:rsidRDefault="00C81150" w:rsidP="00C81150"/>
    <w:p w14:paraId="303A072B"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4B3528">
        <w:t>1</w:t>
      </w:r>
      <w:r w:rsidRPr="002101E6">
        <w:t xml:space="preserve"> %.</w:t>
      </w:r>
    </w:p>
    <w:p w14:paraId="3D31BB56" w14:textId="77777777" w:rsidR="00C81150" w:rsidRPr="002101E6" w:rsidRDefault="00C81150" w:rsidP="00C81150"/>
    <w:p w14:paraId="37ECAD5B" w14:textId="77777777" w:rsidR="00C81150" w:rsidRPr="004A5682" w:rsidRDefault="00C81150" w:rsidP="000859AC">
      <w:pPr>
        <w:pStyle w:val="Nadpis2"/>
        <w:numPr>
          <w:ilvl w:val="0"/>
          <w:numId w:val="0"/>
        </w:numPr>
        <w:ind w:left="539"/>
        <w:rPr>
          <w:b w:val="0"/>
          <w:u w:val="single"/>
        </w:rPr>
      </w:pPr>
      <w:bookmarkStart w:id="3" w:name="_Ref150575465"/>
      <w:r w:rsidRPr="004A5682">
        <w:rPr>
          <w:b w:val="0"/>
          <w:u w:val="single"/>
        </w:rPr>
        <w:t>Spôsob ocenenia jednotlivých zložiek majetku a záväzkov – nasledujúce ocenenie</w:t>
      </w:r>
      <w:bookmarkEnd w:id="3"/>
    </w:p>
    <w:p w14:paraId="0DC3511B" w14:textId="77777777" w:rsidR="00C81150" w:rsidRPr="002101E6" w:rsidRDefault="00C81150" w:rsidP="00C81150"/>
    <w:p w14:paraId="190B3282" w14:textId="77777777" w:rsidR="00C81150" w:rsidRPr="002101E6" w:rsidRDefault="00C81150" w:rsidP="004174C3">
      <w:pPr>
        <w:numPr>
          <w:ilvl w:val="0"/>
          <w:numId w:val="12"/>
        </w:numPr>
      </w:pPr>
      <w:bookmarkStart w:id="4" w:name="_Ref150575467"/>
      <w:r w:rsidRPr="002101E6">
        <w:t>Predpokladané riziká, straty a zníženia hodnoty, ktoré sa týkajú majetku a záväzkov, sa vyjadrujú prostredníctvom rezerv, opravných položiek a odpisov.</w:t>
      </w:r>
      <w:bookmarkEnd w:id="4"/>
      <w:r w:rsidRPr="002101E6">
        <w:t xml:space="preserve"> </w:t>
      </w:r>
    </w:p>
    <w:p w14:paraId="5D9D5375" w14:textId="77777777" w:rsidR="00C81150" w:rsidRPr="002101E6" w:rsidRDefault="00C81150" w:rsidP="00C81150"/>
    <w:p w14:paraId="77978C1D" w14:textId="001B89BE" w:rsidR="00C81150" w:rsidRPr="002101E6" w:rsidRDefault="00C81150" w:rsidP="004174C3">
      <w:pPr>
        <w:numPr>
          <w:ilvl w:val="0"/>
          <w:numId w:val="8"/>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 vytvára rezervu na súdne spory, </w:t>
      </w:r>
      <w:r w:rsidR="0009335A">
        <w:rPr>
          <w:snapToGrid w:val="0"/>
          <w:lang w:eastAsia="sk-SK"/>
        </w:rPr>
        <w:t xml:space="preserve">rezervu na audit </w:t>
      </w:r>
      <w:r w:rsidRPr="002101E6">
        <w:rPr>
          <w:snapToGrid w:val="0"/>
          <w:lang w:eastAsia="sk-SK"/>
        </w:rPr>
        <w:t xml:space="preserve">a rezervu na odchodné a iné dlhodobé zamestnanecké požitky. Ku dňu, ku ktorému sa zostavuje účtovná závierka, sa posudzuje ich výška a odôvodnenosť. </w:t>
      </w:r>
    </w:p>
    <w:p w14:paraId="0BE721DC" w14:textId="77777777" w:rsidR="00C81150" w:rsidRPr="002101E6" w:rsidRDefault="00C81150" w:rsidP="00CB407B">
      <w:pPr>
        <w:ind w:left="539"/>
      </w:pPr>
    </w:p>
    <w:p w14:paraId="3D0AA8FF" w14:textId="77777777" w:rsidR="00C81150" w:rsidRPr="002101E6" w:rsidRDefault="00C81150" w:rsidP="004174C3">
      <w:pPr>
        <w:numPr>
          <w:ilvl w:val="0"/>
          <w:numId w:val="9"/>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5D0221B1" w14:textId="4261BCD7" w:rsidR="00C81150" w:rsidRPr="000859AC" w:rsidRDefault="00C81150" w:rsidP="004174C3">
      <w:pPr>
        <w:numPr>
          <w:ilvl w:val="1"/>
          <w:numId w:val="11"/>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zásobám bez obratu nad 360 dní podľa posúdenia ich využiteľnosti v spoločnosti alebo možného odpredaja,</w:t>
      </w:r>
    </w:p>
    <w:p w14:paraId="35D36216" w14:textId="77777777" w:rsidR="00C81150" w:rsidRPr="000859AC" w:rsidRDefault="00C81150" w:rsidP="004174C3">
      <w:pPr>
        <w:numPr>
          <w:ilvl w:val="1"/>
          <w:numId w:val="11"/>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zásobám materiálu, nedokončenej výroby a výrobkov, ktorých trhová cena kl</w:t>
      </w:r>
      <w:r w:rsidR="00DE242C" w:rsidRPr="000859AC">
        <w:rPr>
          <w:snapToGrid w:val="0"/>
          <w:color w:val="000000" w:themeColor="text1"/>
          <w:lang w:eastAsia="sk-SK"/>
        </w:rPr>
        <w:t>esla pod </w:t>
      </w:r>
      <w:r w:rsidRPr="000859AC">
        <w:rPr>
          <w:snapToGrid w:val="0"/>
          <w:color w:val="000000" w:themeColor="text1"/>
          <w:lang w:eastAsia="sk-SK"/>
        </w:rPr>
        <w:t>obstarávaciu cenu, resp. pod ocenenie vlastnými nákladmi podľa prepočtu podielu obstarávacej ceny alebo vlastných nákladov na možnej trhovej cene,</w:t>
      </w:r>
    </w:p>
    <w:p w14:paraId="0966B738" w14:textId="434A6956" w:rsidR="00C81150" w:rsidRDefault="00C81150" w:rsidP="004174C3">
      <w:pPr>
        <w:numPr>
          <w:ilvl w:val="1"/>
          <w:numId w:val="11"/>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pohľadávkam po lehot</w:t>
      </w:r>
      <w:r w:rsidR="009850DC">
        <w:rPr>
          <w:snapToGrid w:val="0"/>
          <w:color w:val="000000" w:themeColor="text1"/>
          <w:lang w:eastAsia="sk-SK"/>
        </w:rPr>
        <w:t xml:space="preserve">e splatnosti nad </w:t>
      </w:r>
      <w:r w:rsidR="00EA0425">
        <w:rPr>
          <w:snapToGrid w:val="0"/>
          <w:color w:val="000000" w:themeColor="text1"/>
          <w:lang w:eastAsia="sk-SK"/>
        </w:rPr>
        <w:t>90</w:t>
      </w:r>
      <w:r w:rsidR="009850DC">
        <w:rPr>
          <w:snapToGrid w:val="0"/>
          <w:color w:val="000000" w:themeColor="text1"/>
          <w:lang w:eastAsia="sk-SK"/>
        </w:rPr>
        <w:t xml:space="preserve"> dní </w:t>
      </w:r>
    </w:p>
    <w:p w14:paraId="19BD98E4" w14:textId="72C0E9A0" w:rsidR="004401EB" w:rsidRPr="000859AC" w:rsidRDefault="004401EB" w:rsidP="004174C3">
      <w:pPr>
        <w:numPr>
          <w:ilvl w:val="1"/>
          <w:numId w:val="11"/>
        </w:numPr>
        <w:tabs>
          <w:tab w:val="clear" w:pos="851"/>
          <w:tab w:val="num" w:pos="1260"/>
        </w:tabs>
        <w:ind w:left="1260" w:hanging="360"/>
        <w:rPr>
          <w:snapToGrid w:val="0"/>
          <w:color w:val="000000" w:themeColor="text1"/>
          <w:lang w:eastAsia="sk-SK"/>
        </w:rPr>
      </w:pPr>
      <w:r>
        <w:rPr>
          <w:snapToGrid w:val="0"/>
          <w:color w:val="000000" w:themeColor="text1"/>
          <w:lang w:eastAsia="sk-SK"/>
        </w:rPr>
        <w:t>k pohľadávkam nad 360 dní</w:t>
      </w:r>
    </w:p>
    <w:p w14:paraId="448F8EEC" w14:textId="77777777" w:rsidR="00C81150" w:rsidRPr="000859AC" w:rsidRDefault="00C81150" w:rsidP="00C81150">
      <w:pPr>
        <w:rPr>
          <w:color w:val="000000" w:themeColor="text1"/>
        </w:rPr>
      </w:pPr>
    </w:p>
    <w:p w14:paraId="526ADAAF" w14:textId="77777777" w:rsidR="00C81150" w:rsidRPr="002101E6" w:rsidRDefault="00C81150" w:rsidP="004174C3">
      <w:pPr>
        <w:numPr>
          <w:ilvl w:val="0"/>
          <w:numId w:val="10"/>
        </w:numPr>
        <w:tabs>
          <w:tab w:val="clear" w:pos="539"/>
          <w:tab w:val="num" w:pos="900"/>
        </w:tabs>
        <w:ind w:left="900" w:hanging="360"/>
        <w:rPr>
          <w:snapToGrid w:val="0"/>
          <w:lang w:eastAsia="sk-SK"/>
        </w:rPr>
      </w:pPr>
      <w:r w:rsidRPr="002101E6">
        <w:rPr>
          <w:snapToGrid w:val="0"/>
          <w:u w:val="single"/>
          <w:lang w:eastAsia="sk-SK"/>
        </w:rPr>
        <w:t xml:space="preserve">Plán odpisov </w:t>
      </w:r>
    </w:p>
    <w:p w14:paraId="68545B71" w14:textId="77777777" w:rsidR="00C81150" w:rsidRPr="002101E6" w:rsidRDefault="00C81150" w:rsidP="00EB02F1">
      <w:pPr>
        <w:ind w:left="900"/>
        <w:rPr>
          <w:snapToGrid w:val="0"/>
          <w:lang w:eastAsia="sk-SK"/>
        </w:rPr>
      </w:pPr>
    </w:p>
    <w:p w14:paraId="0744DF29"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zaradenia do používania. </w:t>
      </w:r>
    </w:p>
    <w:p w14:paraId="7831EAF4" w14:textId="77777777" w:rsidR="002101E6" w:rsidRPr="002101E6" w:rsidRDefault="002101E6" w:rsidP="002101E6">
      <w:pPr>
        <w:ind w:left="900"/>
      </w:pPr>
    </w:p>
    <w:p w14:paraId="2E0F8249" w14:textId="77777777" w:rsidR="00C81150" w:rsidRPr="002101E6" w:rsidRDefault="00C81150" w:rsidP="00EB02F1">
      <w:pPr>
        <w:ind w:left="900"/>
      </w:pPr>
      <w:r w:rsidRPr="002101E6">
        <w:t>Priemerné životnosti podľa plánu odpisov sú:</w:t>
      </w:r>
    </w:p>
    <w:p w14:paraId="2405F6E0"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25677364" w14:textId="77777777" w:rsidTr="002101E6">
        <w:tc>
          <w:tcPr>
            <w:tcW w:w="3211" w:type="dxa"/>
            <w:tcBorders>
              <w:top w:val="single" w:sz="8" w:space="0" w:color="auto"/>
              <w:bottom w:val="single" w:sz="4" w:space="0" w:color="auto"/>
            </w:tcBorders>
          </w:tcPr>
          <w:p w14:paraId="13DCA660"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12E770CB"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53DECCE6"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302B8EAD" w14:textId="77777777" w:rsidTr="002101E6">
        <w:tc>
          <w:tcPr>
            <w:tcW w:w="3211" w:type="dxa"/>
            <w:tcBorders>
              <w:top w:val="single" w:sz="4" w:space="0" w:color="auto"/>
            </w:tcBorders>
          </w:tcPr>
          <w:p w14:paraId="0CC28305" w14:textId="77777777" w:rsidR="00C81150" w:rsidRPr="00D30BCA" w:rsidRDefault="00C81150" w:rsidP="001B30A4">
            <w:pPr>
              <w:rPr>
                <w:b/>
                <w:snapToGrid w:val="0"/>
                <w:sz w:val="15"/>
                <w:szCs w:val="15"/>
                <w:lang w:eastAsia="sk-SK"/>
              </w:rPr>
            </w:pPr>
            <w:r w:rsidRPr="00D30BCA">
              <w:rPr>
                <w:sz w:val="15"/>
                <w:szCs w:val="15"/>
              </w:rPr>
              <w:t>Budovy a stavby</w:t>
            </w:r>
          </w:p>
        </w:tc>
        <w:tc>
          <w:tcPr>
            <w:tcW w:w="2268" w:type="dxa"/>
            <w:tcBorders>
              <w:top w:val="single" w:sz="4" w:space="0" w:color="auto"/>
            </w:tcBorders>
          </w:tcPr>
          <w:p w14:paraId="1D29196E" w14:textId="77777777" w:rsidR="00C81150" w:rsidRPr="002101E6" w:rsidRDefault="0005227E" w:rsidP="00CB407B">
            <w:pPr>
              <w:jc w:val="center"/>
              <w:rPr>
                <w:snapToGrid w:val="0"/>
                <w:sz w:val="15"/>
                <w:szCs w:val="15"/>
                <w:lang w:eastAsia="sk-SK"/>
              </w:rPr>
            </w:pPr>
            <w:r>
              <w:rPr>
                <w:snapToGrid w:val="0"/>
                <w:sz w:val="15"/>
                <w:szCs w:val="15"/>
                <w:lang w:eastAsia="sk-SK"/>
              </w:rPr>
              <w:t>3</w:t>
            </w:r>
            <w:r w:rsidR="00DC746D">
              <w:rPr>
                <w:snapToGrid w:val="0"/>
                <w:sz w:val="15"/>
                <w:szCs w:val="15"/>
                <w:lang w:eastAsia="sk-SK"/>
              </w:rPr>
              <w:t>0</w:t>
            </w:r>
          </w:p>
        </w:tc>
        <w:tc>
          <w:tcPr>
            <w:tcW w:w="2693" w:type="dxa"/>
            <w:tcBorders>
              <w:top w:val="single" w:sz="4" w:space="0" w:color="auto"/>
            </w:tcBorders>
          </w:tcPr>
          <w:p w14:paraId="4CC156CB" w14:textId="77777777" w:rsidR="00C81150" w:rsidRPr="002101E6" w:rsidRDefault="00F06605" w:rsidP="00CB407B">
            <w:pPr>
              <w:jc w:val="center"/>
              <w:rPr>
                <w:sz w:val="15"/>
                <w:szCs w:val="15"/>
              </w:rPr>
            </w:pPr>
            <w:r>
              <w:rPr>
                <w:sz w:val="15"/>
                <w:szCs w:val="15"/>
              </w:rPr>
              <w:t>4</w:t>
            </w:r>
            <w:r w:rsidR="00D30BCA">
              <w:rPr>
                <w:sz w:val="15"/>
                <w:szCs w:val="15"/>
              </w:rPr>
              <w:t>%</w:t>
            </w:r>
          </w:p>
        </w:tc>
      </w:tr>
      <w:tr w:rsidR="00C81150" w:rsidRPr="002101E6" w14:paraId="188898C6" w14:textId="77777777" w:rsidTr="00990976">
        <w:tc>
          <w:tcPr>
            <w:tcW w:w="3211" w:type="dxa"/>
          </w:tcPr>
          <w:p w14:paraId="120D5007" w14:textId="77777777" w:rsidR="00C81150" w:rsidRPr="00D30BCA" w:rsidRDefault="00C81150" w:rsidP="001240E4">
            <w:pPr>
              <w:tabs>
                <w:tab w:val="left" w:pos="1920"/>
              </w:tabs>
              <w:rPr>
                <w:b/>
                <w:snapToGrid w:val="0"/>
                <w:sz w:val="15"/>
                <w:szCs w:val="15"/>
                <w:lang w:eastAsia="sk-SK"/>
              </w:rPr>
            </w:pPr>
            <w:r w:rsidRPr="00D30BCA">
              <w:rPr>
                <w:sz w:val="15"/>
                <w:szCs w:val="15"/>
              </w:rPr>
              <w:t>Stroje a zariadenia</w:t>
            </w:r>
          </w:p>
        </w:tc>
        <w:tc>
          <w:tcPr>
            <w:tcW w:w="2268" w:type="dxa"/>
          </w:tcPr>
          <w:p w14:paraId="23C3D378" w14:textId="77777777" w:rsidR="00C81150" w:rsidRPr="002101E6" w:rsidRDefault="00D30BCA" w:rsidP="00D30BCA">
            <w:pPr>
              <w:jc w:val="center"/>
              <w:rPr>
                <w:snapToGrid w:val="0"/>
                <w:sz w:val="15"/>
                <w:szCs w:val="15"/>
                <w:lang w:eastAsia="sk-SK"/>
              </w:rPr>
            </w:pPr>
            <w:r>
              <w:rPr>
                <w:snapToGrid w:val="0"/>
                <w:sz w:val="15"/>
                <w:szCs w:val="15"/>
                <w:lang w:eastAsia="sk-SK"/>
              </w:rPr>
              <w:t>6-</w:t>
            </w:r>
            <w:r w:rsidR="00D86B29">
              <w:rPr>
                <w:snapToGrid w:val="0"/>
                <w:sz w:val="15"/>
                <w:szCs w:val="15"/>
                <w:lang w:eastAsia="sk-SK"/>
              </w:rPr>
              <w:t>8</w:t>
            </w:r>
          </w:p>
        </w:tc>
        <w:tc>
          <w:tcPr>
            <w:tcW w:w="2693" w:type="dxa"/>
          </w:tcPr>
          <w:p w14:paraId="2A945B8A" w14:textId="77777777" w:rsidR="00C81150" w:rsidRPr="002101E6" w:rsidRDefault="00D30BCA" w:rsidP="00D30BCA">
            <w:pPr>
              <w:jc w:val="center"/>
              <w:rPr>
                <w:sz w:val="15"/>
                <w:szCs w:val="15"/>
              </w:rPr>
            </w:pPr>
            <w:r>
              <w:rPr>
                <w:sz w:val="15"/>
                <w:szCs w:val="15"/>
              </w:rPr>
              <w:t xml:space="preserve"> 14,6%-16,6%</w:t>
            </w:r>
          </w:p>
        </w:tc>
      </w:tr>
      <w:tr w:rsidR="00C81150" w:rsidRPr="002101E6" w14:paraId="6F49EFD6" w14:textId="77777777" w:rsidTr="00990976">
        <w:tc>
          <w:tcPr>
            <w:tcW w:w="3211" w:type="dxa"/>
          </w:tcPr>
          <w:p w14:paraId="4B599D06" w14:textId="77777777" w:rsidR="00C81150" w:rsidRPr="00D30BCA" w:rsidRDefault="00C81150" w:rsidP="001B30A4">
            <w:pPr>
              <w:rPr>
                <w:b/>
                <w:snapToGrid w:val="0"/>
                <w:sz w:val="15"/>
                <w:szCs w:val="15"/>
                <w:lang w:eastAsia="sk-SK"/>
              </w:rPr>
            </w:pPr>
            <w:r w:rsidRPr="00D30BCA">
              <w:rPr>
                <w:sz w:val="15"/>
                <w:szCs w:val="15"/>
              </w:rPr>
              <w:t>Dopravné prostriedky</w:t>
            </w:r>
          </w:p>
        </w:tc>
        <w:tc>
          <w:tcPr>
            <w:tcW w:w="2268" w:type="dxa"/>
          </w:tcPr>
          <w:p w14:paraId="47E9D8C1" w14:textId="77777777" w:rsidR="00C81150" w:rsidRPr="002101E6" w:rsidRDefault="00D30BCA" w:rsidP="00CB407B">
            <w:pPr>
              <w:jc w:val="center"/>
              <w:rPr>
                <w:snapToGrid w:val="0"/>
                <w:sz w:val="15"/>
                <w:szCs w:val="15"/>
                <w:lang w:eastAsia="sk-SK"/>
              </w:rPr>
            </w:pPr>
            <w:r>
              <w:rPr>
                <w:snapToGrid w:val="0"/>
                <w:sz w:val="15"/>
                <w:szCs w:val="15"/>
                <w:lang w:eastAsia="sk-SK"/>
              </w:rPr>
              <w:t>4</w:t>
            </w:r>
            <w:r w:rsidR="0005227E">
              <w:rPr>
                <w:snapToGrid w:val="0"/>
                <w:sz w:val="15"/>
                <w:szCs w:val="15"/>
                <w:lang w:eastAsia="sk-SK"/>
              </w:rPr>
              <w:t>-6</w:t>
            </w:r>
          </w:p>
        </w:tc>
        <w:tc>
          <w:tcPr>
            <w:tcW w:w="2693" w:type="dxa"/>
          </w:tcPr>
          <w:p w14:paraId="712D3B54" w14:textId="77777777" w:rsidR="00C81150" w:rsidRPr="002101E6" w:rsidRDefault="00D30BCA" w:rsidP="00CB407B">
            <w:pPr>
              <w:jc w:val="center"/>
              <w:rPr>
                <w:sz w:val="15"/>
                <w:szCs w:val="15"/>
              </w:rPr>
            </w:pPr>
            <w:r>
              <w:rPr>
                <w:sz w:val="15"/>
                <w:szCs w:val="15"/>
              </w:rPr>
              <w:t>25%</w:t>
            </w:r>
          </w:p>
        </w:tc>
      </w:tr>
      <w:tr w:rsidR="00C81150" w:rsidRPr="002101E6" w14:paraId="792D2B57" w14:textId="77777777" w:rsidTr="00990976">
        <w:tc>
          <w:tcPr>
            <w:tcW w:w="3211" w:type="dxa"/>
            <w:tcBorders>
              <w:bottom w:val="single" w:sz="8" w:space="0" w:color="auto"/>
            </w:tcBorders>
          </w:tcPr>
          <w:p w14:paraId="0282DB5C" w14:textId="77777777" w:rsidR="00C81150" w:rsidRPr="002101E6" w:rsidRDefault="00C81150" w:rsidP="001B30A4">
            <w:pPr>
              <w:rPr>
                <w:color w:val="FF0000"/>
                <w:sz w:val="15"/>
                <w:szCs w:val="15"/>
              </w:rPr>
            </w:pPr>
          </w:p>
        </w:tc>
        <w:tc>
          <w:tcPr>
            <w:tcW w:w="2268" w:type="dxa"/>
            <w:tcBorders>
              <w:bottom w:val="single" w:sz="8" w:space="0" w:color="auto"/>
            </w:tcBorders>
          </w:tcPr>
          <w:p w14:paraId="7125FA36" w14:textId="77777777" w:rsidR="00C81150" w:rsidRPr="002101E6" w:rsidRDefault="00C81150" w:rsidP="00CB407B">
            <w:pPr>
              <w:jc w:val="center"/>
              <w:rPr>
                <w:sz w:val="15"/>
                <w:szCs w:val="15"/>
              </w:rPr>
            </w:pPr>
          </w:p>
        </w:tc>
        <w:tc>
          <w:tcPr>
            <w:tcW w:w="2693" w:type="dxa"/>
            <w:tcBorders>
              <w:bottom w:val="single" w:sz="8" w:space="0" w:color="auto"/>
            </w:tcBorders>
          </w:tcPr>
          <w:p w14:paraId="58FCE6C0" w14:textId="77777777" w:rsidR="00C81150" w:rsidRPr="002101E6" w:rsidRDefault="00C81150" w:rsidP="00CB407B">
            <w:pPr>
              <w:jc w:val="center"/>
              <w:rPr>
                <w:sz w:val="15"/>
                <w:szCs w:val="15"/>
              </w:rPr>
            </w:pPr>
          </w:p>
        </w:tc>
      </w:tr>
    </w:tbl>
    <w:p w14:paraId="54E48F68" w14:textId="77777777" w:rsidR="007F1711" w:rsidRPr="002101E6" w:rsidRDefault="007F1711" w:rsidP="00EB02F1">
      <w:pPr>
        <w:ind w:left="900"/>
        <w:rPr>
          <w:snapToGrid w:val="0"/>
        </w:rPr>
      </w:pPr>
    </w:p>
    <w:p w14:paraId="5F5E6AB6" w14:textId="77777777" w:rsidR="00C81150" w:rsidRPr="002101E6" w:rsidRDefault="00C81150" w:rsidP="00EB02F1">
      <w:pPr>
        <w:ind w:left="900"/>
      </w:pPr>
      <w:r w:rsidRPr="002101E6">
        <w:rPr>
          <w:snapToGrid w:val="0"/>
        </w:rPr>
        <w:t xml:space="preserve">Daňové odpisy sa uplatňujú podľa sadzieb uvedených v zákone o dani z príjmov platných pre </w:t>
      </w:r>
      <w:r w:rsidR="00657091" w:rsidRPr="003B3D3C">
        <w:rPr>
          <w:snapToGrid w:val="0"/>
        </w:rPr>
        <w:t>rovnomerné</w:t>
      </w:r>
      <w:r w:rsidR="003B3D3C" w:rsidRPr="003B3D3C">
        <w:rPr>
          <w:snapToGrid w:val="0"/>
        </w:rPr>
        <w:t xml:space="preserve"> </w:t>
      </w:r>
      <w:r w:rsidRPr="002101E6">
        <w:t>odpisovanie.</w:t>
      </w:r>
    </w:p>
    <w:p w14:paraId="4430B177" w14:textId="77777777" w:rsidR="00C81150" w:rsidRPr="002101E6" w:rsidRDefault="00C81150" w:rsidP="00C81150"/>
    <w:p w14:paraId="1B150AE8" w14:textId="77777777" w:rsidR="007E2CF3" w:rsidRDefault="007E2CF3">
      <w:pPr>
        <w:jc w:val="left"/>
        <w:rPr>
          <w:rFonts w:cs="Arial"/>
          <w:b/>
          <w:bCs/>
          <w:iCs/>
          <w:szCs w:val="28"/>
        </w:rPr>
      </w:pPr>
      <w:r>
        <w:br w:type="page"/>
      </w:r>
    </w:p>
    <w:p w14:paraId="1150369C" w14:textId="77777777" w:rsidR="00AD3E66" w:rsidRDefault="00AD3E66" w:rsidP="00AD3E66">
      <w:pPr>
        <w:pStyle w:val="Nadpis2"/>
        <w:numPr>
          <w:ilvl w:val="0"/>
          <w:numId w:val="0"/>
        </w:numPr>
        <w:ind w:left="539"/>
      </w:pPr>
    </w:p>
    <w:p w14:paraId="4D4BA75C" w14:textId="77777777" w:rsidR="00C81150" w:rsidRPr="002101E6" w:rsidRDefault="00C81150" w:rsidP="00CB407B">
      <w:pPr>
        <w:pStyle w:val="Nadpis2"/>
      </w:pPr>
      <w:r w:rsidRPr="002101E6">
        <w:t>Prepočet údajov v cudzích menách na slovenskú menu</w:t>
      </w:r>
    </w:p>
    <w:p w14:paraId="6A604019" w14:textId="77777777" w:rsidR="00C81150" w:rsidRPr="002101E6" w:rsidRDefault="00C81150" w:rsidP="00C81150"/>
    <w:p w14:paraId="0987EA75"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3E3A4925" w14:textId="77777777" w:rsidR="00C81150" w:rsidRPr="009F5D65" w:rsidRDefault="00C81150" w:rsidP="00C81150">
      <w:pPr>
        <w:ind w:left="567"/>
        <w:rPr>
          <w:b/>
          <w:snapToGrid w:val="0"/>
          <w:sz w:val="14"/>
          <w:szCs w:val="14"/>
          <w:lang w:eastAsia="sk-SK"/>
        </w:rPr>
      </w:pPr>
    </w:p>
    <w:p w14:paraId="5D14E496" w14:textId="77777777" w:rsidR="00C81150" w:rsidRDefault="00C81150" w:rsidP="00C81150">
      <w:pPr>
        <w:ind w:left="567"/>
        <w:rPr>
          <w:sz w:val="14"/>
          <w:szCs w:val="14"/>
        </w:rPr>
      </w:pPr>
    </w:p>
    <w:p w14:paraId="059227A9" w14:textId="77777777" w:rsidR="004A5682" w:rsidRPr="009F5D65" w:rsidRDefault="004A5682" w:rsidP="00C81150">
      <w:pPr>
        <w:ind w:left="567"/>
        <w:rPr>
          <w:sz w:val="14"/>
          <w:szCs w:val="14"/>
        </w:rPr>
      </w:pPr>
    </w:p>
    <w:p w14:paraId="530837B7" w14:textId="77777777" w:rsidR="002101E6" w:rsidRPr="002101E6" w:rsidRDefault="002101E6" w:rsidP="002101E6"/>
    <w:p w14:paraId="7D4E3F98" w14:textId="77777777" w:rsidR="00CB407B" w:rsidRPr="002101E6" w:rsidRDefault="003F164C" w:rsidP="00CB407B">
      <w:pPr>
        <w:pStyle w:val="Nadpis1"/>
      </w:pPr>
      <w:r w:rsidRPr="002101E6">
        <w:t>INFORMáCIE, KTORé VYSVETĽUJú A DOPĹňAJú SúVAHU A VýKAZ ZISKOV A STRáT</w:t>
      </w:r>
    </w:p>
    <w:p w14:paraId="3DEA9B70" w14:textId="77777777" w:rsidR="00CB407B" w:rsidRDefault="00CB407B" w:rsidP="00CB407B">
      <w:pPr>
        <w:rPr>
          <w:b/>
          <w:snapToGrid w:val="0"/>
          <w:u w:val="single"/>
          <w:lang w:eastAsia="sk-SK"/>
        </w:rPr>
      </w:pPr>
    </w:p>
    <w:p w14:paraId="6C59DCD8" w14:textId="77777777" w:rsidR="000B7F83" w:rsidRPr="002101E6" w:rsidRDefault="000B7F83" w:rsidP="00D5663A">
      <w:pPr>
        <w:rPr>
          <w:i/>
          <w:snapToGrid w:val="0"/>
          <w:color w:val="FF0000"/>
          <w:lang w:eastAsia="sk-SK"/>
        </w:rPr>
      </w:pPr>
    </w:p>
    <w:p w14:paraId="4E7A3D69" w14:textId="77777777" w:rsidR="0074448F" w:rsidRPr="002101E6" w:rsidRDefault="0074448F" w:rsidP="008711DF">
      <w:pPr>
        <w:pStyle w:val="Nadpis2"/>
      </w:pPr>
      <w:r w:rsidRPr="002101E6">
        <w:t xml:space="preserve">Záväzky </w:t>
      </w:r>
    </w:p>
    <w:p w14:paraId="4292B132" w14:textId="77777777" w:rsidR="0074448F" w:rsidRPr="002101E6" w:rsidRDefault="0074448F" w:rsidP="0074448F">
      <w:pPr>
        <w:rPr>
          <w:snapToGrid w:val="0"/>
          <w:lang w:eastAsia="sk-SK"/>
        </w:rPr>
      </w:pPr>
    </w:p>
    <w:p w14:paraId="10A4B305" w14:textId="77777777" w:rsidR="008B77F4" w:rsidRDefault="009E3F8A" w:rsidP="008B77F4">
      <w:pPr>
        <w:pStyle w:val="Nadpis3"/>
      </w:pPr>
      <w:r>
        <w:t>Z</w:t>
      </w:r>
      <w:r w:rsidR="006B0885" w:rsidRPr="002101E6">
        <w:t>áväzky podľa zostatkovej doby splatnosti</w:t>
      </w:r>
    </w:p>
    <w:p w14:paraId="197470DB" w14:textId="77777777" w:rsidR="00AD3E66" w:rsidRDefault="00AD3E66" w:rsidP="00AD3E66"/>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AD3E66" w:rsidRPr="00AD3E66" w14:paraId="7956526F" w14:textId="77777777" w:rsidTr="00AD3E66">
        <w:trPr>
          <w:trHeight w:val="1020"/>
        </w:trPr>
        <w:tc>
          <w:tcPr>
            <w:tcW w:w="4977" w:type="dxa"/>
            <w:tcBorders>
              <w:top w:val="single" w:sz="12" w:space="0" w:color="auto"/>
              <w:left w:val="single" w:sz="12" w:space="0" w:color="auto"/>
              <w:bottom w:val="single" w:sz="12" w:space="0" w:color="auto"/>
              <w:right w:val="single" w:sz="12" w:space="0" w:color="auto"/>
            </w:tcBorders>
            <w:vAlign w:val="center"/>
            <w:hideMark/>
          </w:tcPr>
          <w:p w14:paraId="231A3137"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noWrap/>
            <w:vAlign w:val="center"/>
            <w:hideMark/>
          </w:tcPr>
          <w:p w14:paraId="3EDED28A" w14:textId="77777777" w:rsidR="00AD3E66" w:rsidRPr="00032574" w:rsidRDefault="00AD3E66" w:rsidP="00AD3E66">
            <w:pPr>
              <w:jc w:val="center"/>
              <w:rPr>
                <w:b/>
                <w:bCs/>
                <w:sz w:val="18"/>
                <w:szCs w:val="18"/>
                <w:lang w:eastAsia="sk-SK"/>
              </w:rPr>
            </w:pPr>
            <w:r w:rsidRPr="00032574">
              <w:rPr>
                <w:b/>
                <w:bCs/>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vAlign w:val="center"/>
            <w:hideMark/>
          </w:tcPr>
          <w:p w14:paraId="053FBD85" w14:textId="77777777" w:rsidR="00AD3E66" w:rsidRPr="00032574" w:rsidRDefault="00AD3E66" w:rsidP="00AD3E66">
            <w:pPr>
              <w:jc w:val="center"/>
              <w:rPr>
                <w:b/>
                <w:bCs/>
                <w:sz w:val="18"/>
                <w:szCs w:val="18"/>
                <w:lang w:eastAsia="sk-SK"/>
              </w:rPr>
            </w:pPr>
            <w:r w:rsidRPr="00032574">
              <w:rPr>
                <w:b/>
                <w:bCs/>
                <w:sz w:val="18"/>
                <w:szCs w:val="18"/>
                <w:lang w:eastAsia="sk-SK"/>
              </w:rPr>
              <w:t>Bezprostredne predchádzajúce účtovné obdobie</w:t>
            </w:r>
          </w:p>
        </w:tc>
      </w:tr>
      <w:tr w:rsidR="00AD3E66" w:rsidRPr="00AD3E66" w14:paraId="52D7BAF0" w14:textId="77777777" w:rsidTr="00AD3E66">
        <w:trPr>
          <w:trHeight w:val="360"/>
        </w:trPr>
        <w:tc>
          <w:tcPr>
            <w:tcW w:w="4977" w:type="dxa"/>
            <w:tcBorders>
              <w:top w:val="nil"/>
              <w:left w:val="single" w:sz="12" w:space="0" w:color="auto"/>
              <w:bottom w:val="single" w:sz="8" w:space="0" w:color="auto"/>
              <w:right w:val="single" w:sz="12" w:space="0" w:color="auto"/>
            </w:tcBorders>
            <w:vAlign w:val="bottom"/>
            <w:hideMark/>
          </w:tcPr>
          <w:p w14:paraId="7FA55239"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po lehote splatnosti</w:t>
            </w:r>
            <w:r w:rsidR="006920C9">
              <w:rPr>
                <w:color w:val="000000"/>
                <w:sz w:val="18"/>
                <w:szCs w:val="18"/>
                <w:lang w:eastAsia="sk-SK"/>
              </w:rPr>
              <w:t xml:space="preserve"> nad jeden rok</w:t>
            </w:r>
          </w:p>
        </w:tc>
        <w:tc>
          <w:tcPr>
            <w:tcW w:w="1984" w:type="dxa"/>
            <w:tcBorders>
              <w:top w:val="nil"/>
              <w:left w:val="nil"/>
              <w:bottom w:val="single" w:sz="8" w:space="0" w:color="auto"/>
              <w:right w:val="single" w:sz="8" w:space="0" w:color="auto"/>
            </w:tcBorders>
            <w:noWrap/>
            <w:vAlign w:val="bottom"/>
            <w:hideMark/>
          </w:tcPr>
          <w:p w14:paraId="0450561D" w14:textId="77777777" w:rsidR="00C73CBA" w:rsidRPr="00DD20C2" w:rsidRDefault="00C73CBA" w:rsidP="00C73CBA">
            <w:pPr>
              <w:ind w:firstLineChars="100" w:firstLine="181"/>
              <w:jc w:val="right"/>
              <w:rPr>
                <w:b/>
                <w:bCs/>
                <w:sz w:val="18"/>
                <w:szCs w:val="18"/>
                <w:lang w:eastAsia="sk-SK"/>
              </w:rPr>
            </w:pPr>
            <w:r w:rsidRPr="00DD20C2">
              <w:rPr>
                <w:b/>
                <w:bCs/>
                <w:sz w:val="18"/>
                <w:szCs w:val="18"/>
                <w:lang w:eastAsia="sk-SK"/>
              </w:rPr>
              <w:t>0</w:t>
            </w:r>
          </w:p>
        </w:tc>
        <w:tc>
          <w:tcPr>
            <w:tcW w:w="1985" w:type="dxa"/>
            <w:tcBorders>
              <w:top w:val="nil"/>
              <w:left w:val="nil"/>
              <w:bottom w:val="single" w:sz="8" w:space="0" w:color="auto"/>
              <w:right w:val="single" w:sz="12" w:space="0" w:color="auto"/>
            </w:tcBorders>
            <w:vAlign w:val="bottom"/>
            <w:hideMark/>
          </w:tcPr>
          <w:p w14:paraId="19043E53" w14:textId="77777777" w:rsidR="00AD3E66" w:rsidRPr="00DD20C2" w:rsidRDefault="00AD3E66" w:rsidP="00AD3E66">
            <w:pPr>
              <w:ind w:firstLineChars="100" w:firstLine="181"/>
              <w:jc w:val="right"/>
              <w:rPr>
                <w:b/>
                <w:bCs/>
                <w:sz w:val="18"/>
                <w:szCs w:val="18"/>
                <w:lang w:eastAsia="sk-SK"/>
              </w:rPr>
            </w:pPr>
            <w:r w:rsidRPr="00DD20C2">
              <w:rPr>
                <w:b/>
                <w:bCs/>
                <w:sz w:val="18"/>
                <w:szCs w:val="18"/>
                <w:lang w:eastAsia="sk-SK"/>
              </w:rPr>
              <w:t>0 </w:t>
            </w:r>
          </w:p>
        </w:tc>
      </w:tr>
      <w:tr w:rsidR="007B5F26" w:rsidRPr="00F8324B" w14:paraId="1F67E861" w14:textId="77777777" w:rsidTr="00D94333">
        <w:trPr>
          <w:trHeight w:val="675"/>
        </w:trPr>
        <w:tc>
          <w:tcPr>
            <w:tcW w:w="4977" w:type="dxa"/>
            <w:tcBorders>
              <w:top w:val="nil"/>
              <w:left w:val="single" w:sz="12" w:space="0" w:color="auto"/>
              <w:bottom w:val="single" w:sz="8" w:space="0" w:color="auto"/>
              <w:right w:val="single" w:sz="12" w:space="0" w:color="auto"/>
            </w:tcBorders>
            <w:vAlign w:val="bottom"/>
            <w:hideMark/>
          </w:tcPr>
          <w:p w14:paraId="392B5949" w14:textId="77777777" w:rsidR="007B5F26" w:rsidRPr="00F8324B" w:rsidRDefault="007B5F26" w:rsidP="007B5F26">
            <w:pPr>
              <w:jc w:val="left"/>
              <w:rPr>
                <w:sz w:val="18"/>
                <w:szCs w:val="18"/>
                <w:lang w:eastAsia="sk-SK"/>
              </w:rPr>
            </w:pPr>
            <w:r w:rsidRPr="00F8324B">
              <w:rPr>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noWrap/>
            <w:vAlign w:val="bottom"/>
          </w:tcPr>
          <w:p w14:paraId="16CCC1F6" w14:textId="77777777" w:rsidR="007B5F26" w:rsidRDefault="007B5F26" w:rsidP="009B4AD5">
            <w:pPr>
              <w:ind w:firstLineChars="100" w:firstLine="180"/>
              <w:rPr>
                <w:bCs/>
                <w:sz w:val="18"/>
                <w:szCs w:val="18"/>
                <w:lang w:eastAsia="sk-SK"/>
              </w:rPr>
            </w:pPr>
            <w:r>
              <w:rPr>
                <w:bCs/>
                <w:sz w:val="18"/>
                <w:szCs w:val="18"/>
                <w:lang w:eastAsia="sk-SK"/>
              </w:rPr>
              <w:t xml:space="preserve">          </w:t>
            </w:r>
            <w:r w:rsidR="009B4AD5">
              <w:rPr>
                <w:bCs/>
                <w:sz w:val="18"/>
                <w:szCs w:val="18"/>
                <w:lang w:eastAsia="sk-SK"/>
              </w:rPr>
              <w:t>24450</w:t>
            </w:r>
          </w:p>
          <w:p w14:paraId="4F0D2607" w14:textId="047D5F67" w:rsidR="009B4AD5" w:rsidRPr="00F8324B" w:rsidRDefault="009B4AD5" w:rsidP="009B4AD5">
            <w:pPr>
              <w:ind w:firstLineChars="100" w:firstLine="180"/>
              <w:rPr>
                <w:bCs/>
                <w:sz w:val="18"/>
                <w:szCs w:val="18"/>
                <w:lang w:eastAsia="sk-SK"/>
              </w:rPr>
            </w:pPr>
          </w:p>
        </w:tc>
        <w:tc>
          <w:tcPr>
            <w:tcW w:w="1985" w:type="dxa"/>
            <w:tcBorders>
              <w:top w:val="nil"/>
              <w:left w:val="nil"/>
              <w:bottom w:val="single" w:sz="8" w:space="0" w:color="auto"/>
              <w:right w:val="single" w:sz="12" w:space="0" w:color="auto"/>
            </w:tcBorders>
            <w:vAlign w:val="bottom"/>
            <w:hideMark/>
          </w:tcPr>
          <w:p w14:paraId="5C89FF64" w14:textId="5A2193ED" w:rsidR="007B5F26" w:rsidRDefault="009B4AD5" w:rsidP="009B4AD5">
            <w:pPr>
              <w:ind w:firstLineChars="100" w:firstLine="180"/>
              <w:jc w:val="center"/>
              <w:rPr>
                <w:bCs/>
                <w:sz w:val="18"/>
                <w:szCs w:val="18"/>
                <w:lang w:eastAsia="sk-SK"/>
              </w:rPr>
            </w:pPr>
            <w:r>
              <w:rPr>
                <w:bCs/>
                <w:sz w:val="18"/>
                <w:szCs w:val="18"/>
                <w:lang w:eastAsia="sk-SK"/>
              </w:rPr>
              <w:t>2179</w:t>
            </w:r>
          </w:p>
          <w:p w14:paraId="580E81FB" w14:textId="77777777" w:rsidR="009B4AD5" w:rsidRDefault="009B4AD5" w:rsidP="007B5F26">
            <w:pPr>
              <w:ind w:firstLineChars="100" w:firstLine="180"/>
              <w:rPr>
                <w:bCs/>
                <w:sz w:val="18"/>
                <w:szCs w:val="18"/>
                <w:lang w:eastAsia="sk-SK"/>
              </w:rPr>
            </w:pPr>
          </w:p>
          <w:p w14:paraId="4678B295" w14:textId="05361744" w:rsidR="007B5F26" w:rsidRPr="00F8324B" w:rsidRDefault="007B5F26" w:rsidP="007B5F26">
            <w:pPr>
              <w:ind w:firstLineChars="100" w:firstLine="180"/>
              <w:jc w:val="right"/>
              <w:rPr>
                <w:bCs/>
                <w:sz w:val="18"/>
                <w:szCs w:val="18"/>
                <w:lang w:eastAsia="sk-SK"/>
              </w:rPr>
            </w:pPr>
          </w:p>
        </w:tc>
      </w:tr>
      <w:tr w:rsidR="007B5F26" w:rsidRPr="00F8324B" w14:paraId="7298A60C" w14:textId="77777777" w:rsidTr="00D94333">
        <w:trPr>
          <w:trHeight w:val="345"/>
        </w:trPr>
        <w:tc>
          <w:tcPr>
            <w:tcW w:w="4977" w:type="dxa"/>
            <w:tcBorders>
              <w:top w:val="nil"/>
              <w:left w:val="single" w:sz="12" w:space="0" w:color="auto"/>
              <w:bottom w:val="single" w:sz="8" w:space="0" w:color="auto"/>
              <w:right w:val="single" w:sz="12" w:space="0" w:color="auto"/>
            </w:tcBorders>
            <w:noWrap/>
            <w:vAlign w:val="bottom"/>
            <w:hideMark/>
          </w:tcPr>
          <w:p w14:paraId="704A9A71" w14:textId="77777777" w:rsidR="007B5F26" w:rsidRPr="00F8324B" w:rsidRDefault="007B5F26" w:rsidP="007B5F26">
            <w:pPr>
              <w:jc w:val="left"/>
              <w:rPr>
                <w:b/>
                <w:bCs/>
                <w:sz w:val="18"/>
                <w:szCs w:val="18"/>
                <w:lang w:eastAsia="sk-SK"/>
              </w:rPr>
            </w:pPr>
            <w:r w:rsidRPr="00F8324B">
              <w:rPr>
                <w:b/>
                <w:bCs/>
                <w:sz w:val="18"/>
                <w:szCs w:val="18"/>
                <w:lang w:eastAsia="sk-SK"/>
              </w:rPr>
              <w:t>Krátkodobé záväzky spolu</w:t>
            </w:r>
          </w:p>
        </w:tc>
        <w:tc>
          <w:tcPr>
            <w:tcW w:w="1984" w:type="dxa"/>
            <w:tcBorders>
              <w:top w:val="nil"/>
              <w:left w:val="nil"/>
              <w:bottom w:val="single" w:sz="8" w:space="0" w:color="auto"/>
              <w:right w:val="single" w:sz="8" w:space="0" w:color="auto"/>
            </w:tcBorders>
            <w:noWrap/>
            <w:vAlign w:val="bottom"/>
          </w:tcPr>
          <w:p w14:paraId="7913CCA5" w14:textId="15B6BECD" w:rsidR="007B5F26" w:rsidRPr="00F8324B" w:rsidRDefault="007B5F26" w:rsidP="007B5F26">
            <w:pPr>
              <w:ind w:firstLineChars="100" w:firstLine="181"/>
              <w:rPr>
                <w:b/>
                <w:sz w:val="18"/>
                <w:szCs w:val="18"/>
                <w:lang w:eastAsia="sk-SK"/>
              </w:rPr>
            </w:pPr>
            <w:r w:rsidRPr="00F8324B">
              <w:rPr>
                <w:b/>
                <w:sz w:val="18"/>
                <w:szCs w:val="18"/>
                <w:lang w:eastAsia="sk-SK"/>
              </w:rPr>
              <w:t xml:space="preserve">          </w:t>
            </w:r>
            <w:r w:rsidR="009B4AD5">
              <w:rPr>
                <w:b/>
                <w:sz w:val="18"/>
                <w:szCs w:val="18"/>
                <w:lang w:eastAsia="sk-SK"/>
              </w:rPr>
              <w:t>24450</w:t>
            </w:r>
          </w:p>
        </w:tc>
        <w:tc>
          <w:tcPr>
            <w:tcW w:w="1985" w:type="dxa"/>
            <w:tcBorders>
              <w:top w:val="nil"/>
              <w:left w:val="nil"/>
              <w:bottom w:val="single" w:sz="8" w:space="0" w:color="auto"/>
              <w:right w:val="single" w:sz="12" w:space="0" w:color="auto"/>
            </w:tcBorders>
            <w:noWrap/>
            <w:vAlign w:val="bottom"/>
            <w:hideMark/>
          </w:tcPr>
          <w:p w14:paraId="15791FCC" w14:textId="77777777" w:rsidR="009B4AD5" w:rsidRDefault="007B5F26" w:rsidP="007B5F26">
            <w:pPr>
              <w:ind w:firstLineChars="100" w:firstLine="181"/>
              <w:jc w:val="right"/>
              <w:rPr>
                <w:b/>
                <w:sz w:val="18"/>
                <w:szCs w:val="18"/>
                <w:lang w:eastAsia="sk-SK"/>
              </w:rPr>
            </w:pPr>
            <w:r w:rsidRPr="00F8324B">
              <w:rPr>
                <w:b/>
                <w:sz w:val="18"/>
                <w:szCs w:val="18"/>
                <w:lang w:eastAsia="sk-SK"/>
              </w:rPr>
              <w:t xml:space="preserve">      </w:t>
            </w:r>
          </w:p>
          <w:p w14:paraId="117AFE4D" w14:textId="4FC7EC25" w:rsidR="007B5F26" w:rsidRDefault="009B4AD5" w:rsidP="009B4AD5">
            <w:pPr>
              <w:ind w:firstLineChars="100" w:firstLine="181"/>
              <w:jc w:val="center"/>
              <w:rPr>
                <w:b/>
                <w:sz w:val="18"/>
                <w:szCs w:val="18"/>
                <w:lang w:eastAsia="sk-SK"/>
              </w:rPr>
            </w:pPr>
            <w:r>
              <w:rPr>
                <w:b/>
                <w:sz w:val="18"/>
                <w:szCs w:val="18"/>
                <w:lang w:eastAsia="sk-SK"/>
              </w:rPr>
              <w:t>2179</w:t>
            </w:r>
          </w:p>
          <w:p w14:paraId="079ECFDA" w14:textId="4D79B743" w:rsidR="009B4AD5" w:rsidRPr="00F8324B" w:rsidRDefault="009B4AD5" w:rsidP="007B5F26">
            <w:pPr>
              <w:ind w:firstLineChars="100" w:firstLine="181"/>
              <w:jc w:val="right"/>
              <w:rPr>
                <w:b/>
                <w:sz w:val="18"/>
                <w:szCs w:val="18"/>
                <w:lang w:eastAsia="sk-SK"/>
              </w:rPr>
            </w:pPr>
          </w:p>
        </w:tc>
      </w:tr>
      <w:tr w:rsidR="00F8324B" w:rsidRPr="00F8324B" w14:paraId="24711845" w14:textId="77777777" w:rsidTr="00D94333">
        <w:trPr>
          <w:trHeight w:val="345"/>
        </w:trPr>
        <w:tc>
          <w:tcPr>
            <w:tcW w:w="4977" w:type="dxa"/>
            <w:tcBorders>
              <w:top w:val="nil"/>
              <w:left w:val="single" w:sz="12" w:space="0" w:color="auto"/>
              <w:bottom w:val="single" w:sz="8" w:space="0" w:color="auto"/>
              <w:right w:val="single" w:sz="12" w:space="0" w:color="auto"/>
            </w:tcBorders>
            <w:vAlign w:val="bottom"/>
            <w:hideMark/>
          </w:tcPr>
          <w:p w14:paraId="652721FA" w14:textId="77777777" w:rsidR="00AD3E66" w:rsidRPr="00F8324B" w:rsidRDefault="00AD3E66" w:rsidP="00AD3E66">
            <w:pPr>
              <w:jc w:val="left"/>
              <w:rPr>
                <w:sz w:val="18"/>
                <w:szCs w:val="18"/>
                <w:lang w:eastAsia="sk-SK"/>
              </w:rPr>
            </w:pPr>
            <w:r w:rsidRPr="00F8324B">
              <w:rPr>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noWrap/>
            <w:vAlign w:val="bottom"/>
          </w:tcPr>
          <w:p w14:paraId="294F6B55" w14:textId="4C357065" w:rsidR="00AD3E66" w:rsidRPr="00F8324B" w:rsidRDefault="00A750FB" w:rsidP="00A750FB">
            <w:pPr>
              <w:ind w:firstLineChars="100" w:firstLine="180"/>
              <w:jc w:val="center"/>
              <w:rPr>
                <w:sz w:val="18"/>
                <w:szCs w:val="18"/>
                <w:lang w:eastAsia="sk-SK"/>
              </w:rPr>
            </w:pPr>
            <w:r>
              <w:rPr>
                <w:sz w:val="18"/>
                <w:szCs w:val="18"/>
                <w:lang w:eastAsia="sk-SK"/>
              </w:rPr>
              <w:t>-458</w:t>
            </w:r>
          </w:p>
        </w:tc>
        <w:tc>
          <w:tcPr>
            <w:tcW w:w="1985" w:type="dxa"/>
            <w:tcBorders>
              <w:top w:val="nil"/>
              <w:left w:val="nil"/>
              <w:bottom w:val="single" w:sz="8" w:space="0" w:color="auto"/>
              <w:right w:val="single" w:sz="12" w:space="0" w:color="auto"/>
            </w:tcBorders>
            <w:noWrap/>
            <w:vAlign w:val="bottom"/>
            <w:hideMark/>
          </w:tcPr>
          <w:p w14:paraId="66D56ADA" w14:textId="51023854" w:rsidR="00AD3E66" w:rsidRPr="00F8324B" w:rsidRDefault="00DD20C2" w:rsidP="00362E02">
            <w:pPr>
              <w:rPr>
                <w:sz w:val="18"/>
                <w:szCs w:val="18"/>
                <w:lang w:eastAsia="sk-SK"/>
              </w:rPr>
            </w:pPr>
            <w:r w:rsidRPr="00F8324B">
              <w:rPr>
                <w:sz w:val="18"/>
                <w:szCs w:val="18"/>
                <w:lang w:eastAsia="sk-SK"/>
              </w:rPr>
              <w:t xml:space="preserve">             </w:t>
            </w:r>
            <w:r w:rsidR="006E1DCB" w:rsidRPr="00F8324B">
              <w:rPr>
                <w:sz w:val="18"/>
                <w:szCs w:val="18"/>
                <w:lang w:eastAsia="sk-SK"/>
              </w:rPr>
              <w:t xml:space="preserve"> </w:t>
            </w:r>
          </w:p>
        </w:tc>
      </w:tr>
      <w:tr w:rsidR="00F8324B" w:rsidRPr="00F8324B" w14:paraId="0C912AEB" w14:textId="77777777" w:rsidTr="00D94333">
        <w:trPr>
          <w:trHeight w:val="345"/>
        </w:trPr>
        <w:tc>
          <w:tcPr>
            <w:tcW w:w="4977" w:type="dxa"/>
            <w:tcBorders>
              <w:top w:val="nil"/>
              <w:left w:val="single" w:sz="12" w:space="0" w:color="auto"/>
              <w:bottom w:val="single" w:sz="8" w:space="0" w:color="auto"/>
              <w:right w:val="single" w:sz="12" w:space="0" w:color="auto"/>
            </w:tcBorders>
            <w:vAlign w:val="bottom"/>
            <w:hideMark/>
          </w:tcPr>
          <w:p w14:paraId="21BCD833" w14:textId="77777777" w:rsidR="00AD3E66" w:rsidRPr="00F8324B" w:rsidRDefault="00AD3E66" w:rsidP="00AD3E66">
            <w:pPr>
              <w:jc w:val="left"/>
              <w:rPr>
                <w:sz w:val="18"/>
                <w:szCs w:val="18"/>
                <w:lang w:eastAsia="sk-SK"/>
              </w:rPr>
            </w:pPr>
            <w:r w:rsidRPr="00F8324B">
              <w:rPr>
                <w:sz w:val="18"/>
                <w:szCs w:val="18"/>
                <w:lang w:eastAsia="sk-SK"/>
              </w:rPr>
              <w:t>Záväzky so zostatkovou dobou splatnosti nad päť rokov</w:t>
            </w:r>
          </w:p>
        </w:tc>
        <w:tc>
          <w:tcPr>
            <w:tcW w:w="1984" w:type="dxa"/>
            <w:tcBorders>
              <w:top w:val="nil"/>
              <w:left w:val="nil"/>
              <w:bottom w:val="nil"/>
              <w:right w:val="single" w:sz="8" w:space="0" w:color="auto"/>
            </w:tcBorders>
            <w:noWrap/>
            <w:vAlign w:val="bottom"/>
          </w:tcPr>
          <w:p w14:paraId="64BEDACA" w14:textId="77777777" w:rsidR="00AD3E66" w:rsidRPr="00F8324B" w:rsidRDefault="00AD3E66" w:rsidP="00AD3E66">
            <w:pPr>
              <w:ind w:firstLineChars="100" w:firstLine="180"/>
              <w:jc w:val="right"/>
              <w:rPr>
                <w:sz w:val="18"/>
                <w:szCs w:val="18"/>
                <w:lang w:eastAsia="sk-SK"/>
              </w:rPr>
            </w:pPr>
          </w:p>
        </w:tc>
        <w:tc>
          <w:tcPr>
            <w:tcW w:w="1985" w:type="dxa"/>
            <w:tcBorders>
              <w:top w:val="nil"/>
              <w:left w:val="nil"/>
              <w:bottom w:val="nil"/>
              <w:right w:val="single" w:sz="12" w:space="0" w:color="auto"/>
            </w:tcBorders>
            <w:noWrap/>
            <w:vAlign w:val="bottom"/>
            <w:hideMark/>
          </w:tcPr>
          <w:p w14:paraId="08DC756A" w14:textId="77777777" w:rsidR="00AD3E66" w:rsidRPr="00F8324B" w:rsidRDefault="00AD3E66" w:rsidP="00AD3E66">
            <w:pPr>
              <w:ind w:firstLineChars="100" w:firstLine="180"/>
              <w:jc w:val="right"/>
              <w:rPr>
                <w:sz w:val="18"/>
                <w:szCs w:val="18"/>
                <w:lang w:eastAsia="sk-SK"/>
              </w:rPr>
            </w:pPr>
            <w:r w:rsidRPr="00F8324B">
              <w:rPr>
                <w:sz w:val="18"/>
                <w:szCs w:val="18"/>
                <w:lang w:eastAsia="sk-SK"/>
              </w:rPr>
              <w:t> </w:t>
            </w:r>
          </w:p>
        </w:tc>
      </w:tr>
      <w:tr w:rsidR="00AD3E66" w:rsidRPr="00F8324B" w14:paraId="23A73EBD" w14:textId="77777777" w:rsidTr="00D94333">
        <w:trPr>
          <w:trHeight w:val="345"/>
        </w:trPr>
        <w:tc>
          <w:tcPr>
            <w:tcW w:w="4977" w:type="dxa"/>
            <w:tcBorders>
              <w:top w:val="nil"/>
              <w:left w:val="single" w:sz="12" w:space="0" w:color="auto"/>
              <w:bottom w:val="single" w:sz="12" w:space="0" w:color="auto"/>
              <w:right w:val="single" w:sz="12" w:space="0" w:color="auto"/>
            </w:tcBorders>
            <w:noWrap/>
            <w:vAlign w:val="bottom"/>
            <w:hideMark/>
          </w:tcPr>
          <w:p w14:paraId="382830D2" w14:textId="77777777" w:rsidR="00AD3E66" w:rsidRPr="00F8324B" w:rsidRDefault="00AD3E66" w:rsidP="00AD3E66">
            <w:pPr>
              <w:jc w:val="left"/>
              <w:rPr>
                <w:b/>
                <w:bCs/>
                <w:sz w:val="18"/>
                <w:szCs w:val="18"/>
                <w:lang w:eastAsia="sk-SK"/>
              </w:rPr>
            </w:pPr>
            <w:r w:rsidRPr="00F8324B">
              <w:rPr>
                <w:b/>
                <w:bCs/>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noWrap/>
            <w:vAlign w:val="bottom"/>
          </w:tcPr>
          <w:p w14:paraId="78E5ABA5" w14:textId="265329FA" w:rsidR="00AD3E66" w:rsidRPr="00F8324B" w:rsidRDefault="00A750FB" w:rsidP="00A750FB">
            <w:pPr>
              <w:jc w:val="center"/>
              <w:rPr>
                <w:b/>
                <w:sz w:val="18"/>
                <w:szCs w:val="18"/>
                <w:lang w:eastAsia="sk-SK"/>
              </w:rPr>
            </w:pPr>
            <w:r>
              <w:rPr>
                <w:b/>
                <w:sz w:val="18"/>
                <w:szCs w:val="18"/>
                <w:lang w:eastAsia="sk-SK"/>
              </w:rPr>
              <w:t xml:space="preserve">   -458</w:t>
            </w:r>
          </w:p>
        </w:tc>
        <w:tc>
          <w:tcPr>
            <w:tcW w:w="1985" w:type="dxa"/>
            <w:tcBorders>
              <w:top w:val="single" w:sz="8" w:space="0" w:color="auto"/>
              <w:left w:val="nil"/>
              <w:bottom w:val="single" w:sz="12" w:space="0" w:color="auto"/>
              <w:right w:val="single" w:sz="12" w:space="0" w:color="auto"/>
            </w:tcBorders>
            <w:noWrap/>
            <w:vAlign w:val="bottom"/>
            <w:hideMark/>
          </w:tcPr>
          <w:p w14:paraId="1DF6E476" w14:textId="217293D5" w:rsidR="00AD3E66" w:rsidRPr="00F8324B" w:rsidRDefault="00AD3E66" w:rsidP="00AD3E66">
            <w:pPr>
              <w:ind w:firstLineChars="100" w:firstLine="181"/>
              <w:jc w:val="right"/>
              <w:rPr>
                <w:b/>
                <w:sz w:val="18"/>
                <w:szCs w:val="18"/>
                <w:lang w:eastAsia="sk-SK"/>
              </w:rPr>
            </w:pPr>
          </w:p>
        </w:tc>
      </w:tr>
    </w:tbl>
    <w:p w14:paraId="621E9128" w14:textId="77777777" w:rsidR="00AD3E66" w:rsidRPr="00F8324B" w:rsidRDefault="00AD3E66" w:rsidP="00AD3E66"/>
    <w:p w14:paraId="49B383B9" w14:textId="77777777" w:rsidR="000B7F83" w:rsidRDefault="000B7F83" w:rsidP="008711DF">
      <w:pPr>
        <w:rPr>
          <w:i/>
          <w:color w:val="FF0000"/>
        </w:rPr>
      </w:pPr>
    </w:p>
    <w:p w14:paraId="06D12208" w14:textId="77777777" w:rsidR="00D30BCA" w:rsidRDefault="00D30BCA">
      <w:pPr>
        <w:jc w:val="left"/>
        <w:rPr>
          <w:snapToGrid w:val="0"/>
          <w:lang w:eastAsia="sk-SK"/>
        </w:rPr>
      </w:pPr>
      <w:bookmarkStart w:id="5" w:name="T_accrued_expense_deferred_income"/>
    </w:p>
    <w:p w14:paraId="20134DDF" w14:textId="77777777" w:rsidR="00D30BCA" w:rsidRDefault="00D30BCA">
      <w:pPr>
        <w:jc w:val="left"/>
        <w:rPr>
          <w:snapToGrid w:val="0"/>
          <w:lang w:eastAsia="sk-SK"/>
        </w:rPr>
      </w:pPr>
    </w:p>
    <w:p w14:paraId="1F9F29FF" w14:textId="77777777" w:rsidR="000B313E" w:rsidRDefault="000B313E">
      <w:pPr>
        <w:jc w:val="left"/>
        <w:rPr>
          <w:snapToGrid w:val="0"/>
          <w:lang w:eastAsia="sk-SK"/>
        </w:rPr>
      </w:pPr>
    </w:p>
    <w:p w14:paraId="381AE824" w14:textId="77777777" w:rsidR="00D30BCA" w:rsidRDefault="00D30BCA">
      <w:pPr>
        <w:jc w:val="left"/>
        <w:rPr>
          <w:rFonts w:cs="Arial"/>
          <w:b/>
          <w:bCs/>
          <w:iCs/>
          <w:snapToGrid w:val="0"/>
          <w:szCs w:val="28"/>
          <w:lang w:eastAsia="sk-SK"/>
        </w:rPr>
      </w:pPr>
    </w:p>
    <w:bookmarkEnd w:id="5"/>
    <w:p w14:paraId="7B487202" w14:textId="77777777" w:rsidR="00AD3E66" w:rsidRPr="00AD3E66" w:rsidRDefault="00AD3E66" w:rsidP="004174C3">
      <w:pPr>
        <w:pStyle w:val="Odsekzoznamu"/>
        <w:keepNext/>
        <w:numPr>
          <w:ilvl w:val="0"/>
          <w:numId w:val="14"/>
        </w:numPr>
        <w:outlineLvl w:val="0"/>
        <w:rPr>
          <w:rFonts w:cs="Arial"/>
          <w:b/>
          <w:bCs/>
          <w:caps/>
          <w:vanish/>
          <w:kern w:val="32"/>
          <w:sz w:val="18"/>
          <w:szCs w:val="32"/>
          <w:u w:val="single"/>
        </w:rPr>
      </w:pPr>
    </w:p>
    <w:p w14:paraId="254ABB20" w14:textId="77777777" w:rsidR="001E2635" w:rsidRPr="002101E6" w:rsidRDefault="001E2635" w:rsidP="001E2635">
      <w:pPr>
        <w:pStyle w:val="Nadpis1"/>
      </w:pPr>
      <w:r w:rsidRPr="002101E6">
        <w:t>INÉ AKTÍVA A INÉ PASÍVA</w:t>
      </w:r>
    </w:p>
    <w:p w14:paraId="3EF992F7" w14:textId="77777777" w:rsidR="001E2635" w:rsidRPr="002101E6" w:rsidRDefault="001E2635" w:rsidP="001E2635"/>
    <w:p w14:paraId="0787ED7E" w14:textId="77777777" w:rsidR="001E2635" w:rsidRPr="002101E6" w:rsidRDefault="001E2635" w:rsidP="001E2635">
      <w:pPr>
        <w:pStyle w:val="Nadpis2"/>
      </w:pPr>
      <w:r w:rsidRPr="002101E6">
        <w:t>Podmienené záväzky</w:t>
      </w:r>
    </w:p>
    <w:p w14:paraId="04AEB380" w14:textId="77777777" w:rsidR="001E2635" w:rsidRPr="002101E6" w:rsidRDefault="001E2635" w:rsidP="001E2635">
      <w:pPr>
        <w:rPr>
          <w:snapToGrid w:val="0"/>
          <w:lang w:eastAsia="sk-SK"/>
        </w:rPr>
      </w:pPr>
    </w:p>
    <w:p w14:paraId="3D28D5DF" w14:textId="77777777" w:rsidR="001E2635" w:rsidRPr="002101E6" w:rsidRDefault="001E2635" w:rsidP="001E2635">
      <w:pPr>
        <w:rPr>
          <w:snapToGrid w:val="0"/>
        </w:rPr>
      </w:pPr>
      <w:r w:rsidRPr="002101E6">
        <w:rPr>
          <w:snapToGrid w:val="0"/>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w:t>
      </w:r>
    </w:p>
    <w:p w14:paraId="62A19178" w14:textId="77777777" w:rsidR="001343A4" w:rsidRPr="002101E6" w:rsidRDefault="001343A4" w:rsidP="00725C93">
      <w:pPr>
        <w:rPr>
          <w:sz w:val="14"/>
        </w:rPr>
      </w:pPr>
      <w:bookmarkStart w:id="6" w:name="T_contingent_liabilities_1"/>
      <w:r w:rsidRPr="002101E6">
        <w:rPr>
          <w:rFonts w:cs="Arial"/>
          <w:b/>
          <w:bCs/>
          <w:i/>
          <w:iCs/>
          <w:sz w:val="15"/>
          <w:szCs w:val="15"/>
          <w:lang w:eastAsia="sk-SK"/>
        </w:rPr>
        <w:t xml:space="preserve"> </w:t>
      </w:r>
    </w:p>
    <w:p w14:paraId="6B56910B" w14:textId="77777777" w:rsidR="00864AEB" w:rsidRPr="009F5D65" w:rsidRDefault="00864AEB">
      <w:bookmarkStart w:id="7" w:name="T_related_parties_2"/>
      <w:bookmarkEnd w:id="6"/>
    </w:p>
    <w:bookmarkEnd w:id="7"/>
    <w:p w14:paraId="730734C6"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768091C7" w14:textId="77777777" w:rsidR="001E2635" w:rsidRPr="002101E6" w:rsidRDefault="001E2635" w:rsidP="001E2635">
      <w:pPr>
        <w:rPr>
          <w:u w:val="single"/>
        </w:rPr>
      </w:pPr>
    </w:p>
    <w:p w14:paraId="3D657741" w14:textId="77777777" w:rsidR="001E2635" w:rsidRPr="002101E6" w:rsidRDefault="001E2635" w:rsidP="001E2635">
      <w:pPr>
        <w:rPr>
          <w:sz w:val="15"/>
          <w:szCs w:val="15"/>
        </w:rPr>
      </w:pPr>
    </w:p>
    <w:p w14:paraId="789CCB1B" w14:textId="065677A9" w:rsidR="00FB5DC5" w:rsidRPr="00FB5DC5" w:rsidRDefault="001E2635" w:rsidP="004A5682">
      <w:pPr>
        <w:rPr>
          <w:snapToGrid w:val="0"/>
          <w:lang w:eastAsia="sk-SK"/>
        </w:rPr>
      </w:pPr>
      <w:r w:rsidRPr="002101E6">
        <w:rPr>
          <w:snapToGrid w:val="0"/>
          <w:lang w:eastAsia="sk-SK"/>
        </w:rPr>
        <w:t xml:space="preserve">Po 31. decembri </w:t>
      </w:r>
      <w:r w:rsidR="003F164C" w:rsidRPr="002101E6">
        <w:rPr>
          <w:snapToGrid w:val="0"/>
          <w:lang w:eastAsia="sk-SK"/>
        </w:rPr>
        <w:t>20</w:t>
      </w:r>
      <w:r w:rsidR="006C21B8">
        <w:rPr>
          <w:snapToGrid w:val="0"/>
          <w:lang w:eastAsia="sk-SK"/>
        </w:rPr>
        <w:t>2</w:t>
      </w:r>
      <w:r w:rsidR="00A750FB">
        <w:rPr>
          <w:snapToGrid w:val="0"/>
          <w:lang w:eastAsia="sk-SK"/>
        </w:rPr>
        <w:t>5</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580D43FE" w14:textId="77777777" w:rsidR="00D74095" w:rsidRPr="002101E6" w:rsidRDefault="00D74095" w:rsidP="0012668B">
      <w:pPr>
        <w:rPr>
          <w:snapToGrid w:val="0"/>
          <w:lang w:eastAsia="sk-SK"/>
        </w:rPr>
      </w:pPr>
    </w:p>
    <w:sectPr w:rsidR="00D74095" w:rsidRPr="002101E6" w:rsidSect="00730535">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EB2FC9" w14:textId="77777777" w:rsidR="00ED7EF4" w:rsidRDefault="00ED7EF4">
      <w:r>
        <w:separator/>
      </w:r>
    </w:p>
  </w:endnote>
  <w:endnote w:type="continuationSeparator" w:id="0">
    <w:p w14:paraId="71E026F7" w14:textId="77777777" w:rsidR="00ED7EF4" w:rsidRDefault="00ED7E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9183498"/>
      <w:docPartObj>
        <w:docPartGallery w:val="Page Numbers (Bottom of Page)"/>
        <w:docPartUnique/>
      </w:docPartObj>
    </w:sdtPr>
    <w:sdtEndPr>
      <w:rPr>
        <w:noProof/>
      </w:rPr>
    </w:sdtEndPr>
    <w:sdtContent>
      <w:p w14:paraId="525A931E" w14:textId="2DE1CC15" w:rsidR="00A215F6" w:rsidRDefault="00A215F6" w:rsidP="002101E6">
        <w:pPr>
          <w:pStyle w:val="Pta"/>
          <w:pBdr>
            <w:top w:val="single" w:sz="4" w:space="1" w:color="auto"/>
          </w:pBdr>
          <w:jc w:val="right"/>
        </w:pPr>
      </w:p>
      <w:p w14:paraId="5E5249CD" w14:textId="77777777" w:rsidR="00A215F6" w:rsidRDefault="00A215F6" w:rsidP="002101E6">
        <w:pPr>
          <w:pStyle w:val="Pta"/>
          <w:pBdr>
            <w:top w:val="single" w:sz="4" w:space="1" w:color="auto"/>
          </w:pBdr>
          <w:jc w:val="right"/>
        </w:pPr>
      </w:p>
      <w:p w14:paraId="35ACB37F" w14:textId="4AC71417" w:rsidR="00C72E9C" w:rsidRDefault="00B131AE" w:rsidP="002101E6">
        <w:pPr>
          <w:pStyle w:val="Pta"/>
          <w:pBdr>
            <w:top w:val="single" w:sz="4" w:space="1" w:color="auto"/>
          </w:pBdr>
          <w:jc w:val="right"/>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BC6D47" w14:textId="77777777" w:rsidR="00ED7EF4" w:rsidRDefault="00ED7EF4">
      <w:r>
        <w:separator/>
      </w:r>
    </w:p>
  </w:footnote>
  <w:footnote w:type="continuationSeparator" w:id="0">
    <w:p w14:paraId="48EE1ECD" w14:textId="77777777" w:rsidR="00ED7EF4" w:rsidRDefault="00ED7EF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74E75C" w14:textId="108DFEA5"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6259EC">
      <w:t>51439387</w:t>
    </w:r>
    <w:r w:rsidR="001217C2">
      <w:tab/>
      <w:t>DIČ:</w:t>
    </w:r>
    <w:r w:rsidR="006259EC">
      <w:t>2120692970</w:t>
    </w:r>
  </w:p>
  <w:p w14:paraId="5FDC9946" w14:textId="77777777" w:rsidR="00C72E9C" w:rsidRDefault="00C72E9C" w:rsidP="00C81150">
    <w:pPr>
      <w:pStyle w:val="Hlavika"/>
    </w:pPr>
    <w:bookmarkStart w:id="8" w:name="Business_name"/>
    <w:bookmarkEnd w:id="8"/>
  </w:p>
  <w:p w14:paraId="2CF0FF01" w14:textId="77777777" w:rsidR="001217C2" w:rsidRDefault="00C72E9C" w:rsidP="00C81150">
    <w:pPr>
      <w:pStyle w:val="Hlavika"/>
    </w:pPr>
    <w:r>
      <w:t>Poznámky individuálnej účtovnej závierky</w:t>
    </w:r>
  </w:p>
  <w:p w14:paraId="4B4091A3" w14:textId="434BB289" w:rsidR="007958F4" w:rsidRDefault="0057456B" w:rsidP="00C81150">
    <w:pPr>
      <w:pStyle w:val="Hlavika"/>
    </w:pPr>
    <w:r>
      <w:t>Zostavenej k 31. decembru 20</w:t>
    </w:r>
    <w:r w:rsidR="006F6CAF">
      <w:t>2</w:t>
    </w:r>
    <w:r w:rsidR="00CF239F">
      <w:t>5</w:t>
    </w:r>
  </w:p>
  <w:p w14:paraId="4EAB68B7" w14:textId="77777777" w:rsidR="00C72E9C" w:rsidRDefault="00C72E9C" w:rsidP="00C81150">
    <w:pPr>
      <w:pStyle w:val="Hlavika"/>
      <w:pBdr>
        <w:bottom w:val="single" w:sz="4" w:space="1" w:color="auto"/>
      </w:pBdr>
    </w:pPr>
    <w:r>
      <w:t>(údaje v tabuľkách sú uvedené v celých eurách, ak nie je uvedené inak)</w:t>
    </w:r>
  </w:p>
  <w:p w14:paraId="20DD13A4" w14:textId="77777777" w:rsidR="00C72E9C" w:rsidRDefault="00C72E9C"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EB93610"/>
    <w:multiLevelType w:val="multilevel"/>
    <w:tmpl w:val="E8A811A6"/>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8"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0"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16cid:durableId="2110391715">
    <w:abstractNumId w:val="5"/>
  </w:num>
  <w:num w:numId="2" w16cid:durableId="1521510869">
    <w:abstractNumId w:val="1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134298960">
    <w:abstractNumId w:val="1"/>
  </w:num>
  <w:num w:numId="4" w16cid:durableId="582494943">
    <w:abstractNumId w:val="2"/>
  </w:num>
  <w:num w:numId="5" w16cid:durableId="1836144593">
    <w:abstractNumId w:val="8"/>
  </w:num>
  <w:num w:numId="6" w16cid:durableId="1776553480">
    <w:abstractNumId w:val="4"/>
  </w:num>
  <w:num w:numId="7" w16cid:durableId="333260526">
    <w:abstractNumId w:val="10"/>
  </w:num>
  <w:num w:numId="8" w16cid:durableId="183327497">
    <w:abstractNumId w:val="11"/>
  </w:num>
  <w:num w:numId="9" w16cid:durableId="452945188">
    <w:abstractNumId w:val="0"/>
  </w:num>
  <w:num w:numId="10" w16cid:durableId="1257788767">
    <w:abstractNumId w:val="6"/>
  </w:num>
  <w:num w:numId="11" w16cid:durableId="1450708060">
    <w:abstractNumId w:val="12"/>
  </w:num>
  <w:num w:numId="12" w16cid:durableId="484861117">
    <w:abstractNumId w:val="3"/>
  </w:num>
  <w:num w:numId="13" w16cid:durableId="690491443">
    <w:abstractNumId w:val="9"/>
  </w:num>
  <w:num w:numId="14" w16cid:durableId="1209803597">
    <w:abstractNumId w:val="7"/>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06BC1"/>
    <w:rsid w:val="00007375"/>
    <w:rsid w:val="00011C99"/>
    <w:rsid w:val="000152FD"/>
    <w:rsid w:val="000259C7"/>
    <w:rsid w:val="00025E11"/>
    <w:rsid w:val="0003151E"/>
    <w:rsid w:val="00032574"/>
    <w:rsid w:val="00034E22"/>
    <w:rsid w:val="0003554D"/>
    <w:rsid w:val="0003701A"/>
    <w:rsid w:val="000413F6"/>
    <w:rsid w:val="00042BCD"/>
    <w:rsid w:val="00042DF7"/>
    <w:rsid w:val="00042E14"/>
    <w:rsid w:val="000505CF"/>
    <w:rsid w:val="0005227E"/>
    <w:rsid w:val="00056876"/>
    <w:rsid w:val="00061A44"/>
    <w:rsid w:val="00066AED"/>
    <w:rsid w:val="000670A7"/>
    <w:rsid w:val="00072D4F"/>
    <w:rsid w:val="000758A3"/>
    <w:rsid w:val="000859AC"/>
    <w:rsid w:val="00086A37"/>
    <w:rsid w:val="000923F2"/>
    <w:rsid w:val="0009335A"/>
    <w:rsid w:val="000966B8"/>
    <w:rsid w:val="000A2DE2"/>
    <w:rsid w:val="000A3022"/>
    <w:rsid w:val="000B2C5D"/>
    <w:rsid w:val="000B313E"/>
    <w:rsid w:val="000B638D"/>
    <w:rsid w:val="000B7F83"/>
    <w:rsid w:val="000C1342"/>
    <w:rsid w:val="000C3965"/>
    <w:rsid w:val="000C559C"/>
    <w:rsid w:val="000C6D1B"/>
    <w:rsid w:val="000D051D"/>
    <w:rsid w:val="000D20A2"/>
    <w:rsid w:val="000D330D"/>
    <w:rsid w:val="000D4339"/>
    <w:rsid w:val="000D4C24"/>
    <w:rsid w:val="000D5ABC"/>
    <w:rsid w:val="000D61B6"/>
    <w:rsid w:val="000D6844"/>
    <w:rsid w:val="000D7DAD"/>
    <w:rsid w:val="000E123F"/>
    <w:rsid w:val="000E1EAB"/>
    <w:rsid w:val="000E4315"/>
    <w:rsid w:val="000E6EF4"/>
    <w:rsid w:val="000F01F4"/>
    <w:rsid w:val="000F1855"/>
    <w:rsid w:val="000F2546"/>
    <w:rsid w:val="000F3C33"/>
    <w:rsid w:val="000F3D4D"/>
    <w:rsid w:val="000F63F1"/>
    <w:rsid w:val="000F73FE"/>
    <w:rsid w:val="00100B64"/>
    <w:rsid w:val="00101342"/>
    <w:rsid w:val="00111C30"/>
    <w:rsid w:val="001131BF"/>
    <w:rsid w:val="00113235"/>
    <w:rsid w:val="001145C2"/>
    <w:rsid w:val="001170F1"/>
    <w:rsid w:val="001217C2"/>
    <w:rsid w:val="00121FD2"/>
    <w:rsid w:val="0012231A"/>
    <w:rsid w:val="001228E7"/>
    <w:rsid w:val="00123B6F"/>
    <w:rsid w:val="001240E4"/>
    <w:rsid w:val="001243B3"/>
    <w:rsid w:val="0012668B"/>
    <w:rsid w:val="0013020B"/>
    <w:rsid w:val="001343A4"/>
    <w:rsid w:val="001354FB"/>
    <w:rsid w:val="00140952"/>
    <w:rsid w:val="00141620"/>
    <w:rsid w:val="00142157"/>
    <w:rsid w:val="001440A4"/>
    <w:rsid w:val="00146D77"/>
    <w:rsid w:val="00146E66"/>
    <w:rsid w:val="00150CFF"/>
    <w:rsid w:val="00155E89"/>
    <w:rsid w:val="0015753D"/>
    <w:rsid w:val="00162043"/>
    <w:rsid w:val="00162F37"/>
    <w:rsid w:val="001630F4"/>
    <w:rsid w:val="00163FF0"/>
    <w:rsid w:val="00164333"/>
    <w:rsid w:val="0016450F"/>
    <w:rsid w:val="00164E16"/>
    <w:rsid w:val="00164EB5"/>
    <w:rsid w:val="00165FC5"/>
    <w:rsid w:val="00171F23"/>
    <w:rsid w:val="00172B11"/>
    <w:rsid w:val="001748A6"/>
    <w:rsid w:val="00177A9A"/>
    <w:rsid w:val="00182445"/>
    <w:rsid w:val="00185803"/>
    <w:rsid w:val="00185805"/>
    <w:rsid w:val="001859DB"/>
    <w:rsid w:val="0018699A"/>
    <w:rsid w:val="00193CFA"/>
    <w:rsid w:val="0019430E"/>
    <w:rsid w:val="001A47E6"/>
    <w:rsid w:val="001B0DB0"/>
    <w:rsid w:val="001B2E73"/>
    <w:rsid w:val="001B30A4"/>
    <w:rsid w:val="001B5206"/>
    <w:rsid w:val="001C693C"/>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688F"/>
    <w:rsid w:val="00207794"/>
    <w:rsid w:val="002101E6"/>
    <w:rsid w:val="002123A2"/>
    <w:rsid w:val="0021323C"/>
    <w:rsid w:val="0021379F"/>
    <w:rsid w:val="00214BAA"/>
    <w:rsid w:val="0021575F"/>
    <w:rsid w:val="0021576C"/>
    <w:rsid w:val="002162B9"/>
    <w:rsid w:val="00216B50"/>
    <w:rsid w:val="00223A9A"/>
    <w:rsid w:val="00224657"/>
    <w:rsid w:val="00225801"/>
    <w:rsid w:val="002306A6"/>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583D"/>
    <w:rsid w:val="002761A7"/>
    <w:rsid w:val="00276E90"/>
    <w:rsid w:val="00280586"/>
    <w:rsid w:val="00280F80"/>
    <w:rsid w:val="00281D6F"/>
    <w:rsid w:val="00283BA0"/>
    <w:rsid w:val="0028631C"/>
    <w:rsid w:val="002926EC"/>
    <w:rsid w:val="002958DE"/>
    <w:rsid w:val="00295DB1"/>
    <w:rsid w:val="002966BD"/>
    <w:rsid w:val="002A472F"/>
    <w:rsid w:val="002A48FC"/>
    <w:rsid w:val="002A6520"/>
    <w:rsid w:val="002B1694"/>
    <w:rsid w:val="002B5272"/>
    <w:rsid w:val="002C2DC7"/>
    <w:rsid w:val="002C6F9D"/>
    <w:rsid w:val="002D03DC"/>
    <w:rsid w:val="002D055E"/>
    <w:rsid w:val="002D47F8"/>
    <w:rsid w:val="002E19BA"/>
    <w:rsid w:val="002E2DB5"/>
    <w:rsid w:val="002E3D80"/>
    <w:rsid w:val="002E5681"/>
    <w:rsid w:val="002E7573"/>
    <w:rsid w:val="002E7E87"/>
    <w:rsid w:val="002F055A"/>
    <w:rsid w:val="002F34E7"/>
    <w:rsid w:val="002F583C"/>
    <w:rsid w:val="002F63EC"/>
    <w:rsid w:val="002F78A4"/>
    <w:rsid w:val="002F7F37"/>
    <w:rsid w:val="00306504"/>
    <w:rsid w:val="00307A61"/>
    <w:rsid w:val="00310224"/>
    <w:rsid w:val="003104BB"/>
    <w:rsid w:val="0031154A"/>
    <w:rsid w:val="00311B97"/>
    <w:rsid w:val="0032199B"/>
    <w:rsid w:val="00321F75"/>
    <w:rsid w:val="0032676C"/>
    <w:rsid w:val="00330565"/>
    <w:rsid w:val="00330AB2"/>
    <w:rsid w:val="00332B4B"/>
    <w:rsid w:val="00335109"/>
    <w:rsid w:val="003407DC"/>
    <w:rsid w:val="00354434"/>
    <w:rsid w:val="00354E22"/>
    <w:rsid w:val="00362E02"/>
    <w:rsid w:val="00363B4A"/>
    <w:rsid w:val="00366100"/>
    <w:rsid w:val="003661CA"/>
    <w:rsid w:val="003669B8"/>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3D3C"/>
    <w:rsid w:val="003B4AB0"/>
    <w:rsid w:val="003B6E2C"/>
    <w:rsid w:val="003C032B"/>
    <w:rsid w:val="003C12E4"/>
    <w:rsid w:val="003C309E"/>
    <w:rsid w:val="003C5C76"/>
    <w:rsid w:val="003C60C9"/>
    <w:rsid w:val="003D0CC4"/>
    <w:rsid w:val="003D49E1"/>
    <w:rsid w:val="003D74FC"/>
    <w:rsid w:val="003D76C3"/>
    <w:rsid w:val="003E000E"/>
    <w:rsid w:val="003E168C"/>
    <w:rsid w:val="003E4CCB"/>
    <w:rsid w:val="003F0FCA"/>
    <w:rsid w:val="003F164C"/>
    <w:rsid w:val="003F1C6A"/>
    <w:rsid w:val="003F20D8"/>
    <w:rsid w:val="00401CA3"/>
    <w:rsid w:val="004029AE"/>
    <w:rsid w:val="004032CB"/>
    <w:rsid w:val="00405A94"/>
    <w:rsid w:val="00410D92"/>
    <w:rsid w:val="0041301E"/>
    <w:rsid w:val="00414800"/>
    <w:rsid w:val="00414BEA"/>
    <w:rsid w:val="00416D85"/>
    <w:rsid w:val="004174C3"/>
    <w:rsid w:val="00417846"/>
    <w:rsid w:val="004222FE"/>
    <w:rsid w:val="00424C87"/>
    <w:rsid w:val="00425DB7"/>
    <w:rsid w:val="00425F00"/>
    <w:rsid w:val="00426B9C"/>
    <w:rsid w:val="0043110A"/>
    <w:rsid w:val="00432F9A"/>
    <w:rsid w:val="004401EB"/>
    <w:rsid w:val="004431DF"/>
    <w:rsid w:val="00447B2C"/>
    <w:rsid w:val="00453985"/>
    <w:rsid w:val="004570ED"/>
    <w:rsid w:val="004654CD"/>
    <w:rsid w:val="00465890"/>
    <w:rsid w:val="00465E18"/>
    <w:rsid w:val="00470A91"/>
    <w:rsid w:val="00471484"/>
    <w:rsid w:val="00473947"/>
    <w:rsid w:val="00477E08"/>
    <w:rsid w:val="004816DC"/>
    <w:rsid w:val="00482FA6"/>
    <w:rsid w:val="00487854"/>
    <w:rsid w:val="00491B66"/>
    <w:rsid w:val="004964F5"/>
    <w:rsid w:val="004A1F58"/>
    <w:rsid w:val="004A273B"/>
    <w:rsid w:val="004A40D5"/>
    <w:rsid w:val="004A4A5A"/>
    <w:rsid w:val="004A4D49"/>
    <w:rsid w:val="004A5682"/>
    <w:rsid w:val="004B3528"/>
    <w:rsid w:val="004B56E4"/>
    <w:rsid w:val="004B5701"/>
    <w:rsid w:val="004B7838"/>
    <w:rsid w:val="004C09F3"/>
    <w:rsid w:val="004C2171"/>
    <w:rsid w:val="004C31E6"/>
    <w:rsid w:val="004C5DC0"/>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42EB2"/>
    <w:rsid w:val="00550986"/>
    <w:rsid w:val="00550FD8"/>
    <w:rsid w:val="0055258C"/>
    <w:rsid w:val="005533C4"/>
    <w:rsid w:val="005601EC"/>
    <w:rsid w:val="00560FAA"/>
    <w:rsid w:val="0056218C"/>
    <w:rsid w:val="00566707"/>
    <w:rsid w:val="005703C3"/>
    <w:rsid w:val="00571BA0"/>
    <w:rsid w:val="00573108"/>
    <w:rsid w:val="0057456B"/>
    <w:rsid w:val="00576D18"/>
    <w:rsid w:val="00577700"/>
    <w:rsid w:val="00584733"/>
    <w:rsid w:val="00584EA1"/>
    <w:rsid w:val="00584F0C"/>
    <w:rsid w:val="00585041"/>
    <w:rsid w:val="00590F0A"/>
    <w:rsid w:val="0059253C"/>
    <w:rsid w:val="00594311"/>
    <w:rsid w:val="0059698B"/>
    <w:rsid w:val="00596D07"/>
    <w:rsid w:val="005A27E3"/>
    <w:rsid w:val="005A4680"/>
    <w:rsid w:val="005A5BEE"/>
    <w:rsid w:val="005B2929"/>
    <w:rsid w:val="005B2A47"/>
    <w:rsid w:val="005B36DD"/>
    <w:rsid w:val="005B4A69"/>
    <w:rsid w:val="005B5695"/>
    <w:rsid w:val="005B57EA"/>
    <w:rsid w:val="005B6728"/>
    <w:rsid w:val="005B7ABC"/>
    <w:rsid w:val="005C21A4"/>
    <w:rsid w:val="005C501F"/>
    <w:rsid w:val="005D447B"/>
    <w:rsid w:val="005D55FF"/>
    <w:rsid w:val="005D71B7"/>
    <w:rsid w:val="005E108F"/>
    <w:rsid w:val="005E121C"/>
    <w:rsid w:val="005E41B9"/>
    <w:rsid w:val="005E5DB7"/>
    <w:rsid w:val="005E7DAC"/>
    <w:rsid w:val="005F07B4"/>
    <w:rsid w:val="005F1651"/>
    <w:rsid w:val="005F1C53"/>
    <w:rsid w:val="005F2E78"/>
    <w:rsid w:val="00600DE3"/>
    <w:rsid w:val="00601AD0"/>
    <w:rsid w:val="00603BE4"/>
    <w:rsid w:val="00607D6C"/>
    <w:rsid w:val="00610D50"/>
    <w:rsid w:val="00612589"/>
    <w:rsid w:val="00614C42"/>
    <w:rsid w:val="006150D4"/>
    <w:rsid w:val="00615A60"/>
    <w:rsid w:val="006204AE"/>
    <w:rsid w:val="00621694"/>
    <w:rsid w:val="006259EC"/>
    <w:rsid w:val="00626BD5"/>
    <w:rsid w:val="00630717"/>
    <w:rsid w:val="006307C8"/>
    <w:rsid w:val="006327D1"/>
    <w:rsid w:val="00634E56"/>
    <w:rsid w:val="00636A8D"/>
    <w:rsid w:val="006373DA"/>
    <w:rsid w:val="00640E59"/>
    <w:rsid w:val="00642760"/>
    <w:rsid w:val="006439F2"/>
    <w:rsid w:val="0065127C"/>
    <w:rsid w:val="00651639"/>
    <w:rsid w:val="00653D5A"/>
    <w:rsid w:val="00654ED5"/>
    <w:rsid w:val="00657091"/>
    <w:rsid w:val="00662235"/>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20C9"/>
    <w:rsid w:val="006945D6"/>
    <w:rsid w:val="00694F84"/>
    <w:rsid w:val="00694FB9"/>
    <w:rsid w:val="00695279"/>
    <w:rsid w:val="006A1CBA"/>
    <w:rsid w:val="006A24E8"/>
    <w:rsid w:val="006A3131"/>
    <w:rsid w:val="006A3DAC"/>
    <w:rsid w:val="006A49A3"/>
    <w:rsid w:val="006B0885"/>
    <w:rsid w:val="006B4DBD"/>
    <w:rsid w:val="006B51F8"/>
    <w:rsid w:val="006B53A8"/>
    <w:rsid w:val="006B6311"/>
    <w:rsid w:val="006B7180"/>
    <w:rsid w:val="006B76B9"/>
    <w:rsid w:val="006C0F60"/>
    <w:rsid w:val="006C21B8"/>
    <w:rsid w:val="006C3B98"/>
    <w:rsid w:val="006C5A71"/>
    <w:rsid w:val="006D31EF"/>
    <w:rsid w:val="006D5A62"/>
    <w:rsid w:val="006D785A"/>
    <w:rsid w:val="006D7A59"/>
    <w:rsid w:val="006E06CF"/>
    <w:rsid w:val="006E1DCB"/>
    <w:rsid w:val="006E7560"/>
    <w:rsid w:val="006F040F"/>
    <w:rsid w:val="006F04CD"/>
    <w:rsid w:val="006F1A2F"/>
    <w:rsid w:val="006F1C45"/>
    <w:rsid w:val="006F2761"/>
    <w:rsid w:val="006F4D01"/>
    <w:rsid w:val="006F4FB2"/>
    <w:rsid w:val="006F6064"/>
    <w:rsid w:val="006F6823"/>
    <w:rsid w:val="006F6CAF"/>
    <w:rsid w:val="00701898"/>
    <w:rsid w:val="00703B13"/>
    <w:rsid w:val="007051B1"/>
    <w:rsid w:val="00705FBF"/>
    <w:rsid w:val="00713266"/>
    <w:rsid w:val="007137B5"/>
    <w:rsid w:val="0071572C"/>
    <w:rsid w:val="00715DFA"/>
    <w:rsid w:val="00715E9D"/>
    <w:rsid w:val="0072012C"/>
    <w:rsid w:val="00720951"/>
    <w:rsid w:val="00725C93"/>
    <w:rsid w:val="007277E3"/>
    <w:rsid w:val="00730535"/>
    <w:rsid w:val="00732748"/>
    <w:rsid w:val="0073354C"/>
    <w:rsid w:val="00733F68"/>
    <w:rsid w:val="00736447"/>
    <w:rsid w:val="00736B44"/>
    <w:rsid w:val="007372E7"/>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366"/>
    <w:rsid w:val="00767A6E"/>
    <w:rsid w:val="00771B59"/>
    <w:rsid w:val="00772CCA"/>
    <w:rsid w:val="00774339"/>
    <w:rsid w:val="0077630B"/>
    <w:rsid w:val="007773C9"/>
    <w:rsid w:val="007829D0"/>
    <w:rsid w:val="0078504A"/>
    <w:rsid w:val="00787DBF"/>
    <w:rsid w:val="00787F5D"/>
    <w:rsid w:val="00793B10"/>
    <w:rsid w:val="007958F4"/>
    <w:rsid w:val="007978F7"/>
    <w:rsid w:val="007A1D05"/>
    <w:rsid w:val="007A1F27"/>
    <w:rsid w:val="007A225C"/>
    <w:rsid w:val="007A3FCA"/>
    <w:rsid w:val="007A4422"/>
    <w:rsid w:val="007A4E31"/>
    <w:rsid w:val="007B0036"/>
    <w:rsid w:val="007B357C"/>
    <w:rsid w:val="007B5F26"/>
    <w:rsid w:val="007C3562"/>
    <w:rsid w:val="007C439E"/>
    <w:rsid w:val="007C4C15"/>
    <w:rsid w:val="007C6D77"/>
    <w:rsid w:val="007D06E6"/>
    <w:rsid w:val="007D1912"/>
    <w:rsid w:val="007D27F2"/>
    <w:rsid w:val="007D3F5B"/>
    <w:rsid w:val="007D506E"/>
    <w:rsid w:val="007D6303"/>
    <w:rsid w:val="007D6C8D"/>
    <w:rsid w:val="007D77C0"/>
    <w:rsid w:val="007E0354"/>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162"/>
    <w:rsid w:val="0086442C"/>
    <w:rsid w:val="00864AEB"/>
    <w:rsid w:val="00864B7A"/>
    <w:rsid w:val="00866CFF"/>
    <w:rsid w:val="008711DF"/>
    <w:rsid w:val="00871964"/>
    <w:rsid w:val="00877449"/>
    <w:rsid w:val="008774FE"/>
    <w:rsid w:val="00886F6B"/>
    <w:rsid w:val="008902A0"/>
    <w:rsid w:val="008910E5"/>
    <w:rsid w:val="00892FA3"/>
    <w:rsid w:val="00893D79"/>
    <w:rsid w:val="00893E2E"/>
    <w:rsid w:val="00894947"/>
    <w:rsid w:val="00894E0B"/>
    <w:rsid w:val="00897554"/>
    <w:rsid w:val="008979A0"/>
    <w:rsid w:val="008A49CC"/>
    <w:rsid w:val="008A57B0"/>
    <w:rsid w:val="008A60C8"/>
    <w:rsid w:val="008A7CEF"/>
    <w:rsid w:val="008B2AA5"/>
    <w:rsid w:val="008B2F92"/>
    <w:rsid w:val="008B33B1"/>
    <w:rsid w:val="008B6566"/>
    <w:rsid w:val="008B6773"/>
    <w:rsid w:val="008B77F4"/>
    <w:rsid w:val="008C1153"/>
    <w:rsid w:val="008C23C1"/>
    <w:rsid w:val="008C287B"/>
    <w:rsid w:val="008C4F2A"/>
    <w:rsid w:val="008C52FA"/>
    <w:rsid w:val="008C598A"/>
    <w:rsid w:val="008D2542"/>
    <w:rsid w:val="008D4CF5"/>
    <w:rsid w:val="008D4CF7"/>
    <w:rsid w:val="008D679E"/>
    <w:rsid w:val="008E3271"/>
    <w:rsid w:val="008E4966"/>
    <w:rsid w:val="008E4A7A"/>
    <w:rsid w:val="008F0152"/>
    <w:rsid w:val="008F103E"/>
    <w:rsid w:val="008F33A6"/>
    <w:rsid w:val="008F4A7C"/>
    <w:rsid w:val="0090028D"/>
    <w:rsid w:val="00900955"/>
    <w:rsid w:val="0090171C"/>
    <w:rsid w:val="00902506"/>
    <w:rsid w:val="00903D18"/>
    <w:rsid w:val="00904FDA"/>
    <w:rsid w:val="009051D3"/>
    <w:rsid w:val="00914918"/>
    <w:rsid w:val="00916FF0"/>
    <w:rsid w:val="00920677"/>
    <w:rsid w:val="00923489"/>
    <w:rsid w:val="00923FC9"/>
    <w:rsid w:val="00932E9E"/>
    <w:rsid w:val="00933086"/>
    <w:rsid w:val="00936A9C"/>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50DC"/>
    <w:rsid w:val="0098634D"/>
    <w:rsid w:val="00987921"/>
    <w:rsid w:val="00990976"/>
    <w:rsid w:val="009934F6"/>
    <w:rsid w:val="00996F4A"/>
    <w:rsid w:val="00997723"/>
    <w:rsid w:val="009B006E"/>
    <w:rsid w:val="009B2C12"/>
    <w:rsid w:val="009B3F00"/>
    <w:rsid w:val="009B4AD5"/>
    <w:rsid w:val="009B5601"/>
    <w:rsid w:val="009C239A"/>
    <w:rsid w:val="009C4F06"/>
    <w:rsid w:val="009D18F8"/>
    <w:rsid w:val="009D5AA8"/>
    <w:rsid w:val="009D64A1"/>
    <w:rsid w:val="009D6B8B"/>
    <w:rsid w:val="009D73B4"/>
    <w:rsid w:val="009E051F"/>
    <w:rsid w:val="009E172B"/>
    <w:rsid w:val="009E3F8A"/>
    <w:rsid w:val="009F39CC"/>
    <w:rsid w:val="009F4036"/>
    <w:rsid w:val="009F5D65"/>
    <w:rsid w:val="009F6044"/>
    <w:rsid w:val="009F6559"/>
    <w:rsid w:val="009F7FD4"/>
    <w:rsid w:val="00A0238C"/>
    <w:rsid w:val="00A04E0D"/>
    <w:rsid w:val="00A0722C"/>
    <w:rsid w:val="00A109AB"/>
    <w:rsid w:val="00A10FFF"/>
    <w:rsid w:val="00A113C2"/>
    <w:rsid w:val="00A12788"/>
    <w:rsid w:val="00A12EDC"/>
    <w:rsid w:val="00A1305F"/>
    <w:rsid w:val="00A215F6"/>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1A9"/>
    <w:rsid w:val="00A636C0"/>
    <w:rsid w:val="00A70398"/>
    <w:rsid w:val="00A72794"/>
    <w:rsid w:val="00A750FB"/>
    <w:rsid w:val="00A7586B"/>
    <w:rsid w:val="00A7727C"/>
    <w:rsid w:val="00A852DC"/>
    <w:rsid w:val="00A87675"/>
    <w:rsid w:val="00A9011B"/>
    <w:rsid w:val="00A94FC4"/>
    <w:rsid w:val="00A96982"/>
    <w:rsid w:val="00AA01E0"/>
    <w:rsid w:val="00AA14AD"/>
    <w:rsid w:val="00AA1C46"/>
    <w:rsid w:val="00AA43CE"/>
    <w:rsid w:val="00AA4507"/>
    <w:rsid w:val="00AA62FA"/>
    <w:rsid w:val="00AA6B6E"/>
    <w:rsid w:val="00AA772E"/>
    <w:rsid w:val="00AB1E02"/>
    <w:rsid w:val="00AB60DA"/>
    <w:rsid w:val="00AC0F7F"/>
    <w:rsid w:val="00AC1645"/>
    <w:rsid w:val="00AC172D"/>
    <w:rsid w:val="00AC3203"/>
    <w:rsid w:val="00AC485D"/>
    <w:rsid w:val="00AC4E26"/>
    <w:rsid w:val="00AC4E98"/>
    <w:rsid w:val="00AC76D6"/>
    <w:rsid w:val="00AC79A3"/>
    <w:rsid w:val="00AD2025"/>
    <w:rsid w:val="00AD2C1B"/>
    <w:rsid w:val="00AD2CE4"/>
    <w:rsid w:val="00AD3E66"/>
    <w:rsid w:val="00AD4EB2"/>
    <w:rsid w:val="00AD4EC6"/>
    <w:rsid w:val="00AD72EE"/>
    <w:rsid w:val="00AE0171"/>
    <w:rsid w:val="00AE4448"/>
    <w:rsid w:val="00AE66CD"/>
    <w:rsid w:val="00AE7683"/>
    <w:rsid w:val="00AF17E8"/>
    <w:rsid w:val="00AF3FB5"/>
    <w:rsid w:val="00AF77B7"/>
    <w:rsid w:val="00B03F2A"/>
    <w:rsid w:val="00B068A1"/>
    <w:rsid w:val="00B0734A"/>
    <w:rsid w:val="00B07A2F"/>
    <w:rsid w:val="00B10F31"/>
    <w:rsid w:val="00B1271B"/>
    <w:rsid w:val="00B131AE"/>
    <w:rsid w:val="00B17212"/>
    <w:rsid w:val="00B22433"/>
    <w:rsid w:val="00B23E54"/>
    <w:rsid w:val="00B2482F"/>
    <w:rsid w:val="00B2483F"/>
    <w:rsid w:val="00B26F12"/>
    <w:rsid w:val="00B3242B"/>
    <w:rsid w:val="00B33F31"/>
    <w:rsid w:val="00B36520"/>
    <w:rsid w:val="00B40C54"/>
    <w:rsid w:val="00B40F3C"/>
    <w:rsid w:val="00B43622"/>
    <w:rsid w:val="00B44241"/>
    <w:rsid w:val="00B4459D"/>
    <w:rsid w:val="00B451A4"/>
    <w:rsid w:val="00B475A1"/>
    <w:rsid w:val="00B51F4C"/>
    <w:rsid w:val="00B52CAC"/>
    <w:rsid w:val="00B53B39"/>
    <w:rsid w:val="00B53E59"/>
    <w:rsid w:val="00B54C9D"/>
    <w:rsid w:val="00B561FE"/>
    <w:rsid w:val="00B56377"/>
    <w:rsid w:val="00B604CF"/>
    <w:rsid w:val="00B63B55"/>
    <w:rsid w:val="00B6548F"/>
    <w:rsid w:val="00B6642E"/>
    <w:rsid w:val="00B66878"/>
    <w:rsid w:val="00B670B9"/>
    <w:rsid w:val="00B70EFA"/>
    <w:rsid w:val="00B7225B"/>
    <w:rsid w:val="00B736C2"/>
    <w:rsid w:val="00B7481D"/>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1E3A"/>
    <w:rsid w:val="00BA2540"/>
    <w:rsid w:val="00BA29A5"/>
    <w:rsid w:val="00BA4FAE"/>
    <w:rsid w:val="00BA7C82"/>
    <w:rsid w:val="00BA7CF0"/>
    <w:rsid w:val="00BA7F19"/>
    <w:rsid w:val="00BB0F24"/>
    <w:rsid w:val="00BB1C11"/>
    <w:rsid w:val="00BB6317"/>
    <w:rsid w:val="00BB7747"/>
    <w:rsid w:val="00BC235F"/>
    <w:rsid w:val="00BC279C"/>
    <w:rsid w:val="00BC4495"/>
    <w:rsid w:val="00BC49B3"/>
    <w:rsid w:val="00BC6197"/>
    <w:rsid w:val="00BD0DDB"/>
    <w:rsid w:val="00BD2A15"/>
    <w:rsid w:val="00BE056E"/>
    <w:rsid w:val="00BE08D8"/>
    <w:rsid w:val="00BE09FD"/>
    <w:rsid w:val="00BE3A77"/>
    <w:rsid w:val="00BE6276"/>
    <w:rsid w:val="00BE6F6C"/>
    <w:rsid w:val="00BF0B0D"/>
    <w:rsid w:val="00BF1666"/>
    <w:rsid w:val="00BF238A"/>
    <w:rsid w:val="00BF2474"/>
    <w:rsid w:val="00C003E1"/>
    <w:rsid w:val="00C044B0"/>
    <w:rsid w:val="00C04684"/>
    <w:rsid w:val="00C112FD"/>
    <w:rsid w:val="00C1335D"/>
    <w:rsid w:val="00C135C5"/>
    <w:rsid w:val="00C17F45"/>
    <w:rsid w:val="00C20ED6"/>
    <w:rsid w:val="00C26013"/>
    <w:rsid w:val="00C26A76"/>
    <w:rsid w:val="00C27954"/>
    <w:rsid w:val="00C30539"/>
    <w:rsid w:val="00C3474D"/>
    <w:rsid w:val="00C37958"/>
    <w:rsid w:val="00C40A7A"/>
    <w:rsid w:val="00C440BC"/>
    <w:rsid w:val="00C44CEF"/>
    <w:rsid w:val="00C45CC6"/>
    <w:rsid w:val="00C46514"/>
    <w:rsid w:val="00C46863"/>
    <w:rsid w:val="00C50390"/>
    <w:rsid w:val="00C509EB"/>
    <w:rsid w:val="00C52692"/>
    <w:rsid w:val="00C55985"/>
    <w:rsid w:val="00C60C6A"/>
    <w:rsid w:val="00C67296"/>
    <w:rsid w:val="00C700F1"/>
    <w:rsid w:val="00C72E9C"/>
    <w:rsid w:val="00C73CBA"/>
    <w:rsid w:val="00C75CC2"/>
    <w:rsid w:val="00C81150"/>
    <w:rsid w:val="00C832FF"/>
    <w:rsid w:val="00C85377"/>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2FE3"/>
    <w:rsid w:val="00CC4625"/>
    <w:rsid w:val="00CC77A8"/>
    <w:rsid w:val="00CD0039"/>
    <w:rsid w:val="00CD0350"/>
    <w:rsid w:val="00CD1B3A"/>
    <w:rsid w:val="00CD4672"/>
    <w:rsid w:val="00CD6DA2"/>
    <w:rsid w:val="00CD780C"/>
    <w:rsid w:val="00CD7A43"/>
    <w:rsid w:val="00CE2768"/>
    <w:rsid w:val="00CE343B"/>
    <w:rsid w:val="00CE6287"/>
    <w:rsid w:val="00CE7C26"/>
    <w:rsid w:val="00CF2070"/>
    <w:rsid w:val="00CF239F"/>
    <w:rsid w:val="00CF2C84"/>
    <w:rsid w:val="00CF3908"/>
    <w:rsid w:val="00CF41D5"/>
    <w:rsid w:val="00CF5897"/>
    <w:rsid w:val="00CF6902"/>
    <w:rsid w:val="00D0021B"/>
    <w:rsid w:val="00D03E16"/>
    <w:rsid w:val="00D05278"/>
    <w:rsid w:val="00D05B7E"/>
    <w:rsid w:val="00D06B8A"/>
    <w:rsid w:val="00D10E9B"/>
    <w:rsid w:val="00D11406"/>
    <w:rsid w:val="00D11D20"/>
    <w:rsid w:val="00D12DE5"/>
    <w:rsid w:val="00D145E3"/>
    <w:rsid w:val="00D157BA"/>
    <w:rsid w:val="00D22A1B"/>
    <w:rsid w:val="00D22B64"/>
    <w:rsid w:val="00D230B8"/>
    <w:rsid w:val="00D2560A"/>
    <w:rsid w:val="00D25ED3"/>
    <w:rsid w:val="00D26133"/>
    <w:rsid w:val="00D26EFE"/>
    <w:rsid w:val="00D27DA5"/>
    <w:rsid w:val="00D301EA"/>
    <w:rsid w:val="00D30BCA"/>
    <w:rsid w:val="00D31407"/>
    <w:rsid w:val="00D3184D"/>
    <w:rsid w:val="00D3502A"/>
    <w:rsid w:val="00D473B3"/>
    <w:rsid w:val="00D50748"/>
    <w:rsid w:val="00D516FD"/>
    <w:rsid w:val="00D52BC7"/>
    <w:rsid w:val="00D52EBB"/>
    <w:rsid w:val="00D55A35"/>
    <w:rsid w:val="00D5663A"/>
    <w:rsid w:val="00D56AC4"/>
    <w:rsid w:val="00D56BE5"/>
    <w:rsid w:val="00D57972"/>
    <w:rsid w:val="00D60195"/>
    <w:rsid w:val="00D6067B"/>
    <w:rsid w:val="00D61404"/>
    <w:rsid w:val="00D61E51"/>
    <w:rsid w:val="00D636A0"/>
    <w:rsid w:val="00D636E6"/>
    <w:rsid w:val="00D64CF3"/>
    <w:rsid w:val="00D650AD"/>
    <w:rsid w:val="00D71A36"/>
    <w:rsid w:val="00D7273D"/>
    <w:rsid w:val="00D728CA"/>
    <w:rsid w:val="00D74095"/>
    <w:rsid w:val="00D74E33"/>
    <w:rsid w:val="00D7744D"/>
    <w:rsid w:val="00D80980"/>
    <w:rsid w:val="00D8544B"/>
    <w:rsid w:val="00D85570"/>
    <w:rsid w:val="00D85BDD"/>
    <w:rsid w:val="00D86B29"/>
    <w:rsid w:val="00D86E50"/>
    <w:rsid w:val="00D87F4B"/>
    <w:rsid w:val="00D92750"/>
    <w:rsid w:val="00D9304C"/>
    <w:rsid w:val="00D94333"/>
    <w:rsid w:val="00D9771A"/>
    <w:rsid w:val="00DA178A"/>
    <w:rsid w:val="00DA1C62"/>
    <w:rsid w:val="00DA1DC1"/>
    <w:rsid w:val="00DA25D7"/>
    <w:rsid w:val="00DA7B78"/>
    <w:rsid w:val="00DA7B89"/>
    <w:rsid w:val="00DB07AE"/>
    <w:rsid w:val="00DB09BD"/>
    <w:rsid w:val="00DB2CCC"/>
    <w:rsid w:val="00DB4CB5"/>
    <w:rsid w:val="00DB70FF"/>
    <w:rsid w:val="00DB7D05"/>
    <w:rsid w:val="00DC1645"/>
    <w:rsid w:val="00DC2B43"/>
    <w:rsid w:val="00DC746D"/>
    <w:rsid w:val="00DC7BC3"/>
    <w:rsid w:val="00DD1A75"/>
    <w:rsid w:val="00DD20C2"/>
    <w:rsid w:val="00DD5063"/>
    <w:rsid w:val="00DE135E"/>
    <w:rsid w:val="00DE151D"/>
    <w:rsid w:val="00DE242C"/>
    <w:rsid w:val="00DE29FC"/>
    <w:rsid w:val="00DE40F6"/>
    <w:rsid w:val="00DE5E07"/>
    <w:rsid w:val="00DE7720"/>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1CE8"/>
    <w:rsid w:val="00E427C3"/>
    <w:rsid w:val="00E428E0"/>
    <w:rsid w:val="00E46774"/>
    <w:rsid w:val="00E4714A"/>
    <w:rsid w:val="00E51641"/>
    <w:rsid w:val="00E52727"/>
    <w:rsid w:val="00E60086"/>
    <w:rsid w:val="00E603A2"/>
    <w:rsid w:val="00E60EEA"/>
    <w:rsid w:val="00E650B1"/>
    <w:rsid w:val="00E65E15"/>
    <w:rsid w:val="00E7421C"/>
    <w:rsid w:val="00E82A4D"/>
    <w:rsid w:val="00E843C6"/>
    <w:rsid w:val="00E86226"/>
    <w:rsid w:val="00E865D4"/>
    <w:rsid w:val="00E922DE"/>
    <w:rsid w:val="00E9254D"/>
    <w:rsid w:val="00E97E6E"/>
    <w:rsid w:val="00EA0425"/>
    <w:rsid w:val="00EA3E71"/>
    <w:rsid w:val="00EA4095"/>
    <w:rsid w:val="00EA4DF9"/>
    <w:rsid w:val="00EA6B52"/>
    <w:rsid w:val="00EB02F1"/>
    <w:rsid w:val="00EB2CFC"/>
    <w:rsid w:val="00EB3114"/>
    <w:rsid w:val="00EC3950"/>
    <w:rsid w:val="00EC6CC4"/>
    <w:rsid w:val="00EC786F"/>
    <w:rsid w:val="00ED01A2"/>
    <w:rsid w:val="00ED312A"/>
    <w:rsid w:val="00ED48C7"/>
    <w:rsid w:val="00ED7EF4"/>
    <w:rsid w:val="00ED7F8B"/>
    <w:rsid w:val="00EE084E"/>
    <w:rsid w:val="00EE359A"/>
    <w:rsid w:val="00EE3813"/>
    <w:rsid w:val="00EE4764"/>
    <w:rsid w:val="00EE4A42"/>
    <w:rsid w:val="00EE4F99"/>
    <w:rsid w:val="00EE678A"/>
    <w:rsid w:val="00EF395A"/>
    <w:rsid w:val="00EF411A"/>
    <w:rsid w:val="00EF4646"/>
    <w:rsid w:val="00EF53E2"/>
    <w:rsid w:val="00EF58B3"/>
    <w:rsid w:val="00F01721"/>
    <w:rsid w:val="00F01A8D"/>
    <w:rsid w:val="00F03CF6"/>
    <w:rsid w:val="00F04FB8"/>
    <w:rsid w:val="00F05C9B"/>
    <w:rsid w:val="00F06605"/>
    <w:rsid w:val="00F07EBB"/>
    <w:rsid w:val="00F14CD1"/>
    <w:rsid w:val="00F15EDB"/>
    <w:rsid w:val="00F15FC0"/>
    <w:rsid w:val="00F20FAF"/>
    <w:rsid w:val="00F21631"/>
    <w:rsid w:val="00F228D0"/>
    <w:rsid w:val="00F2393E"/>
    <w:rsid w:val="00F23A47"/>
    <w:rsid w:val="00F23B81"/>
    <w:rsid w:val="00F2412D"/>
    <w:rsid w:val="00F246DF"/>
    <w:rsid w:val="00F33229"/>
    <w:rsid w:val="00F3588F"/>
    <w:rsid w:val="00F35AF5"/>
    <w:rsid w:val="00F42AEA"/>
    <w:rsid w:val="00F44D28"/>
    <w:rsid w:val="00F4557C"/>
    <w:rsid w:val="00F46EBA"/>
    <w:rsid w:val="00F47951"/>
    <w:rsid w:val="00F50A57"/>
    <w:rsid w:val="00F54E9A"/>
    <w:rsid w:val="00F65ED5"/>
    <w:rsid w:val="00F66442"/>
    <w:rsid w:val="00F67CDD"/>
    <w:rsid w:val="00F827BE"/>
    <w:rsid w:val="00F8324B"/>
    <w:rsid w:val="00F84B9C"/>
    <w:rsid w:val="00F86E37"/>
    <w:rsid w:val="00F875F2"/>
    <w:rsid w:val="00F901CD"/>
    <w:rsid w:val="00F905D6"/>
    <w:rsid w:val="00F90AC7"/>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7590"/>
    <w:rsid w:val="00FE0265"/>
    <w:rsid w:val="00FE1B6B"/>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8675938"/>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B4E18F-004B-404F-BBA7-619916966953}">
  <ds:schemaRefs>
    <ds:schemaRef ds:uri="http://schemas.openxmlformats.org/officeDocument/2006/bibliography"/>
  </ds:schemaRefs>
</ds:datastoreItem>
</file>

<file path=customXml/itemProps2.xml><?xml version="1.0" encoding="utf-8"?>
<ds:datastoreItem xmlns:ds="http://schemas.openxmlformats.org/officeDocument/2006/customXml" ds:itemID="{8AFFCD9E-2A7A-4A9E-9D32-D90D290FA0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TotalTime>
  <Pages>4</Pages>
  <Words>1488</Words>
  <Characters>8952</Characters>
  <Application>Microsoft Office Word</Application>
  <DocSecurity>0</DocSecurity>
  <Lines>74</Lines>
  <Paragraphs>20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10420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Sabo Tamara</cp:lastModifiedBy>
  <cp:revision>6</cp:revision>
  <cp:lastPrinted>2024-06-17T09:21:00Z</cp:lastPrinted>
  <dcterms:created xsi:type="dcterms:W3CDTF">2024-06-17T10:59:00Z</dcterms:created>
  <dcterms:modified xsi:type="dcterms:W3CDTF">2026-03-26T09:10:00Z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