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01A3" w:rsidRPr="00F11F33" w:rsidRDefault="00483331" w:rsidP="00630EF6">
      <w:pPr>
        <w:spacing w:after="0" w:line="240" w:lineRule="auto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za rok </w:t>
      </w:r>
      <w:r w:rsidR="00AE1C9C">
        <w:rPr>
          <w:b/>
          <w:bCs/>
          <w:sz w:val="40"/>
          <w:szCs w:val="40"/>
        </w:rPr>
        <w:t>2025</w:t>
      </w:r>
    </w:p>
    <w:p w:rsidR="00C101A3" w:rsidRDefault="00C101A3" w:rsidP="00F10D28">
      <w:pPr>
        <w:spacing w:after="0" w:line="240" w:lineRule="auto"/>
        <w:jc w:val="both"/>
      </w:pPr>
    </w:p>
    <w:p w:rsidR="00517F18" w:rsidRDefault="00517F18" w:rsidP="00F10D28">
      <w:pPr>
        <w:spacing w:after="0" w:line="240" w:lineRule="auto"/>
        <w:jc w:val="both"/>
      </w:pPr>
    </w:p>
    <w:p w:rsidR="0052231C" w:rsidRDefault="0052231C" w:rsidP="00F10D28">
      <w:pPr>
        <w:spacing w:after="0" w:line="240" w:lineRule="auto"/>
        <w:jc w:val="both"/>
      </w:pPr>
      <w:r>
        <w:t>Výroč</w:t>
      </w:r>
      <w:r w:rsidR="00483331">
        <w:t>ná správa spoločnosti za rok 202</w:t>
      </w:r>
      <w:r w:rsidR="002A4048">
        <w:t>3</w:t>
      </w:r>
      <w:r>
        <w:t xml:space="preserve"> je vypracovaná v</w:t>
      </w:r>
      <w:r w:rsidR="007D4126">
        <w:t xml:space="preserve"> </w:t>
      </w:r>
      <w:r>
        <w:t>súlade s</w:t>
      </w:r>
      <w:r w:rsidR="007D4126">
        <w:t xml:space="preserve"> </w:t>
      </w:r>
      <w:r>
        <w:t>ustanovením § 20 zákona č. 431/2002 Z. z. o</w:t>
      </w:r>
      <w:r w:rsidR="007D4126">
        <w:t xml:space="preserve"> </w:t>
      </w:r>
      <w:r>
        <w:t>účtovníctve v</w:t>
      </w:r>
      <w:r w:rsidR="007D4126">
        <w:t xml:space="preserve"> </w:t>
      </w:r>
      <w:r>
        <w:t>znení neskorších predpisov</w:t>
      </w:r>
    </w:p>
    <w:p w:rsidR="0052231C" w:rsidRDefault="0052231C" w:rsidP="00F10D28">
      <w:pPr>
        <w:spacing w:after="0" w:line="240" w:lineRule="auto"/>
        <w:jc w:val="both"/>
      </w:pPr>
    </w:p>
    <w:p w:rsidR="00325987" w:rsidRDefault="00325987" w:rsidP="00F10D28">
      <w:pPr>
        <w:spacing w:after="0" w:line="240" w:lineRule="auto"/>
        <w:jc w:val="both"/>
      </w:pPr>
    </w:p>
    <w:p w:rsidR="00630EF6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</w:t>
      </w:r>
      <w:r>
        <w:rPr>
          <w:b/>
          <w:bCs/>
          <w:sz w:val="28"/>
          <w:szCs w:val="28"/>
        </w:rPr>
        <w:tab/>
      </w:r>
      <w:r w:rsidR="00630EF6">
        <w:rPr>
          <w:b/>
          <w:bCs/>
          <w:sz w:val="28"/>
          <w:szCs w:val="28"/>
        </w:rPr>
        <w:t>Základné údaje o</w:t>
      </w:r>
      <w:r w:rsidR="007D4126">
        <w:rPr>
          <w:b/>
          <w:bCs/>
          <w:sz w:val="28"/>
          <w:szCs w:val="28"/>
        </w:rPr>
        <w:t xml:space="preserve"> </w:t>
      </w:r>
      <w:r w:rsidR="00630EF6">
        <w:rPr>
          <w:b/>
          <w:bCs/>
          <w:sz w:val="28"/>
          <w:szCs w:val="28"/>
        </w:rPr>
        <w:t>účtovnej jednotke</w:t>
      </w:r>
    </w:p>
    <w:p w:rsidR="00630EF6" w:rsidRPr="00630EF6" w:rsidRDefault="00630EF6" w:rsidP="00F10D28">
      <w:pPr>
        <w:spacing w:after="0" w:line="240" w:lineRule="auto"/>
        <w:jc w:val="both"/>
        <w:rPr>
          <w:bCs/>
        </w:rPr>
      </w:pP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Obchodné meno</w:t>
      </w:r>
      <w:r w:rsidR="00630EF6">
        <w:rPr>
          <w:bCs/>
        </w:rPr>
        <w:t>:</w:t>
      </w:r>
      <w:r w:rsidR="00630EF6">
        <w:rPr>
          <w:bCs/>
        </w:rPr>
        <w:tab/>
        <w:t>ELPO</w:t>
      </w:r>
      <w:r w:rsidR="007D4126">
        <w:rPr>
          <w:bCs/>
        </w:rPr>
        <w:t>,</w:t>
      </w:r>
      <w:r w:rsidR="00630EF6">
        <w:rPr>
          <w:bCs/>
        </w:rPr>
        <w:t xml:space="preserve"> s.r.o. Stará Ľubovňa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Sídlo:</w:t>
      </w:r>
      <w:r>
        <w:rPr>
          <w:bCs/>
        </w:rPr>
        <w:tab/>
      </w:r>
      <w:r w:rsidR="001F29AB">
        <w:rPr>
          <w:bCs/>
        </w:rPr>
        <w:t>Továrenská 1823</w:t>
      </w:r>
      <w:r>
        <w:rPr>
          <w:bCs/>
        </w:rPr>
        <w:t>, Stará Ľubovňa 064 01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IČO:</w:t>
      </w:r>
      <w:r>
        <w:tab/>
        <w:t>36</w:t>
      </w:r>
      <w:r w:rsidR="007D4126">
        <w:t xml:space="preserve"> </w:t>
      </w:r>
      <w:r>
        <w:t>444</w:t>
      </w:r>
      <w:r w:rsidR="007D4126">
        <w:t xml:space="preserve"> </w:t>
      </w:r>
      <w:r>
        <w:t>634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DIČ:</w:t>
      </w:r>
      <w:r>
        <w:tab/>
        <w:t>202101273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 DPH:</w:t>
      </w:r>
      <w:r>
        <w:tab/>
        <w:t>SK202101273</w:t>
      </w: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Hlavný predmet činnosti:</w:t>
      </w:r>
      <w:r>
        <w:rPr>
          <w:bCs/>
        </w:rPr>
        <w:tab/>
        <w:t>Výroba a</w:t>
      </w:r>
      <w:r w:rsidR="007D4126">
        <w:rPr>
          <w:bCs/>
        </w:rPr>
        <w:t xml:space="preserve"> </w:t>
      </w:r>
      <w:r>
        <w:rPr>
          <w:bCs/>
        </w:rPr>
        <w:t>rozvod elektriny - malá vodná elektráreň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Spoločníci:</w:t>
      </w:r>
      <w:r>
        <w:rPr>
          <w:bCs/>
        </w:rPr>
        <w:tab/>
        <w:t>BGV, s.r.o.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Ing. Jozef Greizinger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Konatelia:</w:t>
      </w:r>
      <w:r>
        <w:rPr>
          <w:bCs/>
        </w:rPr>
        <w:tab/>
        <w:t>Ing. Ladislav Gurega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Ing. Jozef Greizinger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  <w:r>
        <w:rPr>
          <w:bCs/>
        </w:rPr>
        <w:t>Základné imanie spoločnosti:</w:t>
      </w:r>
      <w:r>
        <w:rPr>
          <w:bCs/>
        </w:rPr>
        <w:tab/>
        <w:t>56</w:t>
      </w:r>
      <w:r w:rsidR="007D4126">
        <w:rPr>
          <w:bCs/>
        </w:rPr>
        <w:t xml:space="preserve"> </w:t>
      </w:r>
      <w:r>
        <w:rPr>
          <w:bCs/>
        </w:rPr>
        <w:t>431 EUR</w:t>
      </w:r>
    </w:p>
    <w:p w:rsidR="0052231C" w:rsidRDefault="0052231C" w:rsidP="00F10D28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>Výška splatenia:</w:t>
      </w:r>
      <w:r>
        <w:rPr>
          <w:bCs/>
        </w:rPr>
        <w:tab/>
        <w:t>BGV, s.r.o.</w:t>
      </w:r>
      <w:r>
        <w:rPr>
          <w:bCs/>
        </w:rPr>
        <w:tab/>
        <w:t>54</w:t>
      </w:r>
      <w:r w:rsidR="007D4126">
        <w:rPr>
          <w:bCs/>
        </w:rPr>
        <w:t xml:space="preserve"> </w:t>
      </w:r>
      <w:r>
        <w:rPr>
          <w:bCs/>
        </w:rPr>
        <w:t>107 EUR</w:t>
      </w:r>
    </w:p>
    <w:p w:rsidR="0052231C" w:rsidRDefault="0052231C" w:rsidP="00F10D28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Ing. Jozef Greizinger</w:t>
      </w:r>
      <w:r>
        <w:rPr>
          <w:bCs/>
        </w:rPr>
        <w:tab/>
        <w:t>2</w:t>
      </w:r>
      <w:r w:rsidR="007D4126">
        <w:rPr>
          <w:bCs/>
        </w:rPr>
        <w:t xml:space="preserve"> </w:t>
      </w:r>
      <w:r>
        <w:rPr>
          <w:bCs/>
        </w:rPr>
        <w:t>324 EUR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</w:p>
    <w:p w:rsidR="00517F18" w:rsidRPr="00630EF6" w:rsidRDefault="00517F18" w:rsidP="00F10D28">
      <w:pPr>
        <w:spacing w:after="0" w:line="240" w:lineRule="auto"/>
        <w:jc w:val="both"/>
        <w:rPr>
          <w:bCs/>
        </w:rPr>
      </w:pPr>
    </w:p>
    <w:p w:rsidR="00C101A3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</w:t>
      </w:r>
      <w:r>
        <w:rPr>
          <w:b/>
          <w:bCs/>
          <w:sz w:val="28"/>
          <w:szCs w:val="28"/>
        </w:rPr>
        <w:tab/>
      </w:r>
      <w:r w:rsidR="00C101A3">
        <w:rPr>
          <w:b/>
          <w:bCs/>
          <w:sz w:val="28"/>
          <w:szCs w:val="28"/>
        </w:rPr>
        <w:t>Vývoj účtovnej jednotky</w:t>
      </w:r>
    </w:p>
    <w:p w:rsidR="00C101A3" w:rsidRDefault="00C101A3" w:rsidP="00F10D28">
      <w:pPr>
        <w:spacing w:after="0" w:line="240" w:lineRule="auto"/>
        <w:jc w:val="both"/>
        <w:rPr>
          <w:bCs/>
        </w:rPr>
      </w:pPr>
    </w:p>
    <w:p w:rsidR="00C222A5" w:rsidRDefault="00C222A5" w:rsidP="00C222A5">
      <w:pPr>
        <w:spacing w:after="0" w:line="240" w:lineRule="auto"/>
        <w:jc w:val="both"/>
      </w:pPr>
      <w:r>
        <w:t>Ročná účtovná závierka bola zostavená ako riadna, za predpokladu nepretržitého pokračovania činnosti spoločnosti.</w:t>
      </w:r>
    </w:p>
    <w:p w:rsidR="00517F18" w:rsidRDefault="00517F18" w:rsidP="00517F18">
      <w:pPr>
        <w:spacing w:after="0" w:line="240" w:lineRule="auto"/>
        <w:jc w:val="both"/>
      </w:pPr>
      <w:r>
        <w:t>Spoločnosť nepatrí do konsolidovaného celku, na základe čoho nemá povinnosť zostavovať konsolidovanú účtovnú závierku</w:t>
      </w:r>
    </w:p>
    <w:p w:rsidR="00C222A5" w:rsidRPr="00C222A5" w:rsidRDefault="00C222A5" w:rsidP="00F10D28">
      <w:pPr>
        <w:spacing w:after="0" w:line="240" w:lineRule="auto"/>
        <w:jc w:val="both"/>
        <w:rPr>
          <w:bCs/>
        </w:rPr>
      </w:pPr>
    </w:p>
    <w:p w:rsidR="00C101A3" w:rsidRDefault="00363654" w:rsidP="00F10D28">
      <w:pPr>
        <w:spacing w:after="0" w:line="240" w:lineRule="auto"/>
        <w:jc w:val="both"/>
      </w:pPr>
      <w:r>
        <w:rPr>
          <w:b/>
          <w:bCs/>
        </w:rPr>
        <w:t>2.1</w:t>
      </w:r>
      <w:r w:rsidR="005173EA">
        <w:rPr>
          <w:b/>
          <w:bCs/>
        </w:rPr>
        <w:t>.</w:t>
      </w:r>
      <w:r>
        <w:rPr>
          <w:b/>
          <w:bCs/>
        </w:rPr>
        <w:tab/>
        <w:t>Vznik účtovnej jednotky</w:t>
      </w:r>
    </w:p>
    <w:p w:rsidR="00517F18" w:rsidRDefault="00517F18" w:rsidP="00F10D28">
      <w:pPr>
        <w:spacing w:after="0" w:line="240" w:lineRule="auto"/>
        <w:jc w:val="both"/>
      </w:pPr>
    </w:p>
    <w:p w:rsidR="00C101A3" w:rsidRDefault="007607B3" w:rsidP="00F10D28">
      <w:pPr>
        <w:spacing w:after="0" w:line="240" w:lineRule="auto"/>
        <w:jc w:val="both"/>
      </w:pPr>
      <w:r>
        <w:t>S</w:t>
      </w:r>
      <w:r w:rsidR="00C101A3">
        <w:t xml:space="preserve">poločnosť ELPO s.r.o., bola založená </w:t>
      </w:r>
      <w:r w:rsidR="0052231C">
        <w:t xml:space="preserve">spoločenskou zmluvou </w:t>
      </w:r>
      <w:r w:rsidR="00F10D28">
        <w:t xml:space="preserve">a </w:t>
      </w:r>
      <w:r w:rsidR="00C101A3">
        <w:t xml:space="preserve">zapísaná do Obchodného registra </w:t>
      </w:r>
      <w:r w:rsidR="00F10D28">
        <w:t>Okresného súdu Prešov</w:t>
      </w:r>
      <w:r w:rsidR="00C101A3">
        <w:t>, oddiel: Sro, vložka č. 10139/P, dňa 7.3.1997.</w:t>
      </w:r>
    </w:p>
    <w:p w:rsidR="00363654" w:rsidRDefault="00363654" w:rsidP="00F10D28">
      <w:pPr>
        <w:spacing w:after="0" w:line="240" w:lineRule="auto"/>
        <w:jc w:val="both"/>
      </w:pPr>
    </w:p>
    <w:p w:rsidR="00363654" w:rsidRPr="00363654" w:rsidRDefault="00363654" w:rsidP="00F10D28">
      <w:pPr>
        <w:spacing w:after="0" w:line="240" w:lineRule="auto"/>
        <w:jc w:val="both"/>
        <w:rPr>
          <w:b/>
        </w:rPr>
      </w:pPr>
      <w:r w:rsidRPr="00363654">
        <w:rPr>
          <w:b/>
        </w:rPr>
        <w:t>2.2</w:t>
      </w:r>
      <w:r w:rsidR="005173EA">
        <w:rPr>
          <w:b/>
        </w:rPr>
        <w:t>.</w:t>
      </w:r>
      <w:r w:rsidRPr="00363654">
        <w:rPr>
          <w:b/>
        </w:rPr>
        <w:tab/>
        <w:t>Stručné zhodnotenie</w:t>
      </w:r>
      <w:r w:rsidR="005173EA">
        <w:rPr>
          <w:b/>
        </w:rPr>
        <w:t xml:space="preserve"> činnosti</w:t>
      </w:r>
      <w:r w:rsidRPr="00363654">
        <w:rPr>
          <w:b/>
        </w:rPr>
        <w:t xml:space="preserve"> spoločnosti počas predchádzajúcich dvoch rokov</w:t>
      </w:r>
    </w:p>
    <w:p w:rsidR="00363654" w:rsidRDefault="00363654" w:rsidP="00F10D28">
      <w:pPr>
        <w:spacing w:after="0" w:line="240" w:lineRule="auto"/>
        <w:jc w:val="both"/>
      </w:pPr>
    </w:p>
    <w:p w:rsidR="00325987" w:rsidRDefault="00517F18" w:rsidP="00F10D28">
      <w:pPr>
        <w:spacing w:after="0" w:line="240" w:lineRule="auto"/>
        <w:jc w:val="both"/>
      </w:pPr>
      <w:r>
        <w:t>Spoločnosť od roku 2012 prevádzkuje malú vodnú elektráreň na rieke Poprad v</w:t>
      </w:r>
      <w:r w:rsidR="007D4126">
        <w:t xml:space="preserve"> </w:t>
      </w:r>
      <w:r>
        <w:t>Starej Ľubovni. V</w:t>
      </w:r>
      <w:r w:rsidR="007D4126">
        <w:t xml:space="preserve"> </w:t>
      </w:r>
      <w:r>
        <w:t xml:space="preserve">období predchádzajúcich </w:t>
      </w:r>
      <w:r w:rsidR="007607B3">
        <w:t>štyroch</w:t>
      </w:r>
      <w:r>
        <w:t xml:space="preserve"> rokov pokračovala v</w:t>
      </w:r>
      <w:r w:rsidR="007D4126">
        <w:t xml:space="preserve"> </w:t>
      </w:r>
      <w:r>
        <w:t xml:space="preserve">prevádzkovaní vodnej elektrárne, </w:t>
      </w:r>
      <w:r w:rsidR="00DA5BC0">
        <w:br/>
      </w:r>
      <w:r>
        <w:t>t</w:t>
      </w:r>
      <w:r w:rsidR="00074A26">
        <w:t>.</w:t>
      </w:r>
      <w:r>
        <w:t xml:space="preserve"> j</w:t>
      </w:r>
      <w:r w:rsidR="00074A26">
        <w:t>.</w:t>
      </w:r>
      <w:r>
        <w:t xml:space="preserve"> vo výrobe a</w:t>
      </w:r>
      <w:r w:rsidR="007D4126">
        <w:t xml:space="preserve"> </w:t>
      </w:r>
      <w:r>
        <w:t>distribúcií elektrickej energie.</w:t>
      </w:r>
    </w:p>
    <w:p w:rsidR="00325987" w:rsidRDefault="00325987" w:rsidP="00F10D28">
      <w:pPr>
        <w:spacing w:after="0" w:line="240" w:lineRule="auto"/>
        <w:jc w:val="both"/>
      </w:pPr>
    </w:p>
    <w:p w:rsidR="00363654" w:rsidRPr="005173EA" w:rsidRDefault="005173EA" w:rsidP="00F10D28">
      <w:pPr>
        <w:spacing w:after="0" w:line="240" w:lineRule="auto"/>
        <w:jc w:val="both"/>
        <w:rPr>
          <w:b/>
        </w:rPr>
      </w:pPr>
      <w:r w:rsidRPr="005173EA">
        <w:rPr>
          <w:b/>
        </w:rPr>
        <w:t>2.3.</w:t>
      </w:r>
      <w:r w:rsidRPr="005173EA">
        <w:rPr>
          <w:b/>
        </w:rPr>
        <w:tab/>
        <w:t xml:space="preserve">Významné udalosti po skončení účtovného obdobia 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V</w:t>
      </w:r>
      <w:r w:rsidR="007D4126">
        <w:t xml:space="preserve"> </w:t>
      </w:r>
      <w:r>
        <w:t>spoločnosti nenastali žiadne významné udalosti, ktoré by zásadne ovplyvnili uzavreté účtovné obdobie a</w:t>
      </w:r>
      <w:r w:rsidR="007D4126">
        <w:t xml:space="preserve"> </w:t>
      </w:r>
      <w:r>
        <w:t>účtovnú závierku.</w:t>
      </w:r>
    </w:p>
    <w:p w:rsidR="005173EA" w:rsidRDefault="005173EA" w:rsidP="00F10D28">
      <w:pPr>
        <w:spacing w:after="0" w:line="240" w:lineRule="auto"/>
        <w:jc w:val="both"/>
      </w:pPr>
    </w:p>
    <w:p w:rsidR="005173EA" w:rsidRPr="005173EA" w:rsidRDefault="005173EA" w:rsidP="00F10D28">
      <w:pPr>
        <w:spacing w:after="0" w:line="240" w:lineRule="auto"/>
        <w:jc w:val="both"/>
        <w:rPr>
          <w:b/>
        </w:rPr>
      </w:pPr>
      <w:r w:rsidRPr="005173EA">
        <w:rPr>
          <w:b/>
        </w:rPr>
        <w:t>2.4.</w:t>
      </w:r>
      <w:r w:rsidRPr="005173EA">
        <w:rPr>
          <w:b/>
        </w:rPr>
        <w:tab/>
        <w:t>Predpoklad</w:t>
      </w:r>
      <w:r>
        <w:rPr>
          <w:b/>
        </w:rPr>
        <w:t>aný budúci</w:t>
      </w:r>
      <w:r w:rsidRPr="005173EA">
        <w:rPr>
          <w:b/>
        </w:rPr>
        <w:t xml:space="preserve"> </w:t>
      </w:r>
      <w:r>
        <w:rPr>
          <w:b/>
        </w:rPr>
        <w:t>vývoj činnosti spoločnosti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mieni aj v</w:t>
      </w:r>
      <w:r w:rsidR="007D4126">
        <w:t xml:space="preserve"> </w:t>
      </w:r>
      <w:r>
        <w:t>ďalšom období pokračovať v</w:t>
      </w:r>
      <w:r w:rsidR="007D4126">
        <w:t xml:space="preserve"> </w:t>
      </w:r>
      <w:r>
        <w:t>doterajšej činnosti, v</w:t>
      </w:r>
      <w:r w:rsidR="007D4126">
        <w:t xml:space="preserve"> </w:t>
      </w:r>
      <w:r>
        <w:t>prevádzke malej vodnej elektrárn</w:t>
      </w:r>
      <w:r w:rsidR="007607B3">
        <w:t>e,</w:t>
      </w:r>
      <w:r>
        <w:t xml:space="preserve"> bez významnejších zmien.</w:t>
      </w:r>
    </w:p>
    <w:p w:rsidR="005173EA" w:rsidRDefault="005173EA" w:rsidP="00F10D28">
      <w:pPr>
        <w:spacing w:after="0" w:line="240" w:lineRule="auto"/>
        <w:jc w:val="both"/>
      </w:pPr>
    </w:p>
    <w:p w:rsidR="005173EA" w:rsidRPr="005173EA" w:rsidRDefault="005173EA" w:rsidP="00F10D28">
      <w:pPr>
        <w:spacing w:after="0" w:line="240" w:lineRule="auto"/>
        <w:jc w:val="both"/>
        <w:rPr>
          <w:b/>
        </w:rPr>
      </w:pPr>
      <w:r w:rsidRPr="005173EA">
        <w:rPr>
          <w:b/>
        </w:rPr>
        <w:t>2.5.</w:t>
      </w:r>
      <w:r w:rsidRPr="005173EA">
        <w:rPr>
          <w:b/>
        </w:rPr>
        <w:tab/>
        <w:t>Výskum a</w:t>
      </w:r>
      <w:r w:rsidR="007D4126">
        <w:rPr>
          <w:b/>
        </w:rPr>
        <w:t xml:space="preserve"> </w:t>
      </w:r>
      <w:r w:rsidRPr="005173EA">
        <w:rPr>
          <w:b/>
        </w:rPr>
        <w:t>vývoj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Spoločnosť ELPO s.r.o. v</w:t>
      </w:r>
      <w:r w:rsidR="007D4126">
        <w:t xml:space="preserve"> </w:t>
      </w:r>
      <w:r w:rsidR="00483331">
        <w:t xml:space="preserve">roku </w:t>
      </w:r>
      <w:r w:rsidR="00DA5BC0">
        <w:t>202</w:t>
      </w:r>
      <w:r w:rsidR="00B8128B">
        <w:t>5</w:t>
      </w:r>
      <w:r w:rsidR="00AE5C73">
        <w:t xml:space="preserve"> </w:t>
      </w:r>
      <w:r>
        <w:t>nevykazuje žiadne náklady na výskum a</w:t>
      </w:r>
      <w:r w:rsidR="007D4126">
        <w:t xml:space="preserve"> </w:t>
      </w:r>
      <w:r>
        <w:t>vývoj.</w:t>
      </w:r>
    </w:p>
    <w:p w:rsidR="005173EA" w:rsidRDefault="005173EA" w:rsidP="00F10D28">
      <w:pPr>
        <w:spacing w:after="0" w:line="240" w:lineRule="auto"/>
        <w:jc w:val="both"/>
      </w:pPr>
    </w:p>
    <w:p w:rsidR="005173EA" w:rsidRPr="005173EA" w:rsidRDefault="005173EA" w:rsidP="00F10D28">
      <w:pPr>
        <w:spacing w:after="0" w:line="240" w:lineRule="auto"/>
        <w:jc w:val="both"/>
        <w:rPr>
          <w:b/>
        </w:rPr>
      </w:pPr>
      <w:r w:rsidRPr="005173EA">
        <w:rPr>
          <w:b/>
        </w:rPr>
        <w:t>2.6.</w:t>
      </w:r>
      <w:r w:rsidRPr="005173EA">
        <w:rPr>
          <w:b/>
        </w:rPr>
        <w:tab/>
        <w:t>Nadobúdanie vlastných akcií, dočasných listov, obchodných podielov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nenadobudla vlastné akcie, dočasné listy ani obchodné podiely.</w:t>
      </w:r>
    </w:p>
    <w:p w:rsidR="005173EA" w:rsidRDefault="005173EA" w:rsidP="00F10D28">
      <w:pPr>
        <w:spacing w:after="0" w:line="240" w:lineRule="auto"/>
        <w:jc w:val="both"/>
      </w:pPr>
    </w:p>
    <w:p w:rsidR="005173EA" w:rsidRPr="005173EA" w:rsidRDefault="005173EA" w:rsidP="00F10D28">
      <w:pPr>
        <w:spacing w:after="0" w:line="240" w:lineRule="auto"/>
        <w:jc w:val="both"/>
        <w:rPr>
          <w:b/>
        </w:rPr>
      </w:pPr>
      <w:r w:rsidRPr="005173EA">
        <w:rPr>
          <w:b/>
        </w:rPr>
        <w:t>2.7.</w:t>
      </w:r>
      <w:r w:rsidRPr="005173EA">
        <w:rPr>
          <w:b/>
        </w:rPr>
        <w:tab/>
        <w:t>Rozdelenie straty/zisku</w:t>
      </w:r>
    </w:p>
    <w:p w:rsidR="005173EA" w:rsidRDefault="005173EA" w:rsidP="00F10D28">
      <w:pPr>
        <w:spacing w:after="0" w:line="240" w:lineRule="auto"/>
        <w:jc w:val="both"/>
      </w:pPr>
    </w:p>
    <w:p w:rsidR="00CA61D2" w:rsidRDefault="00F10D28" w:rsidP="00F10D28">
      <w:pPr>
        <w:spacing w:after="0" w:line="240" w:lineRule="auto"/>
        <w:jc w:val="both"/>
      </w:pPr>
      <w:r w:rsidRPr="008033D0">
        <w:t>Spoločníci spoločnosti</w:t>
      </w:r>
      <w:r w:rsidR="007D4126" w:rsidRPr="008033D0">
        <w:t xml:space="preserve"> </w:t>
      </w:r>
      <w:r w:rsidRPr="008033D0">
        <w:t>ELPO s.r.o., rozhodli o</w:t>
      </w:r>
      <w:r w:rsidR="007D4126" w:rsidRPr="008033D0">
        <w:t xml:space="preserve"> zaúčtovaní </w:t>
      </w:r>
      <w:r w:rsidRPr="008033D0">
        <w:t xml:space="preserve">hospodárskeho výsledku za rok </w:t>
      </w:r>
      <w:r w:rsidR="00DA5BC0">
        <w:t>202</w:t>
      </w:r>
      <w:r w:rsidR="00B8128B">
        <w:t>5</w:t>
      </w:r>
      <w:r w:rsidR="00111454">
        <w:t xml:space="preserve"> ktorým bol</w:t>
      </w:r>
      <w:r w:rsidR="00B8128B">
        <w:t>a</w:t>
      </w:r>
      <w:r w:rsidR="00111454">
        <w:t xml:space="preserve"> </w:t>
      </w:r>
      <w:r w:rsidR="00B8128B">
        <w:t>strata</w:t>
      </w:r>
      <w:r w:rsidR="00111454">
        <w:t xml:space="preserve"> </w:t>
      </w:r>
      <w:r w:rsidRPr="008033D0">
        <w:t xml:space="preserve">vo výške </w:t>
      </w:r>
      <w:r w:rsidR="00B8128B">
        <w:t xml:space="preserve">– </w:t>
      </w:r>
      <w:r w:rsidR="007F1BBF">
        <w:t>2 512</w:t>
      </w:r>
      <w:r w:rsidR="00CA61D2">
        <w:t xml:space="preserve"> EUR </w:t>
      </w:r>
      <w:r w:rsidR="007D4126" w:rsidRPr="008033D0">
        <w:t xml:space="preserve"> v prospech účt</w:t>
      </w:r>
      <w:r w:rsidR="009E2B7B">
        <w:t>u 429 – neuhradená strata minulých rokov.</w:t>
      </w:r>
    </w:p>
    <w:p w:rsidR="009E2B7B" w:rsidRDefault="009E2B7B" w:rsidP="00F10D28">
      <w:pPr>
        <w:spacing w:after="0" w:line="240" w:lineRule="auto"/>
        <w:jc w:val="both"/>
        <w:rPr>
          <w:b/>
        </w:rPr>
      </w:pPr>
    </w:p>
    <w:p w:rsidR="005173EA" w:rsidRPr="005173EA" w:rsidRDefault="005173EA" w:rsidP="00F10D28">
      <w:pPr>
        <w:spacing w:after="0" w:line="240" w:lineRule="auto"/>
        <w:jc w:val="both"/>
        <w:rPr>
          <w:b/>
        </w:rPr>
      </w:pPr>
      <w:r w:rsidRPr="005173EA">
        <w:rPr>
          <w:b/>
        </w:rPr>
        <w:t>2.8.</w:t>
      </w:r>
      <w:r w:rsidRPr="005173EA">
        <w:rPr>
          <w:b/>
        </w:rPr>
        <w:tab/>
        <w:t>Organizačné zložky v</w:t>
      </w:r>
      <w:r w:rsidR="007D4126">
        <w:rPr>
          <w:b/>
        </w:rPr>
        <w:t xml:space="preserve"> </w:t>
      </w:r>
      <w:r w:rsidRPr="005173EA">
        <w:rPr>
          <w:b/>
        </w:rPr>
        <w:t>zahraničí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nemá žiadne organizačné zložky v</w:t>
      </w:r>
      <w:r w:rsidR="007D4126">
        <w:t xml:space="preserve"> </w:t>
      </w:r>
      <w:r>
        <w:t>zahraničí.</w:t>
      </w:r>
    </w:p>
    <w:p w:rsidR="00325987" w:rsidRDefault="00325987" w:rsidP="00F10D28">
      <w:pPr>
        <w:spacing w:after="0" w:line="240" w:lineRule="auto"/>
        <w:jc w:val="both"/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t>3.</w:t>
      </w:r>
      <w:r w:rsidRPr="00325987">
        <w:rPr>
          <w:b/>
          <w:sz w:val="28"/>
          <w:szCs w:val="28"/>
        </w:rPr>
        <w:tab/>
        <w:t>Organizačná štruktúra spoločnosti</w:t>
      </w:r>
    </w:p>
    <w:p w:rsidR="00325987" w:rsidRDefault="00325987" w:rsidP="00F10D28">
      <w:pPr>
        <w:spacing w:after="0" w:line="240" w:lineRule="auto"/>
        <w:jc w:val="both"/>
      </w:pPr>
    </w:p>
    <w:p w:rsidR="00325987" w:rsidRDefault="00325987" w:rsidP="00325987">
      <w:pPr>
        <w:spacing w:after="0" w:line="240" w:lineRule="auto"/>
        <w:jc w:val="both"/>
      </w:pPr>
      <w:r>
        <w:t xml:space="preserve">Spoločnosť ELPO s.r.o. </w:t>
      </w:r>
      <w:r w:rsidR="007607B3">
        <w:t>ne</w:t>
      </w:r>
      <w:r>
        <w:t>zamestnáva</w:t>
      </w:r>
      <w:r w:rsidR="00C222A5">
        <w:t>la v</w:t>
      </w:r>
      <w:r w:rsidR="007D4126">
        <w:t xml:space="preserve"> </w:t>
      </w:r>
      <w:r w:rsidR="00C222A5">
        <w:t>účtovnom období</w:t>
      </w:r>
      <w:r w:rsidR="00517F18">
        <w:t>,</w:t>
      </w:r>
      <w:r w:rsidR="00C222A5">
        <w:t xml:space="preserve"> za ktoré je výročná správa vypracovaná, </w:t>
      </w:r>
      <w:r w:rsidR="007607B3">
        <w:t>žiadneho zamestnanca. V</w:t>
      </w:r>
      <w:r w:rsidR="007D4126">
        <w:t xml:space="preserve"> </w:t>
      </w:r>
      <w:r w:rsidR="00C222A5">
        <w:t>bezprostredne predchádzajúcom účtovnom období</w:t>
      </w:r>
      <w:r>
        <w:t xml:space="preserve"> </w:t>
      </w:r>
      <w:r w:rsidR="00483331">
        <w:t>ne</w:t>
      </w:r>
      <w:r w:rsidR="007607B3">
        <w:t xml:space="preserve">zamestnávala </w:t>
      </w:r>
      <w:r w:rsidR="00483331">
        <w:t>žiadneho</w:t>
      </w:r>
      <w:r>
        <w:t xml:space="preserve"> zamestnanca.</w:t>
      </w:r>
    </w:p>
    <w:p w:rsidR="00325987" w:rsidRDefault="00325987" w:rsidP="00F10D28">
      <w:pPr>
        <w:spacing w:after="0" w:line="240" w:lineRule="auto"/>
        <w:jc w:val="both"/>
      </w:pPr>
    </w:p>
    <w:p w:rsidR="00325987" w:rsidRDefault="00325987" w:rsidP="00F10D28">
      <w:pPr>
        <w:spacing w:after="0" w:line="240" w:lineRule="auto"/>
        <w:jc w:val="both"/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t>4.</w:t>
      </w:r>
      <w:r w:rsidRPr="00325987">
        <w:rPr>
          <w:b/>
          <w:sz w:val="28"/>
          <w:szCs w:val="28"/>
        </w:rPr>
        <w:tab/>
        <w:t>Analýza súčasného stavu spoločnosti</w:t>
      </w:r>
    </w:p>
    <w:p w:rsidR="00325987" w:rsidRDefault="00325987" w:rsidP="00F10D28">
      <w:pPr>
        <w:spacing w:after="0" w:line="240" w:lineRule="auto"/>
        <w:jc w:val="both"/>
      </w:pPr>
    </w:p>
    <w:p w:rsidR="00C222A5" w:rsidRPr="00C222A5" w:rsidRDefault="00C222A5" w:rsidP="00C222A5">
      <w:pPr>
        <w:spacing w:after="0" w:line="240" w:lineRule="auto"/>
        <w:jc w:val="both"/>
        <w:rPr>
          <w:b/>
        </w:rPr>
      </w:pPr>
      <w:r w:rsidRPr="00C222A5">
        <w:rPr>
          <w:b/>
        </w:rPr>
        <w:t>4.1.</w:t>
      </w:r>
      <w:r w:rsidRPr="00C222A5">
        <w:rPr>
          <w:b/>
        </w:rPr>
        <w:tab/>
      </w:r>
      <w:r w:rsidRPr="00C222A5">
        <w:rPr>
          <w:b/>
          <w:bCs/>
        </w:rPr>
        <w:t>Účtovné zásady a</w:t>
      </w:r>
      <w:r w:rsidR="007D4126">
        <w:rPr>
          <w:b/>
          <w:bCs/>
        </w:rPr>
        <w:t xml:space="preserve"> </w:t>
      </w:r>
      <w:r w:rsidRPr="00C222A5">
        <w:rPr>
          <w:b/>
          <w:bCs/>
        </w:rPr>
        <w:t>účtovné metódy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>Spôsoby oceňovania</w:t>
      </w:r>
      <w:r>
        <w:tab/>
        <w:t>– obstarávacou cenou</w:t>
      </w:r>
      <w:r>
        <w:tab/>
        <w:t>- dlhodobý nehmotný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dlhodobý 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zásoby obstarané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  <w:t>- menovitou hodnotou</w:t>
      </w:r>
      <w:r>
        <w:tab/>
        <w:t>- peňažné prostriedky a</w:t>
      </w:r>
      <w:r w:rsidR="007D4126">
        <w:t xml:space="preserve"> </w:t>
      </w:r>
      <w:r>
        <w:t>ceniny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záväzky pri ich vzniku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pohľadávky pri ich vzniku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  <w:t>- vlastnými nákladmi</w:t>
      </w:r>
      <w:r>
        <w:tab/>
        <w:t>- zásoby vytvorené vlastnou činnosťou</w:t>
      </w:r>
    </w:p>
    <w:p w:rsidR="00325987" w:rsidRDefault="00325987" w:rsidP="00F10D28">
      <w:pPr>
        <w:spacing w:after="0" w:line="240" w:lineRule="auto"/>
        <w:jc w:val="both"/>
      </w:pPr>
    </w:p>
    <w:p w:rsidR="00517F18" w:rsidRDefault="00517F18">
      <w:pPr>
        <w:rPr>
          <w:b/>
        </w:rPr>
      </w:pPr>
      <w:r>
        <w:rPr>
          <w:b/>
        </w:rPr>
        <w:br w:type="page"/>
      </w:r>
    </w:p>
    <w:p w:rsidR="00325987" w:rsidRPr="00AA6617" w:rsidRDefault="00C222A5" w:rsidP="00F10D28">
      <w:pPr>
        <w:spacing w:after="0" w:line="240" w:lineRule="auto"/>
        <w:jc w:val="both"/>
        <w:rPr>
          <w:b/>
        </w:rPr>
      </w:pPr>
      <w:r w:rsidRPr="00AA6617">
        <w:rPr>
          <w:b/>
        </w:rPr>
        <w:lastRenderedPageBreak/>
        <w:t>4.2.</w:t>
      </w:r>
      <w:r w:rsidRPr="00AA6617">
        <w:rPr>
          <w:b/>
        </w:rPr>
        <w:tab/>
        <w:t>Základné ekonomické ukazovatele</w:t>
      </w:r>
    </w:p>
    <w:p w:rsidR="00325987" w:rsidRDefault="00325987" w:rsidP="00E05DF9">
      <w:pPr>
        <w:spacing w:after="0" w:line="240" w:lineRule="auto"/>
      </w:pPr>
    </w:p>
    <w:p w:rsidR="004F6E68" w:rsidRDefault="00DA5BC0" w:rsidP="00F10D28">
      <w:pPr>
        <w:spacing w:after="0" w:line="240" w:lineRule="auto"/>
        <w:jc w:val="both"/>
        <w:rPr>
          <w:b/>
        </w:rPr>
      </w:pPr>
      <w:r w:rsidRPr="00DA5BC0">
        <w:rPr>
          <w:b/>
        </w:rPr>
        <w:t>4.2.1.</w:t>
      </w:r>
      <w:r w:rsidRPr="00DA5BC0">
        <w:rPr>
          <w:b/>
        </w:rPr>
        <w:tab/>
        <w:t>Súvahové ukazovatele</w:t>
      </w:r>
    </w:p>
    <w:p w:rsidR="00DA5BC0" w:rsidRDefault="00DA5BC0" w:rsidP="00F10D28">
      <w:pPr>
        <w:spacing w:after="0" w:line="240" w:lineRule="auto"/>
        <w:jc w:val="both"/>
        <w:rPr>
          <w:b/>
        </w:rPr>
      </w:pPr>
    </w:p>
    <w:tbl>
      <w:tblPr>
        <w:tblW w:w="840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1"/>
        <w:gridCol w:w="2469"/>
        <w:gridCol w:w="1660"/>
        <w:gridCol w:w="1660"/>
        <w:gridCol w:w="1660"/>
      </w:tblGrid>
      <w:tr w:rsidR="00B8128B" w:rsidRPr="00DA5BC0" w:rsidTr="002B2CAC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Ukazovateľ - Aktíva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660" w:type="dxa"/>
            <w:vAlign w:val="bottom"/>
          </w:tcPr>
          <w:p w:rsidR="00B8128B" w:rsidRPr="00DA5BC0" w:rsidRDefault="00B8128B" w:rsidP="00E74C97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2025</w:t>
            </w:r>
          </w:p>
        </w:tc>
      </w:tr>
      <w:tr w:rsidR="00B8128B" w:rsidRPr="00DA5BC0" w:rsidTr="002B2CAC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1 427 119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1 259 222</w:t>
            </w:r>
          </w:p>
        </w:tc>
        <w:tc>
          <w:tcPr>
            <w:tcW w:w="1660" w:type="dxa"/>
            <w:vAlign w:val="bottom"/>
          </w:tcPr>
          <w:p w:rsidR="00B8128B" w:rsidRPr="00DA5BC0" w:rsidRDefault="00B8128B" w:rsidP="00B8128B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1 091 324</w:t>
            </w:r>
          </w:p>
        </w:tc>
      </w:tr>
      <w:tr w:rsidR="00B8128B" w:rsidRPr="00DA5BC0" w:rsidTr="00B8128B">
        <w:trPr>
          <w:trHeight w:val="240"/>
        </w:trPr>
        <w:tc>
          <w:tcPr>
            <w:tcW w:w="951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469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1 427 119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1 259 222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1 091 324</w:t>
            </w:r>
          </w:p>
        </w:tc>
      </w:tr>
      <w:tr w:rsidR="00B8128B" w:rsidRPr="00DA5BC0" w:rsidTr="00B8128B">
        <w:trPr>
          <w:trHeight w:val="240"/>
        </w:trPr>
        <w:tc>
          <w:tcPr>
            <w:tcW w:w="951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9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Samost. Hnut. Veci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196 183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128 762</w:t>
            </w:r>
          </w:p>
        </w:tc>
        <w:tc>
          <w:tcPr>
            <w:tcW w:w="1660" w:type="dxa"/>
          </w:tcPr>
          <w:p w:rsidR="00B8128B" w:rsidRPr="00DA5BC0" w:rsidRDefault="00B8128B" w:rsidP="00B8128B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120 768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31 389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17 587</w:t>
            </w:r>
          </w:p>
        </w:tc>
        <w:tc>
          <w:tcPr>
            <w:tcW w:w="1660" w:type="dxa"/>
          </w:tcPr>
          <w:p w:rsidR="00B8128B" w:rsidRPr="00DA5BC0" w:rsidRDefault="00B8128B" w:rsidP="00AC6BF2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28 78</w:t>
            </w:r>
            <w:r w:rsidR="00AC6BF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B8128B" w:rsidRPr="00DA5BC0" w:rsidTr="00B8128B">
        <w:trPr>
          <w:trHeight w:val="240"/>
        </w:trPr>
        <w:tc>
          <w:tcPr>
            <w:tcW w:w="951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469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Pohľ. Z obch. styku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31 389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17 587</w:t>
            </w:r>
          </w:p>
        </w:tc>
        <w:tc>
          <w:tcPr>
            <w:tcW w:w="1660" w:type="dxa"/>
          </w:tcPr>
          <w:p w:rsidR="00B8128B" w:rsidRPr="00DA5BC0" w:rsidRDefault="00AC6BF2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28 781</w:t>
            </w:r>
            <w:r w:rsidR="00B8128B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Pohľadávky do splatnosti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31 389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17 587</w:t>
            </w:r>
          </w:p>
        </w:tc>
        <w:tc>
          <w:tcPr>
            <w:tcW w:w="1660" w:type="dxa"/>
          </w:tcPr>
          <w:p w:rsidR="00B8128B" w:rsidRPr="00DA5BC0" w:rsidRDefault="00AC6BF2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28 781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Pohľadávky po splatnosti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951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469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951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9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951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9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951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9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Peniaze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164 751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111 132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91 987</w:t>
            </w:r>
          </w:p>
        </w:tc>
      </w:tr>
      <w:tr w:rsidR="00B8128B" w:rsidRPr="00DA5BC0" w:rsidTr="00B8128B">
        <w:trPr>
          <w:trHeight w:val="240"/>
        </w:trPr>
        <w:tc>
          <w:tcPr>
            <w:tcW w:w="951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69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UCB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164 751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111 132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91 987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7 493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7 839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914 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Aktíva celkom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1 630 795</w:t>
            </w:r>
          </w:p>
        </w:tc>
        <w:tc>
          <w:tcPr>
            <w:tcW w:w="1660" w:type="dxa"/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1 395 823</w:t>
            </w:r>
          </w:p>
        </w:tc>
        <w:tc>
          <w:tcPr>
            <w:tcW w:w="1660" w:type="dxa"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1 213 006</w:t>
            </w:r>
          </w:p>
        </w:tc>
      </w:tr>
    </w:tbl>
    <w:p w:rsidR="00DA5BC0" w:rsidRDefault="00DA5BC0" w:rsidP="00F10D28">
      <w:pPr>
        <w:spacing w:after="0" w:line="240" w:lineRule="auto"/>
        <w:jc w:val="both"/>
        <w:rPr>
          <w:b/>
        </w:rPr>
      </w:pPr>
    </w:p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4"/>
        <w:gridCol w:w="2666"/>
        <w:gridCol w:w="1660"/>
        <w:gridCol w:w="1660"/>
        <w:gridCol w:w="1660"/>
      </w:tblGrid>
      <w:tr w:rsidR="00B8128B" w:rsidRPr="00DA5BC0" w:rsidTr="008C1715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Ukazovateľ - Pasíva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128B" w:rsidRPr="00DA5BC0" w:rsidRDefault="00B8128B" w:rsidP="00E74C97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2025</w:t>
            </w:r>
          </w:p>
        </w:tc>
      </w:tr>
      <w:tr w:rsidR="00B8128B" w:rsidRPr="00DA5BC0" w:rsidTr="008C1715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Vlastní imanie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255 288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356 828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128B" w:rsidRPr="007F1BBF" w:rsidRDefault="007F1BBF" w:rsidP="00E74C97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354 315</w:t>
            </w: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Základné imanie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56 431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56 431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7F1BBF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 w:rsidRPr="007F1BBF"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56 431</w:t>
            </w: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Kapitálové fondy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1 858 000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1 858 000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7F1BBF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 w:rsidRPr="007F1BBF"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1 858 000</w:t>
            </w:r>
          </w:p>
        </w:tc>
      </w:tr>
      <w:tr w:rsidR="007F1BBF" w:rsidRPr="007F1BBF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HV minulých rokov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-1 741 016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-1 659 143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7F1BBF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sz w:val="20"/>
                <w:szCs w:val="20"/>
                <w:lang w:eastAsia="sk-SK"/>
              </w:rPr>
            </w:pPr>
            <w:r w:rsidRPr="007F1BBF">
              <w:rPr>
                <w:rFonts w:eastAsia="Times New Roman" w:cs="Calibri"/>
                <w:sz w:val="20"/>
                <w:szCs w:val="20"/>
                <w:lang w:eastAsia="sk-SK"/>
              </w:rPr>
              <w:t>-1 557 604</w:t>
            </w: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HV účtovného obdobia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81 873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101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540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7F1BBF" w:rsidRDefault="007F1BBF" w:rsidP="00B8128B">
            <w:pPr>
              <w:pStyle w:val="Odsekzoznamu"/>
              <w:numPr>
                <w:ilvl w:val="0"/>
                <w:numId w:val="3"/>
              </w:numPr>
              <w:spacing w:after="0" w:line="240" w:lineRule="auto"/>
              <w:jc w:val="right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 w:rsidRPr="007F1BBF"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2 512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737 899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476 400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7F1BBF" w:rsidRDefault="007F1BBF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F1BBF"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371 108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244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244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7F1BBF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F1BBF"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244</w:t>
            </w: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Záväzky zo soc. fondu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244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244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7F1BBF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 w:rsidRPr="007F1BBF"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244</w:t>
            </w:r>
          </w:p>
        </w:tc>
      </w:tr>
      <w:tr w:rsidR="007F1BBF" w:rsidRPr="007F1BBF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13 795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14 820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7F1BBF" w:rsidRDefault="007F1BBF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7F1BBF"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eastAsia="sk-SK"/>
              </w:rPr>
              <w:t>14 528</w:t>
            </w: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obch. styku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10 750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11 941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7F1BBF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 w:rsidRPr="007F1BBF"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10 815</w:t>
            </w: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voči zamestnancom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zo soc. Poistenia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daňové záväzky a dotácie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3 045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2 879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7F1BBF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3 713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Záväzky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13 796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10 860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10 815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Záväzky po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1 080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Krátkodobé rezervy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Bežné bankové úvery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322 536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219 336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114 336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Krátkodobé finančné výpomoci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401 324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242 000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242 000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637 608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562 595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487 583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Pasíva celkom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1 630 795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1 395 823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1 213 006</w:t>
            </w:r>
          </w:p>
        </w:tc>
      </w:tr>
    </w:tbl>
    <w:p w:rsidR="00DA5BC0" w:rsidRDefault="00DA5BC0" w:rsidP="00F10D28">
      <w:pPr>
        <w:spacing w:after="0" w:line="240" w:lineRule="auto"/>
        <w:jc w:val="both"/>
        <w:rPr>
          <w:b/>
        </w:rPr>
      </w:pPr>
    </w:p>
    <w:p w:rsidR="004F6E68" w:rsidRDefault="004F6E68" w:rsidP="00F10D28">
      <w:pPr>
        <w:spacing w:after="0" w:line="240" w:lineRule="auto"/>
        <w:jc w:val="both"/>
        <w:rPr>
          <w:b/>
        </w:rPr>
      </w:pPr>
    </w:p>
    <w:p w:rsidR="00901F42" w:rsidRDefault="00901F42" w:rsidP="00F10D28">
      <w:pPr>
        <w:spacing w:after="0" w:line="240" w:lineRule="auto"/>
        <w:jc w:val="both"/>
      </w:pPr>
      <w:r w:rsidRPr="00956924">
        <w:rPr>
          <w:b/>
        </w:rPr>
        <w:t>4.2.2.</w:t>
      </w:r>
      <w:r w:rsidRPr="00956924">
        <w:rPr>
          <w:b/>
        </w:rPr>
        <w:tab/>
        <w:t>Ukazovatele z</w:t>
      </w:r>
      <w:r>
        <w:rPr>
          <w:b/>
        </w:rPr>
        <w:t xml:space="preserve"> </w:t>
      </w:r>
      <w:r w:rsidRPr="00956924">
        <w:rPr>
          <w:b/>
        </w:rPr>
        <w:t>Výkazu ziskov a strát</w:t>
      </w:r>
    </w:p>
    <w:p w:rsidR="00901F42" w:rsidRDefault="00901F42" w:rsidP="00F10D28">
      <w:pPr>
        <w:spacing w:after="0" w:line="240" w:lineRule="auto"/>
        <w:jc w:val="both"/>
      </w:pPr>
    </w:p>
    <w:tbl>
      <w:tblPr>
        <w:tblW w:w="8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6"/>
        <w:gridCol w:w="2454"/>
        <w:gridCol w:w="1660"/>
        <w:gridCol w:w="1660"/>
        <w:gridCol w:w="1660"/>
      </w:tblGrid>
      <w:tr w:rsidR="00B8128B" w:rsidRPr="00DA5BC0" w:rsidTr="003927E6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Ukazovateľ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2024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128B" w:rsidRPr="00DA5BC0" w:rsidRDefault="00B8128B" w:rsidP="00E74C97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2025</w:t>
            </w:r>
          </w:p>
        </w:tc>
      </w:tr>
      <w:tr w:rsidR="00B8128B" w:rsidRPr="00DA5BC0" w:rsidTr="003927E6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Výnosy z hosp.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300 100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331 579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8128B" w:rsidRPr="00DA5BC0" w:rsidRDefault="00AE1C9C" w:rsidP="00E74C97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205 197</w:t>
            </w: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Vlastné výrobky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224 173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255 652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129 271</w:t>
            </w: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75 927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75 927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AC6BF2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75 92</w:t>
            </w:r>
            <w:r w:rsidR="00AC6BF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Výrobná spotreba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19 656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32 738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mater., energie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2 047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2 552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3 396</w:t>
            </w: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17 609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30 186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17 619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Pridaná hodnota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204 517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222 914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108 256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Sociálne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Sociálne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218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262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333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Odpisy a opr. Položky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167 898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167 898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C6BF2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167 898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Ostatné náklady na hosp.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7 136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7 951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7 945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HV z hospodárskej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105 192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122 730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8 007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Výnosové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Nákladové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23 174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19 087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C6BF2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9 372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Kurzové straty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Ostatné nákl. Na fin.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145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183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187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HV z finančnej činnosti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-23 319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-19 270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- 9559</w:t>
            </w:r>
          </w:p>
        </w:tc>
      </w:tr>
      <w:tr w:rsidR="00B8128B" w:rsidRPr="00DA5BC0" w:rsidTr="00B8128B">
        <w:trPr>
          <w:trHeight w:val="240"/>
        </w:trPr>
        <w:tc>
          <w:tcPr>
            <w:tcW w:w="3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-1 920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AE1C9C" w:rsidP="00F224AB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="00F224A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960</w:t>
            </w: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splatná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1 920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F224AB" w:rsidP="00DA5BC0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960</w:t>
            </w:r>
          </w:p>
        </w:tc>
      </w:tr>
      <w:tr w:rsidR="00B8128B" w:rsidRPr="00DA5BC0" w:rsidTr="00B8128B">
        <w:trPr>
          <w:trHeight w:val="240"/>
        </w:trPr>
        <w:tc>
          <w:tcPr>
            <w:tcW w:w="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odložená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A5BC0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B8128B" w:rsidRPr="00DA5BC0" w:rsidRDefault="00B8128B" w:rsidP="00DA5BC0">
            <w:pPr>
              <w:spacing w:after="0" w:line="240" w:lineRule="auto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F51999" w:rsidRDefault="00F51999" w:rsidP="00F10D28">
      <w:pPr>
        <w:spacing w:after="0" w:line="240" w:lineRule="auto"/>
        <w:jc w:val="both"/>
      </w:pPr>
    </w:p>
    <w:p w:rsidR="00901F42" w:rsidRDefault="00901F42" w:rsidP="00F10D28">
      <w:pPr>
        <w:spacing w:after="0" w:line="240" w:lineRule="auto"/>
        <w:jc w:val="both"/>
      </w:pPr>
    </w:p>
    <w:p w:rsidR="00901F42" w:rsidRDefault="00901F42" w:rsidP="00F10D28">
      <w:pPr>
        <w:spacing w:after="0" w:line="240" w:lineRule="auto"/>
        <w:jc w:val="both"/>
      </w:pPr>
    </w:p>
    <w:p w:rsidR="00C101A3" w:rsidRDefault="00C101A3" w:rsidP="00F10D28">
      <w:pPr>
        <w:spacing w:after="0" w:line="240" w:lineRule="auto"/>
        <w:jc w:val="both"/>
      </w:pPr>
    </w:p>
    <w:p w:rsidR="007D4126" w:rsidRDefault="006E0842" w:rsidP="00F10D28">
      <w:pPr>
        <w:spacing w:after="0" w:line="240" w:lineRule="auto"/>
        <w:jc w:val="both"/>
      </w:pPr>
      <w:r>
        <w:t xml:space="preserve">V Starej Ľubovni dňa </w:t>
      </w:r>
      <w:r w:rsidR="00483331">
        <w:t>2</w:t>
      </w:r>
      <w:r w:rsidR="00C12163">
        <w:t>6</w:t>
      </w:r>
      <w:bookmarkStart w:id="0" w:name="_GoBack"/>
      <w:bookmarkEnd w:id="0"/>
      <w:r w:rsidR="007607B3">
        <w:t>.</w:t>
      </w:r>
      <w:r w:rsidR="00DA5BC0">
        <w:t>3</w:t>
      </w:r>
      <w:r w:rsidR="007607B3">
        <w:t>.202</w:t>
      </w:r>
      <w:r w:rsidR="00AE1C9C">
        <w:t>6</w:t>
      </w:r>
    </w:p>
    <w:p w:rsidR="00BA69E9" w:rsidRDefault="00BA69E9" w:rsidP="00F10D28">
      <w:pPr>
        <w:spacing w:after="0" w:line="240" w:lineRule="auto"/>
        <w:jc w:val="both"/>
      </w:pPr>
    </w:p>
    <w:p w:rsidR="00BA69E9" w:rsidRDefault="00BA69E9" w:rsidP="00F10D28">
      <w:pPr>
        <w:spacing w:after="0" w:line="240" w:lineRule="auto"/>
        <w:jc w:val="both"/>
      </w:pPr>
    </w:p>
    <w:p w:rsidR="002A4048" w:rsidRDefault="002A4048" w:rsidP="00F10D28">
      <w:pPr>
        <w:spacing w:after="0" w:line="240" w:lineRule="auto"/>
        <w:jc w:val="both"/>
      </w:pPr>
    </w:p>
    <w:p w:rsidR="002A4048" w:rsidRDefault="002A4048" w:rsidP="00F10D28">
      <w:pPr>
        <w:spacing w:after="0" w:line="240" w:lineRule="auto"/>
        <w:jc w:val="both"/>
      </w:pPr>
    </w:p>
    <w:p w:rsidR="007D4126" w:rsidRDefault="007D4126" w:rsidP="00F10D28">
      <w:pPr>
        <w:spacing w:after="0" w:line="240" w:lineRule="auto"/>
        <w:jc w:val="both"/>
      </w:pPr>
    </w:p>
    <w:p w:rsidR="00C101A3" w:rsidRDefault="00057834" w:rsidP="007D4126">
      <w:pPr>
        <w:tabs>
          <w:tab w:val="center" w:pos="6804"/>
        </w:tabs>
        <w:spacing w:after="0" w:line="240" w:lineRule="auto"/>
        <w:jc w:val="both"/>
      </w:pPr>
      <w:r>
        <w:t>Konatelia spoločnosti:</w:t>
      </w:r>
      <w:r w:rsidR="00C101A3">
        <w:tab/>
        <w:t>Ing. Ladislav Gurega</w:t>
      </w:r>
    </w:p>
    <w:p w:rsidR="007D4126" w:rsidRDefault="007D4126" w:rsidP="007D4126">
      <w:pPr>
        <w:tabs>
          <w:tab w:val="center" w:pos="6804"/>
        </w:tabs>
        <w:spacing w:after="0" w:line="240" w:lineRule="auto"/>
        <w:jc w:val="both"/>
      </w:pPr>
    </w:p>
    <w:p w:rsidR="004F6E68" w:rsidRDefault="004F6E68" w:rsidP="007D4126">
      <w:pPr>
        <w:tabs>
          <w:tab w:val="center" w:pos="6804"/>
        </w:tabs>
        <w:spacing w:after="0" w:line="240" w:lineRule="auto"/>
        <w:jc w:val="both"/>
      </w:pPr>
    </w:p>
    <w:p w:rsidR="004F6E68" w:rsidRDefault="004F6E68" w:rsidP="007D4126">
      <w:pPr>
        <w:tabs>
          <w:tab w:val="center" w:pos="6804"/>
        </w:tabs>
        <w:spacing w:after="0" w:line="240" w:lineRule="auto"/>
        <w:jc w:val="both"/>
      </w:pPr>
    </w:p>
    <w:p w:rsidR="004F6E68" w:rsidRDefault="004F6E68" w:rsidP="007D4126">
      <w:pPr>
        <w:tabs>
          <w:tab w:val="center" w:pos="6804"/>
        </w:tabs>
        <w:spacing w:after="0" w:line="240" w:lineRule="auto"/>
        <w:jc w:val="both"/>
      </w:pPr>
    </w:p>
    <w:p w:rsidR="004F6E68" w:rsidRDefault="004F6E68" w:rsidP="007D4126">
      <w:pPr>
        <w:tabs>
          <w:tab w:val="center" w:pos="6804"/>
        </w:tabs>
        <w:spacing w:after="0" w:line="240" w:lineRule="auto"/>
        <w:jc w:val="both"/>
      </w:pPr>
    </w:p>
    <w:p w:rsidR="004F6E68" w:rsidRDefault="004F6E68" w:rsidP="007D4126">
      <w:pPr>
        <w:tabs>
          <w:tab w:val="center" w:pos="6804"/>
        </w:tabs>
        <w:spacing w:after="0" w:line="240" w:lineRule="auto"/>
        <w:jc w:val="both"/>
      </w:pPr>
    </w:p>
    <w:p w:rsidR="00A40C99" w:rsidRDefault="00325987" w:rsidP="007D4126">
      <w:pPr>
        <w:tabs>
          <w:tab w:val="center" w:pos="6804"/>
        </w:tabs>
        <w:spacing w:after="0" w:line="240" w:lineRule="auto"/>
        <w:jc w:val="both"/>
      </w:pPr>
      <w:r>
        <w:tab/>
        <w:t>Ing. Jozef Greizinger</w:t>
      </w:r>
    </w:p>
    <w:sectPr w:rsidR="00A40C99" w:rsidSect="0096325E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04EE" w:rsidRDefault="00C404EE">
      <w:pPr>
        <w:spacing w:after="0" w:line="240" w:lineRule="auto"/>
      </w:pPr>
      <w:r>
        <w:separator/>
      </w:r>
    </w:p>
  </w:endnote>
  <w:endnote w:type="continuationSeparator" w:id="0">
    <w:p w:rsidR="00C404EE" w:rsidRDefault="00C404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04EE" w:rsidRDefault="00C404EE">
      <w:pPr>
        <w:spacing w:after="0" w:line="240" w:lineRule="auto"/>
      </w:pPr>
      <w:r>
        <w:separator/>
      </w:r>
    </w:p>
  </w:footnote>
  <w:footnote w:type="continuationSeparator" w:id="0">
    <w:p w:rsidR="00C404EE" w:rsidRDefault="00C404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04EE" w:rsidRDefault="00C12163" w:rsidP="00C404EE">
    <w:pPr>
      <w:pStyle w:val="Hlavika"/>
      <w:jc w:val="right"/>
      <w:rPr>
        <w:b/>
        <w:color w:val="365F91"/>
        <w:sz w:val="24"/>
        <w:szCs w:val="24"/>
      </w:rPr>
    </w:pPr>
    <w:r>
      <w:rPr>
        <w:noProof/>
        <w:color w:val="365F91"/>
        <w:sz w:val="24"/>
        <w:szCs w:val="24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5" type="#_x0000_t136" style="position:absolute;left:0;text-align:left;margin-left:-.3pt;margin-top:0;width:90pt;height:41.25pt;z-index:-251658752" fillcolor="#369" stroked="f">
          <v:shadow on="t" color="#b2b2b2" opacity="52429f" offset="3pt"/>
          <v:textpath style="font-family:&quot;Times New Roman&quot;;v-text-kern:t" trim="t" fitpath="t" string="ELPO"/>
        </v:shape>
      </w:pict>
    </w:r>
    <w:r w:rsidR="00C404EE" w:rsidRPr="00360F31">
      <w:rPr>
        <w:b/>
        <w:color w:val="365F91"/>
        <w:sz w:val="24"/>
        <w:szCs w:val="24"/>
      </w:rPr>
      <w:t>ELPO, s.r.o. Stará Ľubovňa</w:t>
    </w:r>
  </w:p>
  <w:p w:rsidR="00C404EE" w:rsidRDefault="00C404EE" w:rsidP="00C404EE">
    <w:pPr>
      <w:pStyle w:val="Hlavika"/>
      <w:jc w:val="right"/>
      <w:rPr>
        <w:color w:val="365F91"/>
      </w:rPr>
    </w:pPr>
    <w:r>
      <w:rPr>
        <w:color w:val="365F91"/>
      </w:rPr>
      <w:t>Popradská 22</w:t>
    </w:r>
  </w:p>
  <w:p w:rsidR="00C404EE" w:rsidRDefault="00C404EE" w:rsidP="00C404EE">
    <w:pPr>
      <w:pStyle w:val="Hlavika"/>
      <w:jc w:val="right"/>
      <w:rPr>
        <w:color w:val="365F91"/>
      </w:rPr>
    </w:pPr>
    <w:r>
      <w:rPr>
        <w:color w:val="365F91"/>
      </w:rPr>
      <w:t>064 01 Stará Ľubovňa</w:t>
    </w:r>
  </w:p>
  <w:p w:rsidR="00C404EE" w:rsidRDefault="00C404EE" w:rsidP="00C404EE">
    <w:pPr>
      <w:pStyle w:val="Hlavika"/>
      <w:jc w:val="right"/>
      <w:rPr>
        <w:color w:val="365F91"/>
      </w:rPr>
    </w:pPr>
  </w:p>
  <w:p w:rsidR="00C404EE" w:rsidRDefault="00C404EE" w:rsidP="00C404EE">
    <w:pPr>
      <w:pStyle w:val="Hlavika"/>
      <w:jc w:val="right"/>
      <w:rPr>
        <w:color w:val="365F91"/>
      </w:rPr>
    </w:pPr>
    <w:r>
      <w:rPr>
        <w:color w:val="365F91"/>
      </w:rPr>
      <w:t>OR Okr. Súdu Prešov, Oddiel Sro, Vložka číslo: 10139/P, IČO: 36 444 634</w:t>
    </w:r>
  </w:p>
  <w:p w:rsidR="00C404EE" w:rsidRDefault="00C404EE" w:rsidP="00C404EE">
    <w:pPr>
      <w:pStyle w:val="Hlavika"/>
      <w:jc w:val="right"/>
      <w:rPr>
        <w:color w:val="365F91"/>
      </w:rPr>
    </w:pPr>
    <w:r>
      <w:rPr>
        <w:color w:val="365F91"/>
      </w:rPr>
      <w:t>__________________________________________________________________________________</w:t>
    </w:r>
  </w:p>
  <w:p w:rsidR="00C404EE" w:rsidRPr="00360F31" w:rsidRDefault="00C404EE" w:rsidP="00C404EE">
    <w:pPr>
      <w:pStyle w:val="Hlavika"/>
      <w:jc w:val="right"/>
      <w:rPr>
        <w:color w:val="365F9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146EB2"/>
    <w:multiLevelType w:val="hybridMultilevel"/>
    <w:tmpl w:val="B412CCF8"/>
    <w:lvl w:ilvl="0" w:tplc="1EF0627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9A3F4D"/>
    <w:multiLevelType w:val="hybridMultilevel"/>
    <w:tmpl w:val="899ED5A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6008BC"/>
    <w:multiLevelType w:val="hybridMultilevel"/>
    <w:tmpl w:val="5F70B2B8"/>
    <w:lvl w:ilvl="0" w:tplc="F47255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01A3"/>
    <w:rsid w:val="00005252"/>
    <w:rsid w:val="00057834"/>
    <w:rsid w:val="00074A26"/>
    <w:rsid w:val="00087B51"/>
    <w:rsid w:val="000904D8"/>
    <w:rsid w:val="00111454"/>
    <w:rsid w:val="00132991"/>
    <w:rsid w:val="001B2E1F"/>
    <w:rsid w:val="001F29AB"/>
    <w:rsid w:val="00223763"/>
    <w:rsid w:val="00253195"/>
    <w:rsid w:val="002869BA"/>
    <w:rsid w:val="002A3B96"/>
    <w:rsid w:val="002A4048"/>
    <w:rsid w:val="002C45BA"/>
    <w:rsid w:val="002E306B"/>
    <w:rsid w:val="003065D1"/>
    <w:rsid w:val="00325987"/>
    <w:rsid w:val="00363654"/>
    <w:rsid w:val="003815A2"/>
    <w:rsid w:val="00396E48"/>
    <w:rsid w:val="00426306"/>
    <w:rsid w:val="00427BF3"/>
    <w:rsid w:val="00437F34"/>
    <w:rsid w:val="004823C0"/>
    <w:rsid w:val="00483331"/>
    <w:rsid w:val="004F6E68"/>
    <w:rsid w:val="005173EA"/>
    <w:rsid w:val="00517F18"/>
    <w:rsid w:val="0052231C"/>
    <w:rsid w:val="00593FCF"/>
    <w:rsid w:val="005C5213"/>
    <w:rsid w:val="00630EF6"/>
    <w:rsid w:val="00631192"/>
    <w:rsid w:val="00641270"/>
    <w:rsid w:val="00667DE9"/>
    <w:rsid w:val="006812E1"/>
    <w:rsid w:val="006B0B67"/>
    <w:rsid w:val="006E0842"/>
    <w:rsid w:val="007406F6"/>
    <w:rsid w:val="007414D0"/>
    <w:rsid w:val="007607B3"/>
    <w:rsid w:val="007D4126"/>
    <w:rsid w:val="007F1BBF"/>
    <w:rsid w:val="008033D0"/>
    <w:rsid w:val="008949FA"/>
    <w:rsid w:val="00895D4E"/>
    <w:rsid w:val="008E0BD0"/>
    <w:rsid w:val="008F1638"/>
    <w:rsid w:val="00901F42"/>
    <w:rsid w:val="00941578"/>
    <w:rsid w:val="0095363B"/>
    <w:rsid w:val="00956924"/>
    <w:rsid w:val="0096325E"/>
    <w:rsid w:val="009A365F"/>
    <w:rsid w:val="009C16C0"/>
    <w:rsid w:val="009E2B7B"/>
    <w:rsid w:val="00A231A1"/>
    <w:rsid w:val="00A31A6D"/>
    <w:rsid w:val="00A40C99"/>
    <w:rsid w:val="00AA6617"/>
    <w:rsid w:val="00AC02DC"/>
    <w:rsid w:val="00AC6BF2"/>
    <w:rsid w:val="00AE1C9C"/>
    <w:rsid w:val="00AE5C73"/>
    <w:rsid w:val="00B23D4F"/>
    <w:rsid w:val="00B8128B"/>
    <w:rsid w:val="00B82DFA"/>
    <w:rsid w:val="00BA69E9"/>
    <w:rsid w:val="00C101A3"/>
    <w:rsid w:val="00C12163"/>
    <w:rsid w:val="00C222A5"/>
    <w:rsid w:val="00C404EE"/>
    <w:rsid w:val="00C6010D"/>
    <w:rsid w:val="00C96E24"/>
    <w:rsid w:val="00CA5CDB"/>
    <w:rsid w:val="00CA61D2"/>
    <w:rsid w:val="00CB4D8B"/>
    <w:rsid w:val="00CC6B12"/>
    <w:rsid w:val="00D07AFC"/>
    <w:rsid w:val="00D274C3"/>
    <w:rsid w:val="00D5406F"/>
    <w:rsid w:val="00DA5BC0"/>
    <w:rsid w:val="00DD2FFF"/>
    <w:rsid w:val="00E007E2"/>
    <w:rsid w:val="00E05DF9"/>
    <w:rsid w:val="00E43E99"/>
    <w:rsid w:val="00E45EE6"/>
    <w:rsid w:val="00E6462E"/>
    <w:rsid w:val="00ED1D94"/>
    <w:rsid w:val="00F05236"/>
    <w:rsid w:val="00F10D28"/>
    <w:rsid w:val="00F224AB"/>
    <w:rsid w:val="00F51999"/>
    <w:rsid w:val="00F96B63"/>
    <w:rsid w:val="00FC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30E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0E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0EF6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0E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0EF6"/>
    <w:rPr>
      <w:rFonts w:ascii="Calibri" w:eastAsia="Calibri" w:hAnsi="Calibri" w:cs="Times New Roman"/>
      <w:b/>
      <w:bCs/>
      <w:sz w:val="20"/>
      <w:szCs w:val="20"/>
    </w:rPr>
  </w:style>
  <w:style w:type="table" w:styleId="Mriekatabuky">
    <w:name w:val="Table Grid"/>
    <w:basedOn w:val="Normlnatabuka"/>
    <w:uiPriority w:val="59"/>
    <w:rsid w:val="00437F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A61D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73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8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8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7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8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3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1433</TotalTime>
  <Pages>4</Pages>
  <Words>846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root</dc:creator>
  <cp:lastModifiedBy>root</cp:lastModifiedBy>
  <cp:revision>49</cp:revision>
  <cp:lastPrinted>2023-06-29T10:07:00Z</cp:lastPrinted>
  <dcterms:created xsi:type="dcterms:W3CDTF">2015-12-09T23:27:00Z</dcterms:created>
  <dcterms:modified xsi:type="dcterms:W3CDTF">2026-03-26T14:17:00Z</dcterms:modified>
</cp:coreProperties>
</file>