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910655" w14:textId="77777777" w:rsidR="00C64A5A" w:rsidRDefault="009E06EF" w:rsidP="009E06EF">
      <w:pPr>
        <w:spacing w:after="0" w:line="240" w:lineRule="atLeast"/>
        <w:rPr>
          <w:rFonts w:ascii="Century" w:eastAsia="Times New Roman" w:hAnsi="Century" w:cs="Arial"/>
          <w:i/>
          <w:color w:val="000000"/>
          <w:sz w:val="52"/>
          <w:szCs w:val="52"/>
          <w:lang w:eastAsia="sk-SK"/>
        </w:rPr>
      </w:pPr>
      <w:r w:rsidRPr="009E06EF">
        <w:rPr>
          <w:rFonts w:ascii="Century" w:eastAsia="Times New Roman" w:hAnsi="Century" w:cs="Arial"/>
          <w:i/>
          <w:color w:val="000000"/>
          <w:sz w:val="52"/>
          <w:szCs w:val="52"/>
          <w:lang w:eastAsia="sk-SK"/>
        </w:rPr>
        <w:t xml:space="preserve">     </w:t>
      </w:r>
    </w:p>
    <w:p w14:paraId="6BE2AF87" w14:textId="72A70D9D" w:rsidR="009E06EF" w:rsidRPr="009E06EF" w:rsidRDefault="009E06EF" w:rsidP="00E33765">
      <w:pPr>
        <w:spacing w:after="0" w:line="240" w:lineRule="atLeast"/>
        <w:jc w:val="center"/>
        <w:rPr>
          <w:rFonts w:ascii="Century" w:eastAsia="Times New Roman" w:hAnsi="Century" w:cs="Arial"/>
          <w:i/>
          <w:color w:val="000000"/>
          <w:sz w:val="52"/>
          <w:szCs w:val="52"/>
          <w:lang w:eastAsia="sk-SK"/>
        </w:rPr>
      </w:pPr>
      <w:r w:rsidRPr="009E06EF">
        <w:rPr>
          <w:rFonts w:ascii="Century" w:eastAsia="Times New Roman" w:hAnsi="Century" w:cs="Arial"/>
          <w:i/>
          <w:color w:val="000000"/>
          <w:sz w:val="52"/>
          <w:szCs w:val="52"/>
          <w:lang w:eastAsia="sk-SK"/>
        </w:rPr>
        <w:t>VÝROČNÁ  SPRÁVA</w:t>
      </w:r>
    </w:p>
    <w:p w14:paraId="03BD73CC" w14:textId="0DC24124" w:rsidR="009E06EF" w:rsidRDefault="009E06EF" w:rsidP="00E33765">
      <w:pPr>
        <w:spacing w:after="0" w:line="240" w:lineRule="atLeast"/>
        <w:jc w:val="center"/>
        <w:rPr>
          <w:rFonts w:ascii="Century" w:eastAsia="Times New Roman" w:hAnsi="Century" w:cs="Arial"/>
          <w:i/>
          <w:color w:val="000000"/>
          <w:sz w:val="40"/>
          <w:szCs w:val="40"/>
          <w:lang w:eastAsia="sk-SK"/>
        </w:rPr>
      </w:pPr>
      <w:r w:rsidRPr="009E06EF">
        <w:rPr>
          <w:rFonts w:ascii="Century" w:eastAsia="Times New Roman" w:hAnsi="Century" w:cs="Arial"/>
          <w:i/>
          <w:color w:val="000000"/>
          <w:sz w:val="40"/>
          <w:szCs w:val="40"/>
          <w:lang w:eastAsia="sk-SK"/>
        </w:rPr>
        <w:t>202</w:t>
      </w:r>
      <w:r w:rsidR="00DD6B7D">
        <w:rPr>
          <w:rFonts w:ascii="Century" w:eastAsia="Times New Roman" w:hAnsi="Century" w:cs="Arial"/>
          <w:i/>
          <w:color w:val="000000"/>
          <w:sz w:val="40"/>
          <w:szCs w:val="40"/>
          <w:lang w:eastAsia="sk-SK"/>
        </w:rPr>
        <w:t>4</w:t>
      </w:r>
    </w:p>
    <w:p w14:paraId="1610023F" w14:textId="77777777" w:rsidR="009E06EF" w:rsidRPr="009E06EF" w:rsidRDefault="009E06EF" w:rsidP="009E06EF">
      <w:pPr>
        <w:spacing w:after="0" w:line="240" w:lineRule="atLeast"/>
        <w:jc w:val="both"/>
        <w:rPr>
          <w:rFonts w:ascii="Century" w:eastAsia="Times New Roman" w:hAnsi="Century" w:cs="Arial"/>
          <w:i/>
          <w:color w:val="000000"/>
          <w:sz w:val="24"/>
          <w:szCs w:val="24"/>
          <w:lang w:eastAsia="sk-SK"/>
        </w:rPr>
      </w:pPr>
    </w:p>
    <w:p w14:paraId="72E1144E" w14:textId="03EA9A51" w:rsidR="007D6562" w:rsidRDefault="00FF5DF2" w:rsidP="004950F7">
      <w:pPr>
        <w:spacing w:after="0" w:line="240" w:lineRule="auto"/>
        <w:jc w:val="center"/>
        <w:rPr>
          <w:rFonts w:cstheme="minorHAnsi"/>
          <w:color w:val="000000" w:themeColor="text1"/>
          <w:sz w:val="20"/>
          <w:szCs w:val="20"/>
        </w:rPr>
      </w:pPr>
      <w:r>
        <w:rPr>
          <w:noProof/>
        </w:rPr>
        <w:drawing>
          <wp:inline distT="0" distB="0" distL="0" distR="0" wp14:anchorId="5A2ED03E" wp14:editId="73B230BA">
            <wp:extent cx="5695950" cy="3346450"/>
            <wp:effectExtent l="0" t="0" r="0" b="6350"/>
            <wp:docPr id="12" name="Obrázok 11">
              <a:extLst xmlns:a="http://schemas.openxmlformats.org/drawingml/2006/main">
                <a:ext uri="{FF2B5EF4-FFF2-40B4-BE49-F238E27FC236}">
                  <a16:creationId xmlns:a16="http://schemas.microsoft.com/office/drawing/2014/main" id="{54A5B229-97E6-4A71-8FD6-B99C2E696F7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ázok 11">
                      <a:extLst>
                        <a:ext uri="{FF2B5EF4-FFF2-40B4-BE49-F238E27FC236}">
                          <a16:creationId xmlns:a16="http://schemas.microsoft.com/office/drawing/2014/main" id="{54A5B229-97E6-4A71-8FD6-B99C2E696F7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95950" cy="3346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5FBC52" w14:textId="77777777" w:rsidR="007D6562" w:rsidRDefault="007D6562" w:rsidP="00606D59">
      <w:pPr>
        <w:spacing w:after="0" w:line="240" w:lineRule="auto"/>
        <w:rPr>
          <w:rFonts w:cstheme="minorHAnsi"/>
          <w:color w:val="000000" w:themeColor="text1"/>
          <w:sz w:val="20"/>
          <w:szCs w:val="20"/>
        </w:rPr>
      </w:pPr>
    </w:p>
    <w:p w14:paraId="5D688F09" w14:textId="3FD4F8F6" w:rsidR="00606D59" w:rsidRPr="005F6D1E" w:rsidRDefault="007D6562" w:rsidP="004950F7">
      <w:pPr>
        <w:spacing w:after="0" w:line="240" w:lineRule="auto"/>
        <w:jc w:val="right"/>
        <w:rPr>
          <w:rFonts w:cstheme="minorHAnsi"/>
          <w:color w:val="000000" w:themeColor="text1"/>
          <w:sz w:val="20"/>
          <w:szCs w:val="20"/>
        </w:rPr>
      </w:pPr>
      <w:r w:rsidRPr="009821AA">
        <w:rPr>
          <w:rFonts w:ascii="Century" w:hAnsi="Century"/>
          <w:i/>
          <w:noProof/>
          <w:sz w:val="24"/>
          <w:szCs w:val="24"/>
          <w:lang w:eastAsia="sk-SK"/>
        </w:rPr>
        <w:drawing>
          <wp:inline distT="0" distB="0" distL="0" distR="0" wp14:anchorId="3EA7EC0D" wp14:editId="6B32FD61">
            <wp:extent cx="3905250" cy="2235200"/>
            <wp:effectExtent l="0" t="0" r="0" b="0"/>
            <wp:docPr id="3" name="Obrázok 3" descr="http://www.plasticslovakia.sk/images/ma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www.plasticslovakia.sk/images/map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7972" cy="2248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EB817C" w14:textId="77777777" w:rsidR="00C64A5A" w:rsidRDefault="00C64A5A" w:rsidP="00A7087F">
      <w:pPr>
        <w:rPr>
          <w:rFonts w:ascii="Century" w:hAnsi="Century" w:cstheme="minorHAnsi"/>
          <w:i/>
          <w:color w:val="000000" w:themeColor="text1"/>
          <w:sz w:val="24"/>
          <w:szCs w:val="24"/>
        </w:rPr>
      </w:pPr>
    </w:p>
    <w:p w14:paraId="3B78778B" w14:textId="706F38E8" w:rsidR="009E06EF" w:rsidRDefault="00DD6B7D" w:rsidP="00A7087F">
      <w:pPr>
        <w:rPr>
          <w:rFonts w:ascii="Century" w:hAnsi="Century" w:cstheme="minorHAnsi"/>
          <w:i/>
          <w:color w:val="000000" w:themeColor="text1"/>
          <w:sz w:val="24"/>
          <w:szCs w:val="24"/>
        </w:rPr>
      </w:pPr>
      <w:r w:rsidRPr="00DD6B7D">
        <w:rPr>
          <w:rFonts w:ascii="Century" w:hAnsi="Century" w:cstheme="minorHAnsi"/>
          <w:i/>
          <w:color w:val="000000" w:themeColor="text1"/>
          <w:sz w:val="24"/>
          <w:szCs w:val="24"/>
        </w:rPr>
        <w:t>„Spokojný zákazník a plné tašky nás spolu motivujú“</w:t>
      </w:r>
    </w:p>
    <w:p w14:paraId="75E71357" w14:textId="77777777" w:rsidR="00B00ED9" w:rsidRDefault="00B00ED9" w:rsidP="00A7087F">
      <w:pPr>
        <w:rPr>
          <w:rFonts w:ascii="Century" w:hAnsi="Century" w:cstheme="minorHAnsi"/>
          <w:i/>
          <w:color w:val="000000" w:themeColor="text1"/>
          <w:sz w:val="24"/>
          <w:szCs w:val="24"/>
        </w:rPr>
      </w:pPr>
    </w:p>
    <w:p w14:paraId="35886A57" w14:textId="6FE7732C" w:rsidR="009E06EF" w:rsidRPr="009E06EF" w:rsidRDefault="00B00ED9" w:rsidP="009E06EF">
      <w:pPr>
        <w:spacing w:after="0" w:line="240" w:lineRule="atLeast"/>
        <w:jc w:val="both"/>
        <w:rPr>
          <w:rFonts w:ascii="Century" w:eastAsia="Times New Roman" w:hAnsi="Century" w:cs="Arial"/>
          <w:i/>
          <w:color w:val="000000"/>
          <w:sz w:val="24"/>
          <w:szCs w:val="24"/>
          <w:lang w:eastAsia="sk-SK"/>
        </w:rPr>
      </w:pPr>
      <w:r>
        <w:rPr>
          <w:rFonts w:ascii="Century" w:eastAsia="Times New Roman" w:hAnsi="Century" w:cs="Arial"/>
          <w:i/>
          <w:color w:val="000000"/>
          <w:sz w:val="24"/>
          <w:szCs w:val="24"/>
          <w:lang w:eastAsia="sk-SK"/>
        </w:rPr>
        <w:t>Maj</w:t>
      </w:r>
      <w:r w:rsidR="009E06EF">
        <w:rPr>
          <w:rFonts w:ascii="Century" w:eastAsia="Times New Roman" w:hAnsi="Century" w:cs="Arial"/>
          <w:i/>
          <w:color w:val="000000"/>
          <w:sz w:val="24"/>
          <w:szCs w:val="24"/>
          <w:lang w:eastAsia="sk-SK"/>
        </w:rPr>
        <w:t xml:space="preserve"> </w:t>
      </w:r>
      <w:r w:rsidR="009E06EF" w:rsidRPr="009E06EF">
        <w:rPr>
          <w:rFonts w:ascii="Century" w:eastAsia="Times New Roman" w:hAnsi="Century" w:cs="Arial"/>
          <w:i/>
          <w:color w:val="000000"/>
          <w:sz w:val="24"/>
          <w:szCs w:val="24"/>
          <w:lang w:eastAsia="sk-SK"/>
        </w:rPr>
        <w:t>202</w:t>
      </w:r>
      <w:r w:rsidR="00DD6B7D">
        <w:rPr>
          <w:rFonts w:ascii="Century" w:eastAsia="Times New Roman" w:hAnsi="Century" w:cs="Arial"/>
          <w:i/>
          <w:color w:val="000000"/>
          <w:sz w:val="24"/>
          <w:szCs w:val="24"/>
          <w:lang w:eastAsia="sk-SK"/>
        </w:rPr>
        <w:t>5</w:t>
      </w:r>
      <w:r w:rsidR="009E06EF" w:rsidRPr="009E06EF">
        <w:rPr>
          <w:rFonts w:ascii="Century" w:eastAsia="Times New Roman" w:hAnsi="Century" w:cs="Arial"/>
          <w:i/>
          <w:color w:val="000000"/>
          <w:sz w:val="24"/>
          <w:szCs w:val="24"/>
          <w:lang w:eastAsia="sk-SK"/>
        </w:rPr>
        <w:t xml:space="preserve">                                                           Ing. Dagmar </w:t>
      </w:r>
      <w:proofErr w:type="spellStart"/>
      <w:r w:rsidR="009E06EF" w:rsidRPr="009E06EF">
        <w:rPr>
          <w:rFonts w:ascii="Century" w:eastAsia="Times New Roman" w:hAnsi="Century" w:cs="Arial"/>
          <w:i/>
          <w:color w:val="000000"/>
          <w:sz w:val="24"/>
          <w:szCs w:val="24"/>
          <w:lang w:eastAsia="sk-SK"/>
        </w:rPr>
        <w:t>Hugecová</w:t>
      </w:r>
      <w:proofErr w:type="spellEnd"/>
      <w:r w:rsidR="009E06EF" w:rsidRPr="009E06EF">
        <w:rPr>
          <w:rFonts w:ascii="Century" w:eastAsia="Times New Roman" w:hAnsi="Century" w:cs="Arial"/>
          <w:i/>
          <w:color w:val="000000"/>
          <w:sz w:val="24"/>
          <w:szCs w:val="24"/>
          <w:lang w:eastAsia="sk-SK"/>
        </w:rPr>
        <w:t>, konateľ</w:t>
      </w:r>
    </w:p>
    <w:p w14:paraId="2435D163" w14:textId="77777777" w:rsidR="00C64A5A" w:rsidRDefault="00C64A5A" w:rsidP="009E06EF">
      <w:pPr>
        <w:spacing w:after="0" w:line="240" w:lineRule="atLeast"/>
        <w:jc w:val="both"/>
        <w:rPr>
          <w:rFonts w:ascii="Century" w:eastAsia="Times New Roman" w:hAnsi="Century" w:cs="Arial"/>
          <w:i/>
          <w:color w:val="FF0000"/>
          <w:sz w:val="32"/>
          <w:szCs w:val="32"/>
          <w:u w:val="single"/>
          <w:lang w:eastAsia="sk-SK"/>
        </w:rPr>
      </w:pPr>
    </w:p>
    <w:p w14:paraId="50A217CA" w14:textId="05F85DDE" w:rsidR="009E06EF" w:rsidRPr="009E06EF" w:rsidRDefault="009E06EF" w:rsidP="009E06EF">
      <w:pPr>
        <w:spacing w:after="0" w:line="240" w:lineRule="atLeast"/>
        <w:jc w:val="both"/>
        <w:rPr>
          <w:rFonts w:ascii="Century" w:eastAsia="Times New Roman" w:hAnsi="Century" w:cs="Arial"/>
          <w:i/>
          <w:color w:val="FF0000"/>
          <w:sz w:val="32"/>
          <w:szCs w:val="32"/>
          <w:u w:val="single"/>
          <w:lang w:eastAsia="sk-SK"/>
        </w:rPr>
      </w:pPr>
      <w:r w:rsidRPr="009E06EF">
        <w:rPr>
          <w:rFonts w:ascii="Century" w:eastAsia="Times New Roman" w:hAnsi="Century" w:cs="Arial"/>
          <w:i/>
          <w:color w:val="FF0000"/>
          <w:sz w:val="32"/>
          <w:szCs w:val="32"/>
          <w:u w:val="single"/>
          <w:lang w:eastAsia="sk-SK"/>
        </w:rPr>
        <w:t>Základne informácie</w:t>
      </w:r>
    </w:p>
    <w:p w14:paraId="757788D4" w14:textId="77777777" w:rsidR="009E06EF" w:rsidRPr="009E06EF" w:rsidRDefault="009E06EF" w:rsidP="009E06EF">
      <w:pPr>
        <w:spacing w:after="0" w:line="240" w:lineRule="atLeast"/>
        <w:jc w:val="both"/>
        <w:rPr>
          <w:rFonts w:ascii="Century" w:eastAsia="Times New Roman" w:hAnsi="Century" w:cs="Arial"/>
          <w:i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98"/>
      </w:tblGrid>
      <w:tr w:rsidR="009E06EF" w:rsidRPr="00C64A5A" w14:paraId="6AD87D4C" w14:textId="77777777" w:rsidTr="00C64A5A">
        <w:trPr>
          <w:tblCellSpacing w:w="18" w:type="dxa"/>
          <w:jc w:val="center"/>
        </w:trPr>
        <w:tc>
          <w:tcPr>
            <w:tcW w:w="496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00"/>
              <w:gridCol w:w="3126"/>
            </w:tblGrid>
            <w:tr w:rsidR="009E06EF" w:rsidRPr="00C64A5A" w14:paraId="4F767D14" w14:textId="77777777" w:rsidTr="00B566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3094163" w14:textId="77777777" w:rsidR="009E06EF" w:rsidRPr="00C64A5A" w:rsidRDefault="009E06EF" w:rsidP="009E06EF">
                  <w:pPr>
                    <w:spacing w:after="0" w:line="240" w:lineRule="auto"/>
                    <w:rPr>
                      <w:rFonts w:eastAsia="Times New Roman" w:cstheme="minorHAnsi"/>
                      <w:i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IČO :   35 949 317 </w:t>
                  </w:r>
                </w:p>
              </w:tc>
              <w:tc>
                <w:tcPr>
                  <w:tcW w:w="1650" w:type="pct"/>
                  <w:hideMark/>
                </w:tcPr>
                <w:p w14:paraId="651E1E1F" w14:textId="2DD5F08C" w:rsidR="009E06EF" w:rsidRPr="00C64A5A" w:rsidRDefault="009E06EF" w:rsidP="009E06EF">
                  <w:pPr>
                    <w:spacing w:after="0" w:line="240" w:lineRule="auto"/>
                    <w:rPr>
                      <w:rFonts w:eastAsia="Times New Roman" w:cstheme="minorHAnsi"/>
                      <w:i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(od: 06.08.2005)</w:t>
                  </w:r>
                </w:p>
              </w:tc>
            </w:tr>
          </w:tbl>
          <w:p w14:paraId="0FA93EBC" w14:textId="77777777" w:rsidR="009E06EF" w:rsidRPr="00C64A5A" w:rsidRDefault="009E06EF" w:rsidP="009E06EF">
            <w:pPr>
              <w:spacing w:after="0" w:line="240" w:lineRule="auto"/>
              <w:rPr>
                <w:rFonts w:eastAsia="Times New Roman" w:cstheme="minorHAnsi"/>
                <w:i/>
                <w:sz w:val="28"/>
                <w:szCs w:val="28"/>
                <w:lang w:eastAsia="sk-SK"/>
              </w:rPr>
            </w:pPr>
          </w:p>
        </w:tc>
      </w:tr>
    </w:tbl>
    <w:p w14:paraId="0E4BC5FF" w14:textId="77777777" w:rsidR="009E06EF" w:rsidRPr="00C64A5A" w:rsidRDefault="009E06EF" w:rsidP="009E06EF">
      <w:pPr>
        <w:spacing w:after="0" w:line="240" w:lineRule="auto"/>
        <w:rPr>
          <w:rFonts w:eastAsia="Times New Roman" w:cstheme="minorHAnsi"/>
          <w:i/>
          <w:vanish/>
          <w:sz w:val="28"/>
          <w:szCs w:val="28"/>
          <w:lang w:eastAsia="sk-SK"/>
        </w:rPr>
      </w:pPr>
    </w:p>
    <w:p w14:paraId="0BF78502" w14:textId="77777777" w:rsidR="009E06EF" w:rsidRPr="00C64A5A" w:rsidRDefault="009E06EF" w:rsidP="009E06EF">
      <w:pPr>
        <w:spacing w:after="0" w:line="240" w:lineRule="auto"/>
        <w:rPr>
          <w:rFonts w:eastAsia="Times New Roman" w:cstheme="minorHAnsi"/>
          <w:i/>
          <w:vanish/>
          <w:sz w:val="28"/>
          <w:szCs w:val="28"/>
          <w:lang w:eastAsia="sk-SK"/>
        </w:rPr>
      </w:pPr>
    </w:p>
    <w:tbl>
      <w:tblPr>
        <w:tblW w:w="16338" w:type="dxa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04"/>
        <w:gridCol w:w="12934"/>
      </w:tblGrid>
      <w:tr w:rsidR="009E06EF" w:rsidRPr="00C64A5A" w14:paraId="27D77741" w14:textId="77777777" w:rsidTr="00B56626">
        <w:trPr>
          <w:tblCellSpacing w:w="18" w:type="dxa"/>
          <w:jc w:val="center"/>
        </w:trPr>
        <w:tc>
          <w:tcPr>
            <w:tcW w:w="1025" w:type="pct"/>
            <w:shd w:val="clear" w:color="auto" w:fill="FFFFFF"/>
            <w:hideMark/>
          </w:tcPr>
          <w:p w14:paraId="31B64823" w14:textId="7B4C961C" w:rsidR="009E06EF" w:rsidRPr="00C64A5A" w:rsidRDefault="009E06EF" w:rsidP="009E06EF">
            <w:pPr>
              <w:spacing w:after="0" w:line="240" w:lineRule="auto"/>
              <w:rPr>
                <w:rFonts w:eastAsia="Times New Roman" w:cstheme="minorHAnsi"/>
                <w:i/>
                <w:sz w:val="28"/>
                <w:szCs w:val="28"/>
                <w:lang w:eastAsia="sk-SK"/>
              </w:rPr>
            </w:pPr>
            <w:r w:rsidRPr="00C64A5A">
              <w:rPr>
                <w:rFonts w:eastAsia="Times New Roman" w:cstheme="minorHAnsi"/>
                <w:b/>
                <w:bCs/>
                <w:i/>
                <w:color w:val="000000"/>
                <w:sz w:val="28"/>
                <w:szCs w:val="28"/>
                <w:lang w:eastAsia="sk-SK"/>
              </w:rPr>
              <w:t xml:space="preserve">Právna forma 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3662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338"/>
              <w:gridCol w:w="95"/>
            </w:tblGrid>
            <w:tr w:rsidR="009E06EF" w:rsidRPr="00C64A5A" w14:paraId="73CC9255" w14:textId="77777777" w:rsidTr="009E06EF">
              <w:trPr>
                <w:tblCellSpacing w:w="15" w:type="dxa"/>
              </w:trPr>
              <w:tc>
                <w:tcPr>
                  <w:tcW w:w="4926" w:type="pct"/>
                  <w:vAlign w:val="center"/>
                  <w:hideMark/>
                </w:tcPr>
                <w:p w14:paraId="7271A5EE" w14:textId="5972016B" w:rsidR="009E06EF" w:rsidRPr="00C64A5A" w:rsidRDefault="009E06EF" w:rsidP="009E06EF">
                  <w:pPr>
                    <w:spacing w:after="0" w:line="240" w:lineRule="auto"/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 xml:space="preserve">  </w:t>
                  </w:r>
                </w:p>
                <w:p w14:paraId="5C794104" w14:textId="156A204B" w:rsidR="009E06EF" w:rsidRPr="00C64A5A" w:rsidRDefault="009E06EF" w:rsidP="009E06EF">
                  <w:pPr>
                    <w:spacing w:after="0" w:line="240" w:lineRule="auto"/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u w:val="single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 xml:space="preserve">  </w:t>
                  </w: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u w:val="single"/>
                      <w:lang w:eastAsia="sk-SK"/>
                    </w:rPr>
                    <w:t>Predmet činnosti :</w:t>
                  </w:r>
                </w:p>
                <w:p w14:paraId="5A4E2414" w14:textId="37682C87" w:rsidR="009E06EF" w:rsidRPr="00C64A5A" w:rsidRDefault="00802D81" w:rsidP="009E06EF">
                  <w:pPr>
                    <w:spacing w:after="0" w:line="240" w:lineRule="auto"/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-</w:t>
                  </w:r>
                  <w:r w:rsidR="009E06EF"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 xml:space="preserve">kúpa tovaru v rozsahu voľnej živnosti na účely jeho predaja konečnému </w:t>
                  </w:r>
                </w:p>
                <w:p w14:paraId="02CB0204" w14:textId="77777777" w:rsidR="009E06EF" w:rsidRPr="00C64A5A" w:rsidRDefault="009E06EF" w:rsidP="009E06EF">
                  <w:pPr>
                    <w:spacing w:after="0" w:line="240" w:lineRule="auto"/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 xml:space="preserve">spotrebiteľovi (maloobchod) </w:t>
                  </w: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ab/>
                  </w:r>
                </w:p>
                <w:p w14:paraId="4118F266" w14:textId="3281044C" w:rsidR="009E06EF" w:rsidRPr="00C64A5A" w:rsidRDefault="00802D81" w:rsidP="009E06EF">
                  <w:pPr>
                    <w:spacing w:after="0" w:line="240" w:lineRule="auto"/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-</w:t>
                  </w:r>
                  <w:r w:rsidR="009E06EF"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 xml:space="preserve">kúpa tovaru v rozsahu voľnej živnosti na účely jeho predaja iným </w:t>
                  </w:r>
                </w:p>
                <w:p w14:paraId="75180D91" w14:textId="77777777" w:rsidR="009E06EF" w:rsidRPr="00C64A5A" w:rsidRDefault="009E06EF" w:rsidP="009E06EF">
                  <w:pPr>
                    <w:spacing w:after="0" w:line="240" w:lineRule="auto"/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 xml:space="preserve">prevádzkovateľom živnosti (veľkoobchod) </w:t>
                  </w: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ab/>
                  </w:r>
                </w:p>
                <w:p w14:paraId="36CD74B4" w14:textId="1A8E9581" w:rsidR="009E06EF" w:rsidRPr="00C64A5A" w:rsidRDefault="00802D81" w:rsidP="009E06EF">
                  <w:pPr>
                    <w:spacing w:after="0" w:line="240" w:lineRule="auto"/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-</w:t>
                  </w:r>
                  <w:r w:rsidR="009E06EF"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 xml:space="preserve">sprostredkovateľská činnosť v rozsahu voľnej živnosti </w:t>
                  </w:r>
                  <w:r w:rsidR="009E06EF"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ab/>
                  </w:r>
                </w:p>
                <w:p w14:paraId="0302EF24" w14:textId="6B0A2AAF" w:rsidR="009E06EF" w:rsidRPr="00C64A5A" w:rsidRDefault="00802D81" w:rsidP="009E06EF">
                  <w:pPr>
                    <w:spacing w:after="0" w:line="240" w:lineRule="auto"/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-</w:t>
                  </w:r>
                  <w:r w:rsidR="009E06EF"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 xml:space="preserve">prieskum trhu </w:t>
                  </w:r>
                  <w:r w:rsidR="009E06EF"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ab/>
                  </w:r>
                </w:p>
                <w:p w14:paraId="229CF213" w14:textId="00147DF4" w:rsidR="009E06EF" w:rsidRPr="00C64A5A" w:rsidRDefault="00802D81" w:rsidP="009E06EF">
                  <w:pPr>
                    <w:spacing w:after="0" w:line="240" w:lineRule="auto"/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-</w:t>
                  </w:r>
                  <w:r w:rsidR="009E06EF"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 xml:space="preserve">reklamná a propagačná činnosť </w:t>
                  </w:r>
                  <w:r w:rsidR="009E06EF"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ab/>
                  </w:r>
                </w:p>
                <w:p w14:paraId="79FF8D01" w14:textId="2D30AF37" w:rsidR="009E06EF" w:rsidRPr="00C64A5A" w:rsidRDefault="00802D81" w:rsidP="009E06EF">
                  <w:pPr>
                    <w:spacing w:after="0" w:line="240" w:lineRule="auto"/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-</w:t>
                  </w:r>
                  <w:r w:rsidR="009E06EF"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 xml:space="preserve">konzultačná a poradenská činnosť v oblasti obchodu </w:t>
                  </w:r>
                  <w:r w:rsidR="009E06EF"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ab/>
                  </w:r>
                </w:p>
                <w:p w14:paraId="5BD168DB" w14:textId="3FBEA5F3" w:rsidR="009E06EF" w:rsidRPr="00C64A5A" w:rsidRDefault="00802D81" w:rsidP="009E06EF">
                  <w:pPr>
                    <w:spacing w:after="0" w:line="240" w:lineRule="auto"/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-</w:t>
                  </w:r>
                  <w:r w:rsidR="009E06EF"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 xml:space="preserve">výroba a predaj obalových materiálov na báze polyetylénu </w:t>
                  </w:r>
                  <w:r w:rsidR="009E06EF"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ab/>
                  </w:r>
                </w:p>
                <w:p w14:paraId="0BB07F64" w14:textId="0FF14202" w:rsidR="009E06EF" w:rsidRPr="00C64A5A" w:rsidRDefault="00802D81" w:rsidP="009E06EF">
                  <w:pPr>
                    <w:spacing w:after="0" w:line="240" w:lineRule="auto"/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-</w:t>
                  </w:r>
                  <w:r w:rsidR="009E06EF"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 xml:space="preserve">čistenie budov, upratovacie práce </w:t>
                  </w:r>
                  <w:r w:rsidR="009E06EF"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ab/>
                  </w:r>
                </w:p>
                <w:p w14:paraId="0D13CD0A" w14:textId="357DFB54" w:rsidR="009E06EF" w:rsidRPr="00C64A5A" w:rsidRDefault="00802D81" w:rsidP="009E06EF">
                  <w:pPr>
                    <w:spacing w:after="0" w:line="240" w:lineRule="auto"/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-</w:t>
                  </w:r>
                  <w:r w:rsidR="009E06EF"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 xml:space="preserve">obstarávateľská činnosť spojená so správou nehnuteľností </w:t>
                  </w:r>
                  <w:r w:rsidR="009E06EF"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ab/>
                  </w:r>
                </w:p>
                <w:p w14:paraId="4BADA477" w14:textId="3D1F8CA0" w:rsidR="009E06EF" w:rsidRPr="00C64A5A" w:rsidRDefault="00802D81" w:rsidP="009E06EF">
                  <w:pPr>
                    <w:spacing w:after="0" w:line="240" w:lineRule="auto"/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-</w:t>
                  </w:r>
                  <w:proofErr w:type="spellStart"/>
                  <w:r w:rsidR="009E06EF"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organizačno</w:t>
                  </w:r>
                  <w:proofErr w:type="spellEnd"/>
                  <w:r w:rsidR="009E06EF"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 xml:space="preserve"> - ekonomické poradenstvo v rozsahu voľnej živnosti </w:t>
                  </w:r>
                  <w:r w:rsidR="009E06EF"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ab/>
                  </w:r>
                </w:p>
                <w:p w14:paraId="0CF78916" w14:textId="05AD41D0" w:rsidR="009E06EF" w:rsidRPr="00C64A5A" w:rsidRDefault="009E06EF" w:rsidP="00957D54">
                  <w:pPr>
                    <w:spacing w:after="0" w:line="240" w:lineRule="auto"/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 xml:space="preserve">prenájom motorových vozidiel </w:t>
                  </w:r>
                </w:p>
              </w:tc>
              <w:tc>
                <w:tcPr>
                  <w:tcW w:w="27" w:type="pct"/>
                </w:tcPr>
                <w:p w14:paraId="0F52BA95" w14:textId="77777777" w:rsidR="009E06EF" w:rsidRPr="00C64A5A" w:rsidRDefault="009E06EF" w:rsidP="009E06EF">
                  <w:pPr>
                    <w:spacing w:after="0" w:line="240" w:lineRule="auto"/>
                    <w:rPr>
                      <w:rFonts w:eastAsia="Times New Roman" w:cstheme="minorHAnsi"/>
                      <w:i/>
                      <w:sz w:val="28"/>
                      <w:szCs w:val="28"/>
                      <w:lang w:eastAsia="sk-SK"/>
                    </w:rPr>
                  </w:pPr>
                </w:p>
              </w:tc>
            </w:tr>
          </w:tbl>
          <w:p w14:paraId="0A16CD87" w14:textId="77777777" w:rsidR="009E06EF" w:rsidRPr="00C64A5A" w:rsidRDefault="009E06EF" w:rsidP="009E06EF">
            <w:pPr>
              <w:spacing w:after="0" w:line="240" w:lineRule="auto"/>
              <w:rPr>
                <w:rFonts w:eastAsia="Times New Roman" w:cstheme="minorHAnsi"/>
                <w:i/>
                <w:sz w:val="28"/>
                <w:szCs w:val="28"/>
                <w:lang w:eastAsia="sk-SK"/>
              </w:rPr>
            </w:pPr>
          </w:p>
        </w:tc>
      </w:tr>
    </w:tbl>
    <w:p w14:paraId="1006CFD5" w14:textId="77777777" w:rsidR="009E06EF" w:rsidRPr="00C64A5A" w:rsidRDefault="009E06EF" w:rsidP="009E06EF">
      <w:pPr>
        <w:spacing w:after="0" w:line="240" w:lineRule="auto"/>
        <w:rPr>
          <w:rFonts w:eastAsia="Times New Roman" w:cstheme="minorHAnsi"/>
          <w:i/>
          <w:vanish/>
          <w:sz w:val="28"/>
          <w:szCs w:val="28"/>
          <w:lang w:eastAsia="sk-SK"/>
        </w:rPr>
      </w:pPr>
    </w:p>
    <w:tbl>
      <w:tblPr>
        <w:tblW w:w="4024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0"/>
        <w:gridCol w:w="7414"/>
      </w:tblGrid>
      <w:tr w:rsidR="009E06EF" w:rsidRPr="00C64A5A" w14:paraId="5052BB00" w14:textId="77777777" w:rsidTr="00C64A5A">
        <w:trPr>
          <w:trHeight w:val="32"/>
          <w:tblCellSpacing w:w="18" w:type="dxa"/>
          <w:jc w:val="center"/>
        </w:trPr>
        <w:tc>
          <w:tcPr>
            <w:tcW w:w="116" w:type="pct"/>
            <w:shd w:val="clear" w:color="auto" w:fill="FFFFFF"/>
          </w:tcPr>
          <w:p w14:paraId="705FE256" w14:textId="77777777" w:rsidR="009E06EF" w:rsidRPr="00C64A5A" w:rsidRDefault="009E06EF" w:rsidP="009E06EF">
            <w:pPr>
              <w:tabs>
                <w:tab w:val="left" w:pos="189"/>
              </w:tabs>
              <w:spacing w:after="0" w:line="240" w:lineRule="auto"/>
              <w:rPr>
                <w:rFonts w:eastAsia="Times New Roman" w:cstheme="minorHAnsi"/>
                <w:i/>
                <w:sz w:val="28"/>
                <w:szCs w:val="28"/>
                <w:lang w:eastAsia="sk-SK"/>
              </w:rPr>
            </w:pPr>
          </w:p>
        </w:tc>
        <w:tc>
          <w:tcPr>
            <w:tcW w:w="4843" w:type="pct"/>
            <w:shd w:val="clear" w:color="auto" w:fill="FFFFFF"/>
            <w:vAlign w:val="center"/>
          </w:tcPr>
          <w:p w14:paraId="4B09C18A" w14:textId="77777777" w:rsidR="009E06EF" w:rsidRPr="00C64A5A" w:rsidRDefault="009E06EF" w:rsidP="009E06EF">
            <w:pPr>
              <w:spacing w:after="0" w:line="240" w:lineRule="auto"/>
              <w:ind w:left="-2397" w:firstLine="2397"/>
              <w:rPr>
                <w:rFonts w:eastAsia="Times New Roman" w:cstheme="minorHAnsi"/>
                <w:i/>
                <w:sz w:val="28"/>
                <w:szCs w:val="28"/>
                <w:lang w:eastAsia="sk-SK"/>
              </w:rPr>
            </w:pPr>
          </w:p>
        </w:tc>
      </w:tr>
    </w:tbl>
    <w:p w14:paraId="10DCD01C" w14:textId="77777777" w:rsidR="009E06EF" w:rsidRPr="00C64A5A" w:rsidRDefault="009E06EF" w:rsidP="009E06EF">
      <w:pPr>
        <w:spacing w:after="0" w:line="240" w:lineRule="auto"/>
        <w:rPr>
          <w:rFonts w:eastAsia="Times New Roman" w:cstheme="minorHAnsi"/>
          <w:i/>
          <w:vanish/>
          <w:sz w:val="28"/>
          <w:szCs w:val="28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32"/>
        <w:gridCol w:w="7566"/>
      </w:tblGrid>
      <w:tr w:rsidR="009E06EF" w:rsidRPr="00C64A5A" w14:paraId="419220A8" w14:textId="77777777" w:rsidTr="00B56626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228853D" w14:textId="77777777" w:rsidR="009E06EF" w:rsidRPr="00C64A5A" w:rsidRDefault="009E06EF" w:rsidP="009E06EF">
            <w:pPr>
              <w:spacing w:after="0" w:line="240" w:lineRule="auto"/>
              <w:rPr>
                <w:rFonts w:eastAsia="Times New Roman" w:cstheme="minorHAnsi"/>
                <w:i/>
                <w:sz w:val="28"/>
                <w:szCs w:val="28"/>
                <w:lang w:eastAsia="sk-SK"/>
              </w:rPr>
            </w:pPr>
            <w:r w:rsidRPr="00C64A5A">
              <w:rPr>
                <w:rFonts w:eastAsia="Times New Roman" w:cstheme="minorHAnsi"/>
                <w:b/>
                <w:bCs/>
                <w:i/>
                <w:color w:val="000000"/>
                <w:sz w:val="28"/>
                <w:szCs w:val="28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18"/>
              <w:gridCol w:w="2494"/>
            </w:tblGrid>
            <w:tr w:rsidR="009E06EF" w:rsidRPr="00C64A5A" w14:paraId="6AB47905" w14:textId="77777777" w:rsidTr="00B566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78C1813" w14:textId="77777777" w:rsidR="009E06EF" w:rsidRPr="00C64A5A" w:rsidRDefault="009E06EF" w:rsidP="009E06EF">
                  <w:pPr>
                    <w:spacing w:after="0" w:line="240" w:lineRule="auto"/>
                    <w:rPr>
                      <w:rFonts w:eastAsia="Times New Roman" w:cstheme="minorHAnsi"/>
                      <w:i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Ing. </w:t>
                  </w:r>
                  <w:hyperlink r:id="rId10" w:history="1">
                    <w:r w:rsidRPr="00C64A5A">
                      <w:rPr>
                        <w:rFonts w:eastAsia="Times New Roman" w:cstheme="minorHAnsi"/>
                        <w:b/>
                        <w:bCs/>
                        <w:i/>
                        <w:color w:val="000000"/>
                        <w:sz w:val="28"/>
                        <w:szCs w:val="28"/>
                        <w:lang w:eastAsia="sk-SK"/>
                      </w:rPr>
                      <w:t>Ján </w:t>
                    </w:r>
                    <w:proofErr w:type="spellStart"/>
                    <w:r w:rsidRPr="00C64A5A">
                      <w:rPr>
                        <w:rFonts w:eastAsia="Times New Roman" w:cstheme="minorHAnsi"/>
                        <w:b/>
                        <w:bCs/>
                        <w:i/>
                        <w:color w:val="000000"/>
                        <w:sz w:val="28"/>
                        <w:szCs w:val="28"/>
                        <w:lang w:eastAsia="sk-SK"/>
                      </w:rPr>
                      <w:t>Sobek</w:t>
                    </w:r>
                    <w:proofErr w:type="spellEnd"/>
                    <w:r w:rsidRPr="00C64A5A">
                      <w:rPr>
                        <w:rFonts w:eastAsia="Times New Roman" w:cstheme="minorHAnsi"/>
                        <w:b/>
                        <w:bCs/>
                        <w:i/>
                        <w:color w:val="000000"/>
                        <w:sz w:val="28"/>
                        <w:szCs w:val="28"/>
                        <w:lang w:eastAsia="sk-SK"/>
                      </w:rPr>
                      <w:t> </w:t>
                    </w:r>
                  </w:hyperlink>
                  <w:r w:rsidRPr="00C64A5A">
                    <w:rPr>
                      <w:rFonts w:eastAsia="Times New Roman" w:cstheme="minorHAnsi"/>
                      <w:i/>
                      <w:sz w:val="28"/>
                      <w:szCs w:val="28"/>
                      <w:lang w:eastAsia="sk-SK"/>
                    </w:rPr>
                    <w:br/>
                  </w:r>
                  <w:proofErr w:type="spellStart"/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Petřvaldská</w:t>
                  </w:r>
                  <w:proofErr w:type="spellEnd"/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 47 </w:t>
                  </w:r>
                  <w:r w:rsidRPr="00C64A5A">
                    <w:rPr>
                      <w:rFonts w:eastAsia="Times New Roman" w:cstheme="minorHAnsi"/>
                      <w:i/>
                      <w:sz w:val="28"/>
                      <w:szCs w:val="28"/>
                      <w:lang w:eastAsia="sk-SK"/>
                    </w:rPr>
                    <w:br/>
                  </w:r>
                  <w:proofErr w:type="spellStart"/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Havířov</w:t>
                  </w:r>
                  <w:proofErr w:type="spellEnd"/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 xml:space="preserve"> - </w:t>
                  </w:r>
                  <w:proofErr w:type="spellStart"/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Šumbark</w:t>
                  </w:r>
                  <w:proofErr w:type="spellEnd"/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 </w:t>
                  </w:r>
                  <w:r w:rsidRPr="00C64A5A">
                    <w:rPr>
                      <w:rFonts w:eastAsia="Times New Roman" w:cstheme="minorHAnsi"/>
                      <w:i/>
                      <w:sz w:val="28"/>
                      <w:szCs w:val="28"/>
                      <w:lang w:eastAsia="sk-SK"/>
                    </w:rPr>
                    <w:br/>
                  </w: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Česká republika </w:t>
                  </w:r>
                </w:p>
              </w:tc>
              <w:tc>
                <w:tcPr>
                  <w:tcW w:w="1650" w:type="pct"/>
                  <w:hideMark/>
                </w:tcPr>
                <w:p w14:paraId="04848379" w14:textId="77777777" w:rsidR="009E06EF" w:rsidRPr="00C64A5A" w:rsidRDefault="009E06EF" w:rsidP="009E06EF">
                  <w:pPr>
                    <w:spacing w:after="0" w:line="240" w:lineRule="auto"/>
                    <w:rPr>
                      <w:rFonts w:eastAsia="Times New Roman" w:cstheme="minorHAnsi"/>
                      <w:i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i/>
                      <w:sz w:val="28"/>
                      <w:szCs w:val="28"/>
                      <w:lang w:eastAsia="sk-SK"/>
                    </w:rPr>
                    <w:t>  </w:t>
                  </w: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(od: 06.08.2005)</w:t>
                  </w:r>
                </w:p>
              </w:tc>
            </w:tr>
          </w:tbl>
          <w:p w14:paraId="28939A45" w14:textId="77777777" w:rsidR="009E06EF" w:rsidRPr="00C64A5A" w:rsidRDefault="009E06EF" w:rsidP="009E06EF">
            <w:pPr>
              <w:spacing w:after="0" w:line="240" w:lineRule="auto"/>
              <w:rPr>
                <w:rFonts w:eastAsia="Times New Roman" w:cstheme="minorHAnsi"/>
                <w:i/>
                <w:sz w:val="28"/>
                <w:szCs w:val="28"/>
                <w:lang w:eastAsia="sk-SK"/>
              </w:rPr>
            </w:pPr>
          </w:p>
        </w:tc>
      </w:tr>
    </w:tbl>
    <w:p w14:paraId="1DFBB3D6" w14:textId="77777777" w:rsidR="009E06EF" w:rsidRPr="00C64A5A" w:rsidRDefault="009E06EF" w:rsidP="009E06EF">
      <w:pPr>
        <w:spacing w:after="0" w:line="240" w:lineRule="auto"/>
        <w:rPr>
          <w:rFonts w:eastAsia="Times New Roman" w:cstheme="minorHAnsi"/>
          <w:i/>
          <w:vanish/>
          <w:sz w:val="28"/>
          <w:szCs w:val="28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32"/>
        <w:gridCol w:w="7566"/>
      </w:tblGrid>
      <w:tr w:rsidR="009E06EF" w:rsidRPr="00C64A5A" w14:paraId="3ED4E909" w14:textId="77777777" w:rsidTr="00B56626">
        <w:trPr>
          <w:tblCellSpacing w:w="18" w:type="dxa"/>
          <w:jc w:val="center"/>
        </w:trPr>
        <w:tc>
          <w:tcPr>
            <w:tcW w:w="1000" w:type="pct"/>
            <w:shd w:val="clear" w:color="auto" w:fill="FFFFFF"/>
          </w:tcPr>
          <w:p w14:paraId="5C2ED44F" w14:textId="77777777" w:rsidR="009E06EF" w:rsidRPr="00C64A5A" w:rsidRDefault="009E06EF" w:rsidP="009E06EF">
            <w:pPr>
              <w:spacing w:after="0" w:line="240" w:lineRule="auto"/>
              <w:rPr>
                <w:rFonts w:eastAsia="Times New Roman" w:cstheme="minorHAnsi"/>
                <w:i/>
                <w:sz w:val="28"/>
                <w:szCs w:val="28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0B93C40D" w14:textId="77777777" w:rsidR="009E06EF" w:rsidRPr="00C64A5A" w:rsidRDefault="009E06EF" w:rsidP="009E06EF">
            <w:pPr>
              <w:spacing w:after="0" w:line="240" w:lineRule="auto"/>
              <w:rPr>
                <w:rFonts w:eastAsia="Times New Roman" w:cstheme="minorHAnsi"/>
                <w:i/>
                <w:sz w:val="28"/>
                <w:szCs w:val="28"/>
                <w:lang w:eastAsia="sk-SK"/>
              </w:rPr>
            </w:pPr>
          </w:p>
        </w:tc>
      </w:tr>
    </w:tbl>
    <w:p w14:paraId="08FCCE99" w14:textId="77777777" w:rsidR="009E06EF" w:rsidRPr="00C64A5A" w:rsidRDefault="009E06EF" w:rsidP="009E06EF">
      <w:pPr>
        <w:spacing w:after="0" w:line="240" w:lineRule="auto"/>
        <w:rPr>
          <w:rFonts w:eastAsia="Times New Roman" w:cstheme="minorHAnsi"/>
          <w:i/>
          <w:vanish/>
          <w:sz w:val="28"/>
          <w:szCs w:val="28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32"/>
        <w:gridCol w:w="7566"/>
      </w:tblGrid>
      <w:tr w:rsidR="009E06EF" w:rsidRPr="00C64A5A" w14:paraId="7639FAF2" w14:textId="77777777" w:rsidTr="00B56626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658E6C44" w14:textId="77777777" w:rsidR="009E06EF" w:rsidRPr="00C64A5A" w:rsidRDefault="009E06EF" w:rsidP="009E06EF">
            <w:pPr>
              <w:spacing w:after="0" w:line="240" w:lineRule="auto"/>
              <w:rPr>
                <w:rFonts w:eastAsia="Times New Roman" w:cstheme="minorHAnsi"/>
                <w:i/>
                <w:sz w:val="28"/>
                <w:szCs w:val="28"/>
                <w:lang w:eastAsia="sk-SK"/>
              </w:rPr>
            </w:pPr>
            <w:r w:rsidRPr="00C64A5A">
              <w:rPr>
                <w:rFonts w:eastAsia="Times New Roman" w:cstheme="minorHAnsi"/>
                <w:b/>
                <w:bCs/>
                <w:i/>
                <w:color w:val="000000"/>
                <w:sz w:val="28"/>
                <w:szCs w:val="28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18"/>
              <w:gridCol w:w="2494"/>
            </w:tblGrid>
            <w:tr w:rsidR="009E06EF" w:rsidRPr="00C64A5A" w14:paraId="196929B3" w14:textId="77777777" w:rsidTr="00B566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3DC5EBF" w14:textId="77777777" w:rsidR="009E06EF" w:rsidRPr="00C64A5A" w:rsidRDefault="009E06EF" w:rsidP="009E06EF">
                  <w:pPr>
                    <w:spacing w:after="0" w:line="240" w:lineRule="auto"/>
                    <w:rPr>
                      <w:rFonts w:eastAsia="Times New Roman" w:cstheme="minorHAnsi"/>
                      <w:i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14:paraId="582B8A65" w14:textId="77777777" w:rsidR="009E06EF" w:rsidRPr="00C64A5A" w:rsidRDefault="009E06EF" w:rsidP="009E06EF">
                  <w:pPr>
                    <w:spacing w:after="0" w:line="240" w:lineRule="auto"/>
                    <w:rPr>
                      <w:rFonts w:eastAsia="Times New Roman" w:cstheme="minorHAnsi"/>
                      <w:i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i/>
                      <w:sz w:val="28"/>
                      <w:szCs w:val="28"/>
                      <w:lang w:eastAsia="sk-SK"/>
                    </w:rPr>
                    <w:t>  </w:t>
                  </w: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(od: 06.08.2005)</w:t>
                  </w:r>
                </w:p>
              </w:tc>
            </w:tr>
          </w:tbl>
          <w:p w14:paraId="727165CE" w14:textId="77777777" w:rsidR="009E06EF" w:rsidRPr="00C64A5A" w:rsidRDefault="009E06EF" w:rsidP="009E06EF">
            <w:pPr>
              <w:spacing w:after="0" w:line="240" w:lineRule="auto"/>
              <w:rPr>
                <w:rFonts w:eastAsia="Times New Roman" w:cstheme="minorHAnsi"/>
                <w:i/>
                <w:vanish/>
                <w:sz w:val="28"/>
                <w:szCs w:val="2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18"/>
              <w:gridCol w:w="2494"/>
            </w:tblGrid>
            <w:tr w:rsidR="009E06EF" w:rsidRPr="00C64A5A" w14:paraId="5B120D73" w14:textId="77777777" w:rsidTr="00B5662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35B8F5E" w14:textId="77777777" w:rsidR="009E06EF" w:rsidRPr="00C64A5A" w:rsidRDefault="005D7456" w:rsidP="009E06EF">
                  <w:pPr>
                    <w:spacing w:after="0" w:line="240" w:lineRule="auto"/>
                    <w:rPr>
                      <w:rFonts w:eastAsia="Times New Roman" w:cstheme="minorHAnsi"/>
                      <w:i/>
                      <w:sz w:val="28"/>
                      <w:szCs w:val="28"/>
                      <w:lang w:eastAsia="sk-SK"/>
                    </w:rPr>
                  </w:pPr>
                  <w:hyperlink r:id="rId11" w:history="1">
                    <w:r w:rsidR="009E06EF" w:rsidRPr="00C64A5A">
                      <w:rPr>
                        <w:rFonts w:eastAsia="Times New Roman" w:cstheme="minorHAnsi"/>
                        <w:b/>
                        <w:bCs/>
                        <w:i/>
                        <w:color w:val="000000"/>
                        <w:sz w:val="28"/>
                        <w:szCs w:val="28"/>
                        <w:lang w:eastAsia="sk-SK"/>
                      </w:rPr>
                      <w:t>Dagmar </w:t>
                    </w:r>
                    <w:proofErr w:type="spellStart"/>
                    <w:r w:rsidR="009E06EF" w:rsidRPr="00C64A5A">
                      <w:rPr>
                        <w:rFonts w:eastAsia="Times New Roman" w:cstheme="minorHAnsi"/>
                        <w:b/>
                        <w:bCs/>
                        <w:i/>
                        <w:color w:val="000000"/>
                        <w:sz w:val="28"/>
                        <w:szCs w:val="28"/>
                        <w:lang w:eastAsia="sk-SK"/>
                      </w:rPr>
                      <w:t>Hugecová</w:t>
                    </w:r>
                    <w:proofErr w:type="spellEnd"/>
                    <w:r w:rsidR="009E06EF" w:rsidRPr="00C64A5A">
                      <w:rPr>
                        <w:rFonts w:eastAsia="Times New Roman" w:cstheme="minorHAnsi"/>
                        <w:b/>
                        <w:bCs/>
                        <w:i/>
                        <w:color w:val="000000"/>
                        <w:sz w:val="28"/>
                        <w:szCs w:val="28"/>
                        <w:lang w:eastAsia="sk-SK"/>
                      </w:rPr>
                      <w:t> </w:t>
                    </w:r>
                  </w:hyperlink>
                  <w:r w:rsidR="009E06EF" w:rsidRPr="00C64A5A">
                    <w:rPr>
                      <w:rFonts w:eastAsia="Times New Roman" w:cstheme="minorHAnsi"/>
                      <w:i/>
                      <w:sz w:val="28"/>
                      <w:szCs w:val="28"/>
                      <w:lang w:eastAsia="sk-SK"/>
                    </w:rPr>
                    <w:br/>
                  </w:r>
                  <w:r w:rsidR="009E06EF"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Bronzová 838/31 </w:t>
                  </w:r>
                  <w:r w:rsidR="009E06EF" w:rsidRPr="00C64A5A">
                    <w:rPr>
                      <w:rFonts w:eastAsia="Times New Roman" w:cstheme="minorHAnsi"/>
                      <w:i/>
                      <w:sz w:val="28"/>
                      <w:szCs w:val="28"/>
                      <w:lang w:eastAsia="sk-SK"/>
                    </w:rPr>
                    <w:br/>
                  </w:r>
                  <w:r w:rsidR="009E06EF"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Bratislava 851 01 </w:t>
                  </w:r>
                  <w:r w:rsidR="009E06EF" w:rsidRPr="00C64A5A">
                    <w:rPr>
                      <w:rFonts w:eastAsia="Times New Roman" w:cstheme="minorHAnsi"/>
                      <w:i/>
                      <w:sz w:val="28"/>
                      <w:szCs w:val="28"/>
                      <w:lang w:eastAsia="sk-SK"/>
                    </w:rPr>
                    <w:br/>
                  </w:r>
                  <w:r w:rsidR="009E06EF"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Vznik funkcie: 06.08.2005 </w:t>
                  </w:r>
                </w:p>
              </w:tc>
              <w:tc>
                <w:tcPr>
                  <w:tcW w:w="1650" w:type="pct"/>
                  <w:hideMark/>
                </w:tcPr>
                <w:p w14:paraId="6A97C29E" w14:textId="77777777" w:rsidR="009E06EF" w:rsidRPr="00C64A5A" w:rsidRDefault="009E06EF" w:rsidP="009E06EF">
                  <w:pPr>
                    <w:spacing w:after="0" w:line="240" w:lineRule="auto"/>
                    <w:rPr>
                      <w:rFonts w:eastAsia="Times New Roman" w:cstheme="minorHAnsi"/>
                      <w:i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i/>
                      <w:sz w:val="28"/>
                      <w:szCs w:val="28"/>
                      <w:lang w:eastAsia="sk-SK"/>
                    </w:rPr>
                    <w:t>  </w:t>
                  </w: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(od: 06.08.2005)</w:t>
                  </w:r>
                </w:p>
              </w:tc>
            </w:tr>
          </w:tbl>
          <w:p w14:paraId="5E9ADDC0" w14:textId="77777777" w:rsidR="009E06EF" w:rsidRPr="00C64A5A" w:rsidRDefault="009E06EF" w:rsidP="009E06EF">
            <w:pPr>
              <w:spacing w:after="0" w:line="240" w:lineRule="auto"/>
              <w:rPr>
                <w:rFonts w:eastAsia="Times New Roman" w:cstheme="minorHAnsi"/>
                <w:i/>
                <w:sz w:val="28"/>
                <w:szCs w:val="28"/>
                <w:lang w:eastAsia="sk-SK"/>
              </w:rPr>
            </w:pPr>
          </w:p>
        </w:tc>
      </w:tr>
    </w:tbl>
    <w:p w14:paraId="295CFAD8" w14:textId="77777777" w:rsidR="009E06EF" w:rsidRPr="00C64A5A" w:rsidRDefault="009E06EF" w:rsidP="009E06EF">
      <w:pPr>
        <w:spacing w:after="0" w:line="240" w:lineRule="auto"/>
        <w:rPr>
          <w:rFonts w:eastAsia="Times New Roman" w:cstheme="minorHAnsi"/>
          <w:i/>
          <w:vanish/>
          <w:sz w:val="28"/>
          <w:szCs w:val="28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32"/>
        <w:gridCol w:w="7566"/>
      </w:tblGrid>
      <w:tr w:rsidR="009E06EF" w:rsidRPr="00C64A5A" w14:paraId="3EC47A6C" w14:textId="77777777" w:rsidTr="00B56626">
        <w:trPr>
          <w:tblCellSpacing w:w="18" w:type="dxa"/>
          <w:jc w:val="center"/>
        </w:trPr>
        <w:tc>
          <w:tcPr>
            <w:tcW w:w="1000" w:type="pct"/>
            <w:shd w:val="clear" w:color="auto" w:fill="FFFFFF"/>
          </w:tcPr>
          <w:p w14:paraId="6F0FFDB8" w14:textId="77777777" w:rsidR="009E06EF" w:rsidRPr="00C64A5A" w:rsidRDefault="009E06EF" w:rsidP="009E06EF">
            <w:pPr>
              <w:spacing w:after="0" w:line="240" w:lineRule="auto"/>
              <w:rPr>
                <w:rFonts w:eastAsia="Times New Roman" w:cstheme="minorHAnsi"/>
                <w:i/>
                <w:sz w:val="28"/>
                <w:szCs w:val="28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53856019" w14:textId="77777777" w:rsidR="009E06EF" w:rsidRPr="00C64A5A" w:rsidRDefault="009E06EF" w:rsidP="009E06EF">
            <w:pPr>
              <w:spacing w:after="0" w:line="240" w:lineRule="auto"/>
              <w:rPr>
                <w:rFonts w:eastAsia="Times New Roman" w:cstheme="minorHAnsi"/>
                <w:i/>
                <w:sz w:val="28"/>
                <w:szCs w:val="28"/>
                <w:lang w:eastAsia="sk-SK"/>
              </w:rPr>
            </w:pPr>
          </w:p>
        </w:tc>
      </w:tr>
    </w:tbl>
    <w:p w14:paraId="129944D3" w14:textId="77777777" w:rsidR="009E06EF" w:rsidRPr="00C64A5A" w:rsidRDefault="009E06EF" w:rsidP="009E06EF">
      <w:pPr>
        <w:spacing w:after="0" w:line="240" w:lineRule="auto"/>
        <w:rPr>
          <w:rFonts w:eastAsia="Times New Roman" w:cstheme="minorHAnsi"/>
          <w:i/>
          <w:vanish/>
          <w:sz w:val="28"/>
          <w:szCs w:val="28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32"/>
        <w:gridCol w:w="7566"/>
      </w:tblGrid>
      <w:tr w:rsidR="009E06EF" w:rsidRPr="00C64A5A" w14:paraId="6F7D9A61" w14:textId="77777777" w:rsidTr="00B56626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1CF1FFFD" w14:textId="77777777" w:rsidR="009E06EF" w:rsidRPr="00C64A5A" w:rsidRDefault="009E06EF" w:rsidP="009E06EF">
            <w:pPr>
              <w:spacing w:after="0" w:line="240" w:lineRule="auto"/>
              <w:rPr>
                <w:rFonts w:eastAsia="Times New Roman" w:cstheme="minorHAnsi"/>
                <w:i/>
                <w:sz w:val="28"/>
                <w:szCs w:val="28"/>
                <w:lang w:eastAsia="sk-SK"/>
              </w:rPr>
            </w:pPr>
            <w:r w:rsidRPr="00C64A5A">
              <w:rPr>
                <w:rFonts w:eastAsia="Times New Roman" w:cstheme="minorHAnsi"/>
                <w:b/>
                <w:bCs/>
                <w:i/>
                <w:color w:val="000000"/>
                <w:sz w:val="28"/>
                <w:szCs w:val="28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512"/>
            </w:tblGrid>
            <w:tr w:rsidR="009E06EF" w:rsidRPr="00C64A5A" w14:paraId="2372CEC0" w14:textId="77777777" w:rsidTr="00B56626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969574A" w14:textId="65408B9A" w:rsidR="00B00ED9" w:rsidRDefault="009E06EF" w:rsidP="009E06EF">
                  <w:pPr>
                    <w:spacing w:after="0" w:line="240" w:lineRule="auto"/>
                    <w:rPr>
                      <w:rFonts w:eastAsia="Times New Roman" w:cstheme="minorHAnsi"/>
                      <w:i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b/>
                      <w:bCs/>
                      <w:i/>
                      <w:color w:val="000000"/>
                      <w:sz w:val="28"/>
                      <w:szCs w:val="28"/>
                      <w:lang w:eastAsia="sk-SK"/>
                    </w:rPr>
                    <w:t>6 638,78 EUR </w:t>
                  </w:r>
                  <w:r w:rsidRPr="00C64A5A">
                    <w:rPr>
                      <w:rFonts w:eastAsia="Times New Roman" w:cstheme="minorHAnsi"/>
                      <w:i/>
                      <w:sz w:val="28"/>
                      <w:szCs w:val="28"/>
                      <w:lang w:eastAsia="sk-SK"/>
                    </w:rPr>
                    <w:t xml:space="preserve"> </w:t>
                  </w:r>
                </w:p>
                <w:p w14:paraId="783882F6" w14:textId="77777777" w:rsidR="005D7456" w:rsidRDefault="005D7456" w:rsidP="009E06EF">
                  <w:pPr>
                    <w:spacing w:after="0" w:line="240" w:lineRule="auto"/>
                    <w:rPr>
                      <w:rFonts w:eastAsia="Times New Roman" w:cstheme="minorHAnsi"/>
                      <w:i/>
                      <w:sz w:val="28"/>
                      <w:szCs w:val="28"/>
                      <w:lang w:eastAsia="sk-SK"/>
                    </w:rPr>
                  </w:pPr>
                </w:p>
                <w:p w14:paraId="0AF63C45" w14:textId="1E2F58AB" w:rsidR="009E06EF" w:rsidRPr="00C64A5A" w:rsidRDefault="009E06EF" w:rsidP="009E06EF">
                  <w:pPr>
                    <w:spacing w:after="0" w:line="240" w:lineRule="auto"/>
                    <w:rPr>
                      <w:rFonts w:eastAsia="Times New Roman" w:cstheme="minorHAnsi"/>
                      <w:i/>
                      <w:color w:val="000000"/>
                      <w:sz w:val="28"/>
                      <w:szCs w:val="28"/>
                      <w:lang w:eastAsia="sk-SK"/>
                    </w:rPr>
                  </w:pPr>
                  <w:r w:rsidRPr="00C64A5A">
                    <w:rPr>
                      <w:rFonts w:eastAsia="Times New Roman" w:cstheme="minorHAnsi"/>
                      <w:i/>
                      <w:sz w:val="28"/>
                      <w:szCs w:val="28"/>
                      <w:lang w:eastAsia="sk-SK"/>
                    </w:rPr>
                    <w:br/>
                  </w:r>
                </w:p>
              </w:tc>
            </w:tr>
          </w:tbl>
          <w:p w14:paraId="0672719F" w14:textId="77777777" w:rsidR="009E06EF" w:rsidRPr="00C64A5A" w:rsidRDefault="009E06EF" w:rsidP="009E06EF">
            <w:pPr>
              <w:spacing w:after="0" w:line="240" w:lineRule="auto"/>
              <w:rPr>
                <w:rFonts w:eastAsia="Times New Roman" w:cstheme="minorHAnsi"/>
                <w:i/>
                <w:sz w:val="28"/>
                <w:szCs w:val="28"/>
                <w:lang w:eastAsia="sk-SK"/>
              </w:rPr>
            </w:pPr>
          </w:p>
        </w:tc>
      </w:tr>
    </w:tbl>
    <w:p w14:paraId="01667A87" w14:textId="124FAA4D" w:rsidR="00A7087F" w:rsidRPr="00957D54" w:rsidRDefault="00092AEF" w:rsidP="00A7087F">
      <w:pPr>
        <w:rPr>
          <w:rFonts w:cstheme="minorHAnsi"/>
          <w:b/>
          <w:color w:val="000000" w:themeColor="text1"/>
          <w:sz w:val="32"/>
          <w:szCs w:val="32"/>
        </w:rPr>
      </w:pPr>
      <w:r w:rsidRPr="00957D54">
        <w:rPr>
          <w:rFonts w:cstheme="minorHAnsi"/>
          <w:b/>
          <w:color w:val="000000" w:themeColor="text1"/>
          <w:sz w:val="32"/>
          <w:szCs w:val="32"/>
        </w:rPr>
        <w:lastRenderedPageBreak/>
        <w:t xml:space="preserve">Predstavenie spoločnosti PLASTIC SLOVAKIA, </w:t>
      </w:r>
      <w:proofErr w:type="spellStart"/>
      <w:r w:rsidRPr="00957D54">
        <w:rPr>
          <w:rFonts w:cstheme="minorHAnsi"/>
          <w:b/>
          <w:color w:val="000000" w:themeColor="text1"/>
          <w:sz w:val="32"/>
          <w:szCs w:val="32"/>
        </w:rPr>
        <w:t>s.r.o</w:t>
      </w:r>
      <w:proofErr w:type="spellEnd"/>
      <w:r w:rsidRPr="00957D54">
        <w:rPr>
          <w:rFonts w:cstheme="minorHAnsi"/>
          <w:b/>
          <w:color w:val="000000" w:themeColor="text1"/>
          <w:sz w:val="32"/>
          <w:szCs w:val="32"/>
        </w:rPr>
        <w:t>.:</w:t>
      </w:r>
      <w:r w:rsidR="00A7087F" w:rsidRPr="00957D54">
        <w:rPr>
          <w:rFonts w:cstheme="minorHAnsi"/>
          <w:b/>
          <w:color w:val="000000" w:themeColor="text1"/>
          <w:sz w:val="32"/>
          <w:szCs w:val="32"/>
        </w:rPr>
        <w:t> </w:t>
      </w:r>
    </w:p>
    <w:p w14:paraId="154518A1" w14:textId="07F23EF0" w:rsidR="00227D87" w:rsidRPr="00C64A5A" w:rsidRDefault="00227D87" w:rsidP="00A7087F">
      <w:pPr>
        <w:rPr>
          <w:rFonts w:cstheme="minorHAnsi"/>
          <w:color w:val="000000" w:themeColor="text1"/>
          <w:sz w:val="28"/>
          <w:szCs w:val="28"/>
        </w:rPr>
      </w:pPr>
      <w:proofErr w:type="spellStart"/>
      <w:r w:rsidRPr="00C64A5A">
        <w:rPr>
          <w:rFonts w:cstheme="minorHAnsi"/>
          <w:color w:val="000000" w:themeColor="text1"/>
          <w:sz w:val="28"/>
          <w:szCs w:val="28"/>
        </w:rPr>
        <w:t>Plastic</w:t>
      </w:r>
      <w:proofErr w:type="spellEnd"/>
      <w:r w:rsidRPr="00C64A5A">
        <w:rPr>
          <w:rFonts w:cstheme="minorHAnsi"/>
          <w:color w:val="000000" w:themeColor="text1"/>
          <w:sz w:val="28"/>
          <w:szCs w:val="28"/>
        </w:rPr>
        <w:t xml:space="preserve"> Slovakia je etablovaná spoločnosť so skúsenými pracovníkmi. Ponúkame vysokú odbornosť, kreativitu, ústretovosť, </w:t>
      </w:r>
      <w:proofErr w:type="spellStart"/>
      <w:r w:rsidRPr="00C64A5A">
        <w:rPr>
          <w:rFonts w:cstheme="minorHAnsi"/>
          <w:color w:val="000000" w:themeColor="text1"/>
          <w:sz w:val="28"/>
          <w:szCs w:val="28"/>
        </w:rPr>
        <w:t>spolahlivosť</w:t>
      </w:r>
      <w:proofErr w:type="spellEnd"/>
      <w:r w:rsidRPr="00C64A5A">
        <w:rPr>
          <w:rFonts w:cstheme="minorHAnsi"/>
          <w:color w:val="000000" w:themeColor="text1"/>
          <w:sz w:val="28"/>
          <w:szCs w:val="28"/>
        </w:rPr>
        <w:t xml:space="preserve"> a zodpovednosť. </w:t>
      </w:r>
      <w:proofErr w:type="spellStart"/>
      <w:r w:rsidRPr="00C64A5A">
        <w:rPr>
          <w:rFonts w:cstheme="minorHAnsi"/>
          <w:color w:val="000000" w:themeColor="text1"/>
          <w:sz w:val="28"/>
          <w:szCs w:val="28"/>
        </w:rPr>
        <w:t>Plastic</w:t>
      </w:r>
      <w:proofErr w:type="spellEnd"/>
      <w:r w:rsidRPr="00C64A5A">
        <w:rPr>
          <w:rFonts w:cstheme="minorHAnsi"/>
          <w:color w:val="000000" w:themeColor="text1"/>
          <w:sz w:val="28"/>
          <w:szCs w:val="28"/>
        </w:rPr>
        <w:t xml:space="preserve"> Slovakia pôsobí nielen na domácom trhu, ale i v zahraničí.</w:t>
      </w:r>
    </w:p>
    <w:p w14:paraId="340DB2E3" w14:textId="6A31B9AA" w:rsidR="00227D87" w:rsidRPr="00C64A5A" w:rsidRDefault="003F4A9E" w:rsidP="00227D87">
      <w:pPr>
        <w:rPr>
          <w:rFonts w:cstheme="minorHAnsi"/>
          <w:color w:val="000000" w:themeColor="text1"/>
          <w:sz w:val="28"/>
          <w:szCs w:val="28"/>
        </w:rPr>
      </w:pPr>
      <w:r w:rsidRPr="00C64A5A">
        <w:rPr>
          <w:rFonts w:cstheme="minorHAnsi"/>
          <w:color w:val="000000" w:themeColor="text1"/>
          <w:sz w:val="28"/>
          <w:szCs w:val="28"/>
        </w:rPr>
        <w:t>P</w:t>
      </w:r>
      <w:r w:rsidR="00227D87" w:rsidRPr="00C64A5A">
        <w:rPr>
          <w:rFonts w:cstheme="minorHAnsi"/>
          <w:color w:val="000000" w:themeColor="text1"/>
          <w:sz w:val="28"/>
          <w:szCs w:val="28"/>
        </w:rPr>
        <w:t xml:space="preserve">redávame výrobky z materiálov LDPE, HDPE, MDPE a MIX. Novinkou na trhu sú tašky z </w:t>
      </w:r>
      <w:proofErr w:type="spellStart"/>
      <w:r w:rsidR="00227D87" w:rsidRPr="00C64A5A">
        <w:rPr>
          <w:rFonts w:cstheme="minorHAnsi"/>
          <w:color w:val="000000" w:themeColor="text1"/>
          <w:sz w:val="28"/>
          <w:szCs w:val="28"/>
        </w:rPr>
        <w:t>oxobiodegradovatelnej</w:t>
      </w:r>
      <w:proofErr w:type="spellEnd"/>
      <w:r w:rsidR="00227D87" w:rsidRPr="00C64A5A">
        <w:rPr>
          <w:rFonts w:cstheme="minorHAnsi"/>
          <w:color w:val="000000" w:themeColor="text1"/>
          <w:sz w:val="28"/>
          <w:szCs w:val="28"/>
        </w:rPr>
        <w:t xml:space="preserve"> fólie, ktorá šetrí životné prostredie.</w:t>
      </w:r>
    </w:p>
    <w:p w14:paraId="54CA2957" w14:textId="4817CF33" w:rsidR="00227D87" w:rsidRPr="00C64A5A" w:rsidRDefault="00227D87" w:rsidP="00227D87">
      <w:pPr>
        <w:rPr>
          <w:rFonts w:cstheme="minorHAnsi"/>
          <w:color w:val="000000" w:themeColor="text1"/>
          <w:sz w:val="28"/>
          <w:szCs w:val="28"/>
        </w:rPr>
      </w:pPr>
      <w:r w:rsidRPr="00C64A5A">
        <w:rPr>
          <w:rFonts w:cstheme="minorHAnsi"/>
          <w:color w:val="000000" w:themeColor="text1"/>
          <w:sz w:val="28"/>
          <w:szCs w:val="28"/>
        </w:rPr>
        <w:t xml:space="preserve">Špecializujeme sa na fólie </w:t>
      </w:r>
      <w:proofErr w:type="spellStart"/>
      <w:r w:rsidRPr="00C64A5A">
        <w:rPr>
          <w:rFonts w:cstheme="minorHAnsi"/>
          <w:color w:val="000000" w:themeColor="text1"/>
          <w:sz w:val="28"/>
          <w:szCs w:val="28"/>
        </w:rPr>
        <w:t>flexografickým</w:t>
      </w:r>
      <w:proofErr w:type="spellEnd"/>
      <w:r w:rsidRPr="00C64A5A">
        <w:rPr>
          <w:rFonts w:cstheme="minorHAnsi"/>
          <w:color w:val="000000" w:themeColor="text1"/>
          <w:sz w:val="28"/>
          <w:szCs w:val="28"/>
        </w:rPr>
        <w:t xml:space="preserve"> spôsobom so širokou ponukou reklamných </w:t>
      </w:r>
      <w:proofErr w:type="spellStart"/>
      <w:r w:rsidRPr="00C64A5A">
        <w:rPr>
          <w:rFonts w:cstheme="minorHAnsi"/>
          <w:color w:val="000000" w:themeColor="text1"/>
          <w:sz w:val="28"/>
          <w:szCs w:val="28"/>
        </w:rPr>
        <w:t>odnosných</w:t>
      </w:r>
      <w:proofErr w:type="spellEnd"/>
      <w:r w:rsidRPr="00C64A5A">
        <w:rPr>
          <w:rFonts w:cstheme="minorHAnsi"/>
          <w:color w:val="000000" w:themeColor="text1"/>
          <w:sz w:val="28"/>
          <w:szCs w:val="28"/>
        </w:rPr>
        <w:t xml:space="preserve"> potlačených a nepotlačených tašiek (s ušami, spevneným výsekom a </w:t>
      </w:r>
      <w:proofErr w:type="spellStart"/>
      <w:r w:rsidRPr="00C64A5A">
        <w:rPr>
          <w:rFonts w:cstheme="minorHAnsi"/>
          <w:color w:val="000000" w:themeColor="text1"/>
          <w:sz w:val="28"/>
          <w:szCs w:val="28"/>
        </w:rPr>
        <w:t>košielkové</w:t>
      </w:r>
      <w:proofErr w:type="spellEnd"/>
      <w:r w:rsidRPr="00C64A5A">
        <w:rPr>
          <w:rFonts w:cstheme="minorHAnsi"/>
          <w:color w:val="000000" w:themeColor="text1"/>
          <w:sz w:val="28"/>
          <w:szCs w:val="28"/>
        </w:rPr>
        <w:t xml:space="preserve"> tašky...) čo tvorí 85% z našej celkovej produkcie. </w:t>
      </w:r>
    </w:p>
    <w:p w14:paraId="634C0FE7" w14:textId="30A1DD3E" w:rsidR="00227D87" w:rsidRPr="00C64A5A" w:rsidRDefault="00227D87" w:rsidP="00227D87">
      <w:pPr>
        <w:rPr>
          <w:rFonts w:cstheme="minorHAnsi"/>
          <w:color w:val="000000" w:themeColor="text1"/>
          <w:sz w:val="28"/>
          <w:szCs w:val="28"/>
        </w:rPr>
      </w:pPr>
      <w:r w:rsidRPr="00C64A5A">
        <w:rPr>
          <w:rFonts w:cstheme="minorHAnsi"/>
          <w:color w:val="000000" w:themeColor="text1"/>
          <w:sz w:val="28"/>
          <w:szCs w:val="28"/>
        </w:rPr>
        <w:t xml:space="preserve">Naša spoločnosť si pre kvalitu svojich výrobkov dokázala </w:t>
      </w:r>
      <w:proofErr w:type="spellStart"/>
      <w:r w:rsidRPr="00C64A5A">
        <w:rPr>
          <w:rFonts w:cstheme="minorHAnsi"/>
          <w:color w:val="000000" w:themeColor="text1"/>
          <w:sz w:val="28"/>
          <w:szCs w:val="28"/>
        </w:rPr>
        <w:t>vybudovat</w:t>
      </w:r>
      <w:proofErr w:type="spellEnd"/>
      <w:r w:rsidRPr="00C64A5A">
        <w:rPr>
          <w:rFonts w:cstheme="minorHAnsi"/>
          <w:color w:val="000000" w:themeColor="text1"/>
          <w:sz w:val="28"/>
          <w:szCs w:val="28"/>
        </w:rPr>
        <w:t xml:space="preserve"> </w:t>
      </w:r>
      <w:proofErr w:type="spellStart"/>
      <w:r w:rsidRPr="00C64A5A">
        <w:rPr>
          <w:rFonts w:cstheme="minorHAnsi"/>
          <w:color w:val="000000" w:themeColor="text1"/>
          <w:sz w:val="28"/>
          <w:szCs w:val="28"/>
        </w:rPr>
        <w:t>siet</w:t>
      </w:r>
      <w:proofErr w:type="spellEnd"/>
      <w:r w:rsidRPr="00C64A5A">
        <w:rPr>
          <w:rFonts w:cstheme="minorHAnsi"/>
          <w:color w:val="000000" w:themeColor="text1"/>
          <w:sz w:val="28"/>
          <w:szCs w:val="28"/>
        </w:rPr>
        <w:t xml:space="preserve"> stálych zákazníkov, ktorým ponúkame výrobky podľa želania</w:t>
      </w:r>
      <w:r w:rsidR="003F4A9E" w:rsidRPr="00C64A5A">
        <w:rPr>
          <w:rFonts w:cstheme="minorHAnsi"/>
          <w:color w:val="000000" w:themeColor="text1"/>
          <w:sz w:val="28"/>
          <w:szCs w:val="28"/>
        </w:rPr>
        <w:t>.</w:t>
      </w:r>
    </w:p>
    <w:p w14:paraId="7CC19391" w14:textId="5474B1AA" w:rsidR="00227D87" w:rsidRPr="00C64A5A" w:rsidRDefault="00A7087F" w:rsidP="005F6D1E">
      <w:pPr>
        <w:rPr>
          <w:rFonts w:cstheme="minorHAnsi"/>
          <w:color w:val="000000" w:themeColor="text1"/>
          <w:sz w:val="28"/>
          <w:szCs w:val="28"/>
        </w:rPr>
      </w:pPr>
      <w:r w:rsidRPr="00C64A5A">
        <w:rPr>
          <w:rFonts w:cstheme="minorHAnsi"/>
          <w:color w:val="000000" w:themeColor="text1"/>
          <w:sz w:val="28"/>
          <w:szCs w:val="28"/>
        </w:rPr>
        <w:t xml:space="preserve">Naši pracovníci majú dlhoročnú prax v oblasti predaja obalového materiálu. Našimi primárnymi obchodnými partermi sú slovenské a medzinárodné </w:t>
      </w:r>
      <w:r w:rsidR="002F7654" w:rsidRPr="00C64A5A">
        <w:rPr>
          <w:rFonts w:cstheme="minorHAnsi"/>
          <w:color w:val="000000" w:themeColor="text1"/>
          <w:sz w:val="28"/>
          <w:szCs w:val="28"/>
        </w:rPr>
        <w:t xml:space="preserve">obchodné </w:t>
      </w:r>
      <w:r w:rsidRPr="00C64A5A">
        <w:rPr>
          <w:rFonts w:cstheme="minorHAnsi"/>
          <w:color w:val="000000" w:themeColor="text1"/>
          <w:sz w:val="28"/>
          <w:szCs w:val="28"/>
        </w:rPr>
        <w:t xml:space="preserve">reťazce, maloobchod, veľkoobchod a obchodné spoločnosti. </w:t>
      </w:r>
    </w:p>
    <w:p w14:paraId="2A92138D" w14:textId="4CB1633F" w:rsidR="00227D87" w:rsidRPr="00C64A5A" w:rsidRDefault="00227D87" w:rsidP="005F6D1E">
      <w:pPr>
        <w:rPr>
          <w:rFonts w:cstheme="minorHAnsi"/>
          <w:color w:val="000000" w:themeColor="text1"/>
          <w:sz w:val="28"/>
          <w:szCs w:val="28"/>
        </w:rPr>
      </w:pPr>
      <w:r w:rsidRPr="00C64A5A">
        <w:rPr>
          <w:rFonts w:cstheme="minorHAnsi"/>
          <w:color w:val="000000" w:themeColor="text1"/>
          <w:sz w:val="28"/>
          <w:szCs w:val="28"/>
        </w:rPr>
        <w:t>Spokojnosť klienta je u nás vždy na prvom mieste.</w:t>
      </w:r>
    </w:p>
    <w:p w14:paraId="72EBFF68" w14:textId="39BD3F01" w:rsidR="00227D87" w:rsidRPr="00C64A5A" w:rsidRDefault="00227D87" w:rsidP="005F6D1E">
      <w:pPr>
        <w:rPr>
          <w:rFonts w:cstheme="minorHAnsi"/>
          <w:color w:val="000000" w:themeColor="text1"/>
          <w:sz w:val="28"/>
          <w:szCs w:val="28"/>
        </w:rPr>
      </w:pPr>
      <w:proofErr w:type="spellStart"/>
      <w:r w:rsidRPr="00C64A5A">
        <w:rPr>
          <w:rFonts w:cstheme="minorHAnsi"/>
          <w:color w:val="000000" w:themeColor="text1"/>
          <w:sz w:val="28"/>
          <w:szCs w:val="28"/>
        </w:rPr>
        <w:t>Naše</w:t>
      </w:r>
      <w:proofErr w:type="spellEnd"/>
      <w:r w:rsidRPr="00C64A5A">
        <w:rPr>
          <w:rFonts w:cstheme="minorHAnsi"/>
          <w:color w:val="000000" w:themeColor="text1"/>
          <w:sz w:val="28"/>
          <w:szCs w:val="28"/>
        </w:rPr>
        <w:t xml:space="preserve"> skladové zásoby zaručujú dodanie objednaného tovaru bez obmedzení. Tým sme Vám schopní vždy garantovať termíny dodania.</w:t>
      </w:r>
    </w:p>
    <w:p w14:paraId="4052796E" w14:textId="79466A13" w:rsidR="00957D54" w:rsidRPr="00C64A5A" w:rsidRDefault="005F6D1E" w:rsidP="005F6D1E">
      <w:pPr>
        <w:rPr>
          <w:rFonts w:cstheme="minorHAnsi"/>
          <w:color w:val="000000" w:themeColor="text1"/>
          <w:sz w:val="28"/>
          <w:szCs w:val="28"/>
        </w:rPr>
      </w:pPr>
      <w:r w:rsidRPr="00C64A5A">
        <w:rPr>
          <w:rFonts w:cstheme="minorHAnsi"/>
          <w:color w:val="000000" w:themeColor="text1"/>
          <w:sz w:val="28"/>
          <w:szCs w:val="28"/>
        </w:rPr>
        <w:t>Naša spoločnosť dlhodobo spolupracuje s </w:t>
      </w:r>
      <w:r w:rsidR="00204EEB" w:rsidRPr="00C64A5A">
        <w:rPr>
          <w:rFonts w:cstheme="minorHAnsi"/>
          <w:color w:val="000000" w:themeColor="text1"/>
          <w:sz w:val="28"/>
          <w:szCs w:val="28"/>
        </w:rPr>
        <w:t>spoločnosťami</w:t>
      </w:r>
      <w:r w:rsidRPr="00C64A5A">
        <w:rPr>
          <w:rFonts w:cstheme="minorHAnsi"/>
          <w:color w:val="000000" w:themeColor="text1"/>
          <w:sz w:val="28"/>
          <w:szCs w:val="28"/>
        </w:rPr>
        <w:t xml:space="preserve"> ako COOP, BILLA, Tesco,</w:t>
      </w:r>
      <w:r w:rsidR="0069545E" w:rsidRPr="00C64A5A">
        <w:rPr>
          <w:rFonts w:cstheme="minorHAnsi"/>
          <w:color w:val="000000" w:themeColor="text1"/>
          <w:sz w:val="28"/>
          <w:szCs w:val="28"/>
        </w:rPr>
        <w:t xml:space="preserve"> </w:t>
      </w:r>
      <w:r w:rsidR="00227D87" w:rsidRPr="00C64A5A">
        <w:rPr>
          <w:rFonts w:cstheme="minorHAnsi"/>
          <w:color w:val="000000" w:themeColor="text1"/>
          <w:sz w:val="28"/>
          <w:szCs w:val="28"/>
        </w:rPr>
        <w:t xml:space="preserve">ALLTOYS, CBA VEREX, </w:t>
      </w:r>
      <w:r w:rsidR="0069545E" w:rsidRPr="00C64A5A">
        <w:rPr>
          <w:rFonts w:cstheme="minorHAnsi"/>
          <w:color w:val="000000" w:themeColor="text1"/>
          <w:sz w:val="28"/>
          <w:szCs w:val="28"/>
        </w:rPr>
        <w:t xml:space="preserve">TERNO, OPTIMA, KOMFOS, </w:t>
      </w:r>
      <w:r w:rsidRPr="00C64A5A">
        <w:rPr>
          <w:rFonts w:cstheme="minorHAnsi"/>
          <w:color w:val="000000" w:themeColor="text1"/>
          <w:sz w:val="28"/>
          <w:szCs w:val="28"/>
        </w:rPr>
        <w:t xml:space="preserve"> </w:t>
      </w:r>
      <w:r w:rsidR="0069545E" w:rsidRPr="00C64A5A">
        <w:rPr>
          <w:rFonts w:cstheme="minorHAnsi"/>
          <w:color w:val="000000" w:themeColor="text1"/>
          <w:sz w:val="28"/>
          <w:szCs w:val="28"/>
        </w:rPr>
        <w:t xml:space="preserve">NITRAZDROJ, GVP </w:t>
      </w:r>
      <w:proofErr w:type="spellStart"/>
      <w:r w:rsidR="0069545E" w:rsidRPr="00C64A5A">
        <w:rPr>
          <w:rFonts w:cstheme="minorHAnsi"/>
          <w:color w:val="000000" w:themeColor="text1"/>
          <w:sz w:val="28"/>
          <w:szCs w:val="28"/>
        </w:rPr>
        <w:t>Humenne</w:t>
      </w:r>
      <w:proofErr w:type="spellEnd"/>
      <w:r w:rsidR="0069545E" w:rsidRPr="00C64A5A">
        <w:rPr>
          <w:rFonts w:cstheme="minorHAnsi"/>
          <w:color w:val="000000" w:themeColor="text1"/>
          <w:sz w:val="28"/>
          <w:szCs w:val="28"/>
        </w:rPr>
        <w:t xml:space="preserve">, </w:t>
      </w:r>
      <w:proofErr w:type="spellStart"/>
      <w:r w:rsidRPr="00C64A5A">
        <w:rPr>
          <w:rFonts w:cstheme="minorHAnsi"/>
          <w:color w:val="000000" w:themeColor="text1"/>
          <w:sz w:val="28"/>
          <w:szCs w:val="28"/>
        </w:rPr>
        <w:t>Labaš</w:t>
      </w:r>
      <w:proofErr w:type="spellEnd"/>
      <w:r w:rsidRPr="00C64A5A">
        <w:rPr>
          <w:rFonts w:cstheme="minorHAnsi"/>
          <w:color w:val="000000" w:themeColor="text1"/>
          <w:sz w:val="28"/>
          <w:szCs w:val="28"/>
        </w:rPr>
        <w:t>,</w:t>
      </w:r>
      <w:r w:rsidR="00204EEB" w:rsidRPr="00C64A5A">
        <w:rPr>
          <w:rFonts w:cstheme="minorHAnsi"/>
          <w:color w:val="000000" w:themeColor="text1"/>
          <w:sz w:val="28"/>
          <w:szCs w:val="28"/>
        </w:rPr>
        <w:t xml:space="preserve"> </w:t>
      </w:r>
      <w:r w:rsidR="0069545E" w:rsidRPr="00C64A5A">
        <w:rPr>
          <w:rFonts w:cstheme="minorHAnsi"/>
          <w:color w:val="000000" w:themeColor="text1"/>
          <w:sz w:val="28"/>
          <w:szCs w:val="28"/>
        </w:rPr>
        <w:t xml:space="preserve"> </w:t>
      </w:r>
      <w:r w:rsidRPr="00C64A5A">
        <w:rPr>
          <w:rFonts w:cstheme="minorHAnsi"/>
          <w:color w:val="000000" w:themeColor="text1"/>
          <w:sz w:val="28"/>
          <w:szCs w:val="28"/>
        </w:rPr>
        <w:t xml:space="preserve"> </w:t>
      </w:r>
      <w:r w:rsidR="00204EEB" w:rsidRPr="00C64A5A">
        <w:rPr>
          <w:rFonts w:cstheme="minorHAnsi"/>
          <w:color w:val="000000" w:themeColor="text1"/>
          <w:sz w:val="28"/>
          <w:szCs w:val="28"/>
        </w:rPr>
        <w:t>METRO</w:t>
      </w:r>
      <w:r w:rsidR="00FF5DF2" w:rsidRPr="00C64A5A">
        <w:rPr>
          <w:rFonts w:cstheme="minorHAnsi"/>
          <w:color w:val="000000" w:themeColor="text1"/>
          <w:sz w:val="28"/>
          <w:szCs w:val="28"/>
        </w:rPr>
        <w:t>, Elektro predajne</w:t>
      </w:r>
      <w:r w:rsidR="00957D54">
        <w:rPr>
          <w:rFonts w:cstheme="minorHAnsi"/>
          <w:color w:val="000000" w:themeColor="text1"/>
          <w:sz w:val="28"/>
          <w:szCs w:val="28"/>
        </w:rPr>
        <w:t xml:space="preserve"> </w:t>
      </w:r>
      <w:r w:rsidR="00FF5DF2" w:rsidRPr="00C64A5A">
        <w:rPr>
          <w:rFonts w:cstheme="minorHAnsi"/>
          <w:color w:val="000000" w:themeColor="text1"/>
          <w:sz w:val="28"/>
          <w:szCs w:val="28"/>
        </w:rPr>
        <w:t xml:space="preserve">( NAY, PLANEO, ELEKTRO WORLD ) </w:t>
      </w:r>
      <w:r w:rsidR="00367B70" w:rsidRPr="00C64A5A">
        <w:rPr>
          <w:rFonts w:cstheme="minorHAnsi"/>
          <w:color w:val="000000" w:themeColor="text1"/>
          <w:sz w:val="28"/>
          <w:szCs w:val="28"/>
        </w:rPr>
        <w:t xml:space="preserve">. </w:t>
      </w:r>
      <w:proofErr w:type="spellStart"/>
      <w:r w:rsidR="00FF5DF2" w:rsidRPr="00C64A5A">
        <w:rPr>
          <w:rFonts w:cstheme="minorHAnsi"/>
          <w:color w:val="000000" w:themeColor="text1"/>
          <w:sz w:val="28"/>
          <w:szCs w:val="28"/>
        </w:rPr>
        <w:t>Z</w:t>
      </w:r>
      <w:r w:rsidR="00367B70" w:rsidRPr="00C64A5A">
        <w:rPr>
          <w:rFonts w:cstheme="minorHAnsi"/>
          <w:color w:val="000000" w:themeColor="text1"/>
          <w:sz w:val="28"/>
          <w:szCs w:val="28"/>
        </w:rPr>
        <w:t>iskali</w:t>
      </w:r>
      <w:proofErr w:type="spellEnd"/>
      <w:r w:rsidR="00367B70" w:rsidRPr="00C64A5A">
        <w:rPr>
          <w:rFonts w:cstheme="minorHAnsi"/>
          <w:color w:val="000000" w:themeColor="text1"/>
          <w:sz w:val="28"/>
          <w:szCs w:val="28"/>
        </w:rPr>
        <w:t xml:space="preserve"> </w:t>
      </w:r>
      <w:r w:rsidR="00FF5DF2" w:rsidRPr="00C64A5A">
        <w:rPr>
          <w:rFonts w:cstheme="minorHAnsi"/>
          <w:color w:val="000000" w:themeColor="text1"/>
          <w:sz w:val="28"/>
          <w:szCs w:val="28"/>
        </w:rPr>
        <w:t xml:space="preserve">sme </w:t>
      </w:r>
      <w:r w:rsidR="00367B70" w:rsidRPr="00C64A5A">
        <w:rPr>
          <w:rFonts w:cstheme="minorHAnsi"/>
          <w:color w:val="000000" w:themeColor="text1"/>
          <w:sz w:val="28"/>
          <w:szCs w:val="28"/>
        </w:rPr>
        <w:t xml:space="preserve">ako </w:t>
      </w:r>
      <w:proofErr w:type="spellStart"/>
      <w:r w:rsidR="00367B70" w:rsidRPr="00C64A5A">
        <w:rPr>
          <w:rFonts w:cstheme="minorHAnsi"/>
          <w:color w:val="000000" w:themeColor="text1"/>
          <w:sz w:val="28"/>
          <w:szCs w:val="28"/>
        </w:rPr>
        <w:t>odberatelov</w:t>
      </w:r>
      <w:proofErr w:type="spellEnd"/>
      <w:r w:rsidR="00367B70" w:rsidRPr="00C64A5A">
        <w:rPr>
          <w:rFonts w:cstheme="minorHAnsi"/>
          <w:color w:val="000000" w:themeColor="text1"/>
          <w:sz w:val="28"/>
          <w:szCs w:val="28"/>
        </w:rPr>
        <w:t xml:space="preserve"> popredne farmaceutické spoločnosti ( Lekáreň plus, DR. MAX )</w:t>
      </w:r>
      <w:r w:rsidRPr="00C64A5A">
        <w:rPr>
          <w:rFonts w:cstheme="minorHAnsi"/>
          <w:color w:val="000000" w:themeColor="text1"/>
          <w:sz w:val="28"/>
          <w:szCs w:val="28"/>
        </w:rPr>
        <w:t xml:space="preserve"> </w:t>
      </w:r>
      <w:r w:rsidR="00367B70" w:rsidRPr="00C64A5A">
        <w:rPr>
          <w:rFonts w:cstheme="minorHAnsi"/>
          <w:color w:val="000000" w:themeColor="text1"/>
          <w:sz w:val="28"/>
          <w:szCs w:val="28"/>
        </w:rPr>
        <w:t xml:space="preserve">, </w:t>
      </w:r>
      <w:proofErr w:type="spellStart"/>
      <w:r w:rsidR="00367B70" w:rsidRPr="00C64A5A">
        <w:rPr>
          <w:rFonts w:cstheme="minorHAnsi"/>
          <w:color w:val="000000" w:themeColor="text1"/>
          <w:sz w:val="28"/>
          <w:szCs w:val="28"/>
        </w:rPr>
        <w:t>drogisticke</w:t>
      </w:r>
      <w:proofErr w:type="spellEnd"/>
      <w:r w:rsidR="00367B70" w:rsidRPr="00C64A5A">
        <w:rPr>
          <w:rFonts w:cstheme="minorHAnsi"/>
          <w:color w:val="000000" w:themeColor="text1"/>
          <w:sz w:val="28"/>
          <w:szCs w:val="28"/>
        </w:rPr>
        <w:t xml:space="preserve"> firmy ( 101 </w:t>
      </w:r>
      <w:proofErr w:type="spellStart"/>
      <w:r w:rsidR="00367B70" w:rsidRPr="00C64A5A">
        <w:rPr>
          <w:rFonts w:cstheme="minorHAnsi"/>
          <w:color w:val="000000" w:themeColor="text1"/>
          <w:sz w:val="28"/>
          <w:szCs w:val="28"/>
        </w:rPr>
        <w:t>Drogerie</w:t>
      </w:r>
      <w:proofErr w:type="spellEnd"/>
      <w:r w:rsidR="00367B70" w:rsidRPr="00C64A5A">
        <w:rPr>
          <w:rFonts w:cstheme="minorHAnsi"/>
          <w:color w:val="000000" w:themeColor="text1"/>
          <w:sz w:val="28"/>
          <w:szCs w:val="28"/>
        </w:rPr>
        <w:t xml:space="preserve">, </w:t>
      </w:r>
      <w:proofErr w:type="spellStart"/>
      <w:r w:rsidR="00367B70" w:rsidRPr="00C64A5A">
        <w:rPr>
          <w:rFonts w:cstheme="minorHAnsi"/>
          <w:color w:val="000000" w:themeColor="text1"/>
          <w:sz w:val="28"/>
          <w:szCs w:val="28"/>
        </w:rPr>
        <w:t>Solvent</w:t>
      </w:r>
      <w:proofErr w:type="spellEnd"/>
      <w:r w:rsidR="00367B70" w:rsidRPr="00C64A5A">
        <w:rPr>
          <w:rFonts w:cstheme="minorHAnsi"/>
          <w:color w:val="000000" w:themeColor="text1"/>
          <w:sz w:val="28"/>
          <w:szCs w:val="28"/>
        </w:rPr>
        <w:t xml:space="preserve"> SR, </w:t>
      </w:r>
      <w:proofErr w:type="spellStart"/>
      <w:r w:rsidR="00367B70" w:rsidRPr="00C64A5A">
        <w:rPr>
          <w:rFonts w:cstheme="minorHAnsi"/>
          <w:color w:val="000000" w:themeColor="text1"/>
          <w:sz w:val="28"/>
          <w:szCs w:val="28"/>
        </w:rPr>
        <w:t>Drogeria</w:t>
      </w:r>
      <w:proofErr w:type="spellEnd"/>
      <w:r w:rsidR="00367B70" w:rsidRPr="00C64A5A">
        <w:rPr>
          <w:rFonts w:cstheme="minorHAnsi"/>
          <w:color w:val="000000" w:themeColor="text1"/>
          <w:sz w:val="28"/>
          <w:szCs w:val="28"/>
        </w:rPr>
        <w:t xml:space="preserve"> u Kovára) </w:t>
      </w:r>
      <w:proofErr w:type="spellStart"/>
      <w:r w:rsidR="00367B70" w:rsidRPr="00C64A5A">
        <w:rPr>
          <w:rFonts w:cstheme="minorHAnsi"/>
          <w:color w:val="000000" w:themeColor="text1"/>
          <w:sz w:val="28"/>
          <w:szCs w:val="28"/>
        </w:rPr>
        <w:t>Fashion</w:t>
      </w:r>
      <w:proofErr w:type="spellEnd"/>
      <w:r w:rsidR="00367B70" w:rsidRPr="00C64A5A">
        <w:rPr>
          <w:rFonts w:cstheme="minorHAnsi"/>
          <w:color w:val="000000" w:themeColor="text1"/>
          <w:sz w:val="28"/>
          <w:szCs w:val="28"/>
        </w:rPr>
        <w:t xml:space="preserve"> </w:t>
      </w:r>
      <w:proofErr w:type="spellStart"/>
      <w:r w:rsidR="00367B70" w:rsidRPr="00C64A5A">
        <w:rPr>
          <w:rFonts w:cstheme="minorHAnsi"/>
          <w:color w:val="000000" w:themeColor="text1"/>
          <w:sz w:val="28"/>
          <w:szCs w:val="28"/>
        </w:rPr>
        <w:t>shops</w:t>
      </w:r>
      <w:proofErr w:type="spellEnd"/>
      <w:r w:rsidR="00367B70" w:rsidRPr="00C64A5A">
        <w:rPr>
          <w:rFonts w:cstheme="minorHAnsi"/>
          <w:color w:val="000000" w:themeColor="text1"/>
          <w:sz w:val="28"/>
          <w:szCs w:val="28"/>
        </w:rPr>
        <w:t xml:space="preserve"> ( GATE, Office </w:t>
      </w:r>
      <w:proofErr w:type="spellStart"/>
      <w:r w:rsidR="00367B70" w:rsidRPr="00C64A5A">
        <w:rPr>
          <w:rFonts w:cstheme="minorHAnsi"/>
          <w:color w:val="000000" w:themeColor="text1"/>
          <w:sz w:val="28"/>
          <w:szCs w:val="28"/>
        </w:rPr>
        <w:t>shoes</w:t>
      </w:r>
      <w:proofErr w:type="spellEnd"/>
      <w:r w:rsidR="00367B70" w:rsidRPr="00C64A5A">
        <w:rPr>
          <w:rFonts w:cstheme="minorHAnsi"/>
          <w:color w:val="000000" w:themeColor="text1"/>
          <w:sz w:val="28"/>
          <w:szCs w:val="28"/>
        </w:rPr>
        <w:t xml:space="preserve">, OZETA, </w:t>
      </w:r>
      <w:proofErr w:type="spellStart"/>
      <w:r w:rsidR="00367B70" w:rsidRPr="00C64A5A">
        <w:rPr>
          <w:rFonts w:cstheme="minorHAnsi"/>
          <w:color w:val="000000" w:themeColor="text1"/>
          <w:sz w:val="28"/>
          <w:szCs w:val="28"/>
        </w:rPr>
        <w:t>Waragod</w:t>
      </w:r>
      <w:proofErr w:type="spellEnd"/>
      <w:r w:rsidR="00367B70" w:rsidRPr="00C64A5A">
        <w:rPr>
          <w:rFonts w:cstheme="minorHAnsi"/>
          <w:color w:val="000000" w:themeColor="text1"/>
          <w:sz w:val="28"/>
          <w:szCs w:val="28"/>
        </w:rPr>
        <w:t xml:space="preserve"> ), </w:t>
      </w:r>
      <w:proofErr w:type="spellStart"/>
      <w:r w:rsidR="00367B70" w:rsidRPr="00C64A5A">
        <w:rPr>
          <w:rFonts w:cstheme="minorHAnsi"/>
          <w:color w:val="000000" w:themeColor="text1"/>
          <w:sz w:val="28"/>
          <w:szCs w:val="28"/>
        </w:rPr>
        <w:t>kurierske</w:t>
      </w:r>
      <w:proofErr w:type="spellEnd"/>
      <w:r w:rsidR="00367B70" w:rsidRPr="00C64A5A">
        <w:rPr>
          <w:rFonts w:cstheme="minorHAnsi"/>
          <w:color w:val="000000" w:themeColor="text1"/>
          <w:sz w:val="28"/>
          <w:szCs w:val="28"/>
        </w:rPr>
        <w:t xml:space="preserve"> spoločnosti ( GLS – </w:t>
      </w:r>
      <w:proofErr w:type="spellStart"/>
      <w:r w:rsidR="00367B70" w:rsidRPr="00C64A5A">
        <w:rPr>
          <w:rFonts w:cstheme="minorHAnsi"/>
          <w:color w:val="000000" w:themeColor="text1"/>
          <w:sz w:val="28"/>
          <w:szCs w:val="28"/>
        </w:rPr>
        <w:t>špecialne</w:t>
      </w:r>
      <w:proofErr w:type="spellEnd"/>
      <w:r w:rsidR="00367B70" w:rsidRPr="00C64A5A">
        <w:rPr>
          <w:rFonts w:cstheme="minorHAnsi"/>
          <w:color w:val="000000" w:themeColor="text1"/>
          <w:sz w:val="28"/>
          <w:szCs w:val="28"/>
        </w:rPr>
        <w:t xml:space="preserve"> obaly ), </w:t>
      </w:r>
      <w:proofErr w:type="spellStart"/>
      <w:r w:rsidR="00367B70" w:rsidRPr="00C64A5A">
        <w:rPr>
          <w:rFonts w:cstheme="minorHAnsi"/>
          <w:color w:val="000000" w:themeColor="text1"/>
          <w:sz w:val="28"/>
          <w:szCs w:val="28"/>
        </w:rPr>
        <w:t>pekarenské</w:t>
      </w:r>
      <w:proofErr w:type="spellEnd"/>
      <w:r w:rsidR="00367B70" w:rsidRPr="00C64A5A">
        <w:rPr>
          <w:rFonts w:cstheme="minorHAnsi"/>
          <w:color w:val="000000" w:themeColor="text1"/>
          <w:sz w:val="28"/>
          <w:szCs w:val="28"/>
        </w:rPr>
        <w:t xml:space="preserve"> spoločnosti ( </w:t>
      </w:r>
      <w:proofErr w:type="spellStart"/>
      <w:r w:rsidR="00367B70" w:rsidRPr="00C64A5A">
        <w:rPr>
          <w:rFonts w:cstheme="minorHAnsi"/>
          <w:color w:val="000000" w:themeColor="text1"/>
          <w:sz w:val="28"/>
          <w:szCs w:val="28"/>
        </w:rPr>
        <w:t>Lipóti</w:t>
      </w:r>
      <w:proofErr w:type="spellEnd"/>
      <w:r w:rsidR="00367B70" w:rsidRPr="00C64A5A">
        <w:rPr>
          <w:rFonts w:cstheme="minorHAnsi"/>
          <w:color w:val="000000" w:themeColor="text1"/>
          <w:sz w:val="28"/>
          <w:szCs w:val="28"/>
        </w:rPr>
        <w:t xml:space="preserve"> </w:t>
      </w:r>
      <w:proofErr w:type="spellStart"/>
      <w:r w:rsidR="00367B70" w:rsidRPr="00C64A5A">
        <w:rPr>
          <w:rFonts w:cstheme="minorHAnsi"/>
          <w:color w:val="000000" w:themeColor="text1"/>
          <w:sz w:val="28"/>
          <w:szCs w:val="28"/>
        </w:rPr>
        <w:t>pelareň</w:t>
      </w:r>
      <w:proofErr w:type="spellEnd"/>
      <w:r w:rsidR="00367B70" w:rsidRPr="00C64A5A">
        <w:rPr>
          <w:rFonts w:cstheme="minorHAnsi"/>
          <w:color w:val="000000" w:themeColor="text1"/>
          <w:sz w:val="28"/>
          <w:szCs w:val="28"/>
        </w:rPr>
        <w:t xml:space="preserve"> Kvetoslavov, BIO pekáreň </w:t>
      </w:r>
      <w:proofErr w:type="spellStart"/>
      <w:r w:rsidR="00367B70" w:rsidRPr="00C64A5A">
        <w:rPr>
          <w:rFonts w:cstheme="minorHAnsi"/>
          <w:color w:val="000000" w:themeColor="text1"/>
          <w:sz w:val="28"/>
          <w:szCs w:val="28"/>
        </w:rPr>
        <w:t>Kugluf</w:t>
      </w:r>
      <w:proofErr w:type="spellEnd"/>
      <w:r w:rsidR="00367B70" w:rsidRPr="00C64A5A">
        <w:rPr>
          <w:rFonts w:cstheme="minorHAnsi"/>
          <w:color w:val="000000" w:themeColor="text1"/>
          <w:sz w:val="28"/>
          <w:szCs w:val="28"/>
        </w:rPr>
        <w:t>, LEBEKO ) papiernictva ( SEVT )</w:t>
      </w:r>
      <w:r w:rsidR="001B56F8" w:rsidRPr="00C64A5A">
        <w:rPr>
          <w:rFonts w:cstheme="minorHAnsi"/>
          <w:color w:val="000000" w:themeColor="text1"/>
          <w:sz w:val="28"/>
          <w:szCs w:val="28"/>
        </w:rPr>
        <w:t>.</w:t>
      </w:r>
    </w:p>
    <w:p w14:paraId="2A31DF4A" w14:textId="77777777" w:rsidR="005D7456" w:rsidRDefault="001B56F8" w:rsidP="005D7456">
      <w:pPr>
        <w:rPr>
          <w:rFonts w:cstheme="minorHAnsi"/>
          <w:b/>
          <w:color w:val="000000" w:themeColor="text1"/>
          <w:sz w:val="32"/>
          <w:szCs w:val="32"/>
        </w:rPr>
      </w:pPr>
      <w:r w:rsidRPr="00957D54">
        <w:rPr>
          <w:rFonts w:cstheme="minorHAnsi"/>
          <w:b/>
          <w:color w:val="000000" w:themeColor="text1"/>
          <w:sz w:val="32"/>
          <w:szCs w:val="32"/>
        </w:rPr>
        <w:t>Každý rok máme za ciel :</w:t>
      </w:r>
    </w:p>
    <w:p w14:paraId="1823356F" w14:textId="7AD3CB79" w:rsidR="001B56F8" w:rsidRPr="001B56F8" w:rsidRDefault="001B56F8" w:rsidP="005D7456">
      <w:pPr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1B56F8">
        <w:rPr>
          <w:rFonts w:eastAsiaTheme="minorEastAsia" w:hAnsi="Calibri"/>
          <w:color w:val="000000" w:themeColor="text1"/>
          <w:kern w:val="24"/>
          <w:sz w:val="28"/>
          <w:szCs w:val="28"/>
          <w:lang w:eastAsia="sk-SK"/>
        </w:rPr>
        <w:t>Ročný rast</w:t>
      </w:r>
      <w:r w:rsidRPr="001B56F8">
        <w:rPr>
          <w:rFonts w:eastAsiaTheme="minorEastAsia" w:hAnsi="Calibri"/>
          <w:color w:val="000000" w:themeColor="text1"/>
          <w:kern w:val="24"/>
          <w:sz w:val="28"/>
          <w:szCs w:val="28"/>
          <w:lang w:val="en-US" w:eastAsia="sk-SK"/>
        </w:rPr>
        <w:t xml:space="preserve"> tr</w:t>
      </w:r>
      <w:proofErr w:type="spellStart"/>
      <w:r w:rsidRPr="001B56F8">
        <w:rPr>
          <w:rFonts w:eastAsiaTheme="minorEastAsia" w:hAnsi="Calibri"/>
          <w:color w:val="000000" w:themeColor="text1"/>
          <w:kern w:val="24"/>
          <w:sz w:val="28"/>
          <w:szCs w:val="28"/>
          <w:lang w:eastAsia="sk-SK"/>
        </w:rPr>
        <w:t>žieb</w:t>
      </w:r>
      <w:proofErr w:type="spellEnd"/>
      <w:r w:rsidRPr="001B56F8">
        <w:rPr>
          <w:rFonts w:eastAsiaTheme="minorEastAsia" w:hAnsi="Calibri"/>
          <w:color w:val="000000" w:themeColor="text1"/>
          <w:kern w:val="24"/>
          <w:sz w:val="28"/>
          <w:szCs w:val="28"/>
          <w:lang w:eastAsia="sk-SK"/>
        </w:rPr>
        <w:t xml:space="preserve"> min. na úrovni 5</w:t>
      </w:r>
      <w:r w:rsidRPr="001B56F8">
        <w:rPr>
          <w:rFonts w:eastAsiaTheme="minorEastAsia" w:hAnsi="Calibri"/>
          <w:color w:val="000000" w:themeColor="text1"/>
          <w:kern w:val="24"/>
          <w:sz w:val="28"/>
          <w:szCs w:val="28"/>
          <w:lang w:val="en-US" w:eastAsia="sk-SK"/>
        </w:rPr>
        <w:t>%</w:t>
      </w:r>
      <w:r w:rsidRPr="001B56F8">
        <w:rPr>
          <w:rFonts w:eastAsiaTheme="minorEastAsia" w:hAnsi="Calibri"/>
          <w:color w:val="000000" w:themeColor="text1"/>
          <w:kern w:val="24"/>
          <w:sz w:val="28"/>
          <w:szCs w:val="28"/>
          <w:lang w:eastAsia="sk-SK"/>
        </w:rPr>
        <w:t>.</w:t>
      </w:r>
    </w:p>
    <w:p w14:paraId="19C59108" w14:textId="77777777" w:rsidR="001B56F8" w:rsidRPr="001B56F8" w:rsidRDefault="001B56F8" w:rsidP="001B56F8">
      <w:pPr>
        <w:numPr>
          <w:ilvl w:val="0"/>
          <w:numId w:val="5"/>
        </w:numPr>
        <w:spacing w:after="0" w:line="216" w:lineRule="auto"/>
        <w:ind w:left="1080"/>
        <w:contextualSpacing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1B56F8">
        <w:rPr>
          <w:rFonts w:eastAsiaTheme="minorEastAsia" w:hAnsi="Calibri"/>
          <w:color w:val="000000" w:themeColor="text1"/>
          <w:kern w:val="24"/>
          <w:sz w:val="28"/>
          <w:szCs w:val="28"/>
          <w:lang w:eastAsia="sk-SK"/>
        </w:rPr>
        <w:lastRenderedPageBreak/>
        <w:t>Orientácia na „</w:t>
      </w:r>
      <w:proofErr w:type="spellStart"/>
      <w:r w:rsidRPr="001B56F8">
        <w:rPr>
          <w:rFonts w:eastAsiaTheme="minorEastAsia" w:hAnsi="Calibri"/>
          <w:color w:val="000000" w:themeColor="text1"/>
          <w:kern w:val="24"/>
          <w:sz w:val="28"/>
          <w:szCs w:val="28"/>
          <w:lang w:eastAsia="sk-SK"/>
        </w:rPr>
        <w:t>Cross</w:t>
      </w:r>
      <w:proofErr w:type="spellEnd"/>
      <w:r w:rsidRPr="001B56F8">
        <w:rPr>
          <w:rFonts w:eastAsiaTheme="minorEastAsia" w:hAnsi="Calibri"/>
          <w:color w:val="000000" w:themeColor="text1"/>
          <w:kern w:val="24"/>
          <w:sz w:val="28"/>
          <w:szCs w:val="28"/>
          <w:lang w:eastAsia="sk-SK"/>
        </w:rPr>
        <w:t xml:space="preserve"> </w:t>
      </w:r>
      <w:proofErr w:type="spellStart"/>
      <w:r w:rsidRPr="001B56F8">
        <w:rPr>
          <w:rFonts w:eastAsiaTheme="minorEastAsia" w:hAnsi="Calibri"/>
          <w:color w:val="000000" w:themeColor="text1"/>
          <w:kern w:val="24"/>
          <w:sz w:val="28"/>
          <w:szCs w:val="28"/>
          <w:lang w:eastAsia="sk-SK"/>
        </w:rPr>
        <w:t>sale</w:t>
      </w:r>
      <w:proofErr w:type="spellEnd"/>
      <w:r w:rsidRPr="001B56F8">
        <w:rPr>
          <w:rFonts w:eastAsiaTheme="minorEastAsia" w:hAnsi="Calibri"/>
          <w:color w:val="000000" w:themeColor="text1"/>
          <w:kern w:val="24"/>
          <w:sz w:val="28"/>
          <w:szCs w:val="28"/>
          <w:lang w:eastAsia="sk-SK"/>
        </w:rPr>
        <w:t>“ (akcelerovať a neustále rozširovať spoluprácu s existujúcimi klientami).</w:t>
      </w:r>
    </w:p>
    <w:p w14:paraId="4B59B21A" w14:textId="77777777" w:rsidR="001B56F8" w:rsidRPr="001B56F8" w:rsidRDefault="001B56F8" w:rsidP="001B56F8">
      <w:pPr>
        <w:numPr>
          <w:ilvl w:val="0"/>
          <w:numId w:val="5"/>
        </w:numPr>
        <w:spacing w:after="0" w:line="216" w:lineRule="auto"/>
        <w:ind w:left="1080"/>
        <w:contextualSpacing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1B56F8">
        <w:rPr>
          <w:rFonts w:eastAsiaTheme="minorEastAsia" w:hAnsi="Calibri"/>
          <w:color w:val="000000" w:themeColor="text1"/>
          <w:kern w:val="24"/>
          <w:sz w:val="28"/>
          <w:szCs w:val="28"/>
          <w:lang w:eastAsia="sk-SK"/>
        </w:rPr>
        <w:t>Predávať výrobky z vyššou pridanou hodnotou (napr.: potlačené priemyselné fólie).</w:t>
      </w:r>
    </w:p>
    <w:p w14:paraId="4B127340" w14:textId="77777777" w:rsidR="001B56F8" w:rsidRPr="001B56F8" w:rsidRDefault="001B56F8" w:rsidP="001B56F8">
      <w:pPr>
        <w:numPr>
          <w:ilvl w:val="0"/>
          <w:numId w:val="5"/>
        </w:numPr>
        <w:spacing w:after="0" w:line="216" w:lineRule="auto"/>
        <w:ind w:left="1080"/>
        <w:contextualSpacing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1B56F8">
        <w:rPr>
          <w:rFonts w:eastAsiaTheme="minorEastAsia" w:hAnsi="Calibri"/>
          <w:color w:val="000000" w:themeColor="text1"/>
          <w:kern w:val="24"/>
          <w:sz w:val="28"/>
          <w:szCs w:val="28"/>
          <w:lang w:eastAsia="sk-SK"/>
        </w:rPr>
        <w:t>Permanentné zlepšovanie starostlivosti a servisu u jestvujúcich zákazníkov.</w:t>
      </w:r>
    </w:p>
    <w:p w14:paraId="72606C6B" w14:textId="20A95BA4" w:rsidR="00957D54" w:rsidRDefault="001B56F8" w:rsidP="005A7EEF">
      <w:pPr>
        <w:numPr>
          <w:ilvl w:val="0"/>
          <w:numId w:val="5"/>
        </w:numPr>
        <w:spacing w:after="0" w:line="216" w:lineRule="auto"/>
        <w:ind w:left="1080"/>
        <w:contextualSpacing/>
        <w:rPr>
          <w:rFonts w:eastAsiaTheme="minorEastAsia" w:hAnsi="Calibri"/>
          <w:color w:val="000000" w:themeColor="text1"/>
          <w:kern w:val="24"/>
          <w:sz w:val="28"/>
          <w:szCs w:val="28"/>
          <w:lang w:eastAsia="sk-SK"/>
        </w:rPr>
      </w:pPr>
      <w:r w:rsidRPr="001B56F8">
        <w:rPr>
          <w:rFonts w:eastAsiaTheme="minorEastAsia" w:hAnsi="Calibri"/>
          <w:color w:val="000000" w:themeColor="text1"/>
          <w:kern w:val="24"/>
          <w:sz w:val="28"/>
          <w:szCs w:val="28"/>
          <w:lang w:eastAsia="sk-SK"/>
        </w:rPr>
        <w:t xml:space="preserve">Rozširovanie produktovej rady BIO Kompostovateľných produktov do stáleho sortimentu u našich klientov. </w:t>
      </w:r>
    </w:p>
    <w:p w14:paraId="1C2D6797" w14:textId="77777777" w:rsidR="00B00ED9" w:rsidRPr="00B00ED9" w:rsidRDefault="00B00ED9" w:rsidP="005D7456">
      <w:pPr>
        <w:spacing w:after="0" w:line="216" w:lineRule="auto"/>
        <w:ind w:left="1080"/>
        <w:contextualSpacing/>
        <w:rPr>
          <w:rFonts w:eastAsiaTheme="minorEastAsia" w:hAnsi="Calibri"/>
          <w:color w:val="000000" w:themeColor="text1"/>
          <w:kern w:val="24"/>
          <w:sz w:val="28"/>
          <w:szCs w:val="28"/>
          <w:lang w:eastAsia="sk-SK"/>
        </w:rPr>
      </w:pPr>
    </w:p>
    <w:p w14:paraId="561FF0C5" w14:textId="351143BD" w:rsidR="001B56F8" w:rsidRPr="003C56A9" w:rsidRDefault="003C56A9" w:rsidP="001B56F8">
      <w:pPr>
        <w:rPr>
          <w:rFonts w:cstheme="minorHAnsi"/>
          <w:color w:val="000000" w:themeColor="text1"/>
          <w:sz w:val="28"/>
          <w:szCs w:val="28"/>
        </w:rPr>
      </w:pPr>
      <w:r>
        <w:rPr>
          <w:rFonts w:eastAsiaTheme="minorEastAsia" w:hAnsi="Calibri"/>
          <w:color w:val="000000" w:themeColor="text1"/>
          <w:kern w:val="24"/>
          <w:sz w:val="28"/>
          <w:szCs w:val="28"/>
          <w:lang w:eastAsia="sk-SK"/>
        </w:rPr>
        <w:t>V roku 2025 by sme chceli dosiahnuť zakladať p</w:t>
      </w:r>
      <w:r w:rsidR="001B56F8" w:rsidRPr="003C56A9">
        <w:rPr>
          <w:rFonts w:eastAsiaTheme="minorEastAsia" w:hAnsi="Calibri"/>
          <w:color w:val="000000" w:themeColor="text1"/>
          <w:kern w:val="24"/>
          <w:sz w:val="28"/>
          <w:szCs w:val="28"/>
          <w:lang w:eastAsia="sk-SK"/>
        </w:rPr>
        <w:t>riame obchodné zastúpenia na vybraných trhoch v EÚ (Nemecko, Rakúsko a Maďarsko).</w:t>
      </w:r>
    </w:p>
    <w:p w14:paraId="0F54AED0" w14:textId="5A5E09B3" w:rsidR="00A7087F" w:rsidRPr="005F6D1E" w:rsidRDefault="00A7087F" w:rsidP="005F6D1E">
      <w:pPr>
        <w:spacing w:line="240" w:lineRule="auto"/>
        <w:rPr>
          <w:rFonts w:cstheme="minorHAnsi"/>
          <w:color w:val="000000" w:themeColor="text1"/>
        </w:rPr>
      </w:pPr>
      <w:r w:rsidRPr="005F6D1E">
        <w:rPr>
          <w:rFonts w:cstheme="minorHAnsi"/>
          <w:b/>
          <w:bCs/>
          <w:color w:val="000000" w:themeColor="text1"/>
        </w:rPr>
        <w:t> </w:t>
      </w:r>
      <w:r w:rsidR="00204EEB" w:rsidRPr="00204EEB">
        <w:rPr>
          <w:rFonts w:cstheme="minorHAnsi"/>
          <w:b/>
          <w:bCs/>
          <w:color w:val="000000" w:themeColor="text1"/>
          <w:sz w:val="26"/>
          <w:szCs w:val="26"/>
          <w:u w:val="single"/>
        </w:rPr>
        <w:t xml:space="preserve">Prehľad </w:t>
      </w:r>
      <w:r w:rsidR="00204EEB">
        <w:rPr>
          <w:rFonts w:cstheme="minorHAnsi"/>
          <w:b/>
          <w:bCs/>
          <w:color w:val="000000" w:themeColor="text1"/>
          <w:sz w:val="26"/>
          <w:szCs w:val="26"/>
          <w:u w:val="single"/>
        </w:rPr>
        <w:t>v</w:t>
      </w:r>
      <w:r w:rsidRPr="005F6D1E">
        <w:rPr>
          <w:rFonts w:cstheme="minorHAnsi"/>
          <w:b/>
          <w:bCs/>
          <w:color w:val="000000" w:themeColor="text1"/>
          <w:sz w:val="26"/>
          <w:szCs w:val="26"/>
          <w:u w:val="single"/>
        </w:rPr>
        <w:t>ybran</w:t>
      </w:r>
      <w:r w:rsidR="00204EEB">
        <w:rPr>
          <w:rFonts w:cstheme="minorHAnsi"/>
          <w:b/>
          <w:bCs/>
          <w:color w:val="000000" w:themeColor="text1"/>
          <w:sz w:val="26"/>
          <w:szCs w:val="26"/>
          <w:u w:val="single"/>
        </w:rPr>
        <w:t>ých</w:t>
      </w:r>
      <w:r w:rsidR="00092AEF" w:rsidRPr="005F6D1E">
        <w:rPr>
          <w:rFonts w:cstheme="minorHAnsi"/>
          <w:b/>
          <w:bCs/>
          <w:color w:val="000000" w:themeColor="text1"/>
          <w:sz w:val="26"/>
          <w:szCs w:val="26"/>
          <w:u w:val="single"/>
        </w:rPr>
        <w:t xml:space="preserve"> </w:t>
      </w:r>
      <w:r w:rsidR="00204EEB">
        <w:rPr>
          <w:rFonts w:cstheme="minorHAnsi"/>
          <w:b/>
          <w:bCs/>
          <w:color w:val="000000" w:themeColor="text1"/>
          <w:sz w:val="26"/>
          <w:szCs w:val="26"/>
          <w:u w:val="single"/>
        </w:rPr>
        <w:t>výrobkov</w:t>
      </w:r>
      <w:r w:rsidRPr="005F6D1E">
        <w:rPr>
          <w:rFonts w:cstheme="minorHAnsi"/>
          <w:b/>
          <w:bCs/>
          <w:color w:val="000000" w:themeColor="text1"/>
          <w:sz w:val="26"/>
          <w:szCs w:val="26"/>
          <w:u w:val="single"/>
        </w:rPr>
        <w:t xml:space="preserve"> z</w:t>
      </w:r>
      <w:r w:rsidR="00204EEB">
        <w:rPr>
          <w:rFonts w:cstheme="minorHAnsi"/>
          <w:b/>
          <w:bCs/>
          <w:color w:val="000000" w:themeColor="text1"/>
          <w:sz w:val="26"/>
          <w:szCs w:val="26"/>
          <w:u w:val="single"/>
        </w:rPr>
        <w:t> </w:t>
      </w:r>
      <w:r w:rsidRPr="005F6D1E">
        <w:rPr>
          <w:rFonts w:cstheme="minorHAnsi"/>
          <w:b/>
          <w:bCs/>
          <w:color w:val="000000" w:themeColor="text1"/>
          <w:sz w:val="26"/>
          <w:szCs w:val="26"/>
          <w:u w:val="single"/>
        </w:rPr>
        <w:t>PE</w:t>
      </w:r>
      <w:r w:rsidR="00204EEB">
        <w:rPr>
          <w:rFonts w:cstheme="minorHAnsi"/>
          <w:b/>
          <w:bCs/>
          <w:color w:val="000000" w:themeColor="text1"/>
          <w:sz w:val="26"/>
          <w:szCs w:val="26"/>
          <w:u w:val="single"/>
        </w:rPr>
        <w:t xml:space="preserve"> (Polyetylénovej)</w:t>
      </w:r>
      <w:r w:rsidRPr="005F6D1E">
        <w:rPr>
          <w:rFonts w:cstheme="minorHAnsi"/>
          <w:b/>
          <w:bCs/>
          <w:color w:val="000000" w:themeColor="text1"/>
          <w:sz w:val="26"/>
          <w:szCs w:val="26"/>
          <w:u w:val="single"/>
        </w:rPr>
        <w:t xml:space="preserve"> </w:t>
      </w:r>
      <w:r w:rsidR="00204EEB">
        <w:rPr>
          <w:rFonts w:cstheme="minorHAnsi"/>
          <w:b/>
          <w:bCs/>
          <w:color w:val="000000" w:themeColor="text1"/>
          <w:sz w:val="26"/>
          <w:szCs w:val="26"/>
          <w:u w:val="single"/>
        </w:rPr>
        <w:t xml:space="preserve">a PP (Polypropylénovej) </w:t>
      </w:r>
      <w:r w:rsidR="00092AEF" w:rsidRPr="005F6D1E">
        <w:rPr>
          <w:rFonts w:cstheme="minorHAnsi"/>
          <w:b/>
          <w:bCs/>
          <w:color w:val="000000" w:themeColor="text1"/>
          <w:sz w:val="26"/>
          <w:szCs w:val="26"/>
          <w:u w:val="single"/>
        </w:rPr>
        <w:t>fólie</w:t>
      </w:r>
      <w:r w:rsidRPr="005F6D1E">
        <w:rPr>
          <w:rFonts w:cstheme="minorHAnsi"/>
          <w:b/>
          <w:bCs/>
          <w:color w:val="000000" w:themeColor="text1"/>
          <w:sz w:val="26"/>
          <w:szCs w:val="26"/>
          <w:u w:val="single"/>
        </w:rPr>
        <w:t>:</w:t>
      </w:r>
    </w:p>
    <w:p w14:paraId="60B40825" w14:textId="1EACEDF1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5F6D1E">
        <w:rPr>
          <w:rFonts w:cstheme="minorHAnsi"/>
          <w:color w:val="000000" w:themeColor="text1"/>
        </w:rPr>
        <w:t> </w:t>
      </w:r>
      <w:r w:rsidR="00204EEB" w:rsidRPr="00B775D0">
        <w:rPr>
          <w:rFonts w:cstheme="minorHAnsi"/>
          <w:color w:val="000000" w:themeColor="text1"/>
          <w:sz w:val="24"/>
          <w:szCs w:val="24"/>
        </w:rPr>
        <w:t xml:space="preserve">Používané materiály: </w:t>
      </w:r>
      <w:r w:rsidRPr="00B775D0">
        <w:rPr>
          <w:rFonts w:cstheme="minorHAnsi"/>
          <w:b/>
          <w:bCs/>
          <w:color w:val="000000" w:themeColor="text1"/>
          <w:sz w:val="24"/>
          <w:szCs w:val="24"/>
        </w:rPr>
        <w:t>HDPE, LDPE, MIXPE, NPP, CPP, BOPP a BIO</w:t>
      </w:r>
    </w:p>
    <w:p w14:paraId="75A94C14" w14:textId="743670C0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-</w:t>
      </w:r>
      <w:r w:rsidR="00204EEB" w:rsidRPr="00B775D0">
        <w:rPr>
          <w:rFonts w:cstheme="minorHAnsi"/>
          <w:color w:val="000000" w:themeColor="text1"/>
          <w:sz w:val="24"/>
          <w:szCs w:val="24"/>
        </w:rPr>
        <w:t>Nákupné</w:t>
      </w:r>
      <w:r w:rsidRPr="00B775D0">
        <w:rPr>
          <w:rFonts w:cstheme="minorHAnsi"/>
          <w:color w:val="000000" w:themeColor="text1"/>
          <w:sz w:val="24"/>
          <w:szCs w:val="24"/>
        </w:rPr>
        <w:t xml:space="preserve"> tašky, (</w:t>
      </w:r>
      <w:proofErr w:type="spellStart"/>
      <w:r w:rsidRPr="00B775D0">
        <w:rPr>
          <w:rFonts w:cstheme="minorHAnsi"/>
          <w:color w:val="000000" w:themeColor="text1"/>
          <w:sz w:val="24"/>
          <w:szCs w:val="24"/>
        </w:rPr>
        <w:t>košieľkové</w:t>
      </w:r>
      <w:proofErr w:type="spellEnd"/>
      <w:r w:rsidRPr="00B775D0">
        <w:rPr>
          <w:rFonts w:cstheme="minorHAnsi"/>
          <w:color w:val="000000" w:themeColor="text1"/>
          <w:sz w:val="24"/>
          <w:szCs w:val="24"/>
        </w:rPr>
        <w:t xml:space="preserve">, s/bez spevneného výseku, s uškami) </w:t>
      </w:r>
    </w:p>
    <w:p w14:paraId="7AD896E5" w14:textId="77777777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 xml:space="preserve">-Ionizované tašky vhodné na ďalšiu potlač </w:t>
      </w:r>
    </w:p>
    <w:p w14:paraId="6221C44D" w14:textId="08DF77FC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 xml:space="preserve">- </w:t>
      </w:r>
      <w:r w:rsidR="00204EEB" w:rsidRPr="00B775D0">
        <w:rPr>
          <w:rFonts w:cstheme="minorHAnsi"/>
          <w:color w:val="000000" w:themeColor="text1"/>
          <w:sz w:val="24"/>
          <w:szCs w:val="24"/>
        </w:rPr>
        <w:t>kompostovateľné</w:t>
      </w:r>
      <w:r w:rsidRPr="00B775D0">
        <w:rPr>
          <w:rFonts w:cstheme="minorHAnsi"/>
          <w:color w:val="000000" w:themeColor="text1"/>
          <w:sz w:val="24"/>
          <w:szCs w:val="24"/>
        </w:rPr>
        <w:t xml:space="preserve"> tašk</w:t>
      </w:r>
      <w:r w:rsidR="005F6D1E" w:rsidRPr="00B775D0">
        <w:rPr>
          <w:rFonts w:cstheme="minorHAnsi"/>
          <w:color w:val="000000" w:themeColor="text1"/>
          <w:sz w:val="24"/>
          <w:szCs w:val="24"/>
        </w:rPr>
        <w:t>y</w:t>
      </w:r>
      <w:r w:rsidRPr="00B775D0">
        <w:rPr>
          <w:rFonts w:cstheme="minorHAnsi"/>
          <w:color w:val="000000" w:themeColor="text1"/>
          <w:sz w:val="24"/>
          <w:szCs w:val="24"/>
        </w:rPr>
        <w:t xml:space="preserve"> – z</w:t>
      </w:r>
      <w:r w:rsidR="00204EEB" w:rsidRPr="00B775D0">
        <w:rPr>
          <w:rFonts w:cstheme="minorHAnsi"/>
          <w:color w:val="000000" w:themeColor="text1"/>
          <w:sz w:val="24"/>
          <w:szCs w:val="24"/>
        </w:rPr>
        <w:t> kompostovateľných materiálov</w:t>
      </w:r>
    </w:p>
    <w:p w14:paraId="4D269C3A" w14:textId="405B1688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 xml:space="preserve">- </w:t>
      </w:r>
      <w:proofErr w:type="spellStart"/>
      <w:r w:rsidRPr="00B775D0">
        <w:rPr>
          <w:rFonts w:cstheme="minorHAnsi"/>
          <w:color w:val="000000" w:themeColor="text1"/>
          <w:sz w:val="24"/>
          <w:szCs w:val="24"/>
        </w:rPr>
        <w:t>Termo</w:t>
      </w:r>
      <w:proofErr w:type="spellEnd"/>
      <w:r w:rsidR="005F6D1E" w:rsidRPr="00B775D0">
        <w:rPr>
          <w:rFonts w:cstheme="minorHAnsi"/>
          <w:color w:val="000000" w:themeColor="text1"/>
          <w:sz w:val="24"/>
          <w:szCs w:val="24"/>
        </w:rPr>
        <w:t xml:space="preserve"> </w:t>
      </w:r>
      <w:r w:rsidRPr="00B775D0">
        <w:rPr>
          <w:rFonts w:cstheme="minorHAnsi"/>
          <w:color w:val="000000" w:themeColor="text1"/>
          <w:sz w:val="24"/>
          <w:szCs w:val="24"/>
        </w:rPr>
        <w:t>tašky</w:t>
      </w:r>
      <w:r w:rsidR="00204EEB" w:rsidRPr="00B775D0">
        <w:rPr>
          <w:rFonts w:cstheme="minorHAnsi"/>
          <w:color w:val="000000" w:themeColor="text1"/>
          <w:sz w:val="24"/>
          <w:szCs w:val="24"/>
        </w:rPr>
        <w:t xml:space="preserve"> – na teplé a studené potraviny</w:t>
      </w:r>
    </w:p>
    <w:p w14:paraId="5D443C74" w14:textId="492ACB20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- Multifunkčné</w:t>
      </w:r>
      <w:r w:rsidR="005F6D1E" w:rsidRPr="00B775D0">
        <w:rPr>
          <w:rFonts w:cstheme="minorHAnsi"/>
          <w:color w:val="000000" w:themeColor="text1"/>
          <w:sz w:val="24"/>
          <w:szCs w:val="24"/>
        </w:rPr>
        <w:t xml:space="preserve"> tašky</w:t>
      </w:r>
      <w:r w:rsidR="00204EEB" w:rsidRPr="00B775D0">
        <w:rPr>
          <w:rFonts w:cstheme="minorHAnsi"/>
          <w:color w:val="000000" w:themeColor="text1"/>
          <w:sz w:val="24"/>
          <w:szCs w:val="24"/>
        </w:rPr>
        <w:t xml:space="preserve"> na opakované použitie</w:t>
      </w:r>
    </w:p>
    <w:p w14:paraId="22D6AAF4" w14:textId="53385DB8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- R-PET</w:t>
      </w:r>
      <w:r w:rsidR="005F6D1E" w:rsidRPr="00B775D0">
        <w:rPr>
          <w:rFonts w:cstheme="minorHAnsi"/>
          <w:color w:val="000000" w:themeColor="text1"/>
          <w:sz w:val="24"/>
          <w:szCs w:val="24"/>
        </w:rPr>
        <w:t xml:space="preserve"> (tašky z recyklovaných PET fliaš</w:t>
      </w:r>
      <w:r w:rsidR="00587646" w:rsidRPr="00B775D0">
        <w:rPr>
          <w:rFonts w:cstheme="minorHAnsi"/>
          <w:color w:val="000000" w:themeColor="text1"/>
          <w:sz w:val="24"/>
          <w:szCs w:val="24"/>
        </w:rPr>
        <w:t>)</w:t>
      </w:r>
      <w:r w:rsidR="005F6D1E" w:rsidRPr="00B775D0">
        <w:rPr>
          <w:rFonts w:cstheme="minorHAnsi"/>
          <w:color w:val="000000" w:themeColor="text1"/>
          <w:sz w:val="24"/>
          <w:szCs w:val="24"/>
        </w:rPr>
        <w:t>,</w:t>
      </w:r>
      <w:r w:rsidRPr="00B775D0">
        <w:rPr>
          <w:rFonts w:cstheme="minorHAnsi"/>
          <w:color w:val="000000" w:themeColor="text1"/>
          <w:sz w:val="24"/>
          <w:szCs w:val="24"/>
        </w:rPr>
        <w:t xml:space="preserve"> a</w:t>
      </w:r>
      <w:r w:rsidR="005F6D1E" w:rsidRPr="00B775D0">
        <w:rPr>
          <w:rFonts w:cstheme="minorHAnsi"/>
          <w:color w:val="000000" w:themeColor="text1"/>
          <w:sz w:val="24"/>
          <w:szCs w:val="24"/>
        </w:rPr>
        <w:t> </w:t>
      </w:r>
      <w:r w:rsidRPr="00B775D0">
        <w:rPr>
          <w:rFonts w:cstheme="minorHAnsi"/>
          <w:color w:val="000000" w:themeColor="text1"/>
          <w:sz w:val="24"/>
          <w:szCs w:val="24"/>
        </w:rPr>
        <w:t>PP tašky</w:t>
      </w:r>
    </w:p>
    <w:p w14:paraId="521F4AB9" w14:textId="70194E59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 xml:space="preserve">- </w:t>
      </w:r>
      <w:r w:rsidR="00204EEB" w:rsidRPr="00B775D0">
        <w:rPr>
          <w:rFonts w:cstheme="minorHAnsi"/>
          <w:color w:val="000000" w:themeColor="text1"/>
          <w:sz w:val="24"/>
          <w:szCs w:val="24"/>
        </w:rPr>
        <w:t>Mikroténové vrecká</w:t>
      </w:r>
      <w:r w:rsidRPr="00B775D0">
        <w:rPr>
          <w:rFonts w:cstheme="minorHAnsi"/>
          <w:color w:val="000000" w:themeColor="text1"/>
          <w:sz w:val="24"/>
          <w:szCs w:val="24"/>
        </w:rPr>
        <w:t xml:space="preserve"> – na rolke a bloky (rôznej </w:t>
      </w:r>
      <w:r w:rsidR="00204EEB" w:rsidRPr="00B775D0">
        <w:rPr>
          <w:rFonts w:cstheme="minorHAnsi"/>
          <w:color w:val="000000" w:themeColor="text1"/>
          <w:sz w:val="24"/>
          <w:szCs w:val="24"/>
        </w:rPr>
        <w:t>hrúbky</w:t>
      </w:r>
      <w:r w:rsidRPr="00B775D0">
        <w:rPr>
          <w:rFonts w:cstheme="minorHAnsi"/>
          <w:color w:val="000000" w:themeColor="text1"/>
          <w:sz w:val="24"/>
          <w:szCs w:val="24"/>
        </w:rPr>
        <w:t>;  prevedenia a uchytenia)</w:t>
      </w:r>
    </w:p>
    <w:p w14:paraId="15828529" w14:textId="73C71A51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 xml:space="preserve">- Vrecia </w:t>
      </w:r>
      <w:r w:rsidR="00204EEB" w:rsidRPr="00B775D0">
        <w:rPr>
          <w:rFonts w:cstheme="minorHAnsi"/>
          <w:color w:val="000000" w:themeColor="text1"/>
          <w:sz w:val="24"/>
          <w:szCs w:val="24"/>
        </w:rPr>
        <w:t>na odpad</w:t>
      </w:r>
      <w:r w:rsidRPr="00B775D0">
        <w:rPr>
          <w:rFonts w:cstheme="minorHAnsi"/>
          <w:color w:val="000000" w:themeColor="text1"/>
          <w:sz w:val="24"/>
          <w:szCs w:val="24"/>
        </w:rPr>
        <w:t xml:space="preserve"> (nezaťahovacie a zaťahovacie od 30L – 240L rôznej </w:t>
      </w:r>
      <w:r w:rsidR="00204EEB" w:rsidRPr="00B775D0">
        <w:rPr>
          <w:rFonts w:cstheme="minorHAnsi"/>
          <w:color w:val="000000" w:themeColor="text1"/>
          <w:sz w:val="24"/>
          <w:szCs w:val="24"/>
        </w:rPr>
        <w:t>hrúbky,</w:t>
      </w:r>
      <w:r w:rsidRPr="00B775D0">
        <w:rPr>
          <w:rFonts w:cstheme="minorHAnsi"/>
          <w:color w:val="000000" w:themeColor="text1"/>
          <w:sz w:val="24"/>
          <w:szCs w:val="24"/>
        </w:rPr>
        <w:t xml:space="preserve"> do domácnosti  až po vrecia záťažové</w:t>
      </w:r>
      <w:r w:rsidR="00204EEB" w:rsidRPr="00B775D0">
        <w:rPr>
          <w:rFonts w:cstheme="minorHAnsi"/>
          <w:color w:val="000000" w:themeColor="text1"/>
          <w:sz w:val="24"/>
          <w:szCs w:val="24"/>
        </w:rPr>
        <w:t>,</w:t>
      </w:r>
      <w:r w:rsidRPr="00B775D0">
        <w:rPr>
          <w:rFonts w:cstheme="minorHAnsi"/>
          <w:color w:val="000000" w:themeColor="text1"/>
          <w:sz w:val="24"/>
          <w:szCs w:val="24"/>
        </w:rPr>
        <w:t xml:space="preserve"> napr. na stavby)</w:t>
      </w:r>
    </w:p>
    <w:p w14:paraId="4B3B233A" w14:textId="5C78DF9E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 xml:space="preserve">- </w:t>
      </w:r>
      <w:r w:rsidR="00204EEB" w:rsidRPr="00B775D0">
        <w:rPr>
          <w:rFonts w:cstheme="minorHAnsi"/>
          <w:color w:val="000000" w:themeColor="text1"/>
          <w:sz w:val="24"/>
          <w:szCs w:val="24"/>
        </w:rPr>
        <w:t>Obaľovacie, tzv. „</w:t>
      </w:r>
      <w:proofErr w:type="spellStart"/>
      <w:r w:rsidR="00204EEB" w:rsidRPr="00B775D0">
        <w:rPr>
          <w:rFonts w:cstheme="minorHAnsi"/>
          <w:color w:val="000000" w:themeColor="text1"/>
          <w:sz w:val="24"/>
          <w:szCs w:val="24"/>
        </w:rPr>
        <w:t>strečové</w:t>
      </w:r>
      <w:proofErr w:type="spellEnd"/>
      <w:r w:rsidR="00204EEB" w:rsidRPr="00B775D0">
        <w:rPr>
          <w:rFonts w:cstheme="minorHAnsi"/>
          <w:color w:val="000000" w:themeColor="text1"/>
          <w:sz w:val="24"/>
          <w:szCs w:val="24"/>
        </w:rPr>
        <w:t>“</w:t>
      </w:r>
      <w:r w:rsidRPr="00B775D0">
        <w:rPr>
          <w:rFonts w:cstheme="minorHAnsi"/>
          <w:color w:val="000000" w:themeColor="text1"/>
          <w:sz w:val="24"/>
          <w:szCs w:val="24"/>
        </w:rPr>
        <w:t xml:space="preserve"> a potravinárske fólie</w:t>
      </w:r>
      <w:r w:rsidR="00204EEB" w:rsidRPr="00B775D0">
        <w:rPr>
          <w:rFonts w:cstheme="minorHAnsi"/>
          <w:color w:val="000000" w:themeColor="text1"/>
          <w:sz w:val="24"/>
          <w:szCs w:val="24"/>
        </w:rPr>
        <w:t xml:space="preserve"> z LLDPE materiálu</w:t>
      </w:r>
    </w:p>
    <w:p w14:paraId="36C33DCA" w14:textId="45E9C4A0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- BOPP a</w:t>
      </w:r>
      <w:r w:rsidR="00204EEB" w:rsidRPr="00B775D0">
        <w:rPr>
          <w:rFonts w:cstheme="minorHAnsi"/>
          <w:color w:val="000000" w:themeColor="text1"/>
          <w:sz w:val="24"/>
          <w:szCs w:val="24"/>
        </w:rPr>
        <w:t> </w:t>
      </w:r>
      <w:r w:rsidRPr="00B775D0">
        <w:rPr>
          <w:rFonts w:cstheme="minorHAnsi"/>
          <w:color w:val="000000" w:themeColor="text1"/>
          <w:sz w:val="24"/>
          <w:szCs w:val="24"/>
        </w:rPr>
        <w:t>CPP</w:t>
      </w:r>
      <w:r w:rsidR="00204EEB" w:rsidRPr="00B775D0">
        <w:rPr>
          <w:rFonts w:cstheme="minorHAnsi"/>
          <w:color w:val="000000" w:themeColor="text1"/>
          <w:sz w:val="24"/>
          <w:szCs w:val="24"/>
        </w:rPr>
        <w:t xml:space="preserve"> fólie</w:t>
      </w:r>
      <w:r w:rsidRPr="00B775D0">
        <w:rPr>
          <w:rFonts w:cstheme="minorHAnsi"/>
          <w:color w:val="000000" w:themeColor="text1"/>
          <w:sz w:val="24"/>
          <w:szCs w:val="24"/>
        </w:rPr>
        <w:t xml:space="preserve"> (obaly na pečivá, cestoviny, strukoviny, pochutiny, kvety</w:t>
      </w:r>
      <w:r w:rsidR="00263DDB" w:rsidRPr="00B775D0">
        <w:rPr>
          <w:rFonts w:cstheme="minorHAnsi"/>
          <w:color w:val="000000" w:themeColor="text1"/>
          <w:sz w:val="24"/>
          <w:szCs w:val="24"/>
        </w:rPr>
        <w:t>,</w:t>
      </w:r>
      <w:r w:rsidRPr="00B775D0">
        <w:rPr>
          <w:rFonts w:cstheme="minorHAnsi"/>
          <w:color w:val="000000" w:themeColor="text1"/>
          <w:sz w:val="24"/>
          <w:szCs w:val="24"/>
        </w:rPr>
        <w:t xml:space="preserve"> atď..)</w:t>
      </w:r>
    </w:p>
    <w:p w14:paraId="7B26406D" w14:textId="66125CC0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 xml:space="preserve">- HD a LAPA prierezy (napr. </w:t>
      </w:r>
      <w:r w:rsidR="00204EEB" w:rsidRPr="00B775D0">
        <w:rPr>
          <w:rFonts w:cstheme="minorHAnsi"/>
          <w:color w:val="000000" w:themeColor="text1"/>
          <w:sz w:val="24"/>
          <w:szCs w:val="24"/>
        </w:rPr>
        <w:t>pre lahôdkové pulty)</w:t>
      </w:r>
    </w:p>
    <w:p w14:paraId="277071A9" w14:textId="77777777" w:rsidR="00802D81" w:rsidRDefault="00263DDB" w:rsidP="005F6D1E">
      <w:pPr>
        <w:spacing w:line="240" w:lineRule="auto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Uvedené produkty sú dostupné v</w:t>
      </w:r>
      <w:r w:rsidR="00A7087F" w:rsidRPr="005F6D1E">
        <w:rPr>
          <w:rFonts w:cstheme="minorHAnsi"/>
          <w:color w:val="000000" w:themeColor="text1"/>
        </w:rPr>
        <w:t xml:space="preserve"> rôznych veľkostiach a prevedeniach s možnosťou ďalšej potlače</w:t>
      </w:r>
      <w:r>
        <w:rPr>
          <w:rFonts w:cstheme="minorHAnsi"/>
          <w:color w:val="000000" w:themeColor="text1"/>
        </w:rPr>
        <w:t xml:space="preserve"> na vybrané produkty.</w:t>
      </w:r>
    </w:p>
    <w:p w14:paraId="689BBDE4" w14:textId="1CD0560E" w:rsidR="00217B11" w:rsidRPr="005F6D1E" w:rsidRDefault="00A7087F" w:rsidP="00217B11">
      <w:pPr>
        <w:rPr>
          <w:rFonts w:cstheme="minorHAnsi"/>
          <w:b/>
          <w:bCs/>
          <w:color w:val="000000" w:themeColor="text1"/>
          <w:sz w:val="26"/>
          <w:szCs w:val="26"/>
          <w:u w:val="single"/>
        </w:rPr>
      </w:pPr>
      <w:r w:rsidRPr="005F6D1E">
        <w:rPr>
          <w:rFonts w:cstheme="minorHAnsi"/>
          <w:color w:val="000000" w:themeColor="text1"/>
        </w:rPr>
        <w:t> </w:t>
      </w:r>
      <w:r w:rsidR="00263DDB">
        <w:rPr>
          <w:rFonts w:cstheme="minorHAnsi"/>
          <w:b/>
          <w:bCs/>
          <w:color w:val="000000" w:themeColor="text1"/>
          <w:sz w:val="26"/>
          <w:szCs w:val="26"/>
          <w:u w:val="single"/>
        </w:rPr>
        <w:t>Hliníkové fólie - Alobaly</w:t>
      </w:r>
      <w:r w:rsidR="00217B11" w:rsidRPr="005F6D1E">
        <w:rPr>
          <w:rFonts w:cstheme="minorHAnsi"/>
          <w:b/>
          <w:bCs/>
          <w:color w:val="000000" w:themeColor="text1"/>
          <w:sz w:val="26"/>
          <w:szCs w:val="26"/>
          <w:u w:val="single"/>
        </w:rPr>
        <w:t xml:space="preserve">, potravinové fólie, papier na pečenie:  </w:t>
      </w:r>
    </w:p>
    <w:p w14:paraId="7D215225" w14:textId="00F1B880" w:rsidR="00A7087F" w:rsidRPr="00B775D0" w:rsidRDefault="00217B11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- Alobal v rôznych hrúbkach, šírkach a návinoch</w:t>
      </w:r>
    </w:p>
    <w:p w14:paraId="1DB38D04" w14:textId="34EC6FAC" w:rsidR="00217B11" w:rsidRPr="00B775D0" w:rsidRDefault="00217B11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- potravinové fólie v</w:t>
      </w:r>
      <w:r w:rsidR="00263DDB" w:rsidRPr="00B775D0">
        <w:rPr>
          <w:rFonts w:cstheme="minorHAnsi"/>
          <w:color w:val="000000" w:themeColor="text1"/>
          <w:sz w:val="24"/>
          <w:szCs w:val="24"/>
        </w:rPr>
        <w:t xml:space="preserve"> spotrebiteľských </w:t>
      </w:r>
      <w:r w:rsidRPr="00B775D0">
        <w:rPr>
          <w:rFonts w:cstheme="minorHAnsi"/>
          <w:color w:val="000000" w:themeColor="text1"/>
          <w:sz w:val="24"/>
          <w:szCs w:val="24"/>
        </w:rPr>
        <w:t xml:space="preserve">baleniach, ako aj vo </w:t>
      </w:r>
      <w:proofErr w:type="spellStart"/>
      <w:r w:rsidRPr="00B775D0">
        <w:rPr>
          <w:rFonts w:cstheme="minorHAnsi"/>
          <w:color w:val="000000" w:themeColor="text1"/>
          <w:sz w:val="24"/>
          <w:szCs w:val="24"/>
        </w:rPr>
        <w:t>veľkobaleniach</w:t>
      </w:r>
      <w:proofErr w:type="spellEnd"/>
      <w:r w:rsidRPr="00B775D0">
        <w:rPr>
          <w:rFonts w:cstheme="minorHAnsi"/>
          <w:color w:val="000000" w:themeColor="text1"/>
          <w:sz w:val="24"/>
          <w:szCs w:val="24"/>
        </w:rPr>
        <w:t xml:space="preserve"> pre </w:t>
      </w:r>
      <w:proofErr w:type="spellStart"/>
      <w:r w:rsidRPr="00B775D0">
        <w:rPr>
          <w:rFonts w:cstheme="minorHAnsi"/>
          <w:color w:val="000000" w:themeColor="text1"/>
          <w:sz w:val="24"/>
          <w:szCs w:val="24"/>
        </w:rPr>
        <w:t>gastr</w:t>
      </w:r>
      <w:r w:rsidR="00263DDB" w:rsidRPr="00B775D0">
        <w:rPr>
          <w:rFonts w:cstheme="minorHAnsi"/>
          <w:color w:val="000000" w:themeColor="text1"/>
          <w:sz w:val="24"/>
          <w:szCs w:val="24"/>
        </w:rPr>
        <w:t>o</w:t>
      </w:r>
      <w:proofErr w:type="spellEnd"/>
      <w:r w:rsidRPr="00B775D0">
        <w:rPr>
          <w:rFonts w:cstheme="minorHAnsi"/>
          <w:color w:val="000000" w:themeColor="text1"/>
          <w:sz w:val="24"/>
          <w:szCs w:val="24"/>
        </w:rPr>
        <w:t xml:space="preserve"> prevádzky</w:t>
      </w:r>
    </w:p>
    <w:p w14:paraId="0F40A89C" w14:textId="6D84EA7B" w:rsidR="00217B11" w:rsidRPr="00B775D0" w:rsidRDefault="00217B11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- Papier na pečenie v rôznych šírkach a návinoch, na rolke</w:t>
      </w:r>
      <w:r w:rsidR="00263DDB" w:rsidRPr="00B775D0">
        <w:rPr>
          <w:rFonts w:cstheme="minorHAnsi"/>
          <w:color w:val="000000" w:themeColor="text1"/>
          <w:sz w:val="24"/>
          <w:szCs w:val="24"/>
        </w:rPr>
        <w:t>,</w:t>
      </w:r>
      <w:r w:rsidRPr="00B775D0">
        <w:rPr>
          <w:rFonts w:cstheme="minorHAnsi"/>
          <w:color w:val="000000" w:themeColor="text1"/>
          <w:sz w:val="24"/>
          <w:szCs w:val="24"/>
        </w:rPr>
        <w:t xml:space="preserve"> alebo v hárkoch.</w:t>
      </w:r>
    </w:p>
    <w:p w14:paraId="387989CA" w14:textId="7E9F0E27" w:rsidR="00A7087F" w:rsidRPr="005F6D1E" w:rsidRDefault="00A7087F" w:rsidP="00A7087F">
      <w:pPr>
        <w:rPr>
          <w:rFonts w:cstheme="minorHAnsi"/>
          <w:color w:val="000000" w:themeColor="text1"/>
        </w:rPr>
      </w:pPr>
      <w:r w:rsidRPr="005F6D1E">
        <w:rPr>
          <w:rFonts w:cstheme="minorHAnsi"/>
          <w:color w:val="000000" w:themeColor="text1"/>
        </w:rPr>
        <w:lastRenderedPageBreak/>
        <w:t> </w:t>
      </w:r>
      <w:r w:rsidRPr="005F6D1E">
        <w:rPr>
          <w:rFonts w:cstheme="minorHAnsi"/>
          <w:b/>
          <w:bCs/>
          <w:color w:val="000000" w:themeColor="text1"/>
          <w:sz w:val="26"/>
          <w:szCs w:val="26"/>
          <w:u w:val="single"/>
        </w:rPr>
        <w:t xml:space="preserve">Papier:  </w:t>
      </w:r>
    </w:p>
    <w:p w14:paraId="283BEF46" w14:textId="0D37A87C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5F6D1E">
        <w:rPr>
          <w:rFonts w:cstheme="minorHAnsi"/>
          <w:b/>
          <w:bCs/>
          <w:color w:val="000000" w:themeColor="text1"/>
        </w:rPr>
        <w:t> </w:t>
      </w:r>
      <w:r w:rsidRPr="00B775D0">
        <w:rPr>
          <w:rFonts w:cstheme="minorHAnsi"/>
          <w:color w:val="000000" w:themeColor="text1"/>
          <w:sz w:val="24"/>
          <w:szCs w:val="24"/>
        </w:rPr>
        <w:t>- Desiatové vrecká</w:t>
      </w:r>
    </w:p>
    <w:p w14:paraId="1E570F99" w14:textId="13548006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 xml:space="preserve">- </w:t>
      </w:r>
      <w:r w:rsidR="00263DDB" w:rsidRPr="00B775D0">
        <w:rPr>
          <w:rFonts w:cstheme="minorHAnsi"/>
          <w:color w:val="000000" w:themeColor="text1"/>
          <w:sz w:val="24"/>
          <w:szCs w:val="24"/>
        </w:rPr>
        <w:t>Vrecká určené na nákup</w:t>
      </w:r>
    </w:p>
    <w:p w14:paraId="0CFE18C8" w14:textId="2B474D3A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- Tašky s páskovým, alebo krúteným uchom</w:t>
      </w:r>
    </w:p>
    <w:p w14:paraId="4E945D65" w14:textId="7CE3A9BD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- Darčekové, a luxusné tašky</w:t>
      </w:r>
    </w:p>
    <w:p w14:paraId="44F3A6EE" w14:textId="352580E6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- LAPA – Laminovaný papier na balenie potravín</w:t>
      </w:r>
    </w:p>
    <w:p w14:paraId="02B0BEB3" w14:textId="4D469E68" w:rsidR="00263DDB" w:rsidRPr="00B775D0" w:rsidRDefault="00263DDB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Uvedené produkty sú dostupné v rôznych veľkostiach a prevedeniach s možnosťou ďalšej potlače na vybrané produkty.</w:t>
      </w:r>
    </w:p>
    <w:p w14:paraId="08C9B832" w14:textId="4C394BEA" w:rsidR="00A7087F" w:rsidRPr="005F6D1E" w:rsidRDefault="00A7087F" w:rsidP="00A7087F">
      <w:pPr>
        <w:rPr>
          <w:rFonts w:cstheme="minorHAnsi"/>
          <w:color w:val="000000" w:themeColor="text1"/>
        </w:rPr>
      </w:pPr>
      <w:r w:rsidRPr="005F6D1E">
        <w:rPr>
          <w:rFonts w:cstheme="minorHAnsi"/>
          <w:color w:val="000000" w:themeColor="text1"/>
        </w:rPr>
        <w:t> </w:t>
      </w:r>
      <w:proofErr w:type="spellStart"/>
      <w:r w:rsidRPr="005F6D1E">
        <w:rPr>
          <w:rFonts w:cstheme="minorHAnsi"/>
          <w:b/>
          <w:bCs/>
          <w:color w:val="000000" w:themeColor="text1"/>
          <w:sz w:val="26"/>
          <w:szCs w:val="26"/>
          <w:u w:val="single"/>
        </w:rPr>
        <w:t>Grill</w:t>
      </w:r>
      <w:proofErr w:type="spellEnd"/>
      <w:r w:rsidRPr="005F6D1E">
        <w:rPr>
          <w:rFonts w:cstheme="minorHAnsi"/>
          <w:b/>
          <w:bCs/>
          <w:color w:val="000000" w:themeColor="text1"/>
          <w:sz w:val="26"/>
          <w:szCs w:val="26"/>
          <w:u w:val="single"/>
        </w:rPr>
        <w:t xml:space="preserve"> a PARTY program: </w:t>
      </w:r>
    </w:p>
    <w:p w14:paraId="5E87D5E3" w14:textId="1D2B2B77" w:rsidR="00263DDB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-</w:t>
      </w:r>
      <w:r w:rsidR="00263DDB" w:rsidRPr="00B775D0">
        <w:rPr>
          <w:rFonts w:cstheme="minorHAnsi"/>
          <w:color w:val="000000" w:themeColor="text1"/>
          <w:sz w:val="24"/>
          <w:szCs w:val="24"/>
        </w:rPr>
        <w:t xml:space="preserve"> EKO papierové</w:t>
      </w:r>
      <w:r w:rsidRPr="00B775D0">
        <w:rPr>
          <w:rFonts w:cstheme="minorHAnsi"/>
          <w:color w:val="000000" w:themeColor="text1"/>
          <w:sz w:val="24"/>
          <w:szCs w:val="24"/>
        </w:rPr>
        <w:t xml:space="preserve"> Poháre</w:t>
      </w:r>
      <w:r w:rsidR="00263DDB" w:rsidRPr="00B775D0">
        <w:rPr>
          <w:rFonts w:cstheme="minorHAnsi"/>
          <w:color w:val="000000" w:themeColor="text1"/>
          <w:sz w:val="24"/>
          <w:szCs w:val="24"/>
        </w:rPr>
        <w:t>, tácky a slamky</w:t>
      </w:r>
    </w:p>
    <w:p w14:paraId="7EEC6633" w14:textId="296E229E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- Misky a taniere z cukrovej trstiny (vhodné aj do mikrovlnky)</w:t>
      </w:r>
    </w:p>
    <w:p w14:paraId="43D5971F" w14:textId="72DCBCBA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 xml:space="preserve">- Drevený príbor (lyžičky, vidličky, nože, kávové lyžičky) </w:t>
      </w:r>
    </w:p>
    <w:p w14:paraId="3C1ACA54" w14:textId="51D1C37B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- Servítky</w:t>
      </w:r>
    </w:p>
    <w:p w14:paraId="77452F68" w14:textId="1DB10C01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- Uhlie a brikety na grilovanie</w:t>
      </w:r>
    </w:p>
    <w:p w14:paraId="2164A982" w14:textId="5E95525F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 xml:space="preserve">- ALU </w:t>
      </w:r>
      <w:proofErr w:type="spellStart"/>
      <w:r w:rsidRPr="00B775D0">
        <w:rPr>
          <w:rFonts w:cstheme="minorHAnsi"/>
          <w:color w:val="000000" w:themeColor="text1"/>
          <w:sz w:val="24"/>
          <w:szCs w:val="24"/>
        </w:rPr>
        <w:t>grilovaci</w:t>
      </w:r>
      <w:r w:rsidR="00263DDB" w:rsidRPr="00B775D0">
        <w:rPr>
          <w:rFonts w:cstheme="minorHAnsi"/>
          <w:color w:val="000000" w:themeColor="text1"/>
          <w:sz w:val="24"/>
          <w:szCs w:val="24"/>
        </w:rPr>
        <w:t>e</w:t>
      </w:r>
      <w:proofErr w:type="spellEnd"/>
      <w:r w:rsidRPr="00B775D0">
        <w:rPr>
          <w:rFonts w:cstheme="minorHAnsi"/>
          <w:color w:val="000000" w:themeColor="text1"/>
          <w:sz w:val="24"/>
          <w:szCs w:val="24"/>
        </w:rPr>
        <w:t xml:space="preserve"> táck</w:t>
      </w:r>
      <w:r w:rsidR="00263DDB" w:rsidRPr="00B775D0">
        <w:rPr>
          <w:rFonts w:cstheme="minorHAnsi"/>
          <w:color w:val="000000" w:themeColor="text1"/>
          <w:sz w:val="24"/>
          <w:szCs w:val="24"/>
        </w:rPr>
        <w:t>y</w:t>
      </w:r>
      <w:r w:rsidRPr="00B775D0">
        <w:rPr>
          <w:rFonts w:cstheme="minorHAnsi"/>
          <w:color w:val="000000" w:themeColor="text1"/>
          <w:sz w:val="24"/>
          <w:szCs w:val="24"/>
        </w:rPr>
        <w:t xml:space="preserve"> a </w:t>
      </w:r>
      <w:proofErr w:type="spellStart"/>
      <w:r w:rsidRPr="00B775D0">
        <w:rPr>
          <w:rFonts w:cstheme="minorHAnsi"/>
          <w:color w:val="000000" w:themeColor="text1"/>
          <w:sz w:val="24"/>
          <w:szCs w:val="24"/>
        </w:rPr>
        <w:t>grilovaci</w:t>
      </w:r>
      <w:r w:rsidR="00263DDB" w:rsidRPr="00B775D0">
        <w:rPr>
          <w:rFonts w:cstheme="minorHAnsi"/>
          <w:color w:val="000000" w:themeColor="text1"/>
          <w:sz w:val="24"/>
          <w:szCs w:val="24"/>
        </w:rPr>
        <w:t>e</w:t>
      </w:r>
      <w:proofErr w:type="spellEnd"/>
      <w:r w:rsidRPr="00B775D0">
        <w:rPr>
          <w:rFonts w:cstheme="minorHAnsi"/>
          <w:color w:val="000000" w:themeColor="text1"/>
          <w:sz w:val="24"/>
          <w:szCs w:val="24"/>
        </w:rPr>
        <w:t xml:space="preserve"> misk</w:t>
      </w:r>
      <w:r w:rsidR="00263DDB" w:rsidRPr="00B775D0">
        <w:rPr>
          <w:rFonts w:cstheme="minorHAnsi"/>
          <w:color w:val="000000" w:themeColor="text1"/>
          <w:sz w:val="24"/>
          <w:szCs w:val="24"/>
        </w:rPr>
        <w:t>y</w:t>
      </w:r>
      <w:r w:rsidR="00B00ED9">
        <w:rPr>
          <w:rFonts w:cstheme="minorHAnsi"/>
          <w:color w:val="000000" w:themeColor="text1"/>
          <w:sz w:val="24"/>
          <w:szCs w:val="24"/>
        </w:rPr>
        <w:t xml:space="preserve">, </w:t>
      </w:r>
      <w:r w:rsidRPr="00B775D0">
        <w:rPr>
          <w:rFonts w:cstheme="minorHAnsi"/>
          <w:color w:val="000000" w:themeColor="text1"/>
          <w:sz w:val="24"/>
          <w:szCs w:val="24"/>
        </w:rPr>
        <w:t>-</w:t>
      </w:r>
      <w:r w:rsidR="00263DDB" w:rsidRPr="00B775D0">
        <w:rPr>
          <w:rFonts w:cstheme="minorHAnsi"/>
          <w:color w:val="000000" w:themeColor="text1"/>
          <w:sz w:val="24"/>
          <w:szCs w:val="24"/>
        </w:rPr>
        <w:t xml:space="preserve"> vrecká</w:t>
      </w:r>
      <w:r w:rsidRPr="00B775D0">
        <w:rPr>
          <w:rFonts w:cstheme="minorHAnsi"/>
          <w:color w:val="000000" w:themeColor="text1"/>
          <w:sz w:val="24"/>
          <w:szCs w:val="24"/>
        </w:rPr>
        <w:t xml:space="preserve"> na ľad</w:t>
      </w:r>
    </w:p>
    <w:p w14:paraId="5050F143" w14:textId="0B7CD33F" w:rsidR="00A7087F" w:rsidRPr="005F6D1E" w:rsidRDefault="00A7087F" w:rsidP="00A7087F">
      <w:pPr>
        <w:rPr>
          <w:rFonts w:cstheme="minorHAnsi"/>
          <w:color w:val="000000" w:themeColor="text1"/>
        </w:rPr>
      </w:pPr>
      <w:r w:rsidRPr="005F6D1E">
        <w:rPr>
          <w:rFonts w:cstheme="minorHAnsi"/>
          <w:color w:val="000000" w:themeColor="text1"/>
        </w:rPr>
        <w:t> </w:t>
      </w:r>
      <w:r w:rsidRPr="005F6D1E">
        <w:rPr>
          <w:rFonts w:cstheme="minorHAnsi"/>
          <w:b/>
          <w:bCs/>
          <w:color w:val="000000" w:themeColor="text1"/>
          <w:sz w:val="26"/>
          <w:szCs w:val="26"/>
          <w:u w:val="single"/>
        </w:rPr>
        <w:t>INÉ napr.:</w:t>
      </w:r>
    </w:p>
    <w:p w14:paraId="6B27B42C" w14:textId="1B09F2AE" w:rsidR="00A7087F" w:rsidRPr="00B775D0" w:rsidRDefault="00A7087F" w:rsidP="005F6D1E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- Cukrárenské košíčky</w:t>
      </w:r>
    </w:p>
    <w:p w14:paraId="34C43E48" w14:textId="0E0A7F8B" w:rsidR="00B00ED9" w:rsidRDefault="00A7087F" w:rsidP="00802D81">
      <w:pPr>
        <w:spacing w:line="240" w:lineRule="auto"/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 xml:space="preserve">- Zápalky, zapaľovače, pevné </w:t>
      </w:r>
      <w:proofErr w:type="spellStart"/>
      <w:r w:rsidRPr="00B775D0">
        <w:rPr>
          <w:rFonts w:cstheme="minorHAnsi"/>
          <w:color w:val="000000" w:themeColor="text1"/>
          <w:sz w:val="24"/>
          <w:szCs w:val="24"/>
        </w:rPr>
        <w:t>podpaľače</w:t>
      </w:r>
      <w:proofErr w:type="spellEnd"/>
      <w:r w:rsidRPr="00B775D0">
        <w:rPr>
          <w:rFonts w:cstheme="minorHAnsi"/>
          <w:color w:val="000000" w:themeColor="text1"/>
          <w:sz w:val="24"/>
          <w:szCs w:val="24"/>
        </w:rPr>
        <w:t> </w:t>
      </w:r>
    </w:p>
    <w:p w14:paraId="1B4078B4" w14:textId="14EBCA80" w:rsidR="00802D81" w:rsidRPr="00802D81" w:rsidRDefault="00802D81" w:rsidP="00802D81">
      <w:pPr>
        <w:spacing w:line="240" w:lineRule="auto"/>
        <w:rPr>
          <w:rFonts w:cstheme="minorHAnsi"/>
          <w:color w:val="0070C0"/>
          <w:sz w:val="24"/>
          <w:szCs w:val="24"/>
        </w:rPr>
      </w:pPr>
      <w:r w:rsidRPr="00802D81">
        <w:rPr>
          <w:rFonts w:cstheme="minorHAnsi"/>
          <w:b/>
          <w:color w:val="0070C0"/>
          <w:sz w:val="24"/>
          <w:szCs w:val="24"/>
          <w:u w:val="single"/>
        </w:rPr>
        <w:t>BALIS</w:t>
      </w:r>
      <w:r w:rsidRPr="00802D81">
        <w:rPr>
          <w:rFonts w:cstheme="minorHAnsi"/>
          <w:color w:val="0070C0"/>
          <w:sz w:val="24"/>
          <w:szCs w:val="24"/>
        </w:rPr>
        <w:t xml:space="preserve"> - naša prémiová značka BIO a KLASIK.</w:t>
      </w:r>
    </w:p>
    <w:p w14:paraId="3336FCD7" w14:textId="102335A8" w:rsidR="00802D81" w:rsidRDefault="00802D81" w:rsidP="00802D81">
      <w:pPr>
        <w:spacing w:line="240" w:lineRule="auto"/>
        <w:rPr>
          <w:rFonts w:cstheme="minorHAnsi"/>
          <w:color w:val="0070C0"/>
          <w:sz w:val="20"/>
          <w:szCs w:val="20"/>
        </w:rPr>
      </w:pPr>
      <w:r w:rsidRPr="00802D81">
        <w:rPr>
          <w:rFonts w:cstheme="minorHAnsi"/>
          <w:color w:val="0070C0"/>
          <w:sz w:val="24"/>
          <w:szCs w:val="24"/>
        </w:rPr>
        <w:t xml:space="preserve"> </w:t>
      </w:r>
      <w:proofErr w:type="spellStart"/>
      <w:r w:rsidRPr="00802D81">
        <w:rPr>
          <w:rFonts w:cstheme="minorHAnsi"/>
          <w:color w:val="0070C0"/>
          <w:sz w:val="24"/>
          <w:szCs w:val="24"/>
        </w:rPr>
        <w:t>Balis</w:t>
      </w:r>
      <w:proofErr w:type="spellEnd"/>
      <w:r w:rsidRPr="00802D81">
        <w:rPr>
          <w:rFonts w:cstheme="minorHAnsi"/>
          <w:color w:val="0070C0"/>
          <w:sz w:val="24"/>
          <w:szCs w:val="24"/>
        </w:rPr>
        <w:t xml:space="preserve"> vznikol preto, aby sme obliekli naše produkty do krásnych šiat. Dúfame, že sa Vám bude páčiť a že si nájde cestu do vašich domácností alebo obchodu. Túto značku nájdete v každom dobrom obchode.  Pod touto značkou môžete kúpiť tieto produkty:</w:t>
      </w:r>
      <w:r w:rsidR="00644B19">
        <w:rPr>
          <w:rFonts w:cstheme="minorHAnsi"/>
          <w:color w:val="0070C0"/>
          <w:sz w:val="24"/>
          <w:szCs w:val="24"/>
        </w:rPr>
        <w:t xml:space="preserve">  </w:t>
      </w:r>
      <w:r w:rsidRPr="00802D81">
        <w:rPr>
          <w:rFonts w:cstheme="minorHAnsi"/>
          <w:color w:val="0070C0"/>
          <w:sz w:val="20"/>
          <w:szCs w:val="20"/>
        </w:rPr>
        <w:t>PAPIER NA PEČENIE</w:t>
      </w:r>
      <w:r>
        <w:rPr>
          <w:rFonts w:cstheme="minorHAnsi"/>
          <w:color w:val="0070C0"/>
          <w:sz w:val="20"/>
          <w:szCs w:val="20"/>
        </w:rPr>
        <w:t xml:space="preserve">,  </w:t>
      </w:r>
      <w:r w:rsidRPr="00802D81">
        <w:rPr>
          <w:rFonts w:cstheme="minorHAnsi"/>
          <w:color w:val="0070C0"/>
          <w:sz w:val="20"/>
          <w:szCs w:val="20"/>
        </w:rPr>
        <w:t>POTRAVINOVÁ FÓLIA</w:t>
      </w:r>
      <w:r>
        <w:rPr>
          <w:rFonts w:cstheme="minorHAnsi"/>
          <w:color w:val="0070C0"/>
          <w:sz w:val="20"/>
          <w:szCs w:val="20"/>
        </w:rPr>
        <w:t xml:space="preserve">, </w:t>
      </w:r>
      <w:r w:rsidRPr="00802D81">
        <w:rPr>
          <w:rFonts w:cstheme="minorHAnsi"/>
          <w:color w:val="0070C0"/>
          <w:sz w:val="20"/>
          <w:szCs w:val="20"/>
        </w:rPr>
        <w:t>RUKÁV NA PEČENIE</w:t>
      </w:r>
      <w:r>
        <w:rPr>
          <w:rFonts w:cstheme="minorHAnsi"/>
          <w:color w:val="0070C0"/>
          <w:sz w:val="20"/>
          <w:szCs w:val="20"/>
        </w:rPr>
        <w:t xml:space="preserve">, </w:t>
      </w:r>
      <w:r w:rsidRPr="00802D81">
        <w:rPr>
          <w:rFonts w:cstheme="minorHAnsi"/>
          <w:color w:val="0070C0"/>
          <w:sz w:val="20"/>
          <w:szCs w:val="20"/>
        </w:rPr>
        <w:t>ALOBAL</w:t>
      </w:r>
      <w:r>
        <w:rPr>
          <w:rFonts w:cstheme="minorHAnsi"/>
          <w:color w:val="0070C0"/>
          <w:sz w:val="20"/>
          <w:szCs w:val="20"/>
        </w:rPr>
        <w:t xml:space="preserve">, </w:t>
      </w:r>
      <w:r w:rsidRPr="00802D81">
        <w:rPr>
          <w:rFonts w:cstheme="minorHAnsi"/>
          <w:color w:val="0070C0"/>
          <w:sz w:val="20"/>
          <w:szCs w:val="20"/>
        </w:rPr>
        <w:t>VRECIA NA ODPAD SO ZAŤAHOVANÍM</w:t>
      </w:r>
      <w:r>
        <w:rPr>
          <w:rFonts w:cstheme="minorHAnsi"/>
          <w:color w:val="0070C0"/>
          <w:sz w:val="20"/>
          <w:szCs w:val="20"/>
        </w:rPr>
        <w:t xml:space="preserve">, </w:t>
      </w:r>
      <w:r w:rsidRPr="00802D81">
        <w:rPr>
          <w:rFonts w:cstheme="minorHAnsi"/>
          <w:color w:val="0070C0"/>
          <w:sz w:val="20"/>
          <w:szCs w:val="20"/>
        </w:rPr>
        <w:t>VRECIA NA ODPAD BEZ ZAŤAHOVANIA</w:t>
      </w:r>
      <w:r>
        <w:rPr>
          <w:rFonts w:cstheme="minorHAnsi"/>
          <w:color w:val="0070C0"/>
          <w:sz w:val="20"/>
          <w:szCs w:val="20"/>
        </w:rPr>
        <w:t xml:space="preserve">, </w:t>
      </w:r>
      <w:r w:rsidRPr="00802D81">
        <w:rPr>
          <w:rFonts w:cstheme="minorHAnsi"/>
          <w:color w:val="0070C0"/>
          <w:sz w:val="20"/>
          <w:szCs w:val="20"/>
        </w:rPr>
        <w:t>VRECIA Z</w:t>
      </w:r>
      <w:r>
        <w:rPr>
          <w:rFonts w:cstheme="minorHAnsi"/>
          <w:color w:val="0070C0"/>
          <w:sz w:val="20"/>
          <w:szCs w:val="20"/>
        </w:rPr>
        <w:t> </w:t>
      </w:r>
      <w:r w:rsidRPr="00802D81">
        <w:rPr>
          <w:rFonts w:cstheme="minorHAnsi"/>
          <w:color w:val="0070C0"/>
          <w:sz w:val="20"/>
          <w:szCs w:val="20"/>
        </w:rPr>
        <w:t>BIOBLASTOV</w:t>
      </w:r>
      <w:r>
        <w:rPr>
          <w:rFonts w:cstheme="minorHAnsi"/>
          <w:color w:val="0070C0"/>
          <w:sz w:val="20"/>
          <w:szCs w:val="20"/>
        </w:rPr>
        <w:t xml:space="preserve">, </w:t>
      </w:r>
      <w:r w:rsidRPr="00802D81">
        <w:rPr>
          <w:rFonts w:cstheme="minorHAnsi"/>
          <w:color w:val="0070C0"/>
          <w:sz w:val="20"/>
          <w:szCs w:val="20"/>
        </w:rPr>
        <w:t>VRECIA NA SEPAROVANÝ ODPAD</w:t>
      </w:r>
      <w:r>
        <w:rPr>
          <w:rFonts w:cstheme="minorHAnsi"/>
          <w:color w:val="0070C0"/>
          <w:sz w:val="20"/>
          <w:szCs w:val="20"/>
        </w:rPr>
        <w:t xml:space="preserve">, </w:t>
      </w:r>
      <w:r w:rsidRPr="00802D81">
        <w:rPr>
          <w:rFonts w:cstheme="minorHAnsi"/>
          <w:color w:val="0070C0"/>
          <w:sz w:val="20"/>
          <w:szCs w:val="20"/>
        </w:rPr>
        <w:t>ZIPP SÁČKY</w:t>
      </w:r>
      <w:r>
        <w:rPr>
          <w:rFonts w:cstheme="minorHAnsi"/>
          <w:color w:val="0070C0"/>
          <w:sz w:val="20"/>
          <w:szCs w:val="20"/>
        </w:rPr>
        <w:t xml:space="preserve">,  </w:t>
      </w:r>
      <w:r w:rsidRPr="00802D81">
        <w:rPr>
          <w:rFonts w:cstheme="minorHAnsi"/>
          <w:color w:val="0070C0"/>
          <w:sz w:val="20"/>
          <w:szCs w:val="20"/>
        </w:rPr>
        <w:t>PAPIEROVÉ POHÁRE RÔZNYCH VEĽKOSTÍ A</w:t>
      </w:r>
      <w:r>
        <w:rPr>
          <w:rFonts w:cstheme="minorHAnsi"/>
          <w:color w:val="0070C0"/>
          <w:sz w:val="20"/>
          <w:szCs w:val="20"/>
        </w:rPr>
        <w:t> </w:t>
      </w:r>
      <w:r w:rsidRPr="00802D81">
        <w:rPr>
          <w:rFonts w:cstheme="minorHAnsi"/>
          <w:color w:val="0070C0"/>
          <w:sz w:val="20"/>
          <w:szCs w:val="20"/>
        </w:rPr>
        <w:t>FARIEB</w:t>
      </w:r>
      <w:r>
        <w:rPr>
          <w:rFonts w:cstheme="minorHAnsi"/>
          <w:color w:val="0070C0"/>
          <w:sz w:val="20"/>
          <w:szCs w:val="20"/>
        </w:rPr>
        <w:t xml:space="preserve">,  </w:t>
      </w:r>
      <w:r w:rsidRPr="00802D81">
        <w:rPr>
          <w:rFonts w:cstheme="minorHAnsi"/>
          <w:color w:val="0070C0"/>
          <w:sz w:val="20"/>
          <w:szCs w:val="20"/>
        </w:rPr>
        <w:t>PAPIEROVÉ MISKY, TANIERE</w:t>
      </w:r>
      <w:r>
        <w:rPr>
          <w:rFonts w:cstheme="minorHAnsi"/>
          <w:color w:val="0070C0"/>
          <w:sz w:val="20"/>
          <w:szCs w:val="20"/>
        </w:rPr>
        <w:t xml:space="preserve">, </w:t>
      </w:r>
      <w:r w:rsidRPr="00802D81">
        <w:rPr>
          <w:rFonts w:cstheme="minorHAnsi"/>
          <w:color w:val="0070C0"/>
          <w:sz w:val="20"/>
          <w:szCs w:val="20"/>
        </w:rPr>
        <w:t>MISKY A TANIERE Z CUKROVEJ TRSTINY</w:t>
      </w:r>
      <w:r>
        <w:rPr>
          <w:rFonts w:cstheme="minorHAnsi"/>
          <w:color w:val="0070C0"/>
          <w:sz w:val="20"/>
          <w:szCs w:val="20"/>
        </w:rPr>
        <w:t xml:space="preserve">, </w:t>
      </w:r>
      <w:r w:rsidRPr="00802D81">
        <w:rPr>
          <w:rFonts w:cstheme="minorHAnsi"/>
          <w:color w:val="0070C0"/>
          <w:sz w:val="20"/>
          <w:szCs w:val="20"/>
        </w:rPr>
        <w:t>JEDNORAZOVÉ PRÍBORY Z DREVA A BIO PLASTOV</w:t>
      </w:r>
    </w:p>
    <w:p w14:paraId="25FE890B" w14:textId="755E532F" w:rsidR="00E57E82" w:rsidRPr="00802D81" w:rsidRDefault="00E57E82" w:rsidP="00802D81">
      <w:pPr>
        <w:spacing w:line="240" w:lineRule="auto"/>
        <w:rPr>
          <w:rFonts w:cstheme="minorHAnsi"/>
          <w:color w:val="0070C0"/>
          <w:sz w:val="20"/>
          <w:szCs w:val="20"/>
        </w:rPr>
      </w:pPr>
      <w:r>
        <w:rPr>
          <w:rFonts w:cstheme="minorHAnsi"/>
          <w:noProof/>
          <w:color w:val="0070C0"/>
          <w:sz w:val="20"/>
          <w:szCs w:val="20"/>
        </w:rPr>
        <w:drawing>
          <wp:inline distT="0" distB="0" distL="0" distR="0" wp14:anchorId="04018BD2" wp14:editId="1F464987">
            <wp:extent cx="1419225" cy="939800"/>
            <wp:effectExtent l="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939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cstheme="minorHAnsi"/>
          <w:noProof/>
          <w:color w:val="0070C0"/>
          <w:sz w:val="20"/>
          <w:szCs w:val="20"/>
        </w:rPr>
        <w:drawing>
          <wp:inline distT="0" distB="0" distL="0" distR="0" wp14:anchorId="1158F2C3" wp14:editId="6C4B9B73">
            <wp:extent cx="1419225" cy="838200"/>
            <wp:effectExtent l="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838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cstheme="minorHAnsi"/>
          <w:noProof/>
          <w:color w:val="0070C0"/>
          <w:sz w:val="20"/>
          <w:szCs w:val="20"/>
        </w:rPr>
        <w:drawing>
          <wp:inline distT="0" distB="0" distL="0" distR="0" wp14:anchorId="182EEA26" wp14:editId="6F6A4B19">
            <wp:extent cx="1419225" cy="91440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cstheme="minorHAnsi"/>
          <w:noProof/>
          <w:color w:val="0070C0"/>
          <w:sz w:val="20"/>
          <w:szCs w:val="20"/>
        </w:rPr>
        <w:drawing>
          <wp:inline distT="0" distB="0" distL="0" distR="0" wp14:anchorId="09235853" wp14:editId="12F5F224">
            <wp:extent cx="1419225" cy="806450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806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0369203" w14:textId="29B1AFC6" w:rsidR="009E06EF" w:rsidRPr="009E06EF" w:rsidRDefault="009E06EF" w:rsidP="009E06EF">
      <w:pPr>
        <w:rPr>
          <w:rFonts w:ascii="Century" w:eastAsia="Calibri" w:hAnsi="Century" w:cs="Times New Roman"/>
          <w:i/>
          <w:sz w:val="24"/>
          <w:szCs w:val="24"/>
        </w:rPr>
      </w:pPr>
      <w:bookmarkStart w:id="0" w:name="_GoBack"/>
      <w:bookmarkEnd w:id="0"/>
      <w:r w:rsidRPr="00E57E82">
        <w:rPr>
          <w:rFonts w:ascii="Century" w:eastAsia="Calibri" w:hAnsi="Century" w:cs="Times New Roman"/>
          <w:i/>
          <w:sz w:val="32"/>
          <w:szCs w:val="32"/>
          <w:highlight w:val="green"/>
          <w:u w:val="single"/>
        </w:rPr>
        <w:lastRenderedPageBreak/>
        <w:t>Ekonomické ukazovateli</w:t>
      </w:r>
      <w:r w:rsidRPr="00E57E82">
        <w:rPr>
          <w:rFonts w:ascii="Century" w:eastAsia="Calibri" w:hAnsi="Century" w:cs="Times New Roman"/>
          <w:i/>
          <w:sz w:val="24"/>
          <w:szCs w:val="24"/>
          <w:highlight w:val="green"/>
          <w:u w:val="single"/>
        </w:rPr>
        <w:t xml:space="preserve"> </w:t>
      </w:r>
      <w:r w:rsidRPr="00E57E82">
        <w:rPr>
          <w:rFonts w:ascii="Century" w:eastAsia="Calibri" w:hAnsi="Century" w:cs="Times New Roman"/>
          <w:i/>
          <w:sz w:val="24"/>
          <w:szCs w:val="24"/>
          <w:highlight w:val="green"/>
        </w:rPr>
        <w:t xml:space="preserve"> v EUR</w:t>
      </w:r>
    </w:p>
    <w:tbl>
      <w:tblPr>
        <w:tblStyle w:val="Mriekatabuky"/>
        <w:tblW w:w="1020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129"/>
        <w:gridCol w:w="1134"/>
        <w:gridCol w:w="1134"/>
        <w:gridCol w:w="1134"/>
        <w:gridCol w:w="1134"/>
        <w:gridCol w:w="1134"/>
        <w:gridCol w:w="1134"/>
        <w:gridCol w:w="1134"/>
        <w:gridCol w:w="1134"/>
      </w:tblGrid>
      <w:tr w:rsidR="00957D54" w:rsidRPr="003C1AB5" w14:paraId="1B40B356" w14:textId="4A154CB3" w:rsidTr="00957D54">
        <w:trPr>
          <w:trHeight w:val="350"/>
        </w:trPr>
        <w:tc>
          <w:tcPr>
            <w:tcW w:w="1129" w:type="dxa"/>
          </w:tcPr>
          <w:p w14:paraId="188C258E" w14:textId="77777777" w:rsidR="00957D54" w:rsidRPr="003C1AB5" w:rsidRDefault="00957D54" w:rsidP="00957D54">
            <w:pPr>
              <w:rPr>
                <w:rFonts w:ascii="Century" w:eastAsia="Calibri" w:hAnsi="Century" w:cs="Times New Roman"/>
                <w:i/>
                <w:highlight w:val="yellow"/>
              </w:rPr>
            </w:pPr>
          </w:p>
        </w:tc>
        <w:tc>
          <w:tcPr>
            <w:tcW w:w="1134" w:type="dxa"/>
          </w:tcPr>
          <w:p w14:paraId="4BA4FBFF" w14:textId="36E74F95" w:rsidR="00957D54" w:rsidRPr="00E57E82" w:rsidRDefault="00957D54" w:rsidP="00957D54">
            <w:pPr>
              <w:jc w:val="right"/>
              <w:rPr>
                <w:rFonts w:ascii="Century" w:eastAsia="Calibri" w:hAnsi="Century" w:cs="Times New Roman"/>
                <w:i/>
                <w:highlight w:val="green"/>
              </w:rPr>
            </w:pPr>
            <w:r>
              <w:rPr>
                <w:rFonts w:ascii="Century" w:eastAsia="Calibri" w:hAnsi="Century" w:cs="Times New Roman"/>
                <w:i/>
                <w:highlight w:val="green"/>
              </w:rPr>
              <w:t>2024</w:t>
            </w:r>
          </w:p>
        </w:tc>
        <w:tc>
          <w:tcPr>
            <w:tcW w:w="1134" w:type="dxa"/>
          </w:tcPr>
          <w:p w14:paraId="2E2C4605" w14:textId="2D0AC9BC" w:rsidR="00957D54" w:rsidRPr="00E57E82" w:rsidRDefault="00957D54" w:rsidP="00957D54">
            <w:pPr>
              <w:jc w:val="right"/>
              <w:rPr>
                <w:rFonts w:ascii="Century" w:eastAsia="Calibri" w:hAnsi="Century" w:cs="Times New Roman"/>
                <w:i/>
                <w:highlight w:val="green"/>
              </w:rPr>
            </w:pPr>
            <w:r w:rsidRPr="00E57E82">
              <w:rPr>
                <w:rFonts w:ascii="Century" w:eastAsia="Calibri" w:hAnsi="Century" w:cs="Times New Roman"/>
                <w:i/>
                <w:highlight w:val="green"/>
              </w:rPr>
              <w:t>2023</w:t>
            </w:r>
          </w:p>
        </w:tc>
        <w:tc>
          <w:tcPr>
            <w:tcW w:w="1134" w:type="dxa"/>
          </w:tcPr>
          <w:p w14:paraId="7387033B" w14:textId="11EA0E49" w:rsidR="00957D54" w:rsidRPr="00E57E82" w:rsidRDefault="00957D54" w:rsidP="00957D54">
            <w:pPr>
              <w:jc w:val="right"/>
              <w:rPr>
                <w:rFonts w:ascii="Century" w:eastAsia="Calibri" w:hAnsi="Century" w:cs="Times New Roman"/>
                <w:i/>
                <w:highlight w:val="green"/>
              </w:rPr>
            </w:pPr>
            <w:r w:rsidRPr="00E57E82">
              <w:rPr>
                <w:rFonts w:ascii="Century" w:eastAsia="Calibri" w:hAnsi="Century" w:cs="Times New Roman"/>
                <w:i/>
                <w:highlight w:val="green"/>
              </w:rPr>
              <w:t>2022</w:t>
            </w:r>
          </w:p>
        </w:tc>
        <w:tc>
          <w:tcPr>
            <w:tcW w:w="1134" w:type="dxa"/>
          </w:tcPr>
          <w:p w14:paraId="1D93F156" w14:textId="5B32C9F4" w:rsidR="00957D54" w:rsidRPr="00E57E82" w:rsidRDefault="00957D54" w:rsidP="00957D54">
            <w:pPr>
              <w:jc w:val="right"/>
              <w:rPr>
                <w:rFonts w:ascii="Century" w:eastAsia="Calibri" w:hAnsi="Century" w:cs="Times New Roman"/>
                <w:i/>
                <w:highlight w:val="green"/>
              </w:rPr>
            </w:pPr>
            <w:r w:rsidRPr="00E57E82">
              <w:rPr>
                <w:rFonts w:ascii="Century" w:eastAsia="Calibri" w:hAnsi="Century" w:cs="Times New Roman"/>
                <w:i/>
                <w:highlight w:val="green"/>
              </w:rPr>
              <w:t>2021</w:t>
            </w:r>
          </w:p>
        </w:tc>
        <w:tc>
          <w:tcPr>
            <w:tcW w:w="1134" w:type="dxa"/>
          </w:tcPr>
          <w:p w14:paraId="4F9E304E" w14:textId="467A81C3" w:rsidR="00957D54" w:rsidRPr="00E57E82" w:rsidRDefault="00957D54" w:rsidP="00957D54">
            <w:pPr>
              <w:jc w:val="right"/>
              <w:rPr>
                <w:rFonts w:ascii="Century" w:eastAsia="Calibri" w:hAnsi="Century" w:cs="Times New Roman"/>
                <w:i/>
                <w:highlight w:val="green"/>
              </w:rPr>
            </w:pPr>
            <w:r w:rsidRPr="00E57E82">
              <w:rPr>
                <w:rFonts w:ascii="Century" w:eastAsia="Calibri" w:hAnsi="Century" w:cs="Times New Roman"/>
                <w:i/>
                <w:highlight w:val="green"/>
              </w:rPr>
              <w:t>2020</w:t>
            </w:r>
          </w:p>
        </w:tc>
        <w:tc>
          <w:tcPr>
            <w:tcW w:w="1134" w:type="dxa"/>
          </w:tcPr>
          <w:p w14:paraId="02B005CB" w14:textId="64D0F3CC" w:rsidR="00957D54" w:rsidRPr="00E57E82" w:rsidRDefault="00957D54" w:rsidP="00957D54">
            <w:pPr>
              <w:jc w:val="right"/>
              <w:rPr>
                <w:rFonts w:ascii="Century" w:eastAsia="Calibri" w:hAnsi="Century" w:cs="Times New Roman"/>
                <w:i/>
                <w:highlight w:val="green"/>
              </w:rPr>
            </w:pPr>
            <w:r w:rsidRPr="00E57E82">
              <w:rPr>
                <w:rFonts w:ascii="Century" w:eastAsia="Calibri" w:hAnsi="Century" w:cs="Times New Roman"/>
                <w:i/>
                <w:highlight w:val="green"/>
              </w:rPr>
              <w:t>2019</w:t>
            </w:r>
          </w:p>
        </w:tc>
        <w:tc>
          <w:tcPr>
            <w:tcW w:w="1134" w:type="dxa"/>
          </w:tcPr>
          <w:p w14:paraId="35DAEDFA" w14:textId="3F25D0C5" w:rsidR="00957D54" w:rsidRPr="00E57E82" w:rsidRDefault="00957D54" w:rsidP="00957D54">
            <w:pPr>
              <w:jc w:val="right"/>
              <w:rPr>
                <w:rFonts w:ascii="Century" w:eastAsia="Calibri" w:hAnsi="Century" w:cs="Times New Roman"/>
                <w:i/>
                <w:highlight w:val="green"/>
              </w:rPr>
            </w:pPr>
            <w:r w:rsidRPr="00E57E82">
              <w:rPr>
                <w:rFonts w:ascii="Century" w:eastAsia="Calibri" w:hAnsi="Century" w:cs="Times New Roman"/>
                <w:i/>
                <w:highlight w:val="green"/>
              </w:rPr>
              <w:t>2018</w:t>
            </w:r>
          </w:p>
        </w:tc>
        <w:tc>
          <w:tcPr>
            <w:tcW w:w="1134" w:type="dxa"/>
          </w:tcPr>
          <w:p w14:paraId="2AE85043" w14:textId="28C6F27B" w:rsidR="00957D54" w:rsidRPr="00E57E82" w:rsidRDefault="00957D54" w:rsidP="00957D54">
            <w:pPr>
              <w:jc w:val="right"/>
              <w:rPr>
                <w:rFonts w:ascii="Century" w:eastAsia="Calibri" w:hAnsi="Century" w:cs="Times New Roman"/>
                <w:i/>
                <w:highlight w:val="green"/>
              </w:rPr>
            </w:pPr>
            <w:r w:rsidRPr="00E57E82">
              <w:rPr>
                <w:rFonts w:ascii="Century" w:eastAsia="Calibri" w:hAnsi="Century" w:cs="Times New Roman"/>
                <w:i/>
                <w:highlight w:val="green"/>
              </w:rPr>
              <w:t>2017</w:t>
            </w:r>
          </w:p>
        </w:tc>
      </w:tr>
      <w:tr w:rsidR="00957D54" w:rsidRPr="003C1AB5" w14:paraId="178964D8" w14:textId="2D5BECEA" w:rsidTr="00957D54">
        <w:trPr>
          <w:trHeight w:val="350"/>
        </w:trPr>
        <w:tc>
          <w:tcPr>
            <w:tcW w:w="1129" w:type="dxa"/>
          </w:tcPr>
          <w:p w14:paraId="1C2CB998" w14:textId="77777777" w:rsidR="00957D54" w:rsidRPr="003C1AB5" w:rsidRDefault="00957D54" w:rsidP="00957D54">
            <w:pPr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Predaj tovaru</w:t>
            </w:r>
          </w:p>
        </w:tc>
        <w:tc>
          <w:tcPr>
            <w:tcW w:w="1134" w:type="dxa"/>
          </w:tcPr>
          <w:p w14:paraId="446CBB6F" w14:textId="757D4247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>
              <w:rPr>
                <w:rFonts w:ascii="Century" w:eastAsia="Calibri" w:hAnsi="Century" w:cs="Times New Roman"/>
                <w:i/>
              </w:rPr>
              <w:t>8514375</w:t>
            </w:r>
          </w:p>
        </w:tc>
        <w:tc>
          <w:tcPr>
            <w:tcW w:w="1134" w:type="dxa"/>
          </w:tcPr>
          <w:p w14:paraId="3A9C86EE" w14:textId="73511526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>
              <w:rPr>
                <w:rFonts w:ascii="Century" w:eastAsia="Calibri" w:hAnsi="Century" w:cs="Times New Roman"/>
                <w:i/>
              </w:rPr>
              <w:t>8217118</w:t>
            </w:r>
          </w:p>
        </w:tc>
        <w:tc>
          <w:tcPr>
            <w:tcW w:w="1134" w:type="dxa"/>
          </w:tcPr>
          <w:p w14:paraId="21F11B99" w14:textId="08A5430D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>
              <w:rPr>
                <w:rFonts w:ascii="Century" w:eastAsia="Calibri" w:hAnsi="Century" w:cs="Times New Roman"/>
                <w:i/>
              </w:rPr>
              <w:t>7768330</w:t>
            </w:r>
          </w:p>
        </w:tc>
        <w:tc>
          <w:tcPr>
            <w:tcW w:w="1134" w:type="dxa"/>
          </w:tcPr>
          <w:p w14:paraId="39BC8CD5" w14:textId="470A0118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6823596</w:t>
            </w:r>
          </w:p>
        </w:tc>
        <w:tc>
          <w:tcPr>
            <w:tcW w:w="1134" w:type="dxa"/>
          </w:tcPr>
          <w:p w14:paraId="11738F77" w14:textId="65D8D879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6162299</w:t>
            </w:r>
          </w:p>
        </w:tc>
        <w:tc>
          <w:tcPr>
            <w:tcW w:w="1134" w:type="dxa"/>
          </w:tcPr>
          <w:p w14:paraId="195371AB" w14:textId="4AF5833B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5602986</w:t>
            </w:r>
          </w:p>
        </w:tc>
        <w:tc>
          <w:tcPr>
            <w:tcW w:w="1134" w:type="dxa"/>
          </w:tcPr>
          <w:p w14:paraId="313C71C2" w14:textId="47B85024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5283256</w:t>
            </w:r>
          </w:p>
        </w:tc>
        <w:tc>
          <w:tcPr>
            <w:tcW w:w="1134" w:type="dxa"/>
          </w:tcPr>
          <w:p w14:paraId="76E4E1A3" w14:textId="04E74987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5203340</w:t>
            </w:r>
          </w:p>
        </w:tc>
      </w:tr>
      <w:tr w:rsidR="00957D54" w:rsidRPr="003C1AB5" w14:paraId="6BAA8343" w14:textId="45B112F7" w:rsidTr="00957D54">
        <w:trPr>
          <w:trHeight w:val="350"/>
        </w:trPr>
        <w:tc>
          <w:tcPr>
            <w:tcW w:w="1129" w:type="dxa"/>
          </w:tcPr>
          <w:p w14:paraId="0CEE7888" w14:textId="77777777" w:rsidR="00957D54" w:rsidRPr="003C1AB5" w:rsidRDefault="00957D54" w:rsidP="00957D54">
            <w:pPr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Zisk po zdanení</w:t>
            </w:r>
          </w:p>
        </w:tc>
        <w:tc>
          <w:tcPr>
            <w:tcW w:w="1134" w:type="dxa"/>
          </w:tcPr>
          <w:p w14:paraId="487ADED7" w14:textId="3A67F797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>
              <w:rPr>
                <w:rFonts w:ascii="Century" w:eastAsia="Calibri" w:hAnsi="Century" w:cs="Times New Roman"/>
                <w:i/>
              </w:rPr>
              <w:t>276100</w:t>
            </w:r>
          </w:p>
        </w:tc>
        <w:tc>
          <w:tcPr>
            <w:tcW w:w="1134" w:type="dxa"/>
          </w:tcPr>
          <w:p w14:paraId="3531652C" w14:textId="37FC685B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>
              <w:rPr>
                <w:rFonts w:ascii="Century" w:eastAsia="Calibri" w:hAnsi="Century" w:cs="Times New Roman"/>
                <w:i/>
              </w:rPr>
              <w:t>261572</w:t>
            </w:r>
          </w:p>
        </w:tc>
        <w:tc>
          <w:tcPr>
            <w:tcW w:w="1134" w:type="dxa"/>
          </w:tcPr>
          <w:p w14:paraId="430321D9" w14:textId="693C3A41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>
              <w:rPr>
                <w:rFonts w:ascii="Century" w:eastAsia="Calibri" w:hAnsi="Century" w:cs="Times New Roman"/>
                <w:i/>
              </w:rPr>
              <w:t>194354</w:t>
            </w:r>
          </w:p>
        </w:tc>
        <w:tc>
          <w:tcPr>
            <w:tcW w:w="1134" w:type="dxa"/>
          </w:tcPr>
          <w:p w14:paraId="6A366C01" w14:textId="4693CF97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244299</w:t>
            </w:r>
          </w:p>
        </w:tc>
        <w:tc>
          <w:tcPr>
            <w:tcW w:w="1134" w:type="dxa"/>
          </w:tcPr>
          <w:p w14:paraId="44DA4AF7" w14:textId="2F8FB6FD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212300</w:t>
            </w:r>
          </w:p>
        </w:tc>
        <w:tc>
          <w:tcPr>
            <w:tcW w:w="1134" w:type="dxa"/>
          </w:tcPr>
          <w:p w14:paraId="057AAF17" w14:textId="376BC74D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36476</w:t>
            </w:r>
          </w:p>
        </w:tc>
        <w:tc>
          <w:tcPr>
            <w:tcW w:w="1134" w:type="dxa"/>
          </w:tcPr>
          <w:p w14:paraId="4E9BB229" w14:textId="3CC9A213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102369</w:t>
            </w:r>
          </w:p>
        </w:tc>
        <w:tc>
          <w:tcPr>
            <w:tcW w:w="1134" w:type="dxa"/>
          </w:tcPr>
          <w:p w14:paraId="460EC090" w14:textId="1E5B8939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118731</w:t>
            </w:r>
          </w:p>
        </w:tc>
      </w:tr>
      <w:tr w:rsidR="00957D54" w:rsidRPr="003C1AB5" w14:paraId="1259B0C3" w14:textId="3EFE1CD8" w:rsidTr="00957D54">
        <w:trPr>
          <w:trHeight w:val="350"/>
        </w:trPr>
        <w:tc>
          <w:tcPr>
            <w:tcW w:w="1129" w:type="dxa"/>
          </w:tcPr>
          <w:p w14:paraId="077A823A" w14:textId="77777777" w:rsidR="00957D54" w:rsidRPr="003C1AB5" w:rsidRDefault="00957D54" w:rsidP="00957D54">
            <w:pPr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Spolu majetok</w:t>
            </w:r>
          </w:p>
        </w:tc>
        <w:tc>
          <w:tcPr>
            <w:tcW w:w="1134" w:type="dxa"/>
          </w:tcPr>
          <w:p w14:paraId="4319A789" w14:textId="78607380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>
              <w:rPr>
                <w:rFonts w:ascii="Century" w:eastAsia="Calibri" w:hAnsi="Century" w:cs="Times New Roman"/>
                <w:i/>
              </w:rPr>
              <w:t>2582567</w:t>
            </w:r>
          </w:p>
        </w:tc>
        <w:tc>
          <w:tcPr>
            <w:tcW w:w="1134" w:type="dxa"/>
          </w:tcPr>
          <w:p w14:paraId="35A55DB7" w14:textId="38AC0CC6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>
              <w:rPr>
                <w:rFonts w:ascii="Century" w:eastAsia="Calibri" w:hAnsi="Century" w:cs="Times New Roman"/>
                <w:i/>
              </w:rPr>
              <w:t>2279554</w:t>
            </w:r>
          </w:p>
        </w:tc>
        <w:tc>
          <w:tcPr>
            <w:tcW w:w="1134" w:type="dxa"/>
          </w:tcPr>
          <w:p w14:paraId="240907C1" w14:textId="3B72E331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>
              <w:rPr>
                <w:rFonts w:ascii="Century" w:eastAsia="Calibri" w:hAnsi="Century" w:cs="Times New Roman"/>
                <w:i/>
              </w:rPr>
              <w:t>2108763</w:t>
            </w:r>
          </w:p>
        </w:tc>
        <w:tc>
          <w:tcPr>
            <w:tcW w:w="1134" w:type="dxa"/>
          </w:tcPr>
          <w:p w14:paraId="097B3B87" w14:textId="4182B1C8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1910997</w:t>
            </w:r>
          </w:p>
        </w:tc>
        <w:tc>
          <w:tcPr>
            <w:tcW w:w="1134" w:type="dxa"/>
          </w:tcPr>
          <w:p w14:paraId="57A7574C" w14:textId="4DEB1D79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1881494</w:t>
            </w:r>
          </w:p>
        </w:tc>
        <w:tc>
          <w:tcPr>
            <w:tcW w:w="1134" w:type="dxa"/>
          </w:tcPr>
          <w:p w14:paraId="49CCF3B9" w14:textId="4FD6804D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1854663</w:t>
            </w:r>
          </w:p>
        </w:tc>
        <w:tc>
          <w:tcPr>
            <w:tcW w:w="1134" w:type="dxa"/>
          </w:tcPr>
          <w:p w14:paraId="56AED660" w14:textId="7304DF8A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1721337</w:t>
            </w:r>
          </w:p>
        </w:tc>
        <w:tc>
          <w:tcPr>
            <w:tcW w:w="1134" w:type="dxa"/>
          </w:tcPr>
          <w:p w14:paraId="0C62F65F" w14:textId="1D009B9C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1992965</w:t>
            </w:r>
          </w:p>
        </w:tc>
      </w:tr>
      <w:tr w:rsidR="00957D54" w:rsidRPr="003C1AB5" w14:paraId="7CA8326E" w14:textId="4B9257A7" w:rsidTr="00957D54">
        <w:trPr>
          <w:trHeight w:val="334"/>
        </w:trPr>
        <w:tc>
          <w:tcPr>
            <w:tcW w:w="1129" w:type="dxa"/>
          </w:tcPr>
          <w:p w14:paraId="15DED846" w14:textId="77777777" w:rsidR="00957D54" w:rsidRPr="003C1AB5" w:rsidRDefault="00957D54" w:rsidP="00957D54">
            <w:pPr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Vlastný kapitál</w:t>
            </w:r>
          </w:p>
        </w:tc>
        <w:tc>
          <w:tcPr>
            <w:tcW w:w="1134" w:type="dxa"/>
          </w:tcPr>
          <w:p w14:paraId="50F54B0B" w14:textId="3CC919CA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>
              <w:rPr>
                <w:rFonts w:ascii="Century" w:eastAsia="Calibri" w:hAnsi="Century" w:cs="Times New Roman"/>
                <w:i/>
              </w:rPr>
              <w:t>1893285</w:t>
            </w:r>
          </w:p>
        </w:tc>
        <w:tc>
          <w:tcPr>
            <w:tcW w:w="1134" w:type="dxa"/>
          </w:tcPr>
          <w:p w14:paraId="483983E6" w14:textId="3B5E677E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>
              <w:rPr>
                <w:rFonts w:ascii="Century" w:eastAsia="Calibri" w:hAnsi="Century" w:cs="Times New Roman"/>
                <w:i/>
              </w:rPr>
              <w:t>1717185</w:t>
            </w:r>
          </w:p>
        </w:tc>
        <w:tc>
          <w:tcPr>
            <w:tcW w:w="1134" w:type="dxa"/>
          </w:tcPr>
          <w:p w14:paraId="6185ED6A" w14:textId="2FB532FA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>
              <w:rPr>
                <w:rFonts w:ascii="Century" w:eastAsia="Calibri" w:hAnsi="Century" w:cs="Times New Roman"/>
                <w:i/>
              </w:rPr>
              <w:t>1555613</w:t>
            </w:r>
          </w:p>
        </w:tc>
        <w:tc>
          <w:tcPr>
            <w:tcW w:w="1134" w:type="dxa"/>
          </w:tcPr>
          <w:p w14:paraId="69F1D3B2" w14:textId="5571715E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1461839</w:t>
            </w:r>
          </w:p>
        </w:tc>
        <w:tc>
          <w:tcPr>
            <w:tcW w:w="1134" w:type="dxa"/>
          </w:tcPr>
          <w:p w14:paraId="7D534BD8" w14:textId="7C170719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1217540</w:t>
            </w:r>
          </w:p>
        </w:tc>
        <w:tc>
          <w:tcPr>
            <w:tcW w:w="1134" w:type="dxa"/>
          </w:tcPr>
          <w:p w14:paraId="7F91AB28" w14:textId="1A785620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1105240</w:t>
            </w:r>
          </w:p>
        </w:tc>
        <w:tc>
          <w:tcPr>
            <w:tcW w:w="1134" w:type="dxa"/>
          </w:tcPr>
          <w:p w14:paraId="126009F5" w14:textId="158CCFD6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1168764</w:t>
            </w:r>
          </w:p>
        </w:tc>
        <w:tc>
          <w:tcPr>
            <w:tcW w:w="1134" w:type="dxa"/>
          </w:tcPr>
          <w:p w14:paraId="096AA930" w14:textId="560DFFC9" w:rsidR="00957D54" w:rsidRPr="003C1AB5" w:rsidRDefault="00957D54" w:rsidP="00957D54">
            <w:pPr>
              <w:jc w:val="right"/>
              <w:rPr>
                <w:rFonts w:ascii="Century" w:eastAsia="Calibri" w:hAnsi="Century" w:cs="Times New Roman"/>
                <w:i/>
              </w:rPr>
            </w:pPr>
            <w:r w:rsidRPr="003C1AB5">
              <w:rPr>
                <w:rFonts w:ascii="Century" w:eastAsia="Calibri" w:hAnsi="Century" w:cs="Times New Roman"/>
                <w:i/>
              </w:rPr>
              <w:t>1166395</w:t>
            </w:r>
          </w:p>
        </w:tc>
      </w:tr>
    </w:tbl>
    <w:p w14:paraId="5BA39E4B" w14:textId="1C16F14A" w:rsidR="009E06EF" w:rsidRDefault="009E06EF" w:rsidP="009E06EF">
      <w:pPr>
        <w:rPr>
          <w:rFonts w:ascii="Century" w:eastAsia="Calibri" w:hAnsi="Century" w:cs="Times New Roman"/>
          <w:i/>
        </w:rPr>
      </w:pPr>
    </w:p>
    <w:p w14:paraId="373367EB" w14:textId="0238B69C" w:rsidR="00B86157" w:rsidRDefault="00B86157" w:rsidP="009E06EF">
      <w:pPr>
        <w:rPr>
          <w:rFonts w:ascii="Century" w:eastAsia="Calibri" w:hAnsi="Century" w:cs="Times New Roman"/>
          <w:i/>
        </w:rPr>
      </w:pPr>
      <w:r>
        <w:rPr>
          <w:noProof/>
        </w:rPr>
        <w:drawing>
          <wp:inline distT="0" distB="0" distL="0" distR="0" wp14:anchorId="3A87325E" wp14:editId="1DA398C7">
            <wp:extent cx="5981065" cy="3479800"/>
            <wp:effectExtent l="0" t="0" r="635" b="6350"/>
            <wp:docPr id="1031" name="Obrázok 6">
              <a:extLst xmlns:a="http://schemas.openxmlformats.org/drawingml/2006/main">
                <a:ext uri="{FF2B5EF4-FFF2-40B4-BE49-F238E27FC236}">
                  <a16:creationId xmlns:a16="http://schemas.microsoft.com/office/drawing/2014/main" id="{32E21797-7606-10EF-FED1-226235A0208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 6">
                      <a:extLst>
                        <a:ext uri="{FF2B5EF4-FFF2-40B4-BE49-F238E27FC236}">
                          <a16:creationId xmlns:a16="http://schemas.microsoft.com/office/drawing/2014/main" id="{32E21797-7606-10EF-FED1-226235A02088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047440" cy="35184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C221AA" w14:textId="0770E6E8" w:rsidR="00B86157" w:rsidRPr="003C1AB5" w:rsidRDefault="00B86157" w:rsidP="009E06EF">
      <w:pPr>
        <w:rPr>
          <w:rFonts w:ascii="Century" w:eastAsia="Calibri" w:hAnsi="Century" w:cs="Times New Roman"/>
          <w:i/>
        </w:rPr>
      </w:pPr>
      <w:r>
        <w:rPr>
          <w:noProof/>
        </w:rPr>
        <w:drawing>
          <wp:inline distT="0" distB="0" distL="0" distR="0" wp14:anchorId="115703AA" wp14:editId="68D7A8A7">
            <wp:extent cx="6019800" cy="2247900"/>
            <wp:effectExtent l="0" t="0" r="0" b="0"/>
            <wp:docPr id="1032" name="Obrázok 9">
              <a:extLst xmlns:a="http://schemas.openxmlformats.org/drawingml/2006/main">
                <a:ext uri="{FF2B5EF4-FFF2-40B4-BE49-F238E27FC236}">
                  <a16:creationId xmlns:a16="http://schemas.microsoft.com/office/drawing/2014/main" id="{4A446D8A-B7C7-DA6E-95F8-83086595392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ázok 9">
                      <a:extLst>
                        <a:ext uri="{FF2B5EF4-FFF2-40B4-BE49-F238E27FC236}">
                          <a16:creationId xmlns:a16="http://schemas.microsoft.com/office/drawing/2014/main" id="{4A446D8A-B7C7-DA6E-95F8-83086595392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040535" cy="22556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E8D2D0" w14:textId="77777777" w:rsidR="009E06EF" w:rsidRPr="00644B19" w:rsidRDefault="009E06EF" w:rsidP="009E06EF">
      <w:pPr>
        <w:rPr>
          <w:rFonts w:cstheme="minorHAnsi"/>
          <w:b/>
          <w:color w:val="000000" w:themeColor="text1"/>
          <w:sz w:val="28"/>
          <w:szCs w:val="28"/>
          <w:u w:val="single"/>
        </w:rPr>
      </w:pPr>
      <w:r w:rsidRPr="00644B19">
        <w:rPr>
          <w:rFonts w:cstheme="minorHAnsi"/>
          <w:b/>
          <w:color w:val="000000" w:themeColor="text1"/>
          <w:sz w:val="28"/>
          <w:szCs w:val="28"/>
          <w:u w:val="single"/>
        </w:rPr>
        <w:lastRenderedPageBreak/>
        <w:t>Účtovná prax a účtovné zásady</w:t>
      </w:r>
    </w:p>
    <w:p w14:paraId="0CEC637C" w14:textId="77777777" w:rsidR="009E06EF" w:rsidRPr="00B775D0" w:rsidRDefault="009E06EF" w:rsidP="009E06E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 xml:space="preserve">  Spoločnosť účtuje v sústave podvojného účtovníctva v zmysle zákona č. 431/2002 Z. z. o    Účtovníctve a účtovne obdobie je kalendárny rok. </w:t>
      </w:r>
    </w:p>
    <w:p w14:paraId="63B1516E" w14:textId="39263B35" w:rsidR="009E06EF" w:rsidRPr="00B775D0" w:rsidRDefault="009E06EF" w:rsidP="009E06E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 xml:space="preserve">   Účtovná závierka bola zostavená k 31.12.202</w:t>
      </w:r>
      <w:r w:rsidR="00957D54">
        <w:rPr>
          <w:rFonts w:cstheme="minorHAnsi"/>
          <w:color w:val="000000" w:themeColor="text1"/>
          <w:sz w:val="24"/>
          <w:szCs w:val="24"/>
        </w:rPr>
        <w:t>4</w:t>
      </w:r>
      <w:r w:rsidRPr="00B775D0">
        <w:rPr>
          <w:rFonts w:cstheme="minorHAnsi"/>
          <w:color w:val="000000" w:themeColor="text1"/>
          <w:sz w:val="24"/>
          <w:szCs w:val="24"/>
        </w:rPr>
        <w:t xml:space="preserve"> v zmysle zákona o účtovníctve ako riadna účtovná závierka za predpokladu ďalšieho nepretržitého pokračovania podnikateľskej činnosti. </w:t>
      </w:r>
    </w:p>
    <w:p w14:paraId="248DCA72" w14:textId="47787824" w:rsidR="009E06EF" w:rsidRPr="00B775D0" w:rsidRDefault="00957D54" w:rsidP="009E06EF">
      <w:pPr>
        <w:rPr>
          <w:rFonts w:cstheme="minorHAnsi"/>
          <w:color w:val="000000" w:themeColor="text1"/>
          <w:sz w:val="24"/>
          <w:szCs w:val="24"/>
        </w:rPr>
      </w:pPr>
      <w:r>
        <w:rPr>
          <w:rFonts w:cstheme="minorHAnsi"/>
          <w:color w:val="000000" w:themeColor="text1"/>
          <w:sz w:val="24"/>
          <w:szCs w:val="24"/>
        </w:rPr>
        <w:t xml:space="preserve">   </w:t>
      </w:r>
      <w:r w:rsidR="009E06EF" w:rsidRPr="00B775D0">
        <w:rPr>
          <w:rFonts w:cstheme="minorHAnsi"/>
          <w:color w:val="000000" w:themeColor="text1"/>
          <w:sz w:val="24"/>
          <w:szCs w:val="24"/>
        </w:rPr>
        <w:t>Bola vyhotovená tak, aby poskytovala verný a pravdivý obraz o finančnej situácii spoločnosti a dosiahnutom hospodárskom výsledku za rok 202</w:t>
      </w:r>
      <w:r>
        <w:rPr>
          <w:rFonts w:cstheme="minorHAnsi"/>
          <w:color w:val="000000" w:themeColor="text1"/>
          <w:sz w:val="24"/>
          <w:szCs w:val="24"/>
        </w:rPr>
        <w:t>4</w:t>
      </w:r>
      <w:r w:rsidR="009E06EF" w:rsidRPr="00B775D0">
        <w:rPr>
          <w:rFonts w:cstheme="minorHAnsi"/>
          <w:color w:val="000000" w:themeColor="text1"/>
          <w:sz w:val="24"/>
          <w:szCs w:val="24"/>
        </w:rPr>
        <w:t xml:space="preserve">  s rešpektovaním príslušných ustanovení zákona o účtovníctve, týkajúcich sa zostavenia ročnej závierky.</w:t>
      </w:r>
    </w:p>
    <w:p w14:paraId="6E9C36F3" w14:textId="77777777" w:rsidR="009E06EF" w:rsidRPr="00B775D0" w:rsidRDefault="009E06EF" w:rsidP="009E06E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 xml:space="preserve">   Pri oceňovaní majetku a záväzkov boli použité nasledovné metódy ocenenia:</w:t>
      </w:r>
    </w:p>
    <w:p w14:paraId="79F509AD" w14:textId="77777777" w:rsidR="009E06EF" w:rsidRPr="00B775D0" w:rsidRDefault="009E06EF" w:rsidP="009E06E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a) dlhodobý hmotný majetok bol ocenený obstarávacou cenou a vlastnými nákladmi</w:t>
      </w:r>
    </w:p>
    <w:p w14:paraId="4881265C" w14:textId="77777777" w:rsidR="009E06EF" w:rsidRPr="00B775D0" w:rsidRDefault="009E06EF" w:rsidP="009E06E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b) finančný majetok bol ocenený menovitou hodnotou</w:t>
      </w:r>
    </w:p>
    <w:p w14:paraId="1DA982A6" w14:textId="77777777" w:rsidR="009E06EF" w:rsidRPr="00B775D0" w:rsidRDefault="009E06EF" w:rsidP="009E06E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 xml:space="preserve">c) pohľadávky boli oceňované menovitou hodnotou. </w:t>
      </w:r>
    </w:p>
    <w:p w14:paraId="0B05CB03" w14:textId="77777777" w:rsidR="009E06EF" w:rsidRPr="00B775D0" w:rsidRDefault="009E06EF" w:rsidP="009E06E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d) záväzky boli oceňované menovitou hodnotou. Záväzky v zahraničnej mene boli ku dňu ich vzniku ocenené v domácej mene kurzom ECB, platným ku dňu ich vzniku. Pri ich oceňovaní ku dňu účtovnej závierky bol použitý kurz ECB, platný ku dňu zostavenia závierky.</w:t>
      </w:r>
    </w:p>
    <w:p w14:paraId="7849E81C" w14:textId="77777777" w:rsidR="009E06EF" w:rsidRPr="00B775D0" w:rsidRDefault="009E06EF" w:rsidP="009E06E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e) opotrebovanie majetku bolo vyjadrené odpisovaním majetku. Účtovné odpisy neobežného majetku sa riadia ustanoveniami zákona o účtovníctve a  odpisovanie pre daňové účely sa riadi ustanoveniami zákona o dani z príjmov.</w:t>
      </w:r>
    </w:p>
    <w:p w14:paraId="465A78F3" w14:textId="77777777" w:rsidR="009E06EF" w:rsidRPr="00B775D0" w:rsidRDefault="009E06EF" w:rsidP="009E06E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 xml:space="preserve">e) pri tvorbe rezerv boli zachované zásady oprávnenosti a opatrnosti ich tvorby. </w:t>
      </w:r>
    </w:p>
    <w:p w14:paraId="17DEE902" w14:textId="4A3B7357" w:rsidR="009E06EF" w:rsidRDefault="009E06EF" w:rsidP="009E06E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f) časové rozlíšenie nákladov a výnosov bolo vykonané na základe časovej a vecnej príslušnosti k účtovnému obdobiu.</w:t>
      </w:r>
    </w:p>
    <w:p w14:paraId="0402ABA0" w14:textId="77777777" w:rsidR="009E06EF" w:rsidRPr="00644B19" w:rsidRDefault="009E06EF" w:rsidP="009E06EF">
      <w:pPr>
        <w:rPr>
          <w:rFonts w:cstheme="minorHAnsi"/>
          <w:b/>
          <w:color w:val="000000" w:themeColor="text1"/>
          <w:sz w:val="28"/>
          <w:szCs w:val="28"/>
          <w:u w:val="single"/>
        </w:rPr>
      </w:pPr>
      <w:r w:rsidRPr="00644B19">
        <w:rPr>
          <w:rFonts w:cstheme="minorHAnsi"/>
          <w:b/>
          <w:color w:val="000000" w:themeColor="text1"/>
          <w:sz w:val="28"/>
          <w:szCs w:val="28"/>
          <w:u w:val="single"/>
        </w:rPr>
        <w:t>Doplňujúce informácie</w:t>
      </w:r>
    </w:p>
    <w:p w14:paraId="757EDB0F" w14:textId="77777777" w:rsidR="009E06EF" w:rsidRPr="00B775D0" w:rsidRDefault="009E06EF" w:rsidP="009E06E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 xml:space="preserve">Informácie o udalostiach osobitného významu, ktoré nastali po skončení účtovného obdobia. </w:t>
      </w:r>
    </w:p>
    <w:p w14:paraId="1EA6C8A9" w14:textId="77777777" w:rsidR="009E06EF" w:rsidRPr="00B775D0" w:rsidRDefault="009E06EF" w:rsidP="009E06E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Spoločnosť neidentifikovala žiadne významné následné udalosti (do dňa podpísania výkazov účtovnej závierky).</w:t>
      </w:r>
    </w:p>
    <w:p w14:paraId="7F6CB8C2" w14:textId="77777777" w:rsidR="009E06EF" w:rsidRPr="00B775D0" w:rsidRDefault="009E06EF" w:rsidP="009E06E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-</w:t>
      </w:r>
      <w:r w:rsidRPr="00B775D0">
        <w:rPr>
          <w:rFonts w:cstheme="minorHAnsi"/>
          <w:color w:val="000000" w:themeColor="text1"/>
          <w:sz w:val="24"/>
          <w:szCs w:val="24"/>
        </w:rPr>
        <w:tab/>
        <w:t>Informácie o nákladoch na činnosť v oblasti výskumu a vývoja – bez náplne.</w:t>
      </w:r>
    </w:p>
    <w:p w14:paraId="08F8E19E" w14:textId="77777777" w:rsidR="009E06EF" w:rsidRPr="00B775D0" w:rsidRDefault="009E06EF" w:rsidP="009E06E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-</w:t>
      </w:r>
      <w:r w:rsidRPr="00B775D0">
        <w:rPr>
          <w:rFonts w:cstheme="minorHAnsi"/>
          <w:color w:val="000000" w:themeColor="text1"/>
          <w:sz w:val="24"/>
          <w:szCs w:val="24"/>
        </w:rPr>
        <w:tab/>
        <w:t>Informácie o nadobúdaní vlastných akcií, dočasných listov, obchodných podielov a akcií, dočasných listov a obchodných podielov materskej účtovnej jednotky – bez náplne.</w:t>
      </w:r>
    </w:p>
    <w:p w14:paraId="4EF416AE" w14:textId="77777777" w:rsidR="009E06EF" w:rsidRPr="00B775D0" w:rsidRDefault="009E06EF" w:rsidP="009E06E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lastRenderedPageBreak/>
        <w:t>-</w:t>
      </w:r>
      <w:r w:rsidRPr="00B775D0">
        <w:rPr>
          <w:rFonts w:cstheme="minorHAnsi"/>
          <w:color w:val="000000" w:themeColor="text1"/>
          <w:sz w:val="24"/>
          <w:szCs w:val="24"/>
        </w:rPr>
        <w:tab/>
        <w:t>Informácie o údajoch požadovaných podľa osobitných predpisov – bez náplne.</w:t>
      </w:r>
    </w:p>
    <w:p w14:paraId="0516F877" w14:textId="77777777" w:rsidR="009E06EF" w:rsidRPr="00B775D0" w:rsidRDefault="009E06EF" w:rsidP="009E06E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-</w:t>
      </w:r>
      <w:r w:rsidRPr="00B775D0">
        <w:rPr>
          <w:rFonts w:cstheme="minorHAnsi"/>
          <w:color w:val="000000" w:themeColor="text1"/>
          <w:sz w:val="24"/>
          <w:szCs w:val="24"/>
        </w:rPr>
        <w:tab/>
        <w:t xml:space="preserve"> Informácie o tom, či účtovná jednotka má organizačnú zložku v zahraničí- Spoločnosť nemá organizačnú zložku v zahraničí.</w:t>
      </w:r>
    </w:p>
    <w:p w14:paraId="7B4ABD82" w14:textId="47C566D0" w:rsidR="009E06EF" w:rsidRDefault="009E06EF" w:rsidP="009E06E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-</w:t>
      </w:r>
      <w:r w:rsidRPr="00B775D0">
        <w:rPr>
          <w:rFonts w:cstheme="minorHAnsi"/>
          <w:color w:val="000000" w:themeColor="text1"/>
          <w:sz w:val="24"/>
          <w:szCs w:val="24"/>
        </w:rPr>
        <w:tab/>
        <w:t>Informácie o ročnej správe o platbách orgánom verejnej moci (§ 20 ods. 2 zákona o účtovníctve) – bez náplne.</w:t>
      </w:r>
    </w:p>
    <w:p w14:paraId="2AE264A2" w14:textId="77777777" w:rsidR="00957D54" w:rsidRPr="00644B19" w:rsidRDefault="009E06EF" w:rsidP="009E06EF">
      <w:pPr>
        <w:rPr>
          <w:rFonts w:cstheme="minorHAnsi"/>
          <w:b/>
          <w:color w:val="000000" w:themeColor="text1"/>
          <w:sz w:val="28"/>
          <w:szCs w:val="28"/>
          <w:u w:val="single"/>
        </w:rPr>
      </w:pPr>
      <w:r w:rsidRPr="00644B19">
        <w:rPr>
          <w:rFonts w:cstheme="minorHAnsi"/>
          <w:b/>
          <w:color w:val="000000" w:themeColor="text1"/>
          <w:sz w:val="24"/>
          <w:szCs w:val="24"/>
          <w:u w:val="single"/>
        </w:rPr>
        <w:t xml:space="preserve"> </w:t>
      </w:r>
      <w:r w:rsidRPr="00644B19">
        <w:rPr>
          <w:rFonts w:cstheme="minorHAnsi"/>
          <w:b/>
          <w:color w:val="000000" w:themeColor="text1"/>
          <w:sz w:val="28"/>
          <w:szCs w:val="28"/>
          <w:u w:val="single"/>
        </w:rPr>
        <w:t>Finančné nástroje (§ 20 ods. 5 zákona o účtovníctve)</w:t>
      </w:r>
      <w:r w:rsidR="00E57E82" w:rsidRPr="00644B19">
        <w:rPr>
          <w:rFonts w:cstheme="minorHAnsi"/>
          <w:b/>
          <w:color w:val="000000" w:themeColor="text1"/>
          <w:sz w:val="28"/>
          <w:szCs w:val="28"/>
          <w:u w:val="single"/>
        </w:rPr>
        <w:t>.</w:t>
      </w:r>
    </w:p>
    <w:p w14:paraId="178AC43E" w14:textId="3EF39A9F" w:rsidR="009E06EF" w:rsidRPr="00B775D0" w:rsidRDefault="00957D54" w:rsidP="009E06EF">
      <w:pPr>
        <w:rPr>
          <w:rFonts w:cstheme="minorHAnsi"/>
          <w:color w:val="000000" w:themeColor="text1"/>
          <w:sz w:val="24"/>
          <w:szCs w:val="24"/>
        </w:rPr>
      </w:pPr>
      <w:r>
        <w:rPr>
          <w:rFonts w:cstheme="minorHAnsi"/>
          <w:color w:val="000000" w:themeColor="text1"/>
          <w:sz w:val="24"/>
          <w:szCs w:val="24"/>
        </w:rPr>
        <w:t xml:space="preserve">   </w:t>
      </w:r>
      <w:r w:rsidR="009E06EF" w:rsidRPr="00B775D0">
        <w:rPr>
          <w:rFonts w:cstheme="minorHAnsi"/>
          <w:color w:val="000000" w:themeColor="text1"/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="009E06EF" w:rsidRPr="00B775D0">
        <w:rPr>
          <w:rFonts w:cstheme="minorHAnsi"/>
          <w:color w:val="000000" w:themeColor="text1"/>
          <w:sz w:val="24"/>
          <w:szCs w:val="24"/>
        </w:rPr>
        <w:t>Z.z</w:t>
      </w:r>
      <w:proofErr w:type="spellEnd"/>
      <w:r w:rsidR="009E06EF" w:rsidRPr="00B775D0">
        <w:rPr>
          <w:rFonts w:cstheme="minorHAnsi"/>
          <w:color w:val="000000" w:themeColor="text1"/>
          <w:sz w:val="24"/>
          <w:szCs w:val="24"/>
        </w:rPr>
        <w:t>. o cenných papieroch v znení neskorších predpisov – preto nemá povinnosť uviesť špecifické informácie o cieľoch a metódach riadenia rizík.</w:t>
      </w:r>
    </w:p>
    <w:p w14:paraId="419731ED" w14:textId="77777777" w:rsidR="009E06EF" w:rsidRPr="00B775D0" w:rsidRDefault="009E06EF" w:rsidP="009E06EF">
      <w:pPr>
        <w:rPr>
          <w:rFonts w:cstheme="minorHAnsi"/>
          <w:color w:val="000000" w:themeColor="text1"/>
          <w:sz w:val="24"/>
          <w:szCs w:val="24"/>
        </w:rPr>
      </w:pPr>
      <w:r w:rsidRPr="00644B19">
        <w:rPr>
          <w:rFonts w:cstheme="minorHAnsi"/>
          <w:b/>
          <w:color w:val="000000" w:themeColor="text1"/>
          <w:sz w:val="28"/>
          <w:szCs w:val="28"/>
        </w:rPr>
        <w:t xml:space="preserve"> </w:t>
      </w:r>
      <w:r w:rsidRPr="00644B19">
        <w:rPr>
          <w:rFonts w:cstheme="minorHAnsi"/>
          <w:b/>
          <w:color w:val="000000" w:themeColor="text1"/>
          <w:sz w:val="28"/>
          <w:szCs w:val="28"/>
          <w:u w:val="single"/>
        </w:rPr>
        <w:t>Cenné papiere obchodované na regulovanom trhu</w:t>
      </w:r>
      <w:r w:rsidRPr="00B775D0">
        <w:rPr>
          <w:rFonts w:cstheme="minorHAnsi"/>
          <w:color w:val="000000" w:themeColor="text1"/>
          <w:sz w:val="24"/>
          <w:szCs w:val="24"/>
        </w:rPr>
        <w:t xml:space="preserve"> (§ 20 ods. 6 a 7 zákona o účtovníctve).</w:t>
      </w:r>
    </w:p>
    <w:p w14:paraId="6FE4E565" w14:textId="1531A796" w:rsidR="009E06EF" w:rsidRPr="00B775D0" w:rsidRDefault="00957D54" w:rsidP="009E06EF">
      <w:pPr>
        <w:rPr>
          <w:rFonts w:cstheme="minorHAnsi"/>
          <w:color w:val="000000" w:themeColor="text1"/>
          <w:sz w:val="24"/>
          <w:szCs w:val="24"/>
        </w:rPr>
      </w:pPr>
      <w:r>
        <w:rPr>
          <w:rFonts w:cstheme="minorHAnsi"/>
          <w:color w:val="000000" w:themeColor="text1"/>
          <w:sz w:val="24"/>
          <w:szCs w:val="24"/>
        </w:rPr>
        <w:t xml:space="preserve">  </w:t>
      </w:r>
      <w:r w:rsidR="009E06EF" w:rsidRPr="00B775D0">
        <w:rPr>
          <w:rFonts w:cstheme="minorHAnsi"/>
          <w:color w:val="000000" w:themeColor="text1"/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 štruktúrované informácie podľa § 20 ods. 6 a 7 zákona o účtovníctve, napríklad – vyhlásenie o správe a riadení. </w:t>
      </w:r>
    </w:p>
    <w:p w14:paraId="3B414954" w14:textId="77777777" w:rsidR="009E06EF" w:rsidRPr="00644B19" w:rsidRDefault="009E06EF" w:rsidP="009E06EF">
      <w:pPr>
        <w:rPr>
          <w:rFonts w:cstheme="minorHAnsi"/>
          <w:b/>
          <w:color w:val="000000" w:themeColor="text1"/>
          <w:sz w:val="28"/>
          <w:szCs w:val="28"/>
          <w:u w:val="single"/>
        </w:rPr>
      </w:pPr>
      <w:r w:rsidRPr="00B775D0">
        <w:rPr>
          <w:rFonts w:cstheme="minorHAnsi"/>
          <w:color w:val="000000" w:themeColor="text1"/>
          <w:sz w:val="24"/>
          <w:szCs w:val="24"/>
        </w:rPr>
        <w:t xml:space="preserve"> </w:t>
      </w:r>
      <w:r w:rsidRPr="00644B19">
        <w:rPr>
          <w:rFonts w:cstheme="minorHAnsi"/>
          <w:b/>
          <w:color w:val="000000" w:themeColor="text1"/>
          <w:sz w:val="28"/>
          <w:szCs w:val="28"/>
          <w:u w:val="single"/>
        </w:rPr>
        <w:t>Subjekt verejného záujmu (§ 20 ods. 9 až 14 zákona o účtovníctve).</w:t>
      </w:r>
    </w:p>
    <w:p w14:paraId="6E640687" w14:textId="78BF8669" w:rsidR="00644B19" w:rsidRDefault="00957D54" w:rsidP="009E06EF">
      <w:pPr>
        <w:rPr>
          <w:rFonts w:cstheme="minorHAnsi"/>
          <w:b/>
          <w:color w:val="000000" w:themeColor="text1"/>
          <w:sz w:val="28"/>
          <w:szCs w:val="28"/>
        </w:rPr>
      </w:pPr>
      <w:r>
        <w:rPr>
          <w:rFonts w:cstheme="minorHAnsi"/>
          <w:color w:val="000000" w:themeColor="text1"/>
          <w:sz w:val="24"/>
          <w:szCs w:val="24"/>
        </w:rPr>
        <w:t xml:space="preserve">  </w:t>
      </w:r>
      <w:r w:rsidR="009E06EF" w:rsidRPr="00B775D0">
        <w:rPr>
          <w:rFonts w:cstheme="minorHAnsi"/>
          <w:color w:val="000000" w:themeColor="text1"/>
          <w:sz w:val="24"/>
          <w:szCs w:val="24"/>
        </w:rPr>
        <w:t>Spoločnosť nie je subjektom verejného záujmu tak, ako ho definuje § 2 ods. 14 zákona o účtovníctve (napr. emitent cenných papierov na regulovanom trhu, banka, poisťovňa, obchodník s cennými papiermi, subjekt kolektívneho investovania).</w:t>
      </w:r>
    </w:p>
    <w:p w14:paraId="6B27E9D5" w14:textId="5A0E3715" w:rsidR="009E06EF" w:rsidRPr="00644B19" w:rsidRDefault="009E06EF" w:rsidP="009E06EF">
      <w:pPr>
        <w:rPr>
          <w:rFonts w:cstheme="minorHAnsi"/>
          <w:b/>
          <w:color w:val="000000" w:themeColor="text1"/>
          <w:sz w:val="28"/>
          <w:szCs w:val="28"/>
          <w:u w:val="single"/>
        </w:rPr>
      </w:pPr>
      <w:r w:rsidRPr="00644B19">
        <w:rPr>
          <w:rFonts w:cstheme="minorHAnsi"/>
          <w:b/>
          <w:color w:val="000000" w:themeColor="text1"/>
          <w:sz w:val="28"/>
          <w:szCs w:val="28"/>
          <w:u w:val="single"/>
        </w:rPr>
        <w:t xml:space="preserve">Iné </w:t>
      </w:r>
    </w:p>
    <w:p w14:paraId="108CF11C" w14:textId="31A2D0F6" w:rsidR="009E06EF" w:rsidRPr="00B775D0" w:rsidRDefault="009E06EF" w:rsidP="009E06E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-</w:t>
      </w:r>
      <w:r w:rsidRPr="00B775D0">
        <w:rPr>
          <w:rFonts w:cstheme="minorHAnsi"/>
          <w:color w:val="000000" w:themeColor="text1"/>
          <w:sz w:val="24"/>
          <w:szCs w:val="24"/>
        </w:rPr>
        <w:tab/>
        <w:t xml:space="preserve">Udalosti osobitného významu, ktoré nastali po skončení účtovného obdobia – </w:t>
      </w:r>
      <w:r w:rsidR="003C1AB5">
        <w:rPr>
          <w:rFonts w:cstheme="minorHAnsi"/>
          <w:color w:val="000000" w:themeColor="text1"/>
          <w:sz w:val="24"/>
          <w:szCs w:val="24"/>
        </w:rPr>
        <w:t>neboli</w:t>
      </w:r>
    </w:p>
    <w:p w14:paraId="2A1C8A55" w14:textId="77777777" w:rsidR="009E06EF" w:rsidRPr="00B775D0" w:rsidRDefault="009E06EF" w:rsidP="009E06E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-</w:t>
      </w:r>
      <w:r w:rsidRPr="00B775D0">
        <w:rPr>
          <w:rFonts w:cstheme="minorHAnsi"/>
          <w:color w:val="000000" w:themeColor="text1"/>
          <w:sz w:val="24"/>
          <w:szCs w:val="24"/>
        </w:rPr>
        <w:tab/>
        <w:t>Náklady na činnosť v oblasti výskumu a vývoja – neboli</w:t>
      </w:r>
    </w:p>
    <w:p w14:paraId="23F3A8FC" w14:textId="3DB83076" w:rsidR="009E06EF" w:rsidRDefault="009E06EF" w:rsidP="009E06E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-</w:t>
      </w:r>
      <w:r w:rsidRPr="00B775D0">
        <w:rPr>
          <w:rFonts w:cstheme="minorHAnsi"/>
          <w:color w:val="000000" w:themeColor="text1"/>
          <w:sz w:val="24"/>
          <w:szCs w:val="24"/>
        </w:rPr>
        <w:tab/>
        <w:t>Návrh na rozdelenie zisku : VZ schválila zisk roku 20</w:t>
      </w:r>
      <w:r w:rsidR="00B775D0" w:rsidRPr="00B775D0">
        <w:rPr>
          <w:rFonts w:cstheme="minorHAnsi"/>
          <w:color w:val="000000" w:themeColor="text1"/>
          <w:sz w:val="24"/>
          <w:szCs w:val="24"/>
        </w:rPr>
        <w:t>2</w:t>
      </w:r>
      <w:r w:rsidR="00644B19">
        <w:rPr>
          <w:rFonts w:cstheme="minorHAnsi"/>
          <w:color w:val="000000" w:themeColor="text1"/>
          <w:sz w:val="24"/>
          <w:szCs w:val="24"/>
        </w:rPr>
        <w:t>4</w:t>
      </w:r>
      <w:r w:rsidRPr="00B775D0">
        <w:rPr>
          <w:rFonts w:cstheme="minorHAnsi"/>
          <w:color w:val="000000" w:themeColor="text1"/>
          <w:sz w:val="24"/>
          <w:szCs w:val="24"/>
        </w:rPr>
        <w:t xml:space="preserve">  nechať </w:t>
      </w:r>
      <w:proofErr w:type="spellStart"/>
      <w:r w:rsidR="00E57E82">
        <w:rPr>
          <w:rFonts w:cstheme="minorHAnsi"/>
          <w:color w:val="000000" w:themeColor="text1"/>
          <w:sz w:val="24"/>
          <w:szCs w:val="24"/>
        </w:rPr>
        <w:t>zatial</w:t>
      </w:r>
      <w:proofErr w:type="spellEnd"/>
      <w:r w:rsidR="00E57E82">
        <w:rPr>
          <w:rFonts w:cstheme="minorHAnsi"/>
          <w:color w:val="000000" w:themeColor="text1"/>
          <w:sz w:val="24"/>
          <w:szCs w:val="24"/>
        </w:rPr>
        <w:t xml:space="preserve"> </w:t>
      </w:r>
      <w:r w:rsidRPr="00B775D0">
        <w:rPr>
          <w:rFonts w:cstheme="minorHAnsi"/>
          <w:color w:val="000000" w:themeColor="text1"/>
          <w:sz w:val="24"/>
          <w:szCs w:val="24"/>
        </w:rPr>
        <w:t>ako nerozdelený zisk pre budúce potreby spoločnosti</w:t>
      </w:r>
    </w:p>
    <w:p w14:paraId="4A986688" w14:textId="5F142CCD" w:rsidR="00644B19" w:rsidRDefault="00644B19" w:rsidP="00957D54">
      <w:pPr>
        <w:spacing w:before="200" w:after="0" w:line="216" w:lineRule="auto"/>
        <w:rPr>
          <w:rFonts w:cstheme="minorHAnsi"/>
          <w:color w:val="000000" w:themeColor="text1"/>
        </w:rPr>
      </w:pPr>
    </w:p>
    <w:p w14:paraId="4F944C4F" w14:textId="1E269E6C" w:rsidR="00957D54" w:rsidRPr="001B56F8" w:rsidRDefault="00A7087F" w:rsidP="00957D54">
      <w:pPr>
        <w:spacing w:before="200" w:after="0" w:line="216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5F6D1E">
        <w:rPr>
          <w:rFonts w:cstheme="minorHAnsi"/>
          <w:color w:val="000000" w:themeColor="text1"/>
        </w:rPr>
        <w:br/>
      </w:r>
      <w:r w:rsidR="00957D54" w:rsidRPr="001B56F8">
        <w:rPr>
          <w:rFonts w:ascii="Calibri" w:eastAsia="+mn-ea" w:hAnsi="Calibri" w:cs="+mn-cs"/>
          <w:color w:val="000000"/>
          <w:kern w:val="24"/>
          <w:sz w:val="20"/>
          <w:szCs w:val="20"/>
          <w:lang w:eastAsia="sk-SK"/>
        </w:rPr>
        <w:t>Ďalšie informácie môžete nájsť na našich weboch.</w:t>
      </w:r>
    </w:p>
    <w:p w14:paraId="074058C1" w14:textId="77777777" w:rsidR="00957D54" w:rsidRPr="001B56F8" w:rsidRDefault="00957D54" w:rsidP="00957D54">
      <w:pPr>
        <w:spacing w:before="200" w:after="0" w:line="216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hyperlink r:id="rId18" w:history="1">
        <w:r w:rsidRPr="001B56F8">
          <w:rPr>
            <w:rFonts w:ascii="Calibri" w:eastAsia="+mn-ea" w:hAnsi="Calibri" w:cs="+mn-cs"/>
            <w:color w:val="000000"/>
            <w:kern w:val="24"/>
            <w:sz w:val="20"/>
            <w:szCs w:val="20"/>
            <w:u w:val="single"/>
            <w:lang w:eastAsia="sk-SK"/>
          </w:rPr>
          <w:t>www.sapler.cz</w:t>
        </w:r>
      </w:hyperlink>
    </w:p>
    <w:p w14:paraId="4A99A6B9" w14:textId="77777777" w:rsidR="00957D54" w:rsidRPr="001B56F8" w:rsidRDefault="00957D54" w:rsidP="00957D54">
      <w:pPr>
        <w:spacing w:before="200" w:after="0" w:line="216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hyperlink r:id="rId19" w:history="1">
        <w:r w:rsidRPr="001B56F8">
          <w:rPr>
            <w:rFonts w:ascii="Calibri" w:eastAsia="+mn-ea" w:hAnsi="Calibri" w:cs="+mn-cs"/>
            <w:color w:val="000000"/>
            <w:kern w:val="24"/>
            <w:sz w:val="20"/>
            <w:szCs w:val="20"/>
            <w:u w:val="single"/>
            <w:lang w:eastAsia="sk-SK"/>
          </w:rPr>
          <w:t>www.plasticslovakia.sk</w:t>
        </w:r>
      </w:hyperlink>
    </w:p>
    <w:p w14:paraId="0F44356F" w14:textId="5C81D575" w:rsidR="0043123E" w:rsidRDefault="00A7087F" w:rsidP="0043123E">
      <w:pPr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72"/>
          <w:szCs w:val="72"/>
        </w:rPr>
      </w:pPr>
      <w:r w:rsidRPr="005F6D1E">
        <w:rPr>
          <w:rFonts w:cstheme="minorHAnsi"/>
          <w:color w:val="000000" w:themeColor="text1"/>
        </w:rPr>
        <w:lastRenderedPageBreak/>
        <w:br/>
      </w:r>
      <w:r w:rsidR="00FF5DF2"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72"/>
          <w:szCs w:val="72"/>
        </w:rPr>
        <w:t xml:space="preserve">BALIS - </w:t>
      </w:r>
      <w:r w:rsidR="00FF5DF2" w:rsidRPr="0064740B"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28"/>
          <w:szCs w:val="28"/>
        </w:rPr>
        <w:t>Vlastn</w:t>
      </w:r>
      <w:r w:rsidR="00FF5DF2" w:rsidRPr="0064740B"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28"/>
          <w:szCs w:val="28"/>
        </w:rPr>
        <w:t>á</w:t>
      </w:r>
      <w:r w:rsidR="00FF5DF2" w:rsidRPr="0064740B"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28"/>
          <w:szCs w:val="28"/>
        </w:rPr>
        <w:t xml:space="preserve"> zna</w:t>
      </w:r>
      <w:r w:rsidR="00FF5DF2" w:rsidRPr="0064740B"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28"/>
          <w:szCs w:val="28"/>
        </w:rPr>
        <w:t>č</w:t>
      </w:r>
      <w:r w:rsidR="00FF5DF2" w:rsidRPr="0064740B"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28"/>
          <w:szCs w:val="28"/>
        </w:rPr>
        <w:t>ka: Uk</w:t>
      </w:r>
      <w:r w:rsidR="00FF5DF2" w:rsidRPr="0064740B"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28"/>
          <w:szCs w:val="28"/>
        </w:rPr>
        <w:t>áž</w:t>
      </w:r>
      <w:r w:rsidR="00FF5DF2" w:rsidRPr="0064740B"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28"/>
          <w:szCs w:val="28"/>
        </w:rPr>
        <w:t>ka produktov</w:t>
      </w:r>
    </w:p>
    <w:p w14:paraId="2D571DA8" w14:textId="77777777" w:rsidR="00FF5DF2" w:rsidRPr="005F6D1E" w:rsidRDefault="00FF5DF2" w:rsidP="0043123E">
      <w:pPr>
        <w:rPr>
          <w:rFonts w:eastAsiaTheme="minorEastAsia" w:cstheme="minorHAnsi"/>
          <w:color w:val="000000" w:themeColor="text1"/>
          <w:lang w:eastAsia="sk-SK"/>
        </w:rPr>
      </w:pPr>
    </w:p>
    <w:p w14:paraId="46C2A75C" w14:textId="567CC0E5" w:rsidR="00C004A3" w:rsidRDefault="0043123E" w:rsidP="00606D59">
      <w:pPr>
        <w:spacing w:after="0" w:line="240" w:lineRule="auto"/>
        <w:rPr>
          <w:noProof/>
        </w:rPr>
      </w:pPr>
      <w:r w:rsidRPr="005F6D1E">
        <w:rPr>
          <w:rFonts w:cstheme="minorHAnsi"/>
          <w:color w:val="000000" w:themeColor="text1"/>
          <w:sz w:val="24"/>
          <w:szCs w:val="24"/>
        </w:rPr>
        <w:br/>
      </w:r>
      <w:r w:rsidR="00FF5DF2">
        <w:rPr>
          <w:noProof/>
        </w:rPr>
        <w:drawing>
          <wp:inline distT="0" distB="0" distL="0" distR="0" wp14:anchorId="4098E6CB" wp14:editId="44DAD89B">
            <wp:extent cx="840082" cy="1303663"/>
            <wp:effectExtent l="0" t="0" r="0" b="0"/>
            <wp:docPr id="8" name="Obrázok 3">
              <a:extLst xmlns:a="http://schemas.openxmlformats.org/drawingml/2006/main">
                <a:ext uri="{FF2B5EF4-FFF2-40B4-BE49-F238E27FC236}">
                  <a16:creationId xmlns:a16="http://schemas.microsoft.com/office/drawing/2014/main" id="{64233848-9E9A-8688-B477-65DE269E33E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3">
                      <a:extLst>
                        <a:ext uri="{FF2B5EF4-FFF2-40B4-BE49-F238E27FC236}">
                          <a16:creationId xmlns:a16="http://schemas.microsoft.com/office/drawing/2014/main" id="{64233848-9E9A-8688-B477-65DE269E33E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840082" cy="13036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F5DF2" w:rsidRPr="00FF5DF2">
        <w:rPr>
          <w:noProof/>
        </w:rPr>
        <w:t xml:space="preserve"> </w:t>
      </w:r>
      <w:r w:rsidR="00FF5DF2">
        <w:rPr>
          <w:noProof/>
        </w:rPr>
        <w:drawing>
          <wp:inline distT="0" distB="0" distL="0" distR="0" wp14:anchorId="765363EE" wp14:editId="782D86FC">
            <wp:extent cx="1344604" cy="1021899"/>
            <wp:effectExtent l="0" t="0" r="0" b="0"/>
            <wp:docPr id="73" name="Obrázok 72">
              <a:extLst xmlns:a="http://schemas.openxmlformats.org/drawingml/2006/main">
                <a:ext uri="{FF2B5EF4-FFF2-40B4-BE49-F238E27FC236}">
                  <a16:creationId xmlns:a16="http://schemas.microsoft.com/office/drawing/2014/main" id="{CA0418CB-85E8-4DB1-BA29-33F328BA3CA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Obrázok 72">
                      <a:extLst>
                        <a:ext uri="{FF2B5EF4-FFF2-40B4-BE49-F238E27FC236}">
                          <a16:creationId xmlns:a16="http://schemas.microsoft.com/office/drawing/2014/main" id="{CA0418CB-85E8-4DB1-BA29-33F328BA3CA8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4604" cy="1021899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  <w:r w:rsidR="00FF5DF2" w:rsidRPr="00FF5DF2">
        <w:rPr>
          <w:noProof/>
        </w:rPr>
        <w:t xml:space="preserve"> </w:t>
      </w:r>
      <w:r w:rsidR="00FF5DF2">
        <w:rPr>
          <w:noProof/>
        </w:rPr>
        <w:drawing>
          <wp:inline distT="0" distB="0" distL="0" distR="0" wp14:anchorId="7D5F9A29" wp14:editId="57AA03EA">
            <wp:extent cx="978331" cy="1177908"/>
            <wp:effectExtent l="0" t="0" r="0" b="3810"/>
            <wp:docPr id="57" name="Obrázok 56">
              <a:extLst xmlns:a="http://schemas.openxmlformats.org/drawingml/2006/main">
                <a:ext uri="{FF2B5EF4-FFF2-40B4-BE49-F238E27FC236}">
                  <a16:creationId xmlns:a16="http://schemas.microsoft.com/office/drawing/2014/main" id="{C2B224E3-0C82-5CF8-E826-4A2F1B05A20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Obrázok 56">
                      <a:extLst>
                        <a:ext uri="{FF2B5EF4-FFF2-40B4-BE49-F238E27FC236}">
                          <a16:creationId xmlns:a16="http://schemas.microsoft.com/office/drawing/2014/main" id="{C2B224E3-0C82-5CF8-E826-4A2F1B05A20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2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78331" cy="11779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F5DF2" w:rsidRPr="00FF5DF2">
        <w:rPr>
          <w:noProof/>
        </w:rPr>
        <w:t xml:space="preserve"> </w:t>
      </w:r>
      <w:r w:rsidR="00FF5DF2">
        <w:rPr>
          <w:noProof/>
        </w:rPr>
        <w:drawing>
          <wp:inline distT="0" distB="0" distL="0" distR="0" wp14:anchorId="1C3DEB40" wp14:editId="0E76ABD4">
            <wp:extent cx="1595219" cy="1196415"/>
            <wp:effectExtent l="0" t="0" r="5080" b="3810"/>
            <wp:docPr id="53" name="Obrázok 52">
              <a:extLst xmlns:a="http://schemas.openxmlformats.org/drawingml/2006/main">
                <a:ext uri="{FF2B5EF4-FFF2-40B4-BE49-F238E27FC236}">
                  <a16:creationId xmlns:a16="http://schemas.microsoft.com/office/drawing/2014/main" id="{8D0BC197-3397-4AAA-BCEF-345F61ABC77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Obrázok 52">
                      <a:extLst>
                        <a:ext uri="{FF2B5EF4-FFF2-40B4-BE49-F238E27FC236}">
                          <a16:creationId xmlns:a16="http://schemas.microsoft.com/office/drawing/2014/main" id="{8D0BC197-3397-4AAA-BCEF-345F61ABC77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3" cstate="email">
                      <a:extLst>
                        <a:ext uri="{BEBA8EAE-BF5A-486C-A8C5-ECC9F3942E4B}">
                          <a14:imgProps xmlns:a14="http://schemas.microsoft.com/office/drawing/2010/main">
                            <a14:imgLayer r:embed="rId24">
                              <a14:imgEffect>
                                <a14:brightnessContrast contras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95219" cy="119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F5DF2" w:rsidRPr="00FF5DF2">
        <w:rPr>
          <w:noProof/>
        </w:rPr>
        <w:t xml:space="preserve"> </w:t>
      </w:r>
      <w:r w:rsidR="00FF5DF2">
        <w:rPr>
          <w:noProof/>
        </w:rPr>
        <w:drawing>
          <wp:inline distT="0" distB="0" distL="0" distR="0" wp14:anchorId="22F196D3" wp14:editId="2933D992">
            <wp:extent cx="1674799" cy="1206632"/>
            <wp:effectExtent l="0" t="0" r="1905" b="0"/>
            <wp:docPr id="68" name="Obrázok 67">
              <a:extLst xmlns:a="http://schemas.openxmlformats.org/drawingml/2006/main">
                <a:ext uri="{FF2B5EF4-FFF2-40B4-BE49-F238E27FC236}">
                  <a16:creationId xmlns:a16="http://schemas.microsoft.com/office/drawing/2014/main" id="{C0101373-A804-FC00-C9D2-69531F6BAB2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Obrázok 67">
                      <a:extLst>
                        <a:ext uri="{FF2B5EF4-FFF2-40B4-BE49-F238E27FC236}">
                          <a16:creationId xmlns:a16="http://schemas.microsoft.com/office/drawing/2014/main" id="{C0101373-A804-FC00-C9D2-69531F6BAB23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5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74799" cy="12066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F5DF2" w:rsidRPr="00FF5DF2">
        <w:rPr>
          <w:noProof/>
        </w:rPr>
        <w:t xml:space="preserve"> </w:t>
      </w:r>
      <w:r w:rsidR="00FF5DF2">
        <w:rPr>
          <w:noProof/>
        </w:rPr>
        <w:drawing>
          <wp:inline distT="0" distB="0" distL="0" distR="0" wp14:anchorId="2167D119" wp14:editId="26CD75E3">
            <wp:extent cx="1495977" cy="1171942"/>
            <wp:effectExtent l="0" t="0" r="9525" b="0"/>
            <wp:docPr id="80" name="Obrázok 79">
              <a:extLst xmlns:a="http://schemas.openxmlformats.org/drawingml/2006/main">
                <a:ext uri="{FF2B5EF4-FFF2-40B4-BE49-F238E27FC236}">
                  <a16:creationId xmlns:a16="http://schemas.microsoft.com/office/drawing/2014/main" id="{CC8EDE87-750B-4B0B-B3A7-09874EC2222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Obrázok 79">
                      <a:extLst>
                        <a:ext uri="{FF2B5EF4-FFF2-40B4-BE49-F238E27FC236}">
                          <a16:creationId xmlns:a16="http://schemas.microsoft.com/office/drawing/2014/main" id="{CC8EDE87-750B-4B0B-B3A7-09874EC2222E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6" cstate="email">
                      <a:extLst>
                        <a:ext uri="{BEBA8EAE-BF5A-486C-A8C5-ECC9F3942E4B}">
                          <a14:imgProps xmlns:a14="http://schemas.microsoft.com/office/drawing/2010/main">
                            <a14:imgLayer r:embed="rId27">
                              <a14:imgEffect>
                                <a14:brightnessContrast bright="20000" contras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977" cy="1171942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  <w:r w:rsidR="00FF5DF2">
        <w:rPr>
          <w:noProof/>
        </w:rPr>
        <w:drawing>
          <wp:inline distT="0" distB="0" distL="0" distR="0" wp14:anchorId="2107CB69" wp14:editId="45E42FA1">
            <wp:extent cx="1493520" cy="1170305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3520" cy="1170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B010376" w14:textId="70E58B96" w:rsidR="00FF5DF2" w:rsidRDefault="00FF5DF2" w:rsidP="00606D59">
      <w:pPr>
        <w:spacing w:after="0" w:line="240" w:lineRule="auto"/>
        <w:rPr>
          <w:noProof/>
        </w:rPr>
      </w:pPr>
      <w:r>
        <w:rPr>
          <w:noProof/>
        </w:rPr>
        <w:drawing>
          <wp:inline distT="0" distB="0" distL="0" distR="0" wp14:anchorId="5401F68C" wp14:editId="6A5C3AA3">
            <wp:extent cx="1547239" cy="1177740"/>
            <wp:effectExtent l="0" t="0" r="0" b="3810"/>
            <wp:docPr id="65" name="Obrázok 64">
              <a:extLst xmlns:a="http://schemas.openxmlformats.org/drawingml/2006/main">
                <a:ext uri="{FF2B5EF4-FFF2-40B4-BE49-F238E27FC236}">
                  <a16:creationId xmlns:a16="http://schemas.microsoft.com/office/drawing/2014/main" id="{9E8BEBF5-5B2E-4259-B0A5-0DC7CCA647E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Obrázok 64">
                      <a:extLst>
                        <a:ext uri="{FF2B5EF4-FFF2-40B4-BE49-F238E27FC236}">
                          <a16:creationId xmlns:a16="http://schemas.microsoft.com/office/drawing/2014/main" id="{9E8BEBF5-5B2E-4259-B0A5-0DC7CCA647E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7239" cy="117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F5DF2">
        <w:rPr>
          <w:noProof/>
        </w:rPr>
        <w:t xml:space="preserve"> </w:t>
      </w:r>
      <w:r>
        <w:rPr>
          <w:noProof/>
        </w:rPr>
        <w:drawing>
          <wp:inline distT="0" distB="0" distL="0" distR="0" wp14:anchorId="5A5EE2C3" wp14:editId="052E4A21">
            <wp:extent cx="1810671" cy="1174625"/>
            <wp:effectExtent l="0" t="0" r="0" b="6985"/>
            <wp:docPr id="72" name="Obrázok 71">
              <a:extLst xmlns:a="http://schemas.openxmlformats.org/drawingml/2006/main">
                <a:ext uri="{FF2B5EF4-FFF2-40B4-BE49-F238E27FC236}">
                  <a16:creationId xmlns:a16="http://schemas.microsoft.com/office/drawing/2014/main" id="{8FA84F6B-513F-5C9D-340A-B5066839E7D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Obrázok 71">
                      <a:extLst>
                        <a:ext uri="{FF2B5EF4-FFF2-40B4-BE49-F238E27FC236}">
                          <a16:creationId xmlns:a16="http://schemas.microsoft.com/office/drawing/2014/main" id="{8FA84F6B-513F-5C9D-340A-B5066839E7D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30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0671" cy="1174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F5DF2">
        <w:rPr>
          <w:noProof/>
        </w:rPr>
        <w:t xml:space="preserve"> </w:t>
      </w:r>
      <w:r>
        <w:rPr>
          <w:noProof/>
        </w:rPr>
        <w:drawing>
          <wp:inline distT="0" distB="0" distL="0" distR="0" wp14:anchorId="26DFAF8C" wp14:editId="6E5E4740">
            <wp:extent cx="1899636" cy="1173549"/>
            <wp:effectExtent l="0" t="0" r="5715" b="7620"/>
            <wp:docPr id="70" name="Obrázok 69">
              <a:extLst xmlns:a="http://schemas.openxmlformats.org/drawingml/2006/main">
                <a:ext uri="{FF2B5EF4-FFF2-40B4-BE49-F238E27FC236}">
                  <a16:creationId xmlns:a16="http://schemas.microsoft.com/office/drawing/2014/main" id="{8205D591-69E6-47A3-9F70-61769BDEDC7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Obrázok 69">
                      <a:extLst>
                        <a:ext uri="{FF2B5EF4-FFF2-40B4-BE49-F238E27FC236}">
                          <a16:creationId xmlns:a16="http://schemas.microsoft.com/office/drawing/2014/main" id="{8205D591-69E6-47A3-9F70-61769BDEDC7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3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9636" cy="11735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28E41E" w14:textId="46879C78" w:rsidR="004950F7" w:rsidRDefault="004950F7" w:rsidP="00606D59">
      <w:pPr>
        <w:spacing w:after="0" w:line="240" w:lineRule="auto"/>
        <w:rPr>
          <w:noProof/>
        </w:rPr>
      </w:pPr>
      <w:r>
        <w:rPr>
          <w:noProof/>
        </w:rPr>
        <w:drawing>
          <wp:inline distT="0" distB="0" distL="0" distR="0" wp14:anchorId="4430CFF0" wp14:editId="1FA6047A">
            <wp:extent cx="968654" cy="1413537"/>
            <wp:effectExtent l="0" t="0" r="3175" b="0"/>
            <wp:docPr id="14" name="Obrázok 13">
              <a:extLst xmlns:a="http://schemas.openxmlformats.org/drawingml/2006/main">
                <a:ext uri="{FF2B5EF4-FFF2-40B4-BE49-F238E27FC236}">
                  <a16:creationId xmlns:a16="http://schemas.microsoft.com/office/drawing/2014/main" id="{525790E2-D522-4A84-BF48-B6311E4E53F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ázok 13">
                      <a:extLst>
                        <a:ext uri="{FF2B5EF4-FFF2-40B4-BE49-F238E27FC236}">
                          <a16:creationId xmlns:a16="http://schemas.microsoft.com/office/drawing/2014/main" id="{525790E2-D522-4A84-BF48-B6311E4E53F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32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8654" cy="14135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950F7">
        <w:rPr>
          <w:noProof/>
        </w:rPr>
        <w:t xml:space="preserve"> </w:t>
      </w:r>
      <w:r>
        <w:rPr>
          <w:noProof/>
        </w:rPr>
        <w:drawing>
          <wp:inline distT="0" distB="0" distL="0" distR="0" wp14:anchorId="5D12C4C2" wp14:editId="34132D0E">
            <wp:extent cx="1242702" cy="1359922"/>
            <wp:effectExtent l="0" t="0" r="0" b="0"/>
            <wp:docPr id="18" name="Obrázok 7">
              <a:extLst xmlns:a="http://schemas.openxmlformats.org/drawingml/2006/main">
                <a:ext uri="{FF2B5EF4-FFF2-40B4-BE49-F238E27FC236}">
                  <a16:creationId xmlns:a16="http://schemas.microsoft.com/office/drawing/2014/main" id="{0AA08808-04A2-4BE9-B810-D37759B0AB8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ázok 7">
                      <a:extLst>
                        <a:ext uri="{FF2B5EF4-FFF2-40B4-BE49-F238E27FC236}">
                          <a16:creationId xmlns:a16="http://schemas.microsoft.com/office/drawing/2014/main" id="{0AA08808-04A2-4BE9-B810-D37759B0AB8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33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2702" cy="13599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950F7">
        <w:rPr>
          <w:noProof/>
        </w:rPr>
        <w:t xml:space="preserve"> </w:t>
      </w:r>
      <w:r>
        <w:rPr>
          <w:noProof/>
        </w:rPr>
        <w:drawing>
          <wp:inline distT="0" distB="0" distL="0" distR="0" wp14:anchorId="00B58615" wp14:editId="4EE58F6C">
            <wp:extent cx="922944" cy="1346970"/>
            <wp:effectExtent l="0" t="0" r="0" b="5715"/>
            <wp:docPr id="7" name="Obrázok 6">
              <a:extLst xmlns:a="http://schemas.openxmlformats.org/drawingml/2006/main">
                <a:ext uri="{FF2B5EF4-FFF2-40B4-BE49-F238E27FC236}">
                  <a16:creationId xmlns:a16="http://schemas.microsoft.com/office/drawing/2014/main" id="{DBCC9AB3-5B3E-4F40-A0FE-6B5666AC704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 6">
                      <a:extLst>
                        <a:ext uri="{FF2B5EF4-FFF2-40B4-BE49-F238E27FC236}">
                          <a16:creationId xmlns:a16="http://schemas.microsoft.com/office/drawing/2014/main" id="{DBCC9AB3-5B3E-4F40-A0FE-6B5666AC704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34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2944" cy="1346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950F7">
        <w:rPr>
          <w:noProof/>
        </w:rPr>
        <w:t xml:space="preserve"> </w:t>
      </w:r>
      <w:r>
        <w:rPr>
          <w:noProof/>
        </w:rPr>
        <w:drawing>
          <wp:inline distT="0" distB="0" distL="0" distR="0" wp14:anchorId="515A3443" wp14:editId="0C93D6A5">
            <wp:extent cx="1242702" cy="1320279"/>
            <wp:effectExtent l="0" t="0" r="0" b="0"/>
            <wp:docPr id="10" name="Obrázok 9">
              <a:extLst xmlns:a="http://schemas.openxmlformats.org/drawingml/2006/main">
                <a:ext uri="{FF2B5EF4-FFF2-40B4-BE49-F238E27FC236}">
                  <a16:creationId xmlns:a16="http://schemas.microsoft.com/office/drawing/2014/main" id="{37F6C621-05DF-4958-B669-979E4E86D0E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ázok 9">
                      <a:extLst>
                        <a:ext uri="{FF2B5EF4-FFF2-40B4-BE49-F238E27FC236}">
                          <a16:creationId xmlns:a16="http://schemas.microsoft.com/office/drawing/2014/main" id="{37F6C621-05DF-4958-B669-979E4E86D0E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35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2702" cy="13202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8A8088" w14:textId="7CE7BCB0" w:rsidR="004950F7" w:rsidRDefault="004950F7" w:rsidP="00606D59">
      <w:pPr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</w:p>
    <w:p w14:paraId="613E9F1A" w14:textId="3A6A8954" w:rsidR="0064740B" w:rsidRDefault="0064740B" w:rsidP="00606D59">
      <w:pPr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</w:p>
    <w:p w14:paraId="24233009" w14:textId="74F69EE9" w:rsidR="0064740B" w:rsidRDefault="0064740B" w:rsidP="00606D59">
      <w:pPr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</w:p>
    <w:p w14:paraId="343B4216" w14:textId="60632021" w:rsidR="0064740B" w:rsidRDefault="0064740B" w:rsidP="00606D59">
      <w:pPr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</w:p>
    <w:p w14:paraId="55D47F88" w14:textId="726CF242" w:rsidR="0064740B" w:rsidRDefault="0064740B" w:rsidP="00606D59">
      <w:pPr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</w:p>
    <w:p w14:paraId="5896BF7E" w14:textId="2A3D25CF" w:rsidR="00644B19" w:rsidRDefault="00644B19" w:rsidP="00606D59">
      <w:pPr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</w:p>
    <w:p w14:paraId="06E0324C" w14:textId="77777777" w:rsidR="00644B19" w:rsidRDefault="00644B19" w:rsidP="00606D59">
      <w:pPr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</w:p>
    <w:p w14:paraId="6EBB8392" w14:textId="77777777" w:rsidR="0064740B" w:rsidRDefault="0064740B" w:rsidP="00606D59">
      <w:pPr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</w:p>
    <w:p w14:paraId="3D4E9022" w14:textId="77777777" w:rsidR="00644B19" w:rsidRDefault="00644B19" w:rsidP="00606D59">
      <w:pPr>
        <w:spacing w:after="0" w:line="240" w:lineRule="auto"/>
        <w:rPr>
          <w:rFonts w:cstheme="minorHAnsi"/>
          <w:b/>
          <w:color w:val="000000" w:themeColor="text1"/>
          <w:sz w:val="40"/>
          <w:szCs w:val="40"/>
        </w:rPr>
      </w:pPr>
    </w:p>
    <w:p w14:paraId="3E77F1FF" w14:textId="09FC3B4D" w:rsidR="0064740B" w:rsidRDefault="0064740B" w:rsidP="00606D59">
      <w:pPr>
        <w:spacing w:after="0" w:line="240" w:lineRule="auto"/>
        <w:rPr>
          <w:rFonts w:cstheme="minorHAnsi"/>
          <w:b/>
          <w:color w:val="000000" w:themeColor="text1"/>
          <w:sz w:val="40"/>
          <w:szCs w:val="40"/>
        </w:rPr>
      </w:pPr>
      <w:r w:rsidRPr="0064740B">
        <w:rPr>
          <w:rFonts w:cstheme="minorHAnsi"/>
          <w:b/>
          <w:color w:val="000000" w:themeColor="text1"/>
          <w:sz w:val="40"/>
          <w:szCs w:val="40"/>
        </w:rPr>
        <w:t xml:space="preserve">VIP </w:t>
      </w:r>
      <w:proofErr w:type="spellStart"/>
      <w:r w:rsidRPr="0064740B">
        <w:rPr>
          <w:rFonts w:cstheme="minorHAnsi"/>
          <w:b/>
          <w:color w:val="000000" w:themeColor="text1"/>
          <w:sz w:val="40"/>
          <w:szCs w:val="40"/>
        </w:rPr>
        <w:t>Zakaznici</w:t>
      </w:r>
      <w:proofErr w:type="spellEnd"/>
      <w:r w:rsidRPr="0064740B">
        <w:rPr>
          <w:rFonts w:cstheme="minorHAnsi"/>
          <w:b/>
          <w:color w:val="000000" w:themeColor="text1"/>
          <w:sz w:val="40"/>
          <w:szCs w:val="40"/>
        </w:rPr>
        <w:t xml:space="preserve"> : </w:t>
      </w:r>
    </w:p>
    <w:p w14:paraId="2C7BAF5F" w14:textId="77777777" w:rsidR="00644B19" w:rsidRDefault="00644B19" w:rsidP="00606D59">
      <w:pPr>
        <w:spacing w:after="0" w:line="240" w:lineRule="auto"/>
        <w:rPr>
          <w:rFonts w:cstheme="minorHAnsi"/>
          <w:b/>
          <w:color w:val="000000" w:themeColor="text1"/>
          <w:sz w:val="40"/>
          <w:szCs w:val="40"/>
        </w:rPr>
      </w:pPr>
    </w:p>
    <w:p w14:paraId="63674485" w14:textId="77777777" w:rsidR="00B00ED9" w:rsidRPr="0064740B" w:rsidRDefault="00B00ED9" w:rsidP="00606D59">
      <w:pPr>
        <w:spacing w:after="0" w:line="240" w:lineRule="auto"/>
        <w:rPr>
          <w:rFonts w:cstheme="minorHAnsi"/>
          <w:b/>
          <w:color w:val="000000" w:themeColor="text1"/>
          <w:sz w:val="40"/>
          <w:szCs w:val="40"/>
        </w:rPr>
      </w:pPr>
    </w:p>
    <w:p w14:paraId="14492E89" w14:textId="11D0DC88" w:rsidR="0064740B" w:rsidRDefault="0064740B" w:rsidP="0064740B">
      <w:pPr>
        <w:spacing w:after="0" w:line="240" w:lineRule="auto"/>
        <w:jc w:val="both"/>
        <w:rPr>
          <w:rFonts w:cstheme="minorHAnsi"/>
          <w:color w:val="000000" w:themeColor="text1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78720" behindDoc="0" locked="0" layoutInCell="1" allowOverlap="1" wp14:anchorId="64E7DA00" wp14:editId="14A8F978">
            <wp:simplePos x="0" y="0"/>
            <wp:positionH relativeFrom="margin">
              <wp:align>left</wp:align>
            </wp:positionH>
            <wp:positionV relativeFrom="paragraph">
              <wp:posOffset>5715</wp:posOffset>
            </wp:positionV>
            <wp:extent cx="1074134" cy="1076120"/>
            <wp:effectExtent l="0" t="0" r="0" b="0"/>
            <wp:wrapNone/>
            <wp:docPr id="33" name="Obrázok 32">
              <a:extLst xmlns:a="http://schemas.openxmlformats.org/drawingml/2006/main">
                <a:ext uri="{FF2B5EF4-FFF2-40B4-BE49-F238E27FC236}">
                  <a16:creationId xmlns:a16="http://schemas.microsoft.com/office/drawing/2014/main" id="{EBAE562B-D985-90E4-3C57-222EBA39C9B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Obrázok 32">
                      <a:extLst>
                        <a:ext uri="{FF2B5EF4-FFF2-40B4-BE49-F238E27FC236}">
                          <a16:creationId xmlns:a16="http://schemas.microsoft.com/office/drawing/2014/main" id="{EBAE562B-D985-90E4-3C57-222EBA39C9B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36"/>
                    <a:srcRect r="1073" b="8571"/>
                    <a:stretch/>
                  </pic:blipFill>
                  <pic:spPr>
                    <a:xfrm>
                      <a:off x="0" y="0"/>
                      <a:ext cx="1074134" cy="10761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80768" behindDoc="0" locked="0" layoutInCell="1" allowOverlap="1" wp14:anchorId="1F010315" wp14:editId="7E0FD6AD">
            <wp:simplePos x="0" y="0"/>
            <wp:positionH relativeFrom="column">
              <wp:posOffset>1466850</wp:posOffset>
            </wp:positionH>
            <wp:positionV relativeFrom="paragraph">
              <wp:posOffset>9525</wp:posOffset>
            </wp:positionV>
            <wp:extent cx="1284467" cy="1145446"/>
            <wp:effectExtent l="0" t="0" r="0" b="0"/>
            <wp:wrapNone/>
            <wp:docPr id="29" name="Obrázok 28">
              <a:extLst xmlns:a="http://schemas.openxmlformats.org/drawingml/2006/main">
                <a:ext uri="{FF2B5EF4-FFF2-40B4-BE49-F238E27FC236}">
                  <a16:creationId xmlns:a16="http://schemas.microsoft.com/office/drawing/2014/main" id="{C84804EE-22C1-A88D-C482-723383972EE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Obrázok 28">
                      <a:extLst>
                        <a:ext uri="{FF2B5EF4-FFF2-40B4-BE49-F238E27FC236}">
                          <a16:creationId xmlns:a16="http://schemas.microsoft.com/office/drawing/2014/main" id="{C84804EE-22C1-A88D-C482-723383972EE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37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4467" cy="11454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82816" behindDoc="0" locked="0" layoutInCell="1" allowOverlap="1" wp14:anchorId="5A1E879B" wp14:editId="77CFE60F">
            <wp:simplePos x="0" y="0"/>
            <wp:positionH relativeFrom="column">
              <wp:posOffset>2844800</wp:posOffset>
            </wp:positionH>
            <wp:positionV relativeFrom="paragraph">
              <wp:posOffset>-1270</wp:posOffset>
            </wp:positionV>
            <wp:extent cx="1418010" cy="1074134"/>
            <wp:effectExtent l="0" t="0" r="0" b="0"/>
            <wp:wrapNone/>
            <wp:docPr id="46" name="Obrázok 9" descr="Obrázok, na ktorom je snímka obrazovky, symbol, text, logo&#10;&#10;Obsah vygenerovaný pomocou AI môže byť nesprávny.">
              <a:extLst xmlns:a="http://schemas.openxmlformats.org/drawingml/2006/main">
                <a:ext uri="{FF2B5EF4-FFF2-40B4-BE49-F238E27FC236}">
                  <a16:creationId xmlns:a16="http://schemas.microsoft.com/office/drawing/2014/main" id="{DFD0B182-28ED-1EEE-3EF5-8EAC46E6DD2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ázok 9" descr="Obrázok, na ktorom je snímka obrazovky, symbol, text, logo&#10;&#10;Obsah vygenerovaný pomocou AI môže byť nesprávny.">
                      <a:extLst>
                        <a:ext uri="{FF2B5EF4-FFF2-40B4-BE49-F238E27FC236}">
                          <a16:creationId xmlns:a16="http://schemas.microsoft.com/office/drawing/2014/main" id="{DFD0B182-28ED-1EEE-3EF5-8EAC46E6DD2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8010" cy="10741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C90CB13" w14:textId="2C3BEBC6" w:rsidR="0064740B" w:rsidRDefault="0064740B" w:rsidP="0064740B">
      <w:pPr>
        <w:spacing w:after="0" w:line="240" w:lineRule="auto"/>
        <w:jc w:val="both"/>
        <w:rPr>
          <w:rFonts w:cstheme="minorHAnsi"/>
          <w:color w:val="000000" w:themeColor="text1"/>
          <w:sz w:val="24"/>
          <w:szCs w:val="24"/>
        </w:rPr>
      </w:pPr>
    </w:p>
    <w:p w14:paraId="66A29F9B" w14:textId="55DAECD6" w:rsidR="0064740B" w:rsidRDefault="0064740B" w:rsidP="0064740B">
      <w:pPr>
        <w:spacing w:after="0" w:line="240" w:lineRule="auto"/>
        <w:jc w:val="right"/>
        <w:rPr>
          <w:rFonts w:cstheme="minorHAnsi"/>
          <w:color w:val="000000" w:themeColor="text1"/>
          <w:sz w:val="24"/>
          <w:szCs w:val="24"/>
        </w:rPr>
      </w:pPr>
      <w:r>
        <w:rPr>
          <w:noProof/>
        </w:rPr>
        <w:drawing>
          <wp:inline distT="0" distB="0" distL="0" distR="0" wp14:anchorId="4ABCA39C" wp14:editId="4A7B211B">
            <wp:extent cx="1422400" cy="685800"/>
            <wp:effectExtent l="0" t="0" r="6350" b="0"/>
            <wp:docPr id="94" name="Obrázok 12">
              <a:extLst xmlns:a="http://schemas.openxmlformats.org/drawingml/2006/main">
                <a:ext uri="{FF2B5EF4-FFF2-40B4-BE49-F238E27FC236}">
                  <a16:creationId xmlns:a16="http://schemas.microsoft.com/office/drawing/2014/main" id="{7AD8E844-0F91-A1D5-1AEA-D939DB9515A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ázok 12">
                      <a:extLst>
                        <a:ext uri="{FF2B5EF4-FFF2-40B4-BE49-F238E27FC236}">
                          <a16:creationId xmlns:a16="http://schemas.microsoft.com/office/drawing/2014/main" id="{7AD8E844-0F91-A1D5-1AEA-D939DB9515A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1422994" cy="6860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8346F1" w14:textId="77777777" w:rsidR="0064740B" w:rsidRDefault="0064740B" w:rsidP="0064740B">
      <w:pPr>
        <w:spacing w:after="0" w:line="240" w:lineRule="auto"/>
        <w:jc w:val="both"/>
        <w:rPr>
          <w:noProof/>
        </w:rPr>
      </w:pPr>
    </w:p>
    <w:p w14:paraId="7E7AF414" w14:textId="77777777" w:rsidR="0064740B" w:rsidRDefault="0064740B" w:rsidP="0064740B">
      <w:pPr>
        <w:spacing w:after="0" w:line="240" w:lineRule="auto"/>
        <w:jc w:val="both"/>
        <w:rPr>
          <w:noProof/>
        </w:rPr>
      </w:pPr>
    </w:p>
    <w:p w14:paraId="2A1BECC6" w14:textId="1A228398" w:rsidR="002E4FCC" w:rsidRDefault="002E4FCC" w:rsidP="0064740B">
      <w:pPr>
        <w:spacing w:after="0" w:line="240" w:lineRule="auto"/>
        <w:jc w:val="both"/>
        <w:rPr>
          <w:rFonts w:cstheme="minorHAnsi"/>
          <w:color w:val="000000" w:themeColor="text1"/>
          <w:sz w:val="24"/>
          <w:szCs w:val="24"/>
        </w:rPr>
      </w:pPr>
      <w:r>
        <w:rPr>
          <w:noProof/>
        </w:rPr>
        <w:drawing>
          <wp:inline distT="0" distB="0" distL="0" distR="0" wp14:anchorId="082C0B11" wp14:editId="4FD05C00">
            <wp:extent cx="2146300" cy="1052195"/>
            <wp:effectExtent l="0" t="0" r="6350" b="0"/>
            <wp:docPr id="21" name="Obrázok 20">
              <a:extLst xmlns:a="http://schemas.openxmlformats.org/drawingml/2006/main">
                <a:ext uri="{FF2B5EF4-FFF2-40B4-BE49-F238E27FC236}">
                  <a16:creationId xmlns:a16="http://schemas.microsoft.com/office/drawing/2014/main" id="{6E7E077B-65FC-CA68-E0EC-C01C1F5F29B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Obrázok 20">
                      <a:extLst>
                        <a:ext uri="{FF2B5EF4-FFF2-40B4-BE49-F238E27FC236}">
                          <a16:creationId xmlns:a16="http://schemas.microsoft.com/office/drawing/2014/main" id="{6E7E077B-65FC-CA68-E0EC-C01C1F5F29B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0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408" cy="10527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E4FCC">
        <w:rPr>
          <w:noProof/>
        </w:rPr>
        <w:t xml:space="preserve"> </w:t>
      </w:r>
      <w:r>
        <w:rPr>
          <w:noProof/>
        </w:rPr>
        <w:drawing>
          <wp:inline distT="0" distB="0" distL="0" distR="0" wp14:anchorId="66F6239C" wp14:editId="0BC0FB08">
            <wp:extent cx="1779959" cy="1059841"/>
            <wp:effectExtent l="0" t="0" r="0" b="6985"/>
            <wp:docPr id="95" name="Obrázok 6" descr="Obrázok, na ktorom je animák, kreslený obrázok, emotikón, lienka&#10;&#10;Obsah vygenerovaný pomocou AI môže byť nesprávny.">
              <a:extLst xmlns:a="http://schemas.openxmlformats.org/drawingml/2006/main">
                <a:ext uri="{FF2B5EF4-FFF2-40B4-BE49-F238E27FC236}">
                  <a16:creationId xmlns:a16="http://schemas.microsoft.com/office/drawing/2014/main" id="{C760FA22-2B62-F6A6-1DD7-11B14B5EF48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 6" descr="Obrázok, na ktorom je animák, kreslený obrázok, emotikón, lienka&#10;&#10;Obsah vygenerovaný pomocou AI môže byť nesprávny.">
                      <a:extLst>
                        <a:ext uri="{FF2B5EF4-FFF2-40B4-BE49-F238E27FC236}">
                          <a16:creationId xmlns:a16="http://schemas.microsoft.com/office/drawing/2014/main" id="{C760FA22-2B62-F6A6-1DD7-11B14B5EF483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79959" cy="10598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E4FCC">
        <w:rPr>
          <w:noProof/>
        </w:rPr>
        <w:t xml:space="preserve"> </w:t>
      </w:r>
      <w:r>
        <w:rPr>
          <w:noProof/>
        </w:rPr>
        <w:drawing>
          <wp:inline distT="0" distB="0" distL="0" distR="0" wp14:anchorId="7143087F" wp14:editId="33A9F4D6">
            <wp:extent cx="1164802" cy="1161204"/>
            <wp:effectExtent l="0" t="0" r="0" b="1270"/>
            <wp:docPr id="1024" name="Obrázok 3" descr="Obrázok, na ktorom je grafika, logo, kruh, symbol&#10;&#10;Obsah vygenerovaný pomocou AI môže byť nesprávny.">
              <a:extLst xmlns:a="http://schemas.openxmlformats.org/drawingml/2006/main">
                <a:ext uri="{FF2B5EF4-FFF2-40B4-BE49-F238E27FC236}">
                  <a16:creationId xmlns:a16="http://schemas.microsoft.com/office/drawing/2014/main" id="{599F9117-A34F-3EE2-4151-B8ECD9D2126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3" descr="Obrázok, na ktorom je grafika, logo, kruh, symbol&#10;&#10;Obsah vygenerovaný pomocou AI môže byť nesprávny.">
                      <a:extLst>
                        <a:ext uri="{FF2B5EF4-FFF2-40B4-BE49-F238E27FC236}">
                          <a16:creationId xmlns:a16="http://schemas.microsoft.com/office/drawing/2014/main" id="{599F9117-A34F-3EE2-4151-B8ECD9D2126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4802" cy="11612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4F3692" w14:textId="77777777" w:rsidR="002E4FCC" w:rsidRDefault="002E4FCC" w:rsidP="0064740B">
      <w:pPr>
        <w:spacing w:after="0" w:line="240" w:lineRule="auto"/>
        <w:jc w:val="both"/>
        <w:rPr>
          <w:rFonts w:cstheme="minorHAnsi"/>
          <w:color w:val="000000" w:themeColor="text1"/>
          <w:sz w:val="24"/>
          <w:szCs w:val="24"/>
        </w:rPr>
      </w:pPr>
    </w:p>
    <w:p w14:paraId="67D773E5" w14:textId="21D91A1E" w:rsidR="001B56F8" w:rsidRDefault="002E4FCC" w:rsidP="0064740B">
      <w:pPr>
        <w:spacing w:after="0" w:line="240" w:lineRule="auto"/>
        <w:jc w:val="both"/>
        <w:rPr>
          <w:rFonts w:cstheme="minorHAnsi"/>
          <w:color w:val="000000" w:themeColor="text1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70528" behindDoc="0" locked="0" layoutInCell="1" allowOverlap="1" wp14:anchorId="34231CB4" wp14:editId="60446E22">
            <wp:simplePos x="0" y="0"/>
            <wp:positionH relativeFrom="column">
              <wp:posOffset>4669155</wp:posOffset>
            </wp:positionH>
            <wp:positionV relativeFrom="paragraph">
              <wp:posOffset>2825115</wp:posOffset>
            </wp:positionV>
            <wp:extent cx="1339850" cy="1162050"/>
            <wp:effectExtent l="0" t="0" r="0" b="0"/>
            <wp:wrapNone/>
            <wp:docPr id="31" name="Obrázok 30">
              <a:extLst xmlns:a="http://schemas.openxmlformats.org/drawingml/2006/main">
                <a:ext uri="{FF2B5EF4-FFF2-40B4-BE49-F238E27FC236}">
                  <a16:creationId xmlns:a16="http://schemas.microsoft.com/office/drawing/2014/main" id="{8A86C9EB-20AB-F8E7-4AED-F6F71889C01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Obrázok 30">
                      <a:extLst>
                        <a:ext uri="{FF2B5EF4-FFF2-40B4-BE49-F238E27FC236}">
                          <a16:creationId xmlns:a16="http://schemas.microsoft.com/office/drawing/2014/main" id="{8A86C9EB-20AB-F8E7-4AED-F6F71889C018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3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9850" cy="1162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2576" behindDoc="0" locked="0" layoutInCell="1" allowOverlap="1" wp14:anchorId="04D15713" wp14:editId="3F8F7011">
            <wp:simplePos x="0" y="0"/>
            <wp:positionH relativeFrom="column">
              <wp:posOffset>3253105</wp:posOffset>
            </wp:positionH>
            <wp:positionV relativeFrom="paragraph">
              <wp:posOffset>2812415</wp:posOffset>
            </wp:positionV>
            <wp:extent cx="1428750" cy="1237615"/>
            <wp:effectExtent l="0" t="0" r="0" b="635"/>
            <wp:wrapNone/>
            <wp:docPr id="35" name="Obrázok 34">
              <a:extLst xmlns:a="http://schemas.openxmlformats.org/drawingml/2006/main">
                <a:ext uri="{FF2B5EF4-FFF2-40B4-BE49-F238E27FC236}">
                  <a16:creationId xmlns:a16="http://schemas.microsoft.com/office/drawing/2014/main" id="{AF6610D6-431B-EB20-FDF4-8DA262DCFB4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Obrázok 34">
                      <a:extLst>
                        <a:ext uri="{FF2B5EF4-FFF2-40B4-BE49-F238E27FC236}">
                          <a16:creationId xmlns:a16="http://schemas.microsoft.com/office/drawing/2014/main" id="{AF6610D6-431B-EB20-FDF4-8DA262DCFB4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1438577" cy="124612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3600" behindDoc="0" locked="0" layoutInCell="1" allowOverlap="1" wp14:anchorId="7D91A0DD" wp14:editId="46EF1F5A">
            <wp:simplePos x="0" y="0"/>
            <wp:positionH relativeFrom="column">
              <wp:posOffset>1659255</wp:posOffset>
            </wp:positionH>
            <wp:positionV relativeFrom="paragraph">
              <wp:posOffset>2799715</wp:posOffset>
            </wp:positionV>
            <wp:extent cx="1562100" cy="1270000"/>
            <wp:effectExtent l="0" t="0" r="0" b="6350"/>
            <wp:wrapNone/>
            <wp:docPr id="37" name="Obrázok 36">
              <a:extLst xmlns:a="http://schemas.openxmlformats.org/drawingml/2006/main">
                <a:ext uri="{FF2B5EF4-FFF2-40B4-BE49-F238E27FC236}">
                  <a16:creationId xmlns:a16="http://schemas.microsoft.com/office/drawing/2014/main" id="{990B895B-9F1C-2E22-05FC-F70AA85CCF1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Obrázok 36">
                      <a:extLst>
                        <a:ext uri="{FF2B5EF4-FFF2-40B4-BE49-F238E27FC236}">
                          <a16:creationId xmlns:a16="http://schemas.microsoft.com/office/drawing/2014/main" id="{990B895B-9F1C-2E22-05FC-F70AA85CCF13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5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62100" cy="127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8480" behindDoc="0" locked="0" layoutInCell="1" allowOverlap="1" wp14:anchorId="4B5EB0C3" wp14:editId="18369DB0">
            <wp:simplePos x="0" y="0"/>
            <wp:positionH relativeFrom="column">
              <wp:posOffset>59055</wp:posOffset>
            </wp:positionH>
            <wp:positionV relativeFrom="paragraph">
              <wp:posOffset>2818765</wp:posOffset>
            </wp:positionV>
            <wp:extent cx="1556385" cy="1225550"/>
            <wp:effectExtent l="0" t="0" r="5715" b="0"/>
            <wp:wrapNone/>
            <wp:docPr id="25" name="Obrázok 24">
              <a:extLst xmlns:a="http://schemas.openxmlformats.org/drawingml/2006/main">
                <a:ext uri="{FF2B5EF4-FFF2-40B4-BE49-F238E27FC236}">
                  <a16:creationId xmlns:a16="http://schemas.microsoft.com/office/drawing/2014/main" id="{F2D0A14C-358E-FCAA-DA58-E56DD58458A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Obrázok 24">
                      <a:extLst>
                        <a:ext uri="{FF2B5EF4-FFF2-40B4-BE49-F238E27FC236}">
                          <a16:creationId xmlns:a16="http://schemas.microsoft.com/office/drawing/2014/main" id="{F2D0A14C-358E-FCAA-DA58-E56DD58458A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6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6385" cy="1225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64740B">
        <w:rPr>
          <w:noProof/>
        </w:rPr>
        <w:drawing>
          <wp:inline distT="0" distB="0" distL="0" distR="0" wp14:anchorId="335CBF89" wp14:editId="082CB7CD">
            <wp:extent cx="2430860" cy="1412151"/>
            <wp:effectExtent l="0" t="0" r="7620" b="0"/>
            <wp:docPr id="13" name="Obrázok 12">
              <a:extLst xmlns:a="http://schemas.openxmlformats.org/drawingml/2006/main">
                <a:ext uri="{FF2B5EF4-FFF2-40B4-BE49-F238E27FC236}">
                  <a16:creationId xmlns:a16="http://schemas.microsoft.com/office/drawing/2014/main" id="{7AD8E844-0F91-A1D5-1AEA-D939DB9515A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ázok 12">
                      <a:extLst>
                        <a:ext uri="{FF2B5EF4-FFF2-40B4-BE49-F238E27FC236}">
                          <a16:creationId xmlns:a16="http://schemas.microsoft.com/office/drawing/2014/main" id="{7AD8E844-0F91-A1D5-1AEA-D939DB9515A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2430860" cy="14121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4740B">
        <w:rPr>
          <w:noProof/>
        </w:rPr>
        <w:drawing>
          <wp:anchor distT="0" distB="0" distL="114300" distR="114300" simplePos="0" relativeHeight="251661312" behindDoc="0" locked="0" layoutInCell="1" allowOverlap="1" wp14:anchorId="12815FC7" wp14:editId="5E7EABCC">
            <wp:simplePos x="0" y="0"/>
            <wp:positionH relativeFrom="margin">
              <wp:align>right</wp:align>
            </wp:positionH>
            <wp:positionV relativeFrom="paragraph">
              <wp:posOffset>27305</wp:posOffset>
            </wp:positionV>
            <wp:extent cx="1625600" cy="1413738"/>
            <wp:effectExtent l="0" t="0" r="0" b="0"/>
            <wp:wrapNone/>
            <wp:docPr id="11" name="Obrázok 10">
              <a:extLst xmlns:a="http://schemas.openxmlformats.org/drawingml/2006/main">
                <a:ext uri="{FF2B5EF4-FFF2-40B4-BE49-F238E27FC236}">
                  <a16:creationId xmlns:a16="http://schemas.microsoft.com/office/drawing/2014/main" id="{F2125189-DF9D-1153-19BE-A9A8DB21A06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ázok 10">
                      <a:extLst>
                        <a:ext uri="{FF2B5EF4-FFF2-40B4-BE49-F238E27FC236}">
                          <a16:creationId xmlns:a16="http://schemas.microsoft.com/office/drawing/2014/main" id="{F2125189-DF9D-1153-19BE-A9A8DB21A068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7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5600" cy="141373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64740B">
        <w:rPr>
          <w:noProof/>
        </w:rPr>
        <w:drawing>
          <wp:anchor distT="0" distB="0" distL="114300" distR="114300" simplePos="0" relativeHeight="251660288" behindDoc="0" locked="0" layoutInCell="1" allowOverlap="1" wp14:anchorId="5AA22859" wp14:editId="376C8CA3">
            <wp:simplePos x="0" y="0"/>
            <wp:positionH relativeFrom="column">
              <wp:posOffset>2389505</wp:posOffset>
            </wp:positionH>
            <wp:positionV relativeFrom="paragraph">
              <wp:posOffset>27305</wp:posOffset>
            </wp:positionV>
            <wp:extent cx="1841500" cy="1162050"/>
            <wp:effectExtent l="0" t="0" r="6350" b="0"/>
            <wp:wrapNone/>
            <wp:docPr id="43" name="Obrázok 7">
              <a:extLst xmlns:a="http://schemas.openxmlformats.org/drawingml/2006/main">
                <a:ext uri="{FF2B5EF4-FFF2-40B4-BE49-F238E27FC236}">
                  <a16:creationId xmlns:a16="http://schemas.microsoft.com/office/drawing/2014/main" id="{37868D28-9055-C8A7-3BB6-17C4269D357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ázok 7">
                      <a:extLst>
                        <a:ext uri="{FF2B5EF4-FFF2-40B4-BE49-F238E27FC236}">
                          <a16:creationId xmlns:a16="http://schemas.microsoft.com/office/drawing/2014/main" id="{37868D28-9055-C8A7-3BB6-17C4269D357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8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42149" cy="11624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4740B">
        <w:rPr>
          <w:noProof/>
        </w:rPr>
        <w:drawing>
          <wp:anchor distT="0" distB="0" distL="114300" distR="114300" simplePos="0" relativeHeight="251659264" behindDoc="0" locked="0" layoutInCell="1" allowOverlap="1" wp14:anchorId="63F575C9" wp14:editId="33BCABB5">
            <wp:simplePos x="0" y="0"/>
            <wp:positionH relativeFrom="margin">
              <wp:align>left</wp:align>
            </wp:positionH>
            <wp:positionV relativeFrom="paragraph">
              <wp:posOffset>20955</wp:posOffset>
            </wp:positionV>
            <wp:extent cx="2393950" cy="1079500"/>
            <wp:effectExtent l="0" t="0" r="6350" b="6350"/>
            <wp:wrapNone/>
            <wp:docPr id="6" name="Zástupný objekt pre obsah 5">
              <a:extLst xmlns:a="http://schemas.openxmlformats.org/drawingml/2006/main">
                <a:ext uri="{FF2B5EF4-FFF2-40B4-BE49-F238E27FC236}">
                  <a16:creationId xmlns:a16="http://schemas.microsoft.com/office/drawing/2014/main" id="{15CAC9FD-E6E2-A426-5020-7A6C8ADE2A10}"/>
                </a:ext>
              </a:extLst>
            </wp:docPr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Zástupný objekt pre obsah 5">
                      <a:extLst>
                        <a:ext uri="{FF2B5EF4-FFF2-40B4-BE49-F238E27FC236}">
                          <a16:creationId xmlns:a16="http://schemas.microsoft.com/office/drawing/2014/main" id="{15CAC9FD-E6E2-A426-5020-7A6C8ADE2A10}"/>
                        </a:ext>
                      </a:extLst>
                    </pic:cNvPr>
                    <pic:cNvPicPr>
                      <a:picLocks noGrp="1" noChangeAspect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2393950" cy="1079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4740B">
        <w:rPr>
          <w:noProof/>
        </w:rPr>
        <w:drawing>
          <wp:anchor distT="0" distB="0" distL="114300" distR="114300" simplePos="0" relativeHeight="251663360" behindDoc="0" locked="0" layoutInCell="1" allowOverlap="1" wp14:anchorId="14E13F3B" wp14:editId="23FF3206">
            <wp:simplePos x="0" y="0"/>
            <wp:positionH relativeFrom="column">
              <wp:posOffset>0</wp:posOffset>
            </wp:positionH>
            <wp:positionV relativeFrom="paragraph">
              <wp:posOffset>1602105</wp:posOffset>
            </wp:positionV>
            <wp:extent cx="1556973" cy="1012607"/>
            <wp:effectExtent l="0" t="0" r="5715" b="0"/>
            <wp:wrapNone/>
            <wp:docPr id="15" name="Obrázok 14">
              <a:extLst xmlns:a="http://schemas.openxmlformats.org/drawingml/2006/main">
                <a:ext uri="{FF2B5EF4-FFF2-40B4-BE49-F238E27FC236}">
                  <a16:creationId xmlns:a16="http://schemas.microsoft.com/office/drawing/2014/main" id="{68D3CE8F-7434-D164-A253-8700233DB02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ázok 14">
                      <a:extLst>
                        <a:ext uri="{FF2B5EF4-FFF2-40B4-BE49-F238E27FC236}">
                          <a16:creationId xmlns:a16="http://schemas.microsoft.com/office/drawing/2014/main" id="{68D3CE8F-7434-D164-A253-8700233DB02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0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6973" cy="10126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4740B">
        <w:rPr>
          <w:noProof/>
        </w:rPr>
        <w:drawing>
          <wp:anchor distT="0" distB="0" distL="114300" distR="114300" simplePos="0" relativeHeight="251664384" behindDoc="0" locked="0" layoutInCell="1" allowOverlap="1" wp14:anchorId="55B9D6DE" wp14:editId="5574E720">
            <wp:simplePos x="0" y="0"/>
            <wp:positionH relativeFrom="column">
              <wp:posOffset>1661795</wp:posOffset>
            </wp:positionH>
            <wp:positionV relativeFrom="paragraph">
              <wp:posOffset>1590040</wp:posOffset>
            </wp:positionV>
            <wp:extent cx="1796691" cy="1012607"/>
            <wp:effectExtent l="0" t="0" r="0" b="0"/>
            <wp:wrapNone/>
            <wp:docPr id="17" name="Obrázok 16">
              <a:extLst xmlns:a="http://schemas.openxmlformats.org/drawingml/2006/main">
                <a:ext uri="{FF2B5EF4-FFF2-40B4-BE49-F238E27FC236}">
                  <a16:creationId xmlns:a16="http://schemas.microsoft.com/office/drawing/2014/main" id="{29437A54-7F87-02E7-6686-733DEEBEB37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ázok 16">
                      <a:extLst>
                        <a:ext uri="{FF2B5EF4-FFF2-40B4-BE49-F238E27FC236}">
                          <a16:creationId xmlns:a16="http://schemas.microsoft.com/office/drawing/2014/main" id="{29437A54-7F87-02E7-6686-733DEEBEB37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1796691" cy="10126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4740B">
        <w:rPr>
          <w:noProof/>
        </w:rPr>
        <w:drawing>
          <wp:anchor distT="0" distB="0" distL="114300" distR="114300" simplePos="0" relativeHeight="251665408" behindDoc="0" locked="0" layoutInCell="1" allowOverlap="1" wp14:anchorId="00D3A6B9" wp14:editId="52AFB07E">
            <wp:simplePos x="0" y="0"/>
            <wp:positionH relativeFrom="column">
              <wp:posOffset>3614420</wp:posOffset>
            </wp:positionH>
            <wp:positionV relativeFrom="paragraph">
              <wp:posOffset>1602105</wp:posOffset>
            </wp:positionV>
            <wp:extent cx="1796691" cy="1012607"/>
            <wp:effectExtent l="0" t="0" r="0" b="0"/>
            <wp:wrapNone/>
            <wp:docPr id="19" name="Obrázok 18">
              <a:extLst xmlns:a="http://schemas.openxmlformats.org/drawingml/2006/main">
                <a:ext uri="{FF2B5EF4-FFF2-40B4-BE49-F238E27FC236}">
                  <a16:creationId xmlns:a16="http://schemas.microsoft.com/office/drawing/2014/main" id="{86CC40A0-2A8C-4EED-1A85-4DB85D0FCC0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Obrázok 18">
                      <a:extLst>
                        <a:ext uri="{FF2B5EF4-FFF2-40B4-BE49-F238E27FC236}">
                          <a16:creationId xmlns:a16="http://schemas.microsoft.com/office/drawing/2014/main" id="{86CC40A0-2A8C-4EED-1A85-4DB85D0FCC0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1796691" cy="10126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4740B">
        <w:rPr>
          <w:noProof/>
        </w:rPr>
        <w:drawing>
          <wp:anchor distT="0" distB="0" distL="114300" distR="114300" simplePos="0" relativeHeight="251667456" behindDoc="0" locked="0" layoutInCell="1" allowOverlap="1" wp14:anchorId="10DEC9A9" wp14:editId="3587E8C8">
            <wp:simplePos x="0" y="0"/>
            <wp:positionH relativeFrom="column">
              <wp:posOffset>7118985</wp:posOffset>
            </wp:positionH>
            <wp:positionV relativeFrom="paragraph">
              <wp:posOffset>1585595</wp:posOffset>
            </wp:positionV>
            <wp:extent cx="1669349" cy="1061317"/>
            <wp:effectExtent l="0" t="0" r="7620" b="5715"/>
            <wp:wrapNone/>
            <wp:docPr id="23" name="Obrázok 22">
              <a:extLst xmlns:a="http://schemas.openxmlformats.org/drawingml/2006/main">
                <a:ext uri="{FF2B5EF4-FFF2-40B4-BE49-F238E27FC236}">
                  <a16:creationId xmlns:a16="http://schemas.microsoft.com/office/drawing/2014/main" id="{DB076B06-D02B-395B-0907-F3FBEEA4015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Obrázok 22">
                      <a:extLst>
                        <a:ext uri="{FF2B5EF4-FFF2-40B4-BE49-F238E27FC236}">
                          <a16:creationId xmlns:a16="http://schemas.microsoft.com/office/drawing/2014/main" id="{DB076B06-D02B-395B-0907-F3FBEEA4015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3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69349" cy="10613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4740B">
        <w:rPr>
          <w:noProof/>
        </w:rPr>
        <w:drawing>
          <wp:anchor distT="0" distB="0" distL="114300" distR="114300" simplePos="0" relativeHeight="251674624" behindDoc="0" locked="0" layoutInCell="1" allowOverlap="1" wp14:anchorId="4CA5E059" wp14:editId="129C950B">
            <wp:simplePos x="0" y="0"/>
            <wp:positionH relativeFrom="column">
              <wp:posOffset>7605395</wp:posOffset>
            </wp:positionH>
            <wp:positionV relativeFrom="paragraph">
              <wp:posOffset>2771775</wp:posOffset>
            </wp:positionV>
            <wp:extent cx="1164802" cy="1161204"/>
            <wp:effectExtent l="0" t="0" r="0" b="1270"/>
            <wp:wrapNone/>
            <wp:docPr id="44" name="Obrázok 3" descr="Obrázok, na ktorom je grafika, logo, kruh, symbol&#10;&#10;Obsah vygenerovaný pomocou AI môže byť nesprávny.">
              <a:extLst xmlns:a="http://schemas.openxmlformats.org/drawingml/2006/main">
                <a:ext uri="{FF2B5EF4-FFF2-40B4-BE49-F238E27FC236}">
                  <a16:creationId xmlns:a16="http://schemas.microsoft.com/office/drawing/2014/main" id="{599F9117-A34F-3EE2-4151-B8ECD9D2126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3" descr="Obrázok, na ktorom je grafika, logo, kruh, symbol&#10;&#10;Obsah vygenerovaný pomocou AI môže byť nesprávny.">
                      <a:extLst>
                        <a:ext uri="{FF2B5EF4-FFF2-40B4-BE49-F238E27FC236}">
                          <a16:creationId xmlns:a16="http://schemas.microsoft.com/office/drawing/2014/main" id="{599F9117-A34F-3EE2-4151-B8ECD9D2126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4802" cy="11612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4740B">
        <w:rPr>
          <w:noProof/>
        </w:rPr>
        <w:drawing>
          <wp:anchor distT="0" distB="0" distL="114300" distR="114300" simplePos="0" relativeHeight="251675648" behindDoc="0" locked="0" layoutInCell="1" allowOverlap="1" wp14:anchorId="1C0E9141" wp14:editId="75E71E50">
            <wp:simplePos x="0" y="0"/>
            <wp:positionH relativeFrom="column">
              <wp:posOffset>6990080</wp:posOffset>
            </wp:positionH>
            <wp:positionV relativeFrom="paragraph">
              <wp:posOffset>4158615</wp:posOffset>
            </wp:positionV>
            <wp:extent cx="1779959" cy="1059841"/>
            <wp:effectExtent l="0" t="0" r="0" b="6985"/>
            <wp:wrapNone/>
            <wp:docPr id="45" name="Obrázok 6" descr="Obrázok, na ktorom je animák, kreslený obrázok, emotikón, lienka&#10;&#10;Obsah vygenerovaný pomocou AI môže byť nesprávny.">
              <a:extLst xmlns:a="http://schemas.openxmlformats.org/drawingml/2006/main">
                <a:ext uri="{FF2B5EF4-FFF2-40B4-BE49-F238E27FC236}">
                  <a16:creationId xmlns:a16="http://schemas.microsoft.com/office/drawing/2014/main" id="{C760FA22-2B62-F6A6-1DD7-11B14B5EF48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 6" descr="Obrázok, na ktorom je animák, kreslený obrázok, emotikón, lienka&#10;&#10;Obsah vygenerovaný pomocou AI môže byť nesprávny.">
                      <a:extLst>
                        <a:ext uri="{FF2B5EF4-FFF2-40B4-BE49-F238E27FC236}">
                          <a16:creationId xmlns:a16="http://schemas.microsoft.com/office/drawing/2014/main" id="{C760FA22-2B62-F6A6-1DD7-11B14B5EF483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79959" cy="10598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A159B53" w14:textId="77777777" w:rsidR="001B56F8" w:rsidRPr="001B56F8" w:rsidRDefault="001B56F8" w:rsidP="001B56F8">
      <w:pPr>
        <w:rPr>
          <w:rFonts w:cstheme="minorHAnsi"/>
          <w:sz w:val="24"/>
          <w:szCs w:val="24"/>
        </w:rPr>
      </w:pPr>
    </w:p>
    <w:p w14:paraId="19644584" w14:textId="77777777" w:rsidR="001B56F8" w:rsidRPr="001B56F8" w:rsidRDefault="001B56F8" w:rsidP="001B56F8">
      <w:pPr>
        <w:rPr>
          <w:rFonts w:cstheme="minorHAnsi"/>
          <w:sz w:val="24"/>
          <w:szCs w:val="24"/>
        </w:rPr>
      </w:pPr>
    </w:p>
    <w:p w14:paraId="39EE2899" w14:textId="77777777" w:rsidR="001B56F8" w:rsidRPr="001B56F8" w:rsidRDefault="001B56F8" w:rsidP="001B56F8">
      <w:pPr>
        <w:rPr>
          <w:rFonts w:cstheme="minorHAnsi"/>
          <w:sz w:val="24"/>
          <w:szCs w:val="24"/>
        </w:rPr>
      </w:pPr>
    </w:p>
    <w:p w14:paraId="6EE96B5E" w14:textId="77777777" w:rsidR="001B56F8" w:rsidRPr="001B56F8" w:rsidRDefault="001B56F8" w:rsidP="001B56F8">
      <w:pPr>
        <w:rPr>
          <w:rFonts w:cstheme="minorHAnsi"/>
          <w:sz w:val="24"/>
          <w:szCs w:val="24"/>
        </w:rPr>
      </w:pPr>
    </w:p>
    <w:p w14:paraId="36E3E1B5" w14:textId="77777777" w:rsidR="001B56F8" w:rsidRPr="001B56F8" w:rsidRDefault="001B56F8" w:rsidP="001B56F8">
      <w:pPr>
        <w:rPr>
          <w:rFonts w:cstheme="minorHAnsi"/>
          <w:sz w:val="24"/>
          <w:szCs w:val="24"/>
        </w:rPr>
      </w:pPr>
    </w:p>
    <w:p w14:paraId="1B1828DF" w14:textId="77777777" w:rsidR="001B56F8" w:rsidRPr="001B56F8" w:rsidRDefault="001B56F8" w:rsidP="001B56F8">
      <w:pPr>
        <w:rPr>
          <w:rFonts w:cstheme="minorHAnsi"/>
          <w:sz w:val="24"/>
          <w:szCs w:val="24"/>
        </w:rPr>
      </w:pPr>
    </w:p>
    <w:p w14:paraId="465E0062" w14:textId="77777777" w:rsidR="001B56F8" w:rsidRPr="001B56F8" w:rsidRDefault="001B56F8" w:rsidP="001B56F8">
      <w:pPr>
        <w:rPr>
          <w:rFonts w:cstheme="minorHAnsi"/>
          <w:sz w:val="24"/>
          <w:szCs w:val="24"/>
        </w:rPr>
      </w:pPr>
    </w:p>
    <w:p w14:paraId="20CBBB4E" w14:textId="1F419881" w:rsidR="001B56F8" w:rsidRDefault="001B56F8" w:rsidP="001B56F8">
      <w:pPr>
        <w:rPr>
          <w:rFonts w:cstheme="minorHAnsi"/>
          <w:sz w:val="24"/>
          <w:szCs w:val="24"/>
        </w:rPr>
      </w:pPr>
    </w:p>
    <w:p w14:paraId="32844BBB" w14:textId="185A079F" w:rsidR="0064740B" w:rsidRDefault="0064740B" w:rsidP="001B56F8">
      <w:pPr>
        <w:rPr>
          <w:rFonts w:cstheme="minorHAnsi"/>
          <w:sz w:val="24"/>
          <w:szCs w:val="24"/>
        </w:rPr>
      </w:pPr>
    </w:p>
    <w:p w14:paraId="50E32B90" w14:textId="5197F28D" w:rsidR="001B56F8" w:rsidRDefault="001B56F8" w:rsidP="001B56F8">
      <w:pPr>
        <w:rPr>
          <w:rFonts w:cstheme="minorHAnsi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5017C9AB" wp14:editId="2DC13C8E">
            <wp:extent cx="5841025" cy="6889750"/>
            <wp:effectExtent l="0" t="0" r="7620" b="6350"/>
            <wp:docPr id="1030" name="Picture 2">
              <a:extLst xmlns:a="http://schemas.openxmlformats.org/drawingml/2006/main">
                <a:ext uri="{FF2B5EF4-FFF2-40B4-BE49-F238E27FC236}">
                  <a16:creationId xmlns:a16="http://schemas.microsoft.com/office/drawing/2014/main" id="{2766A747-9E43-F7E3-2C38-34E3A78FE9C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>
                      <a:extLst>
                        <a:ext uri="{FF2B5EF4-FFF2-40B4-BE49-F238E27FC236}">
                          <a16:creationId xmlns:a16="http://schemas.microsoft.com/office/drawing/2014/main" id="{2766A747-9E43-F7E3-2C38-34E3A78FE9C2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6140" cy="6954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14:paraId="708A08EE" w14:textId="693CD213" w:rsidR="002D2CFF" w:rsidRPr="00B775D0" w:rsidRDefault="002D2CFF" w:rsidP="002D2CF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 xml:space="preserve">     Prílohy :</w:t>
      </w:r>
    </w:p>
    <w:p w14:paraId="7A858B18" w14:textId="77777777" w:rsidR="002D2CFF" w:rsidRPr="00B775D0" w:rsidRDefault="002D2CFF" w:rsidP="002D2CF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1.  - Účtovná závierka spoločnosti za rok 202</w:t>
      </w:r>
      <w:r>
        <w:rPr>
          <w:rFonts w:cstheme="minorHAnsi"/>
          <w:color w:val="000000" w:themeColor="text1"/>
          <w:sz w:val="24"/>
          <w:szCs w:val="24"/>
        </w:rPr>
        <w:t>4</w:t>
      </w:r>
      <w:r w:rsidRPr="00B775D0">
        <w:rPr>
          <w:rFonts w:cstheme="minorHAnsi"/>
          <w:color w:val="000000" w:themeColor="text1"/>
          <w:sz w:val="24"/>
          <w:szCs w:val="24"/>
        </w:rPr>
        <w:t xml:space="preserve"> </w:t>
      </w:r>
    </w:p>
    <w:p w14:paraId="703602A4" w14:textId="77777777" w:rsidR="002D2CFF" w:rsidRPr="00B775D0" w:rsidRDefault="002D2CFF" w:rsidP="002D2CFF">
      <w:pPr>
        <w:rPr>
          <w:rFonts w:cstheme="minorHAnsi"/>
          <w:color w:val="000000" w:themeColor="text1"/>
          <w:sz w:val="24"/>
          <w:szCs w:val="24"/>
        </w:rPr>
      </w:pPr>
      <w:r w:rsidRPr="00B775D0">
        <w:rPr>
          <w:rFonts w:cstheme="minorHAnsi"/>
          <w:color w:val="000000" w:themeColor="text1"/>
          <w:sz w:val="24"/>
          <w:szCs w:val="24"/>
        </w:rPr>
        <w:t>2.  -  Správa audítora z overenia účtovnej závierky výročnej správy za rok 202</w:t>
      </w:r>
      <w:r>
        <w:rPr>
          <w:rFonts w:cstheme="minorHAnsi"/>
          <w:color w:val="000000" w:themeColor="text1"/>
          <w:sz w:val="24"/>
          <w:szCs w:val="24"/>
        </w:rPr>
        <w:t>4</w:t>
      </w:r>
    </w:p>
    <w:p w14:paraId="1FCC11F0" w14:textId="7E8EBD39" w:rsidR="001B56F8" w:rsidRDefault="001B56F8" w:rsidP="001B56F8">
      <w:pPr>
        <w:rPr>
          <w:rFonts w:cstheme="minorHAnsi"/>
          <w:sz w:val="24"/>
          <w:szCs w:val="24"/>
        </w:rPr>
      </w:pPr>
    </w:p>
    <w:p w14:paraId="45123402" w14:textId="77777777" w:rsidR="001B56F8" w:rsidRPr="001B56F8" w:rsidRDefault="001B56F8" w:rsidP="001B56F8">
      <w:pPr>
        <w:rPr>
          <w:rFonts w:cstheme="minorHAnsi"/>
          <w:sz w:val="24"/>
          <w:szCs w:val="24"/>
        </w:rPr>
      </w:pPr>
    </w:p>
    <w:sectPr w:rsidR="001B56F8" w:rsidRPr="001B56F8" w:rsidSect="00B00ED9">
      <w:headerReference w:type="default" r:id="rId55"/>
      <w:footerReference w:type="default" r:id="rId56"/>
      <w:pgSz w:w="11906" w:h="16838"/>
      <w:pgMar w:top="1417" w:right="991" w:bottom="1276" w:left="1417" w:header="426" w:footer="3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B77DBD7" w14:textId="77777777" w:rsidR="0018027D" w:rsidRDefault="0018027D" w:rsidP="00655A71">
      <w:pPr>
        <w:spacing w:after="0" w:line="240" w:lineRule="auto"/>
      </w:pPr>
      <w:r>
        <w:separator/>
      </w:r>
    </w:p>
  </w:endnote>
  <w:endnote w:type="continuationSeparator" w:id="0">
    <w:p w14:paraId="1A39FF9F" w14:textId="77777777" w:rsidR="0018027D" w:rsidRDefault="0018027D" w:rsidP="00655A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+mn-cs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5B4AE8" w14:textId="77777777" w:rsidR="00362234" w:rsidRPr="00606D59" w:rsidRDefault="00362234" w:rsidP="00606D59">
    <w:pPr>
      <w:pStyle w:val="Pta"/>
      <w:rPr>
        <w:sz w:val="16"/>
        <w:szCs w:val="16"/>
      </w:rPr>
    </w:pPr>
    <w:r w:rsidRPr="00606D59">
      <w:rPr>
        <w:sz w:val="16"/>
        <w:szCs w:val="16"/>
      </w:rPr>
      <w:t xml:space="preserve">PLASTIC SLOVAKIA, </w:t>
    </w:r>
    <w:proofErr w:type="spellStart"/>
    <w:r w:rsidRPr="00606D59">
      <w:rPr>
        <w:sz w:val="16"/>
        <w:szCs w:val="16"/>
      </w:rPr>
      <w:t>s.r.o</w:t>
    </w:r>
    <w:proofErr w:type="spellEnd"/>
    <w:r w:rsidRPr="00606D59">
      <w:rPr>
        <w:sz w:val="16"/>
        <w:szCs w:val="16"/>
      </w:rPr>
      <w:t>., Mlynské Nivy 77, 821 05 Bratislava</w:t>
    </w:r>
  </w:p>
  <w:p w14:paraId="75A7B9D5" w14:textId="48828329" w:rsidR="00362234" w:rsidRPr="00606D59" w:rsidRDefault="00362234" w:rsidP="00606D59">
    <w:pPr>
      <w:pStyle w:val="Pta"/>
      <w:rPr>
        <w:sz w:val="16"/>
        <w:szCs w:val="16"/>
      </w:rPr>
    </w:pPr>
    <w:r w:rsidRPr="00606D59">
      <w:rPr>
        <w:sz w:val="16"/>
        <w:szCs w:val="16"/>
      </w:rPr>
      <w:t>IČO: 359 493 17, DIČ: 2022041945, IČ DPH: SK2022041945</w:t>
    </w:r>
    <w:r w:rsidR="00B00ED9">
      <w:rPr>
        <w:sz w:val="16"/>
        <w:szCs w:val="16"/>
      </w:rPr>
      <w:t xml:space="preserve">,  </w:t>
    </w:r>
    <w:r w:rsidRPr="00606D59">
      <w:rPr>
        <w:sz w:val="16"/>
        <w:szCs w:val="16"/>
      </w:rPr>
      <w:t xml:space="preserve">Obchodný register Okresného súdu Bratislava 1, Oddiel: </w:t>
    </w:r>
    <w:proofErr w:type="spellStart"/>
    <w:r w:rsidRPr="00606D59">
      <w:rPr>
        <w:sz w:val="16"/>
        <w:szCs w:val="16"/>
      </w:rPr>
      <w:t>Sro</w:t>
    </w:r>
    <w:proofErr w:type="spellEnd"/>
    <w:r w:rsidRPr="00606D59">
      <w:rPr>
        <w:sz w:val="16"/>
        <w:szCs w:val="16"/>
      </w:rPr>
      <w:t>, Vložka 37114/B</w:t>
    </w:r>
  </w:p>
  <w:p w14:paraId="5F9071FA" w14:textId="77777777" w:rsidR="00362234" w:rsidRPr="00606D59" w:rsidRDefault="00362234" w:rsidP="00606D59">
    <w:pPr>
      <w:pStyle w:val="Pta"/>
      <w:rPr>
        <w:sz w:val="16"/>
        <w:szCs w:val="16"/>
      </w:rPr>
    </w:pPr>
    <w:r w:rsidRPr="00606D59">
      <w:rPr>
        <w:sz w:val="16"/>
        <w:szCs w:val="16"/>
      </w:rPr>
      <w:t xml:space="preserve">Tel./fax: 00421/(0)2/534 179 19, mobil: 00421 </w:t>
    </w:r>
    <w:r w:rsidR="00606D59" w:rsidRPr="00606D59">
      <w:rPr>
        <w:sz w:val="16"/>
        <w:szCs w:val="16"/>
      </w:rPr>
      <w:t>911 222 1</w:t>
    </w:r>
    <w:r w:rsidR="0043123E">
      <w:rPr>
        <w:sz w:val="16"/>
        <w:szCs w:val="16"/>
      </w:rPr>
      <w:t>16</w:t>
    </w:r>
  </w:p>
  <w:p w14:paraId="43716AC6" w14:textId="77777777" w:rsidR="00606D59" w:rsidRPr="00606D59" w:rsidRDefault="005D7456" w:rsidP="00606D59">
    <w:pPr>
      <w:pStyle w:val="Pta"/>
      <w:rPr>
        <w:sz w:val="16"/>
        <w:szCs w:val="16"/>
      </w:rPr>
    </w:pPr>
    <w:hyperlink r:id="rId1" w:history="1">
      <w:r w:rsidR="00606D59" w:rsidRPr="00606D59">
        <w:rPr>
          <w:rStyle w:val="Hypertextovprepojenie"/>
          <w:sz w:val="16"/>
          <w:szCs w:val="16"/>
        </w:rPr>
        <w:t>http://www.plasticslovakia.sk/</w:t>
      </w:r>
    </w:hyperlink>
    <w:r w:rsidR="00606D59" w:rsidRPr="00606D59">
      <w:rPr>
        <w:sz w:val="16"/>
        <w:szCs w:val="16"/>
      </w:rPr>
      <w:t xml:space="preserve">      e-mail: </w:t>
    </w:r>
    <w:hyperlink r:id="rId2" w:history="1">
      <w:r w:rsidR="0043123E" w:rsidRPr="00042595">
        <w:rPr>
          <w:rStyle w:val="Hypertextovprepojenie"/>
          <w:sz w:val="16"/>
          <w:szCs w:val="16"/>
        </w:rPr>
        <w:t>plasticslovakia@plastcslovakia.sk</w:t>
      </w:r>
    </w:hyperlink>
    <w:r w:rsidR="00606D59" w:rsidRPr="00606D59">
      <w:rPr>
        <w:sz w:val="16"/>
        <w:szCs w:val="16"/>
      </w:rPr>
      <w:t xml:space="preserve">, </w:t>
    </w:r>
    <w:hyperlink r:id="rId3" w:history="1">
      <w:r w:rsidR="00606D59" w:rsidRPr="00606D59">
        <w:rPr>
          <w:rStyle w:val="Hypertextovprepojenie"/>
          <w:sz w:val="16"/>
          <w:szCs w:val="16"/>
        </w:rPr>
        <w:t>info@plasticslovakia.sk</w:t>
      </w:r>
    </w:hyperlink>
    <w:r w:rsidR="00606D59" w:rsidRPr="00606D59">
      <w:rPr>
        <w:sz w:val="16"/>
        <w:szCs w:val="16"/>
      </w:rPr>
      <w:t xml:space="preserve"> </w:t>
    </w:r>
  </w:p>
  <w:p w14:paraId="7119F76F" w14:textId="77777777" w:rsidR="00362234" w:rsidRDefault="00362234" w:rsidP="00606D59">
    <w:pPr>
      <w:pStyle w:val="Pt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B4F911B" w14:textId="77777777" w:rsidR="0018027D" w:rsidRDefault="0018027D" w:rsidP="00655A71">
      <w:pPr>
        <w:spacing w:after="0" w:line="240" w:lineRule="auto"/>
      </w:pPr>
      <w:r>
        <w:separator/>
      </w:r>
    </w:p>
  </w:footnote>
  <w:footnote w:type="continuationSeparator" w:id="0">
    <w:p w14:paraId="4AF6163B" w14:textId="77777777" w:rsidR="0018027D" w:rsidRDefault="0018027D" w:rsidP="00655A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28354C" w14:textId="0097BC7B" w:rsidR="00DD6B7D" w:rsidRDefault="00DD6B7D" w:rsidP="00DD6B7D">
    <w:pPr>
      <w:spacing w:after="0" w:line="240" w:lineRule="auto"/>
      <w:ind w:left="-284"/>
      <w:rPr>
        <w:rFonts w:cstheme="minorHAnsi"/>
        <w:sz w:val="20"/>
        <w:szCs w:val="20"/>
      </w:rPr>
    </w:pPr>
    <w:r>
      <w:rPr>
        <w:noProof/>
      </w:rPr>
      <w:drawing>
        <wp:inline distT="0" distB="0" distL="0" distR="0" wp14:anchorId="627437FC" wp14:editId="1E15AF66">
          <wp:extent cx="3879850" cy="1212850"/>
          <wp:effectExtent l="0" t="0" r="6350" b="6350"/>
          <wp:docPr id="1045" name="Picture 2" descr="logo balis + plastic">
            <a:extLst xmlns:a="http://schemas.openxmlformats.org/drawingml/2006/main">
              <a:ext uri="{FF2B5EF4-FFF2-40B4-BE49-F238E27FC236}">
                <a16:creationId xmlns:a16="http://schemas.microsoft.com/office/drawing/2014/main" id="{FCA33E4F-0EB0-2CA6-E707-7C84B0B061E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logo balis + plastic">
                    <a:extLst>
                      <a:ext uri="{FF2B5EF4-FFF2-40B4-BE49-F238E27FC236}">
                        <a16:creationId xmlns:a16="http://schemas.microsoft.com/office/drawing/2014/main" id="{FCA33E4F-0EB0-2CA6-E707-7C84B0B061EA}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80391" cy="1213019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  <w:r>
      <w:rPr>
        <w:rFonts w:cstheme="minorHAnsi"/>
        <w:noProof/>
        <w:sz w:val="20"/>
        <w:szCs w:val="20"/>
      </w:rPr>
      <w:drawing>
        <wp:inline distT="0" distB="0" distL="0" distR="0" wp14:anchorId="55EB9763" wp14:editId="24E1AC32">
          <wp:extent cx="1554480" cy="359410"/>
          <wp:effectExtent l="0" t="0" r="7620" b="2540"/>
          <wp:docPr id="1046" name="Obrázok 104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4480" cy="3594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16C02"/>
    <w:multiLevelType w:val="hybridMultilevel"/>
    <w:tmpl w:val="B2FAD404"/>
    <w:lvl w:ilvl="0" w:tplc="45C4C57E">
      <w:start w:val="1"/>
      <w:numFmt w:val="bullet"/>
      <w:lvlText w:val="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5C22142">
      <w:start w:val="1"/>
      <w:numFmt w:val="bullet"/>
      <w:lvlText w:val="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3A1EFA7C" w:tentative="1">
      <w:start w:val="1"/>
      <w:numFmt w:val="bullet"/>
      <w:lvlText w:val="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6669FC2" w:tentative="1">
      <w:start w:val="1"/>
      <w:numFmt w:val="bullet"/>
      <w:lvlText w:val="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7602C36E" w:tentative="1">
      <w:start w:val="1"/>
      <w:numFmt w:val="bullet"/>
      <w:lvlText w:val="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EBACEA16" w:tentative="1">
      <w:start w:val="1"/>
      <w:numFmt w:val="bullet"/>
      <w:lvlText w:val="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0BD41932" w:tentative="1">
      <w:start w:val="1"/>
      <w:numFmt w:val="bullet"/>
      <w:lvlText w:val="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13C85CE2" w:tentative="1">
      <w:start w:val="1"/>
      <w:numFmt w:val="bullet"/>
      <w:lvlText w:val="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D42AD30C" w:tentative="1">
      <w:start w:val="1"/>
      <w:numFmt w:val="bullet"/>
      <w:lvlText w:val="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" w15:restartNumberingAfterBreak="0">
    <w:nsid w:val="42410A4B"/>
    <w:multiLevelType w:val="hybridMultilevel"/>
    <w:tmpl w:val="E7D0D1E0"/>
    <w:lvl w:ilvl="0" w:tplc="BD78497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1F497D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737DE0"/>
    <w:multiLevelType w:val="hybridMultilevel"/>
    <w:tmpl w:val="A95A7000"/>
    <w:lvl w:ilvl="0" w:tplc="114625EC">
      <w:start w:val="1"/>
      <w:numFmt w:val="bullet"/>
      <w:lvlText w:val="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311441D2" w:tentative="1">
      <w:start w:val="1"/>
      <w:numFmt w:val="bullet"/>
      <w:lvlText w:val="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980682B0" w:tentative="1">
      <w:start w:val="1"/>
      <w:numFmt w:val="bullet"/>
      <w:lvlText w:val="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8B61404" w:tentative="1">
      <w:start w:val="1"/>
      <w:numFmt w:val="bullet"/>
      <w:lvlText w:val="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53A8D3A4" w:tentative="1">
      <w:start w:val="1"/>
      <w:numFmt w:val="bullet"/>
      <w:lvlText w:val="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E704324C" w:tentative="1">
      <w:start w:val="1"/>
      <w:numFmt w:val="bullet"/>
      <w:lvlText w:val="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E1DC794E" w:tentative="1">
      <w:start w:val="1"/>
      <w:numFmt w:val="bullet"/>
      <w:lvlText w:val="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055847D4" w:tentative="1">
      <w:start w:val="1"/>
      <w:numFmt w:val="bullet"/>
      <w:lvlText w:val="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EC3C6C34" w:tentative="1">
      <w:start w:val="1"/>
      <w:numFmt w:val="bullet"/>
      <w:lvlText w:val="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3" w15:restartNumberingAfterBreak="0">
    <w:nsid w:val="6FFF55E7"/>
    <w:multiLevelType w:val="hybridMultilevel"/>
    <w:tmpl w:val="8B58217A"/>
    <w:lvl w:ilvl="0" w:tplc="9B9AE09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3C3E08"/>
    <w:multiLevelType w:val="hybridMultilevel"/>
    <w:tmpl w:val="351846CC"/>
    <w:lvl w:ilvl="0" w:tplc="D5FCA9E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1F497D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5A71"/>
    <w:rsid w:val="00012F4C"/>
    <w:rsid w:val="000204E2"/>
    <w:rsid w:val="00092AEF"/>
    <w:rsid w:val="0018027D"/>
    <w:rsid w:val="001B56F8"/>
    <w:rsid w:val="001C3F19"/>
    <w:rsid w:val="00204EEB"/>
    <w:rsid w:val="00217B11"/>
    <w:rsid w:val="00227D87"/>
    <w:rsid w:val="00263DDB"/>
    <w:rsid w:val="002D2CFF"/>
    <w:rsid w:val="002E4FCC"/>
    <w:rsid w:val="002F7654"/>
    <w:rsid w:val="00302C4E"/>
    <w:rsid w:val="00306573"/>
    <w:rsid w:val="00321084"/>
    <w:rsid w:val="0032153C"/>
    <w:rsid w:val="003350D5"/>
    <w:rsid w:val="00362234"/>
    <w:rsid w:val="00367B70"/>
    <w:rsid w:val="003C1AB5"/>
    <w:rsid w:val="003C56A9"/>
    <w:rsid w:val="003F4A9E"/>
    <w:rsid w:val="0043123E"/>
    <w:rsid w:val="00441F52"/>
    <w:rsid w:val="004950F7"/>
    <w:rsid w:val="004A20A4"/>
    <w:rsid w:val="005143E5"/>
    <w:rsid w:val="00587646"/>
    <w:rsid w:val="005D7456"/>
    <w:rsid w:val="005F6D1E"/>
    <w:rsid w:val="00606D59"/>
    <w:rsid w:val="00644B19"/>
    <w:rsid w:val="0064740B"/>
    <w:rsid w:val="00655A71"/>
    <w:rsid w:val="006762E6"/>
    <w:rsid w:val="0069545E"/>
    <w:rsid w:val="006B5042"/>
    <w:rsid w:val="006F172C"/>
    <w:rsid w:val="006F42C2"/>
    <w:rsid w:val="0077033F"/>
    <w:rsid w:val="007A7B91"/>
    <w:rsid w:val="007D6562"/>
    <w:rsid w:val="00802D81"/>
    <w:rsid w:val="00855AF9"/>
    <w:rsid w:val="008E591F"/>
    <w:rsid w:val="008F45C9"/>
    <w:rsid w:val="00952A9C"/>
    <w:rsid w:val="00955773"/>
    <w:rsid w:val="00957D54"/>
    <w:rsid w:val="009E06EF"/>
    <w:rsid w:val="00A7087F"/>
    <w:rsid w:val="00B00ED9"/>
    <w:rsid w:val="00B225BA"/>
    <w:rsid w:val="00B775D0"/>
    <w:rsid w:val="00B86157"/>
    <w:rsid w:val="00C004A3"/>
    <w:rsid w:val="00C23897"/>
    <w:rsid w:val="00C31387"/>
    <w:rsid w:val="00C40199"/>
    <w:rsid w:val="00C64A5A"/>
    <w:rsid w:val="00CA0225"/>
    <w:rsid w:val="00DD454C"/>
    <w:rsid w:val="00DD6B7D"/>
    <w:rsid w:val="00DE0239"/>
    <w:rsid w:val="00E041FA"/>
    <w:rsid w:val="00E33765"/>
    <w:rsid w:val="00E57E82"/>
    <w:rsid w:val="00E76FC2"/>
    <w:rsid w:val="00EB4FA7"/>
    <w:rsid w:val="00ED37BC"/>
    <w:rsid w:val="00ED722A"/>
    <w:rsid w:val="00EE0ADB"/>
    <w:rsid w:val="00F32CBC"/>
    <w:rsid w:val="00F85DD8"/>
    <w:rsid w:val="00FF5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35B38D1"/>
  <w15:docId w15:val="{B95092BD-2503-48FF-B268-BD18025704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55AF9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55A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5A7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655A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55A71"/>
  </w:style>
  <w:style w:type="paragraph" w:styleId="Pta">
    <w:name w:val="footer"/>
    <w:basedOn w:val="Normlny"/>
    <w:link w:val="PtaChar"/>
    <w:uiPriority w:val="99"/>
    <w:unhideWhenUsed/>
    <w:rsid w:val="00655A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55A71"/>
  </w:style>
  <w:style w:type="character" w:styleId="Hypertextovprepojenie">
    <w:name w:val="Hyperlink"/>
    <w:basedOn w:val="Predvolenpsmoodseku"/>
    <w:uiPriority w:val="99"/>
    <w:unhideWhenUsed/>
    <w:rsid w:val="00362234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6F172C"/>
    <w:rPr>
      <w:color w:val="800080" w:themeColor="followed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6F172C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A7087F"/>
    <w:pPr>
      <w:ind w:left="720"/>
      <w:contextualSpacing/>
    </w:pPr>
  </w:style>
  <w:style w:type="table" w:styleId="Mriekatabuky">
    <w:name w:val="Table Grid"/>
    <w:basedOn w:val="Normlnatabuka"/>
    <w:uiPriority w:val="59"/>
    <w:rsid w:val="009E06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677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7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86762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47610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35798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38378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76836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327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12304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70990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78577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51671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75103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4981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1705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47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63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25675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3475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54073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86626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701344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606347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1438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hyperlink" Target="http://www.sapler.cz/" TargetMode="External"/><Relationship Id="rId26" Type="http://schemas.openxmlformats.org/officeDocument/2006/relationships/image" Target="media/image14.png"/><Relationship Id="rId39" Type="http://schemas.openxmlformats.org/officeDocument/2006/relationships/image" Target="media/image26.png"/><Relationship Id="rId21" Type="http://schemas.openxmlformats.org/officeDocument/2006/relationships/image" Target="media/image10.png"/><Relationship Id="rId34" Type="http://schemas.openxmlformats.org/officeDocument/2006/relationships/image" Target="media/image21.jpeg"/><Relationship Id="rId42" Type="http://schemas.openxmlformats.org/officeDocument/2006/relationships/image" Target="media/image29.png"/><Relationship Id="rId47" Type="http://schemas.openxmlformats.org/officeDocument/2006/relationships/image" Target="media/image34.png"/><Relationship Id="rId50" Type="http://schemas.openxmlformats.org/officeDocument/2006/relationships/image" Target="media/image37.png"/><Relationship Id="rId55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3.png"/><Relationship Id="rId33" Type="http://schemas.openxmlformats.org/officeDocument/2006/relationships/image" Target="media/image20.jpeg"/><Relationship Id="rId38" Type="http://schemas.openxmlformats.org/officeDocument/2006/relationships/image" Target="media/image25.jpg"/><Relationship Id="rId46" Type="http://schemas.openxmlformats.org/officeDocument/2006/relationships/image" Target="media/image33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9.png"/><Relationship Id="rId29" Type="http://schemas.openxmlformats.org/officeDocument/2006/relationships/image" Target="media/image16.jpeg"/><Relationship Id="rId41" Type="http://schemas.openxmlformats.org/officeDocument/2006/relationships/image" Target="media/image28.png"/><Relationship Id="rId54" Type="http://schemas.openxmlformats.org/officeDocument/2006/relationships/image" Target="media/image4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Hugecov%E1&amp;MENO=Dagmar&amp;SID=0&amp;T=f0&amp;R=0" TargetMode="External"/><Relationship Id="rId24" Type="http://schemas.microsoft.com/office/2007/relationships/hdphoto" Target="media/hdphoto1.wdp"/><Relationship Id="rId32" Type="http://schemas.openxmlformats.org/officeDocument/2006/relationships/image" Target="media/image19.jpeg"/><Relationship Id="rId37" Type="http://schemas.openxmlformats.org/officeDocument/2006/relationships/image" Target="media/image24.png"/><Relationship Id="rId40" Type="http://schemas.openxmlformats.org/officeDocument/2006/relationships/image" Target="media/image27.png"/><Relationship Id="rId45" Type="http://schemas.openxmlformats.org/officeDocument/2006/relationships/image" Target="media/image32.png"/><Relationship Id="rId53" Type="http://schemas.openxmlformats.org/officeDocument/2006/relationships/image" Target="media/image40.png"/><Relationship Id="rId58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image" Target="media/image12.png"/><Relationship Id="rId28" Type="http://schemas.openxmlformats.org/officeDocument/2006/relationships/image" Target="media/image15.png"/><Relationship Id="rId36" Type="http://schemas.openxmlformats.org/officeDocument/2006/relationships/image" Target="media/image23.png"/><Relationship Id="rId49" Type="http://schemas.openxmlformats.org/officeDocument/2006/relationships/image" Target="media/image36.png"/><Relationship Id="rId57" Type="http://schemas.openxmlformats.org/officeDocument/2006/relationships/fontTable" Target="fontTable.xml"/><Relationship Id="rId10" Type="http://schemas.openxmlformats.org/officeDocument/2006/relationships/hyperlink" Target="http://www.orsr.sk/hladaj_osoba.asp?PR=Sobek&amp;MENO=J%E1n&amp;SID=0&amp;T=f0&amp;R=0" TargetMode="External"/><Relationship Id="rId19" Type="http://schemas.openxmlformats.org/officeDocument/2006/relationships/hyperlink" Target="http://www.plasticslovakia.sk/" TargetMode="External"/><Relationship Id="rId31" Type="http://schemas.openxmlformats.org/officeDocument/2006/relationships/image" Target="media/image18.png"/><Relationship Id="rId44" Type="http://schemas.openxmlformats.org/officeDocument/2006/relationships/image" Target="media/image31.png"/><Relationship Id="rId52" Type="http://schemas.openxmlformats.org/officeDocument/2006/relationships/image" Target="media/image39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png"/><Relationship Id="rId22" Type="http://schemas.openxmlformats.org/officeDocument/2006/relationships/image" Target="media/image11.jpeg"/><Relationship Id="rId27" Type="http://schemas.microsoft.com/office/2007/relationships/hdphoto" Target="media/hdphoto2.wdp"/><Relationship Id="rId30" Type="http://schemas.openxmlformats.org/officeDocument/2006/relationships/image" Target="media/image17.png"/><Relationship Id="rId35" Type="http://schemas.openxmlformats.org/officeDocument/2006/relationships/image" Target="media/image22.jpeg"/><Relationship Id="rId43" Type="http://schemas.openxmlformats.org/officeDocument/2006/relationships/image" Target="media/image30.png"/><Relationship Id="rId48" Type="http://schemas.openxmlformats.org/officeDocument/2006/relationships/image" Target="media/image35.png"/><Relationship Id="rId56" Type="http://schemas.openxmlformats.org/officeDocument/2006/relationships/footer" Target="footer1.xml"/><Relationship Id="rId8" Type="http://schemas.openxmlformats.org/officeDocument/2006/relationships/image" Target="media/image1.jpeg"/><Relationship Id="rId51" Type="http://schemas.openxmlformats.org/officeDocument/2006/relationships/image" Target="media/image38.png"/><Relationship Id="rId3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plasticslovakia.sk" TargetMode="External"/><Relationship Id="rId2" Type="http://schemas.openxmlformats.org/officeDocument/2006/relationships/hyperlink" Target="mailto:plasticslovakia@plastcslovakia.sk" TargetMode="External"/><Relationship Id="rId1" Type="http://schemas.openxmlformats.org/officeDocument/2006/relationships/hyperlink" Target="http://www.plasticslovakia.sk/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3.png"/><Relationship Id="rId2" Type="http://schemas.openxmlformats.org/officeDocument/2006/relationships/image" Target="file:////Users/jozefpalkapcmac/Library/Containers/com.microsoft.Outlook/Data/Library/Caches/Signatures/signature_4208744977" TargetMode="External"/><Relationship Id="rId1" Type="http://schemas.openxmlformats.org/officeDocument/2006/relationships/image" Target="media/image4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5909AD-07F8-4757-8536-3CA50BB34B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12</Pages>
  <Words>1600</Words>
  <Characters>9125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Tatiana</dc:creator>
  <cp:lastModifiedBy>Nicol</cp:lastModifiedBy>
  <cp:revision>7</cp:revision>
  <cp:lastPrinted>2025-06-09T10:13:00Z</cp:lastPrinted>
  <dcterms:created xsi:type="dcterms:W3CDTF">2025-06-09T07:49:00Z</dcterms:created>
  <dcterms:modified xsi:type="dcterms:W3CDTF">2025-06-09T10:13:00Z</dcterms:modified>
</cp:coreProperties>
</file>