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65E6">
        <w:rPr>
          <w:rFonts w:ascii="Arial Narrow" w:hAnsi="Arial Narrow"/>
          <w:b/>
        </w:rPr>
        <w:t>2</w:t>
      </w:r>
      <w:r w:rsidR="00C434B5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0078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PS production,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1007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00785">
              <w:rPr>
                <w:rFonts w:ascii="Arial Narrow" w:hAnsi="Arial Narrow" w:cs="Arial Narrow"/>
                <w:sz w:val="22"/>
                <w:szCs w:val="22"/>
              </w:rPr>
              <w:t>18.08.2000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F3DD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Poradenské služby v oblasti podnikania a riadenia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86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62A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3457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53457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33437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53457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139066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100785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53457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53457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30114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2F3DD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9D2CC7">
        <w:rPr>
          <w:rFonts w:ascii="Arial Narrow" w:hAnsi="Arial Narrow" w:cs="Arial Narrow"/>
          <w:sz w:val="22"/>
          <w:szCs w:val="22"/>
        </w:rPr>
        <w:t>2</w:t>
      </w:r>
      <w:r w:rsidR="0053457B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B165E6">
        <w:rPr>
          <w:rFonts w:ascii="Arial Narrow" w:hAnsi="Arial Narrow" w:cs="Arial Narrow"/>
          <w:sz w:val="22"/>
          <w:szCs w:val="22"/>
        </w:rPr>
        <w:t xml:space="preserve"> </w:t>
      </w:r>
      <w:r w:rsidR="0053457B">
        <w:rPr>
          <w:rFonts w:ascii="Arial Narrow" w:hAnsi="Arial Narrow" w:cs="Arial Narrow"/>
          <w:sz w:val="22"/>
          <w:szCs w:val="22"/>
        </w:rPr>
        <w:t>17.03.2025.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E0046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9D2CC7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</w:t>
      </w:r>
      <w:r w:rsidR="009D2CC7">
        <w:rPr>
          <w:rFonts w:ascii="Arial Narrow" w:hAnsi="Arial Narrow" w:cs="Arial Narrow"/>
          <w:b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</w:t>
      </w:r>
      <w:r w:rsidR="009D2CC7"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</w:t>
      </w:r>
      <w:r w:rsidR="009D2CC7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podmienkach 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9D2CC7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</w:t>
      </w:r>
      <w:r w:rsidR="009D2CC7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9D2CC7" w:rsidRDefault="00660F06" w:rsidP="009D2CC7">
      <w:pPr>
        <w:pStyle w:val="Odsekzoznamu"/>
        <w:numPr>
          <w:ilvl w:val="0"/>
          <w:numId w:val="19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9D2CC7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="00E25D82" w:rsidRPr="009D2CC7">
        <w:rPr>
          <w:rFonts w:ascii="Arial Narrow" w:hAnsi="Arial Narrow" w:cs="Arial Narrow"/>
          <w:sz w:val="22"/>
          <w:szCs w:val="22"/>
        </w:rPr>
        <w:t>za s</w:t>
      </w:r>
      <w:r w:rsidR="00235630" w:rsidRPr="009D2CC7">
        <w:rPr>
          <w:rFonts w:ascii="Arial Narrow" w:hAnsi="Arial Narrow" w:cs="Arial Narrow"/>
          <w:sz w:val="22"/>
          <w:szCs w:val="22"/>
        </w:rPr>
        <w:t>plnen</w:t>
      </w:r>
      <w:r w:rsidR="00755E77" w:rsidRPr="009D2CC7">
        <w:rPr>
          <w:rFonts w:ascii="Arial Narrow" w:hAnsi="Arial Narrow" w:cs="Arial Narrow"/>
          <w:sz w:val="22"/>
          <w:szCs w:val="22"/>
        </w:rPr>
        <w:t>i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9D2CC7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9D2CC7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9D2CC7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9D2CC7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9D2CC7">
        <w:rPr>
          <w:rFonts w:ascii="Arial Narrow" w:hAnsi="Arial Narrow" w:cs="Arial Narrow"/>
          <w:sz w:val="22"/>
          <w:szCs w:val="22"/>
        </w:rPr>
        <w:t>po závierkovom dni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C84F78" w:rsidRPr="009D2CC7">
        <w:rPr>
          <w:rFonts w:ascii="Arial Narrow" w:hAnsi="Arial Narrow" w:cs="Arial Narrow"/>
          <w:sz w:val="22"/>
          <w:szCs w:val="22"/>
        </w:rPr>
        <w:t xml:space="preserve">zmysle </w:t>
      </w:r>
      <w:r w:rsidR="00E25D82" w:rsidRPr="009D2CC7">
        <w:rPr>
          <w:rFonts w:ascii="Arial Narrow" w:hAnsi="Arial Narrow" w:cs="Arial Narrow"/>
          <w:sz w:val="22"/>
          <w:szCs w:val="22"/>
        </w:rPr>
        <w:t>§ 7 ods. 4 zákona o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E25D82" w:rsidRPr="009D2CC7">
        <w:rPr>
          <w:rFonts w:ascii="Arial Narrow" w:hAnsi="Arial Narrow" w:cs="Arial Narrow"/>
          <w:sz w:val="22"/>
          <w:szCs w:val="22"/>
        </w:rPr>
        <w:t xml:space="preserve">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</w:t>
      </w:r>
      <w:r w:rsidR="009D2CC7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660F06">
        <w:rPr>
          <w:rFonts w:ascii="Arial Narrow" w:hAnsi="Arial Narrow" w:cs="Arial Narrow"/>
          <w:sz w:val="22"/>
          <w:szCs w:val="22"/>
        </w:rPr>
        <w:t>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F246E3" w:rsidRPr="00755848">
        <w:rPr>
          <w:rFonts w:ascii="Arial Narrow" w:hAnsi="Arial Narrow" w:cs="Arial Narrow"/>
          <w:sz w:val="22"/>
          <w:szCs w:val="22"/>
        </w:rPr>
        <w:t>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>a</w:t>
      </w:r>
      <w:r w:rsidR="009D2CC7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>majetku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</w:t>
            </w:r>
            <w:r w:rsidR="009D2CC7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Majetok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majetok obstaraný na základe zmluvy o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príjmov a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odložená daň z</w:t>
            </w:r>
            <w:r w:rsidR="009D2CC7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="00E83ADB">
        <w:rPr>
          <w:rFonts w:ascii="Arial Narrow" w:hAnsi="Arial Narrow" w:cs="Arial Narrow"/>
          <w:sz w:val="22"/>
          <w:szCs w:val="22"/>
        </w:rPr>
        <w:t>roku 20</w:t>
      </w:r>
      <w:r w:rsidR="004862A9">
        <w:rPr>
          <w:rFonts w:ascii="Arial Narrow" w:hAnsi="Arial Narrow" w:cs="Arial Narrow"/>
          <w:sz w:val="22"/>
          <w:szCs w:val="22"/>
        </w:rPr>
        <w:t>2</w:t>
      </w:r>
      <w:r w:rsidR="007B6CA0">
        <w:rPr>
          <w:rFonts w:ascii="Arial Narrow" w:hAnsi="Arial Narrow" w:cs="Arial Narrow"/>
          <w:sz w:val="22"/>
          <w:szCs w:val="22"/>
        </w:rPr>
        <w:t>4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9D2CC7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oceňovaniu majetku a</w:t>
      </w:r>
      <w:r w:rsidR="009D2CC7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cenných papieroch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majetku, okrem dlhodobej pohľadávky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UJ počas účtovného obdobia (§ 25 ZoU), ani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 a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hotovosti alebo z</w:t>
      </w:r>
      <w:r w:rsidR="009D2CC7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</w:t>
            </w:r>
            <w:r w:rsidR="009D2CC7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Stan „Party“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Konvektomat LAINOX Compact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DM – aparatúra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HYUNDAI Tucson</w:t>
            </w:r>
          </w:p>
        </w:tc>
        <w:tc>
          <w:tcPr>
            <w:tcW w:w="1006" w:type="dxa"/>
          </w:tcPr>
          <w:p w:rsidR="00126DE3" w:rsidRPr="00755848" w:rsidRDefault="0010078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100785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126DE3" w:rsidRPr="00755848" w:rsidRDefault="0010078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100</w:t>
            </w:r>
          </w:p>
        </w:tc>
      </w:tr>
      <w:tr w:rsidR="00AE0046" w:rsidRPr="00755848" w:rsidTr="00B80370">
        <w:tc>
          <w:tcPr>
            <w:tcW w:w="4152" w:type="dxa"/>
          </w:tcPr>
          <w:p w:rsidR="00AE0046" w:rsidRDefault="00AE004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Multivan Highline 2,0l</w:t>
            </w:r>
          </w:p>
        </w:tc>
        <w:tc>
          <w:tcPr>
            <w:tcW w:w="1006" w:type="dxa"/>
          </w:tcPr>
          <w:p w:rsidR="00AE0046" w:rsidRDefault="00AE004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2241" w:type="dxa"/>
          </w:tcPr>
          <w:p w:rsidR="00AE0046" w:rsidRDefault="00AE004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DE30FF" w:rsidRPr="00755848" w:rsidTr="00B80370">
        <w:tc>
          <w:tcPr>
            <w:tcW w:w="4152" w:type="dxa"/>
          </w:tcPr>
          <w:p w:rsidR="00DE30FF" w:rsidRDefault="00DE30F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AVC DENON s</w:t>
            </w:r>
            <w:r w:rsidR="009D2CC7">
              <w:rPr>
                <w:rFonts w:ascii="Arial Narrow" w:hAnsi="Arial Narrow" w:cs="Arial"/>
                <w:sz w:val="22"/>
                <w:szCs w:val="22"/>
              </w:rPr>
              <w:t> </w:t>
            </w:r>
            <w:r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06" w:type="dxa"/>
          </w:tcPr>
          <w:p w:rsidR="00DE30FF" w:rsidRDefault="00DE30F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DE30FF" w:rsidRDefault="00DE30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862A9" w:rsidRPr="00755848" w:rsidTr="00B80370">
        <w:tc>
          <w:tcPr>
            <w:tcW w:w="4152" w:type="dxa"/>
          </w:tcPr>
          <w:p w:rsidR="004862A9" w:rsidRDefault="004862A9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Autostan Maggiolina</w:t>
            </w:r>
          </w:p>
        </w:tc>
        <w:tc>
          <w:tcPr>
            <w:tcW w:w="1006" w:type="dxa"/>
          </w:tcPr>
          <w:p w:rsidR="004862A9" w:rsidRDefault="004862A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4862A9" w:rsidRDefault="004862A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165E6" w:rsidRPr="00755848" w:rsidTr="00B80370">
        <w:tc>
          <w:tcPr>
            <w:tcW w:w="4152" w:type="dxa"/>
          </w:tcPr>
          <w:p w:rsidR="00B165E6" w:rsidRDefault="00B165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Karavan Morelo Palace</w:t>
            </w:r>
          </w:p>
        </w:tc>
        <w:tc>
          <w:tcPr>
            <w:tcW w:w="1006" w:type="dxa"/>
          </w:tcPr>
          <w:p w:rsidR="00B165E6" w:rsidRDefault="00B165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B165E6" w:rsidRDefault="00B165E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Motocykel </w:t>
            </w:r>
            <w:r>
              <w:rPr>
                <w:rFonts w:ascii="Arial Narrow" w:hAnsi="Arial Narrow" w:cs="Arial Narrow"/>
                <w:sz w:val="22"/>
                <w:szCs w:val="22"/>
                <w:u w:val="single"/>
              </w:rPr>
              <w:t>GASGAS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Motocykel HONDA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9D2CC7" w:rsidRPr="00755848" w:rsidTr="00B80370">
        <w:tc>
          <w:tcPr>
            <w:tcW w:w="4152" w:type="dxa"/>
          </w:tcPr>
          <w:p w:rsidR="009D2CC7" w:rsidRDefault="009D2CC7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Príves nákladný špeciálny</w:t>
            </w:r>
          </w:p>
        </w:tc>
        <w:tc>
          <w:tcPr>
            <w:tcW w:w="1006" w:type="dxa"/>
          </w:tcPr>
          <w:p w:rsidR="009D2CC7" w:rsidRDefault="009D2CC7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9D2CC7" w:rsidRDefault="009D2CC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F3DD3" w:rsidRPr="00755848" w:rsidTr="00B80370">
        <w:tc>
          <w:tcPr>
            <w:tcW w:w="4152" w:type="dxa"/>
          </w:tcPr>
          <w:p w:rsidR="002F3DD3" w:rsidRDefault="002F3DD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Zabezpečovací systém</w:t>
            </w:r>
          </w:p>
        </w:tc>
        <w:tc>
          <w:tcPr>
            <w:tcW w:w="1006" w:type="dxa"/>
          </w:tcPr>
          <w:p w:rsidR="002F3DD3" w:rsidRDefault="002F3DD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F3DD3" w:rsidRPr="00755848" w:rsidTr="00B80370">
        <w:tc>
          <w:tcPr>
            <w:tcW w:w="4152" w:type="dxa"/>
          </w:tcPr>
          <w:p w:rsidR="002F3DD3" w:rsidRDefault="002F3DD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Suzuki Ignis</w:t>
            </w:r>
          </w:p>
        </w:tc>
        <w:tc>
          <w:tcPr>
            <w:tcW w:w="1006" w:type="dxa"/>
          </w:tcPr>
          <w:p w:rsidR="002F3DD3" w:rsidRDefault="002F3DD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2F3DD3" w:rsidRPr="00755848" w:rsidTr="00B80370">
        <w:tc>
          <w:tcPr>
            <w:tcW w:w="4152" w:type="dxa"/>
          </w:tcPr>
          <w:p w:rsidR="002F3DD3" w:rsidRDefault="002F3DD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Ťažné zariadenie</w:t>
            </w:r>
          </w:p>
        </w:tc>
        <w:tc>
          <w:tcPr>
            <w:tcW w:w="1006" w:type="dxa"/>
          </w:tcPr>
          <w:p w:rsidR="002F3DD3" w:rsidRDefault="002F3DD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2F3DD3" w:rsidRDefault="002F3DD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B6CA0" w:rsidRPr="00755848" w:rsidTr="00B80370">
        <w:tc>
          <w:tcPr>
            <w:tcW w:w="4152" w:type="dxa"/>
          </w:tcPr>
          <w:p w:rsidR="007B6CA0" w:rsidRDefault="007B6CA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Nádoba na vodu</w:t>
            </w:r>
          </w:p>
        </w:tc>
        <w:tc>
          <w:tcPr>
            <w:tcW w:w="1006" w:type="dxa"/>
          </w:tcPr>
          <w:p w:rsidR="007B6CA0" w:rsidRDefault="007B6CA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7B6CA0" w:rsidRDefault="007B6C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7B6CA0" w:rsidRDefault="007B6C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F3DD3" w:rsidRDefault="002F3DD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ab/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Spoločnosť v roku 202</w:t>
      </w:r>
      <w:r w:rsidR="0053457B">
        <w:rPr>
          <w:rFonts w:ascii="Arial Narrow" w:hAnsi="Arial Narrow" w:cs="Arial Narrow"/>
          <w:sz w:val="22"/>
          <w:szCs w:val="22"/>
        </w:rPr>
        <w:t>5</w:t>
      </w:r>
      <w:r w:rsidR="007B6CA0">
        <w:rPr>
          <w:rFonts w:ascii="Arial Narrow" w:hAnsi="Arial Narrow" w:cs="Arial Narrow"/>
          <w:sz w:val="22"/>
          <w:szCs w:val="22"/>
        </w:rPr>
        <w:t xml:space="preserve"> preúčtovala na  </w:t>
      </w:r>
      <w:r>
        <w:rPr>
          <w:rFonts w:ascii="Arial Narrow" w:hAnsi="Arial Narrow" w:cs="Arial Narrow"/>
          <w:sz w:val="22"/>
          <w:szCs w:val="22"/>
        </w:rPr>
        <w:t>základe rozhodnutia jediného spoločníka</w:t>
      </w:r>
      <w:r w:rsidR="007B6CA0">
        <w:rPr>
          <w:rFonts w:ascii="Arial Narrow" w:hAnsi="Arial Narrow" w:cs="Arial Narrow"/>
          <w:sz w:val="22"/>
          <w:szCs w:val="22"/>
        </w:rPr>
        <w:t xml:space="preserve"> </w:t>
      </w:r>
      <w:r w:rsidR="0053457B">
        <w:rPr>
          <w:rFonts w:ascii="Arial Narrow" w:hAnsi="Arial Narrow" w:cs="Arial Narrow"/>
          <w:sz w:val="22"/>
          <w:szCs w:val="22"/>
        </w:rPr>
        <w:t>stratu za rok 2024</w:t>
      </w:r>
      <w:r w:rsidR="007B6CA0">
        <w:rPr>
          <w:rFonts w:ascii="Arial Narrow" w:hAnsi="Arial Narrow" w:cs="Arial Narrow"/>
          <w:sz w:val="22"/>
          <w:szCs w:val="22"/>
        </w:rPr>
        <w:t xml:space="preserve"> na neuhradenú stratu minulých rokov.</w:t>
      </w:r>
    </w:p>
    <w:p w:rsidR="0053457B" w:rsidRPr="00755848" w:rsidRDefault="0053457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Default="0053457B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Spoločnosť v roku 2025 kapitalizovala pôžičku spoločníka v sume 20 000,-- EUR.</w:t>
      </w:r>
    </w:p>
    <w:p w:rsidR="0053457B" w:rsidRPr="00755848" w:rsidRDefault="0053457B" w:rsidP="00433587">
      <w:pPr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6C53" w:rsidRDefault="00C66C53">
      <w:r>
        <w:separator/>
      </w:r>
    </w:p>
  </w:endnote>
  <w:endnote w:type="continuationSeparator" w:id="0">
    <w:p w:rsidR="00C66C53" w:rsidRDefault="00C66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3457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6C53" w:rsidRDefault="00C66C53">
      <w:r>
        <w:separator/>
      </w:r>
    </w:p>
  </w:footnote>
  <w:footnote w:type="continuationSeparator" w:id="0">
    <w:p w:rsidR="00C66C53" w:rsidRDefault="00C66C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35794208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127CA">
      <w:rPr>
        <w:rFonts w:ascii="Arial" w:hAnsi="Arial" w:cs="Arial"/>
        <w:sz w:val="22"/>
        <w:szCs w:val="22"/>
        <w:bdr w:val="single" w:sz="4" w:space="0" w:color="auto" w:frame="1"/>
      </w:rPr>
      <w:t>2020207695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  <w:p w:rsidR="004127CA" w:rsidRDefault="004127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2C04F0"/>
    <w:multiLevelType w:val="hybridMultilevel"/>
    <w:tmpl w:val="779AB1F4"/>
    <w:lvl w:ilvl="0" w:tplc="29724910">
      <w:start w:val="7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7"/>
  </w:num>
  <w:num w:numId="18">
    <w:abstractNumId w:val="16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042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0785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1B54"/>
    <w:rsid w:val="002F23B0"/>
    <w:rsid w:val="002F3DD3"/>
    <w:rsid w:val="002F5C77"/>
    <w:rsid w:val="00302371"/>
    <w:rsid w:val="003023F7"/>
    <w:rsid w:val="00305FE1"/>
    <w:rsid w:val="003061CE"/>
    <w:rsid w:val="00306960"/>
    <w:rsid w:val="00312CE9"/>
    <w:rsid w:val="0031648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84B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27CA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62A9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57B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6734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6CA0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547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2CC7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46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5E6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0BC3"/>
    <w:rsid w:val="00B63144"/>
    <w:rsid w:val="00B6552B"/>
    <w:rsid w:val="00B66313"/>
    <w:rsid w:val="00B71E1F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4B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C53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3DEF"/>
    <w:rsid w:val="00CD452D"/>
    <w:rsid w:val="00CD560B"/>
    <w:rsid w:val="00CD7556"/>
    <w:rsid w:val="00CE47B4"/>
    <w:rsid w:val="00CE691B"/>
    <w:rsid w:val="00CF092E"/>
    <w:rsid w:val="00CF31B7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30FF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2D50"/>
    <w:rsid w:val="00FA5372"/>
    <w:rsid w:val="00FB124C"/>
    <w:rsid w:val="00FB427A"/>
    <w:rsid w:val="00FB7889"/>
    <w:rsid w:val="00FC64AE"/>
    <w:rsid w:val="00FC75CB"/>
    <w:rsid w:val="00FD495C"/>
    <w:rsid w:val="00FE1D34"/>
    <w:rsid w:val="00FE35EA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9D2C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9AEC30-1187-4F33-B989-ABEE9EDC0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1628</Words>
  <Characters>9282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zedar</cp:lastModifiedBy>
  <cp:revision>3</cp:revision>
  <cp:lastPrinted>2026-03-29T11:06:00Z</cp:lastPrinted>
  <dcterms:created xsi:type="dcterms:W3CDTF">2026-03-29T10:56:00Z</dcterms:created>
  <dcterms:modified xsi:type="dcterms:W3CDTF">2026-03-29T11:06:00Z</dcterms:modified>
</cp:coreProperties>
</file>