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D839B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E2BE6D1" w14:textId="5945139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4439A">
        <w:rPr>
          <w:rFonts w:ascii="Arial Narrow" w:hAnsi="Arial Narrow"/>
          <w:b/>
        </w:rPr>
        <w:t>účtovnej závierke za rok 202</w:t>
      </w:r>
      <w:r w:rsidR="008A38F2">
        <w:rPr>
          <w:rFonts w:ascii="Arial Narrow" w:hAnsi="Arial Narrow"/>
          <w:b/>
        </w:rPr>
        <w:t>5</w:t>
      </w:r>
    </w:p>
    <w:p w14:paraId="2542D3F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FCB78B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BE1C15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C40D4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23E971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636303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E5252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CCFC56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7336209" w14:textId="77777777" w:rsidTr="002D7E6D">
        <w:tc>
          <w:tcPr>
            <w:tcW w:w="3085" w:type="dxa"/>
          </w:tcPr>
          <w:p w14:paraId="09D3DD2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FD7DC83" w14:textId="42F1FF1B" w:rsidR="002D7E6D" w:rsidRPr="00660CD7" w:rsidRDefault="00AE30CA" w:rsidP="00AE30C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proofErr w:type="spellStart"/>
            <w:r w:rsidRPr="00AE30CA">
              <w:rPr>
                <w:rFonts w:ascii="Arial" w:hAnsi="Arial" w:cs="Arial"/>
                <w:b/>
              </w:rPr>
              <w:t>iMach</w:t>
            </w:r>
            <w:proofErr w:type="spellEnd"/>
            <w:r w:rsidRPr="00AE30CA">
              <w:rPr>
                <w:rFonts w:ascii="Arial" w:hAnsi="Arial" w:cs="Arial"/>
                <w:b/>
              </w:rPr>
              <w:t xml:space="preserve"> Slovakia s. r. o.</w:t>
            </w:r>
          </w:p>
        </w:tc>
      </w:tr>
      <w:tr w:rsidR="00A55E63" w:rsidRPr="00A55E63" w14:paraId="0D2FA227" w14:textId="77777777" w:rsidTr="002D7E6D">
        <w:tc>
          <w:tcPr>
            <w:tcW w:w="3085" w:type="dxa"/>
          </w:tcPr>
          <w:p w14:paraId="4944C1F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DD1301C" w14:textId="3001B3D5" w:rsidR="002D7E6D" w:rsidRPr="00A55E63" w:rsidRDefault="00CB39D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56 249 021</w:t>
            </w:r>
          </w:p>
        </w:tc>
      </w:tr>
      <w:tr w:rsidR="00A55E63" w:rsidRPr="00A55E63" w14:paraId="1A317705" w14:textId="77777777" w:rsidTr="002D7E6D">
        <w:tc>
          <w:tcPr>
            <w:tcW w:w="3085" w:type="dxa"/>
          </w:tcPr>
          <w:p w14:paraId="776C6EE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5E8AC94" w14:textId="1082B58D" w:rsidR="002D7E6D" w:rsidRPr="00A55E63" w:rsidRDefault="00CB39D9" w:rsidP="00660CD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B39D9">
              <w:rPr>
                <w:rFonts w:ascii="Arial" w:hAnsi="Arial" w:cs="Arial"/>
              </w:rPr>
              <w:t>Okružná ulica 1309/18</w:t>
            </w:r>
            <w:r>
              <w:rPr>
                <w:rFonts w:ascii="Arial" w:hAnsi="Arial" w:cs="Arial"/>
              </w:rPr>
              <w:t>, 900 44  Tomášov</w:t>
            </w:r>
          </w:p>
        </w:tc>
      </w:tr>
    </w:tbl>
    <w:p w14:paraId="76AFB8B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4DD2F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AA243A4" w14:textId="77777777" w:rsidR="00660CD7" w:rsidRDefault="00660CD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E09A71E" w14:textId="77777777" w:rsidR="00A8492E" w:rsidRPr="00A8492E" w:rsidRDefault="00A8492E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335D211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CC08A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C742A6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68002A8" w14:textId="77777777" w:rsidTr="002D7E6D">
        <w:tc>
          <w:tcPr>
            <w:tcW w:w="4219" w:type="dxa"/>
          </w:tcPr>
          <w:p w14:paraId="7F8BC5C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02F2FA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D43AA6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EC121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8BCD958" w14:textId="77777777" w:rsidTr="002D7E6D">
        <w:tc>
          <w:tcPr>
            <w:tcW w:w="4219" w:type="dxa"/>
          </w:tcPr>
          <w:p w14:paraId="37F2C73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D251B0" w14:textId="7D7B4213" w:rsidR="002D7E6D" w:rsidRPr="00A55E63" w:rsidRDefault="00CB39D9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A94C7AB" w14:textId="0D6CD164" w:rsidR="002D7E6D" w:rsidRPr="00A55E63" w:rsidRDefault="00CB39D9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FEABFD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BCF524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B947B8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A54E9E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69E0B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244E6F" w14:textId="77777777" w:rsidR="00660CD7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E1BA69" w14:textId="77777777" w:rsidR="00660CD7" w:rsidRPr="00A55E63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bola zostavená za predpokladu, že účtovná jednotka bude nepretržite pokračovať vo svojej činnosti minimálne 12 mesiacov po </w:t>
      </w:r>
      <w:proofErr w:type="spellStart"/>
      <w:r>
        <w:rPr>
          <w:rFonts w:ascii="Arial" w:hAnsi="Arial" w:cs="Arial"/>
          <w:sz w:val="22"/>
          <w:szCs w:val="22"/>
        </w:rPr>
        <w:t>závierkovom</w:t>
      </w:r>
      <w:proofErr w:type="spellEnd"/>
      <w:r>
        <w:rPr>
          <w:rFonts w:ascii="Arial" w:hAnsi="Arial" w:cs="Arial"/>
          <w:sz w:val="22"/>
          <w:szCs w:val="22"/>
        </w:rPr>
        <w:t xml:space="preserve"> dni v zmysle § 7 ods. 4 zákona o účtovníctve. </w:t>
      </w:r>
    </w:p>
    <w:p w14:paraId="45B92FE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707282" w14:textId="77777777" w:rsidR="007771EB" w:rsidRPr="00A55E63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E5D6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55191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B3A502B" w14:textId="77777777" w:rsidTr="002D7E6D">
        <w:tc>
          <w:tcPr>
            <w:tcW w:w="4843" w:type="dxa"/>
          </w:tcPr>
          <w:p w14:paraId="67B064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50927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C06CB" w:rsidRPr="00A55E63" w14:paraId="380147A9" w14:textId="77777777" w:rsidTr="002D7E6D">
        <w:tc>
          <w:tcPr>
            <w:tcW w:w="4843" w:type="dxa"/>
          </w:tcPr>
          <w:p w14:paraId="07227E3B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externe kúpený:</w:t>
            </w:r>
          </w:p>
        </w:tc>
        <w:tc>
          <w:tcPr>
            <w:tcW w:w="4844" w:type="dxa"/>
          </w:tcPr>
          <w:p w14:paraId="5151539B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13836535" w14:textId="77777777" w:rsidTr="002D7E6D">
        <w:tc>
          <w:tcPr>
            <w:tcW w:w="4843" w:type="dxa"/>
          </w:tcPr>
          <w:p w14:paraId="2426FCE2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06C01F74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14:paraId="714808C0" w14:textId="77777777" w:rsidTr="002D7E6D">
        <w:tc>
          <w:tcPr>
            <w:tcW w:w="4843" w:type="dxa"/>
          </w:tcPr>
          <w:p w14:paraId="32CE6158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32794490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14:paraId="035E0993" w14:textId="77777777" w:rsidTr="002D7E6D">
        <w:tc>
          <w:tcPr>
            <w:tcW w:w="4843" w:type="dxa"/>
          </w:tcPr>
          <w:p w14:paraId="73848FAE" w14:textId="77777777" w:rsidR="00AC06CB" w:rsidRPr="00755848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4844" w:type="dxa"/>
          </w:tcPr>
          <w:p w14:paraId="3F88EFA3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3753C144" w14:textId="77777777" w:rsidTr="002D7E6D">
        <w:tc>
          <w:tcPr>
            <w:tcW w:w="4843" w:type="dxa"/>
          </w:tcPr>
          <w:p w14:paraId="49A1F936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65E257EB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14:paraId="609FD1A1" w14:textId="77777777" w:rsidTr="002D7E6D">
        <w:tc>
          <w:tcPr>
            <w:tcW w:w="4843" w:type="dxa"/>
          </w:tcPr>
          <w:p w14:paraId="232A20F3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223EDC8D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14:paraId="28BFA500" w14:textId="77777777" w:rsidTr="002D7E6D">
        <w:tc>
          <w:tcPr>
            <w:tcW w:w="4843" w:type="dxa"/>
          </w:tcPr>
          <w:p w14:paraId="6E3A0778" w14:textId="77777777" w:rsidR="00AC06CB" w:rsidRPr="00755848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4844" w:type="dxa"/>
          </w:tcPr>
          <w:p w14:paraId="433D7BB5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549B3CD6" w14:textId="77777777" w:rsidTr="002D7E6D">
        <w:tc>
          <w:tcPr>
            <w:tcW w:w="4843" w:type="dxa"/>
          </w:tcPr>
          <w:p w14:paraId="5B29A719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7FC4977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0299F7AE" w14:textId="77777777" w:rsidTr="002D7E6D">
        <w:tc>
          <w:tcPr>
            <w:tcW w:w="4843" w:type="dxa"/>
          </w:tcPr>
          <w:p w14:paraId="6279B914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2BE1E36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14:paraId="1D6610F9" w14:textId="77777777" w:rsidTr="002D7E6D">
        <w:tc>
          <w:tcPr>
            <w:tcW w:w="4843" w:type="dxa"/>
          </w:tcPr>
          <w:p w14:paraId="67BF7DA3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soby obstarané inak (darom):</w:t>
            </w:r>
          </w:p>
        </w:tc>
        <w:tc>
          <w:tcPr>
            <w:tcW w:w="4844" w:type="dxa"/>
          </w:tcPr>
          <w:p w14:paraId="3843D599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14:paraId="1176563F" w14:textId="77777777" w:rsidTr="002D7E6D">
        <w:tc>
          <w:tcPr>
            <w:tcW w:w="4843" w:type="dxa"/>
          </w:tcPr>
          <w:p w14:paraId="6FA5D162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75E8DE5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A55E63" w14:paraId="1F61CA73" w14:textId="77777777" w:rsidTr="002D7E6D">
        <w:tc>
          <w:tcPr>
            <w:tcW w:w="4843" w:type="dxa"/>
          </w:tcPr>
          <w:p w14:paraId="03D77061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AFEE345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72E7309B" w14:textId="77777777" w:rsidTr="002D7E6D">
        <w:tc>
          <w:tcPr>
            <w:tcW w:w="4843" w:type="dxa"/>
          </w:tcPr>
          <w:p w14:paraId="05A06556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5C599F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42F83EDE" w14:textId="77777777" w:rsidTr="002D7E6D">
        <w:tc>
          <w:tcPr>
            <w:tcW w:w="4843" w:type="dxa"/>
          </w:tcPr>
          <w:p w14:paraId="2A40904A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lastRenderedPageBreak/>
              <w:t>Záväzky, vrátane rezerv, dlhopisov, pôžičiek a úverov:</w:t>
            </w:r>
          </w:p>
        </w:tc>
        <w:tc>
          <w:tcPr>
            <w:tcW w:w="4844" w:type="dxa"/>
          </w:tcPr>
          <w:p w14:paraId="09EC229B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A55E63" w14:paraId="2B4D6266" w14:textId="77777777" w:rsidTr="002D7E6D">
        <w:tc>
          <w:tcPr>
            <w:tcW w:w="4843" w:type="dxa"/>
          </w:tcPr>
          <w:p w14:paraId="4890AB15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4844" w:type="dxa"/>
          </w:tcPr>
          <w:p w14:paraId="710015B3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</w:tbl>
    <w:p w14:paraId="52C4AB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05CC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73726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D17A39" w:rsidRPr="00755848" w14:paraId="5DC085BF" w14:textId="77777777" w:rsidTr="003850F7">
        <w:tc>
          <w:tcPr>
            <w:tcW w:w="4157" w:type="dxa"/>
          </w:tcPr>
          <w:p w14:paraId="2AF80640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08148744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5" w:type="dxa"/>
          </w:tcPr>
          <w:p w14:paraId="1695F028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112AE7B4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87" w:type="dxa"/>
          </w:tcPr>
          <w:p w14:paraId="3607AE92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5FC0EA22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39" w:type="dxa"/>
          </w:tcPr>
          <w:p w14:paraId="06E3050E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4E459060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3208A9" w:rsidRPr="00755848" w14:paraId="5E305046" w14:textId="77777777" w:rsidTr="003850F7">
        <w:tc>
          <w:tcPr>
            <w:tcW w:w="4157" w:type="dxa"/>
          </w:tcPr>
          <w:p w14:paraId="3DD7C62E" w14:textId="77777777" w:rsidR="003208A9" w:rsidRPr="003208A9" w:rsidRDefault="003208A9" w:rsidP="003208A9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Softvér</w:t>
            </w:r>
          </w:p>
        </w:tc>
        <w:tc>
          <w:tcPr>
            <w:tcW w:w="1005" w:type="dxa"/>
          </w:tcPr>
          <w:p w14:paraId="19DAABBA" w14:textId="77777777"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013</w:t>
            </w:r>
          </w:p>
        </w:tc>
        <w:tc>
          <w:tcPr>
            <w:tcW w:w="2087" w:type="dxa"/>
          </w:tcPr>
          <w:p w14:paraId="74FAD050" w14:textId="77777777"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551693C8" w14:textId="77777777"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14:paraId="35425107" w14:textId="77777777" w:rsidTr="003850F7">
        <w:tc>
          <w:tcPr>
            <w:tcW w:w="4157" w:type="dxa"/>
          </w:tcPr>
          <w:p w14:paraId="7E84677D" w14:textId="77777777" w:rsidR="00D17A39" w:rsidRPr="00755848" w:rsidRDefault="003208A9" w:rsidP="003850F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Osobné automobily </w:t>
            </w:r>
          </w:p>
        </w:tc>
        <w:tc>
          <w:tcPr>
            <w:tcW w:w="1005" w:type="dxa"/>
          </w:tcPr>
          <w:p w14:paraId="3883335A" w14:textId="77777777" w:rsidR="00D17A39" w:rsidRPr="00755848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1C55D0CD" w14:textId="61334E06" w:rsidR="00D17A39" w:rsidRPr="00755848" w:rsidRDefault="00CB39D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2337F86E" w14:textId="5D2B5255" w:rsidR="00D17A39" w:rsidRPr="00755848" w:rsidRDefault="00CB39D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14:paraId="096FCBCC" w14:textId="77777777" w:rsidTr="003850F7">
        <w:tc>
          <w:tcPr>
            <w:tcW w:w="4157" w:type="dxa"/>
          </w:tcPr>
          <w:p w14:paraId="4C2B54CE" w14:textId="0E101A46" w:rsidR="00D17A39" w:rsidRPr="00755848" w:rsidRDefault="00CB39D9" w:rsidP="003850F7">
            <w:pPr>
              <w:jc w:val="both"/>
              <w:rPr>
                <w:rFonts w:ascii="Arial Narrow" w:hAnsi="Arial Narrow" w:cs="Arial"/>
              </w:rPr>
            </w:pPr>
            <w:r w:rsidRPr="00CB39D9">
              <w:rPr>
                <w:rFonts w:ascii="Arial Narrow" w:hAnsi="Arial Narrow" w:cs="Arial"/>
              </w:rPr>
              <w:t>Stroje na tvarovanie kovov a obrábanie</w:t>
            </w:r>
          </w:p>
        </w:tc>
        <w:tc>
          <w:tcPr>
            <w:tcW w:w="1005" w:type="dxa"/>
          </w:tcPr>
          <w:p w14:paraId="356145D1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6FC03ABD" w14:textId="3AB18C00" w:rsidR="00D17A39" w:rsidRPr="00755848" w:rsidRDefault="00CB39D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</w:t>
            </w:r>
          </w:p>
        </w:tc>
        <w:tc>
          <w:tcPr>
            <w:tcW w:w="2239" w:type="dxa"/>
          </w:tcPr>
          <w:p w14:paraId="3C9A605E" w14:textId="5B19DA87" w:rsidR="00D17A39" w:rsidRPr="00755848" w:rsidRDefault="00CB39D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16,67</w:t>
            </w:r>
          </w:p>
        </w:tc>
      </w:tr>
      <w:tr w:rsidR="00D17A39" w:rsidRPr="00755848" w14:paraId="7B34AB8A" w14:textId="77777777" w:rsidTr="003850F7">
        <w:tc>
          <w:tcPr>
            <w:tcW w:w="4157" w:type="dxa"/>
          </w:tcPr>
          <w:p w14:paraId="20E9F5D4" w14:textId="77777777" w:rsidR="00D17A39" w:rsidRPr="00755848" w:rsidRDefault="003208A9" w:rsidP="003850F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Stavby</w:t>
            </w:r>
          </w:p>
        </w:tc>
        <w:tc>
          <w:tcPr>
            <w:tcW w:w="1005" w:type="dxa"/>
          </w:tcPr>
          <w:p w14:paraId="4A8879A4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087" w:type="dxa"/>
          </w:tcPr>
          <w:p w14:paraId="70AF682F" w14:textId="55E4C9A9" w:rsidR="00D17A39" w:rsidRPr="00755848" w:rsidRDefault="00CB39D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143CCA96" w14:textId="7546BB55" w:rsidR="00D17A39" w:rsidRPr="00755848" w:rsidRDefault="00CB39D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</w:tbl>
    <w:p w14:paraId="2EA5BF2D" w14:textId="77777777" w:rsidR="00A37DCC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A3E682" w14:textId="77777777" w:rsidR="00A37DCC" w:rsidRDefault="00D17A39" w:rsidP="00D17A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D17A39">
        <w:rPr>
          <w:rFonts w:ascii="Arial" w:hAnsi="Arial" w:cs="Arial"/>
          <w:sz w:val="22"/>
          <w:szCs w:val="22"/>
        </w:rPr>
        <w:t>Drobný nehmotný majetok, ktorého obstarávacia cena je 2.400 € a nižšia účtuje priamo do nákladov.</w:t>
      </w:r>
      <w:r w:rsidR="003208A9">
        <w:rPr>
          <w:rFonts w:ascii="Arial" w:hAnsi="Arial" w:cs="Arial"/>
          <w:sz w:val="22"/>
          <w:szCs w:val="22"/>
        </w:rPr>
        <w:t xml:space="preserve"> </w:t>
      </w:r>
      <w:r w:rsidRPr="00D17A39">
        <w:rPr>
          <w:rFonts w:ascii="Arial" w:hAnsi="Arial" w:cs="Arial"/>
          <w:sz w:val="22"/>
          <w:szCs w:val="22"/>
        </w:rPr>
        <w:t xml:space="preserve">Drobný hmotný majetok, ktorého obstarávacia cena je 1.700 € a nižšia účtuje priamo do nákladov </w:t>
      </w:r>
      <w:r w:rsidR="003208A9">
        <w:rPr>
          <w:rFonts w:ascii="Arial" w:hAnsi="Arial" w:cs="Arial"/>
          <w:sz w:val="22"/>
          <w:szCs w:val="22"/>
        </w:rPr>
        <w:t>Účtovná jednotka</w:t>
      </w:r>
      <w:r w:rsidR="00A37DCC" w:rsidRPr="00A37DCC">
        <w:rPr>
          <w:rFonts w:ascii="Arial" w:hAnsi="Arial" w:cs="Arial"/>
          <w:sz w:val="22"/>
          <w:szCs w:val="22"/>
        </w:rPr>
        <w:t xml:space="preserve"> používa účtovné odpisy nezávisle na daňových odpisoch. Majetok sa začína odpisovať v mesiaci, kedy bol zaradený do užívania. Účtovné odpisy vychádzajú z predpokladanej doby používania majetku. </w:t>
      </w:r>
      <w:r w:rsidR="003208A9">
        <w:rPr>
          <w:rFonts w:ascii="Arial" w:hAnsi="Arial" w:cs="Arial"/>
          <w:sz w:val="22"/>
          <w:szCs w:val="22"/>
        </w:rPr>
        <w:t>Účtovná jednotka</w:t>
      </w:r>
      <w:r w:rsidR="00A37DCC" w:rsidRPr="00A37DCC">
        <w:rPr>
          <w:rFonts w:ascii="Arial" w:hAnsi="Arial" w:cs="Arial"/>
          <w:sz w:val="22"/>
          <w:szCs w:val="22"/>
        </w:rPr>
        <w:t xml:space="preserve"> používa rovnomerné odpisovanie dlhodobého hmotného majetku a dlhodobého nehmotného majetku. </w:t>
      </w:r>
    </w:p>
    <w:p w14:paraId="55CED5CD" w14:textId="77777777" w:rsidR="00A37DCC" w:rsidRPr="00A55E63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ED0B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E82B9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DC7F0B" w14:textId="47B91D19" w:rsidR="007771EB" w:rsidRDefault="00F96A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 roku 202</w:t>
      </w:r>
      <w:r w:rsidR="00D6021D">
        <w:rPr>
          <w:rFonts w:ascii="Arial" w:hAnsi="Arial" w:cs="Arial"/>
          <w:spacing w:val="-5"/>
          <w:sz w:val="22"/>
          <w:szCs w:val="22"/>
        </w:rPr>
        <w:t>5</w:t>
      </w:r>
      <w:r w:rsidR="007771EB">
        <w:rPr>
          <w:rFonts w:ascii="Arial" w:hAnsi="Arial" w:cs="Arial"/>
          <w:spacing w:val="-5"/>
          <w:sz w:val="22"/>
          <w:szCs w:val="22"/>
        </w:rPr>
        <w:t xml:space="preserve"> nenastali žiadne zmeny v používaní účtovných zásad a účtovných metód. </w:t>
      </w:r>
    </w:p>
    <w:p w14:paraId="59029E57" w14:textId="77777777" w:rsidR="007771EB" w:rsidRPr="00A55E63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8145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E47937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F0CD9E" w14:textId="77777777" w:rsidR="007771EB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230CDF45" w14:textId="77777777" w:rsidR="00A8492E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DE2EB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B3C5E0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BB0B94" w14:textId="77777777" w:rsidR="007771EB" w:rsidRDefault="00A8492E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b/>
          <w:spacing w:val="-5"/>
        </w:rPr>
        <w:t>Bez náplne.</w:t>
      </w:r>
    </w:p>
    <w:p w14:paraId="72B7E12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344FAA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8505A6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DA88E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6823F8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DCBD9B0" w14:textId="74FFB4B9" w:rsidR="00A8492E" w:rsidRDefault="00D9630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A00232">
        <w:rPr>
          <w:rFonts w:ascii="Arial" w:hAnsi="Arial" w:cs="Arial"/>
          <w:spacing w:val="-4"/>
          <w:sz w:val="22"/>
          <w:szCs w:val="22"/>
        </w:rPr>
        <w:t>5</w:t>
      </w:r>
      <w:r w:rsidR="00A8492E">
        <w:rPr>
          <w:rFonts w:ascii="Arial" w:hAnsi="Arial" w:cs="Arial"/>
          <w:spacing w:val="-4"/>
          <w:sz w:val="22"/>
          <w:szCs w:val="22"/>
        </w:rPr>
        <w:t xml:space="preserve"> nevznikli náklady alebo výnosy, ktoré majú výnimočný rozsah alebo výskyt.</w:t>
      </w:r>
    </w:p>
    <w:p w14:paraId="006AFEE5" w14:textId="77777777" w:rsidR="00A8492E" w:rsidRPr="00A55E63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3C155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F561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A29E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9452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1C6D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9BEB3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9A73F1" w14:textId="77777777" w:rsidR="00A8492E" w:rsidRPr="007771EB" w:rsidRDefault="00A8492E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7771EB">
        <w:rPr>
          <w:rFonts w:ascii="Arial" w:hAnsi="Arial" w:cs="Arial"/>
          <w:spacing w:val="-5"/>
          <w:sz w:val="22"/>
          <w:szCs w:val="22"/>
        </w:rPr>
        <w:t>Netýka sa účtovnej jednotky.</w:t>
      </w:r>
    </w:p>
    <w:p w14:paraId="695EC6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FCC58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323125" w14:textId="77777777" w:rsidR="00A8492E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77942A56" w14:textId="77777777" w:rsidR="00A8492E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29138A" w14:textId="77777777"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z w:val="22"/>
          <w:szCs w:val="22"/>
          <w:u w:val="single"/>
        </w:rPr>
        <w:t>Informácia o tom, či účtovná jednotka vytvorila kapitálový fond</w:t>
      </w:r>
      <w:r>
        <w:rPr>
          <w:rFonts w:ascii="Arial" w:hAnsi="Arial" w:cs="Arial"/>
          <w:sz w:val="22"/>
          <w:szCs w:val="22"/>
        </w:rPr>
        <w:t xml:space="preserve"> z príspevkov podľa § 123 ods. 2 a 217a Obchodného zákonníka v znení neskorších predpisov</w:t>
      </w:r>
    </w:p>
    <w:p w14:paraId="64DF56FE" w14:textId="77777777"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194183" w14:textId="77777777" w:rsidR="00CF00D0" w:rsidRP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Bez náplne.</w:t>
      </w:r>
    </w:p>
    <w:p w14:paraId="4EF3265D" w14:textId="77777777"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13AD94" w14:textId="77777777" w:rsidR="00373635" w:rsidRPr="00A55E63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4AF6E0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1EEB76" w14:textId="2970077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93BFD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6AF784" w14:textId="1DCB4D7E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2740C04" w14:textId="77777777" w:rsidR="0066537F" w:rsidRDefault="006653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5C9BBB31" w14:textId="6D6A220A" w:rsidR="0066537F" w:rsidRDefault="006653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Celková suma poskytnutých dlhodobých pôžičiek štatutárnemu orgánu k 31.12.2025 bola vo výške 22.693,60 €, úroková sadzba 3 % p. a. </w:t>
      </w:r>
    </w:p>
    <w:p w14:paraId="3CC7D6B0" w14:textId="77777777" w:rsidR="0066537F" w:rsidRDefault="006653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36CB1EB5" w14:textId="60E3B1B4" w:rsidR="0066537F" w:rsidRPr="00A55E63" w:rsidRDefault="006653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Celková suma poskytnutých krátkodobých pôžičiek štatutárnemu orgánu k 31.12.2025 bola vo výške 14.759,85 €, úrokov sadzba 2 %. </w:t>
      </w:r>
    </w:p>
    <w:p w14:paraId="2BA647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152E05" w14:textId="6DF4F7D9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61439">
        <w:rPr>
          <w:rFonts w:ascii="Arial" w:hAnsi="Arial" w:cs="Arial"/>
          <w:spacing w:val="-5"/>
          <w:sz w:val="22"/>
          <w:szCs w:val="22"/>
        </w:rPr>
        <w:t xml:space="preserve"> </w:t>
      </w:r>
      <w:r w:rsidR="00B03A8B">
        <w:rPr>
          <w:rFonts w:ascii="Arial" w:hAnsi="Arial" w:cs="Arial"/>
          <w:spacing w:val="-5"/>
          <w:sz w:val="22"/>
          <w:szCs w:val="22"/>
        </w:rPr>
        <w:t>Pôžičky uvedené v písm. b) tohto bodu neboli zabezpečené, úroková sadzba pri dlhodobých pôžičkách bola 3 % p. a. a pri krátkodobých 2 %.</w:t>
      </w:r>
    </w:p>
    <w:p w14:paraId="389338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DFFA3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8DA800" w14:textId="77777777"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72FA6C" w14:textId="77777777"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03FDB35E" w14:textId="77777777" w:rsidR="00A8492E" w:rsidRPr="00A55E63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D6BE1E" w14:textId="77777777" w:rsidR="00637F73" w:rsidRPr="00A55E63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7485B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DF44F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09AEC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27535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860B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6A0D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889E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16A20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91424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A8E3AE" w14:textId="77777777" w:rsidR="009D5C84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2335908" w14:textId="77777777"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B8B68" w14:textId="77777777" w:rsidR="00A8492E" w:rsidRPr="00A55E63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sectPr w:rsidR="00A8492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6AE190" w14:textId="77777777" w:rsidR="00BF2E30" w:rsidRDefault="00BF2E30">
      <w:r>
        <w:separator/>
      </w:r>
    </w:p>
  </w:endnote>
  <w:endnote w:type="continuationSeparator" w:id="0">
    <w:p w14:paraId="4634EEB7" w14:textId="77777777" w:rsidR="00BF2E30" w:rsidRDefault="00BF2E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21686A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631282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6DF8796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24439A">
                  <w:rPr>
                    <w:rFonts w:cs="Times New Roman"/>
                    <w:noProof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2417DB6" w14:textId="77777777" w:rsidR="00BF2E30" w:rsidRDefault="00BF2E30">
      <w:r>
        <w:separator/>
      </w:r>
    </w:p>
  </w:footnote>
  <w:footnote w:type="continuationSeparator" w:id="0">
    <w:p w14:paraId="59D48D12" w14:textId="77777777" w:rsidR="00BF2E30" w:rsidRDefault="00BF2E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BFCB11" w14:textId="77777777" w:rsidR="0055784D" w:rsidRDefault="0055784D">
    <w:pPr>
      <w:pStyle w:val="Hlavika"/>
    </w:pPr>
  </w:p>
  <w:p w14:paraId="1ADE265E" w14:textId="77777777" w:rsidR="0055784D" w:rsidRDefault="0055784D">
    <w:pPr>
      <w:pStyle w:val="Hlavika"/>
    </w:pPr>
  </w:p>
  <w:p w14:paraId="577299CC" w14:textId="77777777" w:rsidR="0055784D" w:rsidRDefault="0055784D">
    <w:pPr>
      <w:pStyle w:val="Hlavika"/>
    </w:pPr>
  </w:p>
  <w:p w14:paraId="6283030B" w14:textId="0BF1746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94EA9">
      <w:rPr>
        <w:rFonts w:ascii="Arial" w:hAnsi="Arial" w:cs="Arial"/>
        <w:sz w:val="22"/>
        <w:szCs w:val="22"/>
        <w:bdr w:val="single" w:sz="4" w:space="0" w:color="auto"/>
      </w:rPr>
      <w:t>56 249 021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>Č:</w:t>
    </w:r>
    <w:r w:rsidR="00B94EA9">
      <w:rPr>
        <w:rFonts w:ascii="Arial" w:hAnsi="Arial" w:cs="Arial"/>
        <w:sz w:val="22"/>
        <w:szCs w:val="22"/>
        <w:bdr w:val="single" w:sz="4" w:space="0" w:color="auto"/>
      </w:rPr>
      <w:t>2122250713</w:t>
    </w:r>
    <w:r w:rsidR="007704DF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5718B85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A64479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674646">
    <w:abstractNumId w:val="0"/>
  </w:num>
  <w:num w:numId="2" w16cid:durableId="624776311">
    <w:abstractNumId w:val="6"/>
  </w:num>
  <w:num w:numId="3" w16cid:durableId="1568808401">
    <w:abstractNumId w:val="5"/>
  </w:num>
  <w:num w:numId="4" w16cid:durableId="1867208337">
    <w:abstractNumId w:val="1"/>
  </w:num>
  <w:num w:numId="5" w16cid:durableId="1612545986">
    <w:abstractNumId w:val="4"/>
  </w:num>
  <w:num w:numId="6" w16cid:durableId="739789598">
    <w:abstractNumId w:val="2"/>
  </w:num>
  <w:num w:numId="7" w16cid:durableId="15247127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286C"/>
    <w:rsid w:val="001406AD"/>
    <w:rsid w:val="00161439"/>
    <w:rsid w:val="00194A78"/>
    <w:rsid w:val="002245E9"/>
    <w:rsid w:val="002401F1"/>
    <w:rsid w:val="0024439A"/>
    <w:rsid w:val="002C12B4"/>
    <w:rsid w:val="002D7E6D"/>
    <w:rsid w:val="002F2673"/>
    <w:rsid w:val="002F3FCB"/>
    <w:rsid w:val="003208A9"/>
    <w:rsid w:val="003547D8"/>
    <w:rsid w:val="003657F5"/>
    <w:rsid w:val="00373532"/>
    <w:rsid w:val="00373635"/>
    <w:rsid w:val="003D056F"/>
    <w:rsid w:val="00400822"/>
    <w:rsid w:val="00401155"/>
    <w:rsid w:val="004A2BF3"/>
    <w:rsid w:val="004A5573"/>
    <w:rsid w:val="004C4F71"/>
    <w:rsid w:val="0055784D"/>
    <w:rsid w:val="00584B5D"/>
    <w:rsid w:val="00623868"/>
    <w:rsid w:val="00634B7D"/>
    <w:rsid w:val="00637F73"/>
    <w:rsid w:val="006465FF"/>
    <w:rsid w:val="00647EA0"/>
    <w:rsid w:val="00660CD7"/>
    <w:rsid w:val="0066537F"/>
    <w:rsid w:val="00676DB4"/>
    <w:rsid w:val="007704DF"/>
    <w:rsid w:val="007771EB"/>
    <w:rsid w:val="007D42C3"/>
    <w:rsid w:val="008771A6"/>
    <w:rsid w:val="008A38F2"/>
    <w:rsid w:val="00913435"/>
    <w:rsid w:val="00916772"/>
    <w:rsid w:val="009A27D0"/>
    <w:rsid w:val="009B62A0"/>
    <w:rsid w:val="009D5C84"/>
    <w:rsid w:val="009F5ACB"/>
    <w:rsid w:val="00A00232"/>
    <w:rsid w:val="00A1078F"/>
    <w:rsid w:val="00A37DCC"/>
    <w:rsid w:val="00A55E63"/>
    <w:rsid w:val="00A8492E"/>
    <w:rsid w:val="00AC06CB"/>
    <w:rsid w:val="00AD6C8A"/>
    <w:rsid w:val="00AD749D"/>
    <w:rsid w:val="00AE30CA"/>
    <w:rsid w:val="00B03A8B"/>
    <w:rsid w:val="00B15E67"/>
    <w:rsid w:val="00B7440A"/>
    <w:rsid w:val="00B94EA9"/>
    <w:rsid w:val="00BF2E30"/>
    <w:rsid w:val="00C01CB7"/>
    <w:rsid w:val="00C45567"/>
    <w:rsid w:val="00CB39D9"/>
    <w:rsid w:val="00CC3205"/>
    <w:rsid w:val="00CD545D"/>
    <w:rsid w:val="00CF00D0"/>
    <w:rsid w:val="00CF3BCF"/>
    <w:rsid w:val="00D17A39"/>
    <w:rsid w:val="00D6021D"/>
    <w:rsid w:val="00D81562"/>
    <w:rsid w:val="00D9630B"/>
    <w:rsid w:val="00DB4588"/>
    <w:rsid w:val="00EB4798"/>
    <w:rsid w:val="00EB55FA"/>
    <w:rsid w:val="00EC3F78"/>
    <w:rsid w:val="00EE5474"/>
    <w:rsid w:val="00F404E8"/>
    <w:rsid w:val="00F817B0"/>
    <w:rsid w:val="00F8353A"/>
    <w:rsid w:val="00F96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C62F4E"/>
  <w15:docId w15:val="{044F80EA-5155-4708-9087-B964C1D48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AC06CB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4</Pages>
  <Words>1288</Words>
  <Characters>7345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Ľubomír Tomovič</cp:lastModifiedBy>
  <cp:revision>49</cp:revision>
  <dcterms:created xsi:type="dcterms:W3CDTF">2014-10-27T10:26:00Z</dcterms:created>
  <dcterms:modified xsi:type="dcterms:W3CDTF">2026-03-28T19:32:00Z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