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C0F8A" w:rsidRPr="00BB0CD4" w:rsidRDefault="00CB4C58" w:rsidP="00CB4C58">
      <w:pPr>
        <w:keepNext/>
        <w:tabs>
          <w:tab w:val="left" w:pos="2635"/>
          <w:tab w:val="center" w:pos="4734"/>
        </w:tabs>
        <w:outlineLvl w:val="1"/>
        <w:rPr>
          <w:rFonts w:ascii="Arial" w:hAnsi="Arial" w:cs="Arial"/>
          <w:b/>
          <w:bCs/>
          <w:sz w:val="20"/>
        </w:rPr>
      </w:pPr>
      <w:r w:rsidRPr="00BB0CD4">
        <w:rPr>
          <w:rFonts w:ascii="Arial" w:hAnsi="Arial" w:cs="Arial"/>
          <w:b/>
          <w:bCs/>
          <w:sz w:val="20"/>
        </w:rPr>
        <w:tab/>
      </w:r>
      <w:r w:rsidRPr="00BB0CD4">
        <w:rPr>
          <w:rFonts w:ascii="Arial" w:hAnsi="Arial" w:cs="Arial"/>
          <w:b/>
          <w:bCs/>
          <w:sz w:val="20"/>
        </w:rPr>
        <w:tab/>
      </w:r>
      <w:r w:rsidR="00931C39" w:rsidRPr="00157AE4">
        <w:rPr>
          <w:rFonts w:ascii="Arial" w:hAnsi="Arial" w:cs="Arial"/>
          <w:b/>
          <w:bCs/>
          <w:sz w:val="20"/>
          <w:highlight w:val="lightGray"/>
        </w:rPr>
        <w:t>Všeobecné údaje</w:t>
      </w:r>
    </w:p>
    <w:p w:rsidR="006C0F8A" w:rsidRPr="00BB0CD4" w:rsidRDefault="006C0F8A" w:rsidP="004E2926">
      <w:pPr>
        <w:ind w:left="425"/>
        <w:jc w:val="both"/>
        <w:rPr>
          <w:rFonts w:ascii="Arial" w:hAnsi="Arial" w:cs="Arial"/>
          <w:b/>
          <w:bCs/>
          <w:sz w:val="18"/>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989"/>
        <w:gridCol w:w="7083"/>
      </w:tblGrid>
      <w:tr w:rsidR="00F21F19" w:rsidRPr="00BB0CD4" w:rsidTr="0061305C">
        <w:trPr>
          <w:trHeight w:val="1100"/>
        </w:trPr>
        <w:tc>
          <w:tcPr>
            <w:tcW w:w="1096" w:type="pct"/>
            <w:tcBorders>
              <w:right w:val="single" w:sz="8" w:space="0" w:color="auto"/>
            </w:tcBorders>
            <w:vAlign w:val="center"/>
          </w:tcPr>
          <w:p w:rsidR="00F21F19" w:rsidRPr="00BB0CD4" w:rsidRDefault="00F21F19" w:rsidP="005E6063">
            <w:pPr>
              <w:rPr>
                <w:rFonts w:ascii="Arial" w:hAnsi="Arial" w:cs="Arial"/>
                <w:sz w:val="20"/>
                <w:szCs w:val="22"/>
              </w:rPr>
            </w:pPr>
          </w:p>
          <w:p w:rsidR="00F21F19" w:rsidRPr="00BB0CD4" w:rsidRDefault="00F21F19" w:rsidP="005E6063">
            <w:pPr>
              <w:rPr>
                <w:rFonts w:ascii="Arial" w:hAnsi="Arial" w:cs="Arial"/>
                <w:b/>
                <w:sz w:val="20"/>
                <w:szCs w:val="22"/>
              </w:rPr>
            </w:pPr>
            <w:r w:rsidRPr="00BB0CD4">
              <w:rPr>
                <w:rFonts w:ascii="Arial" w:hAnsi="Arial" w:cs="Arial"/>
                <w:b/>
                <w:sz w:val="20"/>
                <w:szCs w:val="22"/>
              </w:rPr>
              <w:t>Obchodné meno:</w:t>
            </w:r>
          </w:p>
        </w:tc>
        <w:tc>
          <w:tcPr>
            <w:tcW w:w="3904" w:type="pct"/>
            <w:tcBorders>
              <w:left w:val="single" w:sz="8" w:space="0" w:color="auto"/>
            </w:tcBorders>
            <w:vAlign w:val="center"/>
          </w:tcPr>
          <w:p w:rsidR="00421BE7" w:rsidRPr="00C5195B" w:rsidRDefault="00F21F19" w:rsidP="00421BE7">
            <w:pPr>
              <w:jc w:val="both"/>
              <w:rPr>
                <w:b/>
              </w:rPr>
            </w:pPr>
            <w:r w:rsidRPr="00BB0CD4">
              <w:rPr>
                <w:rFonts w:ascii="Arial" w:hAnsi="Arial" w:cs="Arial"/>
                <w:sz w:val="20"/>
                <w:szCs w:val="22"/>
              </w:rPr>
              <w:t> </w:t>
            </w:r>
            <w:r w:rsidR="00421BE7">
              <w:rPr>
                <w:b/>
              </w:rPr>
              <w:t xml:space="preserve">PMR ELEKTRO </w:t>
            </w:r>
            <w:proofErr w:type="spellStart"/>
            <w:r w:rsidR="00421BE7">
              <w:rPr>
                <w:b/>
              </w:rPr>
              <w:t>s.r.o</w:t>
            </w:r>
            <w:proofErr w:type="spellEnd"/>
            <w:r w:rsidR="00421BE7">
              <w:rPr>
                <w:b/>
              </w:rPr>
              <w:t>.</w:t>
            </w:r>
          </w:p>
          <w:p w:rsidR="00F21F19" w:rsidRPr="00BB0CD4" w:rsidRDefault="00F21F19" w:rsidP="005E6063">
            <w:pPr>
              <w:rPr>
                <w:rFonts w:ascii="Arial" w:hAnsi="Arial" w:cs="Arial"/>
                <w:sz w:val="20"/>
                <w:szCs w:val="22"/>
              </w:rPr>
            </w:pPr>
          </w:p>
        </w:tc>
      </w:tr>
      <w:tr w:rsidR="00F21F19" w:rsidRPr="00BB0CD4" w:rsidTr="005E6063">
        <w:trPr>
          <w:trHeight w:val="390"/>
        </w:trPr>
        <w:tc>
          <w:tcPr>
            <w:tcW w:w="1096" w:type="pct"/>
            <w:vAlign w:val="center"/>
          </w:tcPr>
          <w:p w:rsidR="00F21F19" w:rsidRDefault="00F21F19" w:rsidP="005E6063">
            <w:pPr>
              <w:rPr>
                <w:rFonts w:ascii="Arial" w:hAnsi="Arial" w:cs="Arial"/>
                <w:sz w:val="20"/>
                <w:szCs w:val="22"/>
              </w:rPr>
            </w:pPr>
            <w:r w:rsidRPr="00BB0CD4">
              <w:rPr>
                <w:rFonts w:ascii="Arial" w:hAnsi="Arial" w:cs="Arial"/>
                <w:sz w:val="20"/>
                <w:szCs w:val="22"/>
              </w:rPr>
              <w:t>Sídlo:</w:t>
            </w:r>
          </w:p>
          <w:p w:rsidR="0062020D" w:rsidRDefault="0062020D" w:rsidP="005E6063">
            <w:pPr>
              <w:rPr>
                <w:rFonts w:ascii="Arial" w:hAnsi="Arial" w:cs="Arial"/>
                <w:sz w:val="20"/>
                <w:szCs w:val="22"/>
              </w:rPr>
            </w:pPr>
            <w:r>
              <w:rPr>
                <w:rFonts w:ascii="Arial" w:hAnsi="Arial" w:cs="Arial"/>
                <w:sz w:val="20"/>
                <w:szCs w:val="22"/>
              </w:rPr>
              <w:t>IČO</w:t>
            </w:r>
          </w:p>
          <w:p w:rsidR="0062020D" w:rsidRPr="00BB0CD4" w:rsidRDefault="00A00EC8" w:rsidP="005E6063">
            <w:pPr>
              <w:rPr>
                <w:rFonts w:ascii="Arial" w:hAnsi="Arial" w:cs="Arial"/>
                <w:sz w:val="20"/>
                <w:szCs w:val="22"/>
              </w:rPr>
            </w:pPr>
            <w:proofErr w:type="spellStart"/>
            <w:r>
              <w:rPr>
                <w:rFonts w:ascii="Arial" w:hAnsi="Arial" w:cs="Arial"/>
                <w:sz w:val="20"/>
                <w:szCs w:val="22"/>
              </w:rPr>
              <w:t>Účt.obdobie</w:t>
            </w:r>
            <w:proofErr w:type="spellEnd"/>
          </w:p>
        </w:tc>
        <w:tc>
          <w:tcPr>
            <w:tcW w:w="3904" w:type="pct"/>
            <w:vAlign w:val="center"/>
          </w:tcPr>
          <w:p w:rsidR="00F21F19" w:rsidRDefault="00421BE7" w:rsidP="005E6063">
            <w:pPr>
              <w:rPr>
                <w:b/>
              </w:rPr>
            </w:pPr>
            <w:r>
              <w:rPr>
                <w:b/>
              </w:rPr>
              <w:t>Kynceľová 78, 974 01 Banská Bystrica</w:t>
            </w:r>
          </w:p>
          <w:p w:rsidR="0062020D" w:rsidRDefault="00C64EAD" w:rsidP="005E6063">
            <w:pPr>
              <w:rPr>
                <w:rFonts w:ascii="Arial" w:hAnsi="Arial" w:cs="Arial"/>
                <w:sz w:val="20"/>
                <w:szCs w:val="22"/>
              </w:rPr>
            </w:pPr>
            <w:r>
              <w:rPr>
                <w:rFonts w:ascii="Arial" w:hAnsi="Arial" w:cs="Arial"/>
                <w:sz w:val="20"/>
                <w:szCs w:val="22"/>
              </w:rPr>
              <w:t>46065598</w:t>
            </w:r>
          </w:p>
          <w:p w:rsidR="00C64EAD" w:rsidRPr="00BB0CD4" w:rsidRDefault="00A00EC8" w:rsidP="00B42365">
            <w:pPr>
              <w:rPr>
                <w:rFonts w:ascii="Arial" w:hAnsi="Arial" w:cs="Arial"/>
                <w:sz w:val="20"/>
                <w:szCs w:val="22"/>
              </w:rPr>
            </w:pPr>
            <w:r>
              <w:rPr>
                <w:rFonts w:ascii="Arial" w:hAnsi="Arial" w:cs="Arial"/>
                <w:sz w:val="20"/>
                <w:szCs w:val="22"/>
              </w:rPr>
              <w:t xml:space="preserve">rok </w:t>
            </w:r>
            <w:r w:rsidR="00A833FE">
              <w:rPr>
                <w:rFonts w:ascii="Arial" w:hAnsi="Arial" w:cs="Arial"/>
                <w:sz w:val="20"/>
                <w:szCs w:val="22"/>
              </w:rPr>
              <w:t>202</w:t>
            </w:r>
            <w:r w:rsidR="00B42365">
              <w:rPr>
                <w:rFonts w:ascii="Arial" w:hAnsi="Arial" w:cs="Arial"/>
                <w:sz w:val="20"/>
                <w:szCs w:val="22"/>
              </w:rPr>
              <w:t>5</w:t>
            </w:r>
          </w:p>
        </w:tc>
      </w:tr>
    </w:tbl>
    <w:p w:rsidR="00F21F19" w:rsidRPr="00BB0CD4" w:rsidRDefault="00F21F19" w:rsidP="00F21F19">
      <w:pPr>
        <w:jc w:val="both"/>
        <w:rPr>
          <w:rFonts w:ascii="Arial" w:hAnsi="Arial" w:cs="Arial"/>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53"/>
        <w:gridCol w:w="425"/>
        <w:gridCol w:w="3832"/>
        <w:gridCol w:w="562"/>
      </w:tblGrid>
      <w:tr w:rsidR="004E2926" w:rsidRPr="00BB0CD4" w:rsidTr="005D26AA">
        <w:trPr>
          <w:trHeight w:val="245"/>
        </w:trPr>
        <w:tc>
          <w:tcPr>
            <w:tcW w:w="9072" w:type="dxa"/>
            <w:gridSpan w:val="4"/>
          </w:tcPr>
          <w:p w:rsidR="004E2926" w:rsidRPr="00BB0CD4" w:rsidRDefault="004E2926" w:rsidP="00AE078E">
            <w:pPr>
              <w:jc w:val="center"/>
              <w:rPr>
                <w:rFonts w:ascii="Arial" w:hAnsi="Arial" w:cs="Arial"/>
                <w:b/>
                <w:sz w:val="20"/>
              </w:rPr>
            </w:pPr>
            <w:r w:rsidRPr="00BB0CD4">
              <w:rPr>
                <w:rFonts w:ascii="Arial" w:hAnsi="Arial" w:cs="Arial"/>
                <w:b/>
                <w:sz w:val="20"/>
              </w:rPr>
              <w:t>Údaje o konsolidovanom celku</w:t>
            </w:r>
          </w:p>
        </w:tc>
      </w:tr>
      <w:tr w:rsidR="00F355BC" w:rsidRPr="00BB0CD4" w:rsidTr="00F355BC">
        <w:tblPrEx>
          <w:tblCellMar>
            <w:left w:w="108" w:type="dxa"/>
            <w:right w:w="108" w:type="dxa"/>
          </w:tblCellMar>
          <w:tblLook w:val="04A0" w:firstRow="1" w:lastRow="0" w:firstColumn="1" w:lastColumn="0" w:noHBand="0" w:noVBand="1"/>
        </w:tblPrEx>
        <w:tc>
          <w:tcPr>
            <w:tcW w:w="4253" w:type="dxa"/>
            <w:tcBorders>
              <w:bottom w:val="single" w:sz="4" w:space="0" w:color="auto"/>
            </w:tcBorders>
            <w:vAlign w:val="center"/>
          </w:tcPr>
          <w:p w:rsidR="00F355BC" w:rsidRPr="00BB0CD4" w:rsidRDefault="007854C2" w:rsidP="005571A2">
            <w:pPr>
              <w:rPr>
                <w:rFonts w:ascii="Arial" w:hAnsi="Arial" w:cs="Arial"/>
                <w:szCs w:val="22"/>
              </w:rPr>
            </w:pPr>
            <w:r w:rsidRPr="00AE078E">
              <w:rPr>
                <w:rFonts w:ascii="Arial" w:hAnsi="Arial" w:cs="Arial"/>
                <w:b/>
                <w:sz w:val="20"/>
              </w:rPr>
              <w:t>ÚJ</w:t>
            </w:r>
            <w:r w:rsidR="005571A2" w:rsidRPr="00BB0CD4">
              <w:rPr>
                <w:rFonts w:ascii="Arial" w:hAnsi="Arial" w:cs="Arial"/>
                <w:sz w:val="20"/>
              </w:rPr>
              <w:t xml:space="preserve">   </w:t>
            </w:r>
            <w:r w:rsidRPr="00AE078E">
              <w:rPr>
                <w:rFonts w:ascii="Arial" w:hAnsi="Arial" w:cs="Arial"/>
                <w:b/>
                <w:sz w:val="20"/>
              </w:rPr>
              <w:t>n</w:t>
            </w:r>
            <w:r w:rsidR="00F355BC" w:rsidRPr="00AE078E">
              <w:rPr>
                <w:rFonts w:ascii="Arial" w:hAnsi="Arial" w:cs="Arial"/>
                <w:b/>
                <w:sz w:val="20"/>
              </w:rPr>
              <w:t>ie je</w:t>
            </w:r>
            <w:r w:rsidR="00F355BC" w:rsidRPr="00BB0CD4">
              <w:rPr>
                <w:rFonts w:ascii="Arial" w:hAnsi="Arial" w:cs="Arial"/>
                <w:sz w:val="20"/>
              </w:rPr>
              <w:t xml:space="preserve"> súčasťou konsolidovaného celku</w:t>
            </w:r>
          </w:p>
        </w:tc>
        <w:tc>
          <w:tcPr>
            <w:tcW w:w="425" w:type="dxa"/>
            <w:tcBorders>
              <w:bottom w:val="single" w:sz="4" w:space="0" w:color="auto"/>
            </w:tcBorders>
            <w:vAlign w:val="center"/>
          </w:tcPr>
          <w:p w:rsidR="00F355BC" w:rsidRPr="00BB0CD4" w:rsidRDefault="00F355BC" w:rsidP="005D26AA">
            <w:pPr>
              <w:rPr>
                <w:rFonts w:ascii="Arial" w:hAnsi="Arial" w:cs="Arial"/>
                <w:sz w:val="20"/>
                <w:szCs w:val="22"/>
              </w:rPr>
            </w:pPr>
            <w:r w:rsidRPr="00BB0CD4">
              <w:rPr>
                <w:rFonts w:ascii="Arial" w:hAnsi="Arial" w:cs="Arial"/>
                <w:sz w:val="20"/>
                <w:szCs w:val="22"/>
              </w:rPr>
              <w:t>X</w:t>
            </w:r>
          </w:p>
        </w:tc>
        <w:tc>
          <w:tcPr>
            <w:tcW w:w="3832" w:type="dxa"/>
            <w:tcBorders>
              <w:bottom w:val="single" w:sz="4" w:space="0" w:color="auto"/>
            </w:tcBorders>
            <w:vAlign w:val="center"/>
          </w:tcPr>
          <w:p w:rsidR="00F355BC" w:rsidRPr="00BB0CD4" w:rsidRDefault="007854C2" w:rsidP="007854C2">
            <w:pPr>
              <w:rPr>
                <w:rFonts w:ascii="Arial" w:hAnsi="Arial" w:cs="Arial"/>
                <w:szCs w:val="22"/>
              </w:rPr>
            </w:pPr>
            <w:r w:rsidRPr="00AE078E">
              <w:rPr>
                <w:rFonts w:ascii="Arial" w:hAnsi="Arial" w:cs="Arial"/>
                <w:sz w:val="20"/>
              </w:rPr>
              <w:t>ÚJ je</w:t>
            </w:r>
            <w:r w:rsidR="00F355BC" w:rsidRPr="00BB0CD4">
              <w:rPr>
                <w:rFonts w:ascii="Arial" w:hAnsi="Arial" w:cs="Arial"/>
                <w:sz w:val="20"/>
              </w:rPr>
              <w:t xml:space="preserve"> súčasťou konsolidovaného celku</w:t>
            </w:r>
            <w:r w:rsidR="00F355BC" w:rsidRPr="00BB0CD4">
              <w:rPr>
                <w:rFonts w:ascii="Arial" w:hAnsi="Arial" w:cs="Arial"/>
                <w:szCs w:val="22"/>
              </w:rPr>
              <w:t xml:space="preserve"> </w:t>
            </w:r>
          </w:p>
        </w:tc>
        <w:tc>
          <w:tcPr>
            <w:tcW w:w="562" w:type="dxa"/>
            <w:tcBorders>
              <w:bottom w:val="single" w:sz="4" w:space="0" w:color="auto"/>
            </w:tcBorders>
            <w:vAlign w:val="center"/>
          </w:tcPr>
          <w:p w:rsidR="00F355BC" w:rsidRPr="00BB0CD4" w:rsidRDefault="00F355BC" w:rsidP="005D26AA">
            <w:pPr>
              <w:ind w:left="56"/>
              <w:rPr>
                <w:rFonts w:ascii="Arial" w:hAnsi="Arial" w:cs="Arial"/>
                <w:szCs w:val="22"/>
              </w:rPr>
            </w:pPr>
          </w:p>
        </w:tc>
      </w:tr>
      <w:tr w:rsidR="007854C2" w:rsidRPr="00BB0CD4" w:rsidTr="007854C2">
        <w:tblPrEx>
          <w:tblCellMar>
            <w:left w:w="108" w:type="dxa"/>
            <w:right w:w="108" w:type="dxa"/>
          </w:tblCellMar>
          <w:tblLook w:val="04A0" w:firstRow="1" w:lastRow="0" w:firstColumn="1" w:lastColumn="0" w:noHBand="0" w:noVBand="1"/>
        </w:tblPrEx>
        <w:tc>
          <w:tcPr>
            <w:tcW w:w="4253" w:type="dxa"/>
            <w:tcBorders>
              <w:top w:val="single" w:sz="4" w:space="0" w:color="auto"/>
              <w:left w:val="single" w:sz="4" w:space="0" w:color="auto"/>
              <w:bottom w:val="single" w:sz="4" w:space="0" w:color="auto"/>
              <w:right w:val="single" w:sz="4" w:space="0" w:color="auto"/>
            </w:tcBorders>
            <w:vAlign w:val="center"/>
          </w:tcPr>
          <w:p w:rsidR="007854C2" w:rsidRPr="00BB0CD4" w:rsidRDefault="007854C2" w:rsidP="005D26AA">
            <w:pPr>
              <w:rPr>
                <w:rFonts w:ascii="Arial" w:hAnsi="Arial" w:cs="Arial"/>
                <w:sz w:val="20"/>
              </w:rPr>
            </w:pPr>
            <w:r w:rsidRPr="00AE078E">
              <w:rPr>
                <w:rFonts w:ascii="Arial" w:hAnsi="Arial" w:cs="Arial"/>
                <w:b/>
                <w:sz w:val="20"/>
              </w:rPr>
              <w:t>ÚJ</w:t>
            </w:r>
            <w:r w:rsidRPr="00BB0CD4">
              <w:rPr>
                <w:rFonts w:ascii="Arial" w:hAnsi="Arial" w:cs="Arial"/>
                <w:sz w:val="20"/>
              </w:rPr>
              <w:t xml:space="preserve">   </w:t>
            </w:r>
            <w:r w:rsidRPr="00AE078E">
              <w:rPr>
                <w:rFonts w:ascii="Arial" w:hAnsi="Arial" w:cs="Arial"/>
                <w:b/>
                <w:sz w:val="20"/>
              </w:rPr>
              <w:t>nie je</w:t>
            </w:r>
            <w:r w:rsidRPr="00BB0CD4">
              <w:rPr>
                <w:rFonts w:ascii="Arial" w:hAnsi="Arial" w:cs="Arial"/>
                <w:sz w:val="20"/>
              </w:rPr>
              <w:t xml:space="preserve"> materskou účtovnou jednotkou</w:t>
            </w:r>
          </w:p>
        </w:tc>
        <w:tc>
          <w:tcPr>
            <w:tcW w:w="425" w:type="dxa"/>
            <w:tcBorders>
              <w:top w:val="single" w:sz="4" w:space="0" w:color="auto"/>
              <w:left w:val="single" w:sz="4" w:space="0" w:color="auto"/>
              <w:bottom w:val="single" w:sz="4" w:space="0" w:color="auto"/>
              <w:right w:val="single" w:sz="4" w:space="0" w:color="auto"/>
            </w:tcBorders>
            <w:vAlign w:val="center"/>
          </w:tcPr>
          <w:p w:rsidR="007854C2" w:rsidRPr="00BB0CD4" w:rsidRDefault="007854C2" w:rsidP="007854C2">
            <w:pPr>
              <w:rPr>
                <w:rFonts w:ascii="Arial" w:hAnsi="Arial" w:cs="Arial"/>
                <w:sz w:val="20"/>
                <w:szCs w:val="22"/>
              </w:rPr>
            </w:pPr>
            <w:r w:rsidRPr="00BB0CD4">
              <w:rPr>
                <w:rFonts w:ascii="Arial" w:hAnsi="Arial" w:cs="Arial"/>
                <w:sz w:val="20"/>
                <w:szCs w:val="22"/>
              </w:rPr>
              <w:t>X</w:t>
            </w:r>
          </w:p>
        </w:tc>
        <w:tc>
          <w:tcPr>
            <w:tcW w:w="3832" w:type="dxa"/>
            <w:tcBorders>
              <w:top w:val="single" w:sz="4" w:space="0" w:color="auto"/>
              <w:left w:val="single" w:sz="4" w:space="0" w:color="auto"/>
              <w:bottom w:val="single" w:sz="4" w:space="0" w:color="auto"/>
              <w:right w:val="single" w:sz="4" w:space="0" w:color="auto"/>
            </w:tcBorders>
            <w:vAlign w:val="center"/>
          </w:tcPr>
          <w:p w:rsidR="007854C2" w:rsidRPr="00BB0CD4" w:rsidRDefault="007854C2" w:rsidP="005D26AA">
            <w:pPr>
              <w:rPr>
                <w:rFonts w:ascii="Arial" w:hAnsi="Arial" w:cs="Arial"/>
                <w:szCs w:val="22"/>
              </w:rPr>
            </w:pPr>
            <w:r w:rsidRPr="00BB0CD4">
              <w:rPr>
                <w:rFonts w:ascii="Arial" w:hAnsi="Arial" w:cs="Arial"/>
                <w:sz w:val="20"/>
              </w:rPr>
              <w:t>ÚJ  je materskou účtovnou jednotkou</w:t>
            </w:r>
          </w:p>
        </w:tc>
        <w:tc>
          <w:tcPr>
            <w:tcW w:w="562" w:type="dxa"/>
            <w:tcBorders>
              <w:top w:val="single" w:sz="4" w:space="0" w:color="auto"/>
              <w:left w:val="single" w:sz="4" w:space="0" w:color="auto"/>
              <w:bottom w:val="single" w:sz="4" w:space="0" w:color="auto"/>
              <w:right w:val="single" w:sz="4" w:space="0" w:color="auto"/>
            </w:tcBorders>
            <w:vAlign w:val="center"/>
          </w:tcPr>
          <w:p w:rsidR="007854C2" w:rsidRPr="00BB0CD4" w:rsidRDefault="007854C2" w:rsidP="007854C2">
            <w:pPr>
              <w:ind w:left="56"/>
              <w:rPr>
                <w:rFonts w:ascii="Arial" w:hAnsi="Arial" w:cs="Arial"/>
                <w:szCs w:val="22"/>
              </w:rPr>
            </w:pPr>
          </w:p>
        </w:tc>
      </w:tr>
    </w:tbl>
    <w:p w:rsidR="00F355BC" w:rsidRPr="00BB0CD4" w:rsidRDefault="00F355BC" w:rsidP="00A00EC8">
      <w:pPr>
        <w:tabs>
          <w:tab w:val="left" w:pos="7245"/>
        </w:tabs>
        <w:rPr>
          <w:rFonts w:ascii="Arial" w:hAnsi="Arial" w:cs="Arial"/>
          <w:i/>
          <w:sz w:val="20"/>
        </w:rPr>
      </w:pPr>
      <w:r w:rsidRPr="00BB0CD4">
        <w:rPr>
          <w:rFonts w:ascii="Arial" w:hAnsi="Arial" w:cs="Arial"/>
          <w:i/>
          <w:sz w:val="20"/>
        </w:rPr>
        <w:t xml:space="preserve"> </w:t>
      </w:r>
      <w:r w:rsidR="00A00EC8">
        <w:rPr>
          <w:rFonts w:ascii="Arial" w:hAnsi="Arial" w:cs="Arial"/>
          <w:i/>
          <w:sz w:val="20"/>
        </w:rPr>
        <w:tab/>
      </w: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938"/>
        <w:gridCol w:w="1276"/>
      </w:tblGrid>
      <w:tr w:rsidR="004E2926" w:rsidRPr="005D26AA" w:rsidTr="005D26AA">
        <w:trPr>
          <w:trHeight w:val="369"/>
        </w:trPr>
        <w:tc>
          <w:tcPr>
            <w:tcW w:w="7938" w:type="dxa"/>
            <w:vAlign w:val="center"/>
          </w:tcPr>
          <w:p w:rsidR="004E2926" w:rsidRPr="005D26AA" w:rsidRDefault="004E2926" w:rsidP="005D26AA">
            <w:pPr>
              <w:tabs>
                <w:tab w:val="left" w:pos="851"/>
              </w:tabs>
              <w:jc w:val="center"/>
              <w:rPr>
                <w:rFonts w:ascii="Arial" w:hAnsi="Arial" w:cs="Arial"/>
                <w:sz w:val="20"/>
              </w:rPr>
            </w:pPr>
            <w:r w:rsidRPr="005D26AA">
              <w:rPr>
                <w:rFonts w:ascii="Arial" w:hAnsi="Arial" w:cs="Arial"/>
                <w:b/>
                <w:sz w:val="20"/>
              </w:rPr>
              <w:t>Priemerný prepočítaný počet zamestnancov</w:t>
            </w:r>
          </w:p>
        </w:tc>
        <w:tc>
          <w:tcPr>
            <w:tcW w:w="1276" w:type="dxa"/>
            <w:vAlign w:val="center"/>
          </w:tcPr>
          <w:p w:rsidR="004E2926" w:rsidRPr="005D26AA" w:rsidRDefault="000E149A" w:rsidP="005D26AA">
            <w:pPr>
              <w:tabs>
                <w:tab w:val="left" w:pos="851"/>
              </w:tabs>
              <w:jc w:val="center"/>
              <w:rPr>
                <w:rFonts w:ascii="Arial" w:hAnsi="Arial" w:cs="Arial"/>
                <w:sz w:val="20"/>
              </w:rPr>
            </w:pPr>
            <w:r>
              <w:rPr>
                <w:rFonts w:ascii="Arial" w:hAnsi="Arial" w:cs="Arial"/>
                <w:sz w:val="20"/>
              </w:rPr>
              <w:t>0</w:t>
            </w:r>
          </w:p>
        </w:tc>
      </w:tr>
    </w:tbl>
    <w:p w:rsidR="007854C2" w:rsidRPr="00BB0CD4" w:rsidRDefault="007854C2" w:rsidP="00A72848">
      <w:pPr>
        <w:tabs>
          <w:tab w:val="left" w:pos="851"/>
        </w:tabs>
        <w:ind w:left="2870"/>
        <w:jc w:val="both"/>
        <w:rPr>
          <w:rFonts w:ascii="Arial" w:hAnsi="Arial" w:cs="Arial"/>
          <w:sz w:val="20"/>
        </w:rPr>
      </w:pPr>
    </w:p>
    <w:p w:rsidR="00947AC2" w:rsidRPr="00BB0CD4" w:rsidRDefault="00947AC2" w:rsidP="00A72848">
      <w:pPr>
        <w:tabs>
          <w:tab w:val="left" w:pos="851"/>
        </w:tabs>
        <w:ind w:left="2870"/>
        <w:jc w:val="both"/>
        <w:rPr>
          <w:rFonts w:ascii="Arial" w:hAnsi="Arial" w:cs="Arial"/>
          <w:sz w:val="20"/>
        </w:rPr>
      </w:pPr>
    </w:p>
    <w:p w:rsidR="00931C39" w:rsidRPr="00BB0CD4" w:rsidRDefault="00931C39" w:rsidP="00C13C94">
      <w:pPr>
        <w:jc w:val="center"/>
        <w:rPr>
          <w:rFonts w:ascii="Arial" w:hAnsi="Arial" w:cs="Arial"/>
          <w:b/>
          <w:sz w:val="20"/>
        </w:rPr>
      </w:pPr>
      <w:r w:rsidRPr="00BB0CD4">
        <w:rPr>
          <w:rFonts w:ascii="Arial" w:hAnsi="Arial" w:cs="Arial"/>
          <w:b/>
          <w:sz w:val="20"/>
          <w:highlight w:val="lightGray"/>
        </w:rPr>
        <w:t>Informácie o prijatých postupoch</w:t>
      </w:r>
    </w:p>
    <w:p w:rsidR="00A72848" w:rsidRPr="00BB0CD4" w:rsidRDefault="00A72848" w:rsidP="00931C39">
      <w:pPr>
        <w:ind w:left="1121"/>
        <w:jc w:val="both"/>
        <w:rPr>
          <w:rFonts w:ascii="Arial" w:hAnsi="Arial" w:cs="Arial"/>
          <w:b/>
          <w:sz w:val="20"/>
        </w:rPr>
      </w:pP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8"/>
        <w:gridCol w:w="6368"/>
        <w:gridCol w:w="709"/>
        <w:gridCol w:w="567"/>
        <w:gridCol w:w="567"/>
        <w:gridCol w:w="425"/>
      </w:tblGrid>
      <w:tr w:rsidR="007854C2" w:rsidRPr="00BB0CD4" w:rsidTr="00726CA4">
        <w:trPr>
          <w:trHeight w:hRule="exact" w:val="522"/>
        </w:trPr>
        <w:tc>
          <w:tcPr>
            <w:tcW w:w="578" w:type="dxa"/>
            <w:vAlign w:val="center"/>
          </w:tcPr>
          <w:p w:rsidR="007854C2" w:rsidRPr="00BB0CD4" w:rsidRDefault="007854C2" w:rsidP="007854C2">
            <w:pPr>
              <w:pStyle w:val="Odsekzoznamu"/>
              <w:keepNext/>
              <w:numPr>
                <w:ilvl w:val="0"/>
                <w:numId w:val="22"/>
              </w:numPr>
              <w:ind w:left="357" w:hanging="357"/>
              <w:contextualSpacing/>
              <w:jc w:val="both"/>
              <w:outlineLvl w:val="1"/>
              <w:rPr>
                <w:rFonts w:ascii="Arial" w:hAnsi="Arial" w:cs="Arial"/>
                <w:szCs w:val="22"/>
              </w:rPr>
            </w:pPr>
          </w:p>
        </w:tc>
        <w:tc>
          <w:tcPr>
            <w:tcW w:w="6368" w:type="dxa"/>
            <w:vAlign w:val="center"/>
          </w:tcPr>
          <w:p w:rsidR="007854C2" w:rsidRPr="00BB0CD4" w:rsidRDefault="007854C2" w:rsidP="005D26AA">
            <w:pPr>
              <w:rPr>
                <w:rFonts w:ascii="Arial" w:hAnsi="Arial" w:cs="Arial"/>
                <w:b/>
                <w:szCs w:val="22"/>
              </w:rPr>
            </w:pPr>
            <w:r w:rsidRPr="00BB0CD4">
              <w:rPr>
                <w:rFonts w:ascii="Arial" w:hAnsi="Arial" w:cs="Arial"/>
                <w:b/>
                <w:sz w:val="20"/>
              </w:rPr>
              <w:t>Účtovná závierka bola zostavená za predpokladu, že účtovná jednotka bude nepretržite pokračovať vo svojej činnosti</w:t>
            </w:r>
            <w:r w:rsidRPr="00BB0CD4">
              <w:rPr>
                <w:rFonts w:ascii="Arial" w:hAnsi="Arial" w:cs="Arial"/>
                <w:b/>
                <w:szCs w:val="22"/>
              </w:rPr>
              <w:t xml:space="preserve"> </w:t>
            </w:r>
          </w:p>
        </w:tc>
        <w:tc>
          <w:tcPr>
            <w:tcW w:w="709" w:type="dxa"/>
            <w:vAlign w:val="center"/>
          </w:tcPr>
          <w:p w:rsidR="007854C2" w:rsidRPr="00BB0CD4" w:rsidRDefault="007854C2" w:rsidP="005D26AA">
            <w:pPr>
              <w:rPr>
                <w:rFonts w:ascii="Arial" w:hAnsi="Arial" w:cs="Arial"/>
                <w:sz w:val="20"/>
              </w:rPr>
            </w:pPr>
            <w:r w:rsidRPr="00BB0CD4">
              <w:rPr>
                <w:rFonts w:ascii="Arial" w:hAnsi="Arial" w:cs="Arial"/>
                <w:sz w:val="20"/>
              </w:rPr>
              <w:t>ÁNO</w:t>
            </w:r>
          </w:p>
        </w:tc>
        <w:tc>
          <w:tcPr>
            <w:tcW w:w="567" w:type="dxa"/>
            <w:vAlign w:val="center"/>
          </w:tcPr>
          <w:p w:rsidR="007854C2" w:rsidRPr="00BB0CD4" w:rsidRDefault="007854C2" w:rsidP="004E2926">
            <w:pPr>
              <w:jc w:val="center"/>
              <w:rPr>
                <w:rFonts w:ascii="Arial" w:hAnsi="Arial" w:cs="Arial"/>
                <w:szCs w:val="22"/>
              </w:rPr>
            </w:pPr>
            <w:r w:rsidRPr="00BB0CD4">
              <w:rPr>
                <w:rFonts w:ascii="Arial" w:hAnsi="Arial" w:cs="Arial"/>
                <w:sz w:val="20"/>
                <w:szCs w:val="22"/>
              </w:rPr>
              <w:t>X</w:t>
            </w:r>
          </w:p>
        </w:tc>
        <w:tc>
          <w:tcPr>
            <w:tcW w:w="567" w:type="dxa"/>
            <w:vAlign w:val="center"/>
          </w:tcPr>
          <w:p w:rsidR="007854C2" w:rsidRPr="00BB0CD4" w:rsidRDefault="007854C2" w:rsidP="005571A2">
            <w:pPr>
              <w:jc w:val="center"/>
              <w:rPr>
                <w:rFonts w:ascii="Arial" w:hAnsi="Arial" w:cs="Arial"/>
                <w:sz w:val="20"/>
              </w:rPr>
            </w:pPr>
            <w:r w:rsidRPr="00BB0CD4">
              <w:rPr>
                <w:rFonts w:ascii="Arial" w:hAnsi="Arial" w:cs="Arial"/>
                <w:sz w:val="20"/>
              </w:rPr>
              <w:t>NIE</w:t>
            </w:r>
          </w:p>
        </w:tc>
        <w:tc>
          <w:tcPr>
            <w:tcW w:w="425" w:type="dxa"/>
            <w:vAlign w:val="center"/>
          </w:tcPr>
          <w:p w:rsidR="007854C2" w:rsidRPr="00BB0CD4" w:rsidRDefault="007854C2" w:rsidP="005D26AA">
            <w:pPr>
              <w:widowControl w:val="0"/>
              <w:autoSpaceDE w:val="0"/>
              <w:autoSpaceDN w:val="0"/>
              <w:adjustRightInd w:val="0"/>
              <w:jc w:val="center"/>
              <w:rPr>
                <w:rFonts w:ascii="Arial" w:hAnsi="Arial" w:cs="Arial"/>
                <w:sz w:val="20"/>
              </w:rPr>
            </w:pPr>
          </w:p>
        </w:tc>
      </w:tr>
    </w:tbl>
    <w:p w:rsidR="007854C2" w:rsidRPr="00BB0CD4" w:rsidRDefault="007854C2" w:rsidP="007854C2">
      <w:pPr>
        <w:ind w:left="709"/>
        <w:jc w:val="both"/>
        <w:rPr>
          <w:rFonts w:ascii="Arial" w:hAnsi="Arial" w:cs="Arial"/>
          <w:sz w:val="20"/>
        </w:rPr>
      </w:pPr>
    </w:p>
    <w:p w:rsidR="006F74F4" w:rsidRPr="00BB0CD4" w:rsidRDefault="00A72848" w:rsidP="007854C2">
      <w:pPr>
        <w:pStyle w:val="Odsekzoznamu"/>
        <w:keepNext/>
        <w:numPr>
          <w:ilvl w:val="0"/>
          <w:numId w:val="22"/>
        </w:numPr>
        <w:ind w:left="357" w:hanging="357"/>
        <w:contextualSpacing/>
        <w:jc w:val="both"/>
        <w:outlineLvl w:val="1"/>
        <w:rPr>
          <w:rFonts w:ascii="Arial" w:hAnsi="Arial" w:cs="Arial"/>
          <w:sz w:val="20"/>
        </w:rPr>
      </w:pPr>
      <w:r w:rsidRPr="00BB0CD4">
        <w:rPr>
          <w:rFonts w:ascii="Arial" w:hAnsi="Arial" w:cs="Arial"/>
          <w:sz w:val="20"/>
        </w:rPr>
        <w:t>Spôsob oceňovania</w:t>
      </w:r>
      <w:r w:rsidR="003213EC" w:rsidRPr="00BB0CD4">
        <w:rPr>
          <w:rFonts w:ascii="Arial" w:hAnsi="Arial" w:cs="Arial"/>
          <w:sz w:val="20"/>
        </w:rPr>
        <w:t xml:space="preserve"> jednotlivých </w:t>
      </w:r>
      <w:r w:rsidRPr="00BB0CD4">
        <w:rPr>
          <w:rFonts w:ascii="Arial" w:hAnsi="Arial" w:cs="Arial"/>
          <w:sz w:val="20"/>
        </w:rPr>
        <w:t>položiek majetku a</w:t>
      </w:r>
      <w:r w:rsidR="00C51B12" w:rsidRPr="00BB0CD4">
        <w:rPr>
          <w:rFonts w:ascii="Arial" w:hAnsi="Arial" w:cs="Arial"/>
          <w:sz w:val="20"/>
        </w:rPr>
        <w:t> </w:t>
      </w:r>
      <w:r w:rsidRPr="00BB0CD4">
        <w:rPr>
          <w:rFonts w:ascii="Arial" w:hAnsi="Arial" w:cs="Arial"/>
          <w:sz w:val="20"/>
        </w:rPr>
        <w:t xml:space="preserve">záväzkov </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rsidTr="00726CA4">
        <w:tc>
          <w:tcPr>
            <w:tcW w:w="9214" w:type="dxa"/>
            <w:gridSpan w:val="2"/>
            <w:vAlign w:val="center"/>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O</w:t>
            </w:r>
            <w:r w:rsidRPr="00BB0CD4">
              <w:rPr>
                <w:rFonts w:ascii="Arial" w:hAnsi="Arial" w:cs="Arial"/>
                <w:bCs/>
                <w:sz w:val="20"/>
              </w:rPr>
              <w:t>bstarávacou cenou</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s výnimkou hmotného majetku vytvoreného vlastnou činnosťou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s výnimkou zásob vytvorených vlastnou činnosťou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podiely na ZI obchodných spoločností,  cenné papiere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pohľadávky pri odplatnom nadobudnutí alebo pohľadávky nadobudnuté vkladom do ZI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1C7498">
            <w:pPr>
              <w:widowControl w:val="0"/>
              <w:autoSpaceDE w:val="0"/>
              <w:autoSpaceDN w:val="0"/>
              <w:adjustRightInd w:val="0"/>
              <w:ind w:right="-468"/>
              <w:rPr>
                <w:rFonts w:ascii="Arial" w:hAnsi="Arial" w:cs="Arial"/>
                <w:bCs/>
                <w:sz w:val="20"/>
              </w:rPr>
            </w:pPr>
            <w:r w:rsidRPr="00BB0CD4">
              <w:rPr>
                <w:rFonts w:ascii="Arial" w:hAnsi="Arial" w:cs="Arial"/>
                <w:bCs/>
                <w:sz w:val="20"/>
              </w:rPr>
              <w:t xml:space="preserve">5. nehmotný majetok s výnimkou nehmotného majetku vytvoreného vlastnou činnosťou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6. záväzky pri ich prevzatí </w:t>
            </w:r>
          </w:p>
        </w:tc>
        <w:tc>
          <w:tcPr>
            <w:tcW w:w="567" w:type="dxa"/>
            <w:vAlign w:val="center"/>
          </w:tcPr>
          <w:p w:rsidR="00AC7913" w:rsidRPr="00BB0CD4" w:rsidRDefault="00AC7913" w:rsidP="00BB0CD4">
            <w:pPr>
              <w:widowControl w:val="0"/>
              <w:autoSpaceDE w:val="0"/>
              <w:autoSpaceDN w:val="0"/>
              <w:adjustRightInd w:val="0"/>
              <w:ind w:right="-468"/>
              <w:rPr>
                <w:rFonts w:ascii="Arial" w:hAnsi="Arial" w:cs="Arial"/>
                <w:bCs/>
                <w:sz w:val="20"/>
              </w:rPr>
            </w:pPr>
          </w:p>
        </w:tc>
      </w:tr>
    </w:tbl>
    <w:p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rsidTr="00726CA4">
        <w:tc>
          <w:tcPr>
            <w:tcW w:w="9214" w:type="dxa"/>
            <w:gridSpan w:val="2"/>
            <w:vAlign w:val="center"/>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V</w:t>
            </w:r>
            <w:r w:rsidRPr="00BB0CD4">
              <w:rPr>
                <w:rFonts w:ascii="Arial" w:hAnsi="Arial" w:cs="Arial"/>
                <w:bCs/>
                <w:sz w:val="20"/>
              </w:rPr>
              <w:t>lastnými nákladmi</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1. hmotný majetok vytvorený vlastnou činnosťou </w:t>
            </w:r>
          </w:p>
        </w:tc>
        <w:tc>
          <w:tcPr>
            <w:tcW w:w="567" w:type="dxa"/>
            <w:vAlign w:val="center"/>
          </w:tcPr>
          <w:p w:rsidR="00AC7913" w:rsidRPr="00BB0CD4" w:rsidRDefault="00BB0CD4"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2. zásoby vytvorené vlastnou činnosťou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3. nehmotný majetok vytvorený vlastnou činnosťou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64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4. príchovky a prírastky zvierat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bl>
    <w:p w:rsidR="00AC7913" w:rsidRPr="00BB0CD4" w:rsidRDefault="00AC7913"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AC7913" w:rsidRPr="00BB0CD4" w:rsidTr="00726CA4">
        <w:tc>
          <w:tcPr>
            <w:tcW w:w="9214" w:type="dxa"/>
            <w:gridSpan w:val="2"/>
          </w:tcPr>
          <w:p w:rsidR="00AC7913" w:rsidRPr="00BB0CD4" w:rsidRDefault="00AC7913" w:rsidP="0030679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w:t>
            </w:r>
            <w:r w:rsidR="0030679F" w:rsidRPr="00BB0CD4">
              <w:rPr>
                <w:rFonts w:ascii="Arial" w:hAnsi="Arial" w:cs="Arial"/>
                <w:bCs/>
                <w:sz w:val="20"/>
              </w:rPr>
              <w:t>M</w:t>
            </w:r>
            <w:r w:rsidRPr="00BB0CD4">
              <w:rPr>
                <w:rFonts w:ascii="Arial" w:hAnsi="Arial" w:cs="Arial"/>
                <w:bCs/>
                <w:sz w:val="20"/>
              </w:rPr>
              <w:t>enovitou hodnotou</w:t>
            </w:r>
          </w:p>
        </w:tc>
      </w:tr>
      <w:tr w:rsidR="00AC7913" w:rsidRPr="00BB0CD4" w:rsidTr="00726CA4">
        <w:tc>
          <w:tcPr>
            <w:tcW w:w="8647" w:type="dxa"/>
          </w:tcPr>
          <w:p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1. peňažné prostriedky a ceniny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tcPr>
          <w:p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2. pohľadávky pri ich vzniku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647" w:type="dxa"/>
          </w:tcPr>
          <w:p w:rsidR="00AC7913" w:rsidRPr="00BB0CD4" w:rsidRDefault="00AC7913" w:rsidP="00AC7913">
            <w:pPr>
              <w:widowControl w:val="0"/>
              <w:autoSpaceDE w:val="0"/>
              <w:autoSpaceDN w:val="0"/>
              <w:adjustRightInd w:val="0"/>
              <w:ind w:right="-468"/>
              <w:jc w:val="both"/>
              <w:rPr>
                <w:rFonts w:ascii="Arial" w:hAnsi="Arial" w:cs="Arial"/>
                <w:bCs/>
                <w:sz w:val="20"/>
              </w:rPr>
            </w:pPr>
            <w:r w:rsidRPr="00BB0CD4">
              <w:rPr>
                <w:rFonts w:ascii="Arial" w:hAnsi="Arial" w:cs="Arial"/>
                <w:bCs/>
                <w:sz w:val="20"/>
              </w:rPr>
              <w:t xml:space="preserve">3. záväzky pri ich vzniku </w:t>
            </w:r>
          </w:p>
        </w:tc>
        <w:tc>
          <w:tcPr>
            <w:tcW w:w="567"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647"/>
        <w:gridCol w:w="567"/>
      </w:tblGrid>
      <w:tr w:rsidR="0054211B" w:rsidRPr="00BB0CD4" w:rsidTr="00726CA4">
        <w:tc>
          <w:tcPr>
            <w:tcW w:w="9214" w:type="dxa"/>
            <w:gridSpan w:val="2"/>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Úbytok zásob rovnakého druhu sa účtuje v ocenení: </w:t>
            </w: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Cenou zistenou váženým aritmetickým priemerom</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Metódou FIFO</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Obstarávacia cena zásob sa rozdeľuje na cenu za ktoré sa zásoby obstarali</w:t>
            </w:r>
          </w:p>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a náklady súvisiace s obstaraním(VON).</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54211B" w:rsidRPr="00BB0CD4" w:rsidTr="00726CA4">
        <w:tc>
          <w:tcPr>
            <w:tcW w:w="864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 xml:space="preserve">Pri vyskladnení sa VON rozpúšťajú nasledovne :VON/(PS zásob + príjem zásob) x výdaj  zásob </w:t>
            </w:r>
          </w:p>
        </w:tc>
        <w:tc>
          <w:tcPr>
            <w:tcW w:w="567" w:type="dxa"/>
            <w:vAlign w:val="center"/>
          </w:tcPr>
          <w:p w:rsidR="0054211B" w:rsidRPr="00BB0CD4" w:rsidRDefault="0054211B" w:rsidP="007A4B5F">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rsidR="0054211B" w:rsidRPr="00BB0CD4" w:rsidRDefault="0054211B" w:rsidP="00AC7913">
      <w:pPr>
        <w:jc w:val="both"/>
        <w:rPr>
          <w:rFonts w:ascii="Arial" w:hAnsi="Arial" w:cs="Arial"/>
          <w:sz w:val="20"/>
          <w:szCs w:val="22"/>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789"/>
        <w:gridCol w:w="425"/>
      </w:tblGrid>
      <w:tr w:rsidR="00AC7913" w:rsidRPr="00BB0CD4" w:rsidTr="00726CA4">
        <w:tc>
          <w:tcPr>
            <w:tcW w:w="8789" w:type="dxa"/>
            <w:vAlign w:val="center"/>
          </w:tcPr>
          <w:p w:rsidR="0030679F" w:rsidRPr="00BB0CD4" w:rsidRDefault="0030679F" w:rsidP="00AC7913">
            <w:pPr>
              <w:widowControl w:val="0"/>
              <w:autoSpaceDE w:val="0"/>
              <w:autoSpaceDN w:val="0"/>
              <w:adjustRightInd w:val="0"/>
              <w:ind w:right="-468"/>
              <w:rPr>
                <w:rFonts w:ascii="Arial" w:hAnsi="Arial" w:cs="Arial"/>
                <w:sz w:val="20"/>
              </w:rPr>
            </w:pPr>
            <w:r w:rsidRPr="00BB0CD4">
              <w:rPr>
                <w:rFonts w:ascii="Arial" w:hAnsi="Arial" w:cs="Arial"/>
                <w:sz w:val="20"/>
              </w:rPr>
              <w:t xml:space="preserve">Výdavky budúcich období a príjmy budúcich období  sa vykazujú vo výške, ktorá je potrebná </w:t>
            </w:r>
          </w:p>
          <w:p w:rsidR="00AC7913" w:rsidRPr="00BB0CD4" w:rsidRDefault="0030679F" w:rsidP="003C287E">
            <w:pPr>
              <w:widowControl w:val="0"/>
              <w:autoSpaceDE w:val="0"/>
              <w:autoSpaceDN w:val="0"/>
              <w:adjustRightInd w:val="0"/>
              <w:ind w:right="-468"/>
              <w:rPr>
                <w:rFonts w:ascii="Arial" w:hAnsi="Arial" w:cs="Arial"/>
                <w:bCs/>
                <w:sz w:val="20"/>
              </w:rPr>
            </w:pPr>
            <w:r w:rsidRPr="00BB0CD4">
              <w:rPr>
                <w:rFonts w:ascii="Arial" w:hAnsi="Arial" w:cs="Arial"/>
                <w:sz w:val="20"/>
              </w:rPr>
              <w:t>na dodržanie zásady vecnej a časovej súvislosti s účtovným obdobím.</w:t>
            </w:r>
          </w:p>
        </w:tc>
        <w:tc>
          <w:tcPr>
            <w:tcW w:w="425" w:type="dxa"/>
            <w:vAlign w:val="center"/>
          </w:tcPr>
          <w:p w:rsidR="00AC7913" w:rsidRPr="00BB0CD4" w:rsidRDefault="0030679F" w:rsidP="00AC7913">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AC7913" w:rsidRPr="00BB0CD4" w:rsidTr="00726CA4">
        <w:tc>
          <w:tcPr>
            <w:tcW w:w="8789" w:type="dxa"/>
            <w:vAlign w:val="center"/>
          </w:tcPr>
          <w:p w:rsidR="0030679F"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Rezervy sú záväzky s neurčitým časovým vymedzením alebo výškou; tvoria sa na krytie známych</w:t>
            </w:r>
          </w:p>
          <w:p w:rsidR="00AC7913" w:rsidRPr="00BB0CD4" w:rsidRDefault="00AC7913" w:rsidP="00AC7913">
            <w:pPr>
              <w:widowControl w:val="0"/>
              <w:autoSpaceDE w:val="0"/>
              <w:autoSpaceDN w:val="0"/>
              <w:adjustRightInd w:val="0"/>
              <w:ind w:right="-468"/>
              <w:rPr>
                <w:rFonts w:ascii="Arial" w:hAnsi="Arial" w:cs="Arial"/>
                <w:bCs/>
                <w:sz w:val="20"/>
              </w:rPr>
            </w:pPr>
            <w:r w:rsidRPr="00BB0CD4">
              <w:rPr>
                <w:rFonts w:ascii="Arial" w:hAnsi="Arial" w:cs="Arial"/>
                <w:bCs/>
                <w:sz w:val="20"/>
              </w:rPr>
              <w:t xml:space="preserve"> rizík alebo strát z podnikania. Oceňujú sa v očakávanej výške záväzku.</w:t>
            </w:r>
          </w:p>
        </w:tc>
        <w:tc>
          <w:tcPr>
            <w:tcW w:w="425"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789" w:type="dxa"/>
            <w:vAlign w:val="center"/>
          </w:tcPr>
          <w:p w:rsidR="0030679F" w:rsidRPr="00BB0CD4" w:rsidRDefault="00AC7913" w:rsidP="00AC7913">
            <w:pPr>
              <w:ind w:right="-468"/>
              <w:rPr>
                <w:rFonts w:ascii="Arial" w:hAnsi="Arial" w:cs="Arial"/>
                <w:bCs/>
                <w:sz w:val="20"/>
                <w:szCs w:val="22"/>
              </w:rPr>
            </w:pPr>
            <w:r w:rsidRPr="00BB0CD4">
              <w:rPr>
                <w:rFonts w:ascii="Arial" w:hAnsi="Arial" w:cs="Arial"/>
                <w:bCs/>
                <w:sz w:val="20"/>
                <w:szCs w:val="22"/>
              </w:rPr>
              <w:t>Prenajatý  majetok a majetok obstaraný na základe  zmluvy o kúpe prenajatej veci - v</w:t>
            </w:r>
            <w:r w:rsidR="0030679F" w:rsidRPr="00BB0CD4">
              <w:rPr>
                <w:rFonts w:ascii="Arial" w:hAnsi="Arial" w:cs="Arial"/>
                <w:bCs/>
                <w:sz w:val="20"/>
                <w:szCs w:val="22"/>
              </w:rPr>
              <w:t> </w:t>
            </w:r>
            <w:r w:rsidRPr="00BB0CD4">
              <w:rPr>
                <w:rFonts w:ascii="Arial" w:hAnsi="Arial" w:cs="Arial"/>
                <w:bCs/>
                <w:sz w:val="20"/>
                <w:szCs w:val="22"/>
              </w:rPr>
              <w:t>ocenení</w:t>
            </w:r>
          </w:p>
          <w:p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rovnajúcom istine a náklady súvisiace s obstaraním </w:t>
            </w:r>
          </w:p>
        </w:tc>
        <w:tc>
          <w:tcPr>
            <w:tcW w:w="425" w:type="dxa"/>
            <w:vAlign w:val="center"/>
          </w:tcPr>
          <w:p w:rsidR="00AC7913" w:rsidRPr="00BB0CD4" w:rsidRDefault="00AC7913" w:rsidP="00AC7913">
            <w:pPr>
              <w:widowControl w:val="0"/>
              <w:autoSpaceDE w:val="0"/>
              <w:autoSpaceDN w:val="0"/>
              <w:adjustRightInd w:val="0"/>
              <w:ind w:right="-468"/>
              <w:rPr>
                <w:rFonts w:ascii="Arial" w:hAnsi="Arial" w:cs="Arial"/>
                <w:bCs/>
                <w:sz w:val="20"/>
              </w:rPr>
            </w:pPr>
          </w:p>
        </w:tc>
      </w:tr>
      <w:tr w:rsidR="00AC7913" w:rsidRPr="00BB0CD4" w:rsidTr="00726CA4">
        <w:tc>
          <w:tcPr>
            <w:tcW w:w="8789" w:type="dxa"/>
            <w:vAlign w:val="center"/>
          </w:tcPr>
          <w:p w:rsidR="00AC7913" w:rsidRPr="00BB0CD4" w:rsidRDefault="00AC7913" w:rsidP="0030679F">
            <w:pPr>
              <w:ind w:right="-468"/>
              <w:rPr>
                <w:rFonts w:ascii="Arial" w:hAnsi="Arial" w:cs="Arial"/>
                <w:bCs/>
                <w:sz w:val="20"/>
                <w:szCs w:val="22"/>
              </w:rPr>
            </w:pPr>
            <w:r w:rsidRPr="00BB0CD4">
              <w:rPr>
                <w:rFonts w:ascii="Arial" w:hAnsi="Arial" w:cs="Arial"/>
                <w:bCs/>
                <w:sz w:val="20"/>
                <w:szCs w:val="22"/>
              </w:rPr>
              <w:lastRenderedPageBreak/>
              <w:t>Daň z príjmov splatná –</w:t>
            </w:r>
            <w:r w:rsidR="0030679F" w:rsidRPr="00BB0CD4">
              <w:rPr>
                <w:rFonts w:ascii="Arial" w:hAnsi="Arial" w:cs="Arial"/>
                <w:bCs/>
                <w:sz w:val="20"/>
                <w:szCs w:val="22"/>
              </w:rPr>
              <w:t xml:space="preserve"> </w:t>
            </w:r>
            <w:r w:rsidRPr="00BB0CD4">
              <w:rPr>
                <w:rFonts w:ascii="Arial" w:hAnsi="Arial" w:cs="Arial"/>
                <w:bCs/>
                <w:sz w:val="20"/>
                <w:szCs w:val="22"/>
              </w:rPr>
              <w:t>daň sa  určuje z účtovného zisku pred zdanením</w:t>
            </w:r>
            <w:r w:rsidR="0030679F" w:rsidRPr="00BB0CD4">
              <w:rPr>
                <w:rFonts w:ascii="Arial" w:hAnsi="Arial" w:cs="Arial"/>
                <w:bCs/>
                <w:sz w:val="20"/>
                <w:szCs w:val="22"/>
              </w:rPr>
              <w:t>,</w:t>
            </w:r>
            <w:r w:rsidRPr="00BB0CD4">
              <w:rPr>
                <w:rFonts w:ascii="Arial" w:hAnsi="Arial" w:cs="Arial"/>
                <w:bCs/>
                <w:sz w:val="20"/>
                <w:szCs w:val="22"/>
              </w:rPr>
              <w:t xml:space="preserve"> po úpravách na daňové účely</w:t>
            </w:r>
            <w:r w:rsidR="007854C2" w:rsidRPr="00BB0CD4">
              <w:rPr>
                <w:rFonts w:ascii="Arial" w:hAnsi="Arial" w:cs="Arial"/>
                <w:bCs/>
                <w:sz w:val="20"/>
                <w:szCs w:val="22"/>
              </w:rPr>
              <w:t xml:space="preserve"> </w:t>
            </w:r>
            <w:r w:rsidRPr="00BB0CD4">
              <w:rPr>
                <w:rFonts w:ascii="Arial" w:hAnsi="Arial" w:cs="Arial"/>
                <w:bCs/>
                <w:sz w:val="20"/>
                <w:szCs w:val="22"/>
              </w:rPr>
              <w:t>podľa zákona o daniach z príjmov</w:t>
            </w:r>
            <w:r w:rsidR="0030679F" w:rsidRPr="00BB0CD4">
              <w:rPr>
                <w:rFonts w:ascii="Arial" w:hAnsi="Arial" w:cs="Arial"/>
                <w:bCs/>
                <w:sz w:val="20"/>
                <w:szCs w:val="22"/>
              </w:rPr>
              <w:t xml:space="preserve"> pri sadzbe </w:t>
            </w:r>
            <w:r w:rsidR="007E0827">
              <w:rPr>
                <w:rFonts w:ascii="Arial" w:hAnsi="Arial" w:cs="Arial"/>
                <w:bCs/>
                <w:sz w:val="20"/>
                <w:szCs w:val="22"/>
              </w:rPr>
              <w:t>15</w:t>
            </w:r>
            <w:r w:rsidR="0030679F" w:rsidRPr="00BB0CD4">
              <w:rPr>
                <w:rFonts w:ascii="Arial" w:hAnsi="Arial" w:cs="Arial"/>
                <w:bCs/>
                <w:sz w:val="20"/>
                <w:szCs w:val="22"/>
              </w:rPr>
              <w:t xml:space="preserve"> %</w:t>
            </w:r>
          </w:p>
        </w:tc>
        <w:tc>
          <w:tcPr>
            <w:tcW w:w="425" w:type="dxa"/>
            <w:vAlign w:val="center"/>
          </w:tcPr>
          <w:p w:rsidR="00AC7913" w:rsidRPr="00BB0CD4" w:rsidRDefault="00AC7913" w:rsidP="00FB2096">
            <w:pPr>
              <w:widowControl w:val="0"/>
              <w:autoSpaceDE w:val="0"/>
              <w:autoSpaceDN w:val="0"/>
              <w:adjustRightInd w:val="0"/>
              <w:ind w:right="-468"/>
              <w:rPr>
                <w:rFonts w:ascii="Arial" w:hAnsi="Arial" w:cs="Arial"/>
                <w:bCs/>
                <w:sz w:val="20"/>
              </w:rPr>
            </w:pPr>
          </w:p>
        </w:tc>
      </w:tr>
      <w:tr w:rsidR="00AC7913" w:rsidRPr="00BB0CD4" w:rsidTr="00726CA4">
        <w:tc>
          <w:tcPr>
            <w:tcW w:w="8789" w:type="dxa"/>
          </w:tcPr>
          <w:p w:rsidR="0030679F" w:rsidRPr="00BB0CD4" w:rsidRDefault="00AC7913" w:rsidP="00AC7913">
            <w:pPr>
              <w:ind w:right="-468"/>
              <w:rPr>
                <w:rFonts w:ascii="Arial" w:hAnsi="Arial" w:cs="Arial"/>
                <w:bCs/>
                <w:sz w:val="20"/>
                <w:szCs w:val="22"/>
              </w:rPr>
            </w:pPr>
            <w:r w:rsidRPr="00BB0CD4">
              <w:rPr>
                <w:rFonts w:ascii="Arial" w:hAnsi="Arial" w:cs="Arial"/>
                <w:bCs/>
                <w:sz w:val="20"/>
                <w:szCs w:val="22"/>
              </w:rPr>
              <w:t xml:space="preserve">Náklady a výnosy časovo rozlišujú. Časovo sa </w:t>
            </w:r>
            <w:proofErr w:type="spellStart"/>
            <w:r w:rsidRPr="00BB0CD4">
              <w:rPr>
                <w:rFonts w:ascii="Arial" w:hAnsi="Arial" w:cs="Arial"/>
                <w:bCs/>
                <w:sz w:val="20"/>
                <w:szCs w:val="22"/>
              </w:rPr>
              <w:t>ne</w:t>
            </w:r>
            <w:proofErr w:type="spellEnd"/>
            <w:r w:rsidRPr="00BB0CD4">
              <w:rPr>
                <w:rFonts w:ascii="Arial" w:hAnsi="Arial" w:cs="Arial"/>
                <w:bCs/>
                <w:sz w:val="20"/>
                <w:szCs w:val="22"/>
              </w:rPr>
              <w:t xml:space="preserve"> nerozlišujú náklady a výnosy, ak ide o nevýznamný </w:t>
            </w:r>
          </w:p>
          <w:p w:rsidR="0030679F" w:rsidRPr="00BB0CD4" w:rsidRDefault="00AC7913" w:rsidP="00AC7913">
            <w:pPr>
              <w:ind w:right="-468"/>
              <w:rPr>
                <w:rFonts w:ascii="Arial" w:hAnsi="Arial" w:cs="Arial"/>
                <w:bCs/>
                <w:sz w:val="20"/>
                <w:szCs w:val="22"/>
              </w:rPr>
            </w:pPr>
            <w:r w:rsidRPr="00BB0CD4">
              <w:rPr>
                <w:rFonts w:ascii="Arial" w:hAnsi="Arial" w:cs="Arial"/>
                <w:bCs/>
                <w:sz w:val="20"/>
                <w:szCs w:val="22"/>
              </w:rPr>
              <w:t>a stále sa opakujúci účtovný prípad týkajúci sa časového rozlíšenia nákladov alebo výnosov</w:t>
            </w:r>
          </w:p>
          <w:p w:rsidR="00AC7913" w:rsidRPr="00BB0CD4" w:rsidRDefault="00AC7913" w:rsidP="00AC7913">
            <w:pPr>
              <w:ind w:right="-468"/>
              <w:rPr>
                <w:rFonts w:ascii="Arial" w:hAnsi="Arial" w:cs="Arial"/>
                <w:bCs/>
                <w:sz w:val="20"/>
                <w:szCs w:val="22"/>
              </w:rPr>
            </w:pPr>
            <w:r w:rsidRPr="00BB0CD4">
              <w:rPr>
                <w:rFonts w:ascii="Arial" w:hAnsi="Arial" w:cs="Arial"/>
                <w:bCs/>
                <w:sz w:val="20"/>
                <w:szCs w:val="22"/>
              </w:rPr>
              <w:t xml:space="preserve"> posledného a prvého mesiaca účtovného obdobia.</w:t>
            </w:r>
          </w:p>
        </w:tc>
        <w:tc>
          <w:tcPr>
            <w:tcW w:w="425" w:type="dxa"/>
            <w:vAlign w:val="center"/>
          </w:tcPr>
          <w:p w:rsidR="00AC7913" w:rsidRPr="00BB0CD4" w:rsidRDefault="00BF2E1C"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r w:rsidR="00BF2E1C" w:rsidRPr="00BB0CD4" w:rsidTr="00726CA4">
        <w:tc>
          <w:tcPr>
            <w:tcW w:w="8789" w:type="dxa"/>
          </w:tcPr>
          <w:p w:rsidR="00BF2E1C" w:rsidRPr="00BB0CD4" w:rsidRDefault="00BF2E1C" w:rsidP="00BF2E1C">
            <w:pPr>
              <w:ind w:right="-468"/>
              <w:rPr>
                <w:rFonts w:ascii="Arial" w:hAnsi="Arial" w:cs="Arial"/>
                <w:bCs/>
                <w:sz w:val="20"/>
                <w:szCs w:val="22"/>
              </w:rPr>
            </w:pPr>
            <w:r w:rsidRPr="00BB0CD4">
              <w:rPr>
                <w:rFonts w:ascii="Arial" w:hAnsi="Arial" w:cs="Arial"/>
                <w:bCs/>
                <w:sz w:val="20"/>
                <w:szCs w:val="22"/>
              </w:rPr>
              <w:t>Náklady a výnosy časovo nerozlišujú</w:t>
            </w:r>
            <w:r w:rsidR="004E2926" w:rsidRPr="00BB0CD4">
              <w:rPr>
                <w:rFonts w:ascii="Arial" w:hAnsi="Arial" w:cs="Arial"/>
                <w:bCs/>
                <w:sz w:val="20"/>
                <w:szCs w:val="22"/>
              </w:rPr>
              <w:t>.</w:t>
            </w:r>
          </w:p>
          <w:p w:rsidR="00BF2E1C" w:rsidRPr="00BB0CD4" w:rsidRDefault="00BF2E1C" w:rsidP="00BF2E1C">
            <w:pPr>
              <w:ind w:right="-468"/>
              <w:rPr>
                <w:rFonts w:ascii="Arial" w:hAnsi="Arial" w:cs="Arial"/>
                <w:bCs/>
                <w:sz w:val="20"/>
                <w:szCs w:val="22"/>
              </w:rPr>
            </w:pPr>
          </w:p>
        </w:tc>
        <w:tc>
          <w:tcPr>
            <w:tcW w:w="425" w:type="dxa"/>
            <w:vAlign w:val="center"/>
          </w:tcPr>
          <w:p w:rsidR="00BF2E1C" w:rsidRPr="00BB0CD4" w:rsidRDefault="00BF2E1C" w:rsidP="00FB2096">
            <w:pPr>
              <w:widowControl w:val="0"/>
              <w:autoSpaceDE w:val="0"/>
              <w:autoSpaceDN w:val="0"/>
              <w:adjustRightInd w:val="0"/>
              <w:ind w:right="-468"/>
              <w:rPr>
                <w:rFonts w:ascii="Arial" w:hAnsi="Arial" w:cs="Arial"/>
                <w:bCs/>
                <w:sz w:val="20"/>
              </w:rPr>
            </w:pPr>
          </w:p>
        </w:tc>
      </w:tr>
      <w:tr w:rsidR="00AC7913" w:rsidRPr="00BB0CD4" w:rsidTr="00726CA4">
        <w:tc>
          <w:tcPr>
            <w:tcW w:w="8789" w:type="dxa"/>
          </w:tcPr>
          <w:p w:rsidR="00AC7913" w:rsidRPr="00BB0CD4" w:rsidRDefault="00AC7913" w:rsidP="00AC7913">
            <w:pPr>
              <w:spacing w:before="100" w:beforeAutospacing="1" w:after="100" w:afterAutospacing="1"/>
              <w:rPr>
                <w:rFonts w:ascii="Arial" w:hAnsi="Arial" w:cs="Arial"/>
                <w:bCs/>
                <w:sz w:val="20"/>
                <w:szCs w:val="22"/>
              </w:rPr>
            </w:pPr>
            <w:r w:rsidRPr="00BB0CD4">
              <w:rPr>
                <w:rFonts w:ascii="Arial" w:hAnsi="Arial" w:cs="Arial"/>
                <w:bCs/>
                <w:sz w:val="20"/>
                <w:szCs w:val="22"/>
              </w:rPr>
              <w:t>Na účte časového rozlíšenia  sa  neúčtuje ak ide o nevýznamný a stále sa opakujúci účtovný prípad, ktorý sa týka účtovania nákladov a výnosov medzi dvoma účtovnými obdobiami, pričom nejde o účtovný prípad týkajúci sa účtovania dotácií a emisných kvót</w:t>
            </w:r>
            <w:r w:rsidR="003C287E" w:rsidRPr="00BB0CD4">
              <w:rPr>
                <w:rFonts w:ascii="Arial" w:hAnsi="Arial" w:cs="Arial"/>
                <w:bCs/>
                <w:sz w:val="20"/>
                <w:szCs w:val="22"/>
              </w:rPr>
              <w:t>.</w:t>
            </w:r>
          </w:p>
        </w:tc>
        <w:tc>
          <w:tcPr>
            <w:tcW w:w="425" w:type="dxa"/>
            <w:vAlign w:val="center"/>
          </w:tcPr>
          <w:p w:rsidR="00AC7913" w:rsidRPr="00BB0CD4" w:rsidRDefault="00790D5A" w:rsidP="00FB2096">
            <w:pPr>
              <w:widowControl w:val="0"/>
              <w:autoSpaceDE w:val="0"/>
              <w:autoSpaceDN w:val="0"/>
              <w:adjustRightInd w:val="0"/>
              <w:ind w:right="-468"/>
              <w:rPr>
                <w:rFonts w:ascii="Arial" w:hAnsi="Arial" w:cs="Arial"/>
                <w:bCs/>
                <w:sz w:val="20"/>
              </w:rPr>
            </w:pPr>
            <w:r w:rsidRPr="00BB0CD4">
              <w:rPr>
                <w:rFonts w:ascii="Arial" w:hAnsi="Arial" w:cs="Arial"/>
                <w:bCs/>
                <w:sz w:val="20"/>
              </w:rPr>
              <w:t>X</w:t>
            </w:r>
          </w:p>
        </w:tc>
      </w:tr>
    </w:tbl>
    <w:p w:rsidR="00947AC2" w:rsidRPr="00BB0CD4" w:rsidRDefault="00947AC2" w:rsidP="00AC7913">
      <w:pPr>
        <w:jc w:val="both"/>
        <w:rPr>
          <w:rFonts w:ascii="Arial" w:hAnsi="Arial" w:cs="Arial"/>
          <w:sz w:val="20"/>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6760"/>
        <w:gridCol w:w="1462"/>
        <w:gridCol w:w="567"/>
      </w:tblGrid>
      <w:tr w:rsidR="00BF2E1C" w:rsidRPr="00BB0CD4" w:rsidTr="00157AE4">
        <w:trPr>
          <w:trHeight w:val="774"/>
        </w:trPr>
        <w:tc>
          <w:tcPr>
            <w:tcW w:w="567" w:type="dxa"/>
            <w:vAlign w:val="center"/>
          </w:tcPr>
          <w:p w:rsidR="00BF2E1C" w:rsidRPr="00BB0CD4" w:rsidRDefault="00BF2E1C" w:rsidP="004E2926">
            <w:pPr>
              <w:pStyle w:val="Odsekzoznamu"/>
              <w:keepNext/>
              <w:numPr>
                <w:ilvl w:val="0"/>
                <w:numId w:val="22"/>
              </w:numPr>
              <w:ind w:left="357" w:hanging="357"/>
              <w:contextualSpacing/>
              <w:jc w:val="center"/>
              <w:outlineLvl w:val="1"/>
              <w:rPr>
                <w:rFonts w:ascii="Arial" w:hAnsi="Arial" w:cs="Arial"/>
                <w:szCs w:val="22"/>
              </w:rPr>
            </w:pPr>
          </w:p>
          <w:p w:rsidR="00BF2E1C" w:rsidRPr="00BB0CD4" w:rsidRDefault="00BF2E1C" w:rsidP="004E2926">
            <w:pPr>
              <w:pStyle w:val="Odsekzoznamu"/>
              <w:keepNext/>
              <w:ind w:left="357"/>
              <w:contextualSpacing/>
              <w:jc w:val="center"/>
              <w:outlineLvl w:val="1"/>
              <w:rPr>
                <w:rFonts w:ascii="Arial" w:hAnsi="Arial" w:cs="Arial"/>
                <w:szCs w:val="22"/>
              </w:rPr>
            </w:pPr>
          </w:p>
          <w:p w:rsidR="00BF2E1C" w:rsidRPr="00BB0CD4" w:rsidRDefault="00BF2E1C" w:rsidP="004E2926">
            <w:pPr>
              <w:pStyle w:val="Odsekzoznamu"/>
              <w:keepNext/>
              <w:ind w:left="357"/>
              <w:contextualSpacing/>
              <w:jc w:val="center"/>
              <w:outlineLvl w:val="1"/>
              <w:rPr>
                <w:rFonts w:ascii="Arial" w:hAnsi="Arial" w:cs="Arial"/>
                <w:szCs w:val="22"/>
              </w:rPr>
            </w:pPr>
          </w:p>
        </w:tc>
        <w:tc>
          <w:tcPr>
            <w:tcW w:w="8789" w:type="dxa"/>
            <w:gridSpan w:val="3"/>
          </w:tcPr>
          <w:p w:rsidR="00BF2E1C" w:rsidRPr="00BB0CD4" w:rsidRDefault="00BF2E1C" w:rsidP="00BF2E1C">
            <w:pPr>
              <w:jc w:val="both"/>
              <w:rPr>
                <w:rFonts w:ascii="Arial" w:hAnsi="Arial" w:cs="Arial"/>
                <w:sz w:val="20"/>
              </w:rPr>
            </w:pPr>
            <w:r w:rsidRPr="00BB0CD4">
              <w:rPr>
                <w:rFonts w:ascii="Arial" w:hAnsi="Arial" w:cs="Arial"/>
                <w:sz w:val="20"/>
              </w:rPr>
              <w:t xml:space="preserve">Spôsob zostavenia odpisového plánu pre jednotlivé druhy dlhodobého hmotného majetku  a dlhodobého nehmotného majetku, doba odpisovania, použité sadzby odpisov a odpisové metódy pri určení odpisov </w:t>
            </w: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8789" w:type="dxa"/>
            <w:gridSpan w:val="3"/>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Nehmotný majetok odpisuje účtovná jednotka počas predpokladanej doby používania zodpovedajúcej spotrebe budúcich ekonomických úžitkov z majetku. Nehmotný majetok, ktorým sú náklady na vývoj sa odpisuje  najneskôr do piatich rokov od jeho obstarania. Nehmotný majetok vytvorený vlastnou činnosťou sa neaktivuje okrem softvéru a nákladov na vývoj, ktoré sa aktivujú v súlade s postupmi účtovania. </w:t>
            </w:r>
          </w:p>
        </w:tc>
        <w:tc>
          <w:tcPr>
            <w:tcW w:w="567" w:type="dxa"/>
            <w:tcBorders>
              <w:left w:val="single" w:sz="4" w:space="0" w:color="auto"/>
            </w:tcBorders>
            <w:vAlign w:val="center"/>
          </w:tcPr>
          <w:p w:rsidR="00AC7913" w:rsidRPr="00BB0CD4" w:rsidRDefault="00AC7913" w:rsidP="00A91BDD">
            <w:pPr>
              <w:rPr>
                <w:rFonts w:ascii="Arial" w:hAnsi="Arial" w:cs="Arial"/>
                <w:sz w:val="18"/>
              </w:rPr>
            </w:pPr>
          </w:p>
          <w:p w:rsidR="00AC7913" w:rsidRPr="00BB0CD4" w:rsidRDefault="00AC7913" w:rsidP="00A91BDD">
            <w:pPr>
              <w:rPr>
                <w:rFonts w:ascii="Arial" w:hAnsi="Arial" w:cs="Arial"/>
                <w:sz w:val="18"/>
              </w:rPr>
            </w:pPr>
          </w:p>
          <w:p w:rsidR="00AC7913" w:rsidRPr="00BB0CD4" w:rsidRDefault="00AC7913" w:rsidP="00A91BDD">
            <w:pPr>
              <w:rPr>
                <w:rFonts w:ascii="Arial" w:hAnsi="Arial" w:cs="Arial"/>
                <w:sz w:val="18"/>
              </w:rPr>
            </w:pP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963"/>
        </w:trPr>
        <w:tc>
          <w:tcPr>
            <w:tcW w:w="8789" w:type="dxa"/>
            <w:gridSpan w:val="3"/>
            <w:tcBorders>
              <w:right w:val="single" w:sz="4" w:space="0" w:color="auto"/>
            </w:tcBorders>
          </w:tcPr>
          <w:p w:rsidR="00AC7913" w:rsidRPr="00BB0CD4" w:rsidRDefault="00AC7913" w:rsidP="0054211B">
            <w:pPr>
              <w:widowControl w:val="0"/>
              <w:autoSpaceDE w:val="0"/>
              <w:autoSpaceDN w:val="0"/>
              <w:adjustRightInd w:val="0"/>
              <w:jc w:val="both"/>
              <w:rPr>
                <w:rFonts w:ascii="Arial" w:hAnsi="Arial" w:cs="Arial"/>
                <w:sz w:val="18"/>
              </w:rPr>
            </w:pPr>
            <w:r w:rsidRPr="00BB0CD4">
              <w:rPr>
                <w:rFonts w:ascii="Arial" w:hAnsi="Arial" w:cs="Arial"/>
                <w:sz w:val="20"/>
                <w:szCs w:val="22"/>
              </w:rPr>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w:t>
            </w:r>
            <w:r w:rsidR="0054211B" w:rsidRPr="00BB0CD4">
              <w:rPr>
                <w:rFonts w:ascii="Arial" w:hAnsi="Arial" w:cs="Arial"/>
                <w:sz w:val="20"/>
                <w:szCs w:val="22"/>
              </w:rPr>
              <w:t>.</w:t>
            </w:r>
            <w:r w:rsidRPr="00BB0CD4">
              <w:rPr>
                <w:rFonts w:ascii="Arial" w:hAnsi="Arial" w:cs="Arial"/>
                <w:sz w:val="20"/>
                <w:szCs w:val="22"/>
              </w:rPr>
              <w:t xml:space="preserve"> Účtovné a daňové odpisy sa </w:t>
            </w:r>
            <w:r w:rsidRPr="00BB0CD4">
              <w:rPr>
                <w:rFonts w:ascii="Arial" w:hAnsi="Arial" w:cs="Arial"/>
                <w:b/>
                <w:sz w:val="20"/>
                <w:szCs w:val="22"/>
              </w:rPr>
              <w:t>rovnajú</w:t>
            </w:r>
            <w:r w:rsidR="003C287E" w:rsidRPr="00BB0CD4">
              <w:rPr>
                <w:rFonts w:ascii="Arial" w:hAnsi="Arial" w:cs="Arial"/>
                <w:b/>
                <w:sz w:val="20"/>
                <w:szCs w:val="22"/>
              </w:rPr>
              <w:t>.</w:t>
            </w:r>
          </w:p>
        </w:tc>
        <w:tc>
          <w:tcPr>
            <w:tcW w:w="567" w:type="dxa"/>
            <w:tcBorders>
              <w:left w:val="single" w:sz="4" w:space="0" w:color="auto"/>
            </w:tcBorders>
            <w:vAlign w:val="center"/>
          </w:tcPr>
          <w:p w:rsidR="00AC7913" w:rsidRPr="00BB0CD4" w:rsidRDefault="00421BE7" w:rsidP="00A91BDD">
            <w:pPr>
              <w:rPr>
                <w:rFonts w:ascii="Arial" w:hAnsi="Arial" w:cs="Arial"/>
                <w:sz w:val="18"/>
              </w:rPr>
            </w:pPr>
            <w:r>
              <w:rPr>
                <w:rFonts w:ascii="Arial" w:hAnsi="Arial" w:cs="Arial"/>
                <w:sz w:val="18"/>
              </w:rPr>
              <w:t>X</w:t>
            </w: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1018"/>
        </w:trPr>
        <w:tc>
          <w:tcPr>
            <w:tcW w:w="8789" w:type="dxa"/>
            <w:gridSpan w:val="3"/>
            <w:tcBorders>
              <w:right w:val="single" w:sz="4" w:space="0" w:color="auto"/>
            </w:tcBorders>
          </w:tcPr>
          <w:p w:rsidR="00AC7913" w:rsidRPr="00BB0CD4" w:rsidRDefault="00AC7913" w:rsidP="00FB2096">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Účtovné a daňové odpisy sa </w:t>
            </w:r>
            <w:r w:rsidRPr="00BB0CD4">
              <w:rPr>
                <w:rFonts w:ascii="Arial" w:hAnsi="Arial" w:cs="Arial"/>
                <w:b/>
                <w:sz w:val="20"/>
                <w:szCs w:val="22"/>
              </w:rPr>
              <w:t>nerovnajú</w:t>
            </w:r>
            <w:r w:rsidR="003C287E" w:rsidRPr="00BB0CD4">
              <w:rPr>
                <w:rFonts w:ascii="Arial" w:hAnsi="Arial" w:cs="Arial"/>
                <w:b/>
                <w:sz w:val="20"/>
                <w:szCs w:val="22"/>
              </w:rPr>
              <w:t>.</w:t>
            </w:r>
          </w:p>
        </w:tc>
        <w:tc>
          <w:tcPr>
            <w:tcW w:w="567" w:type="dxa"/>
            <w:tcBorders>
              <w:left w:val="single" w:sz="4" w:space="0" w:color="auto"/>
            </w:tcBorders>
            <w:vAlign w:val="center"/>
          </w:tcPr>
          <w:p w:rsidR="00AC7913" w:rsidRPr="00BB0CD4" w:rsidRDefault="00AC7913" w:rsidP="00A91BDD">
            <w:pPr>
              <w:rPr>
                <w:rFonts w:ascii="Arial" w:hAnsi="Arial" w:cs="Arial"/>
                <w:sz w:val="18"/>
              </w:rPr>
            </w:pP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 xml:space="preserve">Dlhodobý nehmotný majetok =doba použiteľnosti viac ako rok a vstupná cena je  viac ako </w:t>
            </w:r>
            <w:r w:rsidR="0054211B" w:rsidRPr="00BB0CD4">
              <w:rPr>
                <w:rFonts w:ascii="Arial" w:hAnsi="Arial" w:cs="Arial"/>
                <w:sz w:val="20"/>
                <w:szCs w:val="22"/>
              </w:rPr>
              <w:t>:</w:t>
            </w:r>
          </w:p>
        </w:tc>
        <w:tc>
          <w:tcPr>
            <w:tcW w:w="1462" w:type="dxa"/>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2400,-eur</w:t>
            </w:r>
          </w:p>
        </w:tc>
        <w:tc>
          <w:tcPr>
            <w:tcW w:w="567" w:type="dxa"/>
            <w:tcBorders>
              <w:left w:val="single" w:sz="4" w:space="0" w:color="auto"/>
            </w:tcBorders>
            <w:vAlign w:val="center"/>
          </w:tcPr>
          <w:p w:rsidR="00AC7913" w:rsidRPr="00BB0CD4" w:rsidRDefault="00AC7913" w:rsidP="00A91BDD">
            <w:pPr>
              <w:rPr>
                <w:rFonts w:ascii="Arial" w:hAnsi="Arial" w:cs="Arial"/>
                <w:sz w:val="18"/>
              </w:rPr>
            </w:pPr>
            <w:r w:rsidRPr="00BB0CD4">
              <w:rPr>
                <w:rFonts w:ascii="Arial" w:hAnsi="Arial" w:cs="Arial"/>
                <w:sz w:val="18"/>
              </w:rPr>
              <w:t>X</w:t>
            </w:r>
          </w:p>
        </w:tc>
      </w:tr>
      <w:tr w:rsidR="00AC7913" w:rsidRPr="00BB0CD4" w:rsidTr="00157AE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64"/>
        </w:trPr>
        <w:tc>
          <w:tcPr>
            <w:tcW w:w="7327" w:type="dxa"/>
            <w:gridSpan w:val="2"/>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Samostatné hnuteľné veci sú dlhodobým hmotným majetkom ak doba použiteľnosti je viac ako rok a vstupná cena viac ako:</w:t>
            </w:r>
          </w:p>
        </w:tc>
        <w:tc>
          <w:tcPr>
            <w:tcW w:w="1462" w:type="dxa"/>
            <w:tcBorders>
              <w:right w:val="single" w:sz="4" w:space="0" w:color="auto"/>
            </w:tcBorders>
          </w:tcPr>
          <w:p w:rsidR="00AC7913" w:rsidRPr="00BB0CD4" w:rsidRDefault="00AC7913" w:rsidP="00A91BDD">
            <w:pPr>
              <w:widowControl w:val="0"/>
              <w:autoSpaceDE w:val="0"/>
              <w:autoSpaceDN w:val="0"/>
              <w:adjustRightInd w:val="0"/>
              <w:jc w:val="both"/>
              <w:rPr>
                <w:rFonts w:ascii="Arial" w:hAnsi="Arial" w:cs="Arial"/>
                <w:sz w:val="20"/>
                <w:szCs w:val="22"/>
              </w:rPr>
            </w:pPr>
            <w:r w:rsidRPr="00BB0CD4">
              <w:rPr>
                <w:rFonts w:ascii="Arial" w:hAnsi="Arial" w:cs="Arial"/>
                <w:sz w:val="20"/>
                <w:szCs w:val="22"/>
              </w:rPr>
              <w:t>1700,-eur</w:t>
            </w:r>
          </w:p>
        </w:tc>
        <w:tc>
          <w:tcPr>
            <w:tcW w:w="567" w:type="dxa"/>
            <w:tcBorders>
              <w:left w:val="single" w:sz="4" w:space="0" w:color="auto"/>
            </w:tcBorders>
            <w:vAlign w:val="center"/>
          </w:tcPr>
          <w:p w:rsidR="00AC7913" w:rsidRPr="00BB0CD4" w:rsidRDefault="00AC7913" w:rsidP="00A91BDD">
            <w:pPr>
              <w:rPr>
                <w:rFonts w:ascii="Arial" w:hAnsi="Arial" w:cs="Arial"/>
                <w:sz w:val="18"/>
              </w:rPr>
            </w:pPr>
            <w:r w:rsidRPr="00BB0CD4">
              <w:rPr>
                <w:rFonts w:ascii="Arial" w:hAnsi="Arial" w:cs="Arial"/>
                <w:sz w:val="18"/>
              </w:rPr>
              <w:t>X</w:t>
            </w:r>
          </w:p>
        </w:tc>
      </w:tr>
    </w:tbl>
    <w:p w:rsidR="00AC7913" w:rsidRDefault="00AC7913" w:rsidP="00AC7913">
      <w:pPr>
        <w:jc w:val="both"/>
        <w:rPr>
          <w:rFonts w:ascii="Arial" w:hAnsi="Arial" w:cs="Arial"/>
          <w:sz w:val="18"/>
        </w:rPr>
      </w:pPr>
    </w:p>
    <w:p w:rsidR="00C64EAD" w:rsidRPr="00573636" w:rsidRDefault="00C64EAD" w:rsidP="00C64EAD">
      <w:pPr>
        <w:jc w:val="both"/>
        <w:rPr>
          <w:rFonts w:ascii="Arial Narrow" w:hAnsi="Arial Narrow"/>
          <w:bCs/>
          <w:lang w:eastAsia="cs-CZ"/>
        </w:rPr>
      </w:pPr>
      <w:r w:rsidRPr="00573636">
        <w:rPr>
          <w:rFonts w:ascii="Arial Narrow" w:hAnsi="Arial Narrow"/>
          <w:bCs/>
          <w:lang w:eastAsia="cs-CZ"/>
        </w:rPr>
        <w:t>Odpisy dlhodobého hmotného majetku sú stanovené vychádzajúc z predpokladanej doby jeho používania a predpokladaného priebehu jeho opotrebenia. Odpisovať sa začína v mesiaci, v ktorom bol dlhodobý hmotný  majetok uvedený do používania. O dlhodobom hmotnom majetku, ktorého obstarávacia cena je 1 700 eur a nižšia sa účtuje ako o zásobách. Pozemky sa neodpisujú. Predpokladaná doba používania a metóda odpisovania  sú uvedené v nasledujúcej tabuľke:</w:t>
      </w:r>
    </w:p>
    <w:p w:rsidR="00C64EAD" w:rsidRPr="00BB0CD4" w:rsidRDefault="00C64EAD" w:rsidP="00AC7913">
      <w:pPr>
        <w:jc w:val="both"/>
        <w:rPr>
          <w:rFonts w:ascii="Arial" w:hAnsi="Arial" w:cs="Arial"/>
          <w:sz w:val="18"/>
        </w:rPr>
      </w:pP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119"/>
        <w:gridCol w:w="1276"/>
        <w:gridCol w:w="1417"/>
        <w:gridCol w:w="1134"/>
        <w:gridCol w:w="1276"/>
        <w:gridCol w:w="1134"/>
      </w:tblGrid>
      <w:tr w:rsidR="00AC7913" w:rsidRPr="00BB0CD4" w:rsidTr="00157AE4">
        <w:tc>
          <w:tcPr>
            <w:tcW w:w="3119" w:type="dxa"/>
            <w:vAlign w:val="center"/>
          </w:tcPr>
          <w:p w:rsidR="00AC7913" w:rsidRPr="00BB0CD4" w:rsidRDefault="00AC7913" w:rsidP="00157AE4">
            <w:pPr>
              <w:jc w:val="center"/>
              <w:rPr>
                <w:rFonts w:ascii="Arial" w:hAnsi="Arial" w:cs="Arial"/>
                <w:sz w:val="18"/>
              </w:rPr>
            </w:pPr>
            <w:r w:rsidRPr="00BB0CD4">
              <w:rPr>
                <w:rFonts w:ascii="Arial" w:hAnsi="Arial" w:cs="Arial"/>
                <w:sz w:val="20"/>
              </w:rPr>
              <w:t>Majetok</w:t>
            </w:r>
          </w:p>
        </w:tc>
        <w:tc>
          <w:tcPr>
            <w:tcW w:w="1276" w:type="dxa"/>
            <w:vAlign w:val="center"/>
          </w:tcPr>
          <w:p w:rsidR="00AC7913" w:rsidRPr="00BB0CD4" w:rsidRDefault="00AC7913" w:rsidP="00157AE4">
            <w:pPr>
              <w:jc w:val="center"/>
              <w:rPr>
                <w:rFonts w:ascii="Arial" w:hAnsi="Arial" w:cs="Arial"/>
                <w:sz w:val="20"/>
              </w:rPr>
            </w:pPr>
            <w:r w:rsidRPr="00BB0CD4">
              <w:rPr>
                <w:rFonts w:ascii="Arial" w:hAnsi="Arial" w:cs="Arial"/>
                <w:sz w:val="20"/>
              </w:rPr>
              <w:t>Odpisová skupina</w:t>
            </w:r>
          </w:p>
        </w:tc>
        <w:tc>
          <w:tcPr>
            <w:tcW w:w="1417" w:type="dxa"/>
            <w:vAlign w:val="center"/>
          </w:tcPr>
          <w:p w:rsidR="00AC7913" w:rsidRPr="00BB0CD4" w:rsidRDefault="00AC7913" w:rsidP="00157AE4">
            <w:pPr>
              <w:jc w:val="center"/>
              <w:rPr>
                <w:rFonts w:ascii="Arial" w:hAnsi="Arial" w:cs="Arial"/>
                <w:sz w:val="20"/>
              </w:rPr>
            </w:pPr>
            <w:r w:rsidRPr="00BB0CD4">
              <w:rPr>
                <w:rFonts w:ascii="Arial" w:hAnsi="Arial" w:cs="Arial"/>
                <w:sz w:val="20"/>
              </w:rPr>
              <w:t>Doba odpisovania</w:t>
            </w:r>
          </w:p>
        </w:tc>
        <w:tc>
          <w:tcPr>
            <w:tcW w:w="1134" w:type="dxa"/>
            <w:tcBorders>
              <w:right w:val="single" w:sz="4" w:space="0" w:color="auto"/>
            </w:tcBorders>
            <w:vAlign w:val="center"/>
          </w:tcPr>
          <w:p w:rsidR="00AC7913" w:rsidRPr="00BB0CD4" w:rsidRDefault="00AC7913" w:rsidP="00157AE4">
            <w:pPr>
              <w:jc w:val="center"/>
              <w:rPr>
                <w:rFonts w:ascii="Arial" w:hAnsi="Arial" w:cs="Arial"/>
                <w:sz w:val="20"/>
              </w:rPr>
            </w:pPr>
            <w:r w:rsidRPr="00BB0CD4">
              <w:rPr>
                <w:rFonts w:ascii="Arial" w:hAnsi="Arial" w:cs="Arial"/>
                <w:sz w:val="20"/>
              </w:rPr>
              <w:t>Lineárne odpisy</w:t>
            </w:r>
          </w:p>
        </w:tc>
        <w:tc>
          <w:tcPr>
            <w:tcW w:w="1276" w:type="dxa"/>
            <w:tcBorders>
              <w:left w:val="single" w:sz="4" w:space="0" w:color="auto"/>
              <w:right w:val="single" w:sz="4" w:space="0" w:color="auto"/>
            </w:tcBorders>
            <w:vAlign w:val="center"/>
          </w:tcPr>
          <w:p w:rsidR="00AC7913" w:rsidRPr="00BB0CD4" w:rsidRDefault="00AC7913" w:rsidP="00157AE4">
            <w:pPr>
              <w:jc w:val="center"/>
              <w:rPr>
                <w:rFonts w:ascii="Arial" w:hAnsi="Arial" w:cs="Arial"/>
                <w:sz w:val="20"/>
              </w:rPr>
            </w:pPr>
            <w:r w:rsidRPr="00BB0CD4">
              <w:rPr>
                <w:rFonts w:ascii="Arial" w:hAnsi="Arial" w:cs="Arial"/>
                <w:sz w:val="20"/>
              </w:rPr>
              <w:t>Zrýchlené odpisy</w:t>
            </w: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AC7913" w:rsidRPr="00BB0CD4" w:rsidRDefault="00421BE7" w:rsidP="00421BE7">
            <w:pPr>
              <w:spacing w:after="120"/>
              <w:jc w:val="both"/>
              <w:rPr>
                <w:rFonts w:ascii="Arial" w:hAnsi="Arial" w:cs="Arial"/>
                <w:sz w:val="18"/>
              </w:rPr>
            </w:pPr>
            <w:r>
              <w:rPr>
                <w:rFonts w:ascii="Arial" w:hAnsi="Arial" w:cs="Arial"/>
                <w:sz w:val="18"/>
              </w:rPr>
              <w:t>HIM nad 1700,00 €</w:t>
            </w:r>
          </w:p>
        </w:tc>
        <w:tc>
          <w:tcPr>
            <w:tcW w:w="1276" w:type="dxa"/>
          </w:tcPr>
          <w:p w:rsidR="00AC7913" w:rsidRPr="00BB0CD4" w:rsidRDefault="00421BE7" w:rsidP="00A91BDD">
            <w:pPr>
              <w:spacing w:after="120"/>
              <w:jc w:val="both"/>
              <w:rPr>
                <w:rFonts w:ascii="Arial" w:hAnsi="Arial" w:cs="Arial"/>
                <w:sz w:val="18"/>
              </w:rPr>
            </w:pPr>
            <w:r>
              <w:rPr>
                <w:rFonts w:ascii="Arial" w:hAnsi="Arial" w:cs="Arial"/>
                <w:sz w:val="18"/>
              </w:rPr>
              <w:t>1</w:t>
            </w:r>
          </w:p>
        </w:tc>
        <w:tc>
          <w:tcPr>
            <w:tcW w:w="1417" w:type="dxa"/>
          </w:tcPr>
          <w:p w:rsidR="00AC7913" w:rsidRPr="00BB0CD4" w:rsidRDefault="00421BE7" w:rsidP="00A91BDD">
            <w:pPr>
              <w:spacing w:after="120"/>
              <w:jc w:val="both"/>
              <w:rPr>
                <w:rFonts w:ascii="Arial" w:hAnsi="Arial" w:cs="Arial"/>
                <w:sz w:val="18"/>
              </w:rPr>
            </w:pPr>
            <w:r>
              <w:rPr>
                <w:rFonts w:ascii="Arial" w:hAnsi="Arial" w:cs="Arial"/>
                <w:sz w:val="18"/>
              </w:rPr>
              <w:t>4 roky</w:t>
            </w:r>
          </w:p>
        </w:tc>
        <w:tc>
          <w:tcPr>
            <w:tcW w:w="1134" w:type="dxa"/>
            <w:tcBorders>
              <w:right w:val="single" w:sz="4" w:space="0" w:color="auto"/>
            </w:tcBorders>
          </w:tcPr>
          <w:p w:rsidR="00AC7913" w:rsidRPr="00BB0CD4" w:rsidRDefault="00421BE7" w:rsidP="00421BE7">
            <w:pPr>
              <w:spacing w:after="120"/>
              <w:jc w:val="both"/>
              <w:rPr>
                <w:rFonts w:ascii="Arial" w:hAnsi="Arial" w:cs="Arial"/>
                <w:sz w:val="18"/>
              </w:rPr>
            </w:pPr>
            <w:r>
              <w:rPr>
                <w:rFonts w:ascii="Arial" w:hAnsi="Arial" w:cs="Arial"/>
                <w:sz w:val="18"/>
              </w:rPr>
              <w:t>1/4</w:t>
            </w:r>
          </w:p>
        </w:tc>
        <w:tc>
          <w:tcPr>
            <w:tcW w:w="1276" w:type="dxa"/>
            <w:tcBorders>
              <w:left w:val="single" w:sz="4" w:space="0" w:color="auto"/>
              <w:right w:val="single" w:sz="4" w:space="0" w:color="auto"/>
            </w:tcBorders>
          </w:tcPr>
          <w:p w:rsidR="00AC7913" w:rsidRPr="00BB0CD4" w:rsidRDefault="0025238C" w:rsidP="00A91BDD">
            <w:pPr>
              <w:spacing w:after="120"/>
              <w:jc w:val="both"/>
              <w:rPr>
                <w:rFonts w:ascii="Arial" w:hAnsi="Arial" w:cs="Arial"/>
                <w:sz w:val="18"/>
              </w:rPr>
            </w:pPr>
            <w:r>
              <w:rPr>
                <w:rFonts w:ascii="Arial" w:hAnsi="Arial" w:cs="Arial"/>
                <w:sz w:val="18"/>
              </w:rPr>
              <w:t>x</w:t>
            </w: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AC7913" w:rsidRPr="00BB0CD4" w:rsidRDefault="00421BE7" w:rsidP="00421BE7">
            <w:pPr>
              <w:spacing w:after="120"/>
              <w:jc w:val="both"/>
              <w:rPr>
                <w:rFonts w:ascii="Arial" w:hAnsi="Arial" w:cs="Arial"/>
                <w:sz w:val="18"/>
              </w:rPr>
            </w:pPr>
            <w:r>
              <w:rPr>
                <w:rFonts w:ascii="Arial" w:hAnsi="Arial" w:cs="Arial"/>
                <w:sz w:val="18"/>
              </w:rPr>
              <w:t>HIM do 1700,00 €</w:t>
            </w:r>
          </w:p>
        </w:tc>
        <w:tc>
          <w:tcPr>
            <w:tcW w:w="1276" w:type="dxa"/>
          </w:tcPr>
          <w:p w:rsidR="00AC7913" w:rsidRPr="00BB0CD4" w:rsidRDefault="00AC7913" w:rsidP="00A91BDD">
            <w:pPr>
              <w:spacing w:after="120"/>
              <w:jc w:val="both"/>
              <w:rPr>
                <w:rFonts w:ascii="Arial" w:hAnsi="Arial" w:cs="Arial"/>
                <w:sz w:val="18"/>
              </w:rPr>
            </w:pPr>
          </w:p>
        </w:tc>
        <w:tc>
          <w:tcPr>
            <w:tcW w:w="1417" w:type="dxa"/>
          </w:tcPr>
          <w:p w:rsidR="00AC7913" w:rsidRPr="00BB0CD4" w:rsidRDefault="00421BE7" w:rsidP="00A91BDD">
            <w:pPr>
              <w:spacing w:after="120"/>
              <w:jc w:val="both"/>
              <w:rPr>
                <w:rFonts w:ascii="Arial" w:hAnsi="Arial" w:cs="Arial"/>
                <w:sz w:val="18"/>
              </w:rPr>
            </w:pPr>
            <w:proofErr w:type="spellStart"/>
            <w:r>
              <w:rPr>
                <w:rFonts w:ascii="Arial" w:hAnsi="Arial" w:cs="Arial"/>
                <w:sz w:val="18"/>
              </w:rPr>
              <w:t>jednorázovo</w:t>
            </w:r>
            <w:proofErr w:type="spellEnd"/>
          </w:p>
        </w:tc>
        <w:tc>
          <w:tcPr>
            <w:tcW w:w="1134" w:type="dxa"/>
            <w:tcBorders>
              <w:right w:val="single" w:sz="4" w:space="0" w:color="auto"/>
            </w:tcBorders>
          </w:tcPr>
          <w:p w:rsidR="00AC7913" w:rsidRPr="00BB0CD4" w:rsidRDefault="00AC7913" w:rsidP="00A91BDD">
            <w:pPr>
              <w:spacing w:after="120"/>
              <w:jc w:val="both"/>
              <w:rPr>
                <w:rFonts w:ascii="Arial" w:hAnsi="Arial" w:cs="Arial"/>
                <w:sz w:val="18"/>
              </w:rPr>
            </w:pPr>
          </w:p>
        </w:tc>
        <w:tc>
          <w:tcPr>
            <w:tcW w:w="1276" w:type="dxa"/>
            <w:tcBorders>
              <w:left w:val="single" w:sz="4" w:space="0" w:color="auto"/>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AC7913" w:rsidRPr="00BB0CD4" w:rsidRDefault="00AC7913" w:rsidP="00A91BDD">
            <w:pPr>
              <w:spacing w:after="120"/>
              <w:jc w:val="both"/>
              <w:rPr>
                <w:rFonts w:ascii="Arial" w:hAnsi="Arial" w:cs="Arial"/>
                <w:sz w:val="18"/>
              </w:rPr>
            </w:pPr>
          </w:p>
        </w:tc>
        <w:tc>
          <w:tcPr>
            <w:tcW w:w="1276" w:type="dxa"/>
          </w:tcPr>
          <w:p w:rsidR="00AC7913" w:rsidRPr="00BB0CD4" w:rsidRDefault="00AC7913" w:rsidP="00A91BDD">
            <w:pPr>
              <w:spacing w:after="120"/>
              <w:jc w:val="both"/>
              <w:rPr>
                <w:rFonts w:ascii="Arial" w:hAnsi="Arial" w:cs="Arial"/>
                <w:sz w:val="18"/>
              </w:rPr>
            </w:pPr>
          </w:p>
        </w:tc>
        <w:tc>
          <w:tcPr>
            <w:tcW w:w="1417" w:type="dxa"/>
          </w:tcPr>
          <w:p w:rsidR="00AC7913" w:rsidRPr="00BB0CD4" w:rsidRDefault="00AC7913" w:rsidP="00A91BDD">
            <w:pPr>
              <w:spacing w:after="120"/>
              <w:jc w:val="both"/>
              <w:rPr>
                <w:rFonts w:ascii="Arial" w:hAnsi="Arial" w:cs="Arial"/>
                <w:sz w:val="18"/>
              </w:rPr>
            </w:pPr>
          </w:p>
        </w:tc>
        <w:tc>
          <w:tcPr>
            <w:tcW w:w="1134" w:type="dxa"/>
            <w:tcBorders>
              <w:right w:val="single" w:sz="4" w:space="0" w:color="auto"/>
            </w:tcBorders>
          </w:tcPr>
          <w:p w:rsidR="00AC7913" w:rsidRPr="00BB0CD4" w:rsidRDefault="00AC7913" w:rsidP="00A91BDD">
            <w:pPr>
              <w:spacing w:after="120"/>
              <w:jc w:val="both"/>
              <w:rPr>
                <w:rFonts w:ascii="Arial" w:hAnsi="Arial" w:cs="Arial"/>
                <w:sz w:val="18"/>
              </w:rPr>
            </w:pPr>
          </w:p>
        </w:tc>
        <w:tc>
          <w:tcPr>
            <w:tcW w:w="1276" w:type="dxa"/>
            <w:tcBorders>
              <w:left w:val="single" w:sz="4" w:space="0" w:color="auto"/>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AC7913" w:rsidRPr="00BB0CD4" w:rsidRDefault="00AC7913" w:rsidP="00A91BDD">
            <w:pPr>
              <w:spacing w:after="120"/>
              <w:jc w:val="both"/>
              <w:rPr>
                <w:rFonts w:ascii="Arial" w:hAnsi="Arial" w:cs="Arial"/>
                <w:sz w:val="18"/>
              </w:rPr>
            </w:pPr>
          </w:p>
        </w:tc>
        <w:tc>
          <w:tcPr>
            <w:tcW w:w="1276" w:type="dxa"/>
          </w:tcPr>
          <w:p w:rsidR="00AC7913" w:rsidRPr="00BB0CD4" w:rsidRDefault="00AC7913" w:rsidP="00A91BDD">
            <w:pPr>
              <w:spacing w:after="120"/>
              <w:jc w:val="both"/>
              <w:rPr>
                <w:rFonts w:ascii="Arial" w:hAnsi="Arial" w:cs="Arial"/>
                <w:sz w:val="18"/>
              </w:rPr>
            </w:pPr>
          </w:p>
        </w:tc>
        <w:tc>
          <w:tcPr>
            <w:tcW w:w="1417" w:type="dxa"/>
          </w:tcPr>
          <w:p w:rsidR="00AC7913" w:rsidRPr="00BB0CD4" w:rsidRDefault="00AC7913" w:rsidP="00A91BDD">
            <w:pPr>
              <w:spacing w:after="120"/>
              <w:jc w:val="both"/>
              <w:rPr>
                <w:rFonts w:ascii="Arial" w:hAnsi="Arial" w:cs="Arial"/>
                <w:sz w:val="18"/>
              </w:rPr>
            </w:pPr>
          </w:p>
        </w:tc>
        <w:tc>
          <w:tcPr>
            <w:tcW w:w="1134" w:type="dxa"/>
          </w:tcPr>
          <w:p w:rsidR="00AC7913" w:rsidRPr="00BB0CD4" w:rsidRDefault="00AC7913" w:rsidP="00A91BDD">
            <w:pPr>
              <w:spacing w:after="120"/>
              <w:jc w:val="both"/>
              <w:rPr>
                <w:rFonts w:ascii="Arial" w:hAnsi="Arial" w:cs="Arial"/>
                <w:sz w:val="18"/>
              </w:rPr>
            </w:pPr>
          </w:p>
        </w:tc>
        <w:tc>
          <w:tcPr>
            <w:tcW w:w="1276" w:type="dxa"/>
            <w:tcBorders>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r w:rsidR="00AC7913" w:rsidRPr="00BB0CD4" w:rsidTr="00157AE4">
        <w:trPr>
          <w:trHeight w:val="340"/>
        </w:trPr>
        <w:tc>
          <w:tcPr>
            <w:tcW w:w="3119" w:type="dxa"/>
          </w:tcPr>
          <w:p w:rsidR="00AC7913" w:rsidRPr="00BB0CD4" w:rsidRDefault="00AC7913" w:rsidP="00A91BDD">
            <w:pPr>
              <w:spacing w:after="120"/>
              <w:jc w:val="both"/>
              <w:rPr>
                <w:rFonts w:ascii="Arial" w:hAnsi="Arial" w:cs="Arial"/>
                <w:sz w:val="18"/>
              </w:rPr>
            </w:pPr>
          </w:p>
        </w:tc>
        <w:tc>
          <w:tcPr>
            <w:tcW w:w="1276" w:type="dxa"/>
          </w:tcPr>
          <w:p w:rsidR="00AC7913" w:rsidRPr="00BB0CD4" w:rsidRDefault="00AC7913" w:rsidP="00A91BDD">
            <w:pPr>
              <w:spacing w:after="120"/>
              <w:jc w:val="both"/>
              <w:rPr>
                <w:rFonts w:ascii="Arial" w:hAnsi="Arial" w:cs="Arial"/>
                <w:sz w:val="18"/>
              </w:rPr>
            </w:pPr>
          </w:p>
        </w:tc>
        <w:tc>
          <w:tcPr>
            <w:tcW w:w="1417" w:type="dxa"/>
          </w:tcPr>
          <w:p w:rsidR="00AC7913" w:rsidRPr="00BB0CD4" w:rsidRDefault="00AC7913" w:rsidP="00A91BDD">
            <w:pPr>
              <w:spacing w:after="120"/>
              <w:jc w:val="both"/>
              <w:rPr>
                <w:rFonts w:ascii="Arial" w:hAnsi="Arial" w:cs="Arial"/>
                <w:sz w:val="18"/>
              </w:rPr>
            </w:pPr>
          </w:p>
        </w:tc>
        <w:tc>
          <w:tcPr>
            <w:tcW w:w="1134" w:type="dxa"/>
          </w:tcPr>
          <w:p w:rsidR="00AC7913" w:rsidRPr="00BB0CD4" w:rsidRDefault="00AC7913" w:rsidP="00A91BDD">
            <w:pPr>
              <w:spacing w:after="120"/>
              <w:jc w:val="both"/>
              <w:rPr>
                <w:rFonts w:ascii="Arial" w:hAnsi="Arial" w:cs="Arial"/>
                <w:sz w:val="18"/>
              </w:rPr>
            </w:pPr>
          </w:p>
        </w:tc>
        <w:tc>
          <w:tcPr>
            <w:tcW w:w="1276" w:type="dxa"/>
            <w:tcBorders>
              <w:right w:val="single" w:sz="4" w:space="0" w:color="auto"/>
            </w:tcBorders>
          </w:tcPr>
          <w:p w:rsidR="00AC7913" w:rsidRPr="00BB0CD4" w:rsidRDefault="00AC7913" w:rsidP="00A91BDD">
            <w:pPr>
              <w:spacing w:after="120"/>
              <w:jc w:val="both"/>
              <w:rPr>
                <w:rFonts w:ascii="Arial" w:hAnsi="Arial" w:cs="Arial"/>
                <w:sz w:val="18"/>
              </w:rPr>
            </w:pPr>
          </w:p>
        </w:tc>
        <w:tc>
          <w:tcPr>
            <w:tcW w:w="1134" w:type="dxa"/>
            <w:tcBorders>
              <w:left w:val="single" w:sz="4" w:space="0" w:color="auto"/>
            </w:tcBorders>
          </w:tcPr>
          <w:p w:rsidR="00AC7913" w:rsidRPr="00BB0CD4" w:rsidRDefault="00AC7913" w:rsidP="00A91BDD">
            <w:pPr>
              <w:spacing w:after="120"/>
              <w:jc w:val="both"/>
              <w:rPr>
                <w:rFonts w:ascii="Arial" w:hAnsi="Arial" w:cs="Arial"/>
                <w:sz w:val="18"/>
              </w:rPr>
            </w:pPr>
          </w:p>
        </w:tc>
      </w:tr>
    </w:tbl>
    <w:p w:rsidR="00BE0CAE" w:rsidRPr="00BB0CD4" w:rsidRDefault="00246BAB" w:rsidP="00984D71">
      <w:pPr>
        <w:pStyle w:val="Odsekzoznamu"/>
        <w:rPr>
          <w:rFonts w:ascii="Arial" w:hAnsi="Arial" w:cs="Arial"/>
          <w:sz w:val="20"/>
        </w:rPr>
      </w:pPr>
      <w:r>
        <w:rPr>
          <w:rFonts w:ascii="Arial" w:hAnsi="Arial" w:cs="Arial"/>
          <w:sz w:val="20"/>
        </w:rPr>
        <w:t>Spoločnosť nevlastní dlhodobý h</w:t>
      </w:r>
      <w:r w:rsidR="00A00EC8">
        <w:rPr>
          <w:rFonts w:ascii="Arial" w:hAnsi="Arial" w:cs="Arial"/>
          <w:sz w:val="20"/>
        </w:rPr>
        <w:t>m</w:t>
      </w:r>
      <w:r>
        <w:rPr>
          <w:rFonts w:ascii="Arial" w:hAnsi="Arial" w:cs="Arial"/>
          <w:sz w:val="20"/>
        </w:rPr>
        <w:t>otný majetok.</w:t>
      </w:r>
    </w:p>
    <w:tbl>
      <w:tblPr>
        <w:tblW w:w="935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48"/>
        <w:gridCol w:w="2246"/>
        <w:gridCol w:w="1842"/>
        <w:gridCol w:w="1560"/>
        <w:gridCol w:w="992"/>
        <w:gridCol w:w="709"/>
        <w:gridCol w:w="141"/>
        <w:gridCol w:w="284"/>
        <w:gridCol w:w="567"/>
        <w:gridCol w:w="567"/>
      </w:tblGrid>
      <w:tr w:rsidR="00833C92" w:rsidRPr="00BB0CD4" w:rsidTr="002D37DB">
        <w:trPr>
          <w:trHeight w:hRule="exact" w:val="340"/>
        </w:trPr>
        <w:tc>
          <w:tcPr>
            <w:tcW w:w="448" w:type="dxa"/>
            <w:vAlign w:val="center"/>
          </w:tcPr>
          <w:p w:rsidR="00833C92" w:rsidRPr="00BB0CD4" w:rsidRDefault="00833C92" w:rsidP="00833C92">
            <w:pPr>
              <w:pStyle w:val="Odsekzoznamu"/>
              <w:keepNext/>
              <w:numPr>
                <w:ilvl w:val="0"/>
                <w:numId w:val="22"/>
              </w:numPr>
              <w:ind w:left="357" w:hanging="357"/>
              <w:contextualSpacing/>
              <w:jc w:val="both"/>
              <w:outlineLvl w:val="1"/>
              <w:rPr>
                <w:rFonts w:ascii="Arial" w:hAnsi="Arial" w:cs="Arial"/>
                <w:sz w:val="20"/>
              </w:rPr>
            </w:pPr>
          </w:p>
        </w:tc>
        <w:tc>
          <w:tcPr>
            <w:tcW w:w="6640" w:type="dxa"/>
            <w:gridSpan w:val="4"/>
            <w:vAlign w:val="center"/>
          </w:tcPr>
          <w:p w:rsidR="00833C92" w:rsidRPr="00BB0CD4" w:rsidRDefault="00833C92" w:rsidP="00833C92">
            <w:pPr>
              <w:ind w:left="528"/>
              <w:jc w:val="both"/>
              <w:rPr>
                <w:rFonts w:ascii="Arial" w:hAnsi="Arial" w:cs="Arial"/>
                <w:b/>
                <w:sz w:val="20"/>
              </w:rPr>
            </w:pPr>
            <w:r w:rsidRPr="00BB0CD4">
              <w:rPr>
                <w:rFonts w:ascii="Arial" w:hAnsi="Arial" w:cs="Arial"/>
                <w:b/>
                <w:sz w:val="20"/>
              </w:rPr>
              <w:t>Zmeny účtovných zásad a účtovných metód</w:t>
            </w:r>
          </w:p>
        </w:tc>
        <w:tc>
          <w:tcPr>
            <w:tcW w:w="850" w:type="dxa"/>
            <w:gridSpan w:val="2"/>
            <w:vAlign w:val="center"/>
          </w:tcPr>
          <w:p w:rsidR="00833C92" w:rsidRPr="00BB0CD4" w:rsidRDefault="00833C92" w:rsidP="00833C92">
            <w:pPr>
              <w:jc w:val="center"/>
              <w:rPr>
                <w:rFonts w:ascii="Arial" w:hAnsi="Arial" w:cs="Arial"/>
                <w:sz w:val="20"/>
              </w:rPr>
            </w:pPr>
            <w:r w:rsidRPr="00BB0CD4">
              <w:rPr>
                <w:rFonts w:ascii="Arial" w:hAnsi="Arial" w:cs="Arial"/>
                <w:sz w:val="20"/>
              </w:rPr>
              <w:t>ÁNO</w:t>
            </w:r>
          </w:p>
        </w:tc>
        <w:tc>
          <w:tcPr>
            <w:tcW w:w="284" w:type="dxa"/>
            <w:vAlign w:val="center"/>
          </w:tcPr>
          <w:p w:rsidR="00833C92" w:rsidRPr="00BB0CD4" w:rsidRDefault="00833C92" w:rsidP="00833C92">
            <w:pPr>
              <w:jc w:val="center"/>
              <w:rPr>
                <w:rFonts w:ascii="Arial" w:hAnsi="Arial" w:cs="Arial"/>
                <w:sz w:val="20"/>
              </w:rPr>
            </w:pPr>
          </w:p>
        </w:tc>
        <w:tc>
          <w:tcPr>
            <w:tcW w:w="567" w:type="dxa"/>
            <w:vAlign w:val="center"/>
          </w:tcPr>
          <w:p w:rsidR="00833C92" w:rsidRPr="00BB0CD4" w:rsidRDefault="00833C92" w:rsidP="00833C92">
            <w:pPr>
              <w:jc w:val="center"/>
              <w:rPr>
                <w:rFonts w:ascii="Arial" w:hAnsi="Arial" w:cs="Arial"/>
                <w:sz w:val="20"/>
              </w:rPr>
            </w:pPr>
            <w:r w:rsidRPr="00BB0CD4">
              <w:rPr>
                <w:rFonts w:ascii="Arial" w:hAnsi="Arial" w:cs="Arial"/>
                <w:sz w:val="20"/>
              </w:rPr>
              <w:t>NIE</w:t>
            </w:r>
          </w:p>
        </w:tc>
        <w:tc>
          <w:tcPr>
            <w:tcW w:w="567" w:type="dxa"/>
            <w:vAlign w:val="center"/>
          </w:tcPr>
          <w:p w:rsidR="00833C92" w:rsidRPr="00BB0CD4" w:rsidRDefault="00833C92" w:rsidP="00833C92">
            <w:pPr>
              <w:widowControl w:val="0"/>
              <w:autoSpaceDE w:val="0"/>
              <w:autoSpaceDN w:val="0"/>
              <w:adjustRightInd w:val="0"/>
              <w:jc w:val="center"/>
              <w:rPr>
                <w:rFonts w:ascii="Arial" w:hAnsi="Arial" w:cs="Arial"/>
                <w:sz w:val="20"/>
              </w:rPr>
            </w:pPr>
            <w:r w:rsidRPr="00BB0CD4">
              <w:rPr>
                <w:rFonts w:ascii="Arial" w:hAnsi="Arial" w:cs="Arial"/>
                <w:sz w:val="20"/>
              </w:rPr>
              <w:t>X</w:t>
            </w:r>
          </w:p>
        </w:tc>
      </w:tr>
      <w:tr w:rsidR="00BF2E1C" w:rsidRPr="00BB0CD4" w:rsidTr="00157AE4">
        <w:trPr>
          <w:trHeight w:val="388"/>
        </w:trPr>
        <w:tc>
          <w:tcPr>
            <w:tcW w:w="2694" w:type="dxa"/>
            <w:gridSpan w:val="2"/>
            <w:vMerge w:val="restart"/>
            <w:vAlign w:val="center"/>
          </w:tcPr>
          <w:p w:rsidR="00BF2E1C" w:rsidRPr="00BB0CD4" w:rsidRDefault="00BF2E1C" w:rsidP="00157AE4">
            <w:pPr>
              <w:jc w:val="center"/>
              <w:rPr>
                <w:rFonts w:ascii="Arial" w:hAnsi="Arial" w:cs="Arial"/>
                <w:sz w:val="20"/>
                <w:szCs w:val="22"/>
              </w:rPr>
            </w:pPr>
            <w:r w:rsidRPr="00BB0CD4">
              <w:rPr>
                <w:rFonts w:ascii="Arial" w:hAnsi="Arial" w:cs="Arial"/>
                <w:sz w:val="20"/>
                <w:szCs w:val="22"/>
              </w:rPr>
              <w:t>Zmena účtovných zásad a účtovných metód(popis)</w:t>
            </w:r>
          </w:p>
        </w:tc>
        <w:tc>
          <w:tcPr>
            <w:tcW w:w="1842" w:type="dxa"/>
            <w:vMerge w:val="restart"/>
            <w:vAlign w:val="center"/>
          </w:tcPr>
          <w:p w:rsidR="00BF2E1C" w:rsidRPr="00BB0CD4" w:rsidRDefault="00BF2E1C" w:rsidP="00157AE4">
            <w:pPr>
              <w:jc w:val="center"/>
              <w:rPr>
                <w:rFonts w:ascii="Arial" w:hAnsi="Arial" w:cs="Arial"/>
                <w:sz w:val="20"/>
                <w:szCs w:val="22"/>
              </w:rPr>
            </w:pPr>
            <w:r w:rsidRPr="00BB0CD4">
              <w:rPr>
                <w:rFonts w:ascii="Arial" w:hAnsi="Arial" w:cs="Arial"/>
                <w:sz w:val="20"/>
                <w:szCs w:val="22"/>
              </w:rPr>
              <w:t>Dôvod uplatnenia</w:t>
            </w:r>
          </w:p>
        </w:tc>
        <w:tc>
          <w:tcPr>
            <w:tcW w:w="4820" w:type="dxa"/>
            <w:gridSpan w:val="7"/>
          </w:tcPr>
          <w:p w:rsidR="00BF2E1C" w:rsidRPr="00BB0CD4" w:rsidRDefault="00BF2E1C" w:rsidP="005D26AA">
            <w:pPr>
              <w:rPr>
                <w:rFonts w:ascii="Arial" w:hAnsi="Arial" w:cs="Arial"/>
                <w:sz w:val="20"/>
                <w:szCs w:val="22"/>
              </w:rPr>
            </w:pPr>
            <w:r w:rsidRPr="00BB0CD4">
              <w:rPr>
                <w:rFonts w:ascii="Arial" w:hAnsi="Arial" w:cs="Arial"/>
                <w:sz w:val="20"/>
                <w:szCs w:val="22"/>
              </w:rPr>
              <w:t>Vplyv (+/-) zmeny na:</w:t>
            </w:r>
          </w:p>
        </w:tc>
      </w:tr>
      <w:tr w:rsidR="00BF2E1C" w:rsidRPr="00BB0CD4" w:rsidTr="002D37DB">
        <w:trPr>
          <w:trHeight w:val="301"/>
        </w:trPr>
        <w:tc>
          <w:tcPr>
            <w:tcW w:w="2694" w:type="dxa"/>
            <w:gridSpan w:val="2"/>
            <w:vMerge/>
          </w:tcPr>
          <w:p w:rsidR="00BF2E1C" w:rsidRPr="00BB0CD4" w:rsidRDefault="00BF2E1C" w:rsidP="005D26AA">
            <w:pPr>
              <w:rPr>
                <w:rFonts w:ascii="Arial" w:hAnsi="Arial" w:cs="Arial"/>
                <w:sz w:val="20"/>
                <w:szCs w:val="22"/>
              </w:rPr>
            </w:pPr>
          </w:p>
        </w:tc>
        <w:tc>
          <w:tcPr>
            <w:tcW w:w="1842" w:type="dxa"/>
            <w:vMerge/>
          </w:tcPr>
          <w:p w:rsidR="00BF2E1C" w:rsidRPr="00BB0CD4" w:rsidRDefault="00BF2E1C" w:rsidP="005D26AA">
            <w:pPr>
              <w:rPr>
                <w:rFonts w:ascii="Arial" w:hAnsi="Arial" w:cs="Arial"/>
                <w:sz w:val="20"/>
                <w:szCs w:val="22"/>
              </w:rPr>
            </w:pPr>
          </w:p>
        </w:tc>
        <w:tc>
          <w:tcPr>
            <w:tcW w:w="1560" w:type="dxa"/>
          </w:tcPr>
          <w:p w:rsidR="00BF2E1C" w:rsidRPr="00BB0CD4" w:rsidRDefault="00BF2E1C" w:rsidP="005D26AA">
            <w:pPr>
              <w:rPr>
                <w:rFonts w:ascii="Arial" w:hAnsi="Arial" w:cs="Arial"/>
                <w:sz w:val="20"/>
                <w:szCs w:val="22"/>
              </w:rPr>
            </w:pPr>
            <w:r w:rsidRPr="00BB0CD4">
              <w:rPr>
                <w:rFonts w:ascii="Arial" w:hAnsi="Arial" w:cs="Arial"/>
                <w:sz w:val="20"/>
                <w:szCs w:val="22"/>
              </w:rPr>
              <w:t>Hodnotu majetku</w:t>
            </w:r>
          </w:p>
        </w:tc>
        <w:tc>
          <w:tcPr>
            <w:tcW w:w="1701" w:type="dxa"/>
            <w:gridSpan w:val="2"/>
          </w:tcPr>
          <w:p w:rsidR="00BF2E1C" w:rsidRPr="00BB0CD4" w:rsidRDefault="00BF2E1C" w:rsidP="005D26AA">
            <w:pPr>
              <w:rPr>
                <w:rFonts w:ascii="Arial" w:hAnsi="Arial" w:cs="Arial"/>
                <w:sz w:val="20"/>
                <w:szCs w:val="22"/>
              </w:rPr>
            </w:pPr>
            <w:r w:rsidRPr="00BB0CD4">
              <w:rPr>
                <w:rFonts w:ascii="Arial" w:hAnsi="Arial" w:cs="Arial"/>
                <w:sz w:val="20"/>
                <w:szCs w:val="22"/>
              </w:rPr>
              <w:t>Vlastné imanie</w:t>
            </w:r>
          </w:p>
        </w:tc>
        <w:tc>
          <w:tcPr>
            <w:tcW w:w="1559" w:type="dxa"/>
            <w:gridSpan w:val="4"/>
          </w:tcPr>
          <w:p w:rsidR="00BF2E1C" w:rsidRPr="00BB0CD4" w:rsidRDefault="00BF2E1C" w:rsidP="005D26AA">
            <w:pPr>
              <w:rPr>
                <w:rFonts w:ascii="Arial" w:hAnsi="Arial" w:cs="Arial"/>
                <w:sz w:val="20"/>
                <w:szCs w:val="22"/>
              </w:rPr>
            </w:pPr>
            <w:r w:rsidRPr="00BB0CD4">
              <w:rPr>
                <w:rFonts w:ascii="Arial" w:hAnsi="Arial" w:cs="Arial"/>
                <w:sz w:val="20"/>
                <w:szCs w:val="22"/>
              </w:rPr>
              <w:t>Výsledok hospodárenia</w:t>
            </w:r>
          </w:p>
        </w:tc>
      </w:tr>
      <w:tr w:rsidR="00BF2E1C" w:rsidRPr="00BB0CD4" w:rsidTr="002D37DB">
        <w:trPr>
          <w:trHeight w:val="340"/>
        </w:trPr>
        <w:tc>
          <w:tcPr>
            <w:tcW w:w="2694" w:type="dxa"/>
            <w:gridSpan w:val="2"/>
            <w:vAlign w:val="center"/>
          </w:tcPr>
          <w:p w:rsidR="00BF2E1C" w:rsidRPr="00BB0CD4" w:rsidRDefault="00421BE7" w:rsidP="005D26AA">
            <w:pPr>
              <w:spacing w:after="120"/>
              <w:rPr>
                <w:rFonts w:ascii="Arial" w:hAnsi="Arial" w:cs="Arial"/>
                <w:sz w:val="20"/>
                <w:szCs w:val="22"/>
              </w:rPr>
            </w:pPr>
            <w:r>
              <w:rPr>
                <w:rFonts w:ascii="Arial" w:hAnsi="Arial" w:cs="Arial"/>
                <w:sz w:val="20"/>
                <w:szCs w:val="22"/>
              </w:rPr>
              <w:t>xx</w:t>
            </w:r>
          </w:p>
        </w:tc>
        <w:tc>
          <w:tcPr>
            <w:tcW w:w="1842" w:type="dxa"/>
            <w:vAlign w:val="center"/>
          </w:tcPr>
          <w:p w:rsidR="00BF2E1C" w:rsidRPr="00BB0CD4" w:rsidRDefault="00BF2E1C" w:rsidP="005D26AA">
            <w:pPr>
              <w:spacing w:after="120"/>
              <w:rPr>
                <w:rFonts w:ascii="Arial" w:hAnsi="Arial" w:cs="Arial"/>
                <w:sz w:val="20"/>
                <w:szCs w:val="22"/>
              </w:rPr>
            </w:pPr>
          </w:p>
        </w:tc>
        <w:tc>
          <w:tcPr>
            <w:tcW w:w="1560" w:type="dxa"/>
            <w:vAlign w:val="center"/>
          </w:tcPr>
          <w:p w:rsidR="00BF2E1C" w:rsidRPr="00BB0CD4" w:rsidRDefault="00BF2E1C" w:rsidP="005D26AA">
            <w:pPr>
              <w:spacing w:after="120"/>
              <w:rPr>
                <w:rFonts w:ascii="Arial" w:hAnsi="Arial" w:cs="Arial"/>
                <w:sz w:val="20"/>
                <w:szCs w:val="22"/>
              </w:rPr>
            </w:pPr>
          </w:p>
        </w:tc>
        <w:tc>
          <w:tcPr>
            <w:tcW w:w="1701" w:type="dxa"/>
            <w:gridSpan w:val="2"/>
            <w:vAlign w:val="center"/>
          </w:tcPr>
          <w:p w:rsidR="00BF2E1C" w:rsidRPr="00BB0CD4" w:rsidRDefault="00BF2E1C" w:rsidP="005D26AA">
            <w:pPr>
              <w:spacing w:after="120"/>
              <w:rPr>
                <w:rFonts w:ascii="Arial" w:hAnsi="Arial" w:cs="Arial"/>
                <w:sz w:val="20"/>
                <w:szCs w:val="22"/>
              </w:rPr>
            </w:pPr>
          </w:p>
        </w:tc>
        <w:tc>
          <w:tcPr>
            <w:tcW w:w="1559" w:type="dxa"/>
            <w:gridSpan w:val="4"/>
            <w:vAlign w:val="center"/>
          </w:tcPr>
          <w:p w:rsidR="00BF2E1C" w:rsidRPr="00BB0CD4" w:rsidRDefault="00BF2E1C" w:rsidP="005D26AA">
            <w:pPr>
              <w:spacing w:after="120"/>
              <w:rPr>
                <w:rFonts w:ascii="Arial" w:hAnsi="Arial" w:cs="Arial"/>
                <w:sz w:val="20"/>
                <w:szCs w:val="22"/>
              </w:rPr>
            </w:pPr>
          </w:p>
        </w:tc>
      </w:tr>
      <w:tr w:rsidR="00BF2E1C" w:rsidRPr="00BB0CD4" w:rsidTr="002D37DB">
        <w:trPr>
          <w:trHeight w:val="340"/>
        </w:trPr>
        <w:tc>
          <w:tcPr>
            <w:tcW w:w="2694" w:type="dxa"/>
            <w:gridSpan w:val="2"/>
            <w:vAlign w:val="center"/>
          </w:tcPr>
          <w:p w:rsidR="00BF2E1C" w:rsidRPr="00BB0CD4" w:rsidRDefault="00BF2E1C" w:rsidP="005D26AA">
            <w:pPr>
              <w:spacing w:after="120"/>
              <w:rPr>
                <w:rFonts w:ascii="Arial" w:hAnsi="Arial" w:cs="Arial"/>
                <w:sz w:val="20"/>
                <w:szCs w:val="22"/>
              </w:rPr>
            </w:pPr>
          </w:p>
        </w:tc>
        <w:tc>
          <w:tcPr>
            <w:tcW w:w="1842" w:type="dxa"/>
            <w:vAlign w:val="center"/>
          </w:tcPr>
          <w:p w:rsidR="00BF2E1C" w:rsidRPr="00BB0CD4" w:rsidRDefault="00BF2E1C" w:rsidP="005D26AA">
            <w:pPr>
              <w:spacing w:after="120"/>
              <w:rPr>
                <w:rFonts w:ascii="Arial" w:hAnsi="Arial" w:cs="Arial"/>
                <w:sz w:val="20"/>
                <w:szCs w:val="22"/>
              </w:rPr>
            </w:pPr>
          </w:p>
        </w:tc>
        <w:tc>
          <w:tcPr>
            <w:tcW w:w="1560" w:type="dxa"/>
            <w:vAlign w:val="center"/>
          </w:tcPr>
          <w:p w:rsidR="00BF2E1C" w:rsidRPr="00BB0CD4" w:rsidRDefault="00BF2E1C" w:rsidP="005D26AA">
            <w:pPr>
              <w:spacing w:after="120"/>
              <w:rPr>
                <w:rFonts w:ascii="Arial" w:hAnsi="Arial" w:cs="Arial"/>
                <w:sz w:val="20"/>
                <w:szCs w:val="22"/>
              </w:rPr>
            </w:pPr>
          </w:p>
        </w:tc>
        <w:tc>
          <w:tcPr>
            <w:tcW w:w="1701" w:type="dxa"/>
            <w:gridSpan w:val="2"/>
            <w:vAlign w:val="center"/>
          </w:tcPr>
          <w:p w:rsidR="00BF2E1C" w:rsidRPr="00BB0CD4" w:rsidRDefault="00BF2E1C" w:rsidP="005D26AA">
            <w:pPr>
              <w:spacing w:after="120"/>
              <w:rPr>
                <w:rFonts w:ascii="Arial" w:hAnsi="Arial" w:cs="Arial"/>
                <w:sz w:val="20"/>
                <w:szCs w:val="22"/>
              </w:rPr>
            </w:pPr>
          </w:p>
        </w:tc>
        <w:tc>
          <w:tcPr>
            <w:tcW w:w="1559" w:type="dxa"/>
            <w:gridSpan w:val="4"/>
            <w:vAlign w:val="center"/>
          </w:tcPr>
          <w:p w:rsidR="00BF2E1C" w:rsidRPr="00BB0CD4" w:rsidRDefault="00BF2E1C" w:rsidP="005D26AA">
            <w:pPr>
              <w:spacing w:after="120"/>
              <w:rPr>
                <w:rFonts w:ascii="Arial" w:hAnsi="Arial" w:cs="Arial"/>
                <w:sz w:val="20"/>
                <w:szCs w:val="22"/>
              </w:rPr>
            </w:pPr>
          </w:p>
        </w:tc>
      </w:tr>
    </w:tbl>
    <w:p w:rsidR="00947AC2" w:rsidRDefault="00947AC2" w:rsidP="00984D71">
      <w:pPr>
        <w:pStyle w:val="Odsekzoznamu"/>
        <w:rPr>
          <w:rFonts w:ascii="Arial" w:hAnsi="Arial" w:cs="Arial"/>
          <w:sz w:val="20"/>
        </w:rPr>
      </w:pPr>
    </w:p>
    <w:p w:rsidR="00BE0CAE" w:rsidRDefault="00BE0CAE" w:rsidP="00984D71">
      <w:pPr>
        <w:pStyle w:val="Odsekzoznamu"/>
        <w:rPr>
          <w:rFonts w:ascii="Arial" w:hAnsi="Arial" w:cs="Arial"/>
          <w:sz w:val="20"/>
        </w:rPr>
      </w:pPr>
    </w:p>
    <w:p w:rsidR="00BE0CAE" w:rsidRDefault="00BE0CAE" w:rsidP="00984D71">
      <w:pPr>
        <w:pStyle w:val="Odsekzoznamu"/>
        <w:rPr>
          <w:rFonts w:ascii="Arial" w:hAnsi="Arial" w:cs="Arial"/>
          <w:sz w:val="20"/>
        </w:rPr>
      </w:pPr>
    </w:p>
    <w:p w:rsidR="00BE0CAE" w:rsidRPr="00BB0CD4" w:rsidRDefault="00BE0CAE" w:rsidP="00984D71">
      <w:pPr>
        <w:pStyle w:val="Odsekzoznamu"/>
        <w:rPr>
          <w:rFonts w:ascii="Arial" w:hAnsi="Arial" w:cs="Arial"/>
          <w:sz w:val="20"/>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26"/>
        <w:gridCol w:w="5386"/>
        <w:gridCol w:w="1844"/>
        <w:gridCol w:w="1700"/>
      </w:tblGrid>
      <w:tr w:rsidR="00833C92" w:rsidRPr="00BB0CD4" w:rsidTr="004E2926">
        <w:trPr>
          <w:trHeight w:val="278"/>
        </w:trPr>
        <w:tc>
          <w:tcPr>
            <w:tcW w:w="426" w:type="dxa"/>
            <w:vAlign w:val="center"/>
          </w:tcPr>
          <w:p w:rsidR="00833C92" w:rsidRPr="00BB0CD4" w:rsidRDefault="00833C92" w:rsidP="004E2926">
            <w:pPr>
              <w:pStyle w:val="Odsekzoznamu"/>
              <w:keepNext/>
              <w:numPr>
                <w:ilvl w:val="0"/>
                <w:numId w:val="22"/>
              </w:numPr>
              <w:ind w:left="357" w:hanging="357"/>
              <w:contextualSpacing/>
              <w:jc w:val="center"/>
              <w:outlineLvl w:val="1"/>
              <w:rPr>
                <w:rFonts w:ascii="Arial" w:hAnsi="Arial" w:cs="Arial"/>
                <w:bCs/>
                <w:kern w:val="32"/>
                <w:szCs w:val="22"/>
              </w:rPr>
            </w:pPr>
          </w:p>
        </w:tc>
        <w:tc>
          <w:tcPr>
            <w:tcW w:w="5386" w:type="dxa"/>
            <w:vAlign w:val="center"/>
          </w:tcPr>
          <w:p w:rsidR="00833C92" w:rsidRPr="00BB0CD4" w:rsidRDefault="00833C92" w:rsidP="00833C92">
            <w:pPr>
              <w:pStyle w:val="Odsekzoznamu"/>
              <w:ind w:left="39"/>
              <w:rPr>
                <w:rFonts w:ascii="Arial" w:hAnsi="Arial" w:cs="Arial"/>
                <w:b/>
                <w:bCs/>
                <w:kern w:val="32"/>
                <w:szCs w:val="22"/>
              </w:rPr>
            </w:pPr>
            <w:r w:rsidRPr="00BB0CD4">
              <w:rPr>
                <w:rFonts w:ascii="Arial" w:hAnsi="Arial" w:cs="Arial"/>
                <w:b/>
                <w:sz w:val="20"/>
              </w:rPr>
              <w:t>Informácia o poskytnutých dotáciách  a ich ocenenie</w:t>
            </w:r>
          </w:p>
        </w:tc>
        <w:tc>
          <w:tcPr>
            <w:tcW w:w="1844" w:type="dxa"/>
            <w:vAlign w:val="center"/>
          </w:tcPr>
          <w:p w:rsidR="00833C92" w:rsidRPr="00BB0CD4" w:rsidRDefault="00E907E2" w:rsidP="005D26AA">
            <w:pPr>
              <w:pStyle w:val="Odsekzoznamu"/>
              <w:ind w:left="0"/>
              <w:rPr>
                <w:rFonts w:ascii="Arial" w:hAnsi="Arial" w:cs="Arial"/>
                <w:bCs/>
                <w:kern w:val="32"/>
                <w:szCs w:val="22"/>
              </w:rPr>
            </w:pPr>
            <w:r>
              <w:rPr>
                <w:rFonts w:ascii="Arial" w:hAnsi="Arial" w:cs="Arial"/>
                <w:bCs/>
                <w:kern w:val="32"/>
                <w:szCs w:val="22"/>
              </w:rPr>
              <w:t>0</w:t>
            </w:r>
          </w:p>
        </w:tc>
        <w:tc>
          <w:tcPr>
            <w:tcW w:w="1700" w:type="dxa"/>
            <w:vAlign w:val="center"/>
          </w:tcPr>
          <w:p w:rsidR="00833C92" w:rsidRPr="00BB0CD4" w:rsidRDefault="00833C92" w:rsidP="00833C92">
            <w:pPr>
              <w:pStyle w:val="Odsekzoznamu"/>
              <w:ind w:left="0"/>
              <w:jc w:val="center"/>
              <w:rPr>
                <w:rFonts w:ascii="Arial" w:hAnsi="Arial" w:cs="Arial"/>
                <w:bCs/>
                <w:kern w:val="32"/>
                <w:szCs w:val="22"/>
              </w:rPr>
            </w:pPr>
            <w:r w:rsidRPr="00BB0CD4">
              <w:rPr>
                <w:rFonts w:ascii="Arial" w:hAnsi="Arial" w:cs="Arial"/>
                <w:bCs/>
                <w:kern w:val="32"/>
                <w:szCs w:val="22"/>
              </w:rPr>
              <w:t>EUR</w:t>
            </w: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right w:val="single" w:sz="4" w:space="0" w:color="auto"/>
            </w:tcBorders>
            <w:vAlign w:val="center"/>
          </w:tcPr>
          <w:p w:rsidR="00833C92" w:rsidRPr="00BB0CD4" w:rsidRDefault="00421BE7" w:rsidP="005D26AA">
            <w:pPr>
              <w:rPr>
                <w:rFonts w:ascii="Arial" w:hAnsi="Arial" w:cs="Arial"/>
                <w:sz w:val="20"/>
              </w:rPr>
            </w:pPr>
            <w:r>
              <w:rPr>
                <w:rFonts w:ascii="Arial" w:hAnsi="Arial" w:cs="Arial"/>
                <w:sz w:val="20"/>
              </w:rPr>
              <w:t>Dotácie neboli poskytnuté</w:t>
            </w:r>
          </w:p>
        </w:tc>
        <w:tc>
          <w:tcPr>
            <w:tcW w:w="1844" w:type="dxa"/>
            <w:tcBorders>
              <w:right w:val="single" w:sz="4" w:space="0" w:color="auto"/>
            </w:tcBorders>
            <w:vAlign w:val="center"/>
          </w:tcPr>
          <w:p w:rsidR="00833C92" w:rsidRPr="00BB0CD4" w:rsidRDefault="00833C92" w:rsidP="005D26AA">
            <w:pPr>
              <w:rPr>
                <w:rFonts w:ascii="Arial" w:hAnsi="Arial" w:cs="Arial"/>
                <w:sz w:val="20"/>
              </w:rPr>
            </w:pPr>
          </w:p>
        </w:tc>
        <w:tc>
          <w:tcPr>
            <w:tcW w:w="1700" w:type="dxa"/>
            <w:tcBorders>
              <w:left w:val="single" w:sz="4" w:space="0" w:color="auto"/>
            </w:tcBorders>
            <w:vAlign w:val="center"/>
          </w:tcPr>
          <w:p w:rsidR="00833C92" w:rsidRPr="00BB0CD4" w:rsidRDefault="00833C92" w:rsidP="005D26AA">
            <w:pPr>
              <w:rPr>
                <w:rFonts w:ascii="Arial" w:hAnsi="Arial" w:cs="Arial"/>
                <w:sz w:val="20"/>
              </w:rPr>
            </w:pP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812" w:type="dxa"/>
            <w:gridSpan w:val="2"/>
            <w:tcBorders>
              <w:top w:val="single" w:sz="4" w:space="0" w:color="auto"/>
              <w:right w:val="single" w:sz="4" w:space="0" w:color="auto"/>
            </w:tcBorders>
            <w:vAlign w:val="center"/>
          </w:tcPr>
          <w:p w:rsidR="00833C92" w:rsidRPr="00BB0CD4" w:rsidRDefault="00833C92" w:rsidP="005D26AA">
            <w:pPr>
              <w:rPr>
                <w:rFonts w:ascii="Arial" w:hAnsi="Arial" w:cs="Arial"/>
                <w:sz w:val="20"/>
              </w:rPr>
            </w:pPr>
          </w:p>
        </w:tc>
        <w:tc>
          <w:tcPr>
            <w:tcW w:w="1844" w:type="dxa"/>
            <w:tcBorders>
              <w:top w:val="single" w:sz="4" w:space="0" w:color="auto"/>
              <w:right w:val="single" w:sz="4" w:space="0" w:color="auto"/>
            </w:tcBorders>
            <w:vAlign w:val="center"/>
          </w:tcPr>
          <w:p w:rsidR="00833C92" w:rsidRPr="00BB0CD4" w:rsidRDefault="00833C92" w:rsidP="005D26AA">
            <w:pPr>
              <w:rPr>
                <w:rFonts w:ascii="Arial" w:hAnsi="Arial" w:cs="Arial"/>
                <w:sz w:val="20"/>
              </w:rPr>
            </w:pPr>
          </w:p>
        </w:tc>
        <w:tc>
          <w:tcPr>
            <w:tcW w:w="1700" w:type="dxa"/>
            <w:tcBorders>
              <w:top w:val="single" w:sz="4" w:space="0" w:color="auto"/>
              <w:left w:val="single" w:sz="4" w:space="0" w:color="auto"/>
            </w:tcBorders>
            <w:vAlign w:val="center"/>
          </w:tcPr>
          <w:p w:rsidR="00833C92" w:rsidRPr="00BB0CD4" w:rsidRDefault="00833C92" w:rsidP="005D26AA">
            <w:pPr>
              <w:rPr>
                <w:rFonts w:ascii="Arial" w:hAnsi="Arial" w:cs="Arial"/>
                <w:sz w:val="20"/>
              </w:rPr>
            </w:pPr>
          </w:p>
        </w:tc>
      </w:tr>
    </w:tbl>
    <w:p w:rsidR="00115986" w:rsidRDefault="00115986" w:rsidP="00D44EDD">
      <w:pPr>
        <w:ind w:left="709"/>
        <w:jc w:val="both"/>
        <w:rPr>
          <w:rFonts w:ascii="Arial" w:hAnsi="Arial" w:cs="Arial"/>
          <w:sz w:val="18"/>
          <w:szCs w:val="22"/>
        </w:rPr>
      </w:pPr>
    </w:p>
    <w:p w:rsidR="00BE0CAE" w:rsidRPr="00BB0CD4" w:rsidRDefault="00BE0CAE" w:rsidP="00D44EDD">
      <w:pPr>
        <w:ind w:left="709"/>
        <w:jc w:val="both"/>
        <w:rPr>
          <w:rFonts w:ascii="Arial" w:hAnsi="Arial" w:cs="Arial"/>
          <w:sz w:val="18"/>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2820"/>
        <w:gridCol w:w="986"/>
        <w:gridCol w:w="830"/>
        <w:gridCol w:w="2025"/>
        <w:gridCol w:w="2269"/>
      </w:tblGrid>
      <w:tr w:rsidR="00833C92" w:rsidRPr="00BB0CD4" w:rsidTr="004E2926">
        <w:trPr>
          <w:trHeight w:val="503"/>
        </w:trPr>
        <w:tc>
          <w:tcPr>
            <w:tcW w:w="426" w:type="dxa"/>
            <w:vAlign w:val="center"/>
          </w:tcPr>
          <w:p w:rsidR="00833C92" w:rsidRPr="00BB0CD4" w:rsidRDefault="00833C92" w:rsidP="004E2926">
            <w:pPr>
              <w:pStyle w:val="Odsekzoznamu"/>
              <w:keepNext/>
              <w:numPr>
                <w:ilvl w:val="0"/>
                <w:numId w:val="22"/>
              </w:numPr>
              <w:ind w:left="357" w:hanging="357"/>
              <w:contextualSpacing/>
              <w:jc w:val="center"/>
              <w:outlineLvl w:val="1"/>
              <w:rPr>
                <w:rFonts w:ascii="Arial" w:hAnsi="Arial" w:cs="Arial"/>
                <w:sz w:val="20"/>
              </w:rPr>
            </w:pPr>
          </w:p>
        </w:tc>
        <w:tc>
          <w:tcPr>
            <w:tcW w:w="8930" w:type="dxa"/>
            <w:gridSpan w:val="5"/>
            <w:vAlign w:val="center"/>
          </w:tcPr>
          <w:p w:rsidR="00833C92" w:rsidRPr="00BB0CD4" w:rsidRDefault="00833C92" w:rsidP="002D37DB">
            <w:pPr>
              <w:jc w:val="center"/>
              <w:rPr>
                <w:rFonts w:ascii="Arial" w:hAnsi="Arial" w:cs="Arial"/>
                <w:b/>
                <w:sz w:val="20"/>
              </w:rPr>
            </w:pPr>
            <w:r w:rsidRPr="00BB0CD4">
              <w:rPr>
                <w:rFonts w:ascii="Arial" w:hAnsi="Arial" w:cs="Arial"/>
                <w:b/>
                <w:sz w:val="20"/>
              </w:rPr>
              <w:t>Informácie o účtovaní významných opráv chýb minulých účtovných období v bežnom ÚO</w:t>
            </w:r>
          </w:p>
        </w:tc>
      </w:tr>
      <w:tr w:rsidR="00984D71"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c>
          <w:tcPr>
            <w:tcW w:w="3246" w:type="dxa"/>
            <w:gridSpan w:val="2"/>
            <w:vAlign w:val="center"/>
          </w:tcPr>
          <w:p w:rsidR="00D90D87" w:rsidRPr="00BB0CD4" w:rsidRDefault="00D90D87" w:rsidP="00947AC2">
            <w:pPr>
              <w:jc w:val="both"/>
              <w:rPr>
                <w:rFonts w:ascii="Arial" w:hAnsi="Arial" w:cs="Arial"/>
                <w:sz w:val="20"/>
              </w:rPr>
            </w:pPr>
            <w:r w:rsidRPr="00BB0CD4">
              <w:rPr>
                <w:rFonts w:ascii="Arial" w:hAnsi="Arial" w:cs="Arial"/>
                <w:sz w:val="20"/>
              </w:rPr>
              <w:t>Opravy minulého obdobia</w:t>
            </w:r>
          </w:p>
        </w:tc>
        <w:tc>
          <w:tcPr>
            <w:tcW w:w="986" w:type="dxa"/>
            <w:vAlign w:val="center"/>
          </w:tcPr>
          <w:p w:rsidR="00D90D87" w:rsidRPr="00BB0CD4" w:rsidRDefault="004752D3" w:rsidP="00947AC2">
            <w:pPr>
              <w:jc w:val="both"/>
              <w:rPr>
                <w:rFonts w:ascii="Arial" w:hAnsi="Arial" w:cs="Arial"/>
                <w:sz w:val="20"/>
              </w:rPr>
            </w:pPr>
            <w:r w:rsidRPr="00BB0CD4">
              <w:rPr>
                <w:rFonts w:ascii="Arial" w:hAnsi="Arial" w:cs="Arial"/>
                <w:sz w:val="20"/>
              </w:rPr>
              <w:t>P</w:t>
            </w:r>
            <w:r w:rsidR="00D90D87" w:rsidRPr="00BB0CD4">
              <w:rPr>
                <w:rFonts w:ascii="Arial" w:hAnsi="Arial" w:cs="Arial"/>
                <w:sz w:val="20"/>
              </w:rPr>
              <w:t>atrí do obdobia</w:t>
            </w:r>
          </w:p>
        </w:tc>
        <w:tc>
          <w:tcPr>
            <w:tcW w:w="830" w:type="dxa"/>
            <w:vAlign w:val="center"/>
          </w:tcPr>
          <w:p w:rsidR="00D90D87" w:rsidRPr="00BB0CD4" w:rsidRDefault="004752D3" w:rsidP="00947AC2">
            <w:pPr>
              <w:jc w:val="both"/>
              <w:rPr>
                <w:rFonts w:ascii="Arial" w:hAnsi="Arial" w:cs="Arial"/>
                <w:sz w:val="20"/>
              </w:rPr>
            </w:pPr>
            <w:r w:rsidRPr="00BB0CD4">
              <w:rPr>
                <w:rFonts w:ascii="Arial" w:hAnsi="Arial" w:cs="Arial"/>
                <w:sz w:val="20"/>
              </w:rPr>
              <w:t>Ú</w:t>
            </w:r>
            <w:r w:rsidR="00D90D87" w:rsidRPr="00BB0CD4">
              <w:rPr>
                <w:rFonts w:ascii="Arial" w:hAnsi="Arial" w:cs="Arial"/>
                <w:sz w:val="20"/>
              </w:rPr>
              <w:t>čet</w:t>
            </w:r>
          </w:p>
        </w:tc>
        <w:tc>
          <w:tcPr>
            <w:tcW w:w="2025" w:type="dxa"/>
            <w:vAlign w:val="center"/>
          </w:tcPr>
          <w:p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 xml:space="preserve">čtované na účet </w:t>
            </w:r>
            <w:r w:rsidR="00984D71" w:rsidRPr="00BB0CD4">
              <w:rPr>
                <w:rFonts w:ascii="Arial" w:hAnsi="Arial" w:cs="Arial"/>
                <w:sz w:val="20"/>
              </w:rPr>
              <w:t xml:space="preserve">HV </w:t>
            </w:r>
            <w:r w:rsidR="00D90D87" w:rsidRPr="00BB0CD4">
              <w:rPr>
                <w:rFonts w:ascii="Arial" w:hAnsi="Arial" w:cs="Arial"/>
                <w:sz w:val="20"/>
              </w:rPr>
              <w:t xml:space="preserve">min. období </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c>
          <w:tcPr>
            <w:tcW w:w="2269" w:type="dxa"/>
            <w:vAlign w:val="center"/>
          </w:tcPr>
          <w:p w:rsidR="00D90D87" w:rsidRPr="00BB0CD4" w:rsidRDefault="004752D3" w:rsidP="00833C92">
            <w:pPr>
              <w:jc w:val="center"/>
              <w:rPr>
                <w:rFonts w:ascii="Arial" w:hAnsi="Arial" w:cs="Arial"/>
                <w:sz w:val="20"/>
              </w:rPr>
            </w:pPr>
            <w:r w:rsidRPr="00BB0CD4">
              <w:rPr>
                <w:rFonts w:ascii="Arial" w:hAnsi="Arial" w:cs="Arial"/>
                <w:sz w:val="20"/>
              </w:rPr>
              <w:t>Ú</w:t>
            </w:r>
            <w:r w:rsidR="00D90D87" w:rsidRPr="00BB0CD4">
              <w:rPr>
                <w:rFonts w:ascii="Arial" w:hAnsi="Arial" w:cs="Arial"/>
                <w:sz w:val="20"/>
              </w:rPr>
              <w:t>čtované do HV bežného  obdobia</w:t>
            </w:r>
            <w:r w:rsidR="00E56CB9" w:rsidRPr="00BB0CD4">
              <w:rPr>
                <w:rFonts w:ascii="Arial" w:hAnsi="Arial" w:cs="Arial"/>
                <w:sz w:val="20"/>
              </w:rPr>
              <w:t>(</w:t>
            </w:r>
            <w:r w:rsidR="00B861E8" w:rsidRPr="00BB0CD4">
              <w:rPr>
                <w:rFonts w:ascii="Arial" w:hAnsi="Arial" w:cs="Arial"/>
                <w:sz w:val="20"/>
              </w:rPr>
              <w:t>EUR</w:t>
            </w:r>
            <w:r w:rsidR="00E56CB9" w:rsidRPr="00BB0CD4">
              <w:rPr>
                <w:rFonts w:ascii="Arial" w:hAnsi="Arial" w:cs="Arial"/>
                <w:sz w:val="20"/>
              </w:rPr>
              <w:t>)</w:t>
            </w:r>
          </w:p>
        </w:tc>
      </w:tr>
      <w:tr w:rsidR="00984D71"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rsidR="00D90D87" w:rsidRPr="00BB0CD4" w:rsidRDefault="00421BE7" w:rsidP="00DC3010">
            <w:pPr>
              <w:jc w:val="both"/>
              <w:rPr>
                <w:rFonts w:ascii="Arial" w:hAnsi="Arial" w:cs="Arial"/>
                <w:sz w:val="18"/>
                <w:szCs w:val="22"/>
              </w:rPr>
            </w:pPr>
            <w:r>
              <w:rPr>
                <w:rFonts w:ascii="Arial" w:hAnsi="Arial" w:cs="Arial"/>
                <w:sz w:val="18"/>
                <w:szCs w:val="22"/>
              </w:rPr>
              <w:t>neboli</w:t>
            </w:r>
          </w:p>
        </w:tc>
        <w:tc>
          <w:tcPr>
            <w:tcW w:w="986" w:type="dxa"/>
          </w:tcPr>
          <w:p w:rsidR="00D90D87" w:rsidRPr="00BB0CD4" w:rsidRDefault="00D90D87" w:rsidP="00DC3010">
            <w:pPr>
              <w:jc w:val="both"/>
              <w:rPr>
                <w:rFonts w:ascii="Arial" w:hAnsi="Arial" w:cs="Arial"/>
                <w:sz w:val="18"/>
                <w:szCs w:val="22"/>
              </w:rPr>
            </w:pPr>
          </w:p>
        </w:tc>
        <w:tc>
          <w:tcPr>
            <w:tcW w:w="830" w:type="dxa"/>
          </w:tcPr>
          <w:p w:rsidR="00D90D87" w:rsidRPr="00BB0CD4" w:rsidRDefault="00D90D87" w:rsidP="00DC3010">
            <w:pPr>
              <w:jc w:val="both"/>
              <w:rPr>
                <w:rFonts w:ascii="Arial" w:hAnsi="Arial" w:cs="Arial"/>
                <w:sz w:val="18"/>
                <w:szCs w:val="22"/>
              </w:rPr>
            </w:pPr>
          </w:p>
        </w:tc>
        <w:tc>
          <w:tcPr>
            <w:tcW w:w="2025" w:type="dxa"/>
          </w:tcPr>
          <w:p w:rsidR="00D90D87" w:rsidRPr="00BB0CD4" w:rsidRDefault="00D90D87" w:rsidP="00DC3010">
            <w:pPr>
              <w:jc w:val="both"/>
              <w:rPr>
                <w:rFonts w:ascii="Arial" w:hAnsi="Arial" w:cs="Arial"/>
                <w:sz w:val="18"/>
                <w:szCs w:val="22"/>
              </w:rPr>
            </w:pPr>
          </w:p>
        </w:tc>
        <w:tc>
          <w:tcPr>
            <w:tcW w:w="2269" w:type="dxa"/>
          </w:tcPr>
          <w:p w:rsidR="00D90D87" w:rsidRPr="00BB0CD4" w:rsidRDefault="00D90D87" w:rsidP="00DC3010">
            <w:pPr>
              <w:jc w:val="both"/>
              <w:rPr>
                <w:rFonts w:ascii="Arial" w:hAnsi="Arial" w:cs="Arial"/>
                <w:sz w:val="18"/>
                <w:szCs w:val="22"/>
              </w:rPr>
            </w:pPr>
          </w:p>
        </w:tc>
      </w:tr>
      <w:tr w:rsidR="00E56CB9"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3246" w:type="dxa"/>
            <w:gridSpan w:val="2"/>
          </w:tcPr>
          <w:p w:rsidR="00984D71" w:rsidRPr="00BB0CD4" w:rsidRDefault="00984D71" w:rsidP="00DC3010">
            <w:pPr>
              <w:jc w:val="both"/>
              <w:rPr>
                <w:rFonts w:ascii="Arial" w:hAnsi="Arial" w:cs="Arial"/>
                <w:b/>
                <w:sz w:val="18"/>
                <w:szCs w:val="22"/>
              </w:rPr>
            </w:pPr>
          </w:p>
        </w:tc>
        <w:tc>
          <w:tcPr>
            <w:tcW w:w="986" w:type="dxa"/>
          </w:tcPr>
          <w:p w:rsidR="00984D71" w:rsidRPr="00BB0CD4" w:rsidRDefault="00984D71" w:rsidP="00DC3010">
            <w:pPr>
              <w:jc w:val="both"/>
              <w:rPr>
                <w:rFonts w:ascii="Arial" w:hAnsi="Arial" w:cs="Arial"/>
                <w:sz w:val="18"/>
                <w:szCs w:val="22"/>
              </w:rPr>
            </w:pPr>
          </w:p>
        </w:tc>
        <w:tc>
          <w:tcPr>
            <w:tcW w:w="830" w:type="dxa"/>
          </w:tcPr>
          <w:p w:rsidR="00984D71" w:rsidRPr="00BB0CD4" w:rsidRDefault="00984D71" w:rsidP="00DC3010">
            <w:pPr>
              <w:jc w:val="both"/>
              <w:rPr>
                <w:rFonts w:ascii="Arial" w:hAnsi="Arial" w:cs="Arial"/>
                <w:sz w:val="18"/>
                <w:szCs w:val="22"/>
              </w:rPr>
            </w:pPr>
          </w:p>
        </w:tc>
        <w:tc>
          <w:tcPr>
            <w:tcW w:w="2025" w:type="dxa"/>
          </w:tcPr>
          <w:p w:rsidR="00984D71" w:rsidRPr="00BB0CD4" w:rsidRDefault="00984D71" w:rsidP="00DC3010">
            <w:pPr>
              <w:jc w:val="both"/>
              <w:rPr>
                <w:rFonts w:ascii="Arial" w:hAnsi="Arial" w:cs="Arial"/>
                <w:sz w:val="18"/>
                <w:szCs w:val="22"/>
              </w:rPr>
            </w:pPr>
          </w:p>
        </w:tc>
        <w:tc>
          <w:tcPr>
            <w:tcW w:w="2269" w:type="dxa"/>
          </w:tcPr>
          <w:p w:rsidR="00984D71" w:rsidRPr="00BB0CD4" w:rsidRDefault="00984D71" w:rsidP="00DC3010">
            <w:pPr>
              <w:jc w:val="both"/>
              <w:rPr>
                <w:rFonts w:ascii="Arial" w:hAnsi="Arial" w:cs="Arial"/>
                <w:sz w:val="18"/>
                <w:szCs w:val="22"/>
              </w:rPr>
            </w:pPr>
          </w:p>
        </w:tc>
      </w:tr>
    </w:tbl>
    <w:p w:rsidR="00CB4C58" w:rsidRDefault="00CB4C58" w:rsidP="006F74F4">
      <w:pPr>
        <w:ind w:left="360"/>
        <w:rPr>
          <w:rFonts w:ascii="Arial" w:hAnsi="Arial" w:cs="Arial"/>
          <w:sz w:val="20"/>
        </w:rPr>
      </w:pPr>
    </w:p>
    <w:p w:rsidR="00BE0CAE" w:rsidRPr="00BB0CD4" w:rsidRDefault="00BE0CAE" w:rsidP="006F74F4">
      <w:pPr>
        <w:ind w:left="360"/>
        <w:rPr>
          <w:rFonts w:ascii="Arial" w:hAnsi="Arial" w:cs="Arial"/>
          <w:sz w:val="20"/>
        </w:rPr>
      </w:pPr>
    </w:p>
    <w:p w:rsidR="00931C39" w:rsidRPr="00BB0CD4" w:rsidRDefault="00931C39" w:rsidP="00D44EDD">
      <w:pPr>
        <w:jc w:val="center"/>
        <w:rPr>
          <w:rFonts w:ascii="Arial" w:hAnsi="Arial" w:cs="Arial"/>
          <w:b/>
          <w:sz w:val="20"/>
        </w:rPr>
      </w:pPr>
      <w:r w:rsidRPr="00BB0CD4">
        <w:rPr>
          <w:rFonts w:ascii="Arial" w:hAnsi="Arial" w:cs="Arial"/>
          <w:b/>
          <w:sz w:val="20"/>
          <w:highlight w:val="lightGray"/>
        </w:rPr>
        <w:t>Informácie, ktoré vysvetľujú a dopĺňajú súvahu a výkaz ziskov a</w:t>
      </w:r>
      <w:r w:rsidR="006C0F8A" w:rsidRPr="00BB0CD4">
        <w:rPr>
          <w:rFonts w:ascii="Arial" w:hAnsi="Arial" w:cs="Arial"/>
          <w:b/>
          <w:sz w:val="20"/>
          <w:highlight w:val="lightGray"/>
        </w:rPr>
        <w:t> </w:t>
      </w:r>
      <w:r w:rsidRPr="00BB0CD4">
        <w:rPr>
          <w:rFonts w:ascii="Arial" w:hAnsi="Arial" w:cs="Arial"/>
          <w:b/>
          <w:sz w:val="20"/>
          <w:highlight w:val="lightGray"/>
        </w:rPr>
        <w:t>strát</w:t>
      </w:r>
    </w:p>
    <w:p w:rsidR="00E56CB9" w:rsidRPr="00BB0CD4" w:rsidRDefault="00E56CB9" w:rsidP="00E56CB9">
      <w:pPr>
        <w:ind w:left="1481"/>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3969"/>
        <w:gridCol w:w="3119"/>
        <w:gridCol w:w="1701"/>
      </w:tblGrid>
      <w:tr w:rsidR="00833C92" w:rsidRPr="00BB0CD4" w:rsidTr="002D37DB">
        <w:trPr>
          <w:trHeight w:val="751"/>
        </w:trPr>
        <w:tc>
          <w:tcPr>
            <w:tcW w:w="567" w:type="dxa"/>
          </w:tcPr>
          <w:p w:rsidR="00833C92" w:rsidRPr="00BB0CD4" w:rsidRDefault="00833C92" w:rsidP="00833C92">
            <w:pPr>
              <w:numPr>
                <w:ilvl w:val="0"/>
                <w:numId w:val="16"/>
              </w:numPr>
              <w:ind w:left="709" w:hanging="567"/>
              <w:jc w:val="both"/>
              <w:rPr>
                <w:rFonts w:ascii="Arial" w:hAnsi="Arial" w:cs="Arial"/>
                <w:b/>
                <w:bCs/>
                <w:szCs w:val="22"/>
              </w:rPr>
            </w:pPr>
          </w:p>
          <w:p w:rsidR="00833C92" w:rsidRPr="00BB0CD4" w:rsidRDefault="00833C92" w:rsidP="005D26AA">
            <w:pPr>
              <w:pStyle w:val="Odsekzoznamu"/>
              <w:ind w:left="1277"/>
              <w:jc w:val="both"/>
              <w:rPr>
                <w:rFonts w:ascii="Arial" w:hAnsi="Arial" w:cs="Arial"/>
                <w:b/>
                <w:bCs/>
                <w:szCs w:val="22"/>
              </w:rPr>
            </w:pPr>
          </w:p>
          <w:p w:rsidR="00833C92" w:rsidRPr="00BB0CD4" w:rsidRDefault="00833C92" w:rsidP="005D26AA">
            <w:pPr>
              <w:pStyle w:val="Odsekzoznamu"/>
              <w:ind w:left="1277"/>
              <w:jc w:val="both"/>
              <w:rPr>
                <w:rFonts w:ascii="Arial" w:hAnsi="Arial" w:cs="Arial"/>
                <w:bCs/>
                <w:szCs w:val="22"/>
              </w:rPr>
            </w:pPr>
          </w:p>
        </w:tc>
        <w:tc>
          <w:tcPr>
            <w:tcW w:w="8789" w:type="dxa"/>
            <w:gridSpan w:val="3"/>
          </w:tcPr>
          <w:p w:rsidR="00833C92" w:rsidRPr="00BB0CD4" w:rsidRDefault="00833C92" w:rsidP="00833C92">
            <w:pPr>
              <w:jc w:val="both"/>
              <w:rPr>
                <w:rFonts w:ascii="Arial" w:hAnsi="Arial" w:cs="Arial"/>
                <w:b/>
                <w:sz w:val="20"/>
              </w:rPr>
            </w:pPr>
            <w:r w:rsidRPr="00BB0CD4">
              <w:rPr>
                <w:rFonts w:ascii="Arial" w:hAnsi="Arial" w:cs="Arial"/>
                <w:b/>
                <w:sz w:val="20"/>
              </w:rPr>
              <w:t>Informácia o sume a dôvodoch vzniku jednotlivých položiek nákladov alebo výnosov, ktoré majú výnimočný rozsah</w:t>
            </w:r>
            <w:r w:rsidRPr="00BB0CD4">
              <w:rPr>
                <w:rFonts w:ascii="Arial" w:hAnsi="Arial" w:cs="Arial"/>
                <w:i/>
                <w:sz w:val="20"/>
              </w:rPr>
              <w:t xml:space="preserve"> </w:t>
            </w:r>
            <w:r w:rsidRPr="00BB0CD4">
              <w:rPr>
                <w:rFonts w:ascii="Arial" w:hAnsi="Arial" w:cs="Arial"/>
                <w:b/>
                <w:sz w:val="20"/>
              </w:rPr>
              <w:t>alebo výskyt</w:t>
            </w:r>
            <w:r w:rsidRPr="00BB0CD4">
              <w:rPr>
                <w:rFonts w:ascii="Arial" w:hAnsi="Arial" w:cs="Arial"/>
                <w:i/>
                <w:sz w:val="20"/>
              </w:rPr>
              <w:t xml:space="preserve">, </w:t>
            </w:r>
            <w:r w:rsidRPr="00BB0CD4">
              <w:rPr>
                <w:rFonts w:ascii="Arial" w:hAnsi="Arial" w:cs="Arial"/>
                <w:i/>
                <w:sz w:val="18"/>
              </w:rPr>
              <w:t>napríklad výnosy z predaja podniku alebo časti podniku, náklady z dôvodu predaja podniku alebo časti podniku, škody z dôvodu živelných pohrôm</w:t>
            </w: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right w:val="single" w:sz="4" w:space="0" w:color="auto"/>
            </w:tcBorders>
            <w:vAlign w:val="center"/>
          </w:tcPr>
          <w:p w:rsidR="00833C92" w:rsidRPr="00BB0CD4" w:rsidRDefault="00833C92" w:rsidP="005D26AA">
            <w:pPr>
              <w:pStyle w:val="TopHeader"/>
              <w:rPr>
                <w:rFonts w:ascii="Arial" w:hAnsi="Arial" w:cs="Arial"/>
                <w:b w:val="0"/>
              </w:rPr>
            </w:pPr>
            <w:r w:rsidRPr="00BB0CD4">
              <w:rPr>
                <w:rFonts w:ascii="Arial" w:hAnsi="Arial" w:cs="Arial"/>
                <w:b w:val="0"/>
              </w:rPr>
              <w:t>Popis nákladov ,výnosov výnimočného rozsahu</w:t>
            </w:r>
          </w:p>
        </w:tc>
        <w:tc>
          <w:tcPr>
            <w:tcW w:w="3119" w:type="dxa"/>
            <w:tcBorders>
              <w:right w:val="single" w:sz="4" w:space="0" w:color="auto"/>
            </w:tcBorders>
            <w:vAlign w:val="center"/>
          </w:tcPr>
          <w:p w:rsidR="00833C92" w:rsidRPr="00BB0CD4" w:rsidRDefault="00833C92" w:rsidP="005D26AA">
            <w:pPr>
              <w:pStyle w:val="TopHeader"/>
              <w:rPr>
                <w:rFonts w:ascii="Arial" w:hAnsi="Arial" w:cs="Arial"/>
                <w:b w:val="0"/>
              </w:rPr>
            </w:pPr>
            <w:r w:rsidRPr="00BB0CD4">
              <w:rPr>
                <w:rFonts w:ascii="Arial" w:hAnsi="Arial" w:cs="Arial"/>
                <w:b w:val="0"/>
              </w:rPr>
              <w:t>Dôvod vzniku</w:t>
            </w:r>
          </w:p>
        </w:tc>
        <w:tc>
          <w:tcPr>
            <w:tcW w:w="1701" w:type="dxa"/>
            <w:tcBorders>
              <w:left w:val="single" w:sz="4" w:space="0" w:color="auto"/>
            </w:tcBorders>
            <w:vAlign w:val="center"/>
          </w:tcPr>
          <w:p w:rsidR="00833C92" w:rsidRPr="00BB0CD4" w:rsidRDefault="00833C92" w:rsidP="005D26AA">
            <w:pPr>
              <w:pStyle w:val="TopHeader"/>
              <w:rPr>
                <w:rFonts w:ascii="Arial" w:hAnsi="Arial" w:cs="Arial"/>
                <w:b w:val="0"/>
              </w:rPr>
            </w:pPr>
            <w:r w:rsidRPr="00BB0CD4">
              <w:rPr>
                <w:rFonts w:ascii="Arial" w:hAnsi="Arial" w:cs="Arial"/>
                <w:b w:val="0"/>
              </w:rPr>
              <w:t>EUR</w:t>
            </w: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bottom w:val="single" w:sz="4" w:space="0" w:color="auto"/>
              <w:right w:val="single" w:sz="4" w:space="0" w:color="auto"/>
            </w:tcBorders>
          </w:tcPr>
          <w:p w:rsidR="00833C92" w:rsidRPr="00BB0CD4" w:rsidRDefault="00421BE7" w:rsidP="005D26AA">
            <w:pPr>
              <w:pStyle w:val="TopHeader"/>
              <w:jc w:val="left"/>
              <w:rPr>
                <w:rFonts w:ascii="Arial" w:hAnsi="Arial" w:cs="Arial"/>
                <w:b w:val="0"/>
              </w:rPr>
            </w:pPr>
            <w:r>
              <w:rPr>
                <w:rFonts w:ascii="Arial" w:hAnsi="Arial" w:cs="Arial"/>
                <w:b w:val="0"/>
              </w:rPr>
              <w:t>xx</w:t>
            </w:r>
          </w:p>
        </w:tc>
        <w:tc>
          <w:tcPr>
            <w:tcW w:w="3119" w:type="dxa"/>
            <w:tcBorders>
              <w:bottom w:val="single" w:sz="4" w:space="0" w:color="auto"/>
              <w:right w:val="single" w:sz="4" w:space="0" w:color="auto"/>
            </w:tcBorders>
          </w:tcPr>
          <w:p w:rsidR="00833C92" w:rsidRPr="00BB0CD4" w:rsidRDefault="00833C92" w:rsidP="005D26AA">
            <w:pPr>
              <w:pStyle w:val="TopHeader"/>
              <w:jc w:val="left"/>
              <w:rPr>
                <w:rFonts w:ascii="Arial" w:hAnsi="Arial" w:cs="Arial"/>
                <w:b w:val="0"/>
              </w:rPr>
            </w:pPr>
          </w:p>
        </w:tc>
        <w:tc>
          <w:tcPr>
            <w:tcW w:w="1701" w:type="dxa"/>
            <w:tcBorders>
              <w:left w:val="single" w:sz="4" w:space="0" w:color="auto"/>
              <w:bottom w:val="single" w:sz="4" w:space="0" w:color="auto"/>
            </w:tcBorders>
          </w:tcPr>
          <w:p w:rsidR="00833C92" w:rsidRPr="00BB0CD4" w:rsidRDefault="00833C92" w:rsidP="005D26AA">
            <w:pPr>
              <w:pStyle w:val="TopHeader"/>
              <w:jc w:val="left"/>
              <w:rPr>
                <w:rFonts w:ascii="Arial" w:hAnsi="Arial" w:cs="Arial"/>
                <w:b w:val="0"/>
              </w:rPr>
            </w:pPr>
          </w:p>
        </w:tc>
      </w:tr>
      <w:tr w:rsidR="00833C92"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4536" w:type="dxa"/>
            <w:gridSpan w:val="2"/>
            <w:tcBorders>
              <w:top w:val="single" w:sz="4" w:space="0" w:color="auto"/>
              <w:right w:val="single" w:sz="4" w:space="0" w:color="auto"/>
            </w:tcBorders>
          </w:tcPr>
          <w:p w:rsidR="00833C92" w:rsidRPr="00BB0CD4" w:rsidRDefault="00833C92" w:rsidP="005D26AA">
            <w:pPr>
              <w:pStyle w:val="TopHeader"/>
              <w:jc w:val="left"/>
              <w:rPr>
                <w:rFonts w:ascii="Arial" w:hAnsi="Arial" w:cs="Arial"/>
                <w:b w:val="0"/>
              </w:rPr>
            </w:pPr>
          </w:p>
        </w:tc>
        <w:tc>
          <w:tcPr>
            <w:tcW w:w="3119" w:type="dxa"/>
            <w:tcBorders>
              <w:top w:val="single" w:sz="4" w:space="0" w:color="auto"/>
              <w:right w:val="single" w:sz="4" w:space="0" w:color="auto"/>
            </w:tcBorders>
          </w:tcPr>
          <w:p w:rsidR="00833C92" w:rsidRPr="00BB0CD4" w:rsidRDefault="00833C92" w:rsidP="005D26AA">
            <w:pPr>
              <w:pStyle w:val="TopHeader"/>
              <w:jc w:val="left"/>
              <w:rPr>
                <w:rFonts w:ascii="Arial" w:hAnsi="Arial" w:cs="Arial"/>
                <w:b w:val="0"/>
              </w:rPr>
            </w:pPr>
          </w:p>
        </w:tc>
        <w:tc>
          <w:tcPr>
            <w:tcW w:w="1701" w:type="dxa"/>
            <w:tcBorders>
              <w:top w:val="single" w:sz="4" w:space="0" w:color="auto"/>
              <w:left w:val="single" w:sz="4" w:space="0" w:color="auto"/>
            </w:tcBorders>
          </w:tcPr>
          <w:p w:rsidR="00833C92" w:rsidRPr="00BB0CD4" w:rsidRDefault="00833C92" w:rsidP="005D26AA">
            <w:pPr>
              <w:pStyle w:val="TopHeader"/>
              <w:jc w:val="left"/>
              <w:rPr>
                <w:rFonts w:ascii="Arial" w:hAnsi="Arial" w:cs="Arial"/>
                <w:b w:val="0"/>
              </w:rPr>
            </w:pPr>
          </w:p>
        </w:tc>
      </w:tr>
    </w:tbl>
    <w:p w:rsidR="002D37DB" w:rsidRPr="00BB0CD4" w:rsidRDefault="002D37DB" w:rsidP="00D44EDD">
      <w:pPr>
        <w:ind w:left="1134"/>
        <w:jc w:val="both"/>
        <w:rPr>
          <w:rFonts w:ascii="Arial" w:hAnsi="Arial" w:cs="Arial"/>
          <w:sz w:val="20"/>
        </w:rPr>
      </w:pPr>
    </w:p>
    <w:p w:rsidR="002D37DB" w:rsidRPr="00BB0CD4" w:rsidRDefault="002D37DB" w:rsidP="00D44EDD">
      <w:pPr>
        <w:ind w:left="1134"/>
        <w:jc w:val="both"/>
        <w:rPr>
          <w:rFonts w:ascii="Arial" w:hAnsi="Arial" w:cs="Arial"/>
          <w:sz w:val="20"/>
        </w:rPr>
      </w:pPr>
    </w:p>
    <w:tbl>
      <w:tblPr>
        <w:tblW w:w="935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67"/>
        <w:gridCol w:w="3828"/>
        <w:gridCol w:w="3260"/>
        <w:gridCol w:w="1701"/>
      </w:tblGrid>
      <w:tr w:rsidR="002D37DB" w:rsidRPr="00BB0CD4" w:rsidTr="00BB0CD4">
        <w:trPr>
          <w:trHeight w:val="250"/>
        </w:trPr>
        <w:tc>
          <w:tcPr>
            <w:tcW w:w="567" w:type="dxa"/>
          </w:tcPr>
          <w:p w:rsidR="002D37DB" w:rsidRPr="00BB0CD4" w:rsidRDefault="002D37DB" w:rsidP="002D37DB">
            <w:pPr>
              <w:numPr>
                <w:ilvl w:val="0"/>
                <w:numId w:val="16"/>
              </w:numPr>
              <w:ind w:left="709" w:hanging="567"/>
              <w:jc w:val="both"/>
              <w:rPr>
                <w:rFonts w:ascii="Arial" w:hAnsi="Arial" w:cs="Arial"/>
                <w:b/>
                <w:bCs/>
                <w:sz w:val="20"/>
                <w:szCs w:val="20"/>
              </w:rPr>
            </w:pPr>
          </w:p>
        </w:tc>
        <w:tc>
          <w:tcPr>
            <w:tcW w:w="7088" w:type="dxa"/>
            <w:gridSpan w:val="2"/>
            <w:vAlign w:val="center"/>
          </w:tcPr>
          <w:p w:rsidR="002D37DB" w:rsidRPr="00BB0CD4" w:rsidRDefault="002D37DB" w:rsidP="00A028DD">
            <w:pPr>
              <w:pStyle w:val="Odsekzoznamu"/>
              <w:ind w:left="0"/>
              <w:jc w:val="center"/>
              <w:rPr>
                <w:rFonts w:ascii="Arial" w:hAnsi="Arial" w:cs="Arial"/>
                <w:b/>
                <w:bCs/>
                <w:sz w:val="20"/>
                <w:szCs w:val="20"/>
              </w:rPr>
            </w:pPr>
            <w:r w:rsidRPr="00BB0CD4">
              <w:rPr>
                <w:rFonts w:ascii="Arial" w:hAnsi="Arial" w:cs="Arial"/>
                <w:b/>
                <w:bCs/>
                <w:sz w:val="20"/>
                <w:szCs w:val="20"/>
              </w:rPr>
              <w:t>Informácie o záväzkoch</w:t>
            </w:r>
          </w:p>
        </w:tc>
        <w:tc>
          <w:tcPr>
            <w:tcW w:w="1701" w:type="dxa"/>
          </w:tcPr>
          <w:p w:rsidR="002D37DB" w:rsidRPr="00BB0CD4" w:rsidRDefault="002D37DB" w:rsidP="002D37DB">
            <w:pPr>
              <w:pStyle w:val="TopHeader"/>
              <w:rPr>
                <w:rFonts w:ascii="Arial" w:hAnsi="Arial" w:cs="Arial"/>
                <w:b w:val="0"/>
                <w:bCs w:val="0"/>
                <w:sz w:val="20"/>
                <w:szCs w:val="20"/>
                <w:lang w:eastAsia="sk-SK"/>
              </w:rPr>
            </w:pPr>
            <w:r w:rsidRPr="00BB0CD4">
              <w:rPr>
                <w:rFonts w:ascii="Arial" w:hAnsi="Arial" w:cs="Arial"/>
                <w:b w:val="0"/>
                <w:sz w:val="20"/>
                <w:szCs w:val="20"/>
              </w:rPr>
              <w:t>EUR</w:t>
            </w:r>
          </w:p>
        </w:tc>
      </w:tr>
      <w:tr w:rsidR="002D37DB" w:rsidRPr="00BB0CD4" w:rsidTr="004E2926">
        <w:tblPrEx>
          <w:tblCellMar>
            <w:left w:w="108" w:type="dxa"/>
            <w:right w:w="108" w:type="dxa"/>
          </w:tblCellMar>
          <w:tblLook w:val="04A0" w:firstRow="1" w:lastRow="0" w:firstColumn="1" w:lastColumn="0" w:noHBand="0" w:noVBand="1"/>
        </w:tblPrEx>
        <w:trPr>
          <w:trHeight w:val="569"/>
        </w:trPr>
        <w:tc>
          <w:tcPr>
            <w:tcW w:w="7655" w:type="dxa"/>
            <w:gridSpan w:val="3"/>
            <w:tcBorders>
              <w:right w:val="single" w:sz="4" w:space="0" w:color="auto"/>
            </w:tcBorders>
            <w:vAlign w:val="center"/>
            <w:hideMark/>
          </w:tcPr>
          <w:p w:rsidR="002D37DB" w:rsidRPr="00BB0CD4" w:rsidRDefault="002D37DB" w:rsidP="002D37DB">
            <w:pPr>
              <w:numPr>
                <w:ilvl w:val="0"/>
                <w:numId w:val="24"/>
              </w:numPr>
              <w:rPr>
                <w:rFonts w:ascii="Arial" w:hAnsi="Arial" w:cs="Arial"/>
                <w:b/>
                <w:sz w:val="20"/>
                <w:szCs w:val="20"/>
              </w:rPr>
            </w:pPr>
            <w:r w:rsidRPr="00BB0CD4">
              <w:rPr>
                <w:rFonts w:ascii="Arial" w:hAnsi="Arial" w:cs="Arial"/>
                <w:bCs/>
                <w:color w:val="000000"/>
                <w:sz w:val="20"/>
                <w:szCs w:val="20"/>
              </w:rPr>
              <w:t>Celková sume záväzkov so zostatkovou dobou splatnosti dlhšou ako päť rokov</w:t>
            </w:r>
          </w:p>
        </w:tc>
        <w:tc>
          <w:tcPr>
            <w:tcW w:w="1701" w:type="dxa"/>
            <w:tcBorders>
              <w:left w:val="single" w:sz="4" w:space="0" w:color="auto"/>
            </w:tcBorders>
            <w:vAlign w:val="center"/>
            <w:hideMark/>
          </w:tcPr>
          <w:p w:rsidR="002D37DB" w:rsidRPr="00BB0CD4" w:rsidRDefault="0041427B" w:rsidP="002D37DB">
            <w:pPr>
              <w:rPr>
                <w:rFonts w:ascii="Arial" w:hAnsi="Arial" w:cs="Arial"/>
                <w:b/>
                <w:sz w:val="20"/>
                <w:szCs w:val="20"/>
              </w:rPr>
            </w:pPr>
            <w:r>
              <w:rPr>
                <w:rFonts w:ascii="Arial" w:hAnsi="Arial" w:cs="Arial"/>
                <w:b/>
                <w:sz w:val="20"/>
                <w:szCs w:val="20"/>
              </w:rPr>
              <w:t>0</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9356" w:type="dxa"/>
            <w:gridSpan w:val="4"/>
            <w:vAlign w:val="center"/>
            <w:hideMark/>
          </w:tcPr>
          <w:p w:rsidR="002D37DB" w:rsidRPr="00BB0CD4" w:rsidRDefault="002D37DB" w:rsidP="002D37DB">
            <w:pPr>
              <w:numPr>
                <w:ilvl w:val="0"/>
                <w:numId w:val="24"/>
              </w:numPr>
              <w:jc w:val="both"/>
              <w:rPr>
                <w:rFonts w:ascii="Arial" w:hAnsi="Arial" w:cs="Arial"/>
                <w:bCs/>
                <w:color w:val="000000"/>
                <w:sz w:val="20"/>
                <w:szCs w:val="20"/>
              </w:rPr>
            </w:pPr>
            <w:r w:rsidRPr="00BB0CD4">
              <w:rPr>
                <w:rFonts w:ascii="Arial" w:hAnsi="Arial" w:cs="Arial"/>
                <w:bCs/>
                <w:sz w:val="20"/>
                <w:szCs w:val="20"/>
              </w:rPr>
              <w:t>Celková suma zabezpečených záväzkov, opis a spôsoby zabezpečenia záväzkov</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7655" w:type="dxa"/>
            <w:gridSpan w:val="3"/>
            <w:vAlign w:val="center"/>
            <w:hideMark/>
          </w:tcPr>
          <w:p w:rsidR="002D37DB" w:rsidRPr="00BB0CD4" w:rsidRDefault="002D37DB" w:rsidP="005D26AA">
            <w:pPr>
              <w:pStyle w:val="TopHeader"/>
              <w:jc w:val="left"/>
              <w:rPr>
                <w:rFonts w:ascii="Arial" w:hAnsi="Arial" w:cs="Arial"/>
                <w:b w:val="0"/>
                <w:sz w:val="20"/>
                <w:szCs w:val="20"/>
              </w:rPr>
            </w:pPr>
            <w:r w:rsidRPr="00BB0CD4">
              <w:rPr>
                <w:rFonts w:ascii="Arial" w:hAnsi="Arial" w:cs="Arial"/>
                <w:b w:val="0"/>
                <w:sz w:val="20"/>
                <w:szCs w:val="20"/>
              </w:rPr>
              <w:t>Spôsob zabezpečenia:</w:t>
            </w:r>
          </w:p>
        </w:tc>
        <w:tc>
          <w:tcPr>
            <w:tcW w:w="1701" w:type="dxa"/>
            <w:vAlign w:val="center"/>
          </w:tcPr>
          <w:p w:rsidR="002D37DB" w:rsidRPr="00BB0CD4" w:rsidRDefault="002D37DB" w:rsidP="005D26AA">
            <w:pPr>
              <w:pStyle w:val="TopHeader"/>
              <w:rPr>
                <w:rFonts w:ascii="Arial" w:hAnsi="Arial" w:cs="Arial"/>
                <w:b w:val="0"/>
                <w:sz w:val="20"/>
                <w:szCs w:val="20"/>
              </w:rPr>
            </w:pPr>
            <w:r w:rsidRPr="00BB0CD4">
              <w:rPr>
                <w:rFonts w:ascii="Arial" w:hAnsi="Arial" w:cs="Arial"/>
                <w:b w:val="0"/>
                <w:sz w:val="20"/>
                <w:szCs w:val="20"/>
              </w:rPr>
              <w:t>EUR</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tcPr>
          <w:p w:rsidR="002D37DB" w:rsidRPr="00BB0CD4" w:rsidRDefault="002D37DB" w:rsidP="005D26AA">
            <w:pPr>
              <w:rPr>
                <w:rFonts w:ascii="Arial" w:hAnsi="Arial" w:cs="Arial"/>
                <w:sz w:val="20"/>
                <w:szCs w:val="20"/>
              </w:rPr>
            </w:pPr>
            <w:r w:rsidRPr="00BB0CD4">
              <w:rPr>
                <w:rFonts w:ascii="Arial" w:hAnsi="Arial" w:cs="Arial"/>
                <w:bCs/>
                <w:sz w:val="20"/>
                <w:szCs w:val="20"/>
              </w:rPr>
              <w:t>Záložné právo</w:t>
            </w:r>
          </w:p>
        </w:tc>
        <w:tc>
          <w:tcPr>
            <w:tcW w:w="3260" w:type="dxa"/>
            <w:noWrap/>
            <w:vAlign w:val="center"/>
          </w:tcPr>
          <w:p w:rsidR="002D37DB" w:rsidRPr="00BB0CD4" w:rsidRDefault="002D37DB" w:rsidP="005D26AA">
            <w:pPr>
              <w:jc w:val="center"/>
              <w:rPr>
                <w:rFonts w:ascii="Arial" w:hAnsi="Arial" w:cs="Arial"/>
                <w:bCs/>
                <w:sz w:val="20"/>
                <w:szCs w:val="20"/>
              </w:rPr>
            </w:pPr>
          </w:p>
        </w:tc>
        <w:tc>
          <w:tcPr>
            <w:tcW w:w="1701" w:type="dxa"/>
            <w:vAlign w:val="center"/>
          </w:tcPr>
          <w:p w:rsidR="002D37DB" w:rsidRPr="00BB0CD4" w:rsidRDefault="0056185B" w:rsidP="005D26AA">
            <w:pPr>
              <w:jc w:val="center"/>
              <w:rPr>
                <w:rFonts w:ascii="Arial" w:hAnsi="Arial" w:cs="Arial"/>
                <w:bCs/>
                <w:sz w:val="20"/>
                <w:szCs w:val="20"/>
              </w:rPr>
            </w:pPr>
            <w:r>
              <w:rPr>
                <w:rFonts w:ascii="Arial" w:hAnsi="Arial" w:cs="Arial"/>
                <w:bCs/>
                <w:sz w:val="20"/>
                <w:szCs w:val="20"/>
              </w:rPr>
              <w:t>x</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rsidR="002D37DB" w:rsidRPr="00BB0CD4" w:rsidRDefault="002D37DB" w:rsidP="005D26AA">
            <w:pPr>
              <w:jc w:val="center"/>
              <w:rPr>
                <w:rFonts w:ascii="Arial" w:hAnsi="Arial" w:cs="Arial"/>
                <w:sz w:val="20"/>
                <w:szCs w:val="20"/>
              </w:rPr>
            </w:pPr>
          </w:p>
        </w:tc>
        <w:tc>
          <w:tcPr>
            <w:tcW w:w="1701" w:type="dxa"/>
            <w:noWrap/>
            <w:vAlign w:val="center"/>
            <w:hideMark/>
          </w:tcPr>
          <w:p w:rsidR="002D37DB" w:rsidRPr="00BB0CD4" w:rsidRDefault="0056185B" w:rsidP="005D26AA">
            <w:pPr>
              <w:jc w:val="center"/>
              <w:rPr>
                <w:rFonts w:ascii="Arial" w:hAnsi="Arial" w:cs="Arial"/>
                <w:sz w:val="20"/>
                <w:szCs w:val="20"/>
              </w:rPr>
            </w:pPr>
            <w:r>
              <w:rPr>
                <w:rFonts w:ascii="Arial" w:hAnsi="Arial" w:cs="Arial"/>
                <w:sz w:val="20"/>
                <w:szCs w:val="20"/>
              </w:rPr>
              <w:t>x</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vAlign w:val="center"/>
            <w:hideMark/>
          </w:tcPr>
          <w:p w:rsidR="002D37DB" w:rsidRPr="00BB0CD4" w:rsidRDefault="002D37DB" w:rsidP="005D26AA">
            <w:pPr>
              <w:rPr>
                <w:rFonts w:ascii="Arial" w:hAnsi="Arial" w:cs="Arial"/>
                <w:sz w:val="20"/>
                <w:szCs w:val="20"/>
              </w:rPr>
            </w:pPr>
            <w:r w:rsidRPr="00BB0CD4">
              <w:rPr>
                <w:rFonts w:ascii="Arial" w:hAnsi="Arial" w:cs="Arial"/>
                <w:sz w:val="20"/>
                <w:szCs w:val="20"/>
              </w:rPr>
              <w:t>Inak zabezpečené............................</w:t>
            </w:r>
          </w:p>
        </w:tc>
        <w:tc>
          <w:tcPr>
            <w:tcW w:w="3260" w:type="dxa"/>
            <w:noWrap/>
            <w:vAlign w:val="center"/>
            <w:hideMark/>
          </w:tcPr>
          <w:p w:rsidR="002D37DB" w:rsidRPr="00BB0CD4" w:rsidRDefault="002D37DB" w:rsidP="005D26AA">
            <w:pPr>
              <w:jc w:val="center"/>
              <w:rPr>
                <w:rFonts w:ascii="Arial" w:hAnsi="Arial" w:cs="Arial"/>
                <w:sz w:val="20"/>
                <w:szCs w:val="20"/>
              </w:rPr>
            </w:pPr>
          </w:p>
        </w:tc>
        <w:tc>
          <w:tcPr>
            <w:tcW w:w="1701" w:type="dxa"/>
            <w:noWrap/>
            <w:vAlign w:val="center"/>
            <w:hideMark/>
          </w:tcPr>
          <w:p w:rsidR="002D37DB" w:rsidRPr="00BB0CD4" w:rsidRDefault="0056185B" w:rsidP="005D26AA">
            <w:pPr>
              <w:jc w:val="center"/>
              <w:rPr>
                <w:rFonts w:ascii="Arial" w:hAnsi="Arial" w:cs="Arial"/>
                <w:sz w:val="20"/>
                <w:szCs w:val="20"/>
              </w:rPr>
            </w:pPr>
            <w:r>
              <w:rPr>
                <w:rFonts w:ascii="Arial" w:hAnsi="Arial" w:cs="Arial"/>
                <w:sz w:val="20"/>
                <w:szCs w:val="20"/>
              </w:rPr>
              <w:t>x</w:t>
            </w:r>
          </w:p>
        </w:tc>
      </w:tr>
      <w:tr w:rsidR="002D37DB" w:rsidRPr="00BB0CD4" w:rsidTr="004E2926">
        <w:tblPrEx>
          <w:tblCellMar>
            <w:left w:w="108" w:type="dxa"/>
            <w:right w:w="108" w:type="dxa"/>
          </w:tblCellMar>
          <w:tblLook w:val="04A0" w:firstRow="1" w:lastRow="0" w:firstColumn="1" w:lastColumn="0" w:noHBand="0" w:noVBand="1"/>
        </w:tblPrEx>
        <w:trPr>
          <w:trHeight w:val="340"/>
        </w:trPr>
        <w:tc>
          <w:tcPr>
            <w:tcW w:w="4395" w:type="dxa"/>
            <w:gridSpan w:val="2"/>
            <w:noWrap/>
            <w:vAlign w:val="center"/>
            <w:hideMark/>
          </w:tcPr>
          <w:p w:rsidR="002D37DB" w:rsidRPr="00BB0CD4" w:rsidRDefault="002D37DB" w:rsidP="002D37DB">
            <w:pPr>
              <w:rPr>
                <w:rFonts w:ascii="Arial" w:hAnsi="Arial" w:cs="Arial"/>
                <w:bCs/>
                <w:sz w:val="20"/>
                <w:szCs w:val="20"/>
              </w:rPr>
            </w:pPr>
            <w:r w:rsidRPr="00BB0CD4">
              <w:rPr>
                <w:rFonts w:ascii="Arial" w:hAnsi="Arial" w:cs="Arial"/>
                <w:bCs/>
                <w:sz w:val="20"/>
                <w:szCs w:val="20"/>
              </w:rPr>
              <w:t>Spolu zabezpečené</w:t>
            </w:r>
          </w:p>
        </w:tc>
        <w:tc>
          <w:tcPr>
            <w:tcW w:w="3260" w:type="dxa"/>
            <w:noWrap/>
            <w:vAlign w:val="center"/>
            <w:hideMark/>
          </w:tcPr>
          <w:p w:rsidR="002D37DB" w:rsidRPr="00BB0CD4" w:rsidRDefault="002D37DB" w:rsidP="005D26AA">
            <w:pPr>
              <w:jc w:val="center"/>
              <w:rPr>
                <w:rFonts w:ascii="Arial" w:hAnsi="Arial" w:cs="Arial"/>
                <w:sz w:val="20"/>
                <w:szCs w:val="20"/>
              </w:rPr>
            </w:pPr>
          </w:p>
        </w:tc>
        <w:tc>
          <w:tcPr>
            <w:tcW w:w="1701" w:type="dxa"/>
            <w:noWrap/>
            <w:vAlign w:val="center"/>
            <w:hideMark/>
          </w:tcPr>
          <w:p w:rsidR="002D37DB" w:rsidRPr="00BB0CD4" w:rsidRDefault="0056185B" w:rsidP="005D26AA">
            <w:pPr>
              <w:jc w:val="center"/>
              <w:rPr>
                <w:rFonts w:ascii="Arial" w:hAnsi="Arial" w:cs="Arial"/>
                <w:sz w:val="20"/>
                <w:szCs w:val="20"/>
              </w:rPr>
            </w:pPr>
            <w:r>
              <w:rPr>
                <w:rFonts w:ascii="Arial" w:hAnsi="Arial" w:cs="Arial"/>
                <w:sz w:val="20"/>
                <w:szCs w:val="20"/>
              </w:rPr>
              <w:t>x</w:t>
            </w:r>
          </w:p>
        </w:tc>
      </w:tr>
    </w:tbl>
    <w:p w:rsidR="002D37DB" w:rsidRDefault="002D37DB" w:rsidP="00D44EDD">
      <w:pPr>
        <w:ind w:left="1134"/>
        <w:jc w:val="both"/>
        <w:rPr>
          <w:rFonts w:ascii="Arial" w:hAnsi="Arial" w:cs="Arial"/>
          <w:sz w:val="20"/>
        </w:rPr>
      </w:pPr>
    </w:p>
    <w:p w:rsidR="00BE0CAE" w:rsidRPr="00BB0CD4" w:rsidRDefault="00BE0CAE" w:rsidP="00D44EDD">
      <w:pPr>
        <w:ind w:left="1134"/>
        <w:jc w:val="both"/>
        <w:rPr>
          <w:rFonts w:ascii="Arial" w:hAnsi="Arial" w:cs="Arial"/>
          <w:sz w:val="20"/>
        </w:rPr>
      </w:pPr>
    </w:p>
    <w:p w:rsidR="0025238C" w:rsidRPr="00C378DB" w:rsidRDefault="0025238C" w:rsidP="0025238C">
      <w:pPr>
        <w:ind w:left="2835" w:hanging="2835"/>
        <w:jc w:val="both"/>
        <w:rPr>
          <w:rFonts w:ascii="Arial" w:hAnsi="Arial" w:cs="Arial"/>
          <w:sz w:val="20"/>
        </w:rPr>
      </w:pPr>
      <w:r>
        <w:rPr>
          <w:rFonts w:ascii="Arial" w:hAnsi="Arial" w:cs="Arial"/>
          <w:b/>
          <w:bCs/>
          <w:kern w:val="28"/>
          <w:sz w:val="20"/>
          <w:lang w:eastAsia="en-US"/>
        </w:rPr>
        <w:t xml:space="preserve">3. </w:t>
      </w:r>
      <w:r w:rsidRPr="00BB0CD4">
        <w:rPr>
          <w:rFonts w:ascii="Arial" w:hAnsi="Arial" w:cs="Arial"/>
          <w:b/>
          <w:bCs/>
          <w:kern w:val="28"/>
          <w:sz w:val="20"/>
          <w:lang w:eastAsia="en-US"/>
        </w:rPr>
        <w:t>Informácie o vlastných akciách</w:t>
      </w:r>
    </w:p>
    <w:p w:rsidR="0025238C" w:rsidRDefault="0025238C" w:rsidP="0025238C">
      <w:pPr>
        <w:ind w:left="2835" w:hanging="2835"/>
        <w:jc w:val="both"/>
        <w:rPr>
          <w:rFonts w:ascii="Arial" w:hAnsi="Arial" w:cs="Arial"/>
          <w:sz w:val="20"/>
        </w:rPr>
      </w:pPr>
      <w:r>
        <w:rPr>
          <w:rFonts w:ascii="Arial" w:hAnsi="Arial" w:cs="Arial"/>
          <w:sz w:val="20"/>
        </w:rPr>
        <w:t>Spoločnosť neeviduje vlastné akcie</w:t>
      </w:r>
    </w:p>
    <w:p w:rsidR="0025238C" w:rsidRDefault="0025238C" w:rsidP="0025238C">
      <w:pPr>
        <w:ind w:left="2835"/>
        <w:jc w:val="both"/>
        <w:rPr>
          <w:rFonts w:ascii="Arial" w:hAnsi="Arial" w:cs="Arial"/>
          <w:sz w:val="20"/>
        </w:rPr>
      </w:pPr>
    </w:p>
    <w:p w:rsidR="00BE0CAE" w:rsidRDefault="00BE0CAE" w:rsidP="0025238C">
      <w:pPr>
        <w:ind w:left="2835"/>
        <w:jc w:val="both"/>
        <w:rPr>
          <w:rFonts w:ascii="Arial" w:hAnsi="Arial" w:cs="Arial"/>
          <w:sz w:val="20"/>
        </w:rPr>
      </w:pPr>
    </w:p>
    <w:p w:rsidR="0025238C" w:rsidRPr="009E28E0" w:rsidRDefault="0025238C" w:rsidP="0025238C">
      <w:pPr>
        <w:rPr>
          <w:rFonts w:ascii="Arial" w:hAnsi="Arial" w:cs="Arial"/>
          <w:b/>
          <w:sz w:val="20"/>
          <w:szCs w:val="20"/>
        </w:rPr>
      </w:pPr>
      <w:r w:rsidRPr="009E28E0">
        <w:rPr>
          <w:rFonts w:ascii="Arial" w:hAnsi="Arial" w:cs="Arial"/>
          <w:b/>
          <w:sz w:val="20"/>
          <w:szCs w:val="20"/>
        </w:rPr>
        <w:t>(4) Informácia o tom, či účtovná jednotka vytvorila kapitálový fond z príspevkov podľa § 123 ods. 2 a 217a Obchodného zákonníka v znení neskorších predpisov</w:t>
      </w:r>
    </w:p>
    <w:p w:rsidR="0025238C" w:rsidRDefault="0025238C" w:rsidP="0025238C">
      <w:pPr>
        <w:rPr>
          <w:rFonts w:ascii="Arial" w:hAnsi="Arial" w:cs="Arial"/>
          <w:sz w:val="20"/>
          <w:szCs w:val="20"/>
        </w:rPr>
      </w:pPr>
      <w:r w:rsidRPr="009E28E0">
        <w:rPr>
          <w:rFonts w:ascii="Arial" w:hAnsi="Arial" w:cs="Arial"/>
          <w:sz w:val="20"/>
          <w:szCs w:val="20"/>
        </w:rPr>
        <w:t>Spoločnosť nevytvorila kapitálový fond.</w:t>
      </w:r>
    </w:p>
    <w:p w:rsidR="0025238C" w:rsidRDefault="0025238C" w:rsidP="0025238C">
      <w:pPr>
        <w:rPr>
          <w:rFonts w:ascii="Arial" w:hAnsi="Arial" w:cs="Arial"/>
          <w:sz w:val="20"/>
          <w:szCs w:val="20"/>
        </w:rPr>
      </w:pPr>
    </w:p>
    <w:p w:rsidR="00BE0CAE" w:rsidRDefault="00BE0CAE" w:rsidP="0025238C">
      <w:pPr>
        <w:rPr>
          <w:rFonts w:ascii="Arial" w:hAnsi="Arial" w:cs="Arial"/>
          <w:sz w:val="20"/>
          <w:szCs w:val="20"/>
        </w:rPr>
      </w:pPr>
    </w:p>
    <w:p w:rsidR="00BE0CAE" w:rsidRDefault="00BE0CAE" w:rsidP="0025238C">
      <w:pPr>
        <w:rPr>
          <w:rFonts w:ascii="Arial" w:hAnsi="Arial" w:cs="Arial"/>
          <w:sz w:val="20"/>
          <w:szCs w:val="20"/>
        </w:rPr>
      </w:pPr>
    </w:p>
    <w:p w:rsidR="00BE0CAE" w:rsidRDefault="00BE0CAE" w:rsidP="0025238C">
      <w:pPr>
        <w:rPr>
          <w:rFonts w:ascii="Arial" w:hAnsi="Arial" w:cs="Arial"/>
          <w:sz w:val="20"/>
          <w:szCs w:val="20"/>
        </w:rPr>
      </w:pPr>
    </w:p>
    <w:p w:rsidR="00BE0CAE" w:rsidRPr="009E28E0" w:rsidRDefault="00BE0CAE" w:rsidP="0025238C">
      <w:pPr>
        <w:rPr>
          <w:rFonts w:ascii="Arial" w:hAnsi="Arial" w:cs="Arial"/>
          <w:sz w:val="20"/>
          <w:szCs w:val="20"/>
        </w:rPr>
      </w:pPr>
    </w:p>
    <w:p w:rsidR="0025238C" w:rsidRPr="003B042F" w:rsidRDefault="0025238C" w:rsidP="0025238C">
      <w:pPr>
        <w:jc w:val="both"/>
        <w:rPr>
          <w:rFonts w:eastAsia="MS Gothic"/>
        </w:rPr>
      </w:pPr>
      <w:r>
        <w:rPr>
          <w:rFonts w:ascii="Arial" w:hAnsi="Arial" w:cs="Arial"/>
          <w:b/>
          <w:sz w:val="20"/>
        </w:rPr>
        <w:t xml:space="preserve">(5.) </w:t>
      </w:r>
      <w:r w:rsidRPr="003B042F">
        <w:rPr>
          <w:rFonts w:ascii="Arial" w:hAnsi="Arial" w:cs="Arial"/>
          <w:b/>
          <w:sz w:val="20"/>
        </w:rPr>
        <w:t>Informácie o orgánoch účtovnej jednotky</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67"/>
        <w:gridCol w:w="5220"/>
        <w:gridCol w:w="1956"/>
        <w:gridCol w:w="1795"/>
      </w:tblGrid>
      <w:tr w:rsidR="002D37DB" w:rsidRPr="00BB0CD4" w:rsidTr="00A028DD">
        <w:trPr>
          <w:trHeight w:val="258"/>
        </w:trPr>
        <w:tc>
          <w:tcPr>
            <w:tcW w:w="567" w:type="dxa"/>
          </w:tcPr>
          <w:p w:rsidR="002D37DB" w:rsidRPr="00BB0CD4" w:rsidRDefault="002D37DB" w:rsidP="0025238C">
            <w:pPr>
              <w:ind w:left="2835"/>
              <w:jc w:val="both"/>
              <w:rPr>
                <w:rFonts w:ascii="Arial" w:hAnsi="Arial" w:cs="Arial"/>
                <w:sz w:val="20"/>
              </w:rPr>
            </w:pPr>
          </w:p>
        </w:tc>
        <w:tc>
          <w:tcPr>
            <w:tcW w:w="8971" w:type="dxa"/>
            <w:gridSpan w:val="3"/>
            <w:vAlign w:val="center"/>
          </w:tcPr>
          <w:p w:rsidR="002D37DB" w:rsidRPr="00BB0CD4" w:rsidRDefault="002D37DB" w:rsidP="00A028DD">
            <w:pPr>
              <w:jc w:val="center"/>
              <w:rPr>
                <w:rFonts w:ascii="Arial" w:hAnsi="Arial" w:cs="Arial"/>
                <w:b/>
                <w:sz w:val="20"/>
              </w:rPr>
            </w:pPr>
            <w:r w:rsidRPr="00BB0CD4">
              <w:rPr>
                <w:rFonts w:ascii="Arial" w:hAnsi="Arial" w:cs="Arial"/>
                <w:b/>
                <w:sz w:val="20"/>
              </w:rPr>
              <w:t>Informácie o orgánoch účtovnej jednotky</w:t>
            </w:r>
          </w:p>
        </w:tc>
      </w:tr>
      <w:tr w:rsidR="008C5D41" w:rsidRPr="00BB0CD4" w:rsidTr="002D37DB">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283"/>
        </w:trPr>
        <w:tc>
          <w:tcPr>
            <w:tcW w:w="9538" w:type="dxa"/>
            <w:gridSpan w:val="4"/>
            <w:tcBorders>
              <w:left w:val="single" w:sz="4" w:space="0" w:color="auto"/>
            </w:tcBorders>
          </w:tcPr>
          <w:p w:rsidR="008C5D41" w:rsidRPr="00BB0CD4" w:rsidRDefault="005E2BB6" w:rsidP="00A028DD">
            <w:pPr>
              <w:rPr>
                <w:rFonts w:ascii="Arial" w:hAnsi="Arial" w:cs="Arial"/>
                <w:sz w:val="20"/>
              </w:rPr>
            </w:pPr>
            <w:r w:rsidRPr="00BB0CD4">
              <w:rPr>
                <w:rFonts w:ascii="Arial" w:hAnsi="Arial" w:cs="Arial"/>
                <w:sz w:val="20"/>
              </w:rPr>
              <w:t>a</w:t>
            </w:r>
            <w:r w:rsidRPr="00BB0CD4">
              <w:rPr>
                <w:rFonts w:ascii="Arial" w:hAnsi="Arial" w:cs="Arial"/>
                <w:b/>
                <w:sz w:val="20"/>
              </w:rPr>
              <w:t>)výška jednotlivých druhov záruk alebo iných zabezpečení pre členov štatutárneho orgánu, dozorného orgánu a iného orgánu ÚJ</w:t>
            </w:r>
          </w:p>
        </w:tc>
      </w:tr>
      <w:tr w:rsidR="0038596D" w:rsidRPr="00BB0CD4"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right w:val="single" w:sz="4" w:space="0" w:color="auto"/>
            </w:tcBorders>
            <w:vAlign w:val="center"/>
          </w:tcPr>
          <w:p w:rsidR="0038596D" w:rsidRPr="00BB0CD4" w:rsidRDefault="0038596D" w:rsidP="005A4594">
            <w:pPr>
              <w:rPr>
                <w:rFonts w:ascii="Arial" w:hAnsi="Arial" w:cs="Arial"/>
                <w:sz w:val="20"/>
              </w:rPr>
            </w:pPr>
            <w:r w:rsidRPr="00BB0CD4">
              <w:rPr>
                <w:rFonts w:ascii="Arial" w:hAnsi="Arial" w:cs="Arial"/>
                <w:sz w:val="20"/>
              </w:rPr>
              <w:t>Druh záruky</w:t>
            </w:r>
          </w:p>
        </w:tc>
        <w:tc>
          <w:tcPr>
            <w:tcW w:w="1956" w:type="dxa"/>
            <w:tcBorders>
              <w:right w:val="single" w:sz="4" w:space="0" w:color="auto"/>
            </w:tcBorders>
            <w:vAlign w:val="center"/>
          </w:tcPr>
          <w:p w:rsidR="0038596D"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rsidR="0038596D" w:rsidRPr="00BB0CD4" w:rsidRDefault="00B861E8" w:rsidP="005A4594">
            <w:pPr>
              <w:rPr>
                <w:rFonts w:ascii="Arial" w:hAnsi="Arial" w:cs="Arial"/>
                <w:sz w:val="20"/>
              </w:rPr>
            </w:pPr>
            <w:r w:rsidRPr="00BB0CD4">
              <w:rPr>
                <w:rFonts w:ascii="Arial" w:hAnsi="Arial" w:cs="Arial"/>
                <w:sz w:val="20"/>
              </w:rPr>
              <w:t>EUR</w:t>
            </w:r>
          </w:p>
        </w:tc>
      </w:tr>
      <w:tr w:rsidR="0038596D" w:rsidRPr="00BB0CD4" w:rsidTr="005A459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firstRow="1" w:lastRow="0" w:firstColumn="1" w:lastColumn="0" w:noHBand="0" w:noVBand="1"/>
        </w:tblPrEx>
        <w:trPr>
          <w:trHeight w:val="340"/>
        </w:trPr>
        <w:tc>
          <w:tcPr>
            <w:tcW w:w="5787" w:type="dxa"/>
            <w:gridSpan w:val="2"/>
            <w:tcBorders>
              <w:left w:val="single" w:sz="4" w:space="0" w:color="auto"/>
              <w:bottom w:val="single" w:sz="4" w:space="0" w:color="auto"/>
              <w:right w:val="single" w:sz="4" w:space="0" w:color="auto"/>
            </w:tcBorders>
            <w:vAlign w:val="center"/>
          </w:tcPr>
          <w:p w:rsidR="0038596D" w:rsidRPr="00BB0CD4" w:rsidRDefault="0056185B" w:rsidP="005A4594">
            <w:pPr>
              <w:rPr>
                <w:rFonts w:ascii="Arial" w:hAnsi="Arial" w:cs="Arial"/>
                <w:sz w:val="20"/>
              </w:rPr>
            </w:pPr>
            <w:r>
              <w:rPr>
                <w:rFonts w:ascii="Arial" w:hAnsi="Arial" w:cs="Arial"/>
                <w:sz w:val="20"/>
              </w:rPr>
              <w:t>Záruky neboli poskytnuté</w:t>
            </w:r>
          </w:p>
        </w:tc>
        <w:tc>
          <w:tcPr>
            <w:tcW w:w="1956" w:type="dxa"/>
            <w:tcBorders>
              <w:bottom w:val="single" w:sz="4" w:space="0" w:color="auto"/>
              <w:right w:val="single" w:sz="4" w:space="0" w:color="auto"/>
            </w:tcBorders>
            <w:vAlign w:val="center"/>
          </w:tcPr>
          <w:p w:rsidR="0038596D" w:rsidRPr="00BB0CD4" w:rsidRDefault="0038596D" w:rsidP="005A4594">
            <w:pPr>
              <w:rPr>
                <w:rFonts w:ascii="Arial" w:hAnsi="Arial" w:cs="Arial"/>
                <w:sz w:val="20"/>
              </w:rPr>
            </w:pPr>
          </w:p>
        </w:tc>
        <w:tc>
          <w:tcPr>
            <w:tcW w:w="1795" w:type="dxa"/>
            <w:tcBorders>
              <w:left w:val="single" w:sz="4" w:space="0" w:color="auto"/>
              <w:bottom w:val="single" w:sz="4" w:space="0" w:color="auto"/>
            </w:tcBorders>
            <w:vAlign w:val="center"/>
          </w:tcPr>
          <w:p w:rsidR="0038596D" w:rsidRPr="00BB0CD4" w:rsidRDefault="0056185B" w:rsidP="005A4594">
            <w:pPr>
              <w:rPr>
                <w:rFonts w:ascii="Arial" w:hAnsi="Arial" w:cs="Arial"/>
                <w:sz w:val="20"/>
              </w:rPr>
            </w:pPr>
            <w:r>
              <w:rPr>
                <w:rFonts w:ascii="Arial" w:hAnsi="Arial" w:cs="Arial"/>
                <w:sz w:val="20"/>
              </w:rPr>
              <w:t>x</w:t>
            </w:r>
          </w:p>
        </w:tc>
      </w:tr>
    </w:tbl>
    <w:p w:rsidR="002D37DB" w:rsidRDefault="002D37DB">
      <w:pPr>
        <w:rPr>
          <w:rFonts w:ascii="Arial" w:hAnsi="Arial" w:cs="Arial"/>
        </w:rPr>
      </w:pPr>
    </w:p>
    <w:p w:rsidR="00BE0CAE" w:rsidRPr="00BB0CD4" w:rsidRDefault="00BE0CAE">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537"/>
        <w:gridCol w:w="831"/>
        <w:gridCol w:w="1383"/>
      </w:tblGrid>
      <w:tr w:rsidR="005E2BB6" w:rsidRPr="00BB0CD4" w:rsidTr="00A028DD">
        <w:trPr>
          <w:trHeight w:val="340"/>
        </w:trPr>
        <w:tc>
          <w:tcPr>
            <w:tcW w:w="9538" w:type="dxa"/>
            <w:gridSpan w:val="4"/>
            <w:vAlign w:val="center"/>
          </w:tcPr>
          <w:p w:rsidR="005E2BB6" w:rsidRPr="00BB0CD4" w:rsidRDefault="005E2BB6" w:rsidP="00BB0CD4">
            <w:pPr>
              <w:rPr>
                <w:rFonts w:ascii="Arial" w:hAnsi="Arial" w:cs="Arial"/>
                <w:sz w:val="20"/>
              </w:rPr>
            </w:pPr>
            <w:r w:rsidRPr="00BB0CD4">
              <w:rPr>
                <w:rFonts w:ascii="Arial" w:hAnsi="Arial" w:cs="Arial"/>
                <w:sz w:val="20"/>
              </w:rPr>
              <w:t>b)</w:t>
            </w:r>
            <w:r w:rsidRPr="00BB0CD4">
              <w:rPr>
                <w:rFonts w:ascii="Arial" w:hAnsi="Arial" w:cs="Arial"/>
                <w:b/>
                <w:sz w:val="20"/>
              </w:rPr>
              <w:t>pôžičky poskytnuté členom štatutárneho orgánu, dozorného orgánu a iného orgánu ÚJ</w:t>
            </w:r>
          </w:p>
        </w:tc>
      </w:tr>
      <w:tr w:rsidR="005134CE" w:rsidRPr="00BB0CD4" w:rsidTr="005A4594">
        <w:trPr>
          <w:trHeight w:val="283"/>
        </w:trPr>
        <w:tc>
          <w:tcPr>
            <w:tcW w:w="5787" w:type="dxa"/>
            <w:tcBorders>
              <w:right w:val="single" w:sz="4" w:space="0" w:color="auto"/>
            </w:tcBorders>
            <w:vAlign w:val="center"/>
          </w:tcPr>
          <w:p w:rsidR="005134CE" w:rsidRPr="00BB0CD4" w:rsidRDefault="00B861E8" w:rsidP="005A4594">
            <w:pPr>
              <w:tabs>
                <w:tab w:val="left" w:pos="851"/>
              </w:tabs>
              <w:rPr>
                <w:rFonts w:ascii="Arial" w:hAnsi="Arial" w:cs="Arial"/>
                <w:sz w:val="20"/>
              </w:rPr>
            </w:pPr>
            <w:r w:rsidRPr="00BB0CD4">
              <w:rPr>
                <w:rFonts w:ascii="Arial" w:hAnsi="Arial" w:cs="Arial"/>
                <w:sz w:val="20"/>
              </w:rPr>
              <w:t>C</w:t>
            </w:r>
            <w:r w:rsidR="005134CE" w:rsidRPr="00BB0CD4">
              <w:rPr>
                <w:rFonts w:ascii="Arial" w:hAnsi="Arial" w:cs="Arial"/>
                <w:sz w:val="20"/>
              </w:rPr>
              <w:t>elková suma poskytnutých pôžičiek k</w:t>
            </w:r>
            <w:r w:rsidR="005E2BB6" w:rsidRPr="00BB0CD4">
              <w:rPr>
                <w:rFonts w:ascii="Arial" w:hAnsi="Arial" w:cs="Arial"/>
                <w:sz w:val="20"/>
              </w:rPr>
              <w:t> </w:t>
            </w:r>
            <w:r w:rsidR="005134CE" w:rsidRPr="00BB0CD4">
              <w:rPr>
                <w:rFonts w:ascii="Arial" w:hAnsi="Arial" w:cs="Arial"/>
                <w:sz w:val="20"/>
              </w:rPr>
              <w:t>poslednému</w:t>
            </w:r>
            <w:r w:rsidR="005E2BB6" w:rsidRPr="00BB0CD4">
              <w:rPr>
                <w:rFonts w:ascii="Arial" w:hAnsi="Arial" w:cs="Arial"/>
                <w:sz w:val="20"/>
              </w:rPr>
              <w:t xml:space="preserve"> dňu </w:t>
            </w:r>
            <w:r w:rsidRPr="00BB0CD4">
              <w:rPr>
                <w:rFonts w:ascii="Arial" w:hAnsi="Arial" w:cs="Arial"/>
                <w:sz w:val="20"/>
              </w:rPr>
              <w:t>ÚO</w:t>
            </w:r>
            <w:r w:rsidR="005E2BB6" w:rsidRPr="00BB0CD4">
              <w:rPr>
                <w:rFonts w:ascii="Arial" w:hAnsi="Arial" w:cs="Arial"/>
                <w:sz w:val="20"/>
              </w:rPr>
              <w:t>. obdobia</w:t>
            </w:r>
          </w:p>
        </w:tc>
        <w:tc>
          <w:tcPr>
            <w:tcW w:w="1537" w:type="dxa"/>
            <w:tcBorders>
              <w:left w:val="single" w:sz="4" w:space="0" w:color="auto"/>
              <w:right w:val="single" w:sz="4" w:space="0" w:color="auto"/>
            </w:tcBorders>
            <w:vAlign w:val="center"/>
          </w:tcPr>
          <w:p w:rsidR="005134CE" w:rsidRPr="00BB0CD4" w:rsidRDefault="00B861E8" w:rsidP="005A4594">
            <w:pPr>
              <w:rPr>
                <w:rFonts w:ascii="Arial" w:hAnsi="Arial" w:cs="Arial"/>
                <w:sz w:val="20"/>
              </w:rPr>
            </w:pPr>
            <w:r w:rsidRPr="00BB0CD4">
              <w:rPr>
                <w:rFonts w:ascii="Arial" w:hAnsi="Arial" w:cs="Arial"/>
                <w:sz w:val="20"/>
              </w:rPr>
              <w:t>Štatutárny</w:t>
            </w:r>
            <w:r w:rsidR="004752D3" w:rsidRPr="00BB0CD4">
              <w:rPr>
                <w:rFonts w:ascii="Arial" w:hAnsi="Arial" w:cs="Arial"/>
                <w:sz w:val="20"/>
              </w:rPr>
              <w:t xml:space="preserve"> </w:t>
            </w:r>
            <w:r w:rsidR="005134CE" w:rsidRPr="00BB0CD4">
              <w:rPr>
                <w:rFonts w:ascii="Arial" w:hAnsi="Arial" w:cs="Arial"/>
                <w:sz w:val="20"/>
              </w:rPr>
              <w:t>orgán</w:t>
            </w:r>
          </w:p>
        </w:tc>
        <w:tc>
          <w:tcPr>
            <w:tcW w:w="831" w:type="dxa"/>
            <w:tcBorders>
              <w:left w:val="single" w:sz="4" w:space="0" w:color="auto"/>
              <w:right w:val="single" w:sz="4" w:space="0" w:color="auto"/>
            </w:tcBorders>
            <w:vAlign w:val="center"/>
          </w:tcPr>
          <w:p w:rsidR="005134CE" w:rsidRPr="00BB0CD4" w:rsidRDefault="00B861E8" w:rsidP="005A4594">
            <w:pPr>
              <w:rPr>
                <w:rFonts w:ascii="Arial" w:hAnsi="Arial" w:cs="Arial"/>
                <w:sz w:val="20"/>
              </w:rPr>
            </w:pPr>
            <w:r w:rsidRPr="00BB0CD4">
              <w:rPr>
                <w:rFonts w:ascii="Arial" w:hAnsi="Arial" w:cs="Arial"/>
                <w:sz w:val="20"/>
              </w:rPr>
              <w:t>Ú</w:t>
            </w:r>
            <w:r w:rsidR="005134CE" w:rsidRPr="00BB0CD4">
              <w:rPr>
                <w:rFonts w:ascii="Arial" w:hAnsi="Arial" w:cs="Arial"/>
                <w:sz w:val="20"/>
              </w:rPr>
              <w:t>rok v %</w:t>
            </w:r>
          </w:p>
        </w:tc>
        <w:tc>
          <w:tcPr>
            <w:tcW w:w="1383" w:type="dxa"/>
            <w:tcBorders>
              <w:left w:val="single" w:sz="4" w:space="0" w:color="auto"/>
            </w:tcBorders>
            <w:vAlign w:val="center"/>
          </w:tcPr>
          <w:p w:rsidR="005134CE" w:rsidRPr="00BB0CD4" w:rsidRDefault="004752D3" w:rsidP="005A4594">
            <w:pPr>
              <w:rPr>
                <w:rFonts w:ascii="Arial" w:hAnsi="Arial" w:cs="Arial"/>
                <w:sz w:val="20"/>
              </w:rPr>
            </w:pPr>
            <w:r w:rsidRPr="00BB0CD4">
              <w:rPr>
                <w:rFonts w:ascii="Arial" w:hAnsi="Arial" w:cs="Arial"/>
                <w:sz w:val="20"/>
              </w:rPr>
              <w:t>EUR</w:t>
            </w:r>
          </w:p>
          <w:p w:rsidR="005134CE" w:rsidRPr="00BB0CD4" w:rsidRDefault="005134CE" w:rsidP="005A4594">
            <w:pPr>
              <w:tabs>
                <w:tab w:val="left" w:pos="851"/>
              </w:tabs>
              <w:rPr>
                <w:rFonts w:ascii="Arial" w:hAnsi="Arial" w:cs="Arial"/>
                <w:sz w:val="20"/>
              </w:rPr>
            </w:pPr>
          </w:p>
        </w:tc>
      </w:tr>
      <w:tr w:rsidR="005134CE" w:rsidRPr="00BB0CD4" w:rsidTr="005A4594">
        <w:trPr>
          <w:trHeight w:val="340"/>
        </w:trPr>
        <w:tc>
          <w:tcPr>
            <w:tcW w:w="5787" w:type="dxa"/>
            <w:tcBorders>
              <w:right w:val="single" w:sz="4" w:space="0" w:color="auto"/>
            </w:tcBorders>
            <w:vAlign w:val="center"/>
          </w:tcPr>
          <w:p w:rsidR="00C64EAD" w:rsidRPr="00BB0CD4" w:rsidRDefault="00C64EAD" w:rsidP="00C64EAD">
            <w:pPr>
              <w:tabs>
                <w:tab w:val="left" w:pos="851"/>
              </w:tabs>
              <w:rPr>
                <w:rFonts w:ascii="Arial" w:hAnsi="Arial" w:cs="Arial"/>
                <w:sz w:val="20"/>
              </w:rPr>
            </w:pPr>
            <w:proofErr w:type="spellStart"/>
            <w:r>
              <w:rPr>
                <w:rFonts w:ascii="Arial" w:hAnsi="Arial" w:cs="Arial"/>
                <w:sz w:val="20"/>
              </w:rPr>
              <w:t>Pôz</w:t>
            </w:r>
            <w:proofErr w:type="spellEnd"/>
            <w:r>
              <w:rPr>
                <w:rFonts w:ascii="Arial" w:hAnsi="Arial" w:cs="Arial"/>
                <w:sz w:val="20"/>
              </w:rPr>
              <w:t>. spoločníkovi</w:t>
            </w:r>
            <w:r w:rsidR="00222220">
              <w:rPr>
                <w:rFonts w:ascii="Arial" w:hAnsi="Arial" w:cs="Arial"/>
                <w:sz w:val="20"/>
              </w:rPr>
              <w:t xml:space="preserve"> krátkodobá</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Default="005134CE" w:rsidP="005A4594">
            <w:pPr>
              <w:rPr>
                <w:rFonts w:ascii="Arial" w:hAnsi="Arial" w:cs="Arial"/>
                <w:sz w:val="20"/>
              </w:rPr>
            </w:pPr>
          </w:p>
          <w:p w:rsidR="00222220" w:rsidRPr="00BB0CD4" w:rsidRDefault="00222220" w:rsidP="005A4594">
            <w:pPr>
              <w:rPr>
                <w:rFonts w:ascii="Arial" w:hAnsi="Arial" w:cs="Arial"/>
                <w:sz w:val="20"/>
              </w:rPr>
            </w:pPr>
          </w:p>
        </w:tc>
        <w:tc>
          <w:tcPr>
            <w:tcW w:w="1383" w:type="dxa"/>
            <w:tcBorders>
              <w:left w:val="single" w:sz="4" w:space="0" w:color="auto"/>
            </w:tcBorders>
            <w:vAlign w:val="center"/>
          </w:tcPr>
          <w:p w:rsidR="005134CE" w:rsidRPr="00BB0CD4" w:rsidRDefault="007E0827" w:rsidP="005A4594">
            <w:pPr>
              <w:rPr>
                <w:rFonts w:ascii="Arial" w:hAnsi="Arial" w:cs="Arial"/>
                <w:sz w:val="20"/>
              </w:rPr>
            </w:pPr>
            <w:r>
              <w:rPr>
                <w:rFonts w:ascii="Arial" w:hAnsi="Arial" w:cs="Arial"/>
                <w:sz w:val="20"/>
              </w:rPr>
              <w:t>x</w:t>
            </w:r>
          </w:p>
        </w:tc>
      </w:tr>
      <w:tr w:rsidR="005134CE" w:rsidRPr="00BB0CD4" w:rsidTr="005A4594">
        <w:trPr>
          <w:trHeight w:val="340"/>
        </w:trPr>
        <w:tc>
          <w:tcPr>
            <w:tcW w:w="5787" w:type="dxa"/>
            <w:tcBorders>
              <w:right w:val="single" w:sz="4" w:space="0" w:color="auto"/>
            </w:tcBorders>
            <w:vAlign w:val="center"/>
          </w:tcPr>
          <w:p w:rsidR="005134CE" w:rsidRPr="00BB0CD4" w:rsidRDefault="0041427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FB2096" w:rsidRPr="00BB0CD4" w:rsidTr="005A4594">
        <w:trPr>
          <w:trHeight w:val="283"/>
        </w:trPr>
        <w:tc>
          <w:tcPr>
            <w:tcW w:w="9538" w:type="dxa"/>
            <w:gridSpan w:val="4"/>
            <w:vAlign w:val="center"/>
          </w:tcPr>
          <w:p w:rsidR="00FB2096" w:rsidRPr="00BB0CD4" w:rsidRDefault="00FB2096" w:rsidP="005A4594">
            <w:pPr>
              <w:tabs>
                <w:tab w:val="left" w:pos="851"/>
              </w:tabs>
              <w:rPr>
                <w:rFonts w:ascii="Arial" w:hAnsi="Arial" w:cs="Arial"/>
                <w:sz w:val="20"/>
              </w:rPr>
            </w:pPr>
            <w:r w:rsidRPr="00BB0CD4">
              <w:rPr>
                <w:rFonts w:ascii="Arial" w:hAnsi="Arial" w:cs="Arial"/>
                <w:sz w:val="20"/>
              </w:rPr>
              <w:t xml:space="preserve">Celková suma splatených pôžičiek k poslednému dňu </w:t>
            </w:r>
            <w:proofErr w:type="spellStart"/>
            <w:r w:rsidRPr="00BB0CD4">
              <w:rPr>
                <w:rFonts w:ascii="Arial" w:hAnsi="Arial" w:cs="Arial"/>
                <w:sz w:val="20"/>
              </w:rPr>
              <w:t>účt</w:t>
            </w:r>
            <w:proofErr w:type="spellEnd"/>
            <w:r w:rsidRPr="00BB0CD4">
              <w:rPr>
                <w:rFonts w:ascii="Arial" w:hAnsi="Arial" w:cs="Arial"/>
                <w:sz w:val="20"/>
              </w:rPr>
              <w:t>. obdobia</w:t>
            </w:r>
          </w:p>
        </w:tc>
      </w:tr>
      <w:tr w:rsidR="005134CE" w:rsidRPr="00BB0CD4" w:rsidTr="005A4594">
        <w:trPr>
          <w:trHeight w:val="340"/>
        </w:trPr>
        <w:tc>
          <w:tcPr>
            <w:tcW w:w="5787" w:type="dxa"/>
            <w:tcBorders>
              <w:right w:val="single" w:sz="4" w:space="0" w:color="auto"/>
            </w:tcBorders>
            <w:vAlign w:val="center"/>
          </w:tcPr>
          <w:p w:rsidR="005134CE" w:rsidRPr="00BB0CD4" w:rsidRDefault="0041427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5134CE" w:rsidRPr="00BB0CD4" w:rsidTr="005A4594">
        <w:trPr>
          <w:trHeight w:val="340"/>
        </w:trPr>
        <w:tc>
          <w:tcPr>
            <w:tcW w:w="5787" w:type="dxa"/>
            <w:tcBorders>
              <w:right w:val="single" w:sz="4" w:space="0" w:color="auto"/>
            </w:tcBorders>
            <w:vAlign w:val="center"/>
          </w:tcPr>
          <w:p w:rsidR="005134CE" w:rsidRPr="00BB0CD4" w:rsidRDefault="005134CE" w:rsidP="005A4594">
            <w:pPr>
              <w:tabs>
                <w:tab w:val="left" w:pos="851"/>
              </w:tabs>
              <w:rPr>
                <w:rFonts w:ascii="Arial" w:hAnsi="Arial" w:cs="Arial"/>
                <w:sz w:val="20"/>
              </w:rPr>
            </w:pP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r w:rsidR="00FB2096" w:rsidRPr="00BB0CD4" w:rsidTr="005A4594">
        <w:trPr>
          <w:trHeight w:val="283"/>
        </w:trPr>
        <w:tc>
          <w:tcPr>
            <w:tcW w:w="9538" w:type="dxa"/>
            <w:gridSpan w:val="4"/>
            <w:vAlign w:val="center"/>
          </w:tcPr>
          <w:p w:rsidR="00FB2096" w:rsidRPr="00BB0CD4" w:rsidRDefault="00FB2096" w:rsidP="005A4594">
            <w:pPr>
              <w:tabs>
                <w:tab w:val="left" w:pos="851"/>
              </w:tabs>
              <w:rPr>
                <w:rFonts w:ascii="Arial" w:hAnsi="Arial" w:cs="Arial"/>
                <w:sz w:val="20"/>
              </w:rPr>
            </w:pPr>
            <w:r w:rsidRPr="00BB0CD4">
              <w:rPr>
                <w:rFonts w:ascii="Arial" w:hAnsi="Arial" w:cs="Arial"/>
                <w:sz w:val="20"/>
              </w:rPr>
              <w:t xml:space="preserve">Celková suma odpustených pôžičiek a odpísaných pôžičiek k poslednému dňu účtovného obdobia </w:t>
            </w:r>
          </w:p>
        </w:tc>
      </w:tr>
      <w:tr w:rsidR="005134CE" w:rsidRPr="00BB0CD4" w:rsidTr="005A4594">
        <w:trPr>
          <w:trHeight w:val="340"/>
        </w:trPr>
        <w:tc>
          <w:tcPr>
            <w:tcW w:w="5787" w:type="dxa"/>
            <w:tcBorders>
              <w:right w:val="single" w:sz="4" w:space="0" w:color="auto"/>
            </w:tcBorders>
            <w:vAlign w:val="center"/>
          </w:tcPr>
          <w:p w:rsidR="005134CE" w:rsidRPr="00BB0CD4" w:rsidRDefault="0056185B" w:rsidP="005A4594">
            <w:pPr>
              <w:tabs>
                <w:tab w:val="left" w:pos="851"/>
              </w:tabs>
              <w:rPr>
                <w:rFonts w:ascii="Arial" w:hAnsi="Arial" w:cs="Arial"/>
                <w:sz w:val="20"/>
              </w:rPr>
            </w:pPr>
            <w:r>
              <w:rPr>
                <w:rFonts w:ascii="Arial" w:hAnsi="Arial" w:cs="Arial"/>
                <w:sz w:val="20"/>
              </w:rPr>
              <w:t>neboli</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6185B" w:rsidP="005A4594">
            <w:pPr>
              <w:rPr>
                <w:rFonts w:ascii="Arial" w:hAnsi="Arial" w:cs="Arial"/>
                <w:sz w:val="20"/>
              </w:rPr>
            </w:pPr>
            <w:r>
              <w:rPr>
                <w:rFonts w:ascii="Arial" w:hAnsi="Arial" w:cs="Arial"/>
                <w:sz w:val="20"/>
              </w:rPr>
              <w:t>x</w:t>
            </w:r>
          </w:p>
        </w:tc>
      </w:tr>
      <w:tr w:rsidR="005134CE" w:rsidRPr="00BB0CD4" w:rsidTr="005A4594">
        <w:trPr>
          <w:trHeight w:val="340"/>
        </w:trPr>
        <w:tc>
          <w:tcPr>
            <w:tcW w:w="5787" w:type="dxa"/>
            <w:tcBorders>
              <w:right w:val="single" w:sz="4" w:space="0" w:color="auto"/>
            </w:tcBorders>
            <w:vAlign w:val="center"/>
          </w:tcPr>
          <w:p w:rsidR="005134CE" w:rsidRPr="00BB0CD4" w:rsidRDefault="0041427B" w:rsidP="005A4594">
            <w:pPr>
              <w:tabs>
                <w:tab w:val="left" w:pos="851"/>
              </w:tabs>
              <w:rPr>
                <w:rFonts w:ascii="Arial" w:hAnsi="Arial" w:cs="Arial"/>
                <w:sz w:val="20"/>
              </w:rPr>
            </w:pPr>
            <w:r>
              <w:rPr>
                <w:rFonts w:ascii="Arial" w:hAnsi="Arial" w:cs="Arial"/>
                <w:sz w:val="20"/>
              </w:rPr>
              <w:t>xx</w:t>
            </w:r>
          </w:p>
        </w:tc>
        <w:tc>
          <w:tcPr>
            <w:tcW w:w="1537"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831" w:type="dxa"/>
            <w:tcBorders>
              <w:left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383" w:type="dxa"/>
            <w:tcBorders>
              <w:left w:val="single" w:sz="4" w:space="0" w:color="auto"/>
            </w:tcBorders>
            <w:vAlign w:val="center"/>
          </w:tcPr>
          <w:p w:rsidR="005134CE" w:rsidRPr="00BB0CD4" w:rsidRDefault="005134CE" w:rsidP="005A4594">
            <w:pPr>
              <w:rPr>
                <w:rFonts w:ascii="Arial" w:hAnsi="Arial" w:cs="Arial"/>
                <w:sz w:val="20"/>
              </w:rPr>
            </w:pPr>
          </w:p>
        </w:tc>
      </w:tr>
    </w:tbl>
    <w:p w:rsidR="002D37DB" w:rsidRPr="00BB0CD4" w:rsidRDefault="002D37DB">
      <w:pPr>
        <w:rPr>
          <w:rFonts w:ascii="Arial" w:hAnsi="Arial" w:cs="Arial"/>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787"/>
        <w:gridCol w:w="1956"/>
        <w:gridCol w:w="1795"/>
      </w:tblGrid>
      <w:tr w:rsidR="008C5D41" w:rsidRPr="00BB0CD4" w:rsidTr="002D37DB">
        <w:trPr>
          <w:trHeight w:val="283"/>
        </w:trPr>
        <w:tc>
          <w:tcPr>
            <w:tcW w:w="9538" w:type="dxa"/>
            <w:gridSpan w:val="3"/>
          </w:tcPr>
          <w:p w:rsidR="008C5D41" w:rsidRPr="00BB0CD4" w:rsidRDefault="005E2BB6" w:rsidP="002D37DB">
            <w:pPr>
              <w:rPr>
                <w:rFonts w:ascii="Arial" w:hAnsi="Arial" w:cs="Arial"/>
                <w:sz w:val="20"/>
              </w:rPr>
            </w:pPr>
            <w:r w:rsidRPr="00BB0CD4">
              <w:rPr>
                <w:rFonts w:ascii="Arial" w:hAnsi="Arial" w:cs="Arial"/>
                <w:sz w:val="20"/>
              </w:rPr>
              <w:t>c)</w:t>
            </w:r>
            <w:r w:rsidR="008C5D41" w:rsidRPr="00BB0CD4">
              <w:rPr>
                <w:rFonts w:ascii="Arial" w:hAnsi="Arial" w:cs="Arial"/>
                <w:b/>
                <w:sz w:val="20"/>
              </w:rPr>
              <w:t>celkov</w:t>
            </w:r>
            <w:r w:rsidRPr="00BB0CD4">
              <w:rPr>
                <w:rFonts w:ascii="Arial" w:hAnsi="Arial" w:cs="Arial"/>
                <w:b/>
                <w:sz w:val="20"/>
              </w:rPr>
              <w:t>á</w:t>
            </w:r>
            <w:r w:rsidR="008C5D41" w:rsidRPr="00BB0CD4">
              <w:rPr>
                <w:rFonts w:ascii="Arial" w:hAnsi="Arial" w:cs="Arial"/>
                <w:b/>
                <w:sz w:val="20"/>
              </w:rPr>
              <w:t xml:space="preserve"> sum</w:t>
            </w:r>
            <w:r w:rsidRPr="00BB0CD4">
              <w:rPr>
                <w:rFonts w:ascii="Arial" w:hAnsi="Arial" w:cs="Arial"/>
                <w:b/>
                <w:sz w:val="20"/>
              </w:rPr>
              <w:t>a</w:t>
            </w:r>
            <w:r w:rsidR="008C5D41" w:rsidRPr="00BB0CD4">
              <w:rPr>
                <w:rFonts w:ascii="Arial" w:hAnsi="Arial" w:cs="Arial"/>
                <w:b/>
                <w:sz w:val="20"/>
              </w:rPr>
              <w:t xml:space="preserve"> použitých finančných prostriedkov alebo iného plnenia na súkromné účely členmi štatutárneho orgánu, dozorného orgánu a iného orgánu </w:t>
            </w:r>
            <w:r w:rsidR="002D37DB" w:rsidRPr="00BB0CD4">
              <w:rPr>
                <w:rFonts w:ascii="Arial" w:hAnsi="Arial" w:cs="Arial"/>
                <w:b/>
                <w:sz w:val="20"/>
              </w:rPr>
              <w:t>ÚJ</w:t>
            </w:r>
            <w:r w:rsidR="008C5D41" w:rsidRPr="00BB0CD4">
              <w:rPr>
                <w:rFonts w:ascii="Arial" w:hAnsi="Arial" w:cs="Arial"/>
                <w:b/>
                <w:sz w:val="20"/>
              </w:rPr>
              <w:t>, ktoré je potrebné vyúčtovať</w:t>
            </w:r>
          </w:p>
        </w:tc>
      </w:tr>
      <w:tr w:rsidR="00B861E8" w:rsidRPr="00BB0CD4" w:rsidTr="005A4594">
        <w:trPr>
          <w:trHeight w:val="340"/>
        </w:trPr>
        <w:tc>
          <w:tcPr>
            <w:tcW w:w="5787" w:type="dxa"/>
            <w:tcBorders>
              <w:right w:val="single" w:sz="4" w:space="0" w:color="auto"/>
            </w:tcBorders>
            <w:vAlign w:val="center"/>
          </w:tcPr>
          <w:p w:rsidR="00B861E8" w:rsidRPr="00BB0CD4" w:rsidRDefault="00B861E8" w:rsidP="005A4594">
            <w:pPr>
              <w:rPr>
                <w:rFonts w:ascii="Arial" w:hAnsi="Arial" w:cs="Arial"/>
                <w:sz w:val="20"/>
              </w:rPr>
            </w:pPr>
            <w:r w:rsidRPr="00BB0CD4">
              <w:rPr>
                <w:rFonts w:ascii="Arial" w:hAnsi="Arial" w:cs="Arial"/>
                <w:sz w:val="20"/>
              </w:rPr>
              <w:t>Plnenie na súkromné účely k vyúčtovaniu</w:t>
            </w:r>
          </w:p>
        </w:tc>
        <w:tc>
          <w:tcPr>
            <w:tcW w:w="1956" w:type="dxa"/>
            <w:tcBorders>
              <w:right w:val="single" w:sz="4" w:space="0" w:color="auto"/>
            </w:tcBorders>
            <w:vAlign w:val="center"/>
          </w:tcPr>
          <w:p w:rsidR="00B861E8" w:rsidRPr="00BB0CD4" w:rsidRDefault="00B861E8" w:rsidP="005A4594">
            <w:pPr>
              <w:rPr>
                <w:rFonts w:ascii="Arial" w:hAnsi="Arial" w:cs="Arial"/>
                <w:sz w:val="20"/>
              </w:rPr>
            </w:pPr>
            <w:r w:rsidRPr="00BB0CD4">
              <w:rPr>
                <w:rFonts w:ascii="Arial" w:hAnsi="Arial" w:cs="Arial"/>
                <w:sz w:val="20"/>
              </w:rPr>
              <w:t>Štatutárny orgán</w:t>
            </w:r>
          </w:p>
        </w:tc>
        <w:tc>
          <w:tcPr>
            <w:tcW w:w="1795" w:type="dxa"/>
            <w:tcBorders>
              <w:left w:val="single" w:sz="4" w:space="0" w:color="auto"/>
            </w:tcBorders>
            <w:vAlign w:val="center"/>
          </w:tcPr>
          <w:p w:rsidR="00B861E8" w:rsidRPr="00BB0CD4" w:rsidRDefault="00B861E8" w:rsidP="005A4594">
            <w:pPr>
              <w:rPr>
                <w:rFonts w:ascii="Arial" w:hAnsi="Arial" w:cs="Arial"/>
                <w:sz w:val="20"/>
              </w:rPr>
            </w:pPr>
            <w:r w:rsidRPr="00BB0CD4">
              <w:rPr>
                <w:rFonts w:ascii="Arial" w:hAnsi="Arial" w:cs="Arial"/>
                <w:sz w:val="20"/>
              </w:rPr>
              <w:t>EUR</w:t>
            </w:r>
          </w:p>
        </w:tc>
      </w:tr>
      <w:tr w:rsidR="005134CE" w:rsidRPr="00BB0CD4" w:rsidTr="005A4594">
        <w:trPr>
          <w:trHeight w:val="340"/>
        </w:trPr>
        <w:tc>
          <w:tcPr>
            <w:tcW w:w="5787" w:type="dxa"/>
            <w:tcBorders>
              <w:bottom w:val="single" w:sz="4" w:space="0" w:color="auto"/>
              <w:right w:val="single" w:sz="4" w:space="0" w:color="auto"/>
            </w:tcBorders>
            <w:vAlign w:val="center"/>
          </w:tcPr>
          <w:p w:rsidR="005134CE" w:rsidRPr="00BB0CD4" w:rsidRDefault="0041427B" w:rsidP="005A4594">
            <w:pPr>
              <w:rPr>
                <w:rFonts w:ascii="Arial" w:hAnsi="Arial" w:cs="Arial"/>
                <w:sz w:val="20"/>
              </w:rPr>
            </w:pPr>
            <w:r>
              <w:rPr>
                <w:rFonts w:ascii="Arial" w:hAnsi="Arial" w:cs="Arial"/>
                <w:sz w:val="20"/>
              </w:rPr>
              <w:t>xx</w:t>
            </w:r>
          </w:p>
        </w:tc>
        <w:tc>
          <w:tcPr>
            <w:tcW w:w="1956" w:type="dxa"/>
            <w:tcBorders>
              <w:bottom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795" w:type="dxa"/>
            <w:tcBorders>
              <w:left w:val="single" w:sz="4" w:space="0" w:color="auto"/>
              <w:bottom w:val="single" w:sz="4" w:space="0" w:color="auto"/>
            </w:tcBorders>
            <w:vAlign w:val="center"/>
          </w:tcPr>
          <w:p w:rsidR="005134CE" w:rsidRPr="00BB0CD4" w:rsidRDefault="005134CE" w:rsidP="005A4594">
            <w:pPr>
              <w:rPr>
                <w:rFonts w:ascii="Arial" w:hAnsi="Arial" w:cs="Arial"/>
                <w:sz w:val="20"/>
              </w:rPr>
            </w:pPr>
          </w:p>
        </w:tc>
      </w:tr>
      <w:tr w:rsidR="005134CE" w:rsidRPr="00BB0CD4" w:rsidTr="005A4594">
        <w:trPr>
          <w:trHeight w:val="340"/>
        </w:trPr>
        <w:tc>
          <w:tcPr>
            <w:tcW w:w="5787" w:type="dxa"/>
            <w:tcBorders>
              <w:top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956" w:type="dxa"/>
            <w:tcBorders>
              <w:top w:val="single" w:sz="4" w:space="0" w:color="auto"/>
              <w:right w:val="single" w:sz="4" w:space="0" w:color="auto"/>
            </w:tcBorders>
            <w:vAlign w:val="center"/>
          </w:tcPr>
          <w:p w:rsidR="005134CE" w:rsidRPr="00BB0CD4" w:rsidRDefault="005134CE" w:rsidP="005A4594">
            <w:pPr>
              <w:rPr>
                <w:rFonts w:ascii="Arial" w:hAnsi="Arial" w:cs="Arial"/>
                <w:sz w:val="20"/>
              </w:rPr>
            </w:pPr>
          </w:p>
        </w:tc>
        <w:tc>
          <w:tcPr>
            <w:tcW w:w="1795" w:type="dxa"/>
            <w:tcBorders>
              <w:top w:val="single" w:sz="4" w:space="0" w:color="auto"/>
              <w:left w:val="single" w:sz="4" w:space="0" w:color="auto"/>
            </w:tcBorders>
            <w:vAlign w:val="center"/>
          </w:tcPr>
          <w:p w:rsidR="005134CE" w:rsidRPr="00BB0CD4" w:rsidRDefault="005134CE" w:rsidP="005A4594">
            <w:pPr>
              <w:rPr>
                <w:rFonts w:ascii="Arial" w:hAnsi="Arial" w:cs="Arial"/>
                <w:sz w:val="20"/>
              </w:rPr>
            </w:pPr>
          </w:p>
        </w:tc>
      </w:tr>
    </w:tbl>
    <w:p w:rsidR="005134CE" w:rsidRDefault="005134CE" w:rsidP="005134CE">
      <w:pPr>
        <w:jc w:val="both"/>
        <w:rPr>
          <w:rFonts w:ascii="Arial" w:hAnsi="Arial" w:cs="Arial"/>
          <w:sz w:val="20"/>
        </w:rPr>
      </w:pPr>
    </w:p>
    <w:p w:rsidR="00BE0CAE" w:rsidRPr="00BB0CD4" w:rsidRDefault="00BE0CAE" w:rsidP="005134CE">
      <w:pPr>
        <w:jc w:val="both"/>
        <w:rPr>
          <w:rFonts w:ascii="Arial" w:hAnsi="Arial" w:cs="Arial"/>
          <w:sz w:val="20"/>
        </w:rPr>
      </w:pPr>
    </w:p>
    <w:p w:rsidR="0026291E" w:rsidRPr="0025238C" w:rsidRDefault="0025238C" w:rsidP="0025238C">
      <w:pPr>
        <w:ind w:left="2835"/>
        <w:jc w:val="both"/>
        <w:rPr>
          <w:rFonts w:ascii="Arial" w:hAnsi="Arial" w:cs="Arial"/>
          <w:b/>
          <w:sz w:val="20"/>
        </w:rPr>
      </w:pPr>
      <w:r w:rsidRPr="0025238C">
        <w:rPr>
          <w:rFonts w:ascii="Arial" w:hAnsi="Arial" w:cs="Arial"/>
          <w:b/>
          <w:sz w:val="20"/>
        </w:rPr>
        <w:t>6.</w:t>
      </w:r>
      <w:r w:rsidR="003F290B" w:rsidRPr="0025238C">
        <w:rPr>
          <w:rFonts w:ascii="Arial" w:hAnsi="Arial" w:cs="Arial"/>
          <w:b/>
          <w:sz w:val="20"/>
        </w:rPr>
        <w:t xml:space="preserve">Informácie </w:t>
      </w:r>
      <w:r w:rsidR="0026291E" w:rsidRPr="0025238C">
        <w:rPr>
          <w:rFonts w:ascii="Arial" w:hAnsi="Arial" w:cs="Arial"/>
          <w:b/>
          <w:sz w:val="20"/>
        </w:rPr>
        <w:t>o povinnostiach účtovnej jednotky</w:t>
      </w: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709"/>
        <w:gridCol w:w="6379"/>
        <w:gridCol w:w="567"/>
        <w:gridCol w:w="1559"/>
      </w:tblGrid>
      <w:tr w:rsidR="00A028DD" w:rsidRPr="00BB0CD4" w:rsidTr="000549FD">
        <w:tc>
          <w:tcPr>
            <w:tcW w:w="709" w:type="dxa"/>
            <w:tcBorders>
              <w:right w:val="single" w:sz="4" w:space="0" w:color="auto"/>
            </w:tcBorders>
            <w:vAlign w:val="center"/>
          </w:tcPr>
          <w:p w:rsidR="00A028DD" w:rsidRPr="00BB0CD4" w:rsidRDefault="00A028DD" w:rsidP="000549FD">
            <w:pPr>
              <w:pStyle w:val="Odsekzoznamu"/>
              <w:numPr>
                <w:ilvl w:val="0"/>
                <w:numId w:val="37"/>
              </w:numPr>
              <w:ind w:left="641" w:hanging="284"/>
              <w:contextualSpacing/>
              <w:jc w:val="both"/>
              <w:rPr>
                <w:rFonts w:ascii="Arial" w:hAnsi="Arial" w:cs="Arial"/>
                <w:bCs/>
                <w:sz w:val="20"/>
                <w:szCs w:val="20"/>
              </w:rPr>
            </w:pPr>
          </w:p>
        </w:tc>
        <w:tc>
          <w:tcPr>
            <w:tcW w:w="8505" w:type="dxa"/>
            <w:gridSpan w:val="3"/>
            <w:tcBorders>
              <w:left w:val="single" w:sz="4" w:space="0" w:color="auto"/>
            </w:tcBorders>
          </w:tcPr>
          <w:p w:rsidR="00A028DD" w:rsidRPr="00BB0CD4" w:rsidRDefault="00A028DD" w:rsidP="00A028DD">
            <w:pPr>
              <w:pStyle w:val="Odsekzoznamu"/>
              <w:ind w:left="0"/>
              <w:jc w:val="both"/>
              <w:rPr>
                <w:rFonts w:ascii="Arial" w:hAnsi="Arial" w:cs="Arial"/>
                <w:b/>
                <w:bCs/>
                <w:sz w:val="20"/>
                <w:szCs w:val="20"/>
              </w:rPr>
            </w:pPr>
            <w:r w:rsidRPr="00BB0CD4">
              <w:rPr>
                <w:rFonts w:ascii="Arial" w:hAnsi="Arial" w:cs="Arial"/>
                <w:b/>
                <w:bCs/>
                <w:sz w:val="20"/>
                <w:szCs w:val="20"/>
              </w:rPr>
              <w:t>Významné položky finančných povinností, ktoré sa nevykazujú v</w:t>
            </w:r>
            <w:r w:rsidR="00157AE4">
              <w:rPr>
                <w:rFonts w:ascii="Arial" w:hAnsi="Arial" w:cs="Arial"/>
                <w:b/>
                <w:bCs/>
                <w:sz w:val="20"/>
                <w:szCs w:val="20"/>
              </w:rPr>
              <w:t> </w:t>
            </w:r>
            <w:r w:rsidRPr="00BB0CD4">
              <w:rPr>
                <w:rFonts w:ascii="Arial" w:hAnsi="Arial" w:cs="Arial"/>
                <w:b/>
                <w:bCs/>
                <w:sz w:val="20"/>
                <w:szCs w:val="20"/>
              </w:rPr>
              <w:t>súvahe</w:t>
            </w:r>
            <w:r w:rsidR="00157AE4">
              <w:rPr>
                <w:rFonts w:ascii="Arial" w:hAnsi="Arial" w:cs="Arial"/>
                <w:b/>
                <w:bCs/>
                <w:sz w:val="20"/>
                <w:szCs w:val="20"/>
              </w:rPr>
              <w:t>,</w:t>
            </w:r>
            <w:r w:rsidRPr="00BB0CD4">
              <w:rPr>
                <w:rFonts w:ascii="Arial" w:hAnsi="Arial" w:cs="Arial"/>
                <w:b/>
                <w:bCs/>
                <w:sz w:val="20"/>
                <w:szCs w:val="20"/>
              </w:rPr>
              <w:t xml:space="preserve"> ale sú významné na posúdenie finančnej situácie ÚJ</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Uzatvorená zmluva o úvere(peniaze ešte neboli poskytnuté)</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56185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Zmluvná povinnosť odobrať množstvo produktu</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56185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Pripravované generálne  opravy</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56185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 xml:space="preserve">Pripravované investície </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56185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A028DD" w:rsidP="005A4594">
            <w:pPr>
              <w:pStyle w:val="Odsekzoznamu"/>
              <w:ind w:left="0"/>
              <w:rPr>
                <w:rFonts w:ascii="Arial" w:hAnsi="Arial" w:cs="Arial"/>
                <w:sz w:val="20"/>
                <w:szCs w:val="20"/>
              </w:rPr>
            </w:pPr>
            <w:r w:rsidRPr="00BB0CD4">
              <w:rPr>
                <w:rFonts w:ascii="Arial" w:hAnsi="Arial" w:cs="Arial"/>
                <w:sz w:val="20"/>
                <w:szCs w:val="20"/>
              </w:rPr>
              <w:t>Uzatvorené zmluvy s dodávateľmi o dodávkach v budúcnosti</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56185B" w:rsidP="005A4594">
            <w:pPr>
              <w:rPr>
                <w:rFonts w:ascii="Arial" w:hAnsi="Arial" w:cs="Arial"/>
                <w:sz w:val="20"/>
                <w:szCs w:val="20"/>
              </w:rPr>
            </w:pPr>
            <w:r>
              <w:rPr>
                <w:rFonts w:ascii="Arial" w:hAnsi="Arial" w:cs="Arial"/>
                <w:sz w:val="20"/>
                <w:szCs w:val="20"/>
              </w:rPr>
              <w:t>x</w:t>
            </w:r>
          </w:p>
        </w:tc>
      </w:tr>
      <w:tr w:rsidR="00A028DD" w:rsidRPr="00BB0CD4" w:rsidTr="005A4594">
        <w:trPr>
          <w:trHeight w:val="340"/>
        </w:trPr>
        <w:tc>
          <w:tcPr>
            <w:tcW w:w="7088" w:type="dxa"/>
            <w:gridSpan w:val="2"/>
            <w:tcBorders>
              <w:right w:val="single" w:sz="4" w:space="0" w:color="auto"/>
            </w:tcBorders>
            <w:vAlign w:val="center"/>
          </w:tcPr>
          <w:p w:rsidR="00A028DD" w:rsidRPr="00BB0CD4" w:rsidRDefault="000549FD" w:rsidP="005A4594">
            <w:pPr>
              <w:pStyle w:val="Odsekzoznamu"/>
              <w:ind w:left="0"/>
              <w:rPr>
                <w:rFonts w:ascii="Arial" w:hAnsi="Arial" w:cs="Arial"/>
                <w:sz w:val="20"/>
                <w:szCs w:val="20"/>
              </w:rPr>
            </w:pPr>
            <w:r w:rsidRPr="00BB0CD4">
              <w:rPr>
                <w:rFonts w:ascii="Arial" w:hAnsi="Arial" w:cs="Arial"/>
                <w:sz w:val="20"/>
                <w:szCs w:val="20"/>
              </w:rPr>
              <w:t>Záväzky z operatívneho prenájmu</w:t>
            </w:r>
          </w:p>
        </w:tc>
        <w:tc>
          <w:tcPr>
            <w:tcW w:w="567" w:type="dxa"/>
            <w:tcBorders>
              <w:right w:val="single" w:sz="4" w:space="0" w:color="auto"/>
            </w:tcBorders>
            <w:vAlign w:val="center"/>
          </w:tcPr>
          <w:p w:rsidR="00A028DD" w:rsidRPr="00BB0CD4" w:rsidRDefault="00A028DD" w:rsidP="005A4594">
            <w:pPr>
              <w:rPr>
                <w:rFonts w:ascii="Arial" w:hAnsi="Arial" w:cs="Arial"/>
                <w:sz w:val="20"/>
                <w:szCs w:val="20"/>
              </w:rPr>
            </w:pPr>
          </w:p>
        </w:tc>
        <w:tc>
          <w:tcPr>
            <w:tcW w:w="1559" w:type="dxa"/>
            <w:tcBorders>
              <w:left w:val="single" w:sz="4" w:space="0" w:color="auto"/>
            </w:tcBorders>
            <w:vAlign w:val="center"/>
          </w:tcPr>
          <w:p w:rsidR="00A028DD" w:rsidRPr="00BB0CD4" w:rsidRDefault="0056185B" w:rsidP="005A4594">
            <w:pPr>
              <w:rPr>
                <w:rFonts w:ascii="Arial" w:hAnsi="Arial" w:cs="Arial"/>
                <w:sz w:val="20"/>
                <w:szCs w:val="20"/>
              </w:rPr>
            </w:pPr>
            <w:r>
              <w:rPr>
                <w:rFonts w:ascii="Arial" w:hAnsi="Arial" w:cs="Arial"/>
                <w:sz w:val="20"/>
                <w:szCs w:val="20"/>
              </w:rPr>
              <w:t>x</w:t>
            </w:r>
          </w:p>
        </w:tc>
      </w:tr>
      <w:tr w:rsidR="000549FD" w:rsidRPr="00BB0CD4" w:rsidTr="005A4594">
        <w:trPr>
          <w:trHeight w:val="340"/>
        </w:trPr>
        <w:tc>
          <w:tcPr>
            <w:tcW w:w="7088" w:type="dxa"/>
            <w:gridSpan w:val="2"/>
            <w:tcBorders>
              <w:right w:val="single" w:sz="4" w:space="0" w:color="auto"/>
            </w:tcBorders>
            <w:vAlign w:val="center"/>
          </w:tcPr>
          <w:p w:rsidR="000549FD" w:rsidRPr="00BB0CD4" w:rsidRDefault="000549FD" w:rsidP="005A4594">
            <w:pPr>
              <w:pStyle w:val="Odsekzoznamu"/>
              <w:ind w:left="0"/>
              <w:rPr>
                <w:rFonts w:ascii="Arial" w:hAnsi="Arial" w:cs="Arial"/>
                <w:sz w:val="20"/>
                <w:szCs w:val="20"/>
              </w:rPr>
            </w:pPr>
            <w:r w:rsidRPr="00BB0CD4">
              <w:rPr>
                <w:rFonts w:ascii="Arial" w:hAnsi="Arial" w:cs="Arial"/>
                <w:sz w:val="20"/>
                <w:szCs w:val="20"/>
              </w:rPr>
              <w:t>Finančné povinnosti z licenčných zmlúv</w:t>
            </w:r>
          </w:p>
        </w:tc>
        <w:tc>
          <w:tcPr>
            <w:tcW w:w="567" w:type="dxa"/>
            <w:tcBorders>
              <w:right w:val="single" w:sz="4" w:space="0" w:color="auto"/>
            </w:tcBorders>
            <w:vAlign w:val="center"/>
          </w:tcPr>
          <w:p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rsidR="000549FD" w:rsidRPr="00BB0CD4" w:rsidRDefault="0056185B" w:rsidP="005A4594">
            <w:pPr>
              <w:rPr>
                <w:rFonts w:ascii="Arial" w:hAnsi="Arial" w:cs="Arial"/>
                <w:sz w:val="20"/>
                <w:szCs w:val="20"/>
              </w:rPr>
            </w:pPr>
            <w:r>
              <w:rPr>
                <w:rFonts w:ascii="Arial" w:hAnsi="Arial" w:cs="Arial"/>
                <w:sz w:val="20"/>
                <w:szCs w:val="20"/>
              </w:rPr>
              <w:t>x</w:t>
            </w:r>
          </w:p>
        </w:tc>
      </w:tr>
      <w:tr w:rsidR="000549FD" w:rsidRPr="00BB0CD4" w:rsidTr="005A4594">
        <w:trPr>
          <w:trHeight w:val="340"/>
        </w:trPr>
        <w:tc>
          <w:tcPr>
            <w:tcW w:w="7088" w:type="dxa"/>
            <w:gridSpan w:val="2"/>
            <w:tcBorders>
              <w:right w:val="single" w:sz="4" w:space="0" w:color="auto"/>
            </w:tcBorders>
            <w:vAlign w:val="center"/>
          </w:tcPr>
          <w:p w:rsidR="000549FD" w:rsidRPr="00BB0CD4" w:rsidRDefault="000549FD" w:rsidP="005A4594">
            <w:pPr>
              <w:pStyle w:val="Odsekzoznamu"/>
              <w:ind w:left="0"/>
              <w:rPr>
                <w:rFonts w:ascii="Arial" w:hAnsi="Arial" w:cs="Arial"/>
                <w:sz w:val="20"/>
                <w:szCs w:val="20"/>
              </w:rPr>
            </w:pPr>
          </w:p>
        </w:tc>
        <w:tc>
          <w:tcPr>
            <w:tcW w:w="567" w:type="dxa"/>
            <w:tcBorders>
              <w:right w:val="single" w:sz="4" w:space="0" w:color="auto"/>
            </w:tcBorders>
            <w:vAlign w:val="center"/>
          </w:tcPr>
          <w:p w:rsidR="000549FD" w:rsidRPr="00BB0CD4" w:rsidRDefault="000549FD" w:rsidP="005A4594">
            <w:pPr>
              <w:rPr>
                <w:rFonts w:ascii="Arial" w:hAnsi="Arial" w:cs="Arial"/>
                <w:sz w:val="20"/>
                <w:szCs w:val="20"/>
              </w:rPr>
            </w:pPr>
          </w:p>
        </w:tc>
        <w:tc>
          <w:tcPr>
            <w:tcW w:w="1559" w:type="dxa"/>
            <w:tcBorders>
              <w:left w:val="single" w:sz="4" w:space="0" w:color="auto"/>
            </w:tcBorders>
            <w:vAlign w:val="center"/>
          </w:tcPr>
          <w:p w:rsidR="000549FD" w:rsidRPr="00BB0CD4" w:rsidRDefault="000549FD" w:rsidP="005A4594">
            <w:pPr>
              <w:rPr>
                <w:rFonts w:ascii="Arial" w:hAnsi="Arial" w:cs="Arial"/>
                <w:sz w:val="20"/>
                <w:szCs w:val="20"/>
              </w:rPr>
            </w:pPr>
          </w:p>
        </w:tc>
      </w:tr>
    </w:tbl>
    <w:p w:rsidR="00BB0CD4" w:rsidRPr="00BB0CD4" w:rsidRDefault="00BB0CD4" w:rsidP="004E16FF">
      <w:pPr>
        <w:jc w:val="both"/>
        <w:rPr>
          <w:rFonts w:ascii="Arial" w:hAnsi="Arial" w:cs="Arial"/>
          <w:sz w:val="20"/>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20"/>
        <w:gridCol w:w="6368"/>
        <w:gridCol w:w="567"/>
        <w:gridCol w:w="1559"/>
      </w:tblGrid>
      <w:tr w:rsidR="000549FD" w:rsidRPr="00BB0CD4" w:rsidTr="000549FD">
        <w:trPr>
          <w:trHeight w:val="340"/>
        </w:trPr>
        <w:tc>
          <w:tcPr>
            <w:tcW w:w="720" w:type="dxa"/>
            <w:tcBorders>
              <w:right w:val="single" w:sz="4" w:space="0" w:color="auto"/>
            </w:tcBorders>
            <w:vAlign w:val="center"/>
          </w:tcPr>
          <w:p w:rsidR="000549FD" w:rsidRPr="00BB0CD4" w:rsidRDefault="000549FD" w:rsidP="000549FD">
            <w:pPr>
              <w:pStyle w:val="Odsekzoznamu"/>
              <w:numPr>
                <w:ilvl w:val="0"/>
                <w:numId w:val="37"/>
              </w:numPr>
              <w:ind w:left="641" w:hanging="284"/>
              <w:contextualSpacing/>
              <w:jc w:val="both"/>
              <w:rPr>
                <w:rFonts w:ascii="Arial" w:hAnsi="Arial" w:cs="Arial"/>
                <w:b/>
                <w:sz w:val="20"/>
                <w:szCs w:val="20"/>
              </w:rPr>
            </w:pPr>
          </w:p>
        </w:tc>
        <w:tc>
          <w:tcPr>
            <w:tcW w:w="6368" w:type="dxa"/>
            <w:tcBorders>
              <w:right w:val="single" w:sz="4" w:space="0" w:color="auto"/>
            </w:tcBorders>
            <w:vAlign w:val="center"/>
          </w:tcPr>
          <w:p w:rsidR="000549FD" w:rsidRPr="00BB0CD4" w:rsidRDefault="000549FD" w:rsidP="005A4594">
            <w:pPr>
              <w:pStyle w:val="Odsekzoznamu"/>
              <w:ind w:left="0"/>
              <w:contextualSpacing/>
              <w:jc w:val="both"/>
              <w:rPr>
                <w:rFonts w:ascii="Arial" w:hAnsi="Arial" w:cs="Arial"/>
                <w:b/>
                <w:sz w:val="20"/>
                <w:szCs w:val="20"/>
              </w:rPr>
            </w:pPr>
            <w:r w:rsidRPr="00BB0CD4">
              <w:rPr>
                <w:rFonts w:ascii="Arial" w:hAnsi="Arial" w:cs="Arial"/>
                <w:bCs/>
                <w:sz w:val="20"/>
                <w:szCs w:val="20"/>
              </w:rPr>
              <w:t xml:space="preserve">  </w:t>
            </w:r>
            <w:r w:rsidR="005A4594" w:rsidRPr="00BB0CD4">
              <w:rPr>
                <w:rFonts w:ascii="Arial" w:hAnsi="Arial" w:cs="Arial"/>
                <w:b/>
                <w:bCs/>
                <w:sz w:val="20"/>
                <w:szCs w:val="20"/>
              </w:rPr>
              <w:t>O</w:t>
            </w:r>
            <w:r w:rsidRPr="00BB0CD4">
              <w:rPr>
                <w:rFonts w:ascii="Arial" w:hAnsi="Arial" w:cs="Arial"/>
                <w:b/>
                <w:bCs/>
                <w:sz w:val="20"/>
                <w:szCs w:val="20"/>
              </w:rPr>
              <w:t xml:space="preserve">pis a hodnota </w:t>
            </w:r>
            <w:r w:rsidR="005A4594" w:rsidRPr="00BB0CD4">
              <w:rPr>
                <w:rFonts w:ascii="Arial" w:hAnsi="Arial" w:cs="Arial"/>
                <w:b/>
                <w:bCs/>
                <w:sz w:val="20"/>
                <w:szCs w:val="20"/>
              </w:rPr>
              <w:t xml:space="preserve">významných </w:t>
            </w:r>
            <w:r w:rsidRPr="00BB0CD4">
              <w:rPr>
                <w:rFonts w:ascii="Arial" w:hAnsi="Arial" w:cs="Arial"/>
                <w:b/>
                <w:bCs/>
                <w:sz w:val="20"/>
                <w:szCs w:val="20"/>
              </w:rPr>
              <w:t>podmienených záväzkov</w:t>
            </w:r>
          </w:p>
        </w:tc>
        <w:tc>
          <w:tcPr>
            <w:tcW w:w="567" w:type="dxa"/>
            <w:tcBorders>
              <w:right w:val="single" w:sz="4" w:space="0" w:color="auto"/>
            </w:tcBorders>
            <w:vAlign w:val="center"/>
          </w:tcPr>
          <w:p w:rsidR="000549FD" w:rsidRPr="00BB0CD4" w:rsidRDefault="000549FD" w:rsidP="005D26AA">
            <w:pPr>
              <w:pStyle w:val="Odsekzoznamu"/>
              <w:rPr>
                <w:rFonts w:ascii="Arial" w:hAnsi="Arial" w:cs="Arial"/>
                <w:b/>
                <w:sz w:val="20"/>
                <w:szCs w:val="20"/>
              </w:rPr>
            </w:pPr>
          </w:p>
        </w:tc>
        <w:tc>
          <w:tcPr>
            <w:tcW w:w="1559" w:type="dxa"/>
            <w:tcBorders>
              <w:left w:val="single" w:sz="4" w:space="0" w:color="auto"/>
            </w:tcBorders>
            <w:vAlign w:val="center"/>
          </w:tcPr>
          <w:p w:rsidR="000549FD" w:rsidRPr="00BB0CD4" w:rsidRDefault="000549FD" w:rsidP="005D26AA">
            <w:pPr>
              <w:pStyle w:val="TopHeader"/>
              <w:rPr>
                <w:rFonts w:ascii="Arial" w:hAnsi="Arial" w:cs="Arial"/>
                <w:b w:val="0"/>
                <w:sz w:val="20"/>
                <w:szCs w:val="20"/>
              </w:rPr>
            </w:pPr>
            <w:r w:rsidRPr="00BB0CD4">
              <w:rPr>
                <w:rFonts w:ascii="Arial" w:hAnsi="Arial" w:cs="Arial"/>
                <w:b w:val="0"/>
                <w:sz w:val="20"/>
                <w:szCs w:val="20"/>
              </w:rPr>
              <w:t>EUR</w:t>
            </w:r>
          </w:p>
        </w:tc>
      </w:tr>
      <w:tr w:rsidR="000549FD" w:rsidRPr="00BB0CD4" w:rsidTr="005A4594">
        <w:trPr>
          <w:trHeight w:val="340"/>
        </w:trPr>
        <w:tc>
          <w:tcPr>
            <w:tcW w:w="7088" w:type="dxa"/>
            <w:gridSpan w:val="2"/>
            <w:tcBorders>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Poskytnuté záruky za úver</w:t>
            </w:r>
          </w:p>
        </w:tc>
        <w:tc>
          <w:tcPr>
            <w:tcW w:w="567" w:type="dxa"/>
            <w:tcBorders>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left w:val="single" w:sz="4" w:space="0" w:color="auto"/>
              <w:bottom w:val="single" w:sz="4" w:space="0" w:color="auto"/>
            </w:tcBorders>
            <w:vAlign w:val="center"/>
          </w:tcPr>
          <w:p w:rsidR="000549FD" w:rsidRPr="00BB0CD4" w:rsidRDefault="0056185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Ručenie za ...............</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56185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Neobmedzené ručenie v inej spoločnosti</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56185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Žaloba zo strany...........(hrozba súdneho procesu)</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56185B" w:rsidP="005A4594">
            <w:pPr>
              <w:pStyle w:val="TopHeader"/>
              <w:jc w:val="left"/>
              <w:rPr>
                <w:rFonts w:ascii="Arial" w:hAnsi="Arial" w:cs="Arial"/>
                <w:b w:val="0"/>
                <w:sz w:val="20"/>
                <w:szCs w:val="20"/>
              </w:rPr>
            </w:pPr>
            <w:r>
              <w:rPr>
                <w:rFonts w:ascii="Arial" w:hAnsi="Arial" w:cs="Arial"/>
                <w:b w:val="0"/>
                <w:sz w:val="20"/>
                <w:szCs w:val="20"/>
              </w:rPr>
              <w:t>x</w:t>
            </w:r>
          </w:p>
        </w:tc>
      </w:tr>
      <w:tr w:rsidR="000549FD" w:rsidRPr="00BB0CD4" w:rsidTr="005A4594">
        <w:trPr>
          <w:trHeight w:val="340"/>
        </w:trPr>
        <w:tc>
          <w:tcPr>
            <w:tcW w:w="7088" w:type="dxa"/>
            <w:gridSpan w:val="2"/>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r w:rsidRPr="00BB0CD4">
              <w:rPr>
                <w:rFonts w:ascii="Arial" w:hAnsi="Arial" w:cs="Arial"/>
                <w:b w:val="0"/>
                <w:sz w:val="20"/>
                <w:szCs w:val="20"/>
              </w:rPr>
              <w:t>UJ predala pohľadávky a ručí za ich vymožiteľnosť</w:t>
            </w:r>
          </w:p>
        </w:tc>
        <w:tc>
          <w:tcPr>
            <w:tcW w:w="567" w:type="dxa"/>
            <w:tcBorders>
              <w:top w:val="single" w:sz="4" w:space="0" w:color="auto"/>
              <w:bottom w:val="single" w:sz="4" w:space="0" w:color="auto"/>
              <w:right w:val="single" w:sz="4" w:space="0" w:color="auto"/>
            </w:tcBorders>
            <w:vAlign w:val="center"/>
          </w:tcPr>
          <w:p w:rsidR="000549FD" w:rsidRPr="00BB0CD4" w:rsidRDefault="000549FD" w:rsidP="005A4594">
            <w:pPr>
              <w:pStyle w:val="TopHeader"/>
              <w:jc w:val="left"/>
              <w:rPr>
                <w:rFonts w:ascii="Arial" w:hAnsi="Arial" w:cs="Arial"/>
                <w:b w:val="0"/>
                <w:sz w:val="20"/>
                <w:szCs w:val="20"/>
              </w:rPr>
            </w:pPr>
          </w:p>
        </w:tc>
        <w:tc>
          <w:tcPr>
            <w:tcW w:w="1559" w:type="dxa"/>
            <w:tcBorders>
              <w:top w:val="single" w:sz="4" w:space="0" w:color="auto"/>
              <w:left w:val="single" w:sz="4" w:space="0" w:color="auto"/>
              <w:bottom w:val="single" w:sz="4" w:space="0" w:color="auto"/>
            </w:tcBorders>
            <w:vAlign w:val="center"/>
          </w:tcPr>
          <w:p w:rsidR="000549FD" w:rsidRPr="00BB0CD4" w:rsidRDefault="0056185B" w:rsidP="005A4594">
            <w:pPr>
              <w:pStyle w:val="TopHeader"/>
              <w:jc w:val="left"/>
              <w:rPr>
                <w:rFonts w:ascii="Arial" w:hAnsi="Arial" w:cs="Arial"/>
                <w:b w:val="0"/>
                <w:sz w:val="20"/>
                <w:szCs w:val="20"/>
              </w:rPr>
            </w:pPr>
            <w:r>
              <w:rPr>
                <w:rFonts w:ascii="Arial" w:hAnsi="Arial" w:cs="Arial"/>
                <w:b w:val="0"/>
                <w:sz w:val="20"/>
                <w:szCs w:val="20"/>
              </w:rPr>
              <w:t>x</w:t>
            </w:r>
          </w:p>
        </w:tc>
      </w:tr>
    </w:tbl>
    <w:p w:rsidR="00A028DD" w:rsidRPr="00BB0CD4" w:rsidRDefault="00A028DD" w:rsidP="004E16FF">
      <w:pPr>
        <w:jc w:val="both"/>
        <w:rPr>
          <w:rFonts w:ascii="Arial" w:hAnsi="Arial" w:cs="Arial"/>
          <w:sz w:val="20"/>
        </w:rPr>
      </w:pPr>
    </w:p>
    <w:p w:rsidR="00A028DD" w:rsidRPr="0056185B" w:rsidRDefault="00A028DD" w:rsidP="005A4594">
      <w:pPr>
        <w:pStyle w:val="Odsekzoznamu"/>
        <w:numPr>
          <w:ilvl w:val="0"/>
          <w:numId w:val="37"/>
        </w:numPr>
        <w:ind w:left="641" w:hanging="284"/>
        <w:contextualSpacing/>
        <w:jc w:val="both"/>
        <w:rPr>
          <w:rFonts w:ascii="Arial" w:hAnsi="Arial" w:cs="Arial"/>
          <w:i/>
          <w:sz w:val="20"/>
        </w:rPr>
      </w:pPr>
      <w:r w:rsidRPr="00BB0CD4">
        <w:rPr>
          <w:rFonts w:ascii="Arial" w:hAnsi="Arial" w:cs="Arial"/>
          <w:i/>
          <w:sz w:val="20"/>
        </w:rPr>
        <w:lastRenderedPageBreak/>
        <w:t>celkovej sume významných finančných povinností a významných podmienených záväzkoch voči dcérskej účtovnej jednotke a účtovnej jednotke s podstatným vplyvom,</w:t>
      </w:r>
    </w:p>
    <w:p w:rsidR="0056185B" w:rsidRDefault="0056185B" w:rsidP="0056185B">
      <w:pPr>
        <w:ind w:left="720"/>
        <w:jc w:val="both"/>
        <w:rPr>
          <w:rFonts w:eastAsia="MS Gothic"/>
        </w:rPr>
      </w:pPr>
      <w:r w:rsidRPr="0056185B">
        <w:rPr>
          <w:rFonts w:eastAsia="MS Gothic"/>
        </w:rPr>
        <w:t>Pre tento bod spoločnosť nemá obsahovú náplň.</w:t>
      </w:r>
    </w:p>
    <w:p w:rsidR="00BE0CAE" w:rsidRPr="0056185B" w:rsidRDefault="00BE0CAE" w:rsidP="0056185B">
      <w:pPr>
        <w:ind w:left="720"/>
        <w:jc w:val="both"/>
        <w:rPr>
          <w:rFonts w:eastAsia="MS Gothic"/>
        </w:rPr>
      </w:pPr>
    </w:p>
    <w:p w:rsidR="0056185B" w:rsidRDefault="0056185B" w:rsidP="0056185B">
      <w:pPr>
        <w:jc w:val="both"/>
        <w:rPr>
          <w:rFonts w:eastAsia="MS Gothic"/>
        </w:rPr>
      </w:pPr>
      <w:r>
        <w:rPr>
          <w:rFonts w:ascii="Arial" w:hAnsi="Arial" w:cs="Arial"/>
          <w:i/>
          <w:sz w:val="20"/>
        </w:rPr>
        <w:t xml:space="preserve">d) </w:t>
      </w:r>
      <w:r w:rsidR="00A028DD" w:rsidRPr="00BB0CD4">
        <w:rPr>
          <w:rFonts w:ascii="Arial" w:hAnsi="Arial" w:cs="Arial"/>
          <w:i/>
          <w:sz w:val="20"/>
        </w:rPr>
        <w:t>opis významných povinností účtovnej jednotky vyplývajúcich z dôchodkových programov pre zamestnancov.</w:t>
      </w:r>
      <w:r w:rsidRPr="0056185B">
        <w:rPr>
          <w:rFonts w:eastAsia="MS Gothic"/>
        </w:rPr>
        <w:t xml:space="preserve"> </w:t>
      </w:r>
    </w:p>
    <w:p w:rsidR="0056185B" w:rsidRPr="0056185B" w:rsidRDefault="0056185B" w:rsidP="0056185B">
      <w:pPr>
        <w:jc w:val="both"/>
        <w:rPr>
          <w:rFonts w:eastAsia="MS Gothic"/>
        </w:rPr>
      </w:pPr>
      <w:r w:rsidRPr="0056185B">
        <w:rPr>
          <w:rFonts w:eastAsia="MS Gothic"/>
        </w:rPr>
        <w:t>Pre tento bod spoločnosť nemá obsahovú náplň.</w:t>
      </w:r>
    </w:p>
    <w:p w:rsidR="00A028DD" w:rsidRDefault="00A028DD" w:rsidP="0056185B">
      <w:pPr>
        <w:pStyle w:val="Odsekzoznamu"/>
        <w:ind w:left="720"/>
        <w:contextualSpacing/>
        <w:jc w:val="both"/>
        <w:rPr>
          <w:rFonts w:ascii="Arial" w:hAnsi="Arial" w:cs="Arial"/>
          <w:i/>
          <w:sz w:val="20"/>
        </w:rPr>
      </w:pPr>
    </w:p>
    <w:p w:rsidR="00BE0CAE" w:rsidRPr="00BB0CD4" w:rsidRDefault="00BE0CAE" w:rsidP="0056185B">
      <w:pPr>
        <w:pStyle w:val="Odsekzoznamu"/>
        <w:ind w:left="720"/>
        <w:contextualSpacing/>
        <w:jc w:val="both"/>
        <w:rPr>
          <w:rFonts w:ascii="Arial" w:hAnsi="Arial" w:cs="Arial"/>
          <w:i/>
          <w:sz w:val="20"/>
        </w:rPr>
      </w:pPr>
    </w:p>
    <w:p w:rsidR="0026291E" w:rsidRPr="0056185B" w:rsidRDefault="0025238C" w:rsidP="0025238C">
      <w:pPr>
        <w:jc w:val="both"/>
        <w:rPr>
          <w:rFonts w:ascii="Arial" w:hAnsi="Arial" w:cs="Arial"/>
          <w:b/>
          <w:sz w:val="20"/>
        </w:rPr>
      </w:pPr>
      <w:bookmarkStart w:id="0" w:name="OLE_LINK1"/>
      <w:r>
        <w:rPr>
          <w:rFonts w:ascii="Arial" w:hAnsi="Arial" w:cs="Arial"/>
          <w:sz w:val="20"/>
        </w:rPr>
        <w:t xml:space="preserve">7. </w:t>
      </w:r>
      <w:r w:rsidR="004E16FF" w:rsidRPr="00BB0CD4">
        <w:rPr>
          <w:rFonts w:ascii="Arial" w:hAnsi="Arial" w:cs="Arial"/>
          <w:sz w:val="20"/>
        </w:rPr>
        <w:t>Informácie o udelení výlučného práva alebo osobitného práva, ktorým sa udelilo právo poskytovať služby vo verejnom záujme</w:t>
      </w:r>
      <w:bookmarkEnd w:id="0"/>
    </w:p>
    <w:tbl>
      <w:tblPr>
        <w:tblpPr w:leftFromText="141" w:rightFromText="141" w:vertAnchor="text" w:horzAnchor="page" w:tblpX="7021" w:tblpY="496"/>
        <w:tblW w:w="4452" w:type="dxa"/>
        <w:tblCellMar>
          <w:left w:w="70" w:type="dxa"/>
          <w:right w:w="70" w:type="dxa"/>
        </w:tblCellMar>
        <w:tblLook w:val="04A0" w:firstRow="1" w:lastRow="0" w:firstColumn="1" w:lastColumn="0" w:noHBand="0" w:noVBand="1"/>
      </w:tblPr>
      <w:tblGrid>
        <w:gridCol w:w="4452"/>
      </w:tblGrid>
      <w:tr w:rsidR="0056185B" w:rsidRPr="009E6AD6" w:rsidTr="00DA744C">
        <w:trPr>
          <w:trHeight w:val="273"/>
        </w:trPr>
        <w:tc>
          <w:tcPr>
            <w:tcW w:w="4452" w:type="dxa"/>
            <w:tcBorders>
              <w:top w:val="nil"/>
              <w:left w:val="nil"/>
              <w:bottom w:val="nil"/>
              <w:right w:val="nil"/>
            </w:tcBorders>
            <w:shd w:val="clear" w:color="auto" w:fill="auto"/>
            <w:noWrap/>
            <w:vAlign w:val="bottom"/>
          </w:tcPr>
          <w:p w:rsidR="0056185B" w:rsidRPr="009E6AD6" w:rsidRDefault="0056185B" w:rsidP="0025238C">
            <w:pPr>
              <w:numPr>
                <w:ilvl w:val="0"/>
                <w:numId w:val="48"/>
              </w:numPr>
              <w:rPr>
                <w:b/>
                <w:bCs/>
                <w:color w:val="000000"/>
                <w:sz w:val="16"/>
                <w:szCs w:val="16"/>
              </w:rPr>
            </w:pPr>
          </w:p>
        </w:tc>
      </w:tr>
    </w:tbl>
    <w:p w:rsidR="0056185B" w:rsidRDefault="0056185B" w:rsidP="0056185B">
      <w:pPr>
        <w:tabs>
          <w:tab w:val="left" w:pos="3150"/>
        </w:tabs>
        <w:rPr>
          <w:rFonts w:eastAsia="MS Gothic"/>
        </w:rPr>
      </w:pPr>
      <w:r>
        <w:rPr>
          <w:rFonts w:eastAsia="MS Gothic"/>
        </w:rPr>
        <w:t>Spoločnosť nemá udelené výlučné právo a ani osobitné právom, na základe ktorého by poskytovala služby vo verejnom záujme.</w:t>
      </w:r>
    </w:p>
    <w:p w:rsidR="00BE0CAE" w:rsidRDefault="00BE0CAE" w:rsidP="0056185B">
      <w:pPr>
        <w:tabs>
          <w:tab w:val="left" w:pos="3150"/>
        </w:tabs>
        <w:rPr>
          <w:rFonts w:eastAsia="MS Gothic"/>
        </w:rPr>
      </w:pPr>
    </w:p>
    <w:p w:rsidR="00BE0CAE" w:rsidRDefault="00BE0CAE" w:rsidP="0056185B">
      <w:pPr>
        <w:tabs>
          <w:tab w:val="left" w:pos="3150"/>
        </w:tabs>
        <w:rPr>
          <w:rFonts w:eastAsia="MS Gothic"/>
        </w:rPr>
      </w:pPr>
    </w:p>
    <w:p w:rsidR="00BE0CAE" w:rsidRDefault="00CC77EE" w:rsidP="00CC77EE">
      <w:pPr>
        <w:tabs>
          <w:tab w:val="left" w:pos="3150"/>
        </w:tabs>
      </w:pPr>
      <w:r>
        <w:rPr>
          <w:rFonts w:ascii="Arial" w:hAnsi="Arial" w:cs="Arial"/>
          <w:sz w:val="20"/>
        </w:rPr>
        <w:t xml:space="preserve">V roku 2022 sa začal vojnový konflikt, ktorý výrazne ovplyvnil trh s energiami a vývoj ich cien v celej Európe a aj v našej národnej ekonomike. </w:t>
      </w:r>
      <w:r w:rsidR="00BE0CAE">
        <w:rPr>
          <w:rFonts w:ascii="Arial Narrow" w:hAnsi="Arial Narrow"/>
          <w:sz w:val="22"/>
          <w:szCs w:val="22"/>
        </w:rPr>
        <w:t>Pretože sa situácia stále vyvíja, vedenie účtovnej jednotky si nemyslí, že je možné poskytnúť kvantitatívne odhady potencionálneho vplyvu súčasnej situácie na účtovnú jednotku. Akýkoľvek negatívny vplyv resp. ďalšie straty zahrnie účtovná jednotka do účtovníctva a účtovnej závierky v roku 202</w:t>
      </w:r>
      <w:r w:rsidR="00B42365">
        <w:rPr>
          <w:rFonts w:ascii="Arial Narrow" w:hAnsi="Arial Narrow"/>
          <w:sz w:val="22"/>
          <w:szCs w:val="22"/>
        </w:rPr>
        <w:t>6</w:t>
      </w:r>
      <w:bookmarkStart w:id="1" w:name="_GoBack"/>
      <w:bookmarkEnd w:id="1"/>
      <w:r w:rsidR="00BE0CAE">
        <w:rPr>
          <w:rFonts w:ascii="Arial Narrow" w:hAnsi="Arial Narrow"/>
          <w:sz w:val="22"/>
          <w:szCs w:val="22"/>
        </w:rPr>
        <w:t>. Manažment spoločnosti podnikne všetky možné kroky na zmiernenie akýchkoľvek negatívnych účinkov na spoločnosť a jej zamestnancov.</w:t>
      </w:r>
    </w:p>
    <w:p w:rsidR="00BE0CAE" w:rsidRDefault="00BE0CAE" w:rsidP="00BE0CAE">
      <w:pPr>
        <w:jc w:val="both"/>
      </w:pPr>
    </w:p>
    <w:p w:rsidR="00BE0CAE" w:rsidRPr="009E6AD6" w:rsidRDefault="00BE0CAE" w:rsidP="0056185B">
      <w:pPr>
        <w:tabs>
          <w:tab w:val="left" w:pos="3150"/>
        </w:tabs>
        <w:rPr>
          <w:rFonts w:eastAsia="MS Gothic"/>
        </w:rPr>
      </w:pPr>
    </w:p>
    <w:p w:rsidR="0056185B" w:rsidRPr="00BB0CD4" w:rsidRDefault="0056185B" w:rsidP="0056185B">
      <w:pPr>
        <w:ind w:left="2835"/>
        <w:jc w:val="both"/>
        <w:rPr>
          <w:rFonts w:ascii="Arial" w:hAnsi="Arial" w:cs="Arial"/>
          <w:b/>
          <w:sz w:val="20"/>
        </w:rPr>
      </w:pPr>
    </w:p>
    <w:p w:rsidR="001869C8" w:rsidRDefault="001869C8" w:rsidP="00D2073E">
      <w:pPr>
        <w:jc w:val="right"/>
        <w:rPr>
          <w:rFonts w:ascii="Arial" w:hAnsi="Arial" w:cs="Arial"/>
          <w:sz w:val="20"/>
        </w:rPr>
      </w:pPr>
    </w:p>
    <w:p w:rsidR="00AE078E" w:rsidRDefault="00AE078E" w:rsidP="00D2073E">
      <w:pPr>
        <w:jc w:val="right"/>
        <w:rPr>
          <w:rFonts w:ascii="Arial" w:hAnsi="Arial" w:cs="Arial"/>
          <w:sz w:val="20"/>
        </w:rPr>
      </w:pPr>
    </w:p>
    <w:p w:rsidR="00AE078E" w:rsidRPr="00BB0CD4" w:rsidRDefault="00AE078E" w:rsidP="00D2073E">
      <w:pPr>
        <w:jc w:val="right"/>
        <w:rPr>
          <w:rFonts w:ascii="Arial" w:hAnsi="Arial" w:cs="Arial"/>
          <w:sz w:val="20"/>
        </w:rPr>
      </w:pPr>
    </w:p>
    <w:p w:rsidR="00BB0CD4" w:rsidRPr="00BB0CD4" w:rsidRDefault="00BB0CD4" w:rsidP="00BB0CD4">
      <w:pPr>
        <w:rPr>
          <w:rFonts w:ascii="Arial" w:hAnsi="Arial" w:cs="Arial"/>
          <w:i/>
          <w:sz w:val="18"/>
          <w:szCs w:val="18"/>
        </w:rPr>
      </w:pPr>
      <w:r w:rsidRPr="00BB0CD4">
        <w:rPr>
          <w:rFonts w:ascii="Arial" w:hAnsi="Arial" w:cs="Arial"/>
          <w:i/>
          <w:sz w:val="18"/>
          <w:szCs w:val="18"/>
        </w:rPr>
        <w:t>.</w:t>
      </w:r>
    </w:p>
    <w:p w:rsidR="00157AE4" w:rsidRPr="00BB0CD4" w:rsidRDefault="00157AE4">
      <w:pPr>
        <w:rPr>
          <w:rFonts w:ascii="Arial" w:hAnsi="Arial" w:cs="Arial"/>
          <w:sz w:val="20"/>
        </w:rPr>
      </w:pPr>
    </w:p>
    <w:sectPr w:rsidR="00157AE4" w:rsidRPr="00BB0CD4" w:rsidSect="00B5027E">
      <w:headerReference w:type="default" r:id="rId8"/>
      <w:footerReference w:type="default" r:id="rId9"/>
      <w:pgSz w:w="11907" w:h="16840" w:code="9"/>
      <w:pgMar w:top="1418" w:right="1418" w:bottom="1418" w:left="1021" w:header="567" w:footer="567" w:gutter="0"/>
      <w:pgNumType w:start="1"/>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772F6" w:rsidRDefault="001772F6" w:rsidP="001869C8">
      <w:r>
        <w:separator/>
      </w:r>
    </w:p>
  </w:endnote>
  <w:endnote w:type="continuationSeparator" w:id="0">
    <w:p w:rsidR="001772F6" w:rsidRDefault="001772F6" w:rsidP="001869C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90D5A" w:rsidRDefault="00495923">
    <w:pPr>
      <w:pStyle w:val="Pta"/>
      <w:jc w:val="center"/>
    </w:pPr>
    <w:r>
      <w:fldChar w:fldCharType="begin"/>
    </w:r>
    <w:r w:rsidR="00790D5A">
      <w:instrText xml:space="preserve"> PAGE   \* MERGEFORMAT </w:instrText>
    </w:r>
    <w:r>
      <w:fldChar w:fldCharType="separate"/>
    </w:r>
    <w:r w:rsidR="00B42365">
      <w:rPr>
        <w:noProof/>
      </w:rPr>
      <w:t>5</w:t>
    </w:r>
    <w:r>
      <w:fldChar w:fldCharType="end"/>
    </w:r>
  </w:p>
  <w:p w:rsidR="00790D5A" w:rsidRDefault="00790D5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772F6" w:rsidRDefault="001772F6" w:rsidP="001869C8">
      <w:r>
        <w:separator/>
      </w:r>
    </w:p>
  </w:footnote>
  <w:footnote w:type="continuationSeparator" w:id="0">
    <w:p w:rsidR="001772F6" w:rsidRDefault="001772F6" w:rsidP="001869C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0311" w:type="dxa"/>
      <w:tblInd w:w="55" w:type="dxa"/>
      <w:tblCellMar>
        <w:left w:w="70" w:type="dxa"/>
        <w:right w:w="70" w:type="dxa"/>
      </w:tblCellMar>
      <w:tblLook w:val="04A0" w:firstRow="1" w:lastRow="0" w:firstColumn="1" w:lastColumn="0" w:noHBand="0" w:noVBand="1"/>
    </w:tblPr>
    <w:tblGrid>
      <w:gridCol w:w="2710"/>
      <w:gridCol w:w="707"/>
      <w:gridCol w:w="351"/>
      <w:gridCol w:w="346"/>
      <w:gridCol w:w="346"/>
      <w:gridCol w:w="346"/>
      <w:gridCol w:w="346"/>
      <w:gridCol w:w="346"/>
      <w:gridCol w:w="346"/>
      <w:gridCol w:w="346"/>
      <w:gridCol w:w="681"/>
      <w:gridCol w:w="344"/>
      <w:gridCol w:w="344"/>
      <w:gridCol w:w="344"/>
      <w:gridCol w:w="344"/>
      <w:gridCol w:w="344"/>
      <w:gridCol w:w="344"/>
      <w:gridCol w:w="344"/>
      <w:gridCol w:w="344"/>
      <w:gridCol w:w="344"/>
      <w:gridCol w:w="344"/>
    </w:tblGrid>
    <w:tr w:rsidR="00CB4C58" w:rsidRPr="003F477D" w:rsidTr="007234C2">
      <w:trPr>
        <w:trHeight w:val="330"/>
      </w:trPr>
      <w:tc>
        <w:tcPr>
          <w:tcW w:w="2710" w:type="dxa"/>
          <w:tcBorders>
            <w:top w:val="single" w:sz="4" w:space="0" w:color="auto"/>
            <w:left w:val="single" w:sz="4" w:space="0" w:color="auto"/>
            <w:bottom w:val="single" w:sz="4" w:space="0" w:color="auto"/>
            <w:right w:val="single" w:sz="4" w:space="0" w:color="auto"/>
          </w:tcBorders>
          <w:noWrap/>
          <w:vAlign w:val="bottom"/>
          <w:hideMark/>
        </w:tcPr>
        <w:p w:rsidR="00CB4C58" w:rsidRPr="003F477D" w:rsidRDefault="00CB4C58" w:rsidP="007234C2">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w:t>
          </w:r>
          <w:r>
            <w:rPr>
              <w:color w:val="000000"/>
              <w:szCs w:val="22"/>
            </w:rPr>
            <w:t>MÚJ</w:t>
          </w:r>
          <w:r w:rsidRPr="003F477D">
            <w:rPr>
              <w:color w:val="000000"/>
              <w:szCs w:val="22"/>
            </w:rPr>
            <w:t xml:space="preserve"> 3 - 0</w:t>
          </w:r>
          <w:r>
            <w:rPr>
              <w:color w:val="000000"/>
              <w:szCs w:val="22"/>
            </w:rPr>
            <w:t>1</w:t>
          </w:r>
        </w:p>
      </w:tc>
      <w:tc>
        <w:tcPr>
          <w:tcW w:w="707" w:type="dxa"/>
          <w:tcBorders>
            <w:left w:val="single" w:sz="4" w:space="0" w:color="auto"/>
            <w:right w:val="single" w:sz="4" w:space="0" w:color="auto"/>
          </w:tcBorders>
          <w:vAlign w:val="bottom"/>
        </w:tcPr>
        <w:p w:rsidR="00CB4C58" w:rsidRPr="003F477D" w:rsidRDefault="00CB4C58" w:rsidP="007234C2">
          <w:pPr>
            <w:rPr>
              <w:color w:val="000000"/>
              <w:szCs w:val="22"/>
            </w:rPr>
          </w:pPr>
          <w:r>
            <w:rPr>
              <w:color w:val="000000"/>
              <w:szCs w:val="22"/>
            </w:rPr>
            <w:t xml:space="preserve">  IČO</w:t>
          </w:r>
        </w:p>
      </w:tc>
      <w:tc>
        <w:tcPr>
          <w:tcW w:w="351" w:type="dxa"/>
          <w:tcBorders>
            <w:top w:val="single" w:sz="4" w:space="0" w:color="auto"/>
            <w:left w:val="single" w:sz="4" w:space="0" w:color="auto"/>
            <w:bottom w:val="single" w:sz="4" w:space="0" w:color="auto"/>
            <w:right w:val="single" w:sz="4" w:space="0" w:color="auto"/>
          </w:tcBorders>
          <w:noWrap/>
          <w:vAlign w:val="bottom"/>
          <w:hideMark/>
        </w:tcPr>
        <w:p w:rsidR="00CB4C58" w:rsidRPr="003F477D" w:rsidRDefault="00421BE7" w:rsidP="00421BE7">
          <w:pPr>
            <w:rPr>
              <w:color w:val="000000"/>
              <w:szCs w:val="22"/>
            </w:rPr>
          </w:pPr>
          <w:r>
            <w:rPr>
              <w:color w:val="000000"/>
              <w:szCs w:val="22"/>
            </w:rPr>
            <w:t xml:space="preserve">4 </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421BE7" w:rsidP="007234C2">
          <w:pPr>
            <w:rPr>
              <w:color w:val="000000"/>
              <w:szCs w:val="22"/>
            </w:rPr>
          </w:pPr>
          <w:r>
            <w:rPr>
              <w:color w:val="000000"/>
              <w:szCs w:val="22"/>
            </w:rPr>
            <w:t>6</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421BE7" w:rsidP="007234C2">
          <w:pPr>
            <w:rPr>
              <w:color w:val="000000"/>
              <w:szCs w:val="22"/>
            </w:rPr>
          </w:pPr>
          <w:r>
            <w:rPr>
              <w:color w:val="000000"/>
              <w:szCs w:val="22"/>
            </w:rPr>
            <w:t>0</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421BE7" w:rsidP="007234C2">
          <w:pPr>
            <w:rPr>
              <w:color w:val="000000"/>
              <w:szCs w:val="22"/>
            </w:rPr>
          </w:pPr>
          <w:r>
            <w:rPr>
              <w:color w:val="000000"/>
              <w:szCs w:val="22"/>
            </w:rPr>
            <w:t>6</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421BE7" w:rsidP="007234C2">
          <w:pPr>
            <w:rPr>
              <w:color w:val="000000"/>
              <w:szCs w:val="22"/>
            </w:rPr>
          </w:pPr>
          <w:r>
            <w:rPr>
              <w:color w:val="000000"/>
              <w:szCs w:val="22"/>
            </w:rPr>
            <w:t>5</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421BE7" w:rsidP="007234C2">
          <w:pPr>
            <w:rPr>
              <w:color w:val="000000"/>
              <w:szCs w:val="22"/>
            </w:rPr>
          </w:pPr>
          <w:r>
            <w:rPr>
              <w:color w:val="000000"/>
              <w:szCs w:val="22"/>
            </w:rPr>
            <w:t>5</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421BE7" w:rsidP="007234C2">
          <w:pPr>
            <w:rPr>
              <w:color w:val="000000"/>
              <w:szCs w:val="22"/>
            </w:rPr>
          </w:pPr>
          <w:r>
            <w:rPr>
              <w:color w:val="000000"/>
              <w:szCs w:val="22"/>
            </w:rPr>
            <w:t>9</w:t>
          </w:r>
        </w:p>
      </w:tc>
      <w:tc>
        <w:tcPr>
          <w:tcW w:w="346" w:type="dxa"/>
          <w:tcBorders>
            <w:top w:val="single" w:sz="4" w:space="0" w:color="auto"/>
            <w:left w:val="single" w:sz="4" w:space="0" w:color="auto"/>
            <w:bottom w:val="single" w:sz="4" w:space="0" w:color="auto"/>
            <w:right w:val="single" w:sz="4" w:space="0" w:color="auto"/>
          </w:tcBorders>
          <w:vAlign w:val="bottom"/>
        </w:tcPr>
        <w:p w:rsidR="00CB4C58" w:rsidRPr="003F477D" w:rsidRDefault="00421BE7" w:rsidP="007234C2">
          <w:pPr>
            <w:rPr>
              <w:color w:val="000000"/>
              <w:szCs w:val="22"/>
            </w:rPr>
          </w:pPr>
          <w:r>
            <w:rPr>
              <w:color w:val="000000"/>
              <w:szCs w:val="22"/>
            </w:rPr>
            <w:t>8</w:t>
          </w:r>
        </w:p>
      </w:tc>
      <w:tc>
        <w:tcPr>
          <w:tcW w:w="681" w:type="dxa"/>
          <w:tcBorders>
            <w:top w:val="nil"/>
            <w:left w:val="single" w:sz="4" w:space="0" w:color="auto"/>
            <w:bottom w:val="nil"/>
            <w:right w:val="nil"/>
          </w:tcBorders>
          <w:noWrap/>
          <w:vAlign w:val="bottom"/>
          <w:hideMark/>
        </w:tcPr>
        <w:p w:rsidR="00CB4C58" w:rsidRPr="003F477D" w:rsidRDefault="00CB4C58" w:rsidP="007234C2">
          <w:pPr>
            <w:rPr>
              <w:color w:val="000000"/>
              <w:szCs w:val="22"/>
            </w:rPr>
          </w:pPr>
          <w:r w:rsidRPr="003F477D">
            <w:rPr>
              <w:color w:val="000000"/>
              <w:szCs w:val="22"/>
            </w:rPr>
            <w:t>DIČ</w:t>
          </w:r>
        </w:p>
      </w:tc>
      <w:tc>
        <w:tcPr>
          <w:tcW w:w="344" w:type="dxa"/>
          <w:tcBorders>
            <w:top w:val="single" w:sz="4" w:space="0" w:color="auto"/>
            <w:left w:val="single" w:sz="4" w:space="0" w:color="auto"/>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0</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3</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2</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0</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0</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0</w:t>
          </w:r>
        </w:p>
      </w:tc>
      <w:tc>
        <w:tcPr>
          <w:tcW w:w="344" w:type="dxa"/>
          <w:tcBorders>
            <w:top w:val="single" w:sz="4" w:space="0" w:color="auto"/>
            <w:left w:val="nil"/>
            <w:bottom w:val="single" w:sz="4" w:space="0" w:color="auto"/>
            <w:right w:val="single" w:sz="4" w:space="0" w:color="auto"/>
          </w:tcBorders>
          <w:noWrap/>
          <w:vAlign w:val="center"/>
          <w:hideMark/>
        </w:tcPr>
        <w:p w:rsidR="00CB4C58" w:rsidRPr="003F477D" w:rsidRDefault="00421BE7" w:rsidP="007234C2">
          <w:pPr>
            <w:jc w:val="center"/>
            <w:rPr>
              <w:szCs w:val="22"/>
            </w:rPr>
          </w:pPr>
          <w:r>
            <w:rPr>
              <w:szCs w:val="22"/>
            </w:rPr>
            <w:t>1</w:t>
          </w:r>
        </w:p>
      </w:tc>
    </w:tr>
  </w:tbl>
  <w:p w:rsidR="00CB4C58" w:rsidRDefault="00CB4C5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E65FB"/>
    <w:multiLevelType w:val="hybridMultilevel"/>
    <w:tmpl w:val="23BAE6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 w15:restartNumberingAfterBreak="0">
    <w:nsid w:val="01C47C26"/>
    <w:multiLevelType w:val="hybridMultilevel"/>
    <w:tmpl w:val="FB882116"/>
    <w:lvl w:ilvl="0" w:tplc="B4722088">
      <w:start w:val="1"/>
      <w:numFmt w:val="lowerLetter"/>
      <w:lvlText w:val="%1)"/>
      <w:lvlJc w:val="left"/>
      <w:pPr>
        <w:ind w:left="1841" w:hanging="360"/>
      </w:pPr>
      <w:rPr>
        <w:rFonts w:ascii="Times New Roman" w:hAnsi="Times New Roman" w:cs="Times New Roman" w:hint="default"/>
        <w:sz w:val="24"/>
        <w:szCs w:val="24"/>
      </w:rPr>
    </w:lvl>
    <w:lvl w:ilvl="1" w:tplc="041B0019" w:tentative="1">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2" w15:restartNumberingAfterBreak="0">
    <w:nsid w:val="05874793"/>
    <w:multiLevelType w:val="hybridMultilevel"/>
    <w:tmpl w:val="18F83A00"/>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3" w15:restartNumberingAfterBreak="0">
    <w:nsid w:val="065F1FA0"/>
    <w:multiLevelType w:val="hybridMultilevel"/>
    <w:tmpl w:val="FA82E2D4"/>
    <w:lvl w:ilvl="0" w:tplc="840C4716">
      <w:start w:val="1"/>
      <w:numFmt w:val="decimal"/>
      <w:lvlText w:val="(%1)"/>
      <w:lvlJc w:val="left"/>
      <w:pPr>
        <w:ind w:left="644"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87A5526"/>
    <w:multiLevelType w:val="hybridMultilevel"/>
    <w:tmpl w:val="1116E1A6"/>
    <w:lvl w:ilvl="0" w:tplc="4D30A310">
      <w:start w:val="2"/>
      <w:numFmt w:val="decimal"/>
      <w:lvlText w:val="%1."/>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A2E4166"/>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6" w15:restartNumberingAfterBreak="0">
    <w:nsid w:val="0BE344ED"/>
    <w:multiLevelType w:val="hybridMultilevel"/>
    <w:tmpl w:val="FCFAC4FE"/>
    <w:lvl w:ilvl="0" w:tplc="5220E506">
      <w:start w:val="1"/>
      <w:numFmt w:val="lowerLetter"/>
      <w:lvlText w:val="%1)"/>
      <w:lvlJc w:val="left"/>
      <w:pPr>
        <w:ind w:left="2201" w:hanging="360"/>
      </w:pPr>
      <w:rPr>
        <w:rFonts w:ascii="Arial Narrow" w:hAnsi="Arial Narrow" w:cs="Times New Roman" w:hint="default"/>
        <w:b w:val="0"/>
        <w:sz w:val="22"/>
      </w:r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7" w15:restartNumberingAfterBreak="0">
    <w:nsid w:val="0CF014D8"/>
    <w:multiLevelType w:val="hybridMultilevel"/>
    <w:tmpl w:val="4FB8BC60"/>
    <w:lvl w:ilvl="0" w:tplc="35E615B6">
      <w:start w:val="1"/>
      <w:numFmt w:val="decimal"/>
      <w:lvlText w:val="(%1)"/>
      <w:lvlJc w:val="left"/>
      <w:pPr>
        <w:ind w:left="3195" w:hanging="360"/>
      </w:pPr>
      <w:rPr>
        <w:rFonts w:ascii="Times New Roman" w:hAnsi="Times New Roman" w:cs="Times New Roman" w:hint="default"/>
        <w:b/>
        <w:i w:val="0"/>
        <w:sz w:val="20"/>
        <w:szCs w:val="24"/>
      </w:rPr>
    </w:lvl>
    <w:lvl w:ilvl="1" w:tplc="041B0019" w:tentative="1">
      <w:start w:val="1"/>
      <w:numFmt w:val="lowerLetter"/>
      <w:lvlText w:val="%2."/>
      <w:lvlJc w:val="left"/>
      <w:pPr>
        <w:ind w:left="603" w:hanging="360"/>
      </w:pPr>
    </w:lvl>
    <w:lvl w:ilvl="2" w:tplc="041B001B" w:tentative="1">
      <w:start w:val="1"/>
      <w:numFmt w:val="lowerRoman"/>
      <w:lvlText w:val="%3."/>
      <w:lvlJc w:val="right"/>
      <w:pPr>
        <w:ind w:left="1323" w:hanging="180"/>
      </w:pPr>
    </w:lvl>
    <w:lvl w:ilvl="3" w:tplc="041B000F" w:tentative="1">
      <w:start w:val="1"/>
      <w:numFmt w:val="decimal"/>
      <w:lvlText w:val="%4."/>
      <w:lvlJc w:val="left"/>
      <w:pPr>
        <w:ind w:left="2043" w:hanging="360"/>
      </w:pPr>
    </w:lvl>
    <w:lvl w:ilvl="4" w:tplc="041B0019" w:tentative="1">
      <w:start w:val="1"/>
      <w:numFmt w:val="lowerLetter"/>
      <w:lvlText w:val="%5."/>
      <w:lvlJc w:val="left"/>
      <w:pPr>
        <w:ind w:left="2763" w:hanging="360"/>
      </w:pPr>
    </w:lvl>
    <w:lvl w:ilvl="5" w:tplc="041B001B" w:tentative="1">
      <w:start w:val="1"/>
      <w:numFmt w:val="lowerRoman"/>
      <w:lvlText w:val="%6."/>
      <w:lvlJc w:val="right"/>
      <w:pPr>
        <w:ind w:left="3483" w:hanging="180"/>
      </w:pPr>
    </w:lvl>
    <w:lvl w:ilvl="6" w:tplc="041B000F" w:tentative="1">
      <w:start w:val="1"/>
      <w:numFmt w:val="decimal"/>
      <w:lvlText w:val="%7."/>
      <w:lvlJc w:val="left"/>
      <w:pPr>
        <w:ind w:left="4203" w:hanging="360"/>
      </w:pPr>
    </w:lvl>
    <w:lvl w:ilvl="7" w:tplc="041B0019" w:tentative="1">
      <w:start w:val="1"/>
      <w:numFmt w:val="lowerLetter"/>
      <w:lvlText w:val="%8."/>
      <w:lvlJc w:val="left"/>
      <w:pPr>
        <w:ind w:left="4923" w:hanging="360"/>
      </w:pPr>
    </w:lvl>
    <w:lvl w:ilvl="8" w:tplc="041B001B" w:tentative="1">
      <w:start w:val="1"/>
      <w:numFmt w:val="lowerRoman"/>
      <w:lvlText w:val="%9."/>
      <w:lvlJc w:val="right"/>
      <w:pPr>
        <w:ind w:left="5643" w:hanging="180"/>
      </w:pPr>
    </w:lvl>
  </w:abstractNum>
  <w:abstractNum w:abstractNumId="8" w15:restartNumberingAfterBreak="0">
    <w:nsid w:val="139C6A32"/>
    <w:multiLevelType w:val="hybridMultilevel"/>
    <w:tmpl w:val="0F68832A"/>
    <w:lvl w:ilvl="0" w:tplc="56B84E28">
      <w:start w:val="1"/>
      <w:numFmt w:val="decimal"/>
      <w:lvlText w:val="%1."/>
      <w:lvlJc w:val="left"/>
      <w:pPr>
        <w:ind w:left="2561" w:hanging="360"/>
      </w:pPr>
      <w:rPr>
        <w:rFonts w:hint="default"/>
      </w:rPr>
    </w:lvl>
    <w:lvl w:ilvl="1" w:tplc="041B0019" w:tentative="1">
      <w:start w:val="1"/>
      <w:numFmt w:val="lowerLetter"/>
      <w:lvlText w:val="%2."/>
      <w:lvlJc w:val="left"/>
      <w:pPr>
        <w:ind w:left="3281" w:hanging="360"/>
      </w:pPr>
    </w:lvl>
    <w:lvl w:ilvl="2" w:tplc="041B001B" w:tentative="1">
      <w:start w:val="1"/>
      <w:numFmt w:val="lowerRoman"/>
      <w:lvlText w:val="%3."/>
      <w:lvlJc w:val="right"/>
      <w:pPr>
        <w:ind w:left="4001" w:hanging="180"/>
      </w:pPr>
    </w:lvl>
    <w:lvl w:ilvl="3" w:tplc="041B000F" w:tentative="1">
      <w:start w:val="1"/>
      <w:numFmt w:val="decimal"/>
      <w:lvlText w:val="%4."/>
      <w:lvlJc w:val="left"/>
      <w:pPr>
        <w:ind w:left="4721" w:hanging="360"/>
      </w:pPr>
    </w:lvl>
    <w:lvl w:ilvl="4" w:tplc="041B0019" w:tentative="1">
      <w:start w:val="1"/>
      <w:numFmt w:val="lowerLetter"/>
      <w:lvlText w:val="%5."/>
      <w:lvlJc w:val="left"/>
      <w:pPr>
        <w:ind w:left="5441" w:hanging="360"/>
      </w:pPr>
    </w:lvl>
    <w:lvl w:ilvl="5" w:tplc="041B001B" w:tentative="1">
      <w:start w:val="1"/>
      <w:numFmt w:val="lowerRoman"/>
      <w:lvlText w:val="%6."/>
      <w:lvlJc w:val="right"/>
      <w:pPr>
        <w:ind w:left="6161" w:hanging="180"/>
      </w:pPr>
    </w:lvl>
    <w:lvl w:ilvl="6" w:tplc="041B000F" w:tentative="1">
      <w:start w:val="1"/>
      <w:numFmt w:val="decimal"/>
      <w:lvlText w:val="%7."/>
      <w:lvlJc w:val="left"/>
      <w:pPr>
        <w:ind w:left="6881" w:hanging="360"/>
      </w:pPr>
    </w:lvl>
    <w:lvl w:ilvl="7" w:tplc="041B0019" w:tentative="1">
      <w:start w:val="1"/>
      <w:numFmt w:val="lowerLetter"/>
      <w:lvlText w:val="%8."/>
      <w:lvlJc w:val="left"/>
      <w:pPr>
        <w:ind w:left="7601" w:hanging="360"/>
      </w:pPr>
    </w:lvl>
    <w:lvl w:ilvl="8" w:tplc="041B001B" w:tentative="1">
      <w:start w:val="1"/>
      <w:numFmt w:val="lowerRoman"/>
      <w:lvlText w:val="%9."/>
      <w:lvlJc w:val="right"/>
      <w:pPr>
        <w:ind w:left="8321" w:hanging="180"/>
      </w:pPr>
    </w:lvl>
  </w:abstractNum>
  <w:abstractNum w:abstractNumId="9" w15:restartNumberingAfterBreak="0">
    <w:nsid w:val="14262FDE"/>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15:restartNumberingAfterBreak="0">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11" w15:restartNumberingAfterBreak="0">
    <w:nsid w:val="1B1C2C20"/>
    <w:multiLevelType w:val="hybridMultilevel"/>
    <w:tmpl w:val="7ED4FE7A"/>
    <w:lvl w:ilvl="0" w:tplc="403A6E48">
      <w:start w:val="1"/>
      <w:numFmt w:val="decimal"/>
      <w:lvlText w:val="(%1)"/>
      <w:lvlJc w:val="left"/>
      <w:pPr>
        <w:ind w:left="1637"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DFE5B14"/>
    <w:multiLevelType w:val="hybridMultilevel"/>
    <w:tmpl w:val="4FB8BC60"/>
    <w:lvl w:ilvl="0" w:tplc="35E615B6">
      <w:start w:val="1"/>
      <w:numFmt w:val="decimal"/>
      <w:lvlText w:val="(%1)"/>
      <w:lvlJc w:val="left"/>
      <w:pPr>
        <w:ind w:left="3195" w:hanging="360"/>
      </w:pPr>
      <w:rPr>
        <w:rFonts w:ascii="Times New Roman" w:hAnsi="Times New Roman" w:cs="Times New Roman" w:hint="default"/>
        <w:b/>
        <w:i w:val="0"/>
        <w:sz w:val="20"/>
        <w:szCs w:val="24"/>
      </w:rPr>
    </w:lvl>
    <w:lvl w:ilvl="1" w:tplc="041B0019" w:tentative="1">
      <w:start w:val="1"/>
      <w:numFmt w:val="lowerLetter"/>
      <w:lvlText w:val="%2."/>
      <w:lvlJc w:val="left"/>
      <w:pPr>
        <w:ind w:left="603" w:hanging="360"/>
      </w:pPr>
    </w:lvl>
    <w:lvl w:ilvl="2" w:tplc="041B001B" w:tentative="1">
      <w:start w:val="1"/>
      <w:numFmt w:val="lowerRoman"/>
      <w:lvlText w:val="%3."/>
      <w:lvlJc w:val="right"/>
      <w:pPr>
        <w:ind w:left="1323" w:hanging="180"/>
      </w:pPr>
    </w:lvl>
    <w:lvl w:ilvl="3" w:tplc="041B000F" w:tentative="1">
      <w:start w:val="1"/>
      <w:numFmt w:val="decimal"/>
      <w:lvlText w:val="%4."/>
      <w:lvlJc w:val="left"/>
      <w:pPr>
        <w:ind w:left="2043" w:hanging="360"/>
      </w:pPr>
    </w:lvl>
    <w:lvl w:ilvl="4" w:tplc="041B0019" w:tentative="1">
      <w:start w:val="1"/>
      <w:numFmt w:val="lowerLetter"/>
      <w:lvlText w:val="%5."/>
      <w:lvlJc w:val="left"/>
      <w:pPr>
        <w:ind w:left="2763" w:hanging="360"/>
      </w:pPr>
    </w:lvl>
    <w:lvl w:ilvl="5" w:tplc="041B001B" w:tentative="1">
      <w:start w:val="1"/>
      <w:numFmt w:val="lowerRoman"/>
      <w:lvlText w:val="%6."/>
      <w:lvlJc w:val="right"/>
      <w:pPr>
        <w:ind w:left="3483" w:hanging="180"/>
      </w:pPr>
    </w:lvl>
    <w:lvl w:ilvl="6" w:tplc="041B000F" w:tentative="1">
      <w:start w:val="1"/>
      <w:numFmt w:val="decimal"/>
      <w:lvlText w:val="%7."/>
      <w:lvlJc w:val="left"/>
      <w:pPr>
        <w:ind w:left="4203" w:hanging="360"/>
      </w:pPr>
    </w:lvl>
    <w:lvl w:ilvl="7" w:tplc="041B0019" w:tentative="1">
      <w:start w:val="1"/>
      <w:numFmt w:val="lowerLetter"/>
      <w:lvlText w:val="%8."/>
      <w:lvlJc w:val="left"/>
      <w:pPr>
        <w:ind w:left="4923" w:hanging="360"/>
      </w:pPr>
    </w:lvl>
    <w:lvl w:ilvl="8" w:tplc="041B001B" w:tentative="1">
      <w:start w:val="1"/>
      <w:numFmt w:val="lowerRoman"/>
      <w:lvlText w:val="%9."/>
      <w:lvlJc w:val="right"/>
      <w:pPr>
        <w:ind w:left="5643" w:hanging="180"/>
      </w:pPr>
    </w:lvl>
  </w:abstractNum>
  <w:abstractNum w:abstractNumId="13" w15:restartNumberingAfterBreak="0">
    <w:nsid w:val="1FF07D8D"/>
    <w:multiLevelType w:val="hybridMultilevel"/>
    <w:tmpl w:val="DED2C7E4"/>
    <w:lvl w:ilvl="0" w:tplc="041B0017">
      <w:start w:val="1"/>
      <w:numFmt w:val="lowerLetter"/>
      <w:lvlText w:val="%1)"/>
      <w:lvlJc w:val="left"/>
      <w:pPr>
        <w:ind w:left="1841" w:hanging="360"/>
      </w:pPr>
      <w:rPr>
        <w:rFonts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4725728"/>
    <w:multiLevelType w:val="hybridMultilevel"/>
    <w:tmpl w:val="95D81560"/>
    <w:lvl w:ilvl="0" w:tplc="6792CB86">
      <w:start w:val="1"/>
      <w:numFmt w:val="decimal"/>
      <w:lvlText w:val="(%1)"/>
      <w:lvlJc w:val="left"/>
      <w:pPr>
        <w:ind w:left="1481"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24C959BA"/>
    <w:multiLevelType w:val="hybridMultilevel"/>
    <w:tmpl w:val="2F66D5B4"/>
    <w:lvl w:ilvl="0" w:tplc="0BB6A260">
      <w:start w:val="1"/>
      <w:numFmt w:val="decimal"/>
      <w:lvlText w:val="(%1)"/>
      <w:lvlJc w:val="left"/>
      <w:pPr>
        <w:ind w:left="785"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2201" w:hanging="360"/>
      </w:pPr>
    </w:lvl>
    <w:lvl w:ilvl="2" w:tplc="041B001B" w:tentative="1">
      <w:start w:val="1"/>
      <w:numFmt w:val="lowerRoman"/>
      <w:lvlText w:val="%3."/>
      <w:lvlJc w:val="right"/>
      <w:pPr>
        <w:ind w:left="2921" w:hanging="180"/>
      </w:pPr>
    </w:lvl>
    <w:lvl w:ilvl="3" w:tplc="041B000F" w:tentative="1">
      <w:start w:val="1"/>
      <w:numFmt w:val="decimal"/>
      <w:lvlText w:val="%4."/>
      <w:lvlJc w:val="left"/>
      <w:pPr>
        <w:ind w:left="3641" w:hanging="360"/>
      </w:pPr>
    </w:lvl>
    <w:lvl w:ilvl="4" w:tplc="041B0019" w:tentative="1">
      <w:start w:val="1"/>
      <w:numFmt w:val="lowerLetter"/>
      <w:lvlText w:val="%5."/>
      <w:lvlJc w:val="left"/>
      <w:pPr>
        <w:ind w:left="4361" w:hanging="360"/>
      </w:pPr>
    </w:lvl>
    <w:lvl w:ilvl="5" w:tplc="041B001B" w:tentative="1">
      <w:start w:val="1"/>
      <w:numFmt w:val="lowerRoman"/>
      <w:lvlText w:val="%6."/>
      <w:lvlJc w:val="right"/>
      <w:pPr>
        <w:ind w:left="5081" w:hanging="180"/>
      </w:pPr>
    </w:lvl>
    <w:lvl w:ilvl="6" w:tplc="041B000F" w:tentative="1">
      <w:start w:val="1"/>
      <w:numFmt w:val="decimal"/>
      <w:lvlText w:val="%7."/>
      <w:lvlJc w:val="left"/>
      <w:pPr>
        <w:ind w:left="5801" w:hanging="360"/>
      </w:pPr>
    </w:lvl>
    <w:lvl w:ilvl="7" w:tplc="041B0019" w:tentative="1">
      <w:start w:val="1"/>
      <w:numFmt w:val="lowerLetter"/>
      <w:lvlText w:val="%8."/>
      <w:lvlJc w:val="left"/>
      <w:pPr>
        <w:ind w:left="6521" w:hanging="360"/>
      </w:pPr>
    </w:lvl>
    <w:lvl w:ilvl="8" w:tplc="041B001B" w:tentative="1">
      <w:start w:val="1"/>
      <w:numFmt w:val="lowerRoman"/>
      <w:lvlText w:val="%9."/>
      <w:lvlJc w:val="right"/>
      <w:pPr>
        <w:ind w:left="7241" w:hanging="180"/>
      </w:pPr>
    </w:lvl>
  </w:abstractNum>
  <w:abstractNum w:abstractNumId="16" w15:restartNumberingAfterBreak="0">
    <w:nsid w:val="24F57331"/>
    <w:multiLevelType w:val="hybridMultilevel"/>
    <w:tmpl w:val="E6C2237A"/>
    <w:lvl w:ilvl="0" w:tplc="041B0017">
      <w:start w:val="1"/>
      <w:numFmt w:val="lowerLetter"/>
      <w:lvlText w:val="%1)"/>
      <w:lvlJc w:val="left"/>
      <w:pPr>
        <w:ind w:left="1429" w:hanging="360"/>
      </w:p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17" w15:restartNumberingAfterBreak="0">
    <w:nsid w:val="29444667"/>
    <w:multiLevelType w:val="hybridMultilevel"/>
    <w:tmpl w:val="0C8CA5A2"/>
    <w:lvl w:ilvl="0" w:tplc="707007C2">
      <w:start w:val="2"/>
      <w:numFmt w:val="decimal"/>
      <w:lvlText w:val="%1a."/>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9" w15:restartNumberingAfterBreak="0">
    <w:nsid w:val="2BA80257"/>
    <w:multiLevelType w:val="hybridMultilevel"/>
    <w:tmpl w:val="95D81560"/>
    <w:lvl w:ilvl="0" w:tplc="6792CB86">
      <w:start w:val="1"/>
      <w:numFmt w:val="decimal"/>
      <w:lvlText w:val="(%1)"/>
      <w:lvlJc w:val="left"/>
      <w:pPr>
        <w:ind w:left="3479"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30183E25"/>
    <w:multiLevelType w:val="hybridMultilevel"/>
    <w:tmpl w:val="E3E8CE70"/>
    <w:lvl w:ilvl="0" w:tplc="299A6890">
      <w:start w:val="1"/>
      <w:numFmt w:val="lowerLetter"/>
      <w:lvlText w:val="%1)"/>
      <w:lvlJc w:val="left"/>
      <w:pPr>
        <w:ind w:left="1429" w:hanging="360"/>
      </w:pPr>
      <w:rPr>
        <w:rFonts w:ascii="Times New Roman" w:hAnsi="Times New Roman" w:cs="Times New Roman" w:hint="default"/>
        <w:sz w:val="24"/>
        <w:szCs w:val="24"/>
      </w:rPr>
    </w:lvl>
    <w:lvl w:ilvl="1" w:tplc="041B0019" w:tentative="1">
      <w:start w:val="1"/>
      <w:numFmt w:val="lowerLetter"/>
      <w:lvlText w:val="%2."/>
      <w:lvlJc w:val="left"/>
      <w:pPr>
        <w:ind w:left="2149" w:hanging="360"/>
      </w:pPr>
    </w:lvl>
    <w:lvl w:ilvl="2" w:tplc="041B001B" w:tentative="1">
      <w:start w:val="1"/>
      <w:numFmt w:val="lowerRoman"/>
      <w:lvlText w:val="%3."/>
      <w:lvlJc w:val="right"/>
      <w:pPr>
        <w:ind w:left="2869" w:hanging="180"/>
      </w:pPr>
    </w:lvl>
    <w:lvl w:ilvl="3" w:tplc="041B000F" w:tentative="1">
      <w:start w:val="1"/>
      <w:numFmt w:val="decimal"/>
      <w:lvlText w:val="%4."/>
      <w:lvlJc w:val="left"/>
      <w:pPr>
        <w:ind w:left="3589" w:hanging="360"/>
      </w:pPr>
    </w:lvl>
    <w:lvl w:ilvl="4" w:tplc="041B0019" w:tentative="1">
      <w:start w:val="1"/>
      <w:numFmt w:val="lowerLetter"/>
      <w:lvlText w:val="%5."/>
      <w:lvlJc w:val="left"/>
      <w:pPr>
        <w:ind w:left="4309" w:hanging="360"/>
      </w:pPr>
    </w:lvl>
    <w:lvl w:ilvl="5" w:tplc="041B001B" w:tentative="1">
      <w:start w:val="1"/>
      <w:numFmt w:val="lowerRoman"/>
      <w:lvlText w:val="%6."/>
      <w:lvlJc w:val="right"/>
      <w:pPr>
        <w:ind w:left="5029" w:hanging="180"/>
      </w:pPr>
    </w:lvl>
    <w:lvl w:ilvl="6" w:tplc="041B000F" w:tentative="1">
      <w:start w:val="1"/>
      <w:numFmt w:val="decimal"/>
      <w:lvlText w:val="%7."/>
      <w:lvlJc w:val="left"/>
      <w:pPr>
        <w:ind w:left="5749" w:hanging="360"/>
      </w:pPr>
    </w:lvl>
    <w:lvl w:ilvl="7" w:tplc="041B0019" w:tentative="1">
      <w:start w:val="1"/>
      <w:numFmt w:val="lowerLetter"/>
      <w:lvlText w:val="%8."/>
      <w:lvlJc w:val="left"/>
      <w:pPr>
        <w:ind w:left="6469" w:hanging="360"/>
      </w:pPr>
    </w:lvl>
    <w:lvl w:ilvl="8" w:tplc="041B001B" w:tentative="1">
      <w:start w:val="1"/>
      <w:numFmt w:val="lowerRoman"/>
      <w:lvlText w:val="%9."/>
      <w:lvlJc w:val="right"/>
      <w:pPr>
        <w:ind w:left="7189" w:hanging="180"/>
      </w:pPr>
    </w:lvl>
  </w:abstractNum>
  <w:abstractNum w:abstractNumId="21" w15:restartNumberingAfterBreak="0">
    <w:nsid w:val="313C7D2A"/>
    <w:multiLevelType w:val="hybridMultilevel"/>
    <w:tmpl w:val="16F6598C"/>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2" w15:restartNumberingAfterBreak="0">
    <w:nsid w:val="37267E48"/>
    <w:multiLevelType w:val="hybridMultilevel"/>
    <w:tmpl w:val="3F504794"/>
    <w:lvl w:ilvl="0" w:tplc="8018B78C">
      <w:start w:val="1"/>
      <w:numFmt w:val="lowerLetter"/>
      <w:lvlText w:val="%1)"/>
      <w:lvlJc w:val="left"/>
      <w:pPr>
        <w:ind w:left="3763" w:hanging="360"/>
      </w:pPr>
      <w:rPr>
        <w:rFonts w:ascii="Times New Roman" w:hAnsi="Times New Roman" w:cs="Times New Roman" w:hint="default"/>
        <w:sz w:val="24"/>
        <w:szCs w:val="24"/>
      </w:rPr>
    </w:lvl>
    <w:lvl w:ilvl="1" w:tplc="041B0019" w:tentative="1">
      <w:start w:val="1"/>
      <w:numFmt w:val="lowerLetter"/>
      <w:lvlText w:val="%2."/>
      <w:lvlJc w:val="left"/>
      <w:pPr>
        <w:ind w:left="3362" w:hanging="360"/>
      </w:pPr>
    </w:lvl>
    <w:lvl w:ilvl="2" w:tplc="041B001B" w:tentative="1">
      <w:start w:val="1"/>
      <w:numFmt w:val="lowerRoman"/>
      <w:lvlText w:val="%3."/>
      <w:lvlJc w:val="right"/>
      <w:pPr>
        <w:ind w:left="4082" w:hanging="180"/>
      </w:pPr>
    </w:lvl>
    <w:lvl w:ilvl="3" w:tplc="041B000F" w:tentative="1">
      <w:start w:val="1"/>
      <w:numFmt w:val="decimal"/>
      <w:lvlText w:val="%4."/>
      <w:lvlJc w:val="left"/>
      <w:pPr>
        <w:ind w:left="4802" w:hanging="360"/>
      </w:pPr>
    </w:lvl>
    <w:lvl w:ilvl="4" w:tplc="041B0019" w:tentative="1">
      <w:start w:val="1"/>
      <w:numFmt w:val="lowerLetter"/>
      <w:lvlText w:val="%5."/>
      <w:lvlJc w:val="left"/>
      <w:pPr>
        <w:ind w:left="5522" w:hanging="360"/>
      </w:pPr>
    </w:lvl>
    <w:lvl w:ilvl="5" w:tplc="041B001B" w:tentative="1">
      <w:start w:val="1"/>
      <w:numFmt w:val="lowerRoman"/>
      <w:lvlText w:val="%6."/>
      <w:lvlJc w:val="right"/>
      <w:pPr>
        <w:ind w:left="6242" w:hanging="180"/>
      </w:pPr>
    </w:lvl>
    <w:lvl w:ilvl="6" w:tplc="041B000F" w:tentative="1">
      <w:start w:val="1"/>
      <w:numFmt w:val="decimal"/>
      <w:lvlText w:val="%7."/>
      <w:lvlJc w:val="left"/>
      <w:pPr>
        <w:ind w:left="6962" w:hanging="360"/>
      </w:pPr>
    </w:lvl>
    <w:lvl w:ilvl="7" w:tplc="041B0019" w:tentative="1">
      <w:start w:val="1"/>
      <w:numFmt w:val="lowerLetter"/>
      <w:lvlText w:val="%8."/>
      <w:lvlJc w:val="left"/>
      <w:pPr>
        <w:ind w:left="7682" w:hanging="360"/>
      </w:pPr>
    </w:lvl>
    <w:lvl w:ilvl="8" w:tplc="041B001B" w:tentative="1">
      <w:start w:val="1"/>
      <w:numFmt w:val="lowerRoman"/>
      <w:lvlText w:val="%9."/>
      <w:lvlJc w:val="right"/>
      <w:pPr>
        <w:ind w:left="8402" w:hanging="180"/>
      </w:pPr>
    </w:lvl>
  </w:abstractNum>
  <w:abstractNum w:abstractNumId="23" w15:restartNumberingAfterBreak="0">
    <w:nsid w:val="37EB7989"/>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24" w15:restartNumberingAfterBreak="0">
    <w:nsid w:val="38C63902"/>
    <w:multiLevelType w:val="hybridMultilevel"/>
    <w:tmpl w:val="464884CC"/>
    <w:lvl w:ilvl="0" w:tplc="56B84E28">
      <w:start w:val="1"/>
      <w:numFmt w:val="decimal"/>
      <w:lvlText w:val="%1."/>
      <w:lvlJc w:val="left"/>
      <w:pPr>
        <w:ind w:left="2629" w:hanging="360"/>
      </w:pPr>
      <w:rPr>
        <w:rFonts w:hint="default"/>
      </w:rPr>
    </w:lvl>
    <w:lvl w:ilvl="1" w:tplc="041B0019" w:tentative="1">
      <w:start w:val="1"/>
      <w:numFmt w:val="lowerLetter"/>
      <w:lvlText w:val="%2."/>
      <w:lvlJc w:val="left"/>
      <w:pPr>
        <w:ind w:left="1559" w:hanging="360"/>
      </w:pPr>
    </w:lvl>
    <w:lvl w:ilvl="2" w:tplc="041B001B" w:tentative="1">
      <w:start w:val="1"/>
      <w:numFmt w:val="lowerRoman"/>
      <w:lvlText w:val="%3."/>
      <w:lvlJc w:val="right"/>
      <w:pPr>
        <w:ind w:left="2279" w:hanging="180"/>
      </w:pPr>
    </w:lvl>
    <w:lvl w:ilvl="3" w:tplc="041B000F" w:tentative="1">
      <w:start w:val="1"/>
      <w:numFmt w:val="decimal"/>
      <w:lvlText w:val="%4."/>
      <w:lvlJc w:val="left"/>
      <w:pPr>
        <w:ind w:left="2999" w:hanging="360"/>
      </w:pPr>
    </w:lvl>
    <w:lvl w:ilvl="4" w:tplc="041B0019" w:tentative="1">
      <w:start w:val="1"/>
      <w:numFmt w:val="lowerLetter"/>
      <w:lvlText w:val="%5."/>
      <w:lvlJc w:val="left"/>
      <w:pPr>
        <w:ind w:left="3719" w:hanging="360"/>
      </w:pPr>
    </w:lvl>
    <w:lvl w:ilvl="5" w:tplc="041B001B" w:tentative="1">
      <w:start w:val="1"/>
      <w:numFmt w:val="lowerRoman"/>
      <w:lvlText w:val="%6."/>
      <w:lvlJc w:val="right"/>
      <w:pPr>
        <w:ind w:left="4439" w:hanging="180"/>
      </w:pPr>
    </w:lvl>
    <w:lvl w:ilvl="6" w:tplc="041B000F" w:tentative="1">
      <w:start w:val="1"/>
      <w:numFmt w:val="decimal"/>
      <w:lvlText w:val="%7."/>
      <w:lvlJc w:val="left"/>
      <w:pPr>
        <w:ind w:left="5159" w:hanging="360"/>
      </w:pPr>
    </w:lvl>
    <w:lvl w:ilvl="7" w:tplc="041B0019" w:tentative="1">
      <w:start w:val="1"/>
      <w:numFmt w:val="lowerLetter"/>
      <w:lvlText w:val="%8."/>
      <w:lvlJc w:val="left"/>
      <w:pPr>
        <w:ind w:left="5879" w:hanging="360"/>
      </w:pPr>
    </w:lvl>
    <w:lvl w:ilvl="8" w:tplc="041B001B" w:tentative="1">
      <w:start w:val="1"/>
      <w:numFmt w:val="lowerRoman"/>
      <w:lvlText w:val="%9."/>
      <w:lvlJc w:val="right"/>
      <w:pPr>
        <w:ind w:left="6599" w:hanging="180"/>
      </w:pPr>
    </w:lvl>
  </w:abstractNum>
  <w:abstractNum w:abstractNumId="25" w15:restartNumberingAfterBreak="0">
    <w:nsid w:val="3AE8086F"/>
    <w:multiLevelType w:val="hybridMultilevel"/>
    <w:tmpl w:val="7E261146"/>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6" w15:restartNumberingAfterBreak="0">
    <w:nsid w:val="3BEF7008"/>
    <w:multiLevelType w:val="hybridMultilevel"/>
    <w:tmpl w:val="53CE9D5E"/>
    <w:lvl w:ilvl="0" w:tplc="041B000F">
      <w:start w:val="1"/>
      <w:numFmt w:val="decimal"/>
      <w:lvlText w:val="%1."/>
      <w:lvlJc w:val="left"/>
      <w:pPr>
        <w:ind w:left="828" w:hanging="360"/>
      </w:pPr>
    </w:lvl>
    <w:lvl w:ilvl="1" w:tplc="041B0019" w:tentative="1">
      <w:start w:val="1"/>
      <w:numFmt w:val="lowerLetter"/>
      <w:lvlText w:val="%2."/>
      <w:lvlJc w:val="left"/>
      <w:pPr>
        <w:ind w:left="1548" w:hanging="360"/>
      </w:pPr>
    </w:lvl>
    <w:lvl w:ilvl="2" w:tplc="041B001B" w:tentative="1">
      <w:start w:val="1"/>
      <w:numFmt w:val="lowerRoman"/>
      <w:lvlText w:val="%3."/>
      <w:lvlJc w:val="right"/>
      <w:pPr>
        <w:ind w:left="2268" w:hanging="180"/>
      </w:pPr>
    </w:lvl>
    <w:lvl w:ilvl="3" w:tplc="041B000F" w:tentative="1">
      <w:start w:val="1"/>
      <w:numFmt w:val="decimal"/>
      <w:lvlText w:val="%4."/>
      <w:lvlJc w:val="left"/>
      <w:pPr>
        <w:ind w:left="2988" w:hanging="360"/>
      </w:pPr>
    </w:lvl>
    <w:lvl w:ilvl="4" w:tplc="041B0019" w:tentative="1">
      <w:start w:val="1"/>
      <w:numFmt w:val="lowerLetter"/>
      <w:lvlText w:val="%5."/>
      <w:lvlJc w:val="left"/>
      <w:pPr>
        <w:ind w:left="3708" w:hanging="360"/>
      </w:pPr>
    </w:lvl>
    <w:lvl w:ilvl="5" w:tplc="041B001B" w:tentative="1">
      <w:start w:val="1"/>
      <w:numFmt w:val="lowerRoman"/>
      <w:lvlText w:val="%6."/>
      <w:lvlJc w:val="right"/>
      <w:pPr>
        <w:ind w:left="4428" w:hanging="180"/>
      </w:pPr>
    </w:lvl>
    <w:lvl w:ilvl="6" w:tplc="041B000F" w:tentative="1">
      <w:start w:val="1"/>
      <w:numFmt w:val="decimal"/>
      <w:lvlText w:val="%7."/>
      <w:lvlJc w:val="left"/>
      <w:pPr>
        <w:ind w:left="5148" w:hanging="360"/>
      </w:pPr>
    </w:lvl>
    <w:lvl w:ilvl="7" w:tplc="041B0019" w:tentative="1">
      <w:start w:val="1"/>
      <w:numFmt w:val="lowerLetter"/>
      <w:lvlText w:val="%8."/>
      <w:lvlJc w:val="left"/>
      <w:pPr>
        <w:ind w:left="5868" w:hanging="360"/>
      </w:pPr>
    </w:lvl>
    <w:lvl w:ilvl="8" w:tplc="041B001B" w:tentative="1">
      <w:start w:val="1"/>
      <w:numFmt w:val="lowerRoman"/>
      <w:lvlText w:val="%9."/>
      <w:lvlJc w:val="right"/>
      <w:pPr>
        <w:ind w:left="6588" w:hanging="180"/>
      </w:pPr>
    </w:lvl>
  </w:abstractNum>
  <w:abstractNum w:abstractNumId="27" w15:restartNumberingAfterBreak="0">
    <w:nsid w:val="3CA71C56"/>
    <w:multiLevelType w:val="hybridMultilevel"/>
    <w:tmpl w:val="E3DE532C"/>
    <w:lvl w:ilvl="0" w:tplc="499E92B0">
      <w:start w:val="1"/>
      <w:numFmt w:val="decimal"/>
      <w:lvlText w:val="(%1)"/>
      <w:lvlJc w:val="left"/>
      <w:pPr>
        <w:ind w:left="468" w:hanging="360"/>
      </w:pPr>
      <w:rPr>
        <w:rFonts w:hint="default"/>
        <w:sz w:val="20"/>
      </w:rPr>
    </w:lvl>
    <w:lvl w:ilvl="1" w:tplc="041B0019" w:tentative="1">
      <w:start w:val="1"/>
      <w:numFmt w:val="lowerLetter"/>
      <w:lvlText w:val="%2."/>
      <w:lvlJc w:val="left"/>
      <w:pPr>
        <w:ind w:left="1188" w:hanging="360"/>
      </w:pPr>
    </w:lvl>
    <w:lvl w:ilvl="2" w:tplc="041B001B" w:tentative="1">
      <w:start w:val="1"/>
      <w:numFmt w:val="lowerRoman"/>
      <w:lvlText w:val="%3."/>
      <w:lvlJc w:val="right"/>
      <w:pPr>
        <w:ind w:left="1908" w:hanging="180"/>
      </w:pPr>
    </w:lvl>
    <w:lvl w:ilvl="3" w:tplc="041B000F" w:tentative="1">
      <w:start w:val="1"/>
      <w:numFmt w:val="decimal"/>
      <w:lvlText w:val="%4."/>
      <w:lvlJc w:val="left"/>
      <w:pPr>
        <w:ind w:left="2628" w:hanging="360"/>
      </w:pPr>
    </w:lvl>
    <w:lvl w:ilvl="4" w:tplc="041B0019" w:tentative="1">
      <w:start w:val="1"/>
      <w:numFmt w:val="lowerLetter"/>
      <w:lvlText w:val="%5."/>
      <w:lvlJc w:val="left"/>
      <w:pPr>
        <w:ind w:left="3348" w:hanging="360"/>
      </w:pPr>
    </w:lvl>
    <w:lvl w:ilvl="5" w:tplc="041B001B" w:tentative="1">
      <w:start w:val="1"/>
      <w:numFmt w:val="lowerRoman"/>
      <w:lvlText w:val="%6."/>
      <w:lvlJc w:val="right"/>
      <w:pPr>
        <w:ind w:left="4068" w:hanging="180"/>
      </w:pPr>
    </w:lvl>
    <w:lvl w:ilvl="6" w:tplc="041B000F" w:tentative="1">
      <w:start w:val="1"/>
      <w:numFmt w:val="decimal"/>
      <w:lvlText w:val="%7."/>
      <w:lvlJc w:val="left"/>
      <w:pPr>
        <w:ind w:left="4788" w:hanging="360"/>
      </w:pPr>
    </w:lvl>
    <w:lvl w:ilvl="7" w:tplc="041B0019" w:tentative="1">
      <w:start w:val="1"/>
      <w:numFmt w:val="lowerLetter"/>
      <w:lvlText w:val="%8."/>
      <w:lvlJc w:val="left"/>
      <w:pPr>
        <w:ind w:left="5508" w:hanging="360"/>
      </w:pPr>
    </w:lvl>
    <w:lvl w:ilvl="8" w:tplc="041B001B" w:tentative="1">
      <w:start w:val="1"/>
      <w:numFmt w:val="lowerRoman"/>
      <w:lvlText w:val="%9."/>
      <w:lvlJc w:val="right"/>
      <w:pPr>
        <w:ind w:left="6228" w:hanging="180"/>
      </w:pPr>
    </w:lvl>
  </w:abstractNum>
  <w:abstractNum w:abstractNumId="28" w15:restartNumberingAfterBreak="0">
    <w:nsid w:val="435E2203"/>
    <w:multiLevelType w:val="hybridMultilevel"/>
    <w:tmpl w:val="0172EC00"/>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29" w15:restartNumberingAfterBreak="0">
    <w:nsid w:val="46666DF0"/>
    <w:multiLevelType w:val="hybridMultilevel"/>
    <w:tmpl w:val="7A0A2D80"/>
    <w:lvl w:ilvl="0" w:tplc="041B0017">
      <w:start w:val="1"/>
      <w:numFmt w:val="lowerLetter"/>
      <w:lvlText w:val="%1)"/>
      <w:lvlJc w:val="left"/>
      <w:pPr>
        <w:ind w:left="1548" w:hanging="360"/>
      </w:pPr>
    </w:lvl>
    <w:lvl w:ilvl="1" w:tplc="041B0019" w:tentative="1">
      <w:start w:val="1"/>
      <w:numFmt w:val="lowerLetter"/>
      <w:lvlText w:val="%2."/>
      <w:lvlJc w:val="left"/>
      <w:pPr>
        <w:ind w:left="2268" w:hanging="360"/>
      </w:pPr>
    </w:lvl>
    <w:lvl w:ilvl="2" w:tplc="041B001B" w:tentative="1">
      <w:start w:val="1"/>
      <w:numFmt w:val="lowerRoman"/>
      <w:lvlText w:val="%3."/>
      <w:lvlJc w:val="right"/>
      <w:pPr>
        <w:ind w:left="2988" w:hanging="180"/>
      </w:pPr>
    </w:lvl>
    <w:lvl w:ilvl="3" w:tplc="041B000F" w:tentative="1">
      <w:start w:val="1"/>
      <w:numFmt w:val="decimal"/>
      <w:lvlText w:val="%4."/>
      <w:lvlJc w:val="left"/>
      <w:pPr>
        <w:ind w:left="3708" w:hanging="360"/>
      </w:pPr>
    </w:lvl>
    <w:lvl w:ilvl="4" w:tplc="041B0019" w:tentative="1">
      <w:start w:val="1"/>
      <w:numFmt w:val="lowerLetter"/>
      <w:lvlText w:val="%5."/>
      <w:lvlJc w:val="left"/>
      <w:pPr>
        <w:ind w:left="4428" w:hanging="360"/>
      </w:pPr>
    </w:lvl>
    <w:lvl w:ilvl="5" w:tplc="041B001B" w:tentative="1">
      <w:start w:val="1"/>
      <w:numFmt w:val="lowerRoman"/>
      <w:lvlText w:val="%6."/>
      <w:lvlJc w:val="right"/>
      <w:pPr>
        <w:ind w:left="5148" w:hanging="180"/>
      </w:pPr>
    </w:lvl>
    <w:lvl w:ilvl="6" w:tplc="041B000F" w:tentative="1">
      <w:start w:val="1"/>
      <w:numFmt w:val="decimal"/>
      <w:lvlText w:val="%7."/>
      <w:lvlJc w:val="left"/>
      <w:pPr>
        <w:ind w:left="5868" w:hanging="360"/>
      </w:pPr>
    </w:lvl>
    <w:lvl w:ilvl="7" w:tplc="041B0019" w:tentative="1">
      <w:start w:val="1"/>
      <w:numFmt w:val="lowerLetter"/>
      <w:lvlText w:val="%8."/>
      <w:lvlJc w:val="left"/>
      <w:pPr>
        <w:ind w:left="6588" w:hanging="360"/>
      </w:pPr>
    </w:lvl>
    <w:lvl w:ilvl="8" w:tplc="041B001B" w:tentative="1">
      <w:start w:val="1"/>
      <w:numFmt w:val="lowerRoman"/>
      <w:lvlText w:val="%9."/>
      <w:lvlJc w:val="right"/>
      <w:pPr>
        <w:ind w:left="7308" w:hanging="180"/>
      </w:pPr>
    </w:lvl>
  </w:abstractNum>
  <w:abstractNum w:abstractNumId="30" w15:restartNumberingAfterBreak="0">
    <w:nsid w:val="4CB57D14"/>
    <w:multiLevelType w:val="hybridMultilevel"/>
    <w:tmpl w:val="715A059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15:restartNumberingAfterBreak="0">
    <w:nsid w:val="4D935871"/>
    <w:multiLevelType w:val="hybridMultilevel"/>
    <w:tmpl w:val="4AC6E998"/>
    <w:lvl w:ilvl="0" w:tplc="4624201C">
      <w:start w:val="1"/>
      <w:numFmt w:val="lowerLetter"/>
      <w:lvlText w:val="%1)"/>
      <w:lvlJc w:val="left"/>
      <w:pPr>
        <w:ind w:left="1440" w:hanging="360"/>
      </w:pPr>
      <w:rPr>
        <w:rFonts w:ascii="Times New Roman" w:hAnsi="Times New Roman" w:cs="Times New Roman" w:hint="default"/>
        <w:sz w:val="24"/>
        <w:szCs w:val="24"/>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32" w15:restartNumberingAfterBreak="0">
    <w:nsid w:val="4DA7533A"/>
    <w:multiLevelType w:val="hybridMultilevel"/>
    <w:tmpl w:val="C396DE9C"/>
    <w:lvl w:ilvl="0" w:tplc="56B84E28">
      <w:start w:val="1"/>
      <w:numFmt w:val="decimal"/>
      <w:lvlText w:val="%1."/>
      <w:lvlJc w:val="left"/>
      <w:pPr>
        <w:ind w:left="2487" w:hanging="360"/>
      </w:pPr>
      <w:rPr>
        <w:rFonts w:hint="default"/>
      </w:rPr>
    </w:lvl>
    <w:lvl w:ilvl="1" w:tplc="041B0019" w:tentative="1">
      <w:start w:val="1"/>
      <w:numFmt w:val="lowerLetter"/>
      <w:lvlText w:val="%2."/>
      <w:lvlJc w:val="left"/>
      <w:pPr>
        <w:ind w:left="2007" w:hanging="360"/>
      </w:p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33" w15:restartNumberingAfterBreak="0">
    <w:nsid w:val="4EDF0E35"/>
    <w:multiLevelType w:val="hybridMultilevel"/>
    <w:tmpl w:val="6C70A380"/>
    <w:lvl w:ilvl="0" w:tplc="121E857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54E77C1B"/>
    <w:multiLevelType w:val="hybridMultilevel"/>
    <w:tmpl w:val="D01E9802"/>
    <w:lvl w:ilvl="0" w:tplc="6792CB86">
      <w:start w:val="1"/>
      <w:numFmt w:val="decimal"/>
      <w:lvlText w:val="(%1)"/>
      <w:lvlJc w:val="left"/>
      <w:pPr>
        <w:ind w:left="2602" w:hanging="360"/>
      </w:pPr>
      <w:rPr>
        <w:rFonts w:ascii="Times New Roman" w:hAnsi="Times New Roman" w:cs="Times New Roman" w:hint="default"/>
        <w:b w:val="0"/>
        <w:i w:val="0"/>
        <w:sz w:val="20"/>
        <w:szCs w:val="24"/>
      </w:rPr>
    </w:lvl>
    <w:lvl w:ilvl="1" w:tplc="041B0019">
      <w:start w:val="1"/>
      <w:numFmt w:val="lowerLetter"/>
      <w:lvlText w:val="%2."/>
      <w:lvlJc w:val="left"/>
      <w:pPr>
        <w:ind w:left="2561" w:hanging="360"/>
      </w:pPr>
    </w:lvl>
    <w:lvl w:ilvl="2" w:tplc="041B001B" w:tentative="1">
      <w:start w:val="1"/>
      <w:numFmt w:val="lowerRoman"/>
      <w:lvlText w:val="%3."/>
      <w:lvlJc w:val="right"/>
      <w:pPr>
        <w:ind w:left="3281" w:hanging="180"/>
      </w:pPr>
    </w:lvl>
    <w:lvl w:ilvl="3" w:tplc="041B000F" w:tentative="1">
      <w:start w:val="1"/>
      <w:numFmt w:val="decimal"/>
      <w:lvlText w:val="%4."/>
      <w:lvlJc w:val="left"/>
      <w:pPr>
        <w:ind w:left="4001" w:hanging="360"/>
      </w:pPr>
    </w:lvl>
    <w:lvl w:ilvl="4" w:tplc="041B0019" w:tentative="1">
      <w:start w:val="1"/>
      <w:numFmt w:val="lowerLetter"/>
      <w:lvlText w:val="%5."/>
      <w:lvlJc w:val="left"/>
      <w:pPr>
        <w:ind w:left="4721" w:hanging="360"/>
      </w:pPr>
    </w:lvl>
    <w:lvl w:ilvl="5" w:tplc="041B001B" w:tentative="1">
      <w:start w:val="1"/>
      <w:numFmt w:val="lowerRoman"/>
      <w:lvlText w:val="%6."/>
      <w:lvlJc w:val="right"/>
      <w:pPr>
        <w:ind w:left="5441" w:hanging="180"/>
      </w:pPr>
    </w:lvl>
    <w:lvl w:ilvl="6" w:tplc="041B000F" w:tentative="1">
      <w:start w:val="1"/>
      <w:numFmt w:val="decimal"/>
      <w:lvlText w:val="%7."/>
      <w:lvlJc w:val="left"/>
      <w:pPr>
        <w:ind w:left="6161" w:hanging="360"/>
      </w:pPr>
    </w:lvl>
    <w:lvl w:ilvl="7" w:tplc="041B0019" w:tentative="1">
      <w:start w:val="1"/>
      <w:numFmt w:val="lowerLetter"/>
      <w:lvlText w:val="%8."/>
      <w:lvlJc w:val="left"/>
      <w:pPr>
        <w:ind w:left="6881" w:hanging="360"/>
      </w:pPr>
    </w:lvl>
    <w:lvl w:ilvl="8" w:tplc="041B001B" w:tentative="1">
      <w:start w:val="1"/>
      <w:numFmt w:val="lowerRoman"/>
      <w:lvlText w:val="%9."/>
      <w:lvlJc w:val="right"/>
      <w:pPr>
        <w:ind w:left="7601" w:hanging="180"/>
      </w:pPr>
    </w:lvl>
  </w:abstractNum>
  <w:abstractNum w:abstractNumId="35" w15:restartNumberingAfterBreak="0">
    <w:nsid w:val="55975A04"/>
    <w:multiLevelType w:val="hybridMultilevel"/>
    <w:tmpl w:val="2570851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56956771"/>
    <w:multiLevelType w:val="hybridMultilevel"/>
    <w:tmpl w:val="4CBAEF24"/>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5B872465"/>
    <w:multiLevelType w:val="hybridMultilevel"/>
    <w:tmpl w:val="3460A152"/>
    <w:lvl w:ilvl="0" w:tplc="5F26D056">
      <w:start w:val="1"/>
      <w:numFmt w:val="lowerLetter"/>
      <w:lvlText w:val="%1)"/>
      <w:lvlJc w:val="left"/>
      <w:pPr>
        <w:ind w:left="786" w:hanging="360"/>
      </w:pPr>
      <w:rPr>
        <w:rFonts w:ascii="Times New Roman" w:hAnsi="Times New Roman" w:cs="Times New Roman" w:hint="default"/>
        <w:sz w:val="18"/>
        <w:szCs w:val="24"/>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8" w15:restartNumberingAfterBreak="0">
    <w:nsid w:val="5BC56852"/>
    <w:multiLevelType w:val="hybridMultilevel"/>
    <w:tmpl w:val="CA34BBD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5E6C10A4"/>
    <w:multiLevelType w:val="hybridMultilevel"/>
    <w:tmpl w:val="69ECF5EA"/>
    <w:lvl w:ilvl="0" w:tplc="CAF0EC5E">
      <w:start w:val="1"/>
      <w:numFmt w:val="lowerLetter"/>
      <w:lvlText w:val="%1)"/>
      <w:lvlJc w:val="left"/>
      <w:pPr>
        <w:ind w:left="1841" w:hanging="360"/>
      </w:pPr>
      <w:rPr>
        <w:rFonts w:cs="Times New Roman" w:hint="default"/>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62F05794"/>
    <w:multiLevelType w:val="hybridMultilevel"/>
    <w:tmpl w:val="41C4716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1" w15:restartNumberingAfterBreak="0">
    <w:nsid w:val="64EE41E3"/>
    <w:multiLevelType w:val="hybridMultilevel"/>
    <w:tmpl w:val="B6184154"/>
    <w:lvl w:ilvl="0" w:tplc="041B000F">
      <w:start w:val="1"/>
      <w:numFmt w:val="decimal"/>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2" w15:restartNumberingAfterBreak="0">
    <w:nsid w:val="66CA110C"/>
    <w:multiLevelType w:val="hybridMultilevel"/>
    <w:tmpl w:val="018CBE80"/>
    <w:lvl w:ilvl="0" w:tplc="121E857E">
      <w:start w:val="1"/>
      <w:numFmt w:val="lowerLetter"/>
      <w:lvlText w:val="%1)"/>
      <w:lvlJc w:val="left"/>
      <w:pPr>
        <w:ind w:left="1841" w:hanging="360"/>
      </w:pPr>
      <w:rPr>
        <w:rFonts w:cs="Times New Roman" w:hint="default"/>
        <w:sz w:val="24"/>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67487002"/>
    <w:multiLevelType w:val="hybridMultilevel"/>
    <w:tmpl w:val="EA60F07C"/>
    <w:lvl w:ilvl="0" w:tplc="4F388362">
      <w:start w:val="1"/>
      <w:numFmt w:val="decimal"/>
      <w:pStyle w:val="Nadpis1"/>
      <w:lvlText w:val="§ %1"/>
      <w:lvlJc w:val="center"/>
      <w:pPr>
        <w:tabs>
          <w:tab w:val="num" w:pos="4613"/>
        </w:tabs>
        <w:ind w:left="3893" w:firstLine="360"/>
      </w:pPr>
      <w:rPr>
        <w:rFonts w:ascii="Times New Roman" w:hAnsi="Times New Roman" w:cs="Times New Roman" w:hint="default"/>
        <w:b/>
        <w:bCs w:val="0"/>
        <w:i w:val="0"/>
        <w:iCs w:val="0"/>
        <w:caps w:val="0"/>
        <w:smallCaps w:val="0"/>
        <w:strike w:val="0"/>
        <w:dstrike w:val="0"/>
        <w:noProof w:val="0"/>
        <w:snapToGrid w:val="0"/>
        <w:vanish w:val="0"/>
        <w:color w:val="000000"/>
        <w:spacing w:val="0"/>
        <w:w w:val="0"/>
        <w:kern w:val="0"/>
        <w:position w:val="0"/>
        <w:sz w:val="24"/>
        <w:szCs w:val="24"/>
        <w:u w:val="none" w:color="000000"/>
        <w:effect w:val="none"/>
        <w:bdr w:val="none" w:sz="0" w:space="0" w:color="000000"/>
        <w:shd w:val="clear" w:color="000000" w:fill="000000"/>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833"/>
        </w:tabs>
        <w:ind w:left="833" w:hanging="360"/>
      </w:pPr>
    </w:lvl>
    <w:lvl w:ilvl="2" w:tplc="041B001B">
      <w:start w:val="1"/>
      <w:numFmt w:val="lowerRoman"/>
      <w:lvlText w:val="%3."/>
      <w:lvlJc w:val="right"/>
      <w:pPr>
        <w:tabs>
          <w:tab w:val="num" w:pos="1553"/>
        </w:tabs>
        <w:ind w:left="1553" w:hanging="180"/>
      </w:pPr>
    </w:lvl>
    <w:lvl w:ilvl="3" w:tplc="041B000F">
      <w:start w:val="1"/>
      <w:numFmt w:val="decimal"/>
      <w:lvlText w:val="%4."/>
      <w:lvlJc w:val="left"/>
      <w:pPr>
        <w:tabs>
          <w:tab w:val="num" w:pos="2273"/>
        </w:tabs>
        <w:ind w:left="2273" w:hanging="360"/>
      </w:pPr>
    </w:lvl>
    <w:lvl w:ilvl="4" w:tplc="041B0019">
      <w:start w:val="1"/>
      <w:numFmt w:val="lowerLetter"/>
      <w:lvlText w:val="%5."/>
      <w:lvlJc w:val="left"/>
      <w:pPr>
        <w:tabs>
          <w:tab w:val="num" w:pos="2993"/>
        </w:tabs>
        <w:ind w:left="2993" w:hanging="360"/>
      </w:pPr>
    </w:lvl>
    <w:lvl w:ilvl="5" w:tplc="041B001B">
      <w:start w:val="1"/>
      <w:numFmt w:val="lowerRoman"/>
      <w:lvlText w:val="%6."/>
      <w:lvlJc w:val="right"/>
      <w:pPr>
        <w:tabs>
          <w:tab w:val="num" w:pos="3713"/>
        </w:tabs>
        <w:ind w:left="3713" w:hanging="180"/>
      </w:pPr>
    </w:lvl>
    <w:lvl w:ilvl="6" w:tplc="2CC86DDE">
      <w:start w:val="1"/>
      <w:numFmt w:val="decimal"/>
      <w:lvlText w:val="(%7)"/>
      <w:lvlJc w:val="left"/>
      <w:pPr>
        <w:tabs>
          <w:tab w:val="num" w:pos="4463"/>
        </w:tabs>
        <w:ind w:left="4463" w:hanging="390"/>
      </w:pPr>
      <w:rPr>
        <w:rFonts w:hint="default"/>
      </w:rPr>
    </w:lvl>
    <w:lvl w:ilvl="7" w:tplc="041B0019" w:tentative="1">
      <w:start w:val="1"/>
      <w:numFmt w:val="lowerLetter"/>
      <w:lvlText w:val="%8."/>
      <w:lvlJc w:val="left"/>
      <w:pPr>
        <w:tabs>
          <w:tab w:val="num" w:pos="5153"/>
        </w:tabs>
        <w:ind w:left="5153" w:hanging="360"/>
      </w:pPr>
    </w:lvl>
    <w:lvl w:ilvl="8" w:tplc="041B001B" w:tentative="1">
      <w:start w:val="1"/>
      <w:numFmt w:val="lowerRoman"/>
      <w:lvlText w:val="%9."/>
      <w:lvlJc w:val="right"/>
      <w:pPr>
        <w:tabs>
          <w:tab w:val="num" w:pos="5873"/>
        </w:tabs>
        <w:ind w:left="5873" w:hanging="180"/>
      </w:pPr>
    </w:lvl>
  </w:abstractNum>
  <w:abstractNum w:abstractNumId="44" w15:restartNumberingAfterBreak="0">
    <w:nsid w:val="715D5134"/>
    <w:multiLevelType w:val="hybridMultilevel"/>
    <w:tmpl w:val="F2623368"/>
    <w:lvl w:ilvl="0" w:tplc="041B0017">
      <w:start w:val="1"/>
      <w:numFmt w:val="lowerLetter"/>
      <w:lvlText w:val="%1)"/>
      <w:lvlJc w:val="left"/>
      <w:pPr>
        <w:ind w:left="2201" w:hanging="360"/>
      </w:pPr>
    </w:lvl>
    <w:lvl w:ilvl="1" w:tplc="041B0019" w:tentative="1">
      <w:start w:val="1"/>
      <w:numFmt w:val="lowerLetter"/>
      <w:lvlText w:val="%2."/>
      <w:lvlJc w:val="left"/>
      <w:pPr>
        <w:ind w:left="2921" w:hanging="360"/>
      </w:pPr>
    </w:lvl>
    <w:lvl w:ilvl="2" w:tplc="041B001B" w:tentative="1">
      <w:start w:val="1"/>
      <w:numFmt w:val="lowerRoman"/>
      <w:lvlText w:val="%3."/>
      <w:lvlJc w:val="right"/>
      <w:pPr>
        <w:ind w:left="3641" w:hanging="180"/>
      </w:pPr>
    </w:lvl>
    <w:lvl w:ilvl="3" w:tplc="041B000F" w:tentative="1">
      <w:start w:val="1"/>
      <w:numFmt w:val="decimal"/>
      <w:lvlText w:val="%4."/>
      <w:lvlJc w:val="left"/>
      <w:pPr>
        <w:ind w:left="4361" w:hanging="360"/>
      </w:pPr>
    </w:lvl>
    <w:lvl w:ilvl="4" w:tplc="041B0019" w:tentative="1">
      <w:start w:val="1"/>
      <w:numFmt w:val="lowerLetter"/>
      <w:lvlText w:val="%5."/>
      <w:lvlJc w:val="left"/>
      <w:pPr>
        <w:ind w:left="5081" w:hanging="360"/>
      </w:pPr>
    </w:lvl>
    <w:lvl w:ilvl="5" w:tplc="041B001B" w:tentative="1">
      <w:start w:val="1"/>
      <w:numFmt w:val="lowerRoman"/>
      <w:lvlText w:val="%6."/>
      <w:lvlJc w:val="right"/>
      <w:pPr>
        <w:ind w:left="5801" w:hanging="180"/>
      </w:pPr>
    </w:lvl>
    <w:lvl w:ilvl="6" w:tplc="041B000F" w:tentative="1">
      <w:start w:val="1"/>
      <w:numFmt w:val="decimal"/>
      <w:lvlText w:val="%7."/>
      <w:lvlJc w:val="left"/>
      <w:pPr>
        <w:ind w:left="6521" w:hanging="360"/>
      </w:pPr>
    </w:lvl>
    <w:lvl w:ilvl="7" w:tplc="041B0019" w:tentative="1">
      <w:start w:val="1"/>
      <w:numFmt w:val="lowerLetter"/>
      <w:lvlText w:val="%8."/>
      <w:lvlJc w:val="left"/>
      <w:pPr>
        <w:ind w:left="7241" w:hanging="360"/>
      </w:pPr>
    </w:lvl>
    <w:lvl w:ilvl="8" w:tplc="041B001B" w:tentative="1">
      <w:start w:val="1"/>
      <w:numFmt w:val="lowerRoman"/>
      <w:lvlText w:val="%9."/>
      <w:lvlJc w:val="right"/>
      <w:pPr>
        <w:ind w:left="7961" w:hanging="180"/>
      </w:pPr>
    </w:lvl>
  </w:abstractNum>
  <w:abstractNum w:abstractNumId="45" w15:restartNumberingAfterBreak="0">
    <w:nsid w:val="722E19D6"/>
    <w:multiLevelType w:val="hybridMultilevel"/>
    <w:tmpl w:val="ADA41DD6"/>
    <w:lvl w:ilvl="0" w:tplc="37AAEFCA">
      <w:start w:val="2"/>
      <w:numFmt w:val="decimal"/>
      <w:lvlText w:val="%1b."/>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7A056FA8"/>
    <w:multiLevelType w:val="hybridMultilevel"/>
    <w:tmpl w:val="D02A8464"/>
    <w:lvl w:ilvl="0" w:tplc="05A609D4">
      <w:start w:val="2"/>
      <w:numFmt w:val="decimal"/>
      <w:lvlText w:val="%1a."/>
      <w:lvlJc w:val="left"/>
      <w:pPr>
        <w:ind w:left="251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7F121C3B"/>
    <w:multiLevelType w:val="hybridMultilevel"/>
    <w:tmpl w:val="50564E6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43"/>
  </w:num>
  <w:num w:numId="2">
    <w:abstractNumId w:val="1"/>
  </w:num>
  <w:num w:numId="3">
    <w:abstractNumId w:val="37"/>
  </w:num>
  <w:num w:numId="4">
    <w:abstractNumId w:val="22"/>
  </w:num>
  <w:num w:numId="5">
    <w:abstractNumId w:val="39"/>
  </w:num>
  <w:num w:numId="6">
    <w:abstractNumId w:val="4"/>
  </w:num>
  <w:num w:numId="7">
    <w:abstractNumId w:val="24"/>
  </w:num>
  <w:num w:numId="8">
    <w:abstractNumId w:val="46"/>
  </w:num>
  <w:num w:numId="9">
    <w:abstractNumId w:val="8"/>
  </w:num>
  <w:num w:numId="10">
    <w:abstractNumId w:val="45"/>
  </w:num>
  <w:num w:numId="11">
    <w:abstractNumId w:val="15"/>
  </w:num>
  <w:num w:numId="12">
    <w:abstractNumId w:val="44"/>
  </w:num>
  <w:num w:numId="13">
    <w:abstractNumId w:val="18"/>
  </w:num>
  <w:num w:numId="14">
    <w:abstractNumId w:val="32"/>
  </w:num>
  <w:num w:numId="15">
    <w:abstractNumId w:val="19"/>
  </w:num>
  <w:num w:numId="16">
    <w:abstractNumId w:val="12"/>
  </w:num>
  <w:num w:numId="17">
    <w:abstractNumId w:val="20"/>
  </w:num>
  <w:num w:numId="18">
    <w:abstractNumId w:val="31"/>
  </w:num>
  <w:num w:numId="19">
    <w:abstractNumId w:val="14"/>
  </w:num>
  <w:num w:numId="20">
    <w:abstractNumId w:val="34"/>
  </w:num>
  <w:num w:numId="21">
    <w:abstractNumId w:val="0"/>
  </w:num>
  <w:num w:numId="22">
    <w:abstractNumId w:val="3"/>
  </w:num>
  <w:num w:numId="23">
    <w:abstractNumId w:val="11"/>
  </w:num>
  <w:num w:numId="24">
    <w:abstractNumId w:val="10"/>
  </w:num>
  <w:num w:numId="25">
    <w:abstractNumId w:val="17"/>
  </w:num>
  <w:num w:numId="26">
    <w:abstractNumId w:val="38"/>
  </w:num>
  <w:num w:numId="27">
    <w:abstractNumId w:val="35"/>
  </w:num>
  <w:num w:numId="28">
    <w:abstractNumId w:val="36"/>
  </w:num>
  <w:num w:numId="29">
    <w:abstractNumId w:val="47"/>
  </w:num>
  <w:num w:numId="30">
    <w:abstractNumId w:val="30"/>
  </w:num>
  <w:num w:numId="31">
    <w:abstractNumId w:val="21"/>
  </w:num>
  <w:num w:numId="32">
    <w:abstractNumId w:val="41"/>
  </w:num>
  <w:num w:numId="33">
    <w:abstractNumId w:val="40"/>
  </w:num>
  <w:num w:numId="34">
    <w:abstractNumId w:val="25"/>
  </w:num>
  <w:num w:numId="35">
    <w:abstractNumId w:val="2"/>
  </w:num>
  <w:num w:numId="36">
    <w:abstractNumId w:val="27"/>
  </w:num>
  <w:num w:numId="37">
    <w:abstractNumId w:val="23"/>
  </w:num>
  <w:num w:numId="38">
    <w:abstractNumId w:val="26"/>
  </w:num>
  <w:num w:numId="39">
    <w:abstractNumId w:val="29"/>
  </w:num>
  <w:num w:numId="40">
    <w:abstractNumId w:val="5"/>
  </w:num>
  <w:num w:numId="41">
    <w:abstractNumId w:val="16"/>
  </w:num>
  <w:num w:numId="42">
    <w:abstractNumId w:val="42"/>
  </w:num>
  <w:num w:numId="43">
    <w:abstractNumId w:val="6"/>
  </w:num>
  <w:num w:numId="44">
    <w:abstractNumId w:val="33"/>
  </w:num>
  <w:num w:numId="45">
    <w:abstractNumId w:val="13"/>
  </w:num>
  <w:num w:numId="46">
    <w:abstractNumId w:val="28"/>
  </w:num>
  <w:num w:numId="47">
    <w:abstractNumId w:val="9"/>
  </w:num>
  <w:num w:numId="48">
    <w:abstractNumId w:val="7"/>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proofState w:spelling="clean" w:grammar="clean"/>
  <w:defaultTabStop w:val="709"/>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184E"/>
    <w:rsid w:val="00014BBA"/>
    <w:rsid w:val="0002184E"/>
    <w:rsid w:val="00033903"/>
    <w:rsid w:val="000363E9"/>
    <w:rsid w:val="00040568"/>
    <w:rsid w:val="000549FD"/>
    <w:rsid w:val="00057ACB"/>
    <w:rsid w:val="00061DBD"/>
    <w:rsid w:val="00065E76"/>
    <w:rsid w:val="00065EAA"/>
    <w:rsid w:val="00073DFA"/>
    <w:rsid w:val="000750CC"/>
    <w:rsid w:val="000863E3"/>
    <w:rsid w:val="000936E4"/>
    <w:rsid w:val="000A01D9"/>
    <w:rsid w:val="000A4158"/>
    <w:rsid w:val="000A5B44"/>
    <w:rsid w:val="000C089A"/>
    <w:rsid w:val="000C50DA"/>
    <w:rsid w:val="000C5B24"/>
    <w:rsid w:val="000C67DA"/>
    <w:rsid w:val="000D00F5"/>
    <w:rsid w:val="000D2BAA"/>
    <w:rsid w:val="000E000C"/>
    <w:rsid w:val="000E149A"/>
    <w:rsid w:val="000F7A09"/>
    <w:rsid w:val="00106EF5"/>
    <w:rsid w:val="001077AE"/>
    <w:rsid w:val="00114AF7"/>
    <w:rsid w:val="0011529D"/>
    <w:rsid w:val="00115986"/>
    <w:rsid w:val="00117DCC"/>
    <w:rsid w:val="00136819"/>
    <w:rsid w:val="0015355C"/>
    <w:rsid w:val="00157AE4"/>
    <w:rsid w:val="001636EA"/>
    <w:rsid w:val="00176DB6"/>
    <w:rsid w:val="001772F6"/>
    <w:rsid w:val="00180E8F"/>
    <w:rsid w:val="001869C8"/>
    <w:rsid w:val="00197F6B"/>
    <w:rsid w:val="001B23AC"/>
    <w:rsid w:val="001B3944"/>
    <w:rsid w:val="001C205A"/>
    <w:rsid w:val="001C7498"/>
    <w:rsid w:val="001D171A"/>
    <w:rsid w:val="001E6814"/>
    <w:rsid w:val="001F415A"/>
    <w:rsid w:val="001F4818"/>
    <w:rsid w:val="001F4899"/>
    <w:rsid w:val="00214FAE"/>
    <w:rsid w:val="00215AE3"/>
    <w:rsid w:val="00221FD4"/>
    <w:rsid w:val="00222220"/>
    <w:rsid w:val="00234134"/>
    <w:rsid w:val="0024393A"/>
    <w:rsid w:val="00246BAB"/>
    <w:rsid w:val="00247303"/>
    <w:rsid w:val="0025238C"/>
    <w:rsid w:val="00253143"/>
    <w:rsid w:val="00253E78"/>
    <w:rsid w:val="0026291E"/>
    <w:rsid w:val="00275088"/>
    <w:rsid w:val="00276229"/>
    <w:rsid w:val="0028226C"/>
    <w:rsid w:val="00284AAE"/>
    <w:rsid w:val="00285C42"/>
    <w:rsid w:val="00290FBE"/>
    <w:rsid w:val="002931EC"/>
    <w:rsid w:val="002958B0"/>
    <w:rsid w:val="002A09C3"/>
    <w:rsid w:val="002A1584"/>
    <w:rsid w:val="002A339D"/>
    <w:rsid w:val="002A3EEA"/>
    <w:rsid w:val="002A6261"/>
    <w:rsid w:val="002B04AF"/>
    <w:rsid w:val="002B06B6"/>
    <w:rsid w:val="002C189C"/>
    <w:rsid w:val="002D37DB"/>
    <w:rsid w:val="002E1F0A"/>
    <w:rsid w:val="002E2283"/>
    <w:rsid w:val="002E7427"/>
    <w:rsid w:val="00302147"/>
    <w:rsid w:val="0030679F"/>
    <w:rsid w:val="003167C3"/>
    <w:rsid w:val="00320CAB"/>
    <w:rsid w:val="003213EC"/>
    <w:rsid w:val="00330E0A"/>
    <w:rsid w:val="00330FFB"/>
    <w:rsid w:val="003313DA"/>
    <w:rsid w:val="00335994"/>
    <w:rsid w:val="0034408C"/>
    <w:rsid w:val="00352770"/>
    <w:rsid w:val="00353817"/>
    <w:rsid w:val="00353EE8"/>
    <w:rsid w:val="00356949"/>
    <w:rsid w:val="00357174"/>
    <w:rsid w:val="003609B0"/>
    <w:rsid w:val="003843EF"/>
    <w:rsid w:val="0038596D"/>
    <w:rsid w:val="003860BE"/>
    <w:rsid w:val="003A0E58"/>
    <w:rsid w:val="003A45FF"/>
    <w:rsid w:val="003B7BEA"/>
    <w:rsid w:val="003C287E"/>
    <w:rsid w:val="003C3963"/>
    <w:rsid w:val="003C42E2"/>
    <w:rsid w:val="003C7B2A"/>
    <w:rsid w:val="003D1414"/>
    <w:rsid w:val="003E5774"/>
    <w:rsid w:val="003E594C"/>
    <w:rsid w:val="003F249F"/>
    <w:rsid w:val="003F290B"/>
    <w:rsid w:val="003F35D0"/>
    <w:rsid w:val="003F7CEF"/>
    <w:rsid w:val="00406BE9"/>
    <w:rsid w:val="00410F85"/>
    <w:rsid w:val="0041427B"/>
    <w:rsid w:val="00416946"/>
    <w:rsid w:val="004204DE"/>
    <w:rsid w:val="00421BE7"/>
    <w:rsid w:val="00427DBD"/>
    <w:rsid w:val="00442928"/>
    <w:rsid w:val="00453720"/>
    <w:rsid w:val="00455D8A"/>
    <w:rsid w:val="004561B1"/>
    <w:rsid w:val="00461008"/>
    <w:rsid w:val="004645A4"/>
    <w:rsid w:val="00467072"/>
    <w:rsid w:val="004702B3"/>
    <w:rsid w:val="004752D3"/>
    <w:rsid w:val="0048444D"/>
    <w:rsid w:val="00484684"/>
    <w:rsid w:val="00495923"/>
    <w:rsid w:val="004965A0"/>
    <w:rsid w:val="004A7709"/>
    <w:rsid w:val="004B0974"/>
    <w:rsid w:val="004B6C3E"/>
    <w:rsid w:val="004C51EF"/>
    <w:rsid w:val="004C601C"/>
    <w:rsid w:val="004D0154"/>
    <w:rsid w:val="004D26B9"/>
    <w:rsid w:val="004D764A"/>
    <w:rsid w:val="004E16FF"/>
    <w:rsid w:val="004E2926"/>
    <w:rsid w:val="004E4D49"/>
    <w:rsid w:val="004F3255"/>
    <w:rsid w:val="004F7B22"/>
    <w:rsid w:val="00500067"/>
    <w:rsid w:val="005128A3"/>
    <w:rsid w:val="005134CE"/>
    <w:rsid w:val="00515775"/>
    <w:rsid w:val="00523025"/>
    <w:rsid w:val="00526378"/>
    <w:rsid w:val="00530F3D"/>
    <w:rsid w:val="00532221"/>
    <w:rsid w:val="0054211B"/>
    <w:rsid w:val="00542C29"/>
    <w:rsid w:val="0054636D"/>
    <w:rsid w:val="00551C19"/>
    <w:rsid w:val="005521D2"/>
    <w:rsid w:val="00557108"/>
    <w:rsid w:val="005571A2"/>
    <w:rsid w:val="0056185B"/>
    <w:rsid w:val="0056284A"/>
    <w:rsid w:val="00565518"/>
    <w:rsid w:val="0057266D"/>
    <w:rsid w:val="00575A10"/>
    <w:rsid w:val="005807A7"/>
    <w:rsid w:val="0058167E"/>
    <w:rsid w:val="0058574B"/>
    <w:rsid w:val="00585DA3"/>
    <w:rsid w:val="005931D5"/>
    <w:rsid w:val="00593920"/>
    <w:rsid w:val="005A0D3D"/>
    <w:rsid w:val="005A1EBD"/>
    <w:rsid w:val="005A4594"/>
    <w:rsid w:val="005C520B"/>
    <w:rsid w:val="005D26AA"/>
    <w:rsid w:val="005D5573"/>
    <w:rsid w:val="005E06F2"/>
    <w:rsid w:val="005E076F"/>
    <w:rsid w:val="005E2BB6"/>
    <w:rsid w:val="005E5955"/>
    <w:rsid w:val="005E6063"/>
    <w:rsid w:val="005E6D20"/>
    <w:rsid w:val="005F28C2"/>
    <w:rsid w:val="005F2D6D"/>
    <w:rsid w:val="005F3EF8"/>
    <w:rsid w:val="005F6FDE"/>
    <w:rsid w:val="00601926"/>
    <w:rsid w:val="00610946"/>
    <w:rsid w:val="00610DC3"/>
    <w:rsid w:val="0061305C"/>
    <w:rsid w:val="00613C25"/>
    <w:rsid w:val="00616F83"/>
    <w:rsid w:val="0062020D"/>
    <w:rsid w:val="00640A04"/>
    <w:rsid w:val="00642FE0"/>
    <w:rsid w:val="00661D6C"/>
    <w:rsid w:val="00662DFF"/>
    <w:rsid w:val="00663AA1"/>
    <w:rsid w:val="00664E2B"/>
    <w:rsid w:val="00667B4C"/>
    <w:rsid w:val="00693867"/>
    <w:rsid w:val="00696833"/>
    <w:rsid w:val="006A0453"/>
    <w:rsid w:val="006B11C5"/>
    <w:rsid w:val="006C0F8A"/>
    <w:rsid w:val="006C1D59"/>
    <w:rsid w:val="006C1ECA"/>
    <w:rsid w:val="006C4144"/>
    <w:rsid w:val="006C7709"/>
    <w:rsid w:val="006C7CA4"/>
    <w:rsid w:val="006D05CC"/>
    <w:rsid w:val="006D1533"/>
    <w:rsid w:val="006E3A4A"/>
    <w:rsid w:val="006E51EA"/>
    <w:rsid w:val="006E6480"/>
    <w:rsid w:val="006F3A69"/>
    <w:rsid w:val="006F74F4"/>
    <w:rsid w:val="00701218"/>
    <w:rsid w:val="007047F8"/>
    <w:rsid w:val="0070650B"/>
    <w:rsid w:val="00707646"/>
    <w:rsid w:val="0071177B"/>
    <w:rsid w:val="007118B0"/>
    <w:rsid w:val="007234C2"/>
    <w:rsid w:val="00726CA4"/>
    <w:rsid w:val="00730881"/>
    <w:rsid w:val="00741B8F"/>
    <w:rsid w:val="00742F02"/>
    <w:rsid w:val="00750D6D"/>
    <w:rsid w:val="00753264"/>
    <w:rsid w:val="007668B0"/>
    <w:rsid w:val="007709DB"/>
    <w:rsid w:val="00773649"/>
    <w:rsid w:val="00774D39"/>
    <w:rsid w:val="007842FC"/>
    <w:rsid w:val="007854C2"/>
    <w:rsid w:val="007867EF"/>
    <w:rsid w:val="0078785F"/>
    <w:rsid w:val="00790D5A"/>
    <w:rsid w:val="007935BB"/>
    <w:rsid w:val="007A4B5F"/>
    <w:rsid w:val="007B1F7E"/>
    <w:rsid w:val="007B3B6B"/>
    <w:rsid w:val="007B73FD"/>
    <w:rsid w:val="007B7EBE"/>
    <w:rsid w:val="007C0019"/>
    <w:rsid w:val="007C3879"/>
    <w:rsid w:val="007C3E62"/>
    <w:rsid w:val="007C438D"/>
    <w:rsid w:val="007C729B"/>
    <w:rsid w:val="007D112D"/>
    <w:rsid w:val="007D1C09"/>
    <w:rsid w:val="007D3B69"/>
    <w:rsid w:val="007D4042"/>
    <w:rsid w:val="007E0827"/>
    <w:rsid w:val="007E1BD2"/>
    <w:rsid w:val="007E3796"/>
    <w:rsid w:val="007F25A7"/>
    <w:rsid w:val="007F6484"/>
    <w:rsid w:val="007F77E9"/>
    <w:rsid w:val="007F7951"/>
    <w:rsid w:val="008042E6"/>
    <w:rsid w:val="00805478"/>
    <w:rsid w:val="00806DFF"/>
    <w:rsid w:val="0081103A"/>
    <w:rsid w:val="008116B5"/>
    <w:rsid w:val="00816FA8"/>
    <w:rsid w:val="00822975"/>
    <w:rsid w:val="008239E1"/>
    <w:rsid w:val="00825A52"/>
    <w:rsid w:val="008319B3"/>
    <w:rsid w:val="00833C92"/>
    <w:rsid w:val="00842A60"/>
    <w:rsid w:val="00850F45"/>
    <w:rsid w:val="008617E0"/>
    <w:rsid w:val="00862911"/>
    <w:rsid w:val="0086313E"/>
    <w:rsid w:val="00870CEE"/>
    <w:rsid w:val="008719EE"/>
    <w:rsid w:val="008904A0"/>
    <w:rsid w:val="008A144B"/>
    <w:rsid w:val="008B04DC"/>
    <w:rsid w:val="008B2D04"/>
    <w:rsid w:val="008C08A3"/>
    <w:rsid w:val="008C5D41"/>
    <w:rsid w:val="008D3699"/>
    <w:rsid w:val="008E293A"/>
    <w:rsid w:val="008E4DFF"/>
    <w:rsid w:val="008E7213"/>
    <w:rsid w:val="00900521"/>
    <w:rsid w:val="00903741"/>
    <w:rsid w:val="00904B5E"/>
    <w:rsid w:val="00905C67"/>
    <w:rsid w:val="00906710"/>
    <w:rsid w:val="00912110"/>
    <w:rsid w:val="0091232D"/>
    <w:rsid w:val="009128F9"/>
    <w:rsid w:val="00922841"/>
    <w:rsid w:val="00924819"/>
    <w:rsid w:val="009262DF"/>
    <w:rsid w:val="00931C39"/>
    <w:rsid w:val="009320B6"/>
    <w:rsid w:val="00932A78"/>
    <w:rsid w:val="00936E40"/>
    <w:rsid w:val="009377B4"/>
    <w:rsid w:val="009379B9"/>
    <w:rsid w:val="00945F6E"/>
    <w:rsid w:val="00947523"/>
    <w:rsid w:val="00947AC2"/>
    <w:rsid w:val="009500FA"/>
    <w:rsid w:val="009502D0"/>
    <w:rsid w:val="00960D2E"/>
    <w:rsid w:val="0096453B"/>
    <w:rsid w:val="0097566D"/>
    <w:rsid w:val="00980682"/>
    <w:rsid w:val="0098255E"/>
    <w:rsid w:val="00984D71"/>
    <w:rsid w:val="009938E9"/>
    <w:rsid w:val="0099494F"/>
    <w:rsid w:val="009A0C7A"/>
    <w:rsid w:val="009B0528"/>
    <w:rsid w:val="009B5199"/>
    <w:rsid w:val="009D4E57"/>
    <w:rsid w:val="009E00DE"/>
    <w:rsid w:val="009E03DF"/>
    <w:rsid w:val="009E5DBF"/>
    <w:rsid w:val="009F3114"/>
    <w:rsid w:val="00A00EC8"/>
    <w:rsid w:val="00A028DD"/>
    <w:rsid w:val="00A06093"/>
    <w:rsid w:val="00A2262B"/>
    <w:rsid w:val="00A362B4"/>
    <w:rsid w:val="00A37E53"/>
    <w:rsid w:val="00A42995"/>
    <w:rsid w:val="00A459C4"/>
    <w:rsid w:val="00A47523"/>
    <w:rsid w:val="00A5461B"/>
    <w:rsid w:val="00A55517"/>
    <w:rsid w:val="00A667BB"/>
    <w:rsid w:val="00A676B5"/>
    <w:rsid w:val="00A72848"/>
    <w:rsid w:val="00A755E0"/>
    <w:rsid w:val="00A775B6"/>
    <w:rsid w:val="00A833FE"/>
    <w:rsid w:val="00A903F8"/>
    <w:rsid w:val="00A904D6"/>
    <w:rsid w:val="00A91BDD"/>
    <w:rsid w:val="00A92A6F"/>
    <w:rsid w:val="00A93C89"/>
    <w:rsid w:val="00A94F8B"/>
    <w:rsid w:val="00A95AC1"/>
    <w:rsid w:val="00A95EE2"/>
    <w:rsid w:val="00AA2E35"/>
    <w:rsid w:val="00AA5473"/>
    <w:rsid w:val="00AB2728"/>
    <w:rsid w:val="00AB5218"/>
    <w:rsid w:val="00AC28D0"/>
    <w:rsid w:val="00AC3F8E"/>
    <w:rsid w:val="00AC568C"/>
    <w:rsid w:val="00AC67D1"/>
    <w:rsid w:val="00AC6966"/>
    <w:rsid w:val="00AC7913"/>
    <w:rsid w:val="00AD1DB2"/>
    <w:rsid w:val="00AD2F9A"/>
    <w:rsid w:val="00AE078E"/>
    <w:rsid w:val="00AE2D37"/>
    <w:rsid w:val="00AE596C"/>
    <w:rsid w:val="00AE747A"/>
    <w:rsid w:val="00AF00D0"/>
    <w:rsid w:val="00AF4945"/>
    <w:rsid w:val="00B01A1E"/>
    <w:rsid w:val="00B0336F"/>
    <w:rsid w:val="00B06F89"/>
    <w:rsid w:val="00B0755D"/>
    <w:rsid w:val="00B103F1"/>
    <w:rsid w:val="00B31041"/>
    <w:rsid w:val="00B35A58"/>
    <w:rsid w:val="00B36522"/>
    <w:rsid w:val="00B42365"/>
    <w:rsid w:val="00B4389B"/>
    <w:rsid w:val="00B5027E"/>
    <w:rsid w:val="00B53950"/>
    <w:rsid w:val="00B56D9D"/>
    <w:rsid w:val="00B56EA9"/>
    <w:rsid w:val="00B57447"/>
    <w:rsid w:val="00B65B76"/>
    <w:rsid w:val="00B6654F"/>
    <w:rsid w:val="00B66E7C"/>
    <w:rsid w:val="00B83CD4"/>
    <w:rsid w:val="00B861E8"/>
    <w:rsid w:val="00BA0308"/>
    <w:rsid w:val="00BA22DB"/>
    <w:rsid w:val="00BA6827"/>
    <w:rsid w:val="00BA7EF8"/>
    <w:rsid w:val="00BB0CD4"/>
    <w:rsid w:val="00BB340A"/>
    <w:rsid w:val="00BC6A1A"/>
    <w:rsid w:val="00BC7B47"/>
    <w:rsid w:val="00BD09BF"/>
    <w:rsid w:val="00BD14D0"/>
    <w:rsid w:val="00BD5F51"/>
    <w:rsid w:val="00BE0A56"/>
    <w:rsid w:val="00BE0CAE"/>
    <w:rsid w:val="00BE4FC2"/>
    <w:rsid w:val="00BE718E"/>
    <w:rsid w:val="00BE7897"/>
    <w:rsid w:val="00BF2E1C"/>
    <w:rsid w:val="00BF4443"/>
    <w:rsid w:val="00C10858"/>
    <w:rsid w:val="00C109F7"/>
    <w:rsid w:val="00C13C94"/>
    <w:rsid w:val="00C13E9C"/>
    <w:rsid w:val="00C15C59"/>
    <w:rsid w:val="00C17241"/>
    <w:rsid w:val="00C20094"/>
    <w:rsid w:val="00C2603B"/>
    <w:rsid w:val="00C275BB"/>
    <w:rsid w:val="00C27DDE"/>
    <w:rsid w:val="00C33F1F"/>
    <w:rsid w:val="00C34CA9"/>
    <w:rsid w:val="00C34DC1"/>
    <w:rsid w:val="00C36475"/>
    <w:rsid w:val="00C3754D"/>
    <w:rsid w:val="00C377FB"/>
    <w:rsid w:val="00C4275E"/>
    <w:rsid w:val="00C44715"/>
    <w:rsid w:val="00C4542E"/>
    <w:rsid w:val="00C4698B"/>
    <w:rsid w:val="00C512D1"/>
    <w:rsid w:val="00C51B12"/>
    <w:rsid w:val="00C5228E"/>
    <w:rsid w:val="00C5601F"/>
    <w:rsid w:val="00C56406"/>
    <w:rsid w:val="00C64EAD"/>
    <w:rsid w:val="00C6761A"/>
    <w:rsid w:val="00C702AB"/>
    <w:rsid w:val="00C71EA9"/>
    <w:rsid w:val="00C73C47"/>
    <w:rsid w:val="00C7529F"/>
    <w:rsid w:val="00C82CAB"/>
    <w:rsid w:val="00C84CF1"/>
    <w:rsid w:val="00C85239"/>
    <w:rsid w:val="00C86478"/>
    <w:rsid w:val="00C979FB"/>
    <w:rsid w:val="00CA0A87"/>
    <w:rsid w:val="00CA7BBE"/>
    <w:rsid w:val="00CB4C58"/>
    <w:rsid w:val="00CB5A63"/>
    <w:rsid w:val="00CC19B9"/>
    <w:rsid w:val="00CC35F4"/>
    <w:rsid w:val="00CC4F94"/>
    <w:rsid w:val="00CC77EE"/>
    <w:rsid w:val="00CC7D28"/>
    <w:rsid w:val="00CD1488"/>
    <w:rsid w:val="00CE1C8C"/>
    <w:rsid w:val="00CF0A5A"/>
    <w:rsid w:val="00D01116"/>
    <w:rsid w:val="00D03311"/>
    <w:rsid w:val="00D03425"/>
    <w:rsid w:val="00D07F04"/>
    <w:rsid w:val="00D10788"/>
    <w:rsid w:val="00D14C77"/>
    <w:rsid w:val="00D2073E"/>
    <w:rsid w:val="00D25DDA"/>
    <w:rsid w:val="00D30A80"/>
    <w:rsid w:val="00D34D51"/>
    <w:rsid w:val="00D40DE2"/>
    <w:rsid w:val="00D42C02"/>
    <w:rsid w:val="00D44EDD"/>
    <w:rsid w:val="00D50044"/>
    <w:rsid w:val="00D5073A"/>
    <w:rsid w:val="00D5575E"/>
    <w:rsid w:val="00D60163"/>
    <w:rsid w:val="00D65DEF"/>
    <w:rsid w:val="00D6721F"/>
    <w:rsid w:val="00D7355D"/>
    <w:rsid w:val="00D76AA3"/>
    <w:rsid w:val="00D811B6"/>
    <w:rsid w:val="00D87FFA"/>
    <w:rsid w:val="00D90D87"/>
    <w:rsid w:val="00D946F0"/>
    <w:rsid w:val="00DA002A"/>
    <w:rsid w:val="00DA2D17"/>
    <w:rsid w:val="00DA59AF"/>
    <w:rsid w:val="00DA6B95"/>
    <w:rsid w:val="00DC2196"/>
    <w:rsid w:val="00DC3010"/>
    <w:rsid w:val="00DD7E74"/>
    <w:rsid w:val="00DE421C"/>
    <w:rsid w:val="00DE6D6C"/>
    <w:rsid w:val="00DE775A"/>
    <w:rsid w:val="00DF6712"/>
    <w:rsid w:val="00E0032B"/>
    <w:rsid w:val="00E1194A"/>
    <w:rsid w:val="00E17635"/>
    <w:rsid w:val="00E27994"/>
    <w:rsid w:val="00E314CC"/>
    <w:rsid w:val="00E3246E"/>
    <w:rsid w:val="00E33651"/>
    <w:rsid w:val="00E34237"/>
    <w:rsid w:val="00E34560"/>
    <w:rsid w:val="00E35651"/>
    <w:rsid w:val="00E408E1"/>
    <w:rsid w:val="00E474DA"/>
    <w:rsid w:val="00E56CB9"/>
    <w:rsid w:val="00E656AF"/>
    <w:rsid w:val="00E6578B"/>
    <w:rsid w:val="00E907E2"/>
    <w:rsid w:val="00E92E55"/>
    <w:rsid w:val="00EA4A75"/>
    <w:rsid w:val="00EB05F2"/>
    <w:rsid w:val="00EB0FF8"/>
    <w:rsid w:val="00EB28DA"/>
    <w:rsid w:val="00EB2E13"/>
    <w:rsid w:val="00EB46D1"/>
    <w:rsid w:val="00EB4B59"/>
    <w:rsid w:val="00EB5259"/>
    <w:rsid w:val="00EC1111"/>
    <w:rsid w:val="00EC7BA8"/>
    <w:rsid w:val="00ED1502"/>
    <w:rsid w:val="00ED2895"/>
    <w:rsid w:val="00ED31F4"/>
    <w:rsid w:val="00EE7862"/>
    <w:rsid w:val="00EF0461"/>
    <w:rsid w:val="00EF39DC"/>
    <w:rsid w:val="00EF5FA7"/>
    <w:rsid w:val="00F0219C"/>
    <w:rsid w:val="00F21D3C"/>
    <w:rsid w:val="00F21F19"/>
    <w:rsid w:val="00F3552D"/>
    <w:rsid w:val="00F355BC"/>
    <w:rsid w:val="00F37541"/>
    <w:rsid w:val="00F376CC"/>
    <w:rsid w:val="00F379D1"/>
    <w:rsid w:val="00F4249F"/>
    <w:rsid w:val="00F437D3"/>
    <w:rsid w:val="00F54592"/>
    <w:rsid w:val="00F5649F"/>
    <w:rsid w:val="00F570BD"/>
    <w:rsid w:val="00F57C8A"/>
    <w:rsid w:val="00F6082D"/>
    <w:rsid w:val="00F74A57"/>
    <w:rsid w:val="00F8192A"/>
    <w:rsid w:val="00F8214D"/>
    <w:rsid w:val="00F907BC"/>
    <w:rsid w:val="00F9390B"/>
    <w:rsid w:val="00FA1CA1"/>
    <w:rsid w:val="00FB2096"/>
    <w:rsid w:val="00FB5FCB"/>
    <w:rsid w:val="00FC09CE"/>
    <w:rsid w:val="00FD0B26"/>
    <w:rsid w:val="00FE5C71"/>
    <w:rsid w:val="00FE678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79DB43C"/>
  <w15:docId w15:val="{1EE7E886-F5D0-475A-838B-807AE67755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C5B24"/>
    <w:rPr>
      <w:sz w:val="24"/>
      <w:szCs w:val="24"/>
    </w:rPr>
  </w:style>
  <w:style w:type="paragraph" w:styleId="Nadpis1">
    <w:name w:val="heading 1"/>
    <w:next w:val="Nadpis2"/>
    <w:qFormat/>
    <w:rsid w:val="000C5B24"/>
    <w:pPr>
      <w:keepNext/>
      <w:numPr>
        <w:numId w:val="1"/>
      </w:numPr>
      <w:spacing w:before="240" w:after="60"/>
      <w:jc w:val="center"/>
      <w:outlineLvl w:val="0"/>
    </w:pPr>
    <w:rPr>
      <w:rFonts w:cs="Arial"/>
      <w:b/>
      <w:bCs/>
      <w:kern w:val="32"/>
      <w:sz w:val="24"/>
      <w:szCs w:val="32"/>
    </w:rPr>
  </w:style>
  <w:style w:type="paragraph" w:styleId="Nadpis2">
    <w:name w:val="heading 2"/>
    <w:basedOn w:val="Normlny"/>
    <w:next w:val="Normlny"/>
    <w:qFormat/>
    <w:rsid w:val="000C5B24"/>
    <w:pPr>
      <w:keepNext/>
      <w:spacing w:after="120"/>
      <w:jc w:val="center"/>
      <w:outlineLvl w:val="1"/>
    </w:pPr>
    <w:rPr>
      <w:b/>
    </w:rPr>
  </w:style>
  <w:style w:type="paragraph" w:styleId="Nadpis3">
    <w:name w:val="heading 3"/>
    <w:basedOn w:val="Normlny"/>
    <w:next w:val="Normlny"/>
    <w:qFormat/>
    <w:rsid w:val="000C5B24"/>
    <w:pPr>
      <w:keepNext/>
      <w:jc w:val="both"/>
      <w:outlineLvl w:val="2"/>
    </w:pPr>
    <w:rPr>
      <w:b/>
      <w:u w:val="single"/>
    </w:rPr>
  </w:style>
  <w:style w:type="paragraph" w:styleId="Nadpis4">
    <w:name w:val="heading 4"/>
    <w:basedOn w:val="Normlny"/>
    <w:next w:val="Normlny"/>
    <w:qFormat/>
    <w:rsid w:val="000C5B24"/>
    <w:pPr>
      <w:keepNext/>
      <w:keepLines/>
      <w:ind w:firstLine="357"/>
      <w:jc w:val="both"/>
      <w:outlineLvl w:val="3"/>
    </w:pPr>
    <w:rPr>
      <w:b/>
    </w:rPr>
  </w:style>
  <w:style w:type="paragraph" w:styleId="Nadpis5">
    <w:name w:val="heading 5"/>
    <w:basedOn w:val="Normlny"/>
    <w:next w:val="Normlny"/>
    <w:qFormat/>
    <w:rsid w:val="000C5B24"/>
    <w:pPr>
      <w:keepNext/>
      <w:keepLines/>
      <w:ind w:firstLine="360"/>
      <w:jc w:val="both"/>
      <w:outlineLvl w:val="4"/>
    </w:pPr>
    <w:rPr>
      <w:b/>
    </w:rPr>
  </w:style>
  <w:style w:type="paragraph" w:styleId="Nadpis6">
    <w:name w:val="heading 6"/>
    <w:basedOn w:val="Normlny"/>
    <w:next w:val="Normlny"/>
    <w:qFormat/>
    <w:rsid w:val="000C5B24"/>
    <w:pPr>
      <w:keepNext/>
      <w:ind w:left="360"/>
      <w:jc w:val="center"/>
      <w:outlineLvl w:val="5"/>
    </w:pPr>
    <w:rPr>
      <w:rFonts w:ascii="Arial Narrow" w:hAnsi="Arial Narrow"/>
      <w:b/>
      <w:bCs/>
      <w:sz w:val="28"/>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Zkladntext1">
    <w:name w:val="Základní text1"/>
    <w:rsid w:val="000C5B24"/>
    <w:pPr>
      <w:spacing w:after="240"/>
      <w:jc w:val="both"/>
    </w:pPr>
    <w:rPr>
      <w:snapToGrid w:val="0"/>
      <w:color w:val="000000"/>
      <w:sz w:val="24"/>
    </w:rPr>
  </w:style>
  <w:style w:type="paragraph" w:styleId="Textpoznmkypodiarou">
    <w:name w:val="footnote text"/>
    <w:basedOn w:val="Normlny"/>
    <w:semiHidden/>
    <w:rsid w:val="000C5B24"/>
    <w:rPr>
      <w:sz w:val="20"/>
      <w:szCs w:val="20"/>
    </w:rPr>
  </w:style>
  <w:style w:type="character" w:styleId="Odkaznapoznmkupodiarou">
    <w:name w:val="footnote reference"/>
    <w:semiHidden/>
    <w:rsid w:val="000C5B24"/>
    <w:rPr>
      <w:vertAlign w:val="superscript"/>
    </w:rPr>
  </w:style>
  <w:style w:type="paragraph" w:styleId="Pta">
    <w:name w:val="footer"/>
    <w:basedOn w:val="Normlny"/>
    <w:link w:val="PtaChar"/>
    <w:uiPriority w:val="99"/>
    <w:rsid w:val="00F570BD"/>
    <w:pPr>
      <w:tabs>
        <w:tab w:val="center" w:pos="4536"/>
        <w:tab w:val="right" w:pos="9072"/>
      </w:tabs>
      <w:jc w:val="right"/>
    </w:pPr>
  </w:style>
  <w:style w:type="character" w:styleId="slostrany">
    <w:name w:val="page number"/>
    <w:basedOn w:val="Predvolenpsmoodseku"/>
    <w:semiHidden/>
    <w:rsid w:val="000C5B24"/>
  </w:style>
  <w:style w:type="paragraph" w:styleId="Zkladntext">
    <w:name w:val="Body Text"/>
    <w:basedOn w:val="Normlny"/>
    <w:semiHidden/>
    <w:rsid w:val="000C5B24"/>
    <w:rPr>
      <w:rFonts w:ascii="Arial" w:hAnsi="Arial" w:cs="Arial"/>
      <w:sz w:val="20"/>
      <w:szCs w:val="18"/>
      <w:lang w:val="en-GB"/>
    </w:rPr>
  </w:style>
  <w:style w:type="paragraph" w:styleId="Zkladntext2">
    <w:name w:val="Body Text 2"/>
    <w:basedOn w:val="Normlny"/>
    <w:semiHidden/>
    <w:rsid w:val="000C5B24"/>
    <w:pPr>
      <w:jc w:val="both"/>
    </w:pPr>
  </w:style>
  <w:style w:type="paragraph" w:styleId="Zarkazkladnhotextu">
    <w:name w:val="Body Text Indent"/>
    <w:basedOn w:val="Normlny"/>
    <w:semiHidden/>
    <w:rsid w:val="000C5B24"/>
    <w:pPr>
      <w:ind w:firstLine="360"/>
      <w:jc w:val="both"/>
    </w:pPr>
  </w:style>
  <w:style w:type="paragraph" w:styleId="Zarkazkladnhotextu2">
    <w:name w:val="Body Text Indent 2"/>
    <w:basedOn w:val="Normlny"/>
    <w:semiHidden/>
    <w:rsid w:val="000C5B24"/>
    <w:pPr>
      <w:ind w:firstLine="360"/>
    </w:pPr>
  </w:style>
  <w:style w:type="paragraph" w:styleId="Zkladntext3">
    <w:name w:val="Body Text 3"/>
    <w:basedOn w:val="Normlny"/>
    <w:semiHidden/>
    <w:rsid w:val="000C5B24"/>
    <w:pPr>
      <w:ind w:right="-468"/>
      <w:jc w:val="both"/>
    </w:pPr>
    <w:rPr>
      <w:b/>
      <w:bCs/>
    </w:rPr>
  </w:style>
  <w:style w:type="paragraph" w:styleId="Oznaitext">
    <w:name w:val="Block Text"/>
    <w:basedOn w:val="Normlny"/>
    <w:semiHidden/>
    <w:rsid w:val="000C5B24"/>
    <w:pPr>
      <w:ind w:left="1680" w:right="-468" w:hanging="240"/>
    </w:pPr>
  </w:style>
  <w:style w:type="paragraph" w:styleId="Zarkazkladnhotextu3">
    <w:name w:val="Body Text Indent 3"/>
    <w:basedOn w:val="Normlny"/>
    <w:semiHidden/>
    <w:rsid w:val="000C5B24"/>
    <w:pPr>
      <w:ind w:right="-468" w:firstLine="720"/>
      <w:jc w:val="both"/>
    </w:pPr>
    <w:rPr>
      <w:bCs/>
    </w:rPr>
  </w:style>
  <w:style w:type="paragraph" w:styleId="Hlavika">
    <w:name w:val="header"/>
    <w:basedOn w:val="Normlny"/>
    <w:link w:val="HlavikaChar"/>
    <w:uiPriority w:val="99"/>
    <w:rsid w:val="000C5B24"/>
    <w:pPr>
      <w:tabs>
        <w:tab w:val="center" w:pos="4703"/>
        <w:tab w:val="right" w:pos="9406"/>
      </w:tabs>
    </w:pPr>
  </w:style>
  <w:style w:type="character" w:customStyle="1" w:styleId="PtaChar">
    <w:name w:val="Päta Char"/>
    <w:link w:val="Pta"/>
    <w:uiPriority w:val="99"/>
    <w:rsid w:val="00F570BD"/>
    <w:rPr>
      <w:sz w:val="24"/>
      <w:szCs w:val="24"/>
    </w:rPr>
  </w:style>
  <w:style w:type="paragraph" w:styleId="Odsekzoznamu">
    <w:name w:val="List Paragraph"/>
    <w:basedOn w:val="Normlny"/>
    <w:link w:val="OdsekzoznamuChar"/>
    <w:uiPriority w:val="99"/>
    <w:qFormat/>
    <w:rsid w:val="00AB5218"/>
    <w:pPr>
      <w:ind w:left="708"/>
    </w:pPr>
  </w:style>
  <w:style w:type="paragraph" w:styleId="Textvysvetlivky">
    <w:name w:val="endnote text"/>
    <w:basedOn w:val="Normlny"/>
    <w:link w:val="TextvysvetlivkyChar"/>
    <w:uiPriority w:val="99"/>
    <w:semiHidden/>
    <w:unhideWhenUsed/>
    <w:rsid w:val="009502D0"/>
    <w:rPr>
      <w:sz w:val="20"/>
      <w:szCs w:val="20"/>
    </w:rPr>
  </w:style>
  <w:style w:type="character" w:customStyle="1" w:styleId="TextvysvetlivkyChar">
    <w:name w:val="Text vysvetlivky Char"/>
    <w:basedOn w:val="Predvolenpsmoodseku"/>
    <w:link w:val="Textvysvetlivky"/>
    <w:uiPriority w:val="99"/>
    <w:semiHidden/>
    <w:rsid w:val="009502D0"/>
  </w:style>
  <w:style w:type="character" w:styleId="Odkaznavysvetlivku">
    <w:name w:val="endnote reference"/>
    <w:uiPriority w:val="99"/>
    <w:semiHidden/>
    <w:unhideWhenUsed/>
    <w:rsid w:val="009502D0"/>
    <w:rPr>
      <w:vertAlign w:val="superscript"/>
    </w:rPr>
  </w:style>
  <w:style w:type="table" w:styleId="Mriekatabuky">
    <w:name w:val="Table Grid"/>
    <w:basedOn w:val="Normlnatabuka"/>
    <w:uiPriority w:val="99"/>
    <w:rsid w:val="006C0F8A"/>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HlavikaChar">
    <w:name w:val="Hlavička Char"/>
    <w:link w:val="Hlavika"/>
    <w:uiPriority w:val="99"/>
    <w:rsid w:val="006C0F8A"/>
    <w:rPr>
      <w:sz w:val="24"/>
      <w:szCs w:val="24"/>
    </w:rPr>
  </w:style>
  <w:style w:type="paragraph" w:styleId="Textbubliny">
    <w:name w:val="Balloon Text"/>
    <w:basedOn w:val="Normlny"/>
    <w:link w:val="TextbublinyChar"/>
    <w:uiPriority w:val="99"/>
    <w:semiHidden/>
    <w:unhideWhenUsed/>
    <w:rsid w:val="005E6D20"/>
    <w:rPr>
      <w:rFonts w:ascii="Tahoma" w:hAnsi="Tahoma"/>
      <w:sz w:val="16"/>
      <w:szCs w:val="16"/>
    </w:rPr>
  </w:style>
  <w:style w:type="character" w:customStyle="1" w:styleId="TextbublinyChar">
    <w:name w:val="Text bubliny Char"/>
    <w:link w:val="Textbubliny"/>
    <w:uiPriority w:val="99"/>
    <w:semiHidden/>
    <w:rsid w:val="005E6D20"/>
    <w:rPr>
      <w:rFonts w:ascii="Tahoma" w:hAnsi="Tahoma" w:cs="Tahoma"/>
      <w:sz w:val="16"/>
      <w:szCs w:val="16"/>
    </w:rPr>
  </w:style>
  <w:style w:type="paragraph" w:customStyle="1" w:styleId="tl1">
    <w:name w:val="Štýl1"/>
    <w:basedOn w:val="Pta"/>
    <w:link w:val="tl1Char"/>
    <w:qFormat/>
    <w:rsid w:val="007B7EBE"/>
  </w:style>
  <w:style w:type="character" w:customStyle="1" w:styleId="tl">
    <w:name w:val="tl"/>
    <w:basedOn w:val="Predvolenpsmoodseku"/>
    <w:rsid w:val="000A4158"/>
  </w:style>
  <w:style w:type="character" w:customStyle="1" w:styleId="tl1Char">
    <w:name w:val="Štýl1 Char"/>
    <w:basedOn w:val="PtaChar"/>
    <w:link w:val="tl1"/>
    <w:rsid w:val="007B7EBE"/>
    <w:rPr>
      <w:sz w:val="24"/>
      <w:szCs w:val="24"/>
    </w:rPr>
  </w:style>
  <w:style w:type="character" w:customStyle="1" w:styleId="ra">
    <w:name w:val="ra"/>
    <w:basedOn w:val="Predvolenpsmoodseku"/>
    <w:rsid w:val="000A4158"/>
  </w:style>
  <w:style w:type="character" w:customStyle="1" w:styleId="OdsekzoznamuChar">
    <w:name w:val="Odsek zoznamu Char"/>
    <w:link w:val="Odsekzoznamu"/>
    <w:uiPriority w:val="99"/>
    <w:locked/>
    <w:rsid w:val="00CD1488"/>
    <w:rPr>
      <w:sz w:val="24"/>
      <w:szCs w:val="24"/>
    </w:rPr>
  </w:style>
  <w:style w:type="paragraph" w:customStyle="1" w:styleId="TopHeader">
    <w:name w:val="Top Header"/>
    <w:basedOn w:val="Normlny"/>
    <w:qFormat/>
    <w:rsid w:val="00F21F19"/>
    <w:pPr>
      <w:jc w:val="center"/>
    </w:pPr>
    <w:rPr>
      <w:rFonts w:ascii="Arial Narrow" w:hAnsi="Arial Narrow"/>
      <w:b/>
      <w:bCs/>
      <w:sz w:val="22"/>
      <w:szCs w:val="22"/>
      <w:lang w:eastAsia="en-US"/>
    </w:rPr>
  </w:style>
  <w:style w:type="paragraph" w:customStyle="1" w:styleId="Default">
    <w:name w:val="Default"/>
    <w:rsid w:val="00F355BC"/>
    <w:pPr>
      <w:autoSpaceDE w:val="0"/>
      <w:autoSpaceDN w:val="0"/>
      <w:adjustRightInd w:val="0"/>
    </w:pPr>
    <w:rPr>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2027982">
      <w:bodyDiv w:val="1"/>
      <w:marLeft w:val="0"/>
      <w:marRight w:val="0"/>
      <w:marTop w:val="0"/>
      <w:marBottom w:val="0"/>
      <w:divBdr>
        <w:top w:val="none" w:sz="0" w:space="0" w:color="auto"/>
        <w:left w:val="none" w:sz="0" w:space="0" w:color="auto"/>
        <w:bottom w:val="none" w:sz="0" w:space="0" w:color="auto"/>
        <w:right w:val="none" w:sz="0" w:space="0" w:color="auto"/>
      </w:divBdr>
    </w:div>
    <w:div w:id="11193775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4DE994-D2FA-4885-992B-831030B4E8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1409</Words>
  <Characters>8037</Characters>
  <Application>Microsoft Office Word</Application>
  <DocSecurity>0</DocSecurity>
  <Lines>66</Lines>
  <Paragraphs>18</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Opatrenie</vt:lpstr>
      <vt:lpstr>Opatrenie</vt:lpstr>
    </vt:vector>
  </TitlesOfParts>
  <Company>Microsoft</Company>
  <LinksUpToDate>false</LinksUpToDate>
  <CharactersWithSpaces>9428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Opatrenie</dc:title>
  <dc:creator>Libuša Hajdučeková</dc:creator>
  <cp:lastModifiedBy>Libuša Hajdučeková</cp:lastModifiedBy>
  <cp:revision>6</cp:revision>
  <cp:lastPrinted>2023-03-12T14:44:00Z</cp:lastPrinted>
  <dcterms:created xsi:type="dcterms:W3CDTF">2025-03-09T13:38:00Z</dcterms:created>
  <dcterms:modified xsi:type="dcterms:W3CDTF">2026-03-29T12:25:00Z</dcterms:modified>
</cp:coreProperties>
</file>