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5F092" w14:textId="77777777" w:rsidR="000F3343" w:rsidRDefault="00CF3CF2">
      <w:pPr>
        <w:spacing w:after="0" w:line="259" w:lineRule="auto"/>
        <w:ind w:left="0" w:right="689" w:firstLine="0"/>
        <w:jc w:val="center"/>
      </w:pPr>
      <w:r>
        <w:rPr>
          <w:b/>
          <w:sz w:val="28"/>
          <w:u w:val="single" w:color="000000"/>
        </w:rPr>
        <w:t>POZNÁMKY  K  ÚČTOVNEJ  ZÁVIERKE</w:t>
      </w:r>
      <w:r>
        <w:rPr>
          <w:b/>
          <w:sz w:val="28"/>
        </w:rPr>
        <w:t xml:space="preserve"> </w:t>
      </w:r>
    </w:p>
    <w:p w14:paraId="1A0ABB9A" w14:textId="0B435F48" w:rsidR="000F3343" w:rsidRDefault="00CF3CF2">
      <w:pPr>
        <w:spacing w:after="0" w:line="259" w:lineRule="auto"/>
        <w:ind w:left="0" w:right="688" w:firstLine="0"/>
        <w:jc w:val="center"/>
      </w:pPr>
      <w:r>
        <w:rPr>
          <w:b/>
        </w:rPr>
        <w:t>zostavenej ku dňu: 31.12.202</w:t>
      </w:r>
      <w:r w:rsidR="00391DB7">
        <w:rPr>
          <w:b/>
        </w:rPr>
        <w:t>5</w:t>
      </w:r>
    </w:p>
    <w:p w14:paraId="4FD3B957" w14:textId="6948102C" w:rsidR="000F3343" w:rsidRDefault="00CF3CF2" w:rsidP="00CF3CF2">
      <w:pPr>
        <w:spacing w:after="0" w:line="259" w:lineRule="auto"/>
        <w:ind w:left="53" w:firstLine="0"/>
        <w:jc w:val="left"/>
      </w:pPr>
      <w:r>
        <w:t xml:space="preserve"> </w:t>
      </w:r>
    </w:p>
    <w:p w14:paraId="087A26C2" w14:textId="77777777" w:rsidR="000F3343" w:rsidRDefault="00CF3CF2">
      <w:pPr>
        <w:spacing w:after="65" w:line="259" w:lineRule="auto"/>
        <w:ind w:left="53" w:firstLine="0"/>
        <w:jc w:val="left"/>
      </w:pPr>
      <w:r>
        <w:t xml:space="preserve"> </w:t>
      </w:r>
    </w:p>
    <w:p w14:paraId="512DA662" w14:textId="77777777" w:rsidR="000F3343" w:rsidRDefault="00CF3CF2">
      <w:pPr>
        <w:numPr>
          <w:ilvl w:val="0"/>
          <w:numId w:val="1"/>
        </w:numPr>
        <w:spacing w:after="0" w:line="259" w:lineRule="auto"/>
        <w:ind w:right="692" w:hanging="361"/>
        <w:jc w:val="center"/>
      </w:pPr>
      <w:r>
        <w:rPr>
          <w:b/>
          <w:sz w:val="24"/>
          <w:u w:val="single" w:color="000000"/>
        </w:rPr>
        <w:t>Základné informácie o účtovnej jednotke.</w:t>
      </w:r>
      <w:r>
        <w:rPr>
          <w:b/>
          <w:sz w:val="24"/>
        </w:rPr>
        <w:t xml:space="preserve"> </w:t>
      </w:r>
    </w:p>
    <w:p w14:paraId="5F54E97F" w14:textId="77777777" w:rsidR="000F3343" w:rsidRDefault="00CF3CF2">
      <w:pPr>
        <w:spacing w:after="21" w:line="259" w:lineRule="auto"/>
        <w:ind w:left="53" w:firstLine="0"/>
        <w:jc w:val="left"/>
      </w:pPr>
      <w:r>
        <w:t xml:space="preserve"> </w:t>
      </w:r>
    </w:p>
    <w:p w14:paraId="578E9C8E" w14:textId="77777777" w:rsidR="000F3343" w:rsidRDefault="00CF3CF2">
      <w:pPr>
        <w:numPr>
          <w:ilvl w:val="1"/>
          <w:numId w:val="1"/>
        </w:numPr>
        <w:spacing w:after="0" w:line="262" w:lineRule="auto"/>
        <w:ind w:right="3644" w:hanging="422"/>
        <w:jc w:val="left"/>
      </w:pPr>
      <w:r>
        <w:rPr>
          <w:b/>
        </w:rPr>
        <w:t xml:space="preserve">Názov a sídlo: </w:t>
      </w:r>
    </w:p>
    <w:tbl>
      <w:tblPr>
        <w:tblStyle w:val="TableGrid"/>
        <w:tblW w:w="9254" w:type="dxa"/>
        <w:tblInd w:w="53" w:type="dxa"/>
        <w:tblCellMar>
          <w:top w:w="1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5833"/>
      </w:tblGrid>
      <w:tr w:rsidR="000F3343" w14:paraId="135168E2" w14:textId="77777777">
        <w:trPr>
          <w:trHeight w:val="240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8D140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Obchodné meno účtovnej jednotky: </w:t>
            </w:r>
          </w:p>
        </w:tc>
        <w:tc>
          <w:tcPr>
            <w:tcW w:w="5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039AC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Domus</w:t>
            </w:r>
            <w:proofErr w:type="spellEnd"/>
            <w:r>
              <w:t xml:space="preserve"> B. Bystrica, </w:t>
            </w:r>
            <w:proofErr w:type="spellStart"/>
            <w:r>
              <w:t>s.r.o</w:t>
            </w:r>
            <w:proofErr w:type="spellEnd"/>
            <w:r>
              <w:t xml:space="preserve"> </w:t>
            </w:r>
          </w:p>
        </w:tc>
      </w:tr>
      <w:tr w:rsidR="000F3343" w14:paraId="55A38324" w14:textId="77777777">
        <w:trPr>
          <w:trHeight w:val="240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16112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5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5C781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Majerská cesta 65, 97401 Banská Bystrica </w:t>
            </w:r>
          </w:p>
        </w:tc>
      </w:tr>
      <w:tr w:rsidR="000F3343" w14:paraId="185EB5BE" w14:textId="77777777">
        <w:trPr>
          <w:trHeight w:val="240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AEFC4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Dátum založenia: </w:t>
            </w:r>
          </w:p>
        </w:tc>
        <w:tc>
          <w:tcPr>
            <w:tcW w:w="5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D1D6D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07.11.1994 </w:t>
            </w:r>
          </w:p>
        </w:tc>
      </w:tr>
      <w:tr w:rsidR="000F3343" w14:paraId="1DB30E7E" w14:textId="77777777">
        <w:trPr>
          <w:trHeight w:val="240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EF705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Dátum vzniku: </w:t>
            </w:r>
          </w:p>
        </w:tc>
        <w:tc>
          <w:tcPr>
            <w:tcW w:w="5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728C0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07.11.1994 </w:t>
            </w:r>
          </w:p>
        </w:tc>
      </w:tr>
    </w:tbl>
    <w:p w14:paraId="793FA8D9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1A3D8C10" w14:textId="77777777" w:rsidR="000F3343" w:rsidRDefault="00CF3CF2">
      <w:pPr>
        <w:numPr>
          <w:ilvl w:val="1"/>
          <w:numId w:val="1"/>
        </w:numPr>
        <w:spacing w:after="27" w:line="262" w:lineRule="auto"/>
        <w:ind w:right="3644" w:hanging="422"/>
        <w:jc w:val="left"/>
      </w:pPr>
      <w:r>
        <w:rPr>
          <w:b/>
        </w:rPr>
        <w:t xml:space="preserve">Opis hospodárskej činnosti účtovnej jednotky: </w:t>
      </w:r>
    </w:p>
    <w:p w14:paraId="463305C6" w14:textId="77777777" w:rsidR="000F3343" w:rsidRDefault="00CF3C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7" w:line="259" w:lineRule="auto"/>
        <w:ind w:left="0" w:firstLine="0"/>
        <w:jc w:val="left"/>
      </w:pPr>
      <w:proofErr w:type="spellStart"/>
      <w:r>
        <w:t>Nástrojarstvo</w:t>
      </w:r>
      <w:proofErr w:type="spellEnd"/>
      <w:r>
        <w:t xml:space="preserve">, </w:t>
      </w:r>
      <w:proofErr w:type="spellStart"/>
      <w:r>
        <w:t>kovoobrabácie</w:t>
      </w:r>
      <w:proofErr w:type="spellEnd"/>
      <w:r>
        <w:t xml:space="preserve"> práce, inžinierska činnosť v oblasti stavebníctva </w:t>
      </w:r>
    </w:p>
    <w:p w14:paraId="2E714D1B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4BA7C5EC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7E60C2A7" w14:textId="77777777" w:rsidR="000F3343" w:rsidRDefault="00CF3CF2">
      <w:pPr>
        <w:numPr>
          <w:ilvl w:val="1"/>
          <w:numId w:val="1"/>
        </w:numPr>
        <w:spacing w:after="0" w:line="262" w:lineRule="auto"/>
        <w:ind w:right="3644" w:hanging="422"/>
        <w:jc w:val="left"/>
      </w:pPr>
      <w:r>
        <w:rPr>
          <w:b/>
        </w:rPr>
        <w:t xml:space="preserve">Priemerný počet  zamestnancov počas účtovného obdobia: </w:t>
      </w:r>
    </w:p>
    <w:p w14:paraId="61186B4A" w14:textId="77777777" w:rsidR="000F3343" w:rsidRDefault="00CF3CF2">
      <w:pPr>
        <w:pStyle w:val="Nadpis1"/>
        <w:ind w:left="305" w:hanging="252"/>
      </w:pPr>
      <w:r>
        <w:t xml:space="preserve">Informácie k časti A. písm. c) prílohy č. 3 o počte zamestnancov </w:t>
      </w:r>
    </w:p>
    <w:tbl>
      <w:tblPr>
        <w:tblStyle w:val="TableGrid"/>
        <w:tblW w:w="9170" w:type="dxa"/>
        <w:tblInd w:w="5" w:type="dxa"/>
        <w:tblCellMar>
          <w:top w:w="44" w:type="dxa"/>
          <w:left w:w="72" w:type="dxa"/>
          <w:right w:w="42" w:type="dxa"/>
        </w:tblCellMar>
        <w:tblLook w:val="04A0" w:firstRow="1" w:lastRow="0" w:firstColumn="1" w:lastColumn="0" w:noHBand="0" w:noVBand="1"/>
      </w:tblPr>
      <w:tblGrid>
        <w:gridCol w:w="3676"/>
        <w:gridCol w:w="2633"/>
        <w:gridCol w:w="2861"/>
      </w:tblGrid>
      <w:tr w:rsidR="000F3343" w14:paraId="42E94F31" w14:textId="77777777">
        <w:trPr>
          <w:trHeight w:val="526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D8E202" w14:textId="77777777" w:rsidR="000F3343" w:rsidRDefault="00CF3CF2">
            <w:pPr>
              <w:spacing w:after="0" w:line="259" w:lineRule="auto"/>
              <w:ind w:left="0" w:right="26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Názov položky </w:t>
            </w:r>
          </w:p>
        </w:tc>
        <w:tc>
          <w:tcPr>
            <w:tcW w:w="26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631E53" w14:textId="77777777" w:rsidR="000F3343" w:rsidRDefault="00CF3CF2">
            <w:pPr>
              <w:spacing w:after="0" w:line="259" w:lineRule="auto"/>
              <w:ind w:left="0" w:right="26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Bežné účtovné obdobie </w:t>
            </w:r>
          </w:p>
        </w:tc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8F2773" w14:textId="77777777" w:rsidR="000F3343" w:rsidRDefault="00CF3CF2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Bezprostredne predchádzajúce účtovné obdobie </w:t>
            </w:r>
          </w:p>
        </w:tc>
      </w:tr>
      <w:tr w:rsidR="000F3343" w14:paraId="140F1ADC" w14:textId="77777777">
        <w:trPr>
          <w:trHeight w:val="517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B8FD5E2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 xml:space="preserve">Priemerný prepočítaný počet zamestnancov </w:t>
            </w:r>
          </w:p>
        </w:tc>
        <w:tc>
          <w:tcPr>
            <w:tcW w:w="263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80CF2BB" w14:textId="12C9257F" w:rsidR="000F3343" w:rsidRDefault="00391DB7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>3</w:t>
            </w:r>
            <w:r w:rsidR="00CF3CF2"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3C8A92F" w14:textId="77777777" w:rsidR="000F3343" w:rsidRDefault="00CF3CF2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3 </w:t>
            </w:r>
          </w:p>
        </w:tc>
      </w:tr>
      <w:tr w:rsidR="000F3343" w14:paraId="073C7903" w14:textId="77777777">
        <w:trPr>
          <w:trHeight w:val="506"/>
        </w:trPr>
        <w:tc>
          <w:tcPr>
            <w:tcW w:w="36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28638E6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Stav zamestnancov ku dňu, ku ktorému sa zostavuje účtovná závierka, z toho: </w:t>
            </w:r>
          </w:p>
        </w:tc>
        <w:tc>
          <w:tcPr>
            <w:tcW w:w="26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2419444" w14:textId="50F58B4B" w:rsidR="000F3343" w:rsidRDefault="00391DB7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>3</w:t>
            </w:r>
            <w:r w:rsidR="00CF3CF2"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8E1BDD4" w14:textId="77777777" w:rsidR="000F3343" w:rsidRDefault="00CF3CF2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3 </w:t>
            </w:r>
          </w:p>
        </w:tc>
      </w:tr>
      <w:tr w:rsidR="000F3343" w14:paraId="39C847D5" w14:textId="77777777">
        <w:trPr>
          <w:trHeight w:val="390"/>
        </w:trPr>
        <w:tc>
          <w:tcPr>
            <w:tcW w:w="36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FB1978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počet vedúcich zamestnancov </w:t>
            </w:r>
          </w:p>
        </w:tc>
        <w:tc>
          <w:tcPr>
            <w:tcW w:w="263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0CDEF7" w14:textId="77777777" w:rsidR="000F3343" w:rsidRDefault="00CF3CF2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1 </w:t>
            </w:r>
          </w:p>
        </w:tc>
        <w:tc>
          <w:tcPr>
            <w:tcW w:w="2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D2A9C8" w14:textId="77777777" w:rsidR="000F3343" w:rsidRDefault="00CF3CF2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1 </w:t>
            </w:r>
          </w:p>
        </w:tc>
      </w:tr>
    </w:tbl>
    <w:p w14:paraId="537878B1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4FBAEEA0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A.e</w:t>
      </w:r>
      <w:proofErr w:type="spellEnd"/>
      <w:r>
        <w:rPr>
          <w:b/>
        </w:rPr>
        <w:t xml:space="preserve">) Právny dôvod na zostavenie účtovnej závierky: </w:t>
      </w:r>
    </w:p>
    <w:tbl>
      <w:tblPr>
        <w:tblStyle w:val="TableGrid"/>
        <w:tblW w:w="2686" w:type="dxa"/>
        <w:tblInd w:w="-72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215"/>
        <w:gridCol w:w="471"/>
      </w:tblGrid>
      <w:tr w:rsidR="000F3343" w14:paraId="09806A8E" w14:textId="77777777">
        <w:trPr>
          <w:trHeight w:val="240"/>
        </w:trPr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13F2C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Riadna </w:t>
            </w:r>
          </w:p>
        </w:tc>
        <w:tc>
          <w:tcPr>
            <w:tcW w:w="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16D07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F3343" w14:paraId="6A1B3025" w14:textId="77777777">
        <w:trPr>
          <w:trHeight w:val="240"/>
        </w:trPr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4883A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Mimoriadna </w:t>
            </w:r>
          </w:p>
        </w:tc>
        <w:tc>
          <w:tcPr>
            <w:tcW w:w="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AED37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012DB20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5E6D32BD" w14:textId="77777777" w:rsidR="000F3343" w:rsidRDefault="00CF3CF2">
      <w:pPr>
        <w:spacing w:after="28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1E406DE1" w14:textId="77777777" w:rsidR="000F3343" w:rsidRDefault="00CF3CF2">
      <w:pPr>
        <w:spacing w:after="0" w:line="270" w:lineRule="auto"/>
        <w:ind w:left="3812" w:right="50" w:hanging="3527"/>
        <w:jc w:val="left"/>
      </w:pPr>
      <w:r>
        <w:rPr>
          <w:b/>
          <w:sz w:val="24"/>
        </w:rPr>
        <w:t>B.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b/>
          <w:sz w:val="24"/>
          <w:u w:val="single" w:color="000000"/>
        </w:rPr>
        <w:t>Informácie o členoch štatutárnych orgánov, dozorných orgánov a iných orgánov</w:t>
      </w:r>
      <w:r>
        <w:rPr>
          <w:b/>
          <w:sz w:val="24"/>
        </w:rPr>
        <w:t xml:space="preserve"> </w:t>
      </w:r>
      <w:r>
        <w:rPr>
          <w:b/>
          <w:sz w:val="24"/>
          <w:u w:val="single" w:color="000000"/>
        </w:rPr>
        <w:t>účtovnej jednotky.</w:t>
      </w:r>
      <w:r>
        <w:rPr>
          <w:b/>
          <w:sz w:val="24"/>
        </w:rPr>
        <w:t xml:space="preserve"> </w:t>
      </w:r>
    </w:p>
    <w:p w14:paraId="28C415D3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</w:p>
    <w:p w14:paraId="05860544" w14:textId="77777777" w:rsidR="000F3343" w:rsidRDefault="00CF3CF2">
      <w:pPr>
        <w:spacing w:after="0" w:line="259" w:lineRule="auto"/>
        <w:ind w:left="53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44" w:type="dxa"/>
        <w:tblInd w:w="-34" w:type="dxa"/>
        <w:tblCellMar>
          <w:top w:w="22" w:type="dxa"/>
          <w:left w:w="70" w:type="dxa"/>
          <w:right w:w="36" w:type="dxa"/>
        </w:tblCellMar>
        <w:tblLook w:val="04A0" w:firstRow="1" w:lastRow="0" w:firstColumn="1" w:lastColumn="0" w:noHBand="0" w:noVBand="1"/>
      </w:tblPr>
      <w:tblGrid>
        <w:gridCol w:w="2797"/>
        <w:gridCol w:w="1574"/>
        <w:gridCol w:w="1578"/>
        <w:gridCol w:w="1721"/>
        <w:gridCol w:w="1574"/>
      </w:tblGrid>
      <w:tr w:rsidR="000F3343" w14:paraId="694A851E" w14:textId="77777777">
        <w:trPr>
          <w:trHeight w:val="1284"/>
        </w:trPr>
        <w:tc>
          <w:tcPr>
            <w:tcW w:w="2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84AB5E" w14:textId="77777777" w:rsidR="000F3343" w:rsidRDefault="00CF3CF2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Spoločník, konateľ 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AEE853" w14:textId="77777777" w:rsidR="000F3343" w:rsidRDefault="00CF3CF2">
            <w:pPr>
              <w:spacing w:after="0" w:line="259" w:lineRule="auto"/>
              <w:ind w:left="17" w:firstLine="0"/>
            </w:pPr>
            <w:r>
              <w:rPr>
                <w:rFonts w:ascii="Arial" w:eastAsia="Arial" w:hAnsi="Arial" w:cs="Arial"/>
                <w:b/>
                <w:sz w:val="22"/>
              </w:rPr>
              <w:t xml:space="preserve">Výška podielu na základnom imaní </w:t>
            </w:r>
          </w:p>
        </w:tc>
        <w:tc>
          <w:tcPr>
            <w:tcW w:w="1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139451" w14:textId="77777777" w:rsidR="000F3343" w:rsidRDefault="00CF3CF2">
            <w:pPr>
              <w:spacing w:after="0" w:line="259" w:lineRule="auto"/>
              <w:ind w:left="0" w:firstLine="11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Podiel na hlasovacích právach v %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2DB666" w14:textId="77777777" w:rsidR="000F3343" w:rsidRDefault="00CF3CF2">
            <w:pPr>
              <w:spacing w:after="0" w:line="238" w:lineRule="auto"/>
              <w:ind w:left="0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Iný podiel na ostatných </w:t>
            </w:r>
          </w:p>
          <w:p w14:paraId="6CBB5220" w14:textId="77777777" w:rsidR="000F3343" w:rsidRDefault="00CF3CF2">
            <w:pPr>
              <w:spacing w:after="0" w:line="259" w:lineRule="auto"/>
              <w:ind w:left="166" w:right="196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položkách VI ako na ZI v % </w:t>
            </w:r>
          </w:p>
        </w:tc>
      </w:tr>
      <w:tr w:rsidR="000F3343" w14:paraId="12C791CE" w14:textId="77777777">
        <w:trPr>
          <w:trHeight w:val="285"/>
        </w:trPr>
        <w:tc>
          <w:tcPr>
            <w:tcW w:w="27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6AE1B486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6FD776B5" w14:textId="77777777" w:rsidR="000F3343" w:rsidRDefault="00CF3CF2">
            <w:pPr>
              <w:spacing w:after="0" w:line="259" w:lineRule="auto"/>
              <w:ind w:left="0" w:right="34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absolútne 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37F1EBAD" w14:textId="77777777" w:rsidR="000F3343" w:rsidRDefault="00CF3CF2">
            <w:pPr>
              <w:spacing w:after="0" w:line="259" w:lineRule="auto"/>
              <w:ind w:left="0" w:right="31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v % </w:t>
            </w:r>
          </w:p>
        </w:tc>
        <w:tc>
          <w:tcPr>
            <w:tcW w:w="172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56EB114E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303C5CA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</w:tr>
      <w:tr w:rsidR="000F3343" w14:paraId="0735CF1B" w14:textId="77777777">
        <w:trPr>
          <w:trHeight w:val="238"/>
        </w:trPr>
        <w:tc>
          <w:tcPr>
            <w:tcW w:w="27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3140E3" w14:textId="77777777" w:rsidR="000F3343" w:rsidRDefault="00CF3CF2">
            <w:pPr>
              <w:spacing w:after="0" w:line="259" w:lineRule="auto"/>
              <w:ind w:left="19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930F05" w14:textId="77777777" w:rsidR="000F3343" w:rsidRDefault="00CF3CF2">
            <w:pPr>
              <w:spacing w:after="0" w:line="259" w:lineRule="auto"/>
              <w:ind w:left="0" w:right="34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b </w:t>
            </w:r>
          </w:p>
        </w:tc>
        <w:tc>
          <w:tcPr>
            <w:tcW w:w="15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B40263" w14:textId="77777777" w:rsidR="000F3343" w:rsidRDefault="00CF3CF2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C </w:t>
            </w:r>
          </w:p>
        </w:tc>
        <w:tc>
          <w:tcPr>
            <w:tcW w:w="172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C8C6C" w14:textId="77777777" w:rsidR="000F3343" w:rsidRDefault="00CF3CF2">
            <w:pPr>
              <w:spacing w:after="0" w:line="259" w:lineRule="auto"/>
              <w:ind w:left="0" w:right="32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d </w:t>
            </w:r>
          </w:p>
        </w:tc>
        <w:tc>
          <w:tcPr>
            <w:tcW w:w="157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33D9C2" w14:textId="77777777" w:rsidR="000F3343" w:rsidRDefault="00CF3CF2">
            <w:pPr>
              <w:spacing w:after="0" w:line="259" w:lineRule="auto"/>
              <w:ind w:left="0" w:right="34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e </w:t>
            </w:r>
          </w:p>
        </w:tc>
      </w:tr>
      <w:tr w:rsidR="000F3343" w14:paraId="6ADC1DFC" w14:textId="77777777">
        <w:trPr>
          <w:trHeight w:val="517"/>
        </w:trPr>
        <w:tc>
          <w:tcPr>
            <w:tcW w:w="279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656FA4D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Martin </w:t>
            </w:r>
            <w:proofErr w:type="spellStart"/>
            <w:r>
              <w:t>Pavlovský</w:t>
            </w:r>
            <w:proofErr w:type="spellEnd"/>
            <w:r>
              <w:t xml:space="preserve"> - </w:t>
            </w:r>
            <w:r>
              <w:rPr>
                <w:rFonts w:ascii="Arial" w:eastAsia="Arial" w:hAnsi="Arial" w:cs="Arial"/>
                <w:sz w:val="22"/>
              </w:rPr>
              <w:t xml:space="preserve">spoločník </w:t>
            </w:r>
          </w:p>
          <w:p w14:paraId="41CD3E5B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9DDEF7D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6 640 </w:t>
            </w:r>
          </w:p>
          <w:p w14:paraId="523984B9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57FDB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     100 </w:t>
            </w:r>
          </w:p>
          <w:p w14:paraId="7F26B571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      </w:t>
            </w:r>
          </w:p>
        </w:tc>
        <w:tc>
          <w:tcPr>
            <w:tcW w:w="17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0BBBCC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100 </w:t>
            </w:r>
          </w:p>
          <w:p w14:paraId="5C302B71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EFF7FF1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</w:tr>
      <w:tr w:rsidR="000F3343" w14:paraId="77DF7208" w14:textId="77777777">
        <w:trPr>
          <w:trHeight w:val="281"/>
        </w:trPr>
        <w:tc>
          <w:tcPr>
            <w:tcW w:w="27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97739CC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Vlastimil </w:t>
            </w:r>
            <w:proofErr w:type="spellStart"/>
            <w:r>
              <w:rPr>
                <w:rFonts w:ascii="Arial" w:eastAsia="Arial" w:hAnsi="Arial" w:cs="Arial"/>
                <w:sz w:val="22"/>
              </w:rPr>
              <w:t>Pavlovský</w:t>
            </w:r>
            <w:proofErr w:type="spellEnd"/>
            <w:r>
              <w:rPr>
                <w:rFonts w:ascii="Arial" w:eastAsia="Arial" w:hAnsi="Arial" w:cs="Arial"/>
                <w:sz w:val="22"/>
              </w:rPr>
              <w:t xml:space="preserve">- konateľ </w:t>
            </w:r>
          </w:p>
        </w:tc>
        <w:tc>
          <w:tcPr>
            <w:tcW w:w="15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DF0F44B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D8A906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    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D94BD4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C3EFF92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</w:tr>
      <w:tr w:rsidR="000F3343" w14:paraId="4A3DC423" w14:textId="77777777">
        <w:trPr>
          <w:trHeight w:val="289"/>
        </w:trPr>
        <w:tc>
          <w:tcPr>
            <w:tcW w:w="279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68F9F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</w:tcPr>
          <w:p w14:paraId="2C60A433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1287FF6A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65E328B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14:paraId="66C5B857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</w:tr>
    </w:tbl>
    <w:p w14:paraId="15FC86B2" w14:textId="4FD2C7FF" w:rsidR="000F3343" w:rsidRDefault="00CF3CF2" w:rsidP="00CF3CF2">
      <w:pPr>
        <w:spacing w:after="17" w:line="259" w:lineRule="auto"/>
        <w:ind w:left="53" w:firstLine="0"/>
        <w:jc w:val="center"/>
      </w:pPr>
      <w:r>
        <w:rPr>
          <w:b/>
          <w:sz w:val="24"/>
          <w:u w:val="single" w:color="000000"/>
        </w:rPr>
        <w:lastRenderedPageBreak/>
        <w:t>E. Informácie o účtovných zásadách a účtovných metódach.</w:t>
      </w:r>
    </w:p>
    <w:p w14:paraId="13C80873" w14:textId="77777777" w:rsidR="000F3343" w:rsidRDefault="00CF3CF2">
      <w:pPr>
        <w:spacing w:after="23" w:line="259" w:lineRule="auto"/>
        <w:ind w:left="53" w:firstLine="0"/>
        <w:jc w:val="left"/>
      </w:pPr>
      <w:r>
        <w:t xml:space="preserve"> </w:t>
      </w:r>
    </w:p>
    <w:p w14:paraId="7BF8D693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E.a</w:t>
      </w:r>
      <w:proofErr w:type="spellEnd"/>
      <w:r>
        <w:rPr>
          <w:b/>
        </w:rPr>
        <w:t xml:space="preserve">) Účtovná jednotka bude nepretržite pokračovať vo svojej činnosti: </w:t>
      </w:r>
    </w:p>
    <w:tbl>
      <w:tblPr>
        <w:tblStyle w:val="TableGrid"/>
        <w:tblW w:w="1786" w:type="dxa"/>
        <w:tblInd w:w="-72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1316"/>
        <w:gridCol w:w="470"/>
      </w:tblGrid>
      <w:tr w:rsidR="000F3343" w14:paraId="031B45EB" w14:textId="77777777">
        <w:trPr>
          <w:trHeight w:val="240"/>
        </w:trPr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CCB74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Áno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5D2F7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F3343" w14:paraId="49B00A93" w14:textId="77777777">
        <w:trPr>
          <w:trHeight w:val="240"/>
        </w:trPr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60955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Nie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0EE3B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1928BA3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6E03A4B5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E.b</w:t>
      </w:r>
      <w:proofErr w:type="spellEnd"/>
      <w:r>
        <w:rPr>
          <w:b/>
        </w:rPr>
        <w:t xml:space="preserve">) Zmeny účtovných zásad a metód. </w:t>
      </w:r>
    </w:p>
    <w:p w14:paraId="1CD2B250" w14:textId="77777777" w:rsidR="000F3343" w:rsidRDefault="00CF3CF2">
      <w:pPr>
        <w:ind w:left="48"/>
      </w:pPr>
      <w:r>
        <w:t xml:space="preserve">Účtovné metódy a zásady boli aplikované v rámci platného zákona o účtovníctve. </w:t>
      </w:r>
    </w:p>
    <w:p w14:paraId="5A0F5E22" w14:textId="77777777" w:rsidR="000F3343" w:rsidRDefault="00CF3CF2">
      <w:pPr>
        <w:spacing w:after="21" w:line="259" w:lineRule="auto"/>
        <w:ind w:left="53" w:firstLine="0"/>
        <w:jc w:val="left"/>
      </w:pPr>
      <w:r>
        <w:t xml:space="preserve">  </w:t>
      </w:r>
    </w:p>
    <w:p w14:paraId="1A9B2B9A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E.c</w:t>
      </w:r>
      <w:proofErr w:type="spellEnd"/>
      <w:r>
        <w:rPr>
          <w:b/>
        </w:rPr>
        <w:t xml:space="preserve">) Spôsob oceňovania jednotlivých zložiek majetku a záväzkov. </w:t>
      </w:r>
      <w:r>
        <w:t xml:space="preserve">Podnik nenakupoval v danom roku dlhodobý nehmotný majetok </w:t>
      </w:r>
    </w:p>
    <w:p w14:paraId="4DE45FFA" w14:textId="77777777" w:rsidR="000F3343" w:rsidRDefault="00CF3CF2">
      <w:pPr>
        <w:ind w:left="48"/>
      </w:pPr>
      <w:r>
        <w:t xml:space="preserve">Podnik netvoril vlastnou činnosťou nehmotný dlhodobý majetok </w:t>
      </w:r>
    </w:p>
    <w:p w14:paraId="4D42DA07" w14:textId="77777777" w:rsidR="000F3343" w:rsidRDefault="00CF3CF2">
      <w:pPr>
        <w:ind w:left="48"/>
      </w:pPr>
      <w:r>
        <w:t xml:space="preserve">Podnik v bežnom roku nenakupoval dlhodobý hmotný majetok </w:t>
      </w:r>
    </w:p>
    <w:p w14:paraId="18B32114" w14:textId="77777777" w:rsidR="000F3343" w:rsidRDefault="00CF3CF2">
      <w:pPr>
        <w:ind w:left="48"/>
      </w:pPr>
      <w:r>
        <w:t xml:space="preserve">Podnik v bežnom roku netvoril dlhodobý hmotný majetok </w:t>
      </w:r>
    </w:p>
    <w:p w14:paraId="2B08AA46" w14:textId="77777777" w:rsidR="000F3343" w:rsidRDefault="00CF3CF2">
      <w:pPr>
        <w:ind w:left="48"/>
      </w:pPr>
      <w:r>
        <w:t xml:space="preserve">Podnik v bežnom roku nevlastnil cenné papiere </w:t>
      </w:r>
    </w:p>
    <w:p w14:paraId="06790724" w14:textId="77777777" w:rsidR="000F3343" w:rsidRDefault="00CF3CF2">
      <w:pPr>
        <w:spacing w:after="20" w:line="259" w:lineRule="auto"/>
        <w:ind w:left="53" w:firstLine="0"/>
        <w:jc w:val="left"/>
      </w:pPr>
      <w:r>
        <w:t xml:space="preserve"> </w:t>
      </w:r>
    </w:p>
    <w:p w14:paraId="6C139D08" w14:textId="77777777" w:rsidR="000F3343" w:rsidRDefault="00CF3CF2">
      <w:pPr>
        <w:spacing w:after="49"/>
        <w:ind w:left="48"/>
      </w:pPr>
      <w:r>
        <w:t xml:space="preserve">Účtovanie obstarania a úbytku zásob. </w:t>
      </w:r>
    </w:p>
    <w:p w14:paraId="477C3B82" w14:textId="77777777" w:rsidR="000F3343" w:rsidRDefault="00CF3CF2">
      <w:pPr>
        <w:ind w:left="48"/>
      </w:pPr>
      <w:r>
        <w:t>Pri účtovaní zásob postupoval podnik podľa Postupov účtovania, ÚT I, 4l.2.</w:t>
      </w:r>
      <w:r>
        <w:rPr>
          <w:sz w:val="24"/>
        </w:rPr>
        <w:t xml:space="preserve"> </w:t>
      </w:r>
    </w:p>
    <w:p w14:paraId="0403D0F5" w14:textId="77777777" w:rsidR="000F3343" w:rsidRDefault="00CF3CF2">
      <w:pPr>
        <w:ind w:left="48"/>
      </w:pPr>
      <w:r>
        <w:t xml:space="preserve">Nakupované zásoby oceňoval podnik obstarávacou cenou v </w:t>
      </w:r>
      <w:proofErr w:type="spellStart"/>
      <w:r>
        <w:t>zložení:OC</w:t>
      </w:r>
      <w:proofErr w:type="spellEnd"/>
      <w:r>
        <w:t xml:space="preserve">, dopravné  </w:t>
      </w:r>
    </w:p>
    <w:p w14:paraId="2173FB9B" w14:textId="77777777" w:rsidR="000F3343" w:rsidRDefault="00CF3CF2">
      <w:pPr>
        <w:ind w:left="4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A90B7D9" wp14:editId="6CE9BD92">
                <wp:simplePos x="0" y="0"/>
                <wp:positionH relativeFrom="page">
                  <wp:posOffset>852221</wp:posOffset>
                </wp:positionH>
                <wp:positionV relativeFrom="page">
                  <wp:posOffset>5223383</wp:posOffset>
                </wp:positionV>
                <wp:extent cx="6096" cy="146304"/>
                <wp:effectExtent l="0" t="0" r="0" b="0"/>
                <wp:wrapSquare wrapText="bothSides"/>
                <wp:docPr id="3992" name="Group 39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" cy="146304"/>
                          <a:chOff x="0" y="0"/>
                          <a:chExt cx="6096" cy="146304"/>
                        </a:xfrm>
                      </wpg:grpSpPr>
                      <wps:wsp>
                        <wps:cNvPr id="5557" name="Shape 5557"/>
                        <wps:cNvSpPr/>
                        <wps:spPr>
                          <a:xfrm>
                            <a:off x="0" y="0"/>
                            <a:ext cx="914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630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6304"/>
                                </a:lnTo>
                                <a:lnTo>
                                  <a:pt x="0" y="1463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EC7F15F" id="Group 3992" o:spid="_x0000_s1026" style="position:absolute;margin-left:67.1pt;margin-top:411.3pt;width:.5pt;height:11.5pt;z-index:251658240;mso-position-horizontal-relative:page;mso-position-vertical-relative:page" coordsize="6096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">
                <v:shape id="Shape 5557" o:spid="_x0000_s1027" style="position:absolute;width:9144;height:146304;visibility:visible;mso-wrap-style:square;v-text-anchor:top" coordsize="914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" path="m,l9144,r,146304l,146304,,e" fillcolor="black" stroked="f" strokeweight="0">
                  <v:stroke miterlimit="83231f" joinstyle="miter"/>
                  <v:path arrowok="t" textboxrect="0,0,9144,146304"/>
                </v:shape>
                <w10:wrap type="square" anchorx="page" anchory="page"/>
              </v:group>
            </w:pict>
          </mc:Fallback>
        </mc:AlternateContent>
      </w:r>
      <w:r>
        <w:t xml:space="preserve">Podnik oceňoval peňažné prostriedky, ceniny, pohľadávky, záväzky </w:t>
      </w:r>
    </w:p>
    <w:p w14:paraId="7988306A" w14:textId="77777777" w:rsidR="000F3343" w:rsidRDefault="00CF3CF2">
      <w:pPr>
        <w:ind w:left="48"/>
      </w:pPr>
      <w:r>
        <w:t xml:space="preserve">Peňažné prostriedky a ceniny, pohľadávky pri ich vzniku, záväzky pri ich vzniku oceňoval menovitou hodnotou </w:t>
      </w:r>
    </w:p>
    <w:p w14:paraId="78B63ACE" w14:textId="77777777" w:rsidR="000F3343" w:rsidRDefault="00CF3CF2">
      <w:pPr>
        <w:spacing w:after="23" w:line="259" w:lineRule="auto"/>
        <w:ind w:left="53" w:firstLine="0"/>
        <w:jc w:val="left"/>
      </w:pPr>
      <w:r>
        <w:t xml:space="preserve"> </w:t>
      </w:r>
    </w:p>
    <w:p w14:paraId="01FAEB0C" w14:textId="77777777" w:rsidR="000F3343" w:rsidRDefault="00CF3CF2">
      <w:pPr>
        <w:spacing w:after="0" w:line="262" w:lineRule="auto"/>
        <w:ind w:left="48" w:right="3644"/>
        <w:jc w:val="left"/>
      </w:pPr>
      <w:r>
        <w:rPr>
          <w:b/>
        </w:rPr>
        <w:t xml:space="preserve">Podnik neprijal darovaný majetok </w:t>
      </w:r>
    </w:p>
    <w:p w14:paraId="1217E8BB" w14:textId="77777777" w:rsidR="000F3343" w:rsidRDefault="00CF3CF2">
      <w:pPr>
        <w:spacing w:after="23" w:line="259" w:lineRule="auto"/>
        <w:ind w:left="53" w:firstLine="0"/>
        <w:jc w:val="left"/>
      </w:pPr>
      <w:r>
        <w:t xml:space="preserve"> </w:t>
      </w:r>
    </w:p>
    <w:p w14:paraId="3A47F859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E.d</w:t>
      </w:r>
      <w:proofErr w:type="spellEnd"/>
      <w:r>
        <w:rPr>
          <w:b/>
        </w:rPr>
        <w:t xml:space="preserve">) Spôsob zostavenia odpisového plánu dlhodobého majetku </w:t>
      </w:r>
    </w:p>
    <w:p w14:paraId="760F3177" w14:textId="77777777" w:rsidR="000F3343" w:rsidRDefault="00CF3CF2">
      <w:pPr>
        <w:ind w:left="48" w:right="741"/>
      </w:pPr>
      <w:r>
        <w:t xml:space="preserve">Spôsob zostavenia účtovného odpisového plánu pre dlhodobý majetok a použité účtovné odpisové metódy pri stanovení účtovných odpisov: </w:t>
      </w:r>
      <w:r>
        <w:rPr>
          <w:rFonts w:ascii="Webdings" w:eastAsia="Webdings" w:hAnsi="Webdings" w:cs="Webdings"/>
        </w:rPr>
        <w:t xml:space="preserve"> </w:t>
      </w:r>
      <w:r>
        <w:t xml:space="preserve">Odpisový plán účtovných odpisov hmotného majetku podnikateľ zostavil interným predpisom tak, </w:t>
      </w:r>
      <w:proofErr w:type="spellStart"/>
      <w:r>
        <w:t>ža</w:t>
      </w:r>
      <w:proofErr w:type="spellEnd"/>
      <w:r>
        <w:t xml:space="preserve"> za  </w:t>
      </w:r>
    </w:p>
    <w:p w14:paraId="3FE998D8" w14:textId="77777777" w:rsidR="000F3343" w:rsidRDefault="00CF3CF2">
      <w:pPr>
        <w:ind w:left="48"/>
      </w:pPr>
      <w:r>
        <w:t xml:space="preserve">Základ vzal metódy používané pri vyčísľovaní daňových odpisov. Odpisové sadzby pre účtovné a daňové odpisy podnikateľa sa rovnajú.  </w:t>
      </w:r>
    </w:p>
    <w:p w14:paraId="7F995E9F" w14:textId="77777777" w:rsidR="000F3343" w:rsidRDefault="00CF3CF2">
      <w:pPr>
        <w:ind w:left="48"/>
      </w:pPr>
      <w:r>
        <w:t>Príjmy a výhody členov štatutárnych, dozorných a iných orgánov- spoločnosť nemala a neevidovala.</w:t>
      </w:r>
      <w:r>
        <w:rPr>
          <w:sz w:val="16"/>
        </w:rPr>
        <w:t xml:space="preserve"> </w:t>
      </w:r>
    </w:p>
    <w:p w14:paraId="39CFF6E5" w14:textId="77777777" w:rsidR="000F3343" w:rsidRDefault="00CF3CF2">
      <w:pPr>
        <w:spacing w:after="20" w:line="259" w:lineRule="auto"/>
        <w:ind w:left="53" w:firstLine="0"/>
        <w:jc w:val="left"/>
      </w:pPr>
      <w:r>
        <w:t xml:space="preserve"> </w:t>
      </w:r>
    </w:p>
    <w:p w14:paraId="7A3F6FDA" w14:textId="77777777" w:rsidR="000F3343" w:rsidRDefault="00CF3CF2">
      <w:pPr>
        <w:ind w:left="48"/>
      </w:pPr>
      <w:r>
        <w:t xml:space="preserve">Schválil: Vlastimil </w:t>
      </w:r>
      <w:proofErr w:type="spellStart"/>
      <w:r>
        <w:t>Pavlovský</w:t>
      </w:r>
      <w:proofErr w:type="spellEnd"/>
      <w:r>
        <w:t xml:space="preserve"> </w:t>
      </w:r>
    </w:p>
    <w:p w14:paraId="6EB2F507" w14:textId="77777777" w:rsidR="000F3343" w:rsidRDefault="00CF3CF2">
      <w:pPr>
        <w:ind w:left="48"/>
      </w:pPr>
      <w:r>
        <w:t xml:space="preserve">Konateľ spoločnosti </w:t>
      </w:r>
    </w:p>
    <w:p w14:paraId="626F110A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</w:p>
    <w:p w14:paraId="59EDA471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</w:p>
    <w:p w14:paraId="0CCA6DE7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</w:p>
    <w:p w14:paraId="4CE6EB24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1D7B512" w14:textId="0E181AFE" w:rsidR="000F3343" w:rsidRDefault="00391DB7">
      <w:pPr>
        <w:ind w:left="48"/>
      </w:pPr>
      <w:r>
        <w:t>28</w:t>
      </w:r>
      <w:r w:rsidR="00CF3CF2">
        <w:t>.03.202</w:t>
      </w:r>
      <w:r>
        <w:t>6</w:t>
      </w:r>
    </w:p>
    <w:p w14:paraId="5B4A4A14" w14:textId="77777777" w:rsidR="000F3343" w:rsidRDefault="00CF3CF2">
      <w:pPr>
        <w:spacing w:after="17" w:line="259" w:lineRule="auto"/>
        <w:ind w:left="53" w:firstLine="0"/>
        <w:jc w:val="left"/>
      </w:pPr>
      <w:r>
        <w:t xml:space="preserve"> </w:t>
      </w:r>
    </w:p>
    <w:p w14:paraId="4C08D99A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sectPr w:rsidR="000F3343">
      <w:pgSz w:w="11906" w:h="16838"/>
      <w:pgMar w:top="1425" w:right="677" w:bottom="1458" w:left="136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56DB1"/>
    <w:multiLevelType w:val="multilevel"/>
    <w:tmpl w:val="C6B0FD38"/>
    <w:lvl w:ilvl="0">
      <w:start w:val="1"/>
      <w:numFmt w:val="upperLetter"/>
      <w:lvlText w:val="%1."/>
      <w:lvlJc w:val="left"/>
      <w:pPr>
        <w:ind w:left="3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4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13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5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7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01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73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5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5F4461"/>
    <w:multiLevelType w:val="hybridMultilevel"/>
    <w:tmpl w:val="DE5CECB8"/>
    <w:lvl w:ilvl="0" w:tplc="CC30C7CC">
      <w:start w:val="1"/>
      <w:numFmt w:val="decimal"/>
      <w:pStyle w:val="Nadpis1"/>
      <w:lvlText w:val="%1.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A4FA08">
      <w:start w:val="1"/>
      <w:numFmt w:val="lowerLetter"/>
      <w:lvlText w:val="%2"/>
      <w:lvlJc w:val="left"/>
      <w:pPr>
        <w:ind w:left="113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DED90C">
      <w:start w:val="1"/>
      <w:numFmt w:val="lowerRoman"/>
      <w:lvlText w:val="%3"/>
      <w:lvlJc w:val="left"/>
      <w:pPr>
        <w:ind w:left="185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ECD360">
      <w:start w:val="1"/>
      <w:numFmt w:val="decimal"/>
      <w:lvlText w:val="%4"/>
      <w:lvlJc w:val="left"/>
      <w:pPr>
        <w:ind w:left="257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EAE710">
      <w:start w:val="1"/>
      <w:numFmt w:val="lowerLetter"/>
      <w:lvlText w:val="%5"/>
      <w:lvlJc w:val="left"/>
      <w:pPr>
        <w:ind w:left="329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E1796">
      <w:start w:val="1"/>
      <w:numFmt w:val="lowerRoman"/>
      <w:lvlText w:val="%6"/>
      <w:lvlJc w:val="left"/>
      <w:pPr>
        <w:ind w:left="401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A3CED12">
      <w:start w:val="1"/>
      <w:numFmt w:val="decimal"/>
      <w:lvlText w:val="%7"/>
      <w:lvlJc w:val="left"/>
      <w:pPr>
        <w:ind w:left="473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163436">
      <w:start w:val="1"/>
      <w:numFmt w:val="lowerLetter"/>
      <w:lvlText w:val="%8"/>
      <w:lvlJc w:val="left"/>
      <w:pPr>
        <w:ind w:left="545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8D02412">
      <w:start w:val="1"/>
      <w:numFmt w:val="lowerRoman"/>
      <w:lvlText w:val="%9"/>
      <w:lvlJc w:val="left"/>
      <w:pPr>
        <w:ind w:left="617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93815176">
    <w:abstractNumId w:val="0"/>
  </w:num>
  <w:num w:numId="2" w16cid:durableId="19570543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3343"/>
    <w:rsid w:val="000F3343"/>
    <w:rsid w:val="00391DB7"/>
    <w:rsid w:val="00834A3C"/>
    <w:rsid w:val="00B05A59"/>
    <w:rsid w:val="00CF3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E26A4"/>
  <w15:docId w15:val="{16907A6B-7BB6-4189-863E-A775B0D78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8" w:lineRule="auto"/>
      <w:ind w:left="6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2"/>
      </w:numPr>
      <w:spacing w:after="0" w:line="259" w:lineRule="auto"/>
      <w:ind w:left="53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438</Words>
  <Characters>2497</Characters>
  <Application>Microsoft Office Word</Application>
  <DocSecurity>0</DocSecurity>
  <Lines>20</Lines>
  <Paragraphs>5</Paragraphs>
  <ScaleCrop>false</ScaleCrop>
  <Company/>
  <LinksUpToDate>false</LinksUpToDate>
  <CharactersWithSpaces>2930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ingas</dc:creator>
  <cp:keywords/>
  <cp:lastModifiedBy>Radomír Brieda</cp:lastModifiedBy>
  <cp:revision>2</cp:revision>
  <dcterms:created xsi:type="dcterms:W3CDTF">2026-03-29T15:21:00Z</dcterms:created>
  <dcterms:modified xsi:type="dcterms:W3CDTF">2026-03-29T15:21:00Z</dcterms:modified>
</cp:coreProperties>
</file>