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D9218F" w14:textId="0D592249"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r w:rsidR="006841B9">
        <w:rPr>
          <w:rFonts w:ascii="Arial" w:hAnsi="Arial" w:cs="Arial"/>
          <w:sz w:val="20"/>
          <w:szCs w:val="20"/>
        </w:rPr>
        <w:t>POD</w:t>
      </w:r>
      <w:r>
        <w:rPr>
          <w:rFonts w:ascii="Arial" w:hAnsi="Arial" w:cs="Arial"/>
          <w:sz w:val="20"/>
          <w:szCs w:val="20"/>
        </w:rPr>
        <w:t xml:space="preserve"> 3 – 01</w:t>
      </w:r>
      <w:r>
        <w:rPr>
          <w:rFonts w:ascii="Arial" w:hAnsi="Arial" w:cs="Arial"/>
          <w:sz w:val="20"/>
          <w:szCs w:val="20"/>
        </w:rPr>
        <w:tab/>
        <w:t xml:space="preserve"> IČO </w:t>
      </w:r>
      <w:r w:rsidR="00866749">
        <w:rPr>
          <w:rFonts w:ascii="Arial" w:hAnsi="Arial" w:cs="Arial"/>
          <w:sz w:val="20"/>
          <w:szCs w:val="20"/>
        </w:rPr>
        <w:t>56426747</w:t>
      </w:r>
      <w:r>
        <w:rPr>
          <w:rFonts w:ascii="Arial" w:hAnsi="Arial" w:cs="Arial"/>
          <w:sz w:val="20"/>
          <w:szCs w:val="20"/>
        </w:rPr>
        <w:tab/>
      </w:r>
      <w:r>
        <w:rPr>
          <w:rFonts w:ascii="Arial" w:hAnsi="Arial" w:cs="Arial"/>
          <w:sz w:val="20"/>
          <w:szCs w:val="20"/>
        </w:rPr>
        <w:tab/>
        <w:t xml:space="preserve"> DIČ </w:t>
      </w:r>
      <w:r w:rsidR="00866749">
        <w:rPr>
          <w:rFonts w:ascii="Arial" w:hAnsi="Arial" w:cs="Arial"/>
          <w:sz w:val="20"/>
          <w:szCs w:val="20"/>
        </w:rPr>
        <w:t>2122311279</w:t>
      </w:r>
    </w:p>
    <w:p w14:paraId="1EE9514E"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7E0D574" w14:textId="77777777" w:rsidR="002E271D" w:rsidRDefault="002E271D" w:rsidP="002E271D">
      <w:pPr>
        <w:autoSpaceDE w:val="0"/>
        <w:autoSpaceDN w:val="0"/>
        <w:adjustRightInd w:val="0"/>
        <w:spacing w:after="0" w:line="240" w:lineRule="auto"/>
        <w:rPr>
          <w:rFonts w:ascii="Arial" w:hAnsi="Arial" w:cs="Arial"/>
          <w:b/>
          <w:bCs/>
          <w:sz w:val="36"/>
          <w:szCs w:val="36"/>
        </w:rPr>
      </w:pPr>
    </w:p>
    <w:p w14:paraId="0769C538"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FBFB567"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89F3C3B" w14:textId="77777777" w:rsidR="002E271D" w:rsidRDefault="002E271D"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Poznámky k účtovnej závierke za obdobie</w:t>
      </w:r>
    </w:p>
    <w:p w14:paraId="0FD6A18B" w14:textId="680DF53C" w:rsidR="002E271D" w:rsidRDefault="00253B66" w:rsidP="002E271D">
      <w:pPr>
        <w:autoSpaceDE w:val="0"/>
        <w:autoSpaceDN w:val="0"/>
        <w:adjustRightInd w:val="0"/>
        <w:spacing w:after="0" w:line="240" w:lineRule="auto"/>
        <w:rPr>
          <w:rFonts w:ascii="Arial" w:hAnsi="Arial" w:cs="Arial"/>
          <w:b/>
          <w:bCs/>
          <w:sz w:val="36"/>
          <w:szCs w:val="36"/>
        </w:rPr>
      </w:pPr>
      <w:r>
        <w:rPr>
          <w:rFonts w:ascii="Arial" w:hAnsi="Arial" w:cs="Arial"/>
          <w:b/>
          <w:bCs/>
          <w:sz w:val="36"/>
          <w:szCs w:val="36"/>
        </w:rPr>
        <w:t xml:space="preserve">od </w:t>
      </w:r>
      <w:r w:rsidR="00066A04">
        <w:rPr>
          <w:rFonts w:ascii="Arial" w:hAnsi="Arial" w:cs="Arial"/>
          <w:b/>
          <w:bCs/>
          <w:sz w:val="36"/>
          <w:szCs w:val="36"/>
        </w:rPr>
        <w:t>01</w:t>
      </w:r>
      <w:r w:rsidR="009C7169">
        <w:rPr>
          <w:rFonts w:ascii="Arial" w:hAnsi="Arial" w:cs="Arial"/>
          <w:b/>
          <w:bCs/>
          <w:sz w:val="36"/>
          <w:szCs w:val="36"/>
        </w:rPr>
        <w:t>.</w:t>
      </w:r>
      <w:r w:rsidR="00066A04">
        <w:rPr>
          <w:rFonts w:ascii="Arial" w:hAnsi="Arial" w:cs="Arial"/>
          <w:b/>
          <w:bCs/>
          <w:sz w:val="36"/>
          <w:szCs w:val="36"/>
        </w:rPr>
        <w:t>01</w:t>
      </w:r>
      <w:r>
        <w:rPr>
          <w:rFonts w:ascii="Arial" w:hAnsi="Arial" w:cs="Arial"/>
          <w:b/>
          <w:bCs/>
          <w:sz w:val="36"/>
          <w:szCs w:val="36"/>
        </w:rPr>
        <w:t>.202</w:t>
      </w:r>
      <w:r w:rsidR="00066A04">
        <w:rPr>
          <w:rFonts w:ascii="Arial" w:hAnsi="Arial" w:cs="Arial"/>
          <w:b/>
          <w:bCs/>
          <w:sz w:val="36"/>
          <w:szCs w:val="36"/>
        </w:rPr>
        <w:t>5</w:t>
      </w:r>
      <w:r>
        <w:rPr>
          <w:rFonts w:ascii="Arial" w:hAnsi="Arial" w:cs="Arial"/>
          <w:b/>
          <w:bCs/>
          <w:sz w:val="36"/>
          <w:szCs w:val="36"/>
        </w:rPr>
        <w:t xml:space="preserve">  do 31.12.202</w:t>
      </w:r>
      <w:r w:rsidR="00066A04">
        <w:rPr>
          <w:rFonts w:ascii="Arial" w:hAnsi="Arial" w:cs="Arial"/>
          <w:b/>
          <w:bCs/>
          <w:sz w:val="36"/>
          <w:szCs w:val="36"/>
        </w:rPr>
        <w:t>5</w:t>
      </w:r>
      <w:r w:rsidR="002E271D">
        <w:rPr>
          <w:rFonts w:ascii="Arial" w:hAnsi="Arial" w:cs="Arial"/>
          <w:b/>
          <w:bCs/>
          <w:sz w:val="36"/>
          <w:szCs w:val="36"/>
        </w:rPr>
        <w:t xml:space="preserve"> </w:t>
      </w:r>
    </w:p>
    <w:p w14:paraId="37FFF995" w14:textId="77777777" w:rsidR="002E271D" w:rsidRDefault="002E271D" w:rsidP="002E271D">
      <w:pPr>
        <w:autoSpaceDE w:val="0"/>
        <w:autoSpaceDN w:val="0"/>
        <w:adjustRightInd w:val="0"/>
        <w:spacing w:after="0" w:line="240" w:lineRule="auto"/>
        <w:rPr>
          <w:rFonts w:ascii="Arial" w:hAnsi="Arial" w:cs="Arial"/>
          <w:b/>
          <w:bCs/>
          <w:sz w:val="36"/>
          <w:szCs w:val="36"/>
        </w:rPr>
      </w:pPr>
    </w:p>
    <w:p w14:paraId="7216A9C9" w14:textId="77777777" w:rsidR="002E271D" w:rsidRDefault="002E271D" w:rsidP="002E271D">
      <w:pPr>
        <w:autoSpaceDE w:val="0"/>
        <w:autoSpaceDN w:val="0"/>
        <w:adjustRightInd w:val="0"/>
        <w:spacing w:after="0" w:line="240" w:lineRule="auto"/>
        <w:rPr>
          <w:rFonts w:ascii="Arial" w:hAnsi="Arial" w:cs="Arial"/>
          <w:b/>
          <w:bCs/>
          <w:sz w:val="36"/>
          <w:szCs w:val="36"/>
        </w:rPr>
      </w:pPr>
    </w:p>
    <w:p w14:paraId="6A7C69FF" w14:textId="53DC151C" w:rsid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 xml:space="preserve">Obchodné meno: </w:t>
      </w:r>
      <w:r>
        <w:rPr>
          <w:rFonts w:ascii="Arial" w:hAnsi="Arial" w:cs="Arial"/>
          <w:b/>
          <w:bCs/>
          <w:sz w:val="18"/>
          <w:szCs w:val="18"/>
        </w:rPr>
        <w:tab/>
        <w:t xml:space="preserve"> </w:t>
      </w:r>
      <w:proofErr w:type="spellStart"/>
      <w:r w:rsidR="00866749">
        <w:rPr>
          <w:rFonts w:ascii="Arial" w:hAnsi="Arial" w:cs="Arial"/>
          <w:sz w:val="20"/>
          <w:szCs w:val="20"/>
        </w:rPr>
        <w:t>lulu</w:t>
      </w:r>
      <w:proofErr w:type="spellEnd"/>
      <w:r w:rsidR="00866749">
        <w:rPr>
          <w:rFonts w:ascii="Arial" w:hAnsi="Arial" w:cs="Arial"/>
          <w:sz w:val="20"/>
          <w:szCs w:val="20"/>
        </w:rPr>
        <w:t xml:space="preserve"> </w:t>
      </w:r>
      <w:proofErr w:type="spellStart"/>
      <w:r w:rsidR="00866749">
        <w:rPr>
          <w:rFonts w:ascii="Arial" w:hAnsi="Arial" w:cs="Arial"/>
          <w:sz w:val="20"/>
          <w:szCs w:val="20"/>
        </w:rPr>
        <w:t>company</w:t>
      </w:r>
      <w:proofErr w:type="spellEnd"/>
      <w:r w:rsidR="00866749">
        <w:rPr>
          <w:rFonts w:ascii="Arial" w:hAnsi="Arial" w:cs="Arial"/>
          <w:sz w:val="20"/>
          <w:szCs w:val="20"/>
        </w:rPr>
        <w:t>, s. r. o.</w:t>
      </w:r>
    </w:p>
    <w:p w14:paraId="41FB3DB8" w14:textId="495369B7" w:rsidR="002E271D" w:rsidRPr="002E271D" w:rsidRDefault="002E271D" w:rsidP="002E271D">
      <w:pPr>
        <w:autoSpaceDE w:val="0"/>
        <w:autoSpaceDN w:val="0"/>
        <w:adjustRightInd w:val="0"/>
        <w:spacing w:after="0" w:line="240" w:lineRule="auto"/>
        <w:rPr>
          <w:rFonts w:ascii="Arial" w:hAnsi="Arial" w:cs="Arial"/>
          <w:sz w:val="20"/>
          <w:szCs w:val="20"/>
        </w:rPr>
      </w:pPr>
      <w:r>
        <w:rPr>
          <w:rFonts w:ascii="Arial" w:hAnsi="Arial" w:cs="Arial"/>
          <w:b/>
          <w:bCs/>
          <w:sz w:val="18"/>
          <w:szCs w:val="18"/>
        </w:rPr>
        <w:t>Sídlo:</w:t>
      </w:r>
      <w:r w:rsidRPr="002E271D">
        <w:rPr>
          <w:rFonts w:ascii="Arial" w:hAnsi="Arial" w:cs="Arial"/>
          <w:sz w:val="20"/>
          <w:szCs w:val="20"/>
        </w:rPr>
        <w:t xml:space="preserve"> </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1.mája </w:t>
      </w:r>
      <w:r w:rsidR="009C7169">
        <w:rPr>
          <w:rFonts w:ascii="Arial" w:hAnsi="Arial" w:cs="Arial"/>
          <w:sz w:val="20"/>
          <w:szCs w:val="20"/>
        </w:rPr>
        <w:t>5470/46</w:t>
      </w:r>
      <w:r>
        <w:rPr>
          <w:rFonts w:ascii="Arial" w:hAnsi="Arial" w:cs="Arial"/>
          <w:sz w:val="20"/>
          <w:szCs w:val="20"/>
        </w:rPr>
        <w:t>,901</w:t>
      </w:r>
      <w:r w:rsidR="00752A88">
        <w:rPr>
          <w:rFonts w:ascii="Arial" w:hAnsi="Arial" w:cs="Arial"/>
          <w:sz w:val="20"/>
          <w:szCs w:val="20"/>
        </w:rPr>
        <w:t xml:space="preserve"> </w:t>
      </w:r>
      <w:r>
        <w:rPr>
          <w:rFonts w:ascii="Arial" w:hAnsi="Arial" w:cs="Arial"/>
          <w:sz w:val="20"/>
          <w:szCs w:val="20"/>
        </w:rPr>
        <w:t>01</w:t>
      </w:r>
      <w:r w:rsidR="009C7169">
        <w:rPr>
          <w:rFonts w:ascii="Arial" w:hAnsi="Arial" w:cs="Arial"/>
          <w:sz w:val="20"/>
          <w:szCs w:val="20"/>
        </w:rPr>
        <w:t xml:space="preserve">  </w:t>
      </w:r>
      <w:r>
        <w:rPr>
          <w:rFonts w:ascii="Arial" w:hAnsi="Arial" w:cs="Arial"/>
          <w:sz w:val="20"/>
          <w:szCs w:val="20"/>
        </w:rPr>
        <w:t>Malacky</w:t>
      </w:r>
    </w:p>
    <w:p w14:paraId="5E7B8CC4" w14:textId="77777777"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Právna forma:</w:t>
      </w:r>
      <w:r>
        <w:rPr>
          <w:rFonts w:ascii="Arial" w:hAnsi="Arial" w:cs="Arial"/>
          <w:b/>
          <w:bCs/>
          <w:sz w:val="18"/>
          <w:szCs w:val="18"/>
        </w:rPr>
        <w:tab/>
      </w:r>
      <w:r>
        <w:rPr>
          <w:rFonts w:ascii="Arial" w:hAnsi="Arial" w:cs="Arial"/>
          <w:b/>
          <w:bCs/>
          <w:sz w:val="18"/>
          <w:szCs w:val="18"/>
        </w:rPr>
        <w:tab/>
      </w:r>
      <w:r>
        <w:rPr>
          <w:rFonts w:ascii="Arial" w:hAnsi="Arial" w:cs="Arial"/>
          <w:sz w:val="20"/>
          <w:szCs w:val="20"/>
        </w:rPr>
        <w:t>spoločnosť s ručením obmedzeným</w:t>
      </w:r>
    </w:p>
    <w:p w14:paraId="44D41BA3" w14:textId="73278AA9" w:rsidR="002E271D" w:rsidRDefault="002E271D" w:rsidP="002E271D">
      <w:pPr>
        <w:autoSpaceDE w:val="0"/>
        <w:autoSpaceDN w:val="0"/>
        <w:adjustRightInd w:val="0"/>
        <w:spacing w:after="0" w:line="240" w:lineRule="auto"/>
        <w:rPr>
          <w:rFonts w:ascii="Arial" w:hAnsi="Arial" w:cs="Arial"/>
          <w:b/>
          <w:bCs/>
          <w:sz w:val="18"/>
          <w:szCs w:val="18"/>
        </w:rPr>
      </w:pPr>
      <w:r>
        <w:rPr>
          <w:rFonts w:ascii="Arial" w:hAnsi="Arial" w:cs="Arial"/>
          <w:b/>
          <w:bCs/>
          <w:sz w:val="18"/>
          <w:szCs w:val="18"/>
        </w:rPr>
        <w:t>Dátum vzniku:</w:t>
      </w:r>
      <w:r>
        <w:rPr>
          <w:rFonts w:ascii="Arial" w:hAnsi="Arial" w:cs="Arial"/>
          <w:b/>
          <w:bCs/>
          <w:sz w:val="18"/>
          <w:szCs w:val="18"/>
        </w:rPr>
        <w:tab/>
      </w:r>
      <w:r>
        <w:rPr>
          <w:rFonts w:ascii="Arial" w:hAnsi="Arial" w:cs="Arial"/>
          <w:b/>
          <w:bCs/>
          <w:sz w:val="18"/>
          <w:szCs w:val="18"/>
        </w:rPr>
        <w:tab/>
      </w:r>
      <w:r w:rsidR="00866749">
        <w:rPr>
          <w:rFonts w:ascii="Arial" w:hAnsi="Arial" w:cs="Arial"/>
          <w:bCs/>
          <w:sz w:val="18"/>
          <w:szCs w:val="18"/>
        </w:rPr>
        <w:t>16.08.2024</w:t>
      </w:r>
    </w:p>
    <w:p w14:paraId="18350D4A" w14:textId="2B3D2E4D" w:rsidR="002E271D" w:rsidRPr="00752A88" w:rsidRDefault="002E271D" w:rsidP="00752A88">
      <w:pPr>
        <w:autoSpaceDE w:val="0"/>
        <w:autoSpaceDN w:val="0"/>
        <w:adjustRightInd w:val="0"/>
        <w:spacing w:after="0" w:line="240" w:lineRule="auto"/>
        <w:ind w:left="1416" w:hanging="1416"/>
        <w:rPr>
          <w:rFonts w:ascii="Arial" w:hAnsi="Arial" w:cs="Arial"/>
          <w:bCs/>
          <w:sz w:val="18"/>
          <w:szCs w:val="18"/>
        </w:rPr>
      </w:pPr>
      <w:r>
        <w:rPr>
          <w:rFonts w:ascii="Arial" w:hAnsi="Arial" w:cs="Arial"/>
          <w:b/>
          <w:bCs/>
          <w:sz w:val="18"/>
          <w:szCs w:val="18"/>
        </w:rPr>
        <w:t>Hlavný predmet</w:t>
      </w:r>
      <w:r>
        <w:rPr>
          <w:rFonts w:ascii="Arial" w:hAnsi="Arial" w:cs="Arial"/>
          <w:b/>
          <w:bCs/>
          <w:sz w:val="18"/>
          <w:szCs w:val="18"/>
        </w:rPr>
        <w:tab/>
      </w:r>
      <w:r w:rsidR="00752A88">
        <w:rPr>
          <w:rFonts w:ascii="Arial" w:hAnsi="Arial" w:cs="Arial"/>
          <w:b/>
          <w:bCs/>
          <w:sz w:val="18"/>
          <w:szCs w:val="18"/>
        </w:rPr>
        <w:t xml:space="preserve">podnikania: </w:t>
      </w:r>
      <w:r w:rsidR="009C7169">
        <w:rPr>
          <w:rFonts w:ascii="Arial CE" w:hAnsi="Arial CE" w:cs="Arial CE"/>
          <w:bCs/>
          <w:color w:val="000000"/>
          <w:sz w:val="20"/>
          <w:szCs w:val="20"/>
          <w:shd w:val="clear" w:color="auto" w:fill="FFFFFF"/>
        </w:rPr>
        <w:t>ostatné pomocné obchodné činnosti</w:t>
      </w:r>
      <w:r w:rsidR="00752A88" w:rsidRPr="00752A88">
        <w:rPr>
          <w:rFonts w:ascii="Arial CE" w:hAnsi="Arial CE" w:cs="Arial CE"/>
          <w:bCs/>
          <w:color w:val="000000"/>
          <w:sz w:val="20"/>
          <w:szCs w:val="20"/>
          <w:shd w:val="clear" w:color="auto" w:fill="FFFFFF"/>
        </w:rPr>
        <w:t xml:space="preserve"> </w:t>
      </w:r>
    </w:p>
    <w:p w14:paraId="464B97E4" w14:textId="6E12DEEE" w:rsidR="002E271D" w:rsidRDefault="002E271D" w:rsidP="002E271D">
      <w:pPr>
        <w:autoSpaceDE w:val="0"/>
        <w:autoSpaceDN w:val="0"/>
        <w:adjustRightInd w:val="0"/>
        <w:spacing w:after="0" w:line="240" w:lineRule="auto"/>
        <w:rPr>
          <w:rFonts w:ascii="Arial" w:hAnsi="Arial" w:cs="Arial"/>
          <w:sz w:val="20"/>
          <w:szCs w:val="20"/>
        </w:rPr>
      </w:pPr>
      <w:proofErr w:type="spellStart"/>
      <w:r>
        <w:rPr>
          <w:rFonts w:ascii="Arial" w:hAnsi="Arial" w:cs="Arial"/>
          <w:b/>
          <w:bCs/>
          <w:sz w:val="18"/>
          <w:szCs w:val="18"/>
        </w:rPr>
        <w:t>Štaturárny</w:t>
      </w:r>
      <w:proofErr w:type="spellEnd"/>
      <w:r>
        <w:rPr>
          <w:rFonts w:ascii="Arial" w:hAnsi="Arial" w:cs="Arial"/>
          <w:b/>
          <w:bCs/>
          <w:sz w:val="18"/>
          <w:szCs w:val="18"/>
        </w:rPr>
        <w:t xml:space="preserve"> orgán:</w:t>
      </w:r>
      <w:r>
        <w:rPr>
          <w:rFonts w:ascii="Arial" w:hAnsi="Arial" w:cs="Arial"/>
          <w:b/>
          <w:bCs/>
          <w:sz w:val="18"/>
          <w:szCs w:val="18"/>
        </w:rPr>
        <w:tab/>
      </w:r>
      <w:r w:rsidR="00866749">
        <w:rPr>
          <w:rFonts w:ascii="Arial" w:hAnsi="Arial" w:cs="Arial"/>
          <w:sz w:val="20"/>
          <w:szCs w:val="20"/>
        </w:rPr>
        <w:t>Šatan Marián</w:t>
      </w:r>
      <w:r>
        <w:rPr>
          <w:rFonts w:ascii="Arial" w:hAnsi="Arial" w:cs="Arial"/>
          <w:sz w:val="20"/>
          <w:szCs w:val="20"/>
        </w:rPr>
        <w:t>-konateľ</w:t>
      </w:r>
    </w:p>
    <w:p w14:paraId="5D0ECEA8" w14:textId="77777777" w:rsidR="00752A88" w:rsidRDefault="00752A88" w:rsidP="002E271D">
      <w:pPr>
        <w:autoSpaceDE w:val="0"/>
        <w:autoSpaceDN w:val="0"/>
        <w:adjustRightInd w:val="0"/>
        <w:spacing w:after="0" w:line="240" w:lineRule="auto"/>
        <w:rPr>
          <w:rFonts w:ascii="Arial" w:hAnsi="Arial" w:cs="Arial"/>
          <w:sz w:val="20"/>
          <w:szCs w:val="20"/>
        </w:rPr>
      </w:pPr>
    </w:p>
    <w:p w14:paraId="1C1AF227" w14:textId="77777777" w:rsidR="00752A88" w:rsidRDefault="00752A88" w:rsidP="002E271D">
      <w:pPr>
        <w:autoSpaceDE w:val="0"/>
        <w:autoSpaceDN w:val="0"/>
        <w:adjustRightInd w:val="0"/>
        <w:spacing w:after="0" w:line="240" w:lineRule="auto"/>
        <w:rPr>
          <w:rFonts w:ascii="Arial" w:hAnsi="Arial" w:cs="Arial"/>
          <w:sz w:val="20"/>
          <w:szCs w:val="20"/>
        </w:rPr>
      </w:pPr>
    </w:p>
    <w:p w14:paraId="50C883F4" w14:textId="0E0AB49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IČO: </w:t>
      </w:r>
      <w:r w:rsidR="00866749">
        <w:rPr>
          <w:rFonts w:ascii="Arial" w:hAnsi="Arial" w:cs="Arial"/>
          <w:b/>
          <w:sz w:val="20"/>
          <w:szCs w:val="20"/>
        </w:rPr>
        <w:t>56426747</w:t>
      </w:r>
    </w:p>
    <w:p w14:paraId="377B13EA" w14:textId="2425018D"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DIČ: </w:t>
      </w:r>
      <w:r w:rsidR="009C7169">
        <w:rPr>
          <w:rFonts w:ascii="Arial" w:hAnsi="Arial" w:cs="Arial"/>
          <w:b/>
          <w:sz w:val="20"/>
          <w:szCs w:val="20"/>
        </w:rPr>
        <w:t>2</w:t>
      </w:r>
      <w:r w:rsidR="00866749">
        <w:rPr>
          <w:rFonts w:ascii="Arial" w:hAnsi="Arial" w:cs="Arial"/>
          <w:b/>
          <w:sz w:val="20"/>
          <w:szCs w:val="20"/>
        </w:rPr>
        <w:t>122311279</w:t>
      </w:r>
    </w:p>
    <w:p w14:paraId="07B7BD8C" w14:textId="77777777" w:rsidR="00752A88" w:rsidRDefault="00752A88" w:rsidP="002E271D">
      <w:pPr>
        <w:autoSpaceDE w:val="0"/>
        <w:autoSpaceDN w:val="0"/>
        <w:adjustRightInd w:val="0"/>
        <w:spacing w:after="0" w:line="240" w:lineRule="auto"/>
        <w:rPr>
          <w:rFonts w:ascii="Arial" w:hAnsi="Arial" w:cs="Arial"/>
          <w:sz w:val="20"/>
          <w:szCs w:val="20"/>
        </w:rPr>
      </w:pPr>
    </w:p>
    <w:p w14:paraId="2EEF468D" w14:textId="249E37A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SK NACE: </w:t>
      </w:r>
      <w:r w:rsidR="009C7169">
        <w:rPr>
          <w:rFonts w:ascii="Arial" w:hAnsi="Arial" w:cs="Arial"/>
          <w:b/>
          <w:sz w:val="20"/>
          <w:szCs w:val="20"/>
        </w:rPr>
        <w:t>82.99.0</w:t>
      </w:r>
    </w:p>
    <w:p w14:paraId="2C726CE2" w14:textId="77777777" w:rsidR="00752A88" w:rsidRDefault="00752A88" w:rsidP="002E271D">
      <w:pPr>
        <w:autoSpaceDE w:val="0"/>
        <w:autoSpaceDN w:val="0"/>
        <w:adjustRightInd w:val="0"/>
        <w:spacing w:after="0" w:line="240" w:lineRule="auto"/>
        <w:rPr>
          <w:rFonts w:ascii="Arial" w:hAnsi="Arial" w:cs="Arial"/>
          <w:sz w:val="20"/>
          <w:szCs w:val="20"/>
        </w:rPr>
      </w:pPr>
    </w:p>
    <w:p w14:paraId="3CC7F5E4" w14:textId="77777777" w:rsidR="00752A88" w:rsidRDefault="00752A88" w:rsidP="002E271D">
      <w:pPr>
        <w:autoSpaceDE w:val="0"/>
        <w:autoSpaceDN w:val="0"/>
        <w:adjustRightInd w:val="0"/>
        <w:spacing w:after="0" w:line="240" w:lineRule="auto"/>
        <w:rPr>
          <w:rFonts w:ascii="Arial" w:hAnsi="Arial" w:cs="Arial"/>
          <w:sz w:val="20"/>
          <w:szCs w:val="20"/>
        </w:rPr>
      </w:pPr>
    </w:p>
    <w:p w14:paraId="5E30F2DC" w14:textId="77777777" w:rsidR="00752A88" w:rsidRDefault="00752A88" w:rsidP="002E271D">
      <w:pPr>
        <w:autoSpaceDE w:val="0"/>
        <w:autoSpaceDN w:val="0"/>
        <w:adjustRightInd w:val="0"/>
        <w:spacing w:after="0" w:line="240" w:lineRule="auto"/>
        <w:rPr>
          <w:rFonts w:ascii="Arial" w:hAnsi="Arial" w:cs="Arial"/>
          <w:sz w:val="20"/>
          <w:szCs w:val="20"/>
        </w:rPr>
      </w:pPr>
    </w:p>
    <w:p w14:paraId="16E1C342" w14:textId="77777777" w:rsidR="00752A88" w:rsidRDefault="00752A88" w:rsidP="002E271D">
      <w:pPr>
        <w:autoSpaceDE w:val="0"/>
        <w:autoSpaceDN w:val="0"/>
        <w:adjustRightInd w:val="0"/>
        <w:spacing w:after="0" w:line="240" w:lineRule="auto"/>
        <w:rPr>
          <w:rFonts w:ascii="Arial" w:hAnsi="Arial" w:cs="Arial"/>
          <w:sz w:val="20"/>
          <w:szCs w:val="20"/>
        </w:rPr>
      </w:pPr>
    </w:p>
    <w:p w14:paraId="6E0C6C94" w14:textId="77777777" w:rsidR="00752A88" w:rsidRDefault="00752A88" w:rsidP="002E271D">
      <w:pPr>
        <w:autoSpaceDE w:val="0"/>
        <w:autoSpaceDN w:val="0"/>
        <w:adjustRightInd w:val="0"/>
        <w:spacing w:after="0" w:line="240" w:lineRule="auto"/>
        <w:rPr>
          <w:rFonts w:ascii="Arial" w:hAnsi="Arial" w:cs="Arial"/>
          <w:sz w:val="20"/>
          <w:szCs w:val="20"/>
        </w:rPr>
      </w:pPr>
    </w:p>
    <w:p w14:paraId="6DAE4D0B" w14:textId="77777777" w:rsidR="00752A88" w:rsidRDefault="00752A88" w:rsidP="002E271D">
      <w:pPr>
        <w:autoSpaceDE w:val="0"/>
        <w:autoSpaceDN w:val="0"/>
        <w:adjustRightInd w:val="0"/>
        <w:spacing w:after="0" w:line="240" w:lineRule="auto"/>
        <w:rPr>
          <w:rFonts w:ascii="Arial" w:hAnsi="Arial" w:cs="Arial"/>
          <w:sz w:val="20"/>
          <w:szCs w:val="20"/>
        </w:rPr>
      </w:pPr>
    </w:p>
    <w:p w14:paraId="52CE92C2" w14:textId="77777777" w:rsidR="00752A88" w:rsidRDefault="00752A88" w:rsidP="002E271D">
      <w:pPr>
        <w:autoSpaceDE w:val="0"/>
        <w:autoSpaceDN w:val="0"/>
        <w:adjustRightInd w:val="0"/>
        <w:spacing w:after="0" w:line="240" w:lineRule="auto"/>
        <w:rPr>
          <w:rFonts w:ascii="Arial" w:hAnsi="Arial" w:cs="Arial"/>
          <w:sz w:val="20"/>
          <w:szCs w:val="20"/>
        </w:rPr>
      </w:pPr>
    </w:p>
    <w:p w14:paraId="59E10EBE" w14:textId="77777777" w:rsidR="00752A88" w:rsidRDefault="00752A88" w:rsidP="002E271D">
      <w:pPr>
        <w:autoSpaceDE w:val="0"/>
        <w:autoSpaceDN w:val="0"/>
        <w:adjustRightInd w:val="0"/>
        <w:spacing w:after="0" w:line="240" w:lineRule="auto"/>
        <w:rPr>
          <w:rFonts w:ascii="Arial" w:hAnsi="Arial" w:cs="Arial"/>
          <w:sz w:val="20"/>
          <w:szCs w:val="20"/>
        </w:rPr>
      </w:pPr>
    </w:p>
    <w:p w14:paraId="29FF68F0" w14:textId="77777777" w:rsidR="00752A88" w:rsidRDefault="00752A88" w:rsidP="002E271D">
      <w:pPr>
        <w:autoSpaceDE w:val="0"/>
        <w:autoSpaceDN w:val="0"/>
        <w:adjustRightInd w:val="0"/>
        <w:spacing w:after="0" w:line="240" w:lineRule="auto"/>
        <w:rPr>
          <w:rFonts w:ascii="Arial" w:hAnsi="Arial" w:cs="Arial"/>
          <w:sz w:val="20"/>
          <w:szCs w:val="20"/>
        </w:rPr>
      </w:pPr>
    </w:p>
    <w:p w14:paraId="466997D4" w14:textId="77777777" w:rsidR="00752A88" w:rsidRDefault="00752A88" w:rsidP="002E271D">
      <w:pPr>
        <w:autoSpaceDE w:val="0"/>
        <w:autoSpaceDN w:val="0"/>
        <w:adjustRightInd w:val="0"/>
        <w:spacing w:after="0" w:line="240" w:lineRule="auto"/>
        <w:rPr>
          <w:rFonts w:ascii="Arial" w:hAnsi="Arial" w:cs="Arial"/>
          <w:sz w:val="20"/>
          <w:szCs w:val="20"/>
        </w:rPr>
      </w:pPr>
    </w:p>
    <w:p w14:paraId="5BF27548" w14:textId="77777777" w:rsidR="00752A88" w:rsidRDefault="00752A88" w:rsidP="002E271D">
      <w:pPr>
        <w:autoSpaceDE w:val="0"/>
        <w:autoSpaceDN w:val="0"/>
        <w:adjustRightInd w:val="0"/>
        <w:spacing w:after="0" w:line="240" w:lineRule="auto"/>
        <w:rPr>
          <w:rFonts w:ascii="Arial" w:hAnsi="Arial" w:cs="Arial"/>
          <w:sz w:val="20"/>
          <w:szCs w:val="20"/>
        </w:rPr>
      </w:pPr>
    </w:p>
    <w:p w14:paraId="7F8A401E" w14:textId="77777777" w:rsidR="00752A88" w:rsidRDefault="00752A88" w:rsidP="002E271D">
      <w:pPr>
        <w:autoSpaceDE w:val="0"/>
        <w:autoSpaceDN w:val="0"/>
        <w:adjustRightInd w:val="0"/>
        <w:spacing w:after="0" w:line="240" w:lineRule="auto"/>
        <w:rPr>
          <w:rFonts w:ascii="Arial" w:hAnsi="Arial" w:cs="Arial"/>
          <w:sz w:val="20"/>
          <w:szCs w:val="20"/>
        </w:rPr>
      </w:pPr>
    </w:p>
    <w:p w14:paraId="75CAAD7D" w14:textId="77777777" w:rsidR="00752A88" w:rsidRDefault="00752A88" w:rsidP="002E271D">
      <w:pPr>
        <w:autoSpaceDE w:val="0"/>
        <w:autoSpaceDN w:val="0"/>
        <w:adjustRightInd w:val="0"/>
        <w:spacing w:after="0" w:line="240" w:lineRule="auto"/>
        <w:rPr>
          <w:rFonts w:ascii="Arial" w:hAnsi="Arial" w:cs="Arial"/>
          <w:sz w:val="20"/>
          <w:szCs w:val="20"/>
        </w:rPr>
      </w:pPr>
    </w:p>
    <w:p w14:paraId="7B6E9881" w14:textId="77777777" w:rsidR="00752A88" w:rsidRDefault="00752A88" w:rsidP="002E271D">
      <w:pPr>
        <w:autoSpaceDE w:val="0"/>
        <w:autoSpaceDN w:val="0"/>
        <w:adjustRightInd w:val="0"/>
        <w:spacing w:after="0" w:line="240" w:lineRule="auto"/>
        <w:rPr>
          <w:rFonts w:ascii="Arial" w:hAnsi="Arial" w:cs="Arial"/>
          <w:sz w:val="20"/>
          <w:szCs w:val="20"/>
        </w:rPr>
      </w:pPr>
    </w:p>
    <w:p w14:paraId="5CDD960E" w14:textId="77777777" w:rsidR="00752A88" w:rsidRDefault="00752A88" w:rsidP="002E271D">
      <w:pPr>
        <w:autoSpaceDE w:val="0"/>
        <w:autoSpaceDN w:val="0"/>
        <w:adjustRightInd w:val="0"/>
        <w:spacing w:after="0" w:line="240" w:lineRule="auto"/>
        <w:rPr>
          <w:rFonts w:ascii="Arial" w:hAnsi="Arial" w:cs="Arial"/>
          <w:sz w:val="20"/>
          <w:szCs w:val="20"/>
        </w:rPr>
      </w:pPr>
    </w:p>
    <w:p w14:paraId="3BD28767" w14:textId="77777777" w:rsidR="00752A88" w:rsidRDefault="00752A88" w:rsidP="002E271D">
      <w:pPr>
        <w:autoSpaceDE w:val="0"/>
        <w:autoSpaceDN w:val="0"/>
        <w:adjustRightInd w:val="0"/>
        <w:spacing w:after="0" w:line="240" w:lineRule="auto"/>
        <w:rPr>
          <w:rFonts w:ascii="Arial" w:hAnsi="Arial" w:cs="Arial"/>
          <w:sz w:val="20"/>
          <w:szCs w:val="20"/>
        </w:rPr>
      </w:pPr>
    </w:p>
    <w:p w14:paraId="16A15EF9" w14:textId="77777777" w:rsidR="00752A88" w:rsidRDefault="00752A88" w:rsidP="002E271D">
      <w:pPr>
        <w:autoSpaceDE w:val="0"/>
        <w:autoSpaceDN w:val="0"/>
        <w:adjustRightInd w:val="0"/>
        <w:spacing w:after="0" w:line="240" w:lineRule="auto"/>
        <w:rPr>
          <w:rFonts w:ascii="Arial" w:hAnsi="Arial" w:cs="Arial"/>
          <w:sz w:val="20"/>
          <w:szCs w:val="20"/>
        </w:rPr>
      </w:pPr>
    </w:p>
    <w:p w14:paraId="47C54728" w14:textId="77777777" w:rsidR="00752A88" w:rsidRDefault="00752A88" w:rsidP="002E271D">
      <w:pPr>
        <w:autoSpaceDE w:val="0"/>
        <w:autoSpaceDN w:val="0"/>
        <w:adjustRightInd w:val="0"/>
        <w:spacing w:after="0" w:line="240" w:lineRule="auto"/>
        <w:rPr>
          <w:rFonts w:ascii="Arial" w:hAnsi="Arial" w:cs="Arial"/>
          <w:sz w:val="20"/>
          <w:szCs w:val="20"/>
        </w:rPr>
      </w:pPr>
    </w:p>
    <w:p w14:paraId="7647950E" w14:textId="77777777" w:rsidR="00752A88" w:rsidRDefault="00752A88" w:rsidP="002E271D">
      <w:pPr>
        <w:autoSpaceDE w:val="0"/>
        <w:autoSpaceDN w:val="0"/>
        <w:adjustRightInd w:val="0"/>
        <w:spacing w:after="0" w:line="240" w:lineRule="auto"/>
        <w:rPr>
          <w:rFonts w:ascii="Arial" w:hAnsi="Arial" w:cs="Arial"/>
          <w:sz w:val="20"/>
          <w:szCs w:val="20"/>
        </w:rPr>
      </w:pPr>
    </w:p>
    <w:p w14:paraId="332E3DE3" w14:textId="77777777" w:rsidR="00752A88" w:rsidRDefault="00752A88" w:rsidP="002E271D">
      <w:pPr>
        <w:autoSpaceDE w:val="0"/>
        <w:autoSpaceDN w:val="0"/>
        <w:adjustRightInd w:val="0"/>
        <w:spacing w:after="0" w:line="240" w:lineRule="auto"/>
        <w:rPr>
          <w:rFonts w:ascii="Arial" w:hAnsi="Arial" w:cs="Arial"/>
          <w:sz w:val="20"/>
          <w:szCs w:val="20"/>
        </w:rPr>
      </w:pPr>
    </w:p>
    <w:p w14:paraId="1008F46D" w14:textId="77777777" w:rsidR="00752A88" w:rsidRDefault="00752A88" w:rsidP="002E271D">
      <w:pPr>
        <w:autoSpaceDE w:val="0"/>
        <w:autoSpaceDN w:val="0"/>
        <w:adjustRightInd w:val="0"/>
        <w:spacing w:after="0" w:line="240" w:lineRule="auto"/>
        <w:rPr>
          <w:rFonts w:ascii="Arial" w:hAnsi="Arial" w:cs="Arial"/>
          <w:sz w:val="20"/>
          <w:szCs w:val="20"/>
        </w:rPr>
      </w:pPr>
    </w:p>
    <w:p w14:paraId="4295AD99" w14:textId="77777777" w:rsidR="00752A88" w:rsidRDefault="00752A88" w:rsidP="002E271D">
      <w:pPr>
        <w:autoSpaceDE w:val="0"/>
        <w:autoSpaceDN w:val="0"/>
        <w:adjustRightInd w:val="0"/>
        <w:spacing w:after="0" w:line="240" w:lineRule="auto"/>
        <w:rPr>
          <w:rFonts w:ascii="Arial" w:hAnsi="Arial" w:cs="Arial"/>
          <w:sz w:val="20"/>
          <w:szCs w:val="20"/>
        </w:rPr>
      </w:pPr>
    </w:p>
    <w:p w14:paraId="0331A2AC" w14:textId="77777777" w:rsidR="00752A88" w:rsidRDefault="00752A88" w:rsidP="002E271D">
      <w:pPr>
        <w:autoSpaceDE w:val="0"/>
        <w:autoSpaceDN w:val="0"/>
        <w:adjustRightInd w:val="0"/>
        <w:spacing w:after="0" w:line="240" w:lineRule="auto"/>
        <w:rPr>
          <w:rFonts w:ascii="Arial" w:hAnsi="Arial" w:cs="Arial"/>
          <w:sz w:val="20"/>
          <w:szCs w:val="20"/>
        </w:rPr>
      </w:pPr>
    </w:p>
    <w:p w14:paraId="223A5D07" w14:textId="77777777" w:rsidR="00752A88" w:rsidRDefault="00752A88" w:rsidP="002E271D">
      <w:pPr>
        <w:autoSpaceDE w:val="0"/>
        <w:autoSpaceDN w:val="0"/>
        <w:adjustRightInd w:val="0"/>
        <w:spacing w:after="0" w:line="240" w:lineRule="auto"/>
        <w:rPr>
          <w:rFonts w:ascii="Arial" w:hAnsi="Arial" w:cs="Arial"/>
          <w:sz w:val="20"/>
          <w:szCs w:val="20"/>
        </w:rPr>
      </w:pPr>
    </w:p>
    <w:p w14:paraId="340FA665" w14:textId="77777777" w:rsidR="00752A88" w:rsidRDefault="00752A88" w:rsidP="002E271D">
      <w:pPr>
        <w:autoSpaceDE w:val="0"/>
        <w:autoSpaceDN w:val="0"/>
        <w:adjustRightInd w:val="0"/>
        <w:spacing w:after="0" w:line="240" w:lineRule="auto"/>
        <w:rPr>
          <w:rFonts w:ascii="Arial" w:hAnsi="Arial" w:cs="Arial"/>
          <w:sz w:val="20"/>
          <w:szCs w:val="20"/>
        </w:rPr>
      </w:pPr>
    </w:p>
    <w:p w14:paraId="576F3ACB" w14:textId="77777777" w:rsidR="00752A88" w:rsidRDefault="00752A88" w:rsidP="002E271D">
      <w:pPr>
        <w:autoSpaceDE w:val="0"/>
        <w:autoSpaceDN w:val="0"/>
        <w:adjustRightInd w:val="0"/>
        <w:spacing w:after="0" w:line="240" w:lineRule="auto"/>
        <w:rPr>
          <w:rFonts w:ascii="Arial" w:hAnsi="Arial" w:cs="Arial"/>
          <w:sz w:val="20"/>
          <w:szCs w:val="20"/>
        </w:rPr>
      </w:pPr>
    </w:p>
    <w:p w14:paraId="612F703C" w14:textId="77777777" w:rsidR="00752A88" w:rsidRDefault="00752A88" w:rsidP="002E271D">
      <w:pPr>
        <w:autoSpaceDE w:val="0"/>
        <w:autoSpaceDN w:val="0"/>
        <w:adjustRightInd w:val="0"/>
        <w:spacing w:after="0" w:line="240" w:lineRule="auto"/>
        <w:rPr>
          <w:rFonts w:ascii="Arial" w:hAnsi="Arial" w:cs="Arial"/>
          <w:sz w:val="20"/>
          <w:szCs w:val="20"/>
        </w:rPr>
      </w:pPr>
    </w:p>
    <w:p w14:paraId="73F19C9D" w14:textId="77777777" w:rsidR="00752A88" w:rsidRDefault="00752A88" w:rsidP="002E271D">
      <w:pPr>
        <w:autoSpaceDE w:val="0"/>
        <w:autoSpaceDN w:val="0"/>
        <w:adjustRightInd w:val="0"/>
        <w:spacing w:after="0" w:line="240" w:lineRule="auto"/>
        <w:rPr>
          <w:rFonts w:ascii="Arial" w:hAnsi="Arial" w:cs="Arial"/>
          <w:sz w:val="20"/>
          <w:szCs w:val="20"/>
        </w:rPr>
      </w:pPr>
    </w:p>
    <w:p w14:paraId="171225AE" w14:textId="77777777" w:rsidR="00752A88" w:rsidRDefault="00752A88" w:rsidP="002E271D">
      <w:pPr>
        <w:autoSpaceDE w:val="0"/>
        <w:autoSpaceDN w:val="0"/>
        <w:adjustRightInd w:val="0"/>
        <w:spacing w:after="0" w:line="240" w:lineRule="auto"/>
        <w:rPr>
          <w:rFonts w:ascii="Arial" w:hAnsi="Arial" w:cs="Arial"/>
          <w:sz w:val="20"/>
          <w:szCs w:val="20"/>
        </w:rPr>
      </w:pPr>
    </w:p>
    <w:p w14:paraId="2E3C3464" w14:textId="140C3788" w:rsidR="00752A88" w:rsidRDefault="00680E2D"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Zostavená: </w:t>
      </w:r>
      <w:r w:rsidR="008905AA">
        <w:rPr>
          <w:rFonts w:ascii="Arial" w:hAnsi="Arial" w:cs="Arial"/>
          <w:sz w:val="20"/>
          <w:szCs w:val="20"/>
        </w:rPr>
        <w:t>19.03.2026</w:t>
      </w:r>
    </w:p>
    <w:p w14:paraId="56B2B24C" w14:textId="77777777" w:rsidR="00752A88" w:rsidRDefault="00752A88" w:rsidP="002E271D">
      <w:pPr>
        <w:autoSpaceDE w:val="0"/>
        <w:autoSpaceDN w:val="0"/>
        <w:adjustRightInd w:val="0"/>
        <w:spacing w:after="0" w:line="240" w:lineRule="auto"/>
        <w:rPr>
          <w:rFonts w:ascii="Arial" w:hAnsi="Arial" w:cs="Arial"/>
          <w:sz w:val="20"/>
          <w:szCs w:val="20"/>
        </w:rPr>
      </w:pPr>
    </w:p>
    <w:p w14:paraId="206F02E0" w14:textId="14B2FF88"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Schválená: </w:t>
      </w:r>
      <w:r w:rsidR="008905AA">
        <w:rPr>
          <w:rFonts w:ascii="Arial" w:hAnsi="Arial" w:cs="Arial"/>
          <w:sz w:val="20"/>
          <w:szCs w:val="20"/>
        </w:rPr>
        <w:t>19.03.2026</w:t>
      </w:r>
    </w:p>
    <w:p w14:paraId="35F90D79" w14:textId="77777777" w:rsidR="009C7169" w:rsidRDefault="009C7169" w:rsidP="002E271D">
      <w:pPr>
        <w:autoSpaceDE w:val="0"/>
        <w:autoSpaceDN w:val="0"/>
        <w:adjustRightInd w:val="0"/>
        <w:spacing w:after="0" w:line="240" w:lineRule="auto"/>
        <w:rPr>
          <w:rFonts w:ascii="Arial" w:hAnsi="Arial" w:cs="Arial"/>
          <w:sz w:val="20"/>
          <w:szCs w:val="20"/>
        </w:rPr>
      </w:pPr>
    </w:p>
    <w:p w14:paraId="5DCE091D" w14:textId="3A8CC29B" w:rsidR="002E271D" w:rsidRPr="00752A88" w:rsidRDefault="006841B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2E271D">
        <w:rPr>
          <w:rFonts w:ascii="Arial" w:hAnsi="Arial" w:cs="Arial"/>
          <w:sz w:val="20"/>
          <w:szCs w:val="20"/>
        </w:rPr>
        <w:t xml:space="preserve"> 3 - 01 </w:t>
      </w:r>
      <w:r w:rsidR="002E271D">
        <w:rPr>
          <w:rFonts w:ascii="Arial" w:hAnsi="Arial" w:cs="Arial"/>
          <w:sz w:val="20"/>
          <w:szCs w:val="20"/>
        </w:rPr>
        <w:tab/>
        <w:t xml:space="preserve">IČO </w:t>
      </w:r>
      <w:r w:rsidR="00866749">
        <w:rPr>
          <w:rFonts w:ascii="Arial" w:hAnsi="Arial" w:cs="Arial"/>
          <w:sz w:val="20"/>
          <w:szCs w:val="20"/>
        </w:rPr>
        <w:t>56426747</w:t>
      </w:r>
      <w:r w:rsidR="002E271D">
        <w:rPr>
          <w:rFonts w:ascii="Arial" w:hAnsi="Arial" w:cs="Arial"/>
          <w:sz w:val="20"/>
          <w:szCs w:val="20"/>
        </w:rPr>
        <w:t xml:space="preserve"> </w:t>
      </w:r>
      <w:r w:rsidR="002E271D">
        <w:rPr>
          <w:rFonts w:ascii="Arial" w:hAnsi="Arial" w:cs="Arial"/>
          <w:sz w:val="20"/>
          <w:szCs w:val="20"/>
        </w:rPr>
        <w:tab/>
        <w:t xml:space="preserve">DIČ </w:t>
      </w:r>
      <w:r w:rsidR="009C7169">
        <w:rPr>
          <w:rFonts w:ascii="Arial" w:hAnsi="Arial" w:cs="Arial"/>
          <w:sz w:val="20"/>
          <w:szCs w:val="20"/>
        </w:rPr>
        <w:t>21</w:t>
      </w:r>
      <w:r w:rsidR="00866749">
        <w:rPr>
          <w:rFonts w:ascii="Arial" w:hAnsi="Arial" w:cs="Arial"/>
          <w:sz w:val="20"/>
          <w:szCs w:val="20"/>
        </w:rPr>
        <w:t>22311279</w:t>
      </w:r>
      <w:r w:rsidR="002E271D">
        <w:rPr>
          <w:rFonts w:ascii="Arial" w:hAnsi="Arial" w:cs="Arial"/>
          <w:i/>
          <w:sz w:val="20"/>
          <w:szCs w:val="20"/>
        </w:rPr>
        <w:tab/>
      </w:r>
      <w:r w:rsidR="002E271D">
        <w:rPr>
          <w:rFonts w:ascii="Arial" w:hAnsi="Arial" w:cs="Arial"/>
          <w:i/>
          <w:sz w:val="20"/>
          <w:szCs w:val="20"/>
        </w:rPr>
        <w:tab/>
      </w:r>
      <w:r w:rsidR="002E271D">
        <w:rPr>
          <w:rFonts w:ascii="Arial" w:hAnsi="Arial" w:cs="Arial"/>
          <w:i/>
          <w:sz w:val="20"/>
          <w:szCs w:val="20"/>
        </w:rPr>
        <w:tab/>
      </w:r>
      <w:r w:rsidR="002E271D" w:rsidRPr="002E271D">
        <w:rPr>
          <w:rFonts w:ascii="Arial" w:hAnsi="Arial" w:cs="Arial"/>
          <w:i/>
          <w:sz w:val="20"/>
          <w:szCs w:val="20"/>
        </w:rPr>
        <w:t>str.2</w:t>
      </w:r>
    </w:p>
    <w:p w14:paraId="44409126" w14:textId="77777777" w:rsidR="002E271D" w:rsidRDefault="002E271D" w:rsidP="002E271D">
      <w:pPr>
        <w:autoSpaceDE w:val="0"/>
        <w:autoSpaceDN w:val="0"/>
        <w:adjustRightInd w:val="0"/>
        <w:spacing w:after="0" w:line="240" w:lineRule="auto"/>
        <w:rPr>
          <w:rFonts w:ascii="Arial" w:hAnsi="Arial" w:cs="Arial"/>
          <w:i/>
          <w:sz w:val="20"/>
          <w:szCs w:val="20"/>
        </w:rPr>
      </w:pPr>
    </w:p>
    <w:p w14:paraId="7C0D430E" w14:textId="77777777" w:rsidR="002E271D" w:rsidRDefault="00752A88" w:rsidP="002E271D">
      <w:pPr>
        <w:autoSpaceDE w:val="0"/>
        <w:autoSpaceDN w:val="0"/>
        <w:adjustRightInd w:val="0"/>
        <w:spacing w:after="0" w:line="240" w:lineRule="auto"/>
        <w:rPr>
          <w:rFonts w:ascii="Arial" w:hAnsi="Arial" w:cs="Arial"/>
          <w:b/>
          <w:sz w:val="20"/>
          <w:szCs w:val="20"/>
        </w:rPr>
      </w:pPr>
      <w:r w:rsidRPr="00752A88">
        <w:rPr>
          <w:rFonts w:ascii="Arial" w:hAnsi="Arial" w:cs="Arial"/>
          <w:b/>
          <w:sz w:val="20"/>
          <w:szCs w:val="20"/>
        </w:rPr>
        <w:t>A. Informácie o účtovnej jednotke</w:t>
      </w:r>
    </w:p>
    <w:p w14:paraId="23D271A4" w14:textId="77777777" w:rsidR="00752A88" w:rsidRDefault="00752A88" w:rsidP="002E271D">
      <w:pPr>
        <w:autoSpaceDE w:val="0"/>
        <w:autoSpaceDN w:val="0"/>
        <w:adjustRightInd w:val="0"/>
        <w:spacing w:after="0" w:line="240" w:lineRule="auto"/>
        <w:rPr>
          <w:rFonts w:ascii="Arial" w:hAnsi="Arial" w:cs="Arial"/>
          <w:b/>
          <w:sz w:val="20"/>
          <w:szCs w:val="20"/>
        </w:rPr>
      </w:pPr>
    </w:p>
    <w:p w14:paraId="5B5E564D" w14:textId="77777777" w:rsidR="00752A88" w:rsidRDefault="00752A88"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 xml:space="preserve">1. </w:t>
      </w:r>
      <w:r>
        <w:rPr>
          <w:rFonts w:ascii="Arial" w:hAnsi="Arial" w:cs="Arial"/>
          <w:sz w:val="20"/>
          <w:szCs w:val="20"/>
        </w:rPr>
        <w:t>Obchodné meno a sídlo spoločnosti</w:t>
      </w:r>
    </w:p>
    <w:p w14:paraId="4D21AAE1" w14:textId="77777777" w:rsidR="00752A88" w:rsidRDefault="00752A88" w:rsidP="002E271D">
      <w:pPr>
        <w:autoSpaceDE w:val="0"/>
        <w:autoSpaceDN w:val="0"/>
        <w:adjustRightInd w:val="0"/>
        <w:spacing w:after="0" w:line="240" w:lineRule="auto"/>
        <w:rPr>
          <w:rFonts w:ascii="Arial" w:hAnsi="Arial" w:cs="Arial"/>
          <w:sz w:val="20"/>
          <w:szCs w:val="20"/>
        </w:rPr>
      </w:pPr>
    </w:p>
    <w:p w14:paraId="1FA54A97" w14:textId="4380F68A" w:rsidR="00752A88" w:rsidRDefault="00D2649A" w:rsidP="002E271D">
      <w:pPr>
        <w:autoSpaceDE w:val="0"/>
        <w:autoSpaceDN w:val="0"/>
        <w:adjustRightInd w:val="0"/>
        <w:spacing w:after="0" w:line="240" w:lineRule="auto"/>
        <w:rPr>
          <w:rFonts w:ascii="Arial" w:hAnsi="Arial" w:cs="Arial"/>
          <w:sz w:val="20"/>
          <w:szCs w:val="20"/>
        </w:rPr>
      </w:pPr>
      <w:proofErr w:type="spellStart"/>
      <w:r>
        <w:rPr>
          <w:rFonts w:ascii="Arial" w:hAnsi="Arial" w:cs="Arial"/>
          <w:sz w:val="20"/>
          <w:szCs w:val="20"/>
        </w:rPr>
        <w:t>Obch.meno</w:t>
      </w:r>
      <w:proofErr w:type="spellEnd"/>
      <w:r>
        <w:rPr>
          <w:rFonts w:ascii="Arial" w:hAnsi="Arial" w:cs="Arial"/>
          <w:sz w:val="20"/>
          <w:szCs w:val="20"/>
        </w:rPr>
        <w:t xml:space="preserve">:    </w:t>
      </w:r>
      <w:proofErr w:type="spellStart"/>
      <w:r w:rsidR="00866749">
        <w:rPr>
          <w:rFonts w:ascii="Arial" w:hAnsi="Arial" w:cs="Arial"/>
          <w:b/>
          <w:sz w:val="20"/>
          <w:szCs w:val="20"/>
        </w:rPr>
        <w:t>lulu</w:t>
      </w:r>
      <w:proofErr w:type="spellEnd"/>
      <w:r w:rsidR="00866749">
        <w:rPr>
          <w:rFonts w:ascii="Arial" w:hAnsi="Arial" w:cs="Arial"/>
          <w:b/>
          <w:sz w:val="20"/>
          <w:szCs w:val="20"/>
        </w:rPr>
        <w:t xml:space="preserve"> </w:t>
      </w:r>
      <w:proofErr w:type="spellStart"/>
      <w:r w:rsidR="00866749">
        <w:rPr>
          <w:rFonts w:ascii="Arial" w:hAnsi="Arial" w:cs="Arial"/>
          <w:b/>
          <w:sz w:val="20"/>
          <w:szCs w:val="20"/>
        </w:rPr>
        <w:t>company</w:t>
      </w:r>
      <w:proofErr w:type="spellEnd"/>
      <w:r w:rsidR="00866749">
        <w:rPr>
          <w:rFonts w:ascii="Arial" w:hAnsi="Arial" w:cs="Arial"/>
          <w:b/>
          <w:sz w:val="20"/>
          <w:szCs w:val="20"/>
        </w:rPr>
        <w:t>, s</w:t>
      </w:r>
      <w:r w:rsidR="009C7169" w:rsidRPr="009C7169">
        <w:rPr>
          <w:rFonts w:ascii="Arial" w:hAnsi="Arial" w:cs="Arial"/>
          <w:b/>
          <w:sz w:val="20"/>
          <w:szCs w:val="20"/>
        </w:rPr>
        <w:t>.</w:t>
      </w:r>
      <w:r w:rsidR="00866749">
        <w:rPr>
          <w:rFonts w:ascii="Arial" w:hAnsi="Arial" w:cs="Arial"/>
          <w:b/>
          <w:sz w:val="20"/>
          <w:szCs w:val="20"/>
        </w:rPr>
        <w:t xml:space="preserve"> r. o.</w:t>
      </w:r>
    </w:p>
    <w:p w14:paraId="232B35F5" w14:textId="3C920D96" w:rsidR="00D2649A" w:rsidRP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Sídlo:</w:t>
      </w:r>
      <w:r>
        <w:rPr>
          <w:rFonts w:ascii="Arial" w:hAnsi="Arial" w:cs="Arial"/>
          <w:sz w:val="20"/>
          <w:szCs w:val="20"/>
        </w:rPr>
        <w:tab/>
        <w:t xml:space="preserve">           </w:t>
      </w:r>
      <w:r w:rsidRPr="00D2649A">
        <w:rPr>
          <w:rFonts w:ascii="Arial" w:hAnsi="Arial" w:cs="Arial"/>
          <w:b/>
          <w:sz w:val="20"/>
          <w:szCs w:val="20"/>
        </w:rPr>
        <w:t xml:space="preserve">1. Mája </w:t>
      </w:r>
      <w:r w:rsidR="009C7169">
        <w:rPr>
          <w:rFonts w:ascii="Arial" w:hAnsi="Arial" w:cs="Arial"/>
          <w:b/>
          <w:sz w:val="20"/>
          <w:szCs w:val="20"/>
        </w:rPr>
        <w:t>5470/46</w:t>
      </w:r>
    </w:p>
    <w:p w14:paraId="4BC1CD32" w14:textId="77777777" w:rsidR="00D2649A" w:rsidRDefault="00D2649A" w:rsidP="002E271D">
      <w:pPr>
        <w:autoSpaceDE w:val="0"/>
        <w:autoSpaceDN w:val="0"/>
        <w:adjustRightInd w:val="0"/>
        <w:spacing w:after="0" w:line="240" w:lineRule="auto"/>
        <w:rPr>
          <w:rFonts w:ascii="Arial" w:hAnsi="Arial" w:cs="Arial"/>
          <w:b/>
          <w:sz w:val="20"/>
          <w:szCs w:val="20"/>
        </w:rPr>
      </w:pPr>
      <w:r w:rsidRPr="00D2649A">
        <w:rPr>
          <w:rFonts w:ascii="Arial" w:hAnsi="Arial" w:cs="Arial"/>
          <w:b/>
          <w:sz w:val="20"/>
          <w:szCs w:val="20"/>
        </w:rPr>
        <w:tab/>
        <w:t xml:space="preserve">        </w:t>
      </w:r>
      <w:r>
        <w:rPr>
          <w:rFonts w:ascii="Arial" w:hAnsi="Arial" w:cs="Arial"/>
          <w:b/>
          <w:sz w:val="20"/>
          <w:szCs w:val="20"/>
        </w:rPr>
        <w:t xml:space="preserve">  </w:t>
      </w:r>
      <w:r w:rsidRPr="00D2649A">
        <w:rPr>
          <w:rFonts w:ascii="Arial" w:hAnsi="Arial" w:cs="Arial"/>
          <w:b/>
          <w:sz w:val="20"/>
          <w:szCs w:val="20"/>
        </w:rPr>
        <w:t xml:space="preserve"> 901 01  Malacky</w:t>
      </w:r>
    </w:p>
    <w:p w14:paraId="64E9E528" w14:textId="7E0326BE"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Deň založenia: </w:t>
      </w:r>
      <w:r w:rsidR="00866749">
        <w:rPr>
          <w:rFonts w:ascii="Arial" w:hAnsi="Arial" w:cs="Arial"/>
          <w:b/>
          <w:sz w:val="20"/>
          <w:szCs w:val="20"/>
        </w:rPr>
        <w:t>16.08.2024</w:t>
      </w:r>
    </w:p>
    <w:p w14:paraId="7C09223E" w14:textId="02CE1E0F"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sz w:val="20"/>
          <w:szCs w:val="20"/>
        </w:rPr>
        <w:t xml:space="preserve">Obchodný register: </w:t>
      </w:r>
      <w:r w:rsidR="009C7169">
        <w:rPr>
          <w:rFonts w:ascii="Arial" w:hAnsi="Arial" w:cs="Arial"/>
          <w:sz w:val="20"/>
          <w:szCs w:val="20"/>
        </w:rPr>
        <w:t>Mestský súd</w:t>
      </w:r>
      <w:r>
        <w:rPr>
          <w:rFonts w:ascii="Arial" w:hAnsi="Arial" w:cs="Arial"/>
          <w:sz w:val="20"/>
          <w:szCs w:val="20"/>
        </w:rPr>
        <w:t xml:space="preserve"> Bratislava </w:t>
      </w:r>
      <w:r w:rsidR="009C7169">
        <w:rPr>
          <w:rFonts w:ascii="Arial" w:hAnsi="Arial" w:cs="Arial"/>
          <w:sz w:val="20"/>
          <w:szCs w:val="20"/>
        </w:rPr>
        <w:t>II</w:t>
      </w:r>
      <w:r>
        <w:rPr>
          <w:rFonts w:ascii="Arial" w:hAnsi="Arial" w:cs="Arial"/>
          <w:sz w:val="20"/>
          <w:szCs w:val="20"/>
        </w:rPr>
        <w:t xml:space="preserve">I, oddiel </w:t>
      </w:r>
      <w:proofErr w:type="spellStart"/>
      <w:r>
        <w:rPr>
          <w:rFonts w:ascii="Arial" w:hAnsi="Arial" w:cs="Arial"/>
          <w:sz w:val="20"/>
          <w:szCs w:val="20"/>
        </w:rPr>
        <w:t>sro</w:t>
      </w:r>
      <w:proofErr w:type="spellEnd"/>
      <w:r>
        <w:rPr>
          <w:rFonts w:ascii="Arial" w:hAnsi="Arial" w:cs="Arial"/>
          <w:sz w:val="20"/>
          <w:szCs w:val="20"/>
        </w:rPr>
        <w:t xml:space="preserve">, vložka č. </w:t>
      </w:r>
      <w:r w:rsidR="00866749">
        <w:rPr>
          <w:rFonts w:ascii="Arial" w:hAnsi="Arial" w:cs="Arial"/>
          <w:sz w:val="20"/>
          <w:szCs w:val="20"/>
        </w:rPr>
        <w:t xml:space="preserve"> </w:t>
      </w:r>
      <w:r w:rsidR="00866749" w:rsidRPr="00866749">
        <w:rPr>
          <w:rFonts w:ascii="Arial" w:hAnsi="Arial" w:cs="Arial"/>
          <w:b/>
          <w:bCs/>
          <w:sz w:val="20"/>
          <w:szCs w:val="20"/>
        </w:rPr>
        <w:t>1</w:t>
      </w:r>
      <w:r w:rsidR="00866749">
        <w:rPr>
          <w:rFonts w:ascii="Arial" w:hAnsi="Arial" w:cs="Arial"/>
          <w:b/>
          <w:sz w:val="20"/>
          <w:szCs w:val="20"/>
        </w:rPr>
        <w:t>80673/B</w:t>
      </w:r>
    </w:p>
    <w:p w14:paraId="0573A840" w14:textId="77777777" w:rsidR="00D2649A" w:rsidRDefault="00D2649A" w:rsidP="002E271D">
      <w:pPr>
        <w:autoSpaceDE w:val="0"/>
        <w:autoSpaceDN w:val="0"/>
        <w:adjustRightInd w:val="0"/>
        <w:spacing w:after="0" w:line="240" w:lineRule="auto"/>
        <w:rPr>
          <w:rFonts w:ascii="Arial" w:hAnsi="Arial" w:cs="Arial"/>
          <w:b/>
          <w:sz w:val="20"/>
          <w:szCs w:val="20"/>
        </w:rPr>
      </w:pPr>
    </w:p>
    <w:p w14:paraId="410A5F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2. Hlavné činnosti spoločnosti zapísané v obchodnom registri</w:t>
      </w:r>
    </w:p>
    <w:p w14:paraId="45F76584" w14:textId="77777777" w:rsidR="00D2649A" w:rsidRDefault="00D2649A" w:rsidP="002E271D">
      <w:pPr>
        <w:autoSpaceDE w:val="0"/>
        <w:autoSpaceDN w:val="0"/>
        <w:adjustRightInd w:val="0"/>
        <w:spacing w:after="0" w:line="240" w:lineRule="auto"/>
        <w:rPr>
          <w:rFonts w:ascii="Arial" w:hAnsi="Arial" w:cs="Arial"/>
          <w:sz w:val="20"/>
          <w:szCs w:val="20"/>
        </w:rPr>
      </w:pPr>
    </w:p>
    <w:p w14:paraId="2664242D" w14:textId="77777777" w:rsidR="00D2649A" w:rsidRPr="00D2649A" w:rsidRDefault="00D2649A" w:rsidP="00D2649A">
      <w:pPr>
        <w:spacing w:after="0" w:line="240" w:lineRule="auto"/>
        <w:rPr>
          <w:rFonts w:ascii="Times New Roman" w:eastAsia="Times New Roman" w:hAnsi="Times New Roman" w:cs="Times New Roman"/>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072"/>
      </w:tblGrid>
      <w:tr w:rsidR="00D2649A" w:rsidRPr="00D2649A" w14:paraId="7A4A09A3" w14:textId="77777777" w:rsidTr="00D2649A">
        <w:trPr>
          <w:tblCellSpacing w:w="15" w:type="dxa"/>
        </w:trPr>
        <w:tc>
          <w:tcPr>
            <w:tcW w:w="3350" w:type="pct"/>
            <w:shd w:val="clear" w:color="auto" w:fill="FFFFFF"/>
            <w:vAlign w:val="center"/>
            <w:hideMark/>
          </w:tcPr>
          <w:p w14:paraId="6ACC8BAA" w14:textId="0DDDC5FF" w:rsidR="00D2649A"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xml:space="preserve">-sprostredkovateľská </w:t>
            </w:r>
            <w:proofErr w:type="spellStart"/>
            <w:r>
              <w:rPr>
                <w:rFonts w:ascii="Arial CE" w:eastAsia="Times New Roman" w:hAnsi="Arial CE" w:cs="Arial CE"/>
                <w:bCs/>
                <w:color w:val="000000"/>
                <w:sz w:val="20"/>
                <w:szCs w:val="20"/>
                <w:lang w:eastAsia="sk-SK"/>
              </w:rPr>
              <w:t>činnost</w:t>
            </w:r>
            <w:proofErr w:type="spellEnd"/>
            <w:r>
              <w:rPr>
                <w:rFonts w:ascii="Arial CE" w:eastAsia="Times New Roman" w:hAnsi="Arial CE" w:cs="Arial CE"/>
                <w:bCs/>
                <w:color w:val="000000"/>
                <w:sz w:val="20"/>
                <w:szCs w:val="20"/>
                <w:lang w:eastAsia="sk-SK"/>
              </w:rPr>
              <w:t xml:space="preserve"> v oblasti obchodu, služieb a výroby</w:t>
            </w:r>
          </w:p>
          <w:p w14:paraId="381C8005" w14:textId="2F67C8D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 kúpa tovaru na účely jeho predaja konečnému spotrebiteľovi (maloobchod) alebo iným prevádzkovateľom živnosti (veľkoobchod)</w:t>
            </w:r>
          </w:p>
          <w:p w14:paraId="4560AA2A" w14:textId="34EDED2E"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-služby v oblasti administratívnej správy a služby organizačno-hospodárskej povahy</w:t>
            </w:r>
          </w:p>
          <w:p w14:paraId="69BD08B8" w14:textId="1492FB09" w:rsid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-činnosť podnikateľských, organizačných a ekonomických poradcov</w:t>
            </w:r>
          </w:p>
          <w:p w14:paraId="73D06AEB" w14:textId="01791C8F" w:rsidR="009C7169" w:rsidRPr="009C7169" w:rsidRDefault="009C7169" w:rsidP="009C7169">
            <w:pPr>
              <w:spacing w:after="0" w:line="240" w:lineRule="auto"/>
              <w:rPr>
                <w:rFonts w:ascii="Arial CE" w:eastAsia="Times New Roman" w:hAnsi="Arial CE" w:cs="Arial CE"/>
                <w:bCs/>
                <w:color w:val="000000"/>
                <w:sz w:val="20"/>
                <w:szCs w:val="20"/>
                <w:lang w:eastAsia="sk-SK"/>
              </w:rPr>
            </w:pPr>
            <w:r>
              <w:rPr>
                <w:rFonts w:ascii="Arial CE" w:eastAsia="Times New Roman" w:hAnsi="Arial CE" w:cs="Arial CE"/>
                <w:bCs/>
                <w:color w:val="000000"/>
                <w:sz w:val="20"/>
                <w:szCs w:val="20"/>
                <w:lang w:eastAsia="sk-SK"/>
              </w:rPr>
              <w:t>-organizovanie športových, kultúrnych a iných spoločenských podujatí</w:t>
            </w:r>
          </w:p>
          <w:p w14:paraId="4416F73D" w14:textId="77777777" w:rsidR="00D2649A" w:rsidRDefault="00D2649A" w:rsidP="00D2649A">
            <w:pPr>
              <w:spacing w:after="0" w:line="240" w:lineRule="auto"/>
              <w:rPr>
                <w:rFonts w:ascii="Arial CE" w:eastAsia="Times New Roman" w:hAnsi="Arial CE" w:cs="Arial CE"/>
                <w:bCs/>
                <w:color w:val="000000"/>
                <w:sz w:val="20"/>
                <w:szCs w:val="20"/>
                <w:lang w:eastAsia="sk-SK"/>
              </w:rPr>
            </w:pPr>
          </w:p>
          <w:p w14:paraId="4017AA04" w14:textId="77777777" w:rsidR="00D2649A" w:rsidRDefault="00D2649A" w:rsidP="00D2649A">
            <w:pPr>
              <w:spacing w:after="0" w:line="240" w:lineRule="auto"/>
              <w:rPr>
                <w:rFonts w:ascii="Arial CE" w:eastAsia="Times New Roman" w:hAnsi="Arial CE" w:cs="Arial CE"/>
                <w:b/>
                <w:bCs/>
                <w:color w:val="000000"/>
                <w:sz w:val="20"/>
                <w:szCs w:val="20"/>
                <w:lang w:eastAsia="sk-SK"/>
              </w:rPr>
            </w:pPr>
            <w:r>
              <w:rPr>
                <w:rFonts w:ascii="Arial CE" w:eastAsia="Times New Roman" w:hAnsi="Arial CE" w:cs="Arial CE"/>
                <w:b/>
                <w:bCs/>
                <w:color w:val="000000"/>
                <w:sz w:val="20"/>
                <w:szCs w:val="20"/>
                <w:lang w:eastAsia="sk-SK"/>
              </w:rPr>
              <w:t>3. Priemerný počet zamestnancov</w:t>
            </w:r>
          </w:p>
          <w:tbl>
            <w:tblPr>
              <w:tblW w:w="7680" w:type="dxa"/>
              <w:tblCellMar>
                <w:left w:w="70" w:type="dxa"/>
                <w:right w:w="70" w:type="dxa"/>
              </w:tblCellMar>
              <w:tblLook w:val="04A0" w:firstRow="1" w:lastRow="0" w:firstColumn="1" w:lastColumn="0" w:noHBand="0" w:noVBand="1"/>
            </w:tblPr>
            <w:tblGrid>
              <w:gridCol w:w="2875"/>
              <w:gridCol w:w="2406"/>
              <w:gridCol w:w="617"/>
              <w:gridCol w:w="617"/>
              <w:gridCol w:w="617"/>
              <w:gridCol w:w="341"/>
              <w:gridCol w:w="1169"/>
              <w:gridCol w:w="340"/>
            </w:tblGrid>
            <w:tr w:rsidR="00D2649A" w:rsidRPr="00D2649A" w14:paraId="25033003" w14:textId="77777777" w:rsidTr="00D2649A">
              <w:trPr>
                <w:trHeight w:val="288"/>
              </w:trPr>
              <w:tc>
                <w:tcPr>
                  <w:tcW w:w="1920" w:type="dxa"/>
                  <w:gridSpan w:val="2"/>
                  <w:tcBorders>
                    <w:top w:val="nil"/>
                    <w:left w:val="nil"/>
                    <w:bottom w:val="nil"/>
                    <w:right w:val="nil"/>
                  </w:tcBorders>
                  <w:noWrap/>
                  <w:vAlign w:val="bottom"/>
                </w:tcPr>
                <w:tbl>
                  <w:tblPr>
                    <w:tblW w:w="7940" w:type="dxa"/>
                    <w:tblCellMar>
                      <w:left w:w="70" w:type="dxa"/>
                      <w:right w:w="70" w:type="dxa"/>
                    </w:tblCellMar>
                    <w:tblLook w:val="04A0" w:firstRow="1" w:lastRow="0" w:firstColumn="1" w:lastColumn="0" w:noHBand="0" w:noVBand="1"/>
                  </w:tblPr>
                  <w:tblGrid>
                    <w:gridCol w:w="624"/>
                    <w:gridCol w:w="624"/>
                    <w:gridCol w:w="623"/>
                    <w:gridCol w:w="623"/>
                    <w:gridCol w:w="777"/>
                    <w:gridCol w:w="343"/>
                    <w:gridCol w:w="1184"/>
                    <w:gridCol w:w="343"/>
                  </w:tblGrid>
                  <w:tr w:rsidR="00D2649A" w:rsidRPr="00D2649A" w14:paraId="293DFA81" w14:textId="77777777" w:rsidTr="00D2649A">
                    <w:trPr>
                      <w:trHeight w:val="288"/>
                    </w:trPr>
                    <w:tc>
                      <w:tcPr>
                        <w:tcW w:w="1920" w:type="dxa"/>
                        <w:gridSpan w:val="2"/>
                        <w:tcBorders>
                          <w:top w:val="nil"/>
                          <w:left w:val="nil"/>
                          <w:bottom w:val="nil"/>
                          <w:right w:val="nil"/>
                        </w:tcBorders>
                        <w:noWrap/>
                        <w:vAlign w:val="bottom"/>
                        <w:hideMark/>
                      </w:tcPr>
                      <w:p w14:paraId="66E22089"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názov položky</w:t>
                        </w:r>
                      </w:p>
                    </w:tc>
                    <w:tc>
                      <w:tcPr>
                        <w:tcW w:w="960" w:type="dxa"/>
                        <w:tcBorders>
                          <w:top w:val="nil"/>
                          <w:left w:val="nil"/>
                          <w:bottom w:val="nil"/>
                          <w:right w:val="nil"/>
                        </w:tcBorders>
                        <w:noWrap/>
                        <w:vAlign w:val="bottom"/>
                        <w:hideMark/>
                      </w:tcPr>
                      <w:p w14:paraId="0C0713BF" w14:textId="0A8FC04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D300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717915E5"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bežné ÚO</w:t>
                        </w:r>
                      </w:p>
                    </w:tc>
                    <w:tc>
                      <w:tcPr>
                        <w:tcW w:w="2880" w:type="dxa"/>
                        <w:gridSpan w:val="3"/>
                        <w:tcBorders>
                          <w:top w:val="nil"/>
                          <w:left w:val="nil"/>
                          <w:bottom w:val="nil"/>
                          <w:right w:val="nil"/>
                        </w:tcBorders>
                        <w:noWrap/>
                        <w:vAlign w:val="bottom"/>
                        <w:hideMark/>
                      </w:tcPr>
                      <w:p w14:paraId="4D49F4B7"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bezprostredne </w:t>
                        </w:r>
                        <w:proofErr w:type="spellStart"/>
                        <w:r w:rsidRPr="00D2649A">
                          <w:rPr>
                            <w:rFonts w:ascii="Calibri" w:eastAsia="Times New Roman" w:hAnsi="Calibri" w:cs="Calibri"/>
                            <w:color w:val="000000"/>
                            <w:lang w:eastAsia="sk-SK"/>
                          </w:rPr>
                          <w:t>predchádz</w:t>
                        </w:r>
                        <w:proofErr w:type="spellEnd"/>
                        <w:r w:rsidRPr="00D2649A">
                          <w:rPr>
                            <w:rFonts w:ascii="Calibri" w:eastAsia="Times New Roman" w:hAnsi="Calibri" w:cs="Calibri"/>
                            <w:color w:val="000000"/>
                            <w:lang w:eastAsia="sk-SK"/>
                          </w:rPr>
                          <w:t>. ÚO</w:t>
                        </w:r>
                      </w:p>
                    </w:tc>
                  </w:tr>
                  <w:tr w:rsidR="00D2649A" w:rsidRPr="00D2649A" w14:paraId="6D93559F" w14:textId="77777777" w:rsidTr="00D2649A">
                    <w:trPr>
                      <w:trHeight w:val="288"/>
                    </w:trPr>
                    <w:tc>
                      <w:tcPr>
                        <w:tcW w:w="960" w:type="dxa"/>
                        <w:tcBorders>
                          <w:top w:val="nil"/>
                          <w:left w:val="nil"/>
                          <w:bottom w:val="nil"/>
                          <w:right w:val="nil"/>
                        </w:tcBorders>
                        <w:noWrap/>
                        <w:vAlign w:val="bottom"/>
                        <w:hideMark/>
                      </w:tcPr>
                      <w:p w14:paraId="49C001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60769A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6C8B0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01D515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2FC68EB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hideMark/>
                      </w:tcPr>
                      <w:p w14:paraId="6F5DABC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77935B4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hideMark/>
                      </w:tcPr>
                      <w:p w14:paraId="6B210A41"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163FAE12" w14:textId="77777777" w:rsidTr="00D2649A">
                    <w:trPr>
                      <w:trHeight w:val="288"/>
                    </w:trPr>
                    <w:tc>
                      <w:tcPr>
                        <w:tcW w:w="2880" w:type="dxa"/>
                        <w:gridSpan w:val="3"/>
                        <w:tcBorders>
                          <w:top w:val="nil"/>
                          <w:left w:val="nil"/>
                          <w:bottom w:val="nil"/>
                          <w:right w:val="nil"/>
                        </w:tcBorders>
                        <w:noWrap/>
                        <w:vAlign w:val="bottom"/>
                        <w:hideMark/>
                      </w:tcPr>
                      <w:p w14:paraId="4848B843"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priemerný počet zamestnancov</w:t>
                        </w:r>
                      </w:p>
                    </w:tc>
                    <w:tc>
                      <w:tcPr>
                        <w:tcW w:w="960" w:type="dxa"/>
                        <w:tcBorders>
                          <w:top w:val="nil"/>
                          <w:left w:val="nil"/>
                          <w:bottom w:val="nil"/>
                          <w:right w:val="nil"/>
                        </w:tcBorders>
                        <w:noWrap/>
                        <w:vAlign w:val="bottom"/>
                        <w:hideMark/>
                      </w:tcPr>
                      <w:p w14:paraId="28D1B3CA"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220" w:type="dxa"/>
                        <w:tcBorders>
                          <w:top w:val="nil"/>
                          <w:left w:val="nil"/>
                          <w:bottom w:val="nil"/>
                          <w:right w:val="nil"/>
                        </w:tcBorders>
                        <w:noWrap/>
                        <w:vAlign w:val="bottom"/>
                        <w:hideMark/>
                      </w:tcPr>
                      <w:p w14:paraId="0FEB10DF" w14:textId="7B6E9450"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47F2EF3D"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4DD0C1CA" w14:textId="24A578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5CA738EC"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74E13D2A" w14:textId="77777777" w:rsidTr="00D2649A">
                    <w:trPr>
                      <w:trHeight w:val="288"/>
                    </w:trPr>
                    <w:tc>
                      <w:tcPr>
                        <w:tcW w:w="3840" w:type="dxa"/>
                        <w:gridSpan w:val="4"/>
                        <w:tcBorders>
                          <w:top w:val="nil"/>
                          <w:left w:val="nil"/>
                          <w:bottom w:val="nil"/>
                          <w:right w:val="nil"/>
                        </w:tcBorders>
                        <w:noWrap/>
                        <w:vAlign w:val="bottom"/>
                        <w:hideMark/>
                      </w:tcPr>
                      <w:p w14:paraId="2405B771" w14:textId="77777777" w:rsidR="00D2649A" w:rsidRPr="00D2649A" w:rsidRDefault="00D2649A" w:rsidP="00D2649A">
                        <w:pPr>
                          <w:spacing w:after="0" w:line="240" w:lineRule="auto"/>
                          <w:rPr>
                            <w:rFonts w:ascii="Calibri" w:eastAsia="Times New Roman" w:hAnsi="Calibri" w:cs="Calibri"/>
                            <w:color w:val="000000"/>
                            <w:lang w:eastAsia="sk-SK"/>
                          </w:rPr>
                        </w:pPr>
                        <w:r w:rsidRPr="00D2649A">
                          <w:rPr>
                            <w:rFonts w:ascii="Calibri" w:eastAsia="Times New Roman" w:hAnsi="Calibri" w:cs="Calibri"/>
                            <w:color w:val="000000"/>
                            <w:lang w:eastAsia="sk-SK"/>
                          </w:rPr>
                          <w:t xml:space="preserve">stav zamestnancov ku dňu </w:t>
                        </w:r>
                        <w:proofErr w:type="spellStart"/>
                        <w:r w:rsidRPr="00D2649A">
                          <w:rPr>
                            <w:rFonts w:ascii="Calibri" w:eastAsia="Times New Roman" w:hAnsi="Calibri" w:cs="Calibri"/>
                            <w:color w:val="000000"/>
                            <w:lang w:eastAsia="sk-SK"/>
                          </w:rPr>
                          <w:t>účt.závierky</w:t>
                        </w:r>
                        <w:proofErr w:type="spellEnd"/>
                      </w:p>
                    </w:tc>
                    <w:tc>
                      <w:tcPr>
                        <w:tcW w:w="1220" w:type="dxa"/>
                        <w:tcBorders>
                          <w:top w:val="nil"/>
                          <w:left w:val="nil"/>
                          <w:bottom w:val="nil"/>
                          <w:right w:val="nil"/>
                        </w:tcBorders>
                        <w:noWrap/>
                        <w:vAlign w:val="bottom"/>
                        <w:hideMark/>
                      </w:tcPr>
                      <w:p w14:paraId="0A5B27CC" w14:textId="2174937D"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5" w:type="dxa"/>
                        <w:tcBorders>
                          <w:top w:val="nil"/>
                          <w:left w:val="nil"/>
                          <w:bottom w:val="nil"/>
                          <w:right w:val="nil"/>
                        </w:tcBorders>
                        <w:noWrap/>
                        <w:vAlign w:val="bottom"/>
                        <w:hideMark/>
                      </w:tcPr>
                      <w:p w14:paraId="661263FF"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hideMark/>
                      </w:tcPr>
                      <w:p w14:paraId="6A9311E3" w14:textId="1A7C0118" w:rsidR="00D2649A" w:rsidRPr="00D2649A" w:rsidRDefault="009C7169" w:rsidP="00D2649A">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484" w:type="dxa"/>
                        <w:tcBorders>
                          <w:top w:val="nil"/>
                          <w:left w:val="nil"/>
                          <w:bottom w:val="nil"/>
                          <w:right w:val="nil"/>
                        </w:tcBorders>
                        <w:noWrap/>
                        <w:vAlign w:val="bottom"/>
                        <w:hideMark/>
                      </w:tcPr>
                      <w:p w14:paraId="27223305" w14:textId="77777777" w:rsidR="00D2649A" w:rsidRDefault="00D2649A" w:rsidP="00D2649A">
                        <w:pPr>
                          <w:spacing w:after="0" w:line="240" w:lineRule="auto"/>
                          <w:rPr>
                            <w:rFonts w:ascii="Calibri" w:eastAsia="Times New Roman" w:hAnsi="Calibri" w:cs="Calibri"/>
                            <w:color w:val="000000"/>
                            <w:lang w:eastAsia="sk-SK"/>
                          </w:rPr>
                        </w:pPr>
                      </w:p>
                      <w:p w14:paraId="660BFC77"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7FF46F9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F69CD18"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8EDF871"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C610860"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tcPr>
                <w:p w14:paraId="118B3880"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2D2AD885" w14:textId="77777777" w:rsidTr="00D2649A">
              <w:trPr>
                <w:trHeight w:val="288"/>
              </w:trPr>
              <w:tc>
                <w:tcPr>
                  <w:tcW w:w="960" w:type="dxa"/>
                  <w:tcBorders>
                    <w:top w:val="nil"/>
                    <w:left w:val="nil"/>
                    <w:bottom w:val="nil"/>
                    <w:right w:val="nil"/>
                  </w:tcBorders>
                  <w:noWrap/>
                  <w:vAlign w:val="bottom"/>
                </w:tcPr>
                <w:p w14:paraId="0655AEB2"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201BA0B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1028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5EFA55B9"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4B776E5"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D58FD1E"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9F33E23"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33A3C78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4F5F6716" w14:textId="77777777" w:rsidTr="00D2649A">
              <w:trPr>
                <w:trHeight w:val="288"/>
              </w:trPr>
              <w:tc>
                <w:tcPr>
                  <w:tcW w:w="2880" w:type="dxa"/>
                  <w:gridSpan w:val="3"/>
                  <w:tcBorders>
                    <w:top w:val="nil"/>
                    <w:left w:val="nil"/>
                    <w:bottom w:val="nil"/>
                    <w:right w:val="nil"/>
                  </w:tcBorders>
                  <w:noWrap/>
                  <w:vAlign w:val="bottom"/>
                </w:tcPr>
                <w:p w14:paraId="5FC1228F"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4. Údaj o neobmedzenom ručení</w:t>
                  </w:r>
                </w:p>
                <w:p w14:paraId="0F57A34A" w14:textId="77777777" w:rsidR="00D2649A" w:rsidRDefault="00D2649A" w:rsidP="00D2649A">
                  <w:pPr>
                    <w:spacing w:after="0" w:line="240" w:lineRule="auto"/>
                    <w:rPr>
                      <w:rFonts w:ascii="Calibri" w:eastAsia="Times New Roman" w:hAnsi="Calibri" w:cs="Calibri"/>
                      <w:b/>
                      <w:color w:val="000000"/>
                      <w:lang w:eastAsia="sk-SK"/>
                    </w:rPr>
                  </w:pPr>
                </w:p>
                <w:p w14:paraId="30201178" w14:textId="77777777" w:rsidR="00D2649A" w:rsidRDefault="00D2649A" w:rsidP="00D2649A">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Spoločnosť je neobmedzene ručiacim spoločníkom v iných spoločnostiach podľa § 56 ods.5 Obchodného zákonníka.</w:t>
                  </w:r>
                </w:p>
                <w:p w14:paraId="594AFC4A" w14:textId="77777777" w:rsidR="00D2649A" w:rsidRDefault="00D2649A" w:rsidP="00D2649A">
                  <w:pPr>
                    <w:spacing w:after="0" w:line="240" w:lineRule="auto"/>
                    <w:rPr>
                      <w:rFonts w:ascii="Calibri" w:eastAsia="Times New Roman" w:hAnsi="Calibri" w:cs="Calibri"/>
                      <w:color w:val="000000"/>
                      <w:lang w:eastAsia="sk-SK"/>
                    </w:rPr>
                  </w:pPr>
                </w:p>
                <w:p w14:paraId="2CBD789A" w14:textId="77777777" w:rsidR="00D2649A" w:rsidRDefault="00D2649A" w:rsidP="00D2649A">
                  <w:pPr>
                    <w:spacing w:after="0" w:line="240" w:lineRule="auto"/>
                    <w:rPr>
                      <w:rFonts w:ascii="Calibri" w:eastAsia="Times New Roman" w:hAnsi="Calibri" w:cs="Calibri"/>
                      <w:b/>
                      <w:color w:val="000000"/>
                      <w:lang w:eastAsia="sk-SK"/>
                    </w:rPr>
                  </w:pPr>
                  <w:r>
                    <w:rPr>
                      <w:rFonts w:ascii="Calibri" w:eastAsia="Times New Roman" w:hAnsi="Calibri" w:cs="Calibri"/>
                      <w:b/>
                      <w:color w:val="000000"/>
                      <w:lang w:eastAsia="sk-SK"/>
                    </w:rPr>
                    <w:t>5. Právny dôvod na zostavenie účtovnej závierky</w:t>
                  </w:r>
                </w:p>
                <w:p w14:paraId="7BC87DFD" w14:textId="77777777" w:rsidR="00D2649A" w:rsidRDefault="00D2649A" w:rsidP="00D2649A">
                  <w:pPr>
                    <w:spacing w:after="0" w:line="240" w:lineRule="auto"/>
                    <w:rPr>
                      <w:rFonts w:ascii="Calibri" w:eastAsia="Times New Roman" w:hAnsi="Calibri" w:cs="Calibri"/>
                      <w:b/>
                      <w:color w:val="000000"/>
                      <w:lang w:eastAsia="sk-SK"/>
                    </w:rPr>
                  </w:pPr>
                </w:p>
                <w:p w14:paraId="55964F24" w14:textId="28522BCA" w:rsidR="00D2649A" w:rsidRPr="00D2649A" w:rsidRDefault="00D2649A" w:rsidP="00F01D8D">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Účtovná závierka spoločnosti k 31. decembru 202</w:t>
                  </w:r>
                  <w:r w:rsidR="008905AA">
                    <w:rPr>
                      <w:rFonts w:ascii="Calibri" w:eastAsia="Times New Roman" w:hAnsi="Calibri" w:cs="Calibri"/>
                      <w:color w:val="000000"/>
                      <w:lang w:eastAsia="sk-SK"/>
                    </w:rPr>
                    <w:t>5</w:t>
                  </w:r>
                  <w:r>
                    <w:rPr>
                      <w:rFonts w:ascii="Calibri" w:eastAsia="Times New Roman" w:hAnsi="Calibri" w:cs="Calibri"/>
                      <w:color w:val="000000"/>
                      <w:lang w:eastAsia="sk-SK"/>
                    </w:rPr>
                    <w:t xml:space="preserve"> je zostavená ako riadna účtovná závierka podľa § 17 ods. 6 zákona č. 431/2002 </w:t>
                  </w:r>
                  <w:proofErr w:type="spellStart"/>
                  <w:r>
                    <w:rPr>
                      <w:rFonts w:ascii="Calibri" w:eastAsia="Times New Roman" w:hAnsi="Calibri" w:cs="Calibri"/>
                      <w:color w:val="000000"/>
                      <w:lang w:eastAsia="sk-SK"/>
                    </w:rPr>
                    <w:t>Z.z</w:t>
                  </w:r>
                  <w:proofErr w:type="spellEnd"/>
                  <w:r>
                    <w:rPr>
                      <w:rFonts w:ascii="Calibri" w:eastAsia="Times New Roman" w:hAnsi="Calibri" w:cs="Calibri"/>
                      <w:color w:val="000000"/>
                      <w:lang w:eastAsia="sk-SK"/>
                    </w:rPr>
                    <w:t xml:space="preserve">. o účtovníctve v znení neskorších predpisov, a to za účtovné obdobie od </w:t>
                  </w:r>
                  <w:r w:rsidR="008905AA">
                    <w:rPr>
                      <w:rFonts w:ascii="Calibri" w:eastAsia="Times New Roman" w:hAnsi="Calibri" w:cs="Calibri"/>
                      <w:color w:val="000000"/>
                      <w:lang w:eastAsia="sk-SK"/>
                    </w:rPr>
                    <w:t>01.01.2025</w:t>
                  </w:r>
                  <w:r>
                    <w:rPr>
                      <w:rFonts w:ascii="Calibri" w:eastAsia="Times New Roman" w:hAnsi="Calibri" w:cs="Calibri"/>
                      <w:color w:val="000000"/>
                      <w:lang w:eastAsia="sk-SK"/>
                    </w:rPr>
                    <w:t xml:space="preserve"> do 31. decembra 202</w:t>
                  </w:r>
                  <w:r w:rsidR="008905AA">
                    <w:rPr>
                      <w:rFonts w:ascii="Calibri" w:eastAsia="Times New Roman" w:hAnsi="Calibri" w:cs="Calibri"/>
                      <w:color w:val="000000"/>
                      <w:lang w:eastAsia="sk-SK"/>
                    </w:rPr>
                    <w:t>5</w:t>
                  </w:r>
                  <w:r>
                    <w:rPr>
                      <w:rFonts w:ascii="Calibri" w:eastAsia="Times New Roman" w:hAnsi="Calibri" w:cs="Calibri"/>
                      <w:color w:val="000000"/>
                      <w:lang w:eastAsia="sk-SK"/>
                    </w:rPr>
                    <w:t>.</w:t>
                  </w:r>
                </w:p>
              </w:tc>
              <w:tc>
                <w:tcPr>
                  <w:tcW w:w="960" w:type="dxa"/>
                  <w:tcBorders>
                    <w:top w:val="nil"/>
                    <w:left w:val="nil"/>
                    <w:bottom w:val="nil"/>
                    <w:right w:val="nil"/>
                  </w:tcBorders>
                  <w:noWrap/>
                  <w:vAlign w:val="bottom"/>
                </w:tcPr>
                <w:p w14:paraId="0266F837" w14:textId="77777777" w:rsidR="00D2649A" w:rsidRDefault="00D2649A" w:rsidP="00D2649A">
                  <w:pPr>
                    <w:spacing w:after="0" w:line="240" w:lineRule="auto"/>
                    <w:rPr>
                      <w:rFonts w:ascii="Calibri" w:eastAsia="Times New Roman" w:hAnsi="Calibri" w:cs="Calibri"/>
                      <w:color w:val="000000"/>
                      <w:lang w:eastAsia="sk-SK"/>
                    </w:rPr>
                  </w:pPr>
                </w:p>
                <w:p w14:paraId="434D0B2E" w14:textId="77777777" w:rsidR="00D2649A" w:rsidRDefault="00D2649A" w:rsidP="00D2649A">
                  <w:pPr>
                    <w:spacing w:after="0" w:line="240" w:lineRule="auto"/>
                    <w:rPr>
                      <w:rFonts w:ascii="Calibri" w:eastAsia="Times New Roman" w:hAnsi="Calibri" w:cs="Calibri"/>
                      <w:color w:val="000000"/>
                      <w:lang w:eastAsia="sk-SK"/>
                    </w:rPr>
                  </w:pPr>
                </w:p>
                <w:p w14:paraId="7DB2BC33" w14:textId="77777777" w:rsidR="00D2649A" w:rsidRDefault="00D2649A" w:rsidP="00D2649A">
                  <w:pPr>
                    <w:spacing w:after="0" w:line="240" w:lineRule="auto"/>
                    <w:rPr>
                      <w:rFonts w:ascii="Calibri" w:eastAsia="Times New Roman" w:hAnsi="Calibri" w:cs="Calibri"/>
                      <w:color w:val="000000"/>
                      <w:lang w:eastAsia="sk-SK"/>
                    </w:rPr>
                  </w:pPr>
                </w:p>
                <w:p w14:paraId="4CEAF53A" w14:textId="77777777" w:rsidR="00D2649A" w:rsidRDefault="00D2649A" w:rsidP="00D2649A">
                  <w:pPr>
                    <w:spacing w:after="0" w:line="240" w:lineRule="auto"/>
                    <w:rPr>
                      <w:rFonts w:ascii="Calibri" w:eastAsia="Times New Roman" w:hAnsi="Calibri" w:cs="Calibri"/>
                      <w:color w:val="000000"/>
                      <w:lang w:eastAsia="sk-SK"/>
                    </w:rPr>
                  </w:pPr>
                </w:p>
                <w:p w14:paraId="6CCE7FEB"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490E500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45203D76"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00E29E74"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0E57FAA" w14:textId="77777777" w:rsidR="00D2649A" w:rsidRPr="00D2649A" w:rsidRDefault="00D2649A" w:rsidP="00D2649A">
                  <w:pPr>
                    <w:spacing w:after="0" w:line="240" w:lineRule="auto"/>
                    <w:rPr>
                      <w:rFonts w:ascii="Calibri" w:eastAsia="Times New Roman" w:hAnsi="Calibri" w:cs="Calibri"/>
                      <w:color w:val="000000"/>
                      <w:lang w:eastAsia="sk-SK"/>
                    </w:rPr>
                  </w:pPr>
                </w:p>
              </w:tc>
            </w:tr>
            <w:tr w:rsidR="00D2649A" w:rsidRPr="00D2649A" w14:paraId="5B1F80ED" w14:textId="77777777" w:rsidTr="00D2649A">
              <w:trPr>
                <w:trHeight w:val="288"/>
              </w:trPr>
              <w:tc>
                <w:tcPr>
                  <w:tcW w:w="3840" w:type="dxa"/>
                  <w:gridSpan w:val="4"/>
                  <w:tcBorders>
                    <w:top w:val="nil"/>
                    <w:left w:val="nil"/>
                    <w:bottom w:val="nil"/>
                    <w:right w:val="nil"/>
                  </w:tcBorders>
                  <w:noWrap/>
                  <w:vAlign w:val="bottom"/>
                </w:tcPr>
                <w:p w14:paraId="1A02A387"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tcPr>
                <w:p w14:paraId="72483CD2"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5" w:type="dxa"/>
                  <w:tcBorders>
                    <w:top w:val="nil"/>
                    <w:left w:val="nil"/>
                    <w:bottom w:val="nil"/>
                    <w:right w:val="nil"/>
                  </w:tcBorders>
                  <w:noWrap/>
                  <w:vAlign w:val="bottom"/>
                </w:tcPr>
                <w:p w14:paraId="585228C4" w14:textId="77777777" w:rsidR="00D2649A" w:rsidRPr="00D2649A" w:rsidRDefault="00D2649A" w:rsidP="00D2649A">
                  <w:pPr>
                    <w:spacing w:after="0" w:line="240" w:lineRule="auto"/>
                    <w:rPr>
                      <w:rFonts w:ascii="Calibri" w:eastAsia="Times New Roman" w:hAnsi="Calibri" w:cs="Calibri"/>
                      <w:color w:val="000000"/>
                      <w:lang w:eastAsia="sk-SK"/>
                    </w:rPr>
                  </w:pPr>
                </w:p>
              </w:tc>
              <w:tc>
                <w:tcPr>
                  <w:tcW w:w="1911" w:type="dxa"/>
                  <w:tcBorders>
                    <w:top w:val="nil"/>
                    <w:left w:val="nil"/>
                    <w:bottom w:val="nil"/>
                    <w:right w:val="nil"/>
                  </w:tcBorders>
                  <w:noWrap/>
                  <w:vAlign w:val="bottom"/>
                </w:tcPr>
                <w:p w14:paraId="62F2D75E" w14:textId="77777777" w:rsidR="00D2649A" w:rsidRPr="00D2649A" w:rsidRDefault="00D2649A" w:rsidP="00D2649A">
                  <w:pPr>
                    <w:spacing w:after="0" w:line="240" w:lineRule="auto"/>
                    <w:jc w:val="right"/>
                    <w:rPr>
                      <w:rFonts w:ascii="Calibri" w:eastAsia="Times New Roman" w:hAnsi="Calibri" w:cs="Calibri"/>
                      <w:color w:val="000000"/>
                      <w:lang w:eastAsia="sk-SK"/>
                    </w:rPr>
                  </w:pPr>
                </w:p>
              </w:tc>
              <w:tc>
                <w:tcPr>
                  <w:tcW w:w="484" w:type="dxa"/>
                  <w:tcBorders>
                    <w:top w:val="nil"/>
                    <w:left w:val="nil"/>
                    <w:bottom w:val="nil"/>
                    <w:right w:val="nil"/>
                  </w:tcBorders>
                  <w:noWrap/>
                  <w:vAlign w:val="bottom"/>
                </w:tcPr>
                <w:p w14:paraId="193D2E22" w14:textId="77777777" w:rsidR="00D2649A" w:rsidRPr="00D2649A" w:rsidRDefault="00D2649A" w:rsidP="00D2649A">
                  <w:pPr>
                    <w:spacing w:after="0" w:line="240" w:lineRule="auto"/>
                    <w:rPr>
                      <w:rFonts w:ascii="Calibri" w:eastAsia="Times New Roman" w:hAnsi="Calibri" w:cs="Calibri"/>
                      <w:color w:val="000000"/>
                      <w:lang w:eastAsia="sk-SK"/>
                    </w:rPr>
                  </w:pPr>
                </w:p>
              </w:tc>
            </w:tr>
          </w:tbl>
          <w:p w14:paraId="62A1F53D" w14:textId="77777777" w:rsidR="00D2649A" w:rsidRPr="00D2649A" w:rsidRDefault="00D2649A" w:rsidP="00D2649A">
            <w:pPr>
              <w:spacing w:after="0" w:line="240" w:lineRule="auto"/>
              <w:rPr>
                <w:rFonts w:ascii="Times New Roman" w:eastAsia="Times New Roman" w:hAnsi="Times New Roman" w:cs="Times New Roman"/>
                <w:sz w:val="24"/>
                <w:szCs w:val="24"/>
                <w:lang w:eastAsia="sk-SK"/>
              </w:rPr>
            </w:pPr>
          </w:p>
        </w:tc>
      </w:tr>
    </w:tbl>
    <w:p w14:paraId="0560A250" w14:textId="77777777" w:rsidR="00D2649A" w:rsidRDefault="00D2649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6. Dátum schválenia účtovnej závierky za predchádzajúce účtovné obdobie</w:t>
      </w:r>
    </w:p>
    <w:p w14:paraId="673F8059" w14:textId="77777777" w:rsidR="00D2649A" w:rsidRDefault="00D2649A" w:rsidP="002E271D">
      <w:pPr>
        <w:autoSpaceDE w:val="0"/>
        <w:autoSpaceDN w:val="0"/>
        <w:adjustRightInd w:val="0"/>
        <w:spacing w:after="0" w:line="240" w:lineRule="auto"/>
        <w:rPr>
          <w:rFonts w:ascii="Arial" w:hAnsi="Arial" w:cs="Arial"/>
          <w:b/>
          <w:sz w:val="20"/>
          <w:szCs w:val="20"/>
        </w:rPr>
      </w:pPr>
    </w:p>
    <w:p w14:paraId="12BD1A12" w14:textId="7641812A" w:rsidR="00114083" w:rsidRDefault="00114083" w:rsidP="00114083">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Účtovnú závierku za rok 2024 a rozdelenie výsledku hospodárenia za rok 2024 schválilo Valné zhromaždenie dňa 26.2.2025. Táto účtovná závierka bola odsúhlasená na zverejnenie konateľmi spoločnosti. V účtovnej závierke sú zohľadnené všetky udalosti po 31. decembri 2023. </w:t>
      </w:r>
    </w:p>
    <w:p w14:paraId="7B9DDE28" w14:textId="77777777" w:rsidR="00114083" w:rsidRDefault="00114083" w:rsidP="00114083">
      <w:pPr>
        <w:autoSpaceDE w:val="0"/>
        <w:autoSpaceDN w:val="0"/>
        <w:adjustRightInd w:val="0"/>
        <w:spacing w:after="0" w:line="240" w:lineRule="auto"/>
        <w:rPr>
          <w:rFonts w:ascii="Arial" w:hAnsi="Arial" w:cs="Arial"/>
          <w:sz w:val="20"/>
          <w:szCs w:val="20"/>
        </w:rPr>
      </w:pPr>
    </w:p>
    <w:p w14:paraId="4555C629" w14:textId="77777777" w:rsidR="00114083" w:rsidRDefault="009C7169"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w:t>
      </w:r>
    </w:p>
    <w:p w14:paraId="65DA24B8" w14:textId="3F5BF1BD" w:rsidR="00335DE1" w:rsidRPr="00114083" w:rsidRDefault="00335DE1" w:rsidP="002E271D">
      <w:pPr>
        <w:autoSpaceDE w:val="0"/>
        <w:autoSpaceDN w:val="0"/>
        <w:adjustRightInd w:val="0"/>
        <w:spacing w:after="0" w:line="240" w:lineRule="auto"/>
        <w:rPr>
          <w:rFonts w:ascii="Arial" w:hAnsi="Arial" w:cs="Arial"/>
          <w:sz w:val="20"/>
          <w:szCs w:val="20"/>
        </w:rPr>
      </w:pPr>
      <w:r>
        <w:rPr>
          <w:rFonts w:ascii="Arial" w:hAnsi="Arial" w:cs="Arial"/>
          <w:b/>
          <w:sz w:val="20"/>
          <w:szCs w:val="20"/>
        </w:rPr>
        <w:t>7. Zverejnenie účtovnej závierky za predchádzajúcej účtovné obdobie</w:t>
      </w:r>
    </w:p>
    <w:p w14:paraId="7CBF852D" w14:textId="77777777" w:rsidR="00335DE1" w:rsidRDefault="00335DE1" w:rsidP="002E271D">
      <w:pPr>
        <w:autoSpaceDE w:val="0"/>
        <w:autoSpaceDN w:val="0"/>
        <w:adjustRightInd w:val="0"/>
        <w:spacing w:after="0" w:line="240" w:lineRule="auto"/>
        <w:rPr>
          <w:rFonts w:ascii="Arial" w:hAnsi="Arial" w:cs="Arial"/>
          <w:b/>
          <w:sz w:val="20"/>
          <w:szCs w:val="20"/>
        </w:rPr>
      </w:pPr>
    </w:p>
    <w:p w14:paraId="40990147" w14:textId="60C81152" w:rsidR="009C7169" w:rsidRDefault="00114083"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Účtovná závierka spoločnosti k 31.decembru 2024 bola uložená do zbierky listín obchodného registra v marci 2025.</w:t>
      </w:r>
    </w:p>
    <w:p w14:paraId="5DB27828" w14:textId="77777777" w:rsidR="009C7169" w:rsidRDefault="009C7169" w:rsidP="002E271D">
      <w:pPr>
        <w:autoSpaceDE w:val="0"/>
        <w:autoSpaceDN w:val="0"/>
        <w:adjustRightInd w:val="0"/>
        <w:spacing w:after="0" w:line="240" w:lineRule="auto"/>
        <w:rPr>
          <w:rFonts w:ascii="Arial" w:hAnsi="Arial" w:cs="Arial"/>
          <w:sz w:val="20"/>
          <w:szCs w:val="20"/>
        </w:rPr>
      </w:pPr>
    </w:p>
    <w:p w14:paraId="1CF48D8F" w14:textId="77777777" w:rsidR="009C7169" w:rsidRDefault="009C7169" w:rsidP="002E271D">
      <w:pPr>
        <w:autoSpaceDE w:val="0"/>
        <w:autoSpaceDN w:val="0"/>
        <w:adjustRightInd w:val="0"/>
        <w:spacing w:after="0" w:line="240" w:lineRule="auto"/>
        <w:rPr>
          <w:rFonts w:ascii="Arial" w:hAnsi="Arial" w:cs="Arial"/>
          <w:sz w:val="20"/>
          <w:szCs w:val="20"/>
        </w:rPr>
      </w:pPr>
    </w:p>
    <w:p w14:paraId="05F471B3" w14:textId="77777777" w:rsidR="009C7169" w:rsidRDefault="009C7169" w:rsidP="002E271D">
      <w:pPr>
        <w:autoSpaceDE w:val="0"/>
        <w:autoSpaceDN w:val="0"/>
        <w:adjustRightInd w:val="0"/>
        <w:spacing w:after="0" w:line="240" w:lineRule="auto"/>
        <w:rPr>
          <w:rFonts w:ascii="Arial" w:hAnsi="Arial" w:cs="Arial"/>
          <w:sz w:val="20"/>
          <w:szCs w:val="20"/>
        </w:rPr>
      </w:pPr>
    </w:p>
    <w:p w14:paraId="451214A4" w14:textId="467C52A0" w:rsidR="00335DE1" w:rsidRDefault="006841B9" w:rsidP="00335DE1">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w:t>
      </w:r>
      <w:r w:rsidR="00335DE1">
        <w:rPr>
          <w:rFonts w:ascii="Arial" w:hAnsi="Arial" w:cs="Arial"/>
          <w:sz w:val="20"/>
          <w:szCs w:val="20"/>
        </w:rPr>
        <w:t xml:space="preserve"> 3 - 01 </w:t>
      </w:r>
      <w:r w:rsidR="00335DE1">
        <w:rPr>
          <w:rFonts w:ascii="Arial" w:hAnsi="Arial" w:cs="Arial"/>
          <w:sz w:val="20"/>
          <w:szCs w:val="20"/>
        </w:rPr>
        <w:tab/>
        <w:t xml:space="preserve">IČO </w:t>
      </w:r>
      <w:r w:rsidR="00866749">
        <w:rPr>
          <w:rFonts w:ascii="Arial" w:hAnsi="Arial" w:cs="Arial"/>
          <w:sz w:val="20"/>
          <w:szCs w:val="20"/>
        </w:rPr>
        <w:t>56426747</w:t>
      </w:r>
      <w:r w:rsidR="00335DE1">
        <w:rPr>
          <w:rFonts w:ascii="Arial" w:hAnsi="Arial" w:cs="Arial"/>
          <w:sz w:val="20"/>
          <w:szCs w:val="20"/>
        </w:rPr>
        <w:t xml:space="preserve"> </w:t>
      </w:r>
      <w:r w:rsidR="00335DE1">
        <w:rPr>
          <w:rFonts w:ascii="Arial" w:hAnsi="Arial" w:cs="Arial"/>
          <w:sz w:val="20"/>
          <w:szCs w:val="20"/>
        </w:rPr>
        <w:tab/>
        <w:t>DIČ 2</w:t>
      </w:r>
      <w:r w:rsidR="00866749">
        <w:rPr>
          <w:rFonts w:ascii="Arial" w:hAnsi="Arial" w:cs="Arial"/>
          <w:sz w:val="20"/>
          <w:szCs w:val="20"/>
        </w:rPr>
        <w:t>122311279</w:t>
      </w:r>
      <w:r w:rsidR="00335DE1">
        <w:rPr>
          <w:rFonts w:ascii="Arial" w:hAnsi="Arial" w:cs="Arial"/>
          <w:i/>
          <w:sz w:val="20"/>
          <w:szCs w:val="20"/>
        </w:rPr>
        <w:tab/>
      </w:r>
      <w:r w:rsidR="00335DE1">
        <w:rPr>
          <w:rFonts w:ascii="Arial" w:hAnsi="Arial" w:cs="Arial"/>
          <w:i/>
          <w:sz w:val="20"/>
          <w:szCs w:val="20"/>
        </w:rPr>
        <w:tab/>
      </w:r>
      <w:r w:rsidR="00335DE1">
        <w:rPr>
          <w:rFonts w:ascii="Arial" w:hAnsi="Arial" w:cs="Arial"/>
          <w:i/>
          <w:sz w:val="20"/>
          <w:szCs w:val="20"/>
        </w:rPr>
        <w:tab/>
        <w:t>str.3</w:t>
      </w:r>
    </w:p>
    <w:p w14:paraId="61AEA99F" w14:textId="77777777" w:rsidR="00335DE1" w:rsidRDefault="00335DE1" w:rsidP="00335DE1">
      <w:pPr>
        <w:autoSpaceDE w:val="0"/>
        <w:autoSpaceDN w:val="0"/>
        <w:adjustRightInd w:val="0"/>
        <w:spacing w:after="0" w:line="240" w:lineRule="auto"/>
        <w:rPr>
          <w:rFonts w:ascii="Arial" w:hAnsi="Arial" w:cs="Arial"/>
          <w:i/>
          <w:sz w:val="20"/>
          <w:szCs w:val="20"/>
        </w:rPr>
      </w:pPr>
    </w:p>
    <w:p w14:paraId="04AE34FF"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B. Informácie o členoch orgánov účtovnej jednotky </w:t>
      </w:r>
    </w:p>
    <w:p w14:paraId="2A33D442" w14:textId="77777777" w:rsidR="00335DE1" w:rsidRDefault="00335DE1" w:rsidP="00335DE1">
      <w:pPr>
        <w:autoSpaceDE w:val="0"/>
        <w:autoSpaceDN w:val="0"/>
        <w:adjustRightInd w:val="0"/>
        <w:spacing w:after="0" w:line="240" w:lineRule="auto"/>
        <w:rPr>
          <w:rFonts w:ascii="Arial" w:hAnsi="Arial" w:cs="Arial"/>
          <w:b/>
          <w:sz w:val="20"/>
          <w:szCs w:val="20"/>
        </w:rPr>
      </w:pPr>
    </w:p>
    <w:p w14:paraId="2162B59B"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1. Zoznam členov štatutárnych, dozorných a iných orgánov spoločnosti v účtovnom období</w:t>
      </w:r>
    </w:p>
    <w:p w14:paraId="62DDB5AD" w14:textId="77777777" w:rsidR="00335DE1" w:rsidRDefault="00335DE1" w:rsidP="00335DE1">
      <w:pPr>
        <w:autoSpaceDE w:val="0"/>
        <w:autoSpaceDN w:val="0"/>
        <w:adjustRightInd w:val="0"/>
        <w:spacing w:after="0" w:line="240" w:lineRule="auto"/>
        <w:rPr>
          <w:rFonts w:ascii="Arial" w:hAnsi="Arial" w:cs="Arial"/>
          <w:b/>
          <w:sz w:val="20"/>
          <w:szCs w:val="20"/>
        </w:rPr>
      </w:pPr>
    </w:p>
    <w:p w14:paraId="6E8F9ACA" w14:textId="0B4A63A0"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Štatutárny orgán spoločnosti: konateľ: Šatan </w:t>
      </w:r>
      <w:r w:rsidR="00866749">
        <w:rPr>
          <w:rFonts w:ascii="Arial" w:hAnsi="Arial" w:cs="Arial"/>
          <w:sz w:val="20"/>
          <w:szCs w:val="20"/>
        </w:rPr>
        <w:t>Marián</w:t>
      </w:r>
    </w:p>
    <w:p w14:paraId="0F7B0FEC" w14:textId="7E47D8EA" w:rsidR="00866749" w:rsidRDefault="00866749"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Šatanová Eva</w:t>
      </w:r>
    </w:p>
    <w:p w14:paraId="16323BA2" w14:textId="6373F238" w:rsid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p>
    <w:p w14:paraId="20268042" w14:textId="77777777" w:rsidR="00335DE1" w:rsidRDefault="00335DE1" w:rsidP="00335DE1">
      <w:pPr>
        <w:autoSpaceDE w:val="0"/>
        <w:autoSpaceDN w:val="0"/>
        <w:adjustRightInd w:val="0"/>
        <w:spacing w:after="0" w:line="240" w:lineRule="auto"/>
        <w:rPr>
          <w:rFonts w:ascii="Arial" w:hAnsi="Arial" w:cs="Arial"/>
          <w:sz w:val="20"/>
          <w:szCs w:val="20"/>
        </w:rPr>
      </w:pPr>
    </w:p>
    <w:p w14:paraId="0013259E" w14:textId="77777777" w:rsidR="00335DE1" w:rsidRDefault="00335DE1" w:rsidP="00335DE1">
      <w:pPr>
        <w:autoSpaceDE w:val="0"/>
        <w:autoSpaceDN w:val="0"/>
        <w:adjustRightInd w:val="0"/>
        <w:spacing w:after="0" w:line="240" w:lineRule="auto"/>
        <w:rPr>
          <w:rFonts w:ascii="Arial" w:hAnsi="Arial" w:cs="Arial"/>
          <w:b/>
          <w:sz w:val="20"/>
          <w:szCs w:val="20"/>
        </w:rPr>
      </w:pPr>
      <w:r>
        <w:rPr>
          <w:rFonts w:ascii="Arial" w:hAnsi="Arial" w:cs="Arial"/>
          <w:b/>
          <w:sz w:val="20"/>
          <w:szCs w:val="20"/>
        </w:rPr>
        <w:t>2. Štruktúra spoločníkov ku dňu zostavenia účtovnej závierky</w:t>
      </w:r>
    </w:p>
    <w:p w14:paraId="7996D65E" w14:textId="77777777" w:rsidR="00335DE1" w:rsidRDefault="00335DE1" w:rsidP="00335DE1">
      <w:pPr>
        <w:autoSpaceDE w:val="0"/>
        <w:autoSpaceDN w:val="0"/>
        <w:adjustRightInd w:val="0"/>
        <w:spacing w:after="0" w:line="240" w:lineRule="auto"/>
        <w:rPr>
          <w:rFonts w:ascii="Arial" w:hAnsi="Arial" w:cs="Arial"/>
          <w:b/>
          <w:sz w:val="20"/>
          <w:szCs w:val="20"/>
        </w:rPr>
      </w:pPr>
    </w:p>
    <w:tbl>
      <w:tblPr>
        <w:tblW w:w="8327" w:type="dxa"/>
        <w:tblInd w:w="55" w:type="dxa"/>
        <w:tblCellMar>
          <w:left w:w="70" w:type="dxa"/>
          <w:right w:w="70" w:type="dxa"/>
        </w:tblCellMar>
        <w:tblLook w:val="04A0" w:firstRow="1" w:lastRow="0" w:firstColumn="1" w:lastColumn="0" w:noHBand="0" w:noVBand="1"/>
      </w:tblPr>
      <w:tblGrid>
        <w:gridCol w:w="2357"/>
        <w:gridCol w:w="146"/>
        <w:gridCol w:w="2457"/>
        <w:gridCol w:w="792"/>
        <w:gridCol w:w="146"/>
        <w:gridCol w:w="1213"/>
        <w:gridCol w:w="146"/>
        <w:gridCol w:w="1070"/>
      </w:tblGrid>
      <w:tr w:rsidR="00335DE1" w:rsidRPr="00335DE1" w14:paraId="4DAA0958" w14:textId="77777777" w:rsidTr="00866749">
        <w:trPr>
          <w:trHeight w:val="288"/>
        </w:trPr>
        <w:tc>
          <w:tcPr>
            <w:tcW w:w="7257" w:type="dxa"/>
            <w:gridSpan w:val="7"/>
            <w:tcBorders>
              <w:top w:val="nil"/>
              <w:left w:val="nil"/>
              <w:bottom w:val="nil"/>
              <w:right w:val="nil"/>
            </w:tcBorders>
            <w:noWrap/>
            <w:vAlign w:val="bottom"/>
            <w:hideMark/>
          </w:tcPr>
          <w:p w14:paraId="2AAAC84A" w14:textId="66D5F0C8"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Vlastné imanie spoločnosti predstavuje </w:t>
            </w:r>
            <w:r w:rsidR="009C7169">
              <w:rPr>
                <w:rFonts w:ascii="Calibri" w:eastAsia="Times New Roman" w:hAnsi="Calibri" w:cs="Calibri"/>
                <w:color w:val="000000"/>
                <w:lang w:eastAsia="sk-SK"/>
              </w:rPr>
              <w:t xml:space="preserve">5.000,- eur </w:t>
            </w:r>
            <w:r w:rsidRPr="00335DE1">
              <w:rPr>
                <w:rFonts w:ascii="Calibri" w:eastAsia="Times New Roman" w:hAnsi="Calibri" w:cs="Calibri"/>
                <w:color w:val="000000"/>
                <w:lang w:eastAsia="sk-SK"/>
              </w:rPr>
              <w:t xml:space="preserve"> v nasledovnej štruktúre:</w:t>
            </w:r>
          </w:p>
        </w:tc>
        <w:tc>
          <w:tcPr>
            <w:tcW w:w="1070" w:type="dxa"/>
            <w:tcBorders>
              <w:top w:val="nil"/>
              <w:left w:val="nil"/>
              <w:bottom w:val="nil"/>
              <w:right w:val="nil"/>
            </w:tcBorders>
            <w:noWrap/>
            <w:vAlign w:val="bottom"/>
            <w:hideMark/>
          </w:tcPr>
          <w:p w14:paraId="74D294F9"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40C8056D" w14:textId="77777777" w:rsidTr="00866749">
        <w:trPr>
          <w:trHeight w:val="288"/>
        </w:trPr>
        <w:tc>
          <w:tcPr>
            <w:tcW w:w="2357" w:type="dxa"/>
            <w:tcBorders>
              <w:top w:val="nil"/>
              <w:left w:val="nil"/>
              <w:bottom w:val="nil"/>
              <w:right w:val="nil"/>
            </w:tcBorders>
            <w:noWrap/>
            <w:vAlign w:val="bottom"/>
            <w:hideMark/>
          </w:tcPr>
          <w:p w14:paraId="0F355C9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Spoločník</w:t>
            </w:r>
          </w:p>
        </w:tc>
        <w:tc>
          <w:tcPr>
            <w:tcW w:w="146" w:type="dxa"/>
            <w:tcBorders>
              <w:top w:val="nil"/>
              <w:left w:val="nil"/>
              <w:bottom w:val="nil"/>
              <w:right w:val="nil"/>
            </w:tcBorders>
            <w:noWrap/>
            <w:vAlign w:val="bottom"/>
            <w:hideMark/>
          </w:tcPr>
          <w:p w14:paraId="0D2E151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3249" w:type="dxa"/>
            <w:gridSpan w:val="2"/>
            <w:tcBorders>
              <w:top w:val="nil"/>
              <w:left w:val="nil"/>
              <w:bottom w:val="nil"/>
              <w:right w:val="nil"/>
            </w:tcBorders>
            <w:noWrap/>
            <w:vAlign w:val="bottom"/>
            <w:hideMark/>
          </w:tcPr>
          <w:p w14:paraId="3BEB5C49"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výška podielu na ZI</w:t>
            </w:r>
          </w:p>
        </w:tc>
        <w:tc>
          <w:tcPr>
            <w:tcW w:w="146" w:type="dxa"/>
            <w:tcBorders>
              <w:top w:val="nil"/>
              <w:left w:val="nil"/>
              <w:bottom w:val="nil"/>
              <w:right w:val="nil"/>
            </w:tcBorders>
            <w:noWrap/>
            <w:vAlign w:val="bottom"/>
            <w:hideMark/>
          </w:tcPr>
          <w:p w14:paraId="4F4022F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2429" w:type="dxa"/>
            <w:gridSpan w:val="3"/>
            <w:tcBorders>
              <w:top w:val="nil"/>
              <w:left w:val="nil"/>
              <w:bottom w:val="nil"/>
              <w:right w:val="nil"/>
            </w:tcBorders>
            <w:noWrap/>
            <w:vAlign w:val="bottom"/>
            <w:hideMark/>
          </w:tcPr>
          <w:p w14:paraId="6A89BA96" w14:textId="77777777"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podiel na </w:t>
            </w:r>
            <w:proofErr w:type="spellStart"/>
            <w:r w:rsidRPr="00335DE1">
              <w:rPr>
                <w:rFonts w:ascii="Calibri" w:eastAsia="Times New Roman" w:hAnsi="Calibri" w:cs="Calibri"/>
                <w:color w:val="000000"/>
                <w:lang w:eastAsia="sk-SK"/>
              </w:rPr>
              <w:t>hlas.právach</w:t>
            </w:r>
            <w:proofErr w:type="spellEnd"/>
            <w:r w:rsidRPr="00335DE1">
              <w:rPr>
                <w:rFonts w:ascii="Calibri" w:eastAsia="Times New Roman" w:hAnsi="Calibri" w:cs="Calibri"/>
                <w:color w:val="000000"/>
                <w:lang w:eastAsia="sk-SK"/>
              </w:rPr>
              <w:t xml:space="preserve"> v %</w:t>
            </w:r>
          </w:p>
        </w:tc>
      </w:tr>
      <w:tr w:rsidR="00335DE1" w:rsidRPr="00335DE1" w14:paraId="667FD8C4" w14:textId="77777777" w:rsidTr="00866749">
        <w:trPr>
          <w:trHeight w:val="288"/>
        </w:trPr>
        <w:tc>
          <w:tcPr>
            <w:tcW w:w="2503" w:type="dxa"/>
            <w:gridSpan w:val="2"/>
            <w:tcBorders>
              <w:top w:val="nil"/>
              <w:left w:val="nil"/>
              <w:bottom w:val="nil"/>
              <w:right w:val="nil"/>
            </w:tcBorders>
            <w:noWrap/>
            <w:vAlign w:val="bottom"/>
            <w:hideMark/>
          </w:tcPr>
          <w:p w14:paraId="39D87E63" w14:textId="5AE6BADA" w:rsidR="00335DE1" w:rsidRPr="00335DE1" w:rsidRDefault="00335DE1" w:rsidP="00335DE1">
            <w:pPr>
              <w:spacing w:after="0" w:line="240" w:lineRule="auto"/>
              <w:rPr>
                <w:rFonts w:ascii="Calibri" w:eastAsia="Times New Roman" w:hAnsi="Calibri" w:cs="Calibri"/>
                <w:color w:val="000000"/>
                <w:lang w:eastAsia="sk-SK"/>
              </w:rPr>
            </w:pPr>
            <w:r w:rsidRPr="00335DE1">
              <w:rPr>
                <w:rFonts w:ascii="Calibri" w:eastAsia="Times New Roman" w:hAnsi="Calibri" w:cs="Calibri"/>
                <w:color w:val="000000"/>
                <w:lang w:eastAsia="sk-SK"/>
              </w:rPr>
              <w:t xml:space="preserve">Šatan </w:t>
            </w:r>
            <w:r w:rsidR="00866749">
              <w:rPr>
                <w:rFonts w:ascii="Calibri" w:eastAsia="Times New Roman" w:hAnsi="Calibri" w:cs="Calibri"/>
                <w:color w:val="000000"/>
                <w:lang w:eastAsia="sk-SK"/>
              </w:rPr>
              <w:t>Marián</w:t>
            </w:r>
            <w:r w:rsidR="00F01D8D">
              <w:rPr>
                <w:rFonts w:ascii="Calibri" w:eastAsia="Times New Roman" w:hAnsi="Calibri" w:cs="Calibri"/>
                <w:color w:val="000000"/>
                <w:lang w:eastAsia="sk-SK"/>
              </w:rPr>
              <w:t xml:space="preserve"> </w:t>
            </w:r>
          </w:p>
        </w:tc>
        <w:tc>
          <w:tcPr>
            <w:tcW w:w="3249" w:type="dxa"/>
            <w:gridSpan w:val="2"/>
            <w:tcBorders>
              <w:top w:val="nil"/>
              <w:left w:val="nil"/>
              <w:bottom w:val="nil"/>
              <w:right w:val="nil"/>
            </w:tcBorders>
            <w:noWrap/>
            <w:vAlign w:val="bottom"/>
            <w:hideMark/>
          </w:tcPr>
          <w:p w14:paraId="41756C37" w14:textId="166966D1" w:rsidR="00335DE1" w:rsidRPr="00335DE1" w:rsidRDefault="009C7169" w:rsidP="00335DE1">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866749">
              <w:rPr>
                <w:rFonts w:ascii="Calibri" w:eastAsia="Times New Roman" w:hAnsi="Calibri" w:cs="Calibri"/>
                <w:color w:val="000000"/>
                <w:lang w:eastAsia="sk-SK"/>
              </w:rPr>
              <w:t>5.000</w:t>
            </w:r>
            <w:r>
              <w:rPr>
                <w:rFonts w:ascii="Calibri" w:eastAsia="Times New Roman" w:hAnsi="Calibri" w:cs="Calibri"/>
                <w:color w:val="000000"/>
                <w:lang w:eastAsia="sk-SK"/>
              </w:rPr>
              <w:t xml:space="preserve"> eur                 </w:t>
            </w:r>
            <w:r w:rsidR="00866749">
              <w:rPr>
                <w:rFonts w:ascii="Calibri" w:eastAsia="Times New Roman" w:hAnsi="Calibri" w:cs="Calibri"/>
                <w:color w:val="000000"/>
                <w:lang w:eastAsia="sk-SK"/>
              </w:rPr>
              <w:t>10</w:t>
            </w:r>
            <w:r>
              <w:rPr>
                <w:rFonts w:ascii="Calibri" w:eastAsia="Times New Roman" w:hAnsi="Calibri" w:cs="Calibri"/>
                <w:color w:val="000000"/>
                <w:lang w:eastAsia="sk-SK"/>
              </w:rPr>
              <w:t>0%</w:t>
            </w:r>
          </w:p>
        </w:tc>
        <w:tc>
          <w:tcPr>
            <w:tcW w:w="146" w:type="dxa"/>
            <w:tcBorders>
              <w:top w:val="nil"/>
              <w:left w:val="nil"/>
              <w:bottom w:val="nil"/>
              <w:right w:val="nil"/>
            </w:tcBorders>
            <w:noWrap/>
            <w:vAlign w:val="bottom"/>
            <w:hideMark/>
          </w:tcPr>
          <w:p w14:paraId="50C54210"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hideMark/>
          </w:tcPr>
          <w:p w14:paraId="3A842F9D" w14:textId="057E7693" w:rsidR="00335DE1" w:rsidRPr="00335DE1" w:rsidRDefault="009C7169" w:rsidP="009C7169">
            <w:pPr>
              <w:spacing w:after="0" w:line="240" w:lineRule="auto"/>
              <w:jc w:val="center"/>
              <w:rPr>
                <w:rFonts w:ascii="Calibri" w:eastAsia="Times New Roman" w:hAnsi="Calibri" w:cs="Calibri"/>
                <w:color w:val="000000"/>
                <w:lang w:eastAsia="sk-SK"/>
              </w:rPr>
            </w:pPr>
            <w:r>
              <w:rPr>
                <w:rFonts w:ascii="Calibri" w:eastAsia="Times New Roman" w:hAnsi="Calibri" w:cs="Calibri"/>
                <w:color w:val="000000"/>
                <w:lang w:eastAsia="sk-SK"/>
              </w:rPr>
              <w:t xml:space="preserve">            </w:t>
            </w:r>
            <w:r w:rsidR="00866749">
              <w:rPr>
                <w:rFonts w:ascii="Calibri" w:eastAsia="Times New Roman" w:hAnsi="Calibri" w:cs="Calibri"/>
                <w:color w:val="000000"/>
                <w:lang w:eastAsia="sk-SK"/>
              </w:rPr>
              <w:t>10</w:t>
            </w:r>
            <w:r w:rsidR="00335DE1" w:rsidRPr="00335DE1">
              <w:rPr>
                <w:rFonts w:ascii="Calibri" w:eastAsia="Times New Roman" w:hAnsi="Calibri" w:cs="Calibri"/>
                <w:color w:val="000000"/>
                <w:lang w:eastAsia="sk-SK"/>
              </w:rPr>
              <w:t>0%</w:t>
            </w:r>
          </w:p>
        </w:tc>
        <w:tc>
          <w:tcPr>
            <w:tcW w:w="146" w:type="dxa"/>
            <w:tcBorders>
              <w:top w:val="nil"/>
              <w:left w:val="nil"/>
              <w:bottom w:val="nil"/>
              <w:right w:val="nil"/>
            </w:tcBorders>
            <w:noWrap/>
            <w:vAlign w:val="bottom"/>
            <w:hideMark/>
          </w:tcPr>
          <w:p w14:paraId="7C235EA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73F3AEA5" w14:textId="77777777" w:rsidR="00335DE1" w:rsidRPr="00335DE1" w:rsidRDefault="00335DE1" w:rsidP="00335DE1">
            <w:pPr>
              <w:spacing w:after="0" w:line="240" w:lineRule="auto"/>
              <w:rPr>
                <w:rFonts w:ascii="Calibri" w:eastAsia="Times New Roman" w:hAnsi="Calibri" w:cs="Calibri"/>
                <w:color w:val="000000"/>
                <w:lang w:eastAsia="sk-SK"/>
              </w:rPr>
            </w:pPr>
          </w:p>
        </w:tc>
      </w:tr>
      <w:tr w:rsidR="00335DE1" w:rsidRPr="00335DE1" w14:paraId="68D49FB1" w14:textId="77777777" w:rsidTr="00866749">
        <w:trPr>
          <w:trHeight w:val="288"/>
        </w:trPr>
        <w:tc>
          <w:tcPr>
            <w:tcW w:w="2503" w:type="dxa"/>
            <w:gridSpan w:val="2"/>
            <w:tcBorders>
              <w:top w:val="nil"/>
              <w:left w:val="nil"/>
              <w:bottom w:val="nil"/>
              <w:right w:val="nil"/>
            </w:tcBorders>
            <w:noWrap/>
            <w:vAlign w:val="bottom"/>
          </w:tcPr>
          <w:p w14:paraId="51ABB589" w14:textId="291F75E4" w:rsidR="00335DE1" w:rsidRPr="00335DE1" w:rsidRDefault="00335DE1" w:rsidP="00335DE1">
            <w:pPr>
              <w:spacing w:after="0" w:line="240" w:lineRule="auto"/>
              <w:rPr>
                <w:rFonts w:ascii="Calibri" w:eastAsia="Times New Roman" w:hAnsi="Calibri" w:cs="Calibri"/>
                <w:color w:val="000000"/>
                <w:lang w:eastAsia="sk-SK"/>
              </w:rPr>
            </w:pPr>
          </w:p>
        </w:tc>
        <w:tc>
          <w:tcPr>
            <w:tcW w:w="2457" w:type="dxa"/>
            <w:tcBorders>
              <w:top w:val="nil"/>
              <w:left w:val="nil"/>
              <w:bottom w:val="nil"/>
              <w:right w:val="nil"/>
            </w:tcBorders>
            <w:noWrap/>
            <w:vAlign w:val="bottom"/>
          </w:tcPr>
          <w:p w14:paraId="43603CE9" w14:textId="7553C0FC" w:rsidR="00335DE1" w:rsidRPr="00335DE1" w:rsidRDefault="00335DE1" w:rsidP="00335DE1">
            <w:pPr>
              <w:spacing w:after="0" w:line="240" w:lineRule="auto"/>
              <w:rPr>
                <w:rFonts w:ascii="Calibri" w:eastAsia="Times New Roman" w:hAnsi="Calibri" w:cs="Calibri"/>
                <w:color w:val="000000"/>
                <w:lang w:eastAsia="sk-SK"/>
              </w:rPr>
            </w:pPr>
          </w:p>
        </w:tc>
        <w:tc>
          <w:tcPr>
            <w:tcW w:w="792" w:type="dxa"/>
            <w:tcBorders>
              <w:top w:val="nil"/>
              <w:left w:val="nil"/>
              <w:bottom w:val="nil"/>
              <w:right w:val="nil"/>
            </w:tcBorders>
            <w:noWrap/>
            <w:vAlign w:val="bottom"/>
          </w:tcPr>
          <w:p w14:paraId="5E0D7EF3" w14:textId="77777777" w:rsidR="00335DE1" w:rsidRPr="00335DE1" w:rsidRDefault="00335DE1" w:rsidP="00335DE1">
            <w:pPr>
              <w:spacing w:after="0" w:line="240" w:lineRule="auto"/>
              <w:jc w:val="right"/>
              <w:rPr>
                <w:rFonts w:ascii="Calibri" w:eastAsia="Times New Roman" w:hAnsi="Calibri" w:cs="Calibri"/>
                <w:color w:val="000000"/>
                <w:lang w:eastAsia="sk-SK"/>
              </w:rPr>
            </w:pPr>
          </w:p>
        </w:tc>
        <w:tc>
          <w:tcPr>
            <w:tcW w:w="146" w:type="dxa"/>
            <w:tcBorders>
              <w:top w:val="nil"/>
              <w:left w:val="nil"/>
              <w:bottom w:val="nil"/>
              <w:right w:val="nil"/>
            </w:tcBorders>
            <w:noWrap/>
            <w:vAlign w:val="bottom"/>
          </w:tcPr>
          <w:p w14:paraId="46CC14FB"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213" w:type="dxa"/>
            <w:tcBorders>
              <w:top w:val="nil"/>
              <w:left w:val="nil"/>
              <w:bottom w:val="nil"/>
              <w:right w:val="nil"/>
            </w:tcBorders>
            <w:noWrap/>
            <w:vAlign w:val="bottom"/>
          </w:tcPr>
          <w:p w14:paraId="1E4DBFD2" w14:textId="25597E6C" w:rsidR="00335DE1" w:rsidRPr="00335DE1" w:rsidRDefault="00335DE1" w:rsidP="00E16F73">
            <w:pPr>
              <w:spacing w:after="0" w:line="240" w:lineRule="auto"/>
              <w:jc w:val="center"/>
              <w:rPr>
                <w:rFonts w:ascii="Calibri" w:eastAsia="Times New Roman" w:hAnsi="Calibri" w:cs="Calibri"/>
                <w:color w:val="000000"/>
                <w:lang w:eastAsia="sk-SK"/>
              </w:rPr>
            </w:pPr>
          </w:p>
        </w:tc>
        <w:tc>
          <w:tcPr>
            <w:tcW w:w="146" w:type="dxa"/>
            <w:tcBorders>
              <w:top w:val="nil"/>
              <w:left w:val="nil"/>
              <w:bottom w:val="nil"/>
              <w:right w:val="nil"/>
            </w:tcBorders>
            <w:noWrap/>
            <w:vAlign w:val="bottom"/>
            <w:hideMark/>
          </w:tcPr>
          <w:p w14:paraId="27C49E94" w14:textId="77777777" w:rsidR="00335DE1" w:rsidRPr="00335DE1" w:rsidRDefault="00335DE1" w:rsidP="00335DE1">
            <w:pPr>
              <w:spacing w:after="0" w:line="240" w:lineRule="auto"/>
              <w:rPr>
                <w:rFonts w:ascii="Calibri" w:eastAsia="Times New Roman" w:hAnsi="Calibri" w:cs="Calibri"/>
                <w:color w:val="000000"/>
                <w:lang w:eastAsia="sk-SK"/>
              </w:rPr>
            </w:pPr>
          </w:p>
        </w:tc>
        <w:tc>
          <w:tcPr>
            <w:tcW w:w="1070" w:type="dxa"/>
            <w:tcBorders>
              <w:top w:val="nil"/>
              <w:left w:val="nil"/>
              <w:bottom w:val="nil"/>
              <w:right w:val="nil"/>
            </w:tcBorders>
            <w:noWrap/>
            <w:vAlign w:val="bottom"/>
            <w:hideMark/>
          </w:tcPr>
          <w:p w14:paraId="3D044B96" w14:textId="77777777" w:rsidR="00335DE1" w:rsidRPr="00335DE1" w:rsidRDefault="00335DE1" w:rsidP="00335DE1">
            <w:pPr>
              <w:spacing w:after="0" w:line="240" w:lineRule="auto"/>
              <w:rPr>
                <w:rFonts w:ascii="Calibri" w:eastAsia="Times New Roman" w:hAnsi="Calibri" w:cs="Calibri"/>
                <w:color w:val="000000"/>
                <w:lang w:eastAsia="sk-SK"/>
              </w:rPr>
            </w:pPr>
          </w:p>
        </w:tc>
      </w:tr>
    </w:tbl>
    <w:p w14:paraId="769569CC" w14:textId="77777777" w:rsidR="00335DE1" w:rsidRPr="00335DE1" w:rsidRDefault="00335DE1" w:rsidP="00335DE1">
      <w:pPr>
        <w:autoSpaceDE w:val="0"/>
        <w:autoSpaceDN w:val="0"/>
        <w:adjustRightInd w:val="0"/>
        <w:spacing w:after="0" w:line="240" w:lineRule="auto"/>
        <w:rPr>
          <w:rFonts w:ascii="Arial" w:hAnsi="Arial" w:cs="Arial"/>
          <w:sz w:val="20"/>
          <w:szCs w:val="20"/>
        </w:rPr>
      </w:pPr>
      <w:r>
        <w:rPr>
          <w:rFonts w:ascii="Arial" w:hAnsi="Arial" w:cs="Arial"/>
          <w:sz w:val="20"/>
          <w:szCs w:val="20"/>
        </w:rPr>
        <w:tab/>
      </w:r>
    </w:p>
    <w:p w14:paraId="5D08C0C0" w14:textId="1722DB5E" w:rsidR="00335DE1"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Základné imanie spoločnosti predstavuje </w:t>
      </w:r>
      <w:r w:rsidR="009C7169">
        <w:rPr>
          <w:rFonts w:ascii="Arial" w:hAnsi="Arial" w:cs="Arial"/>
          <w:sz w:val="20"/>
          <w:szCs w:val="20"/>
        </w:rPr>
        <w:t>5</w:t>
      </w:r>
      <w:r>
        <w:rPr>
          <w:rFonts w:ascii="Arial" w:hAnsi="Arial" w:cs="Arial"/>
          <w:sz w:val="20"/>
          <w:szCs w:val="20"/>
        </w:rPr>
        <w:t> 000 eur.</w:t>
      </w:r>
    </w:p>
    <w:p w14:paraId="33D77984" w14:textId="77777777" w:rsidR="00967F67" w:rsidRDefault="00967F67" w:rsidP="002E271D">
      <w:pPr>
        <w:autoSpaceDE w:val="0"/>
        <w:autoSpaceDN w:val="0"/>
        <w:adjustRightInd w:val="0"/>
        <w:spacing w:after="0" w:line="240" w:lineRule="auto"/>
        <w:rPr>
          <w:rFonts w:ascii="Arial" w:hAnsi="Arial" w:cs="Arial"/>
          <w:sz w:val="20"/>
          <w:szCs w:val="20"/>
        </w:rPr>
      </w:pPr>
    </w:p>
    <w:p w14:paraId="5B55339A"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 Informácie o konsolidovanom celku</w:t>
      </w:r>
    </w:p>
    <w:p w14:paraId="6EA977C7" w14:textId="77777777" w:rsidR="00967F67" w:rsidRDefault="00967F67" w:rsidP="002E271D">
      <w:pPr>
        <w:autoSpaceDE w:val="0"/>
        <w:autoSpaceDN w:val="0"/>
        <w:adjustRightInd w:val="0"/>
        <w:spacing w:after="0" w:line="240" w:lineRule="auto"/>
        <w:rPr>
          <w:rFonts w:ascii="Arial" w:hAnsi="Arial" w:cs="Arial"/>
          <w:b/>
          <w:sz w:val="20"/>
          <w:szCs w:val="20"/>
        </w:rPr>
      </w:pPr>
    </w:p>
    <w:p w14:paraId="76650F84"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Spoločnosť nie je súčasťou žiadnej skupiny podnikov, a teda nie je súčasťou žiadneho konsolidačného poľa.</w:t>
      </w:r>
    </w:p>
    <w:p w14:paraId="1E112F78" w14:textId="77777777" w:rsidR="00967F67" w:rsidRDefault="00967F67" w:rsidP="002E271D">
      <w:pPr>
        <w:autoSpaceDE w:val="0"/>
        <w:autoSpaceDN w:val="0"/>
        <w:adjustRightInd w:val="0"/>
        <w:spacing w:after="0" w:line="240" w:lineRule="auto"/>
        <w:rPr>
          <w:rFonts w:ascii="Arial" w:hAnsi="Arial" w:cs="Arial"/>
          <w:sz w:val="20"/>
          <w:szCs w:val="20"/>
        </w:rPr>
      </w:pPr>
    </w:p>
    <w:p w14:paraId="1456D375"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 Informácie o účtovných zásadách a účtovných metódach</w:t>
      </w:r>
    </w:p>
    <w:p w14:paraId="61FAE035" w14:textId="77777777" w:rsidR="00967F67" w:rsidRDefault="00967F67" w:rsidP="002E271D">
      <w:pPr>
        <w:autoSpaceDE w:val="0"/>
        <w:autoSpaceDN w:val="0"/>
        <w:adjustRightInd w:val="0"/>
        <w:spacing w:after="0" w:line="240" w:lineRule="auto"/>
        <w:rPr>
          <w:rFonts w:ascii="Arial" w:hAnsi="Arial" w:cs="Arial"/>
          <w:b/>
          <w:sz w:val="20"/>
          <w:szCs w:val="20"/>
        </w:rPr>
      </w:pPr>
    </w:p>
    <w:p w14:paraId="70782DA3" w14:textId="77777777" w:rsidR="00967F67" w:rsidRDefault="00967F67"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Východiská pre zostavenie účtovnej závierky</w:t>
      </w:r>
    </w:p>
    <w:p w14:paraId="4D7BC4FE" w14:textId="77777777" w:rsidR="00967F67" w:rsidRDefault="00967F67" w:rsidP="002E271D">
      <w:pPr>
        <w:autoSpaceDE w:val="0"/>
        <w:autoSpaceDN w:val="0"/>
        <w:adjustRightInd w:val="0"/>
        <w:spacing w:after="0" w:line="240" w:lineRule="auto"/>
        <w:rPr>
          <w:rFonts w:ascii="Arial" w:hAnsi="Arial" w:cs="Arial"/>
          <w:b/>
          <w:sz w:val="20"/>
          <w:szCs w:val="20"/>
        </w:rPr>
      </w:pPr>
    </w:p>
    <w:p w14:paraId="20412B01" w14:textId="77777777" w:rsidR="00967F67" w:rsidRDefault="00967F67"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závierka bola zostavená za predpokladu nepretržitého trvania spoločnosti. </w:t>
      </w:r>
      <w:r w:rsidR="00740FCF">
        <w:rPr>
          <w:rFonts w:ascii="Arial" w:hAnsi="Arial" w:cs="Arial"/>
          <w:sz w:val="20"/>
          <w:szCs w:val="20"/>
        </w:rPr>
        <w:t>Účtovné metódy a všeobecné účtovné zásady boli počas účtovného obdobia dodržané. Menou pre vykazovanie je EURO.</w:t>
      </w:r>
    </w:p>
    <w:p w14:paraId="7F1B79F6" w14:textId="77777777" w:rsidR="00740FCF" w:rsidRDefault="00740FCF" w:rsidP="002E271D">
      <w:pPr>
        <w:autoSpaceDE w:val="0"/>
        <w:autoSpaceDN w:val="0"/>
        <w:adjustRightInd w:val="0"/>
        <w:spacing w:after="0" w:line="240" w:lineRule="auto"/>
        <w:rPr>
          <w:rFonts w:ascii="Arial" w:hAnsi="Arial" w:cs="Arial"/>
          <w:sz w:val="20"/>
          <w:szCs w:val="20"/>
        </w:rPr>
      </w:pPr>
    </w:p>
    <w:p w14:paraId="5C22BFD6" w14:textId="77777777" w:rsidR="00740FCF" w:rsidRDefault="00740FC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Dlhodobý nehmotný a dlhodobý hmotný majetok</w:t>
      </w:r>
    </w:p>
    <w:p w14:paraId="3C265D1E" w14:textId="77777777" w:rsidR="00740FCF" w:rsidRDefault="00740FCF" w:rsidP="002E271D">
      <w:pPr>
        <w:autoSpaceDE w:val="0"/>
        <w:autoSpaceDN w:val="0"/>
        <w:adjustRightInd w:val="0"/>
        <w:spacing w:after="0" w:line="240" w:lineRule="auto"/>
        <w:rPr>
          <w:rFonts w:ascii="Arial" w:hAnsi="Arial" w:cs="Arial"/>
          <w:b/>
          <w:sz w:val="20"/>
          <w:szCs w:val="20"/>
        </w:rPr>
      </w:pPr>
    </w:p>
    <w:p w14:paraId="26CF22B7" w14:textId="77777777" w:rsidR="005A218F" w:rsidRDefault="00740FC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Dlhodobý majetok nakupovaný sa oceňuje obstarávacou cenou, ktorá zahŕňa cenu obstarania a náklady súvisiace s obstaraním (clo, prepravu, montáž, poistné a pod.). Súčasťou obstarávacej ceny dlhodobého majetku nie sú úroky z cudzích zdrojov. Odpisy dlhodobého </w:t>
      </w:r>
      <w:r w:rsidR="005A218F">
        <w:rPr>
          <w:rFonts w:ascii="Arial" w:hAnsi="Arial" w:cs="Arial"/>
          <w:sz w:val="20"/>
          <w:szCs w:val="20"/>
        </w:rPr>
        <w:t>nehmotného majetku sú stanovené vychádzajúc z predpokladanej doby jeho používania. Odpisovať sa začína prvým dňom mesiaca nasledujúceho po uvedení dlhodobého majetku do používania. O dlhodobom nehmotnom majetku, ktoré obstarávacia cena je 2 400 eur a menej sa účtuje priamo do nákladov. Predpokladaná doba používania, metóda odpisovania a odpisová sadzba sú uvedené v nasledujúcej tabuľke.</w:t>
      </w:r>
    </w:p>
    <w:p w14:paraId="73737FA6" w14:textId="77777777" w:rsidR="005A218F" w:rsidRDefault="005A218F" w:rsidP="002E271D">
      <w:pPr>
        <w:autoSpaceDE w:val="0"/>
        <w:autoSpaceDN w:val="0"/>
        <w:adjustRightInd w:val="0"/>
        <w:spacing w:after="0" w:line="240" w:lineRule="auto"/>
        <w:rPr>
          <w:rFonts w:ascii="Arial" w:hAnsi="Arial" w:cs="Arial"/>
          <w:sz w:val="20"/>
          <w:szCs w:val="20"/>
        </w:rPr>
      </w:pPr>
    </w:p>
    <w:p w14:paraId="30F4F3D9"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403B9F14"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Softvér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3</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lineárna</w:t>
      </w:r>
    </w:p>
    <w:p w14:paraId="4A529489" w14:textId="77777777" w:rsidR="005A218F" w:rsidRDefault="005A218F" w:rsidP="002E271D">
      <w:pPr>
        <w:autoSpaceDE w:val="0"/>
        <w:autoSpaceDN w:val="0"/>
        <w:adjustRightInd w:val="0"/>
        <w:spacing w:after="0" w:line="240" w:lineRule="auto"/>
        <w:rPr>
          <w:rFonts w:ascii="Arial" w:hAnsi="Arial" w:cs="Arial"/>
          <w:sz w:val="20"/>
          <w:szCs w:val="20"/>
        </w:rPr>
      </w:pPr>
    </w:p>
    <w:p w14:paraId="5D19368A" w14:textId="77777777" w:rsidR="00740FC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Odpisy dlhodobého hmotného majetku sú stanovené vychádzajúc z predpokladanej doby jeho používania a predpokladaného priebehu jeho opotrebenia. Odpisovať sa začína prvým dňom mesiaca nasledujúceho po uvedení dlhodobého majetku do používania. O dlhodobom hmotnom majetku, ktorého obstarávacia cena je 1 700 eur a menej sa účtuje ako o zásobách. Pozemky sa neodpisujú. Predpokladaná dobra používania, metóda odpisovania a odpisová sadzba sú uvedené v nasledujúcej tabuľke.</w:t>
      </w:r>
    </w:p>
    <w:p w14:paraId="2B4E461E" w14:textId="77777777" w:rsidR="005A218F" w:rsidRDefault="005A218F" w:rsidP="002E271D">
      <w:pPr>
        <w:autoSpaceDE w:val="0"/>
        <w:autoSpaceDN w:val="0"/>
        <w:adjustRightInd w:val="0"/>
        <w:spacing w:after="0" w:line="240" w:lineRule="auto"/>
        <w:rPr>
          <w:rFonts w:ascii="Arial" w:hAnsi="Arial" w:cs="Arial"/>
          <w:sz w:val="20"/>
          <w:szCs w:val="20"/>
        </w:rPr>
      </w:pPr>
    </w:p>
    <w:p w14:paraId="74E4BBA5"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Predpokladaná doba používania</w:t>
      </w:r>
      <w:r>
        <w:rPr>
          <w:rFonts w:ascii="Arial" w:hAnsi="Arial" w:cs="Arial"/>
          <w:sz w:val="20"/>
          <w:szCs w:val="20"/>
        </w:rPr>
        <w:tab/>
      </w:r>
      <w:r>
        <w:rPr>
          <w:rFonts w:ascii="Arial" w:hAnsi="Arial" w:cs="Arial"/>
          <w:sz w:val="20"/>
          <w:szCs w:val="20"/>
        </w:rPr>
        <w:tab/>
        <w:t>metóda odpisovania</w:t>
      </w:r>
    </w:p>
    <w:p w14:paraId="05FFA57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Stavby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20/40</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3B7BE89A"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Stroje a zariadenia</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B972707"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Dopravné prostriedky</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6</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rovnomerné</w:t>
      </w:r>
    </w:p>
    <w:p w14:paraId="1031D59E" w14:textId="77777777" w:rsidR="00114083" w:rsidRDefault="00114083" w:rsidP="005A218F">
      <w:pPr>
        <w:autoSpaceDE w:val="0"/>
        <w:autoSpaceDN w:val="0"/>
        <w:adjustRightInd w:val="0"/>
        <w:spacing w:after="0" w:line="240" w:lineRule="auto"/>
        <w:rPr>
          <w:rFonts w:ascii="Arial" w:hAnsi="Arial" w:cs="Arial"/>
          <w:sz w:val="20"/>
          <w:szCs w:val="20"/>
        </w:rPr>
      </w:pPr>
    </w:p>
    <w:p w14:paraId="10C0EB2C" w14:textId="764D57E5" w:rsidR="005A218F" w:rsidRPr="00752A88" w:rsidRDefault="006841B9" w:rsidP="005A218F">
      <w:pPr>
        <w:autoSpaceDE w:val="0"/>
        <w:autoSpaceDN w:val="0"/>
        <w:adjustRightInd w:val="0"/>
        <w:spacing w:after="0" w:line="240" w:lineRule="auto"/>
        <w:rPr>
          <w:rFonts w:ascii="Arial" w:hAnsi="Arial" w:cs="Arial"/>
          <w:sz w:val="20"/>
          <w:szCs w:val="20"/>
        </w:rPr>
      </w:pPr>
      <w:r>
        <w:rPr>
          <w:rFonts w:ascii="Arial" w:hAnsi="Arial" w:cs="Arial"/>
          <w:sz w:val="20"/>
          <w:szCs w:val="20"/>
        </w:rPr>
        <w:lastRenderedPageBreak/>
        <w:t>Poznámky Úč POD</w:t>
      </w:r>
      <w:r w:rsidR="005A218F">
        <w:rPr>
          <w:rFonts w:ascii="Arial" w:hAnsi="Arial" w:cs="Arial"/>
          <w:sz w:val="20"/>
          <w:szCs w:val="20"/>
        </w:rPr>
        <w:t xml:space="preserve"> 3 - 01 </w:t>
      </w:r>
      <w:r w:rsidR="005A218F">
        <w:rPr>
          <w:rFonts w:ascii="Arial" w:hAnsi="Arial" w:cs="Arial"/>
          <w:sz w:val="20"/>
          <w:szCs w:val="20"/>
        </w:rPr>
        <w:tab/>
        <w:t xml:space="preserve">IČO </w:t>
      </w:r>
      <w:r w:rsidR="009C7169">
        <w:rPr>
          <w:rFonts w:ascii="Arial" w:hAnsi="Arial" w:cs="Arial"/>
          <w:sz w:val="20"/>
          <w:szCs w:val="20"/>
        </w:rPr>
        <w:t>5</w:t>
      </w:r>
      <w:r w:rsidR="00866749">
        <w:rPr>
          <w:rFonts w:ascii="Arial" w:hAnsi="Arial" w:cs="Arial"/>
          <w:sz w:val="20"/>
          <w:szCs w:val="20"/>
        </w:rPr>
        <w:t>6426747</w:t>
      </w:r>
      <w:r w:rsidR="005A218F">
        <w:rPr>
          <w:rFonts w:ascii="Arial" w:hAnsi="Arial" w:cs="Arial"/>
          <w:sz w:val="20"/>
          <w:szCs w:val="20"/>
        </w:rPr>
        <w:t xml:space="preserve"> </w:t>
      </w:r>
      <w:r w:rsidR="005A218F">
        <w:rPr>
          <w:rFonts w:ascii="Arial" w:hAnsi="Arial" w:cs="Arial"/>
          <w:sz w:val="20"/>
          <w:szCs w:val="20"/>
        </w:rPr>
        <w:tab/>
        <w:t>DIČ 2</w:t>
      </w:r>
      <w:r w:rsidR="009C7169">
        <w:rPr>
          <w:rFonts w:ascii="Arial" w:hAnsi="Arial" w:cs="Arial"/>
          <w:sz w:val="20"/>
          <w:szCs w:val="20"/>
        </w:rPr>
        <w:t>1</w:t>
      </w:r>
      <w:r w:rsidR="00866749">
        <w:rPr>
          <w:rFonts w:ascii="Arial" w:hAnsi="Arial" w:cs="Arial"/>
          <w:sz w:val="20"/>
          <w:szCs w:val="20"/>
        </w:rPr>
        <w:t>22311279</w:t>
      </w:r>
      <w:r w:rsidR="005A218F">
        <w:rPr>
          <w:rFonts w:ascii="Arial" w:hAnsi="Arial" w:cs="Arial"/>
          <w:i/>
          <w:sz w:val="20"/>
          <w:szCs w:val="20"/>
        </w:rPr>
        <w:tab/>
      </w:r>
      <w:r w:rsidR="005A218F">
        <w:rPr>
          <w:rFonts w:ascii="Arial" w:hAnsi="Arial" w:cs="Arial"/>
          <w:i/>
          <w:sz w:val="20"/>
          <w:szCs w:val="20"/>
        </w:rPr>
        <w:tab/>
      </w:r>
      <w:r w:rsidR="005A218F">
        <w:rPr>
          <w:rFonts w:ascii="Arial" w:hAnsi="Arial" w:cs="Arial"/>
          <w:i/>
          <w:sz w:val="20"/>
          <w:szCs w:val="20"/>
        </w:rPr>
        <w:tab/>
        <w:t>str.4</w:t>
      </w:r>
    </w:p>
    <w:p w14:paraId="540AB03B" w14:textId="77777777" w:rsidR="005A218F" w:rsidRDefault="005A218F" w:rsidP="005A218F">
      <w:pPr>
        <w:autoSpaceDE w:val="0"/>
        <w:autoSpaceDN w:val="0"/>
        <w:adjustRightInd w:val="0"/>
        <w:spacing w:after="0" w:line="240" w:lineRule="auto"/>
        <w:rPr>
          <w:rFonts w:ascii="Arial" w:hAnsi="Arial" w:cs="Arial"/>
          <w:i/>
          <w:sz w:val="20"/>
          <w:szCs w:val="20"/>
        </w:rPr>
      </w:pPr>
    </w:p>
    <w:p w14:paraId="39179895" w14:textId="77777777" w:rsidR="005A218F" w:rsidRDefault="005A218F" w:rsidP="002E271D">
      <w:pPr>
        <w:autoSpaceDE w:val="0"/>
        <w:autoSpaceDN w:val="0"/>
        <w:adjustRightInd w:val="0"/>
        <w:spacing w:after="0" w:line="240" w:lineRule="auto"/>
        <w:rPr>
          <w:rFonts w:ascii="Arial" w:hAnsi="Arial" w:cs="Arial"/>
          <w:b/>
          <w:sz w:val="20"/>
          <w:szCs w:val="20"/>
        </w:rPr>
      </w:pPr>
    </w:p>
    <w:p w14:paraId="59455B1A" w14:textId="77777777" w:rsidR="005A218F" w:rsidRDefault="005A218F"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Zásoby</w:t>
      </w:r>
    </w:p>
    <w:p w14:paraId="54C4DF84" w14:textId="77777777" w:rsidR="005A218F" w:rsidRDefault="005A218F" w:rsidP="002E271D">
      <w:pPr>
        <w:autoSpaceDE w:val="0"/>
        <w:autoSpaceDN w:val="0"/>
        <w:adjustRightInd w:val="0"/>
        <w:spacing w:after="0" w:line="240" w:lineRule="auto"/>
        <w:rPr>
          <w:rFonts w:ascii="Arial" w:hAnsi="Arial" w:cs="Arial"/>
          <w:sz w:val="20"/>
          <w:szCs w:val="20"/>
        </w:rPr>
      </w:pPr>
    </w:p>
    <w:p w14:paraId="1FBFBA73" w14:textId="77777777" w:rsidR="005A218F" w:rsidRDefault="005A218F"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Nakupované zásoby sa oceňujú obstarávacou cenou, ktorá zahŕňa cenu zásob a náklady súvisiace s obstaraním (clo, prepravu, poistné, provízie, skonto a pod.). Nakupované zásoby </w:t>
      </w:r>
      <w:r w:rsidR="00E75AEA">
        <w:rPr>
          <w:rFonts w:ascii="Arial" w:hAnsi="Arial" w:cs="Arial"/>
          <w:sz w:val="20"/>
          <w:szCs w:val="20"/>
        </w:rPr>
        <w:t>sa účtujú spôsobom A.</w:t>
      </w:r>
    </w:p>
    <w:p w14:paraId="19608C0C" w14:textId="77777777" w:rsidR="00E75AEA" w:rsidRDefault="00E75AEA" w:rsidP="002E271D">
      <w:pPr>
        <w:autoSpaceDE w:val="0"/>
        <w:autoSpaceDN w:val="0"/>
        <w:adjustRightInd w:val="0"/>
        <w:spacing w:after="0" w:line="240" w:lineRule="auto"/>
        <w:rPr>
          <w:rFonts w:ascii="Arial" w:hAnsi="Arial" w:cs="Arial"/>
          <w:sz w:val="20"/>
          <w:szCs w:val="20"/>
        </w:rPr>
      </w:pPr>
    </w:p>
    <w:p w14:paraId="27E959AA"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Pohľadávky</w:t>
      </w:r>
    </w:p>
    <w:p w14:paraId="3E21962A" w14:textId="77777777" w:rsidR="00E75AEA" w:rsidRDefault="00E75AEA" w:rsidP="002E271D">
      <w:pPr>
        <w:autoSpaceDE w:val="0"/>
        <w:autoSpaceDN w:val="0"/>
        <w:adjustRightInd w:val="0"/>
        <w:spacing w:after="0" w:line="240" w:lineRule="auto"/>
        <w:rPr>
          <w:rFonts w:ascii="Arial" w:hAnsi="Arial" w:cs="Arial"/>
          <w:b/>
          <w:sz w:val="20"/>
          <w:szCs w:val="20"/>
        </w:rPr>
      </w:pPr>
    </w:p>
    <w:p w14:paraId="298AA712"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prostredníctvom opravných položiek k pohľadávkam.</w:t>
      </w:r>
    </w:p>
    <w:p w14:paraId="473820E6" w14:textId="77777777" w:rsidR="00E75AEA" w:rsidRDefault="00E75AEA" w:rsidP="002E271D">
      <w:pPr>
        <w:autoSpaceDE w:val="0"/>
        <w:autoSpaceDN w:val="0"/>
        <w:adjustRightInd w:val="0"/>
        <w:spacing w:after="0" w:line="240" w:lineRule="auto"/>
        <w:rPr>
          <w:rFonts w:ascii="Arial" w:hAnsi="Arial" w:cs="Arial"/>
          <w:sz w:val="20"/>
          <w:szCs w:val="20"/>
        </w:rPr>
      </w:pPr>
    </w:p>
    <w:p w14:paraId="4F52FCB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Peňažné prostriedky a ceniny</w:t>
      </w:r>
    </w:p>
    <w:p w14:paraId="3DB58DD6" w14:textId="77777777" w:rsidR="00E75AEA" w:rsidRDefault="00E75AEA" w:rsidP="002E271D">
      <w:pPr>
        <w:autoSpaceDE w:val="0"/>
        <w:autoSpaceDN w:val="0"/>
        <w:adjustRightInd w:val="0"/>
        <w:spacing w:after="0" w:line="240" w:lineRule="auto"/>
        <w:rPr>
          <w:rFonts w:ascii="Arial" w:hAnsi="Arial" w:cs="Arial"/>
          <w:b/>
          <w:sz w:val="20"/>
          <w:szCs w:val="20"/>
        </w:rPr>
      </w:pPr>
    </w:p>
    <w:p w14:paraId="790F1BA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Peňažné prostriedky a ceniny sa oceňujú ich menovitou hodnotou.</w:t>
      </w:r>
    </w:p>
    <w:p w14:paraId="53A52931" w14:textId="77777777" w:rsidR="00E75AEA" w:rsidRDefault="00E75AEA" w:rsidP="002E271D">
      <w:pPr>
        <w:autoSpaceDE w:val="0"/>
        <w:autoSpaceDN w:val="0"/>
        <w:adjustRightInd w:val="0"/>
        <w:spacing w:after="0" w:line="240" w:lineRule="auto"/>
        <w:rPr>
          <w:rFonts w:ascii="Arial" w:hAnsi="Arial" w:cs="Arial"/>
          <w:sz w:val="20"/>
          <w:szCs w:val="20"/>
        </w:rPr>
      </w:pPr>
    </w:p>
    <w:p w14:paraId="022A0DF4"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Náklady budúcich období a príjmy budúcich období</w:t>
      </w:r>
    </w:p>
    <w:p w14:paraId="2265F241" w14:textId="77777777" w:rsidR="00E75AEA" w:rsidRDefault="00E75AEA" w:rsidP="002E271D">
      <w:pPr>
        <w:autoSpaceDE w:val="0"/>
        <w:autoSpaceDN w:val="0"/>
        <w:adjustRightInd w:val="0"/>
        <w:spacing w:after="0" w:line="240" w:lineRule="auto"/>
        <w:rPr>
          <w:rFonts w:ascii="Arial" w:hAnsi="Arial" w:cs="Arial"/>
          <w:b/>
          <w:sz w:val="20"/>
          <w:szCs w:val="20"/>
        </w:rPr>
      </w:pPr>
    </w:p>
    <w:p w14:paraId="3C0B6C53"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Náklady budúcich období a príjmy budúcich období sa vykazujú vo výške, ktorá je potrebná na dodržanie zásady vecnej a časovej súvislosti s účtovným obdobím.</w:t>
      </w:r>
    </w:p>
    <w:p w14:paraId="1D478C4A" w14:textId="77777777" w:rsidR="00E75AEA" w:rsidRDefault="00E75AEA" w:rsidP="002E271D">
      <w:pPr>
        <w:autoSpaceDE w:val="0"/>
        <w:autoSpaceDN w:val="0"/>
        <w:adjustRightInd w:val="0"/>
        <w:spacing w:after="0" w:line="240" w:lineRule="auto"/>
        <w:rPr>
          <w:rFonts w:ascii="Arial" w:hAnsi="Arial" w:cs="Arial"/>
          <w:sz w:val="20"/>
          <w:szCs w:val="20"/>
        </w:rPr>
      </w:pPr>
    </w:p>
    <w:p w14:paraId="5CDDA815"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Rezervy</w:t>
      </w:r>
    </w:p>
    <w:p w14:paraId="3E86061F" w14:textId="77777777" w:rsidR="00E75AEA" w:rsidRDefault="00E75AEA" w:rsidP="002E271D">
      <w:pPr>
        <w:autoSpaceDE w:val="0"/>
        <w:autoSpaceDN w:val="0"/>
        <w:adjustRightInd w:val="0"/>
        <w:spacing w:after="0" w:line="240" w:lineRule="auto"/>
        <w:rPr>
          <w:rFonts w:ascii="Arial" w:hAnsi="Arial" w:cs="Arial"/>
          <w:b/>
          <w:sz w:val="20"/>
          <w:szCs w:val="20"/>
        </w:rPr>
      </w:pPr>
    </w:p>
    <w:p w14:paraId="36A59A98"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Rezervy sú záväzky s neurčitým časovým vymedzením alebo výškou, tvoria sa na krytie známych rizík alebo strát z podnikania. Oceňujú sa v očakávanej výške záväzku.</w:t>
      </w:r>
    </w:p>
    <w:p w14:paraId="0A289010" w14:textId="77777777" w:rsidR="00E75AEA" w:rsidRDefault="00E75AEA" w:rsidP="002E271D">
      <w:pPr>
        <w:autoSpaceDE w:val="0"/>
        <w:autoSpaceDN w:val="0"/>
        <w:adjustRightInd w:val="0"/>
        <w:spacing w:after="0" w:line="240" w:lineRule="auto"/>
        <w:rPr>
          <w:rFonts w:ascii="Arial" w:hAnsi="Arial" w:cs="Arial"/>
          <w:sz w:val="20"/>
          <w:szCs w:val="20"/>
        </w:rPr>
      </w:pPr>
    </w:p>
    <w:p w14:paraId="512B7D4B"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Záväzky</w:t>
      </w:r>
    </w:p>
    <w:p w14:paraId="0C728B07" w14:textId="77777777" w:rsidR="00E75AEA" w:rsidRDefault="00E75AEA" w:rsidP="002E271D">
      <w:pPr>
        <w:autoSpaceDE w:val="0"/>
        <w:autoSpaceDN w:val="0"/>
        <w:adjustRightInd w:val="0"/>
        <w:spacing w:after="0" w:line="240" w:lineRule="auto"/>
        <w:rPr>
          <w:rFonts w:ascii="Arial" w:hAnsi="Arial" w:cs="Arial"/>
          <w:b/>
          <w:sz w:val="20"/>
          <w:szCs w:val="20"/>
        </w:rPr>
      </w:pPr>
    </w:p>
    <w:p w14:paraId="214C4AC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Záväzky pri ich vzniku sa oceňujú menovitou hodnotou. Záväzky pri ich prevzatí sa oceňujú obstarávacou hodnotou. Záväzky pri ich prevzatí sa oceňujú obstarávacou cenou. Ak sa pri inventarizácii zistí, že suma záväzkov je iná ako ich výška v účtovníctve, uvedú sa záväzky v účtovníctve a v účtovnej závierke v tomto zistenom ocenení.</w:t>
      </w:r>
    </w:p>
    <w:p w14:paraId="06DDC030" w14:textId="77777777" w:rsidR="00E75AEA" w:rsidRPr="00E75AEA" w:rsidRDefault="00E75AEA" w:rsidP="002E271D">
      <w:pPr>
        <w:autoSpaceDE w:val="0"/>
        <w:autoSpaceDN w:val="0"/>
        <w:adjustRightInd w:val="0"/>
        <w:spacing w:after="0" w:line="240" w:lineRule="auto"/>
        <w:rPr>
          <w:rFonts w:ascii="Arial" w:hAnsi="Arial" w:cs="Arial"/>
          <w:b/>
          <w:sz w:val="20"/>
          <w:szCs w:val="20"/>
        </w:rPr>
      </w:pPr>
    </w:p>
    <w:p w14:paraId="0422A9A3" w14:textId="77777777" w:rsidR="00E75AEA" w:rsidRDefault="00E75AEA" w:rsidP="002E271D">
      <w:pPr>
        <w:autoSpaceDE w:val="0"/>
        <w:autoSpaceDN w:val="0"/>
        <w:adjustRightInd w:val="0"/>
        <w:spacing w:after="0" w:line="240" w:lineRule="auto"/>
        <w:rPr>
          <w:rFonts w:ascii="Arial" w:hAnsi="Arial" w:cs="Arial"/>
          <w:b/>
          <w:sz w:val="20"/>
          <w:szCs w:val="20"/>
        </w:rPr>
      </w:pPr>
      <w:r w:rsidRPr="00E75AEA">
        <w:rPr>
          <w:rFonts w:ascii="Arial" w:hAnsi="Arial" w:cs="Arial"/>
          <w:b/>
          <w:sz w:val="20"/>
          <w:szCs w:val="20"/>
        </w:rPr>
        <w:t>Výdavky budúcich období a výnosy budúcich období</w:t>
      </w:r>
    </w:p>
    <w:p w14:paraId="40D28E88" w14:textId="77777777" w:rsidR="00E75AEA" w:rsidRDefault="00E75AEA" w:rsidP="002E271D">
      <w:pPr>
        <w:autoSpaceDE w:val="0"/>
        <w:autoSpaceDN w:val="0"/>
        <w:adjustRightInd w:val="0"/>
        <w:spacing w:after="0" w:line="240" w:lineRule="auto"/>
        <w:rPr>
          <w:rFonts w:ascii="Arial" w:hAnsi="Arial" w:cs="Arial"/>
          <w:b/>
          <w:sz w:val="20"/>
          <w:szCs w:val="20"/>
        </w:rPr>
      </w:pPr>
    </w:p>
    <w:p w14:paraId="68B2D9B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Výdavky budúcich období a výnosy budúcich období sa vykazujú vo výške, ktorá je potrebná na dodržanie zásady vecnej a časovej súvislosti s účtovným obdobím.</w:t>
      </w:r>
    </w:p>
    <w:p w14:paraId="305700F2" w14:textId="77777777" w:rsidR="00E75AEA" w:rsidRDefault="00E75AEA" w:rsidP="002E271D">
      <w:pPr>
        <w:autoSpaceDE w:val="0"/>
        <w:autoSpaceDN w:val="0"/>
        <w:adjustRightInd w:val="0"/>
        <w:spacing w:after="0" w:line="240" w:lineRule="auto"/>
        <w:rPr>
          <w:rFonts w:ascii="Arial" w:hAnsi="Arial" w:cs="Arial"/>
          <w:sz w:val="20"/>
          <w:szCs w:val="20"/>
        </w:rPr>
      </w:pPr>
    </w:p>
    <w:p w14:paraId="14CC17FD"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Operatívny prenájom</w:t>
      </w:r>
    </w:p>
    <w:p w14:paraId="74C0F0BE" w14:textId="77777777" w:rsidR="00E75AEA" w:rsidRDefault="00E75AEA" w:rsidP="002E271D">
      <w:pPr>
        <w:autoSpaceDE w:val="0"/>
        <w:autoSpaceDN w:val="0"/>
        <w:adjustRightInd w:val="0"/>
        <w:spacing w:after="0" w:line="240" w:lineRule="auto"/>
        <w:rPr>
          <w:rFonts w:ascii="Arial" w:hAnsi="Arial" w:cs="Arial"/>
          <w:b/>
          <w:sz w:val="20"/>
          <w:szCs w:val="20"/>
        </w:rPr>
      </w:pPr>
    </w:p>
    <w:p w14:paraId="28E08CD4"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prenajatý na základe operatívneho prenájmu vykazuje ako svoj majetok jeho vlastník nie nájomca.</w:t>
      </w:r>
    </w:p>
    <w:p w14:paraId="498778C2" w14:textId="77777777" w:rsidR="00E75AEA" w:rsidRDefault="00E75AEA" w:rsidP="002E271D">
      <w:pPr>
        <w:autoSpaceDE w:val="0"/>
        <w:autoSpaceDN w:val="0"/>
        <w:adjustRightInd w:val="0"/>
        <w:spacing w:after="0" w:line="240" w:lineRule="auto"/>
        <w:rPr>
          <w:rFonts w:ascii="Arial" w:hAnsi="Arial" w:cs="Arial"/>
          <w:sz w:val="20"/>
          <w:szCs w:val="20"/>
        </w:rPr>
      </w:pPr>
    </w:p>
    <w:p w14:paraId="6D3078D9"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Cudzia mena</w:t>
      </w:r>
    </w:p>
    <w:p w14:paraId="77991CE2" w14:textId="77777777" w:rsidR="00E75AEA" w:rsidRDefault="00E75AEA" w:rsidP="002E271D">
      <w:pPr>
        <w:autoSpaceDE w:val="0"/>
        <w:autoSpaceDN w:val="0"/>
        <w:adjustRightInd w:val="0"/>
        <w:spacing w:after="0" w:line="240" w:lineRule="auto"/>
        <w:rPr>
          <w:rFonts w:ascii="Arial" w:hAnsi="Arial" w:cs="Arial"/>
          <w:b/>
          <w:sz w:val="20"/>
          <w:szCs w:val="20"/>
        </w:rPr>
      </w:pPr>
    </w:p>
    <w:p w14:paraId="47F5F446"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Majetok a záväzky vyjadrené v cudzej mene sa prepočítavajú na eurá referenčným výmenným kurzom určeným a vyhláseným Európskou centrálnou bankou alebo NBS v deň predchádzajúci dňu uskutočnenia účtovného prípadu alebo v iný deň, ak to ustanovuje osobitný predpis a v deň, ku ktorému sa zostavuje účtovná závierka. Prijaté a poskytnuté preddavky v cudzej mene sa ku dňu, ku ktorému sa zostavuje účtovná závierka, neprepočítavajú na eurá, ale zostávajú ocenené v pôvodnom ocenení ako pri svojom vzniku.</w:t>
      </w:r>
    </w:p>
    <w:p w14:paraId="41A90A1B" w14:textId="77777777" w:rsidR="00E75AEA" w:rsidRDefault="00E75AEA" w:rsidP="002E271D">
      <w:pPr>
        <w:autoSpaceDE w:val="0"/>
        <w:autoSpaceDN w:val="0"/>
        <w:adjustRightInd w:val="0"/>
        <w:spacing w:after="0" w:line="240" w:lineRule="auto"/>
        <w:rPr>
          <w:rFonts w:ascii="Arial" w:hAnsi="Arial" w:cs="Arial"/>
          <w:sz w:val="20"/>
          <w:szCs w:val="20"/>
        </w:rPr>
      </w:pPr>
    </w:p>
    <w:p w14:paraId="0CF57E23" w14:textId="77777777" w:rsidR="00E75AEA" w:rsidRDefault="00E75AEA"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Výnosy</w:t>
      </w:r>
    </w:p>
    <w:p w14:paraId="40F4AD67" w14:textId="77777777" w:rsidR="00E75AEA" w:rsidRDefault="00E75AEA" w:rsidP="002E271D">
      <w:pPr>
        <w:autoSpaceDE w:val="0"/>
        <w:autoSpaceDN w:val="0"/>
        <w:adjustRightInd w:val="0"/>
        <w:spacing w:after="0" w:line="240" w:lineRule="auto"/>
        <w:rPr>
          <w:rFonts w:ascii="Arial" w:hAnsi="Arial" w:cs="Arial"/>
          <w:b/>
          <w:sz w:val="20"/>
          <w:szCs w:val="20"/>
        </w:rPr>
      </w:pPr>
    </w:p>
    <w:p w14:paraId="05AD1419" w14:textId="77777777" w:rsidR="00E75AEA" w:rsidRDefault="00E75AEA"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Tržby za vlastné výkony a tovar obsahujú daň z pridanej hodnoty a sú znížené o zľavy a zrážky (rabaty, bonusy, skontá, dobropisy a pod.). Spoločnosť je platiteľom DPH.</w:t>
      </w:r>
    </w:p>
    <w:p w14:paraId="5BE8C817" w14:textId="07399EE8" w:rsidR="006841B9" w:rsidRDefault="006841B9" w:rsidP="006841B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9C7169">
        <w:rPr>
          <w:rFonts w:ascii="Arial" w:hAnsi="Arial" w:cs="Arial"/>
          <w:sz w:val="20"/>
          <w:szCs w:val="20"/>
        </w:rPr>
        <w:t>5</w:t>
      </w:r>
      <w:r w:rsidR="00866749">
        <w:rPr>
          <w:rFonts w:ascii="Arial" w:hAnsi="Arial" w:cs="Arial"/>
          <w:sz w:val="20"/>
          <w:szCs w:val="20"/>
        </w:rPr>
        <w:t>6426747</w:t>
      </w:r>
      <w:r>
        <w:rPr>
          <w:rFonts w:ascii="Arial" w:hAnsi="Arial" w:cs="Arial"/>
          <w:sz w:val="20"/>
          <w:szCs w:val="20"/>
        </w:rPr>
        <w:t xml:space="preserve"> </w:t>
      </w:r>
      <w:r>
        <w:rPr>
          <w:rFonts w:ascii="Arial" w:hAnsi="Arial" w:cs="Arial"/>
          <w:sz w:val="20"/>
          <w:szCs w:val="20"/>
        </w:rPr>
        <w:tab/>
        <w:t>DIČ 2</w:t>
      </w:r>
      <w:r w:rsidR="009C7169">
        <w:rPr>
          <w:rFonts w:ascii="Arial" w:hAnsi="Arial" w:cs="Arial"/>
          <w:sz w:val="20"/>
          <w:szCs w:val="20"/>
        </w:rPr>
        <w:t>1</w:t>
      </w:r>
      <w:r w:rsidR="00866749">
        <w:rPr>
          <w:rFonts w:ascii="Arial" w:hAnsi="Arial" w:cs="Arial"/>
          <w:sz w:val="20"/>
          <w:szCs w:val="20"/>
        </w:rPr>
        <w:t>22311279</w:t>
      </w:r>
      <w:r>
        <w:rPr>
          <w:rFonts w:ascii="Arial" w:hAnsi="Arial" w:cs="Arial"/>
          <w:i/>
          <w:sz w:val="20"/>
          <w:szCs w:val="20"/>
        </w:rPr>
        <w:tab/>
      </w:r>
      <w:r>
        <w:rPr>
          <w:rFonts w:ascii="Arial" w:hAnsi="Arial" w:cs="Arial"/>
          <w:i/>
          <w:sz w:val="20"/>
          <w:szCs w:val="20"/>
        </w:rPr>
        <w:tab/>
      </w:r>
      <w:r>
        <w:rPr>
          <w:rFonts w:ascii="Arial" w:hAnsi="Arial" w:cs="Arial"/>
          <w:i/>
          <w:sz w:val="20"/>
          <w:szCs w:val="20"/>
        </w:rPr>
        <w:tab/>
        <w:t>str.5</w:t>
      </w:r>
    </w:p>
    <w:p w14:paraId="0C50FF5D" w14:textId="77777777" w:rsidR="006841B9" w:rsidRDefault="006841B9" w:rsidP="006841B9">
      <w:pPr>
        <w:autoSpaceDE w:val="0"/>
        <w:autoSpaceDN w:val="0"/>
        <w:adjustRightInd w:val="0"/>
        <w:spacing w:after="0" w:line="240" w:lineRule="auto"/>
        <w:rPr>
          <w:rFonts w:ascii="Arial" w:hAnsi="Arial" w:cs="Arial"/>
          <w:i/>
          <w:sz w:val="20"/>
          <w:szCs w:val="20"/>
        </w:rPr>
      </w:pPr>
    </w:p>
    <w:p w14:paraId="1A614092"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E. Informácie o údajoch na strane aktív súvahy</w:t>
      </w:r>
    </w:p>
    <w:p w14:paraId="1FF6D3D8" w14:textId="77777777" w:rsidR="006841B9" w:rsidRDefault="006841B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 xml:space="preserve">1. Dlhodobý </w:t>
      </w:r>
      <w:r w:rsidR="00351998">
        <w:rPr>
          <w:rFonts w:ascii="Arial" w:hAnsi="Arial" w:cs="Arial"/>
          <w:b/>
          <w:sz w:val="20"/>
          <w:szCs w:val="20"/>
        </w:rPr>
        <w:t>finančný majetok</w:t>
      </w:r>
    </w:p>
    <w:p w14:paraId="5B29BECA" w14:textId="77777777" w:rsidR="00351998" w:rsidRDefault="00351998" w:rsidP="006841B9">
      <w:pPr>
        <w:autoSpaceDE w:val="0"/>
        <w:autoSpaceDN w:val="0"/>
        <w:adjustRightInd w:val="0"/>
        <w:spacing w:after="0" w:line="240" w:lineRule="auto"/>
        <w:rPr>
          <w:rFonts w:ascii="Arial" w:hAnsi="Arial" w:cs="Arial"/>
          <w:b/>
          <w:sz w:val="20"/>
          <w:szCs w:val="20"/>
        </w:rPr>
      </w:pPr>
    </w:p>
    <w:p w14:paraId="6B89237F"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Účtovná jednotka vlastní dlhodobý finančný majetok </w:t>
      </w:r>
    </w:p>
    <w:p w14:paraId="0723B05B" w14:textId="77777777" w:rsidR="00351998" w:rsidRDefault="00351998" w:rsidP="006841B9">
      <w:pPr>
        <w:autoSpaceDE w:val="0"/>
        <w:autoSpaceDN w:val="0"/>
        <w:adjustRightInd w:val="0"/>
        <w:spacing w:after="0" w:line="240" w:lineRule="auto"/>
        <w:rPr>
          <w:rFonts w:ascii="Arial" w:hAnsi="Arial" w:cs="Arial"/>
          <w:sz w:val="20"/>
          <w:szCs w:val="20"/>
        </w:rPr>
      </w:pPr>
    </w:p>
    <w:p w14:paraId="7F315837"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w:t>
      </w:r>
      <w:r>
        <w:rPr>
          <w:rFonts w:ascii="Arial" w:hAnsi="Arial" w:cs="Arial"/>
          <w:sz w:val="20"/>
          <w:szCs w:val="20"/>
        </w:rPr>
        <w:tab/>
      </w:r>
      <w:r>
        <w:rPr>
          <w:rFonts w:ascii="Arial" w:hAnsi="Arial" w:cs="Arial"/>
          <w:sz w:val="20"/>
          <w:szCs w:val="20"/>
        </w:rPr>
        <w:tab/>
      </w:r>
      <w:r>
        <w:rPr>
          <w:rFonts w:ascii="Arial" w:hAnsi="Arial" w:cs="Arial"/>
          <w:sz w:val="20"/>
          <w:szCs w:val="20"/>
        </w:rPr>
        <w:tab/>
        <w:t>ZI</w:t>
      </w:r>
      <w:r>
        <w:rPr>
          <w:rFonts w:ascii="Arial" w:hAnsi="Arial" w:cs="Arial"/>
          <w:sz w:val="20"/>
          <w:szCs w:val="20"/>
        </w:rPr>
        <w:tab/>
      </w:r>
      <w:r>
        <w:rPr>
          <w:rFonts w:ascii="Arial" w:hAnsi="Arial" w:cs="Arial"/>
          <w:sz w:val="20"/>
          <w:szCs w:val="20"/>
        </w:rPr>
        <w:tab/>
        <w:t>podiel na ZI</w:t>
      </w:r>
      <w:r>
        <w:rPr>
          <w:rFonts w:ascii="Arial" w:hAnsi="Arial" w:cs="Arial"/>
          <w:sz w:val="20"/>
          <w:szCs w:val="20"/>
        </w:rPr>
        <w:tab/>
      </w:r>
      <w:r>
        <w:rPr>
          <w:rFonts w:ascii="Arial" w:hAnsi="Arial" w:cs="Arial"/>
          <w:sz w:val="20"/>
          <w:szCs w:val="20"/>
        </w:rPr>
        <w:tab/>
      </w:r>
      <w:r>
        <w:rPr>
          <w:rFonts w:ascii="Arial" w:hAnsi="Arial" w:cs="Arial"/>
          <w:sz w:val="20"/>
          <w:szCs w:val="20"/>
        </w:rPr>
        <w:tab/>
        <w:t>cena obstarania</w:t>
      </w:r>
    </w:p>
    <w:p w14:paraId="231228EC" w14:textId="77777777" w:rsidR="00351998" w:rsidRDefault="00351998" w:rsidP="006841B9">
      <w:pPr>
        <w:autoSpaceDE w:val="0"/>
        <w:autoSpaceDN w:val="0"/>
        <w:adjustRightInd w:val="0"/>
        <w:spacing w:after="0" w:line="240" w:lineRule="auto"/>
        <w:rPr>
          <w:rFonts w:ascii="Arial" w:hAnsi="Arial" w:cs="Arial"/>
          <w:sz w:val="20"/>
          <w:szCs w:val="20"/>
        </w:rPr>
      </w:pPr>
    </w:p>
    <w:p w14:paraId="0AB8B1CA" w14:textId="1FACBCF6" w:rsidR="00351998"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 xml:space="preserve">PATRIMONIO </w:t>
      </w:r>
      <w:proofErr w:type="spellStart"/>
      <w:r>
        <w:rPr>
          <w:rFonts w:ascii="Arial" w:hAnsi="Arial" w:cs="Arial"/>
          <w:sz w:val="20"/>
          <w:szCs w:val="20"/>
        </w:rPr>
        <w:t>group</w:t>
      </w:r>
      <w:proofErr w:type="spellEnd"/>
      <w:r>
        <w:rPr>
          <w:rFonts w:ascii="Arial" w:hAnsi="Arial" w:cs="Arial"/>
          <w:sz w:val="20"/>
          <w:szCs w:val="20"/>
        </w:rPr>
        <w:t xml:space="preserve"> s.r.o.</w:t>
      </w:r>
      <w:r w:rsidR="00351998">
        <w:rPr>
          <w:rFonts w:ascii="Arial" w:hAnsi="Arial" w:cs="Arial"/>
          <w:sz w:val="20"/>
          <w:szCs w:val="20"/>
        </w:rPr>
        <w:tab/>
      </w:r>
      <w:r>
        <w:rPr>
          <w:rFonts w:ascii="Arial" w:hAnsi="Arial" w:cs="Arial"/>
          <w:sz w:val="20"/>
          <w:szCs w:val="20"/>
        </w:rPr>
        <w:t>8</w:t>
      </w:r>
      <w:r w:rsidR="00351998">
        <w:rPr>
          <w:rFonts w:ascii="Arial" w:hAnsi="Arial" w:cs="Arial"/>
          <w:sz w:val="20"/>
          <w:szCs w:val="20"/>
        </w:rPr>
        <w:t>0 000,- eur</w:t>
      </w:r>
      <w:r w:rsidR="00351998">
        <w:rPr>
          <w:rFonts w:ascii="Arial" w:hAnsi="Arial" w:cs="Arial"/>
          <w:sz w:val="20"/>
          <w:szCs w:val="20"/>
        </w:rPr>
        <w:tab/>
      </w:r>
      <w:r w:rsidR="00351998">
        <w:rPr>
          <w:rFonts w:ascii="Arial" w:hAnsi="Arial" w:cs="Arial"/>
          <w:sz w:val="20"/>
          <w:szCs w:val="20"/>
        </w:rPr>
        <w:tab/>
      </w:r>
      <w:r>
        <w:rPr>
          <w:rFonts w:ascii="Arial" w:hAnsi="Arial" w:cs="Arial"/>
          <w:sz w:val="20"/>
          <w:szCs w:val="20"/>
        </w:rPr>
        <w:t>5</w:t>
      </w:r>
      <w:r w:rsidR="00351998">
        <w:rPr>
          <w:rFonts w:ascii="Arial" w:hAnsi="Arial" w:cs="Arial"/>
          <w:sz w:val="20"/>
          <w:szCs w:val="20"/>
        </w:rPr>
        <w:t>0%</w:t>
      </w:r>
      <w:r w:rsidR="00351998">
        <w:rPr>
          <w:rFonts w:ascii="Arial" w:hAnsi="Arial" w:cs="Arial"/>
          <w:sz w:val="20"/>
          <w:szCs w:val="20"/>
        </w:rPr>
        <w:tab/>
      </w:r>
      <w:r w:rsidR="00351998">
        <w:rPr>
          <w:rFonts w:ascii="Arial" w:hAnsi="Arial" w:cs="Arial"/>
          <w:sz w:val="20"/>
          <w:szCs w:val="20"/>
        </w:rPr>
        <w:tab/>
      </w:r>
      <w:r w:rsidR="00351998">
        <w:rPr>
          <w:rFonts w:ascii="Arial" w:hAnsi="Arial" w:cs="Arial"/>
          <w:sz w:val="20"/>
          <w:szCs w:val="20"/>
        </w:rPr>
        <w:tab/>
        <w:t xml:space="preserve">     </w:t>
      </w:r>
      <w:r>
        <w:rPr>
          <w:rFonts w:ascii="Arial" w:hAnsi="Arial" w:cs="Arial"/>
          <w:sz w:val="20"/>
          <w:szCs w:val="20"/>
        </w:rPr>
        <w:t>40.000,- eur</w:t>
      </w:r>
    </w:p>
    <w:p w14:paraId="31636269" w14:textId="6F1E9454"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Spolu</w:t>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r>
      <w:r w:rsidRPr="00351998">
        <w:rPr>
          <w:rFonts w:ascii="Arial" w:hAnsi="Arial" w:cs="Arial"/>
          <w:b/>
          <w:sz w:val="20"/>
          <w:szCs w:val="20"/>
        </w:rPr>
        <w:tab/>
        <w:t xml:space="preserve"> </w:t>
      </w:r>
      <w:r w:rsidRPr="00351998">
        <w:rPr>
          <w:rFonts w:ascii="Arial" w:hAnsi="Arial" w:cs="Arial"/>
          <w:b/>
          <w:sz w:val="20"/>
          <w:szCs w:val="20"/>
        </w:rPr>
        <w:tab/>
        <w:t xml:space="preserve">     </w:t>
      </w:r>
      <w:r w:rsidR="0013156B">
        <w:rPr>
          <w:rFonts w:ascii="Arial" w:hAnsi="Arial" w:cs="Arial"/>
          <w:b/>
          <w:sz w:val="20"/>
          <w:szCs w:val="20"/>
        </w:rPr>
        <w:t xml:space="preserve">40.000,- </w:t>
      </w:r>
      <w:r w:rsidRPr="00351998">
        <w:rPr>
          <w:rFonts w:ascii="Arial" w:hAnsi="Arial" w:cs="Arial"/>
          <w:b/>
          <w:sz w:val="20"/>
          <w:szCs w:val="20"/>
        </w:rPr>
        <w:t xml:space="preserve"> eur</w:t>
      </w:r>
    </w:p>
    <w:p w14:paraId="4CC32C29" w14:textId="77777777" w:rsidR="00351998" w:rsidRDefault="00351998" w:rsidP="006841B9">
      <w:pPr>
        <w:autoSpaceDE w:val="0"/>
        <w:autoSpaceDN w:val="0"/>
        <w:adjustRightInd w:val="0"/>
        <w:spacing w:after="0" w:line="240" w:lineRule="auto"/>
        <w:rPr>
          <w:rFonts w:ascii="Arial" w:hAnsi="Arial" w:cs="Arial"/>
          <w:b/>
          <w:sz w:val="20"/>
          <w:szCs w:val="20"/>
        </w:rPr>
      </w:pPr>
    </w:p>
    <w:p w14:paraId="76820ED0" w14:textId="77777777" w:rsidR="00351998" w:rsidRDefault="00351998" w:rsidP="006841B9">
      <w:pPr>
        <w:autoSpaceDE w:val="0"/>
        <w:autoSpaceDN w:val="0"/>
        <w:adjustRightInd w:val="0"/>
        <w:spacing w:after="0" w:line="240" w:lineRule="auto"/>
        <w:rPr>
          <w:rFonts w:ascii="Arial" w:hAnsi="Arial" w:cs="Arial"/>
          <w:sz w:val="20"/>
          <w:szCs w:val="20"/>
        </w:rPr>
      </w:pPr>
    </w:p>
    <w:p w14:paraId="767F2D4E" w14:textId="77777777" w:rsidR="00351998" w:rsidRDefault="00351998" w:rsidP="006841B9">
      <w:pPr>
        <w:autoSpaceDE w:val="0"/>
        <w:autoSpaceDN w:val="0"/>
        <w:adjustRightInd w:val="0"/>
        <w:spacing w:after="0" w:line="240" w:lineRule="auto"/>
        <w:rPr>
          <w:rFonts w:ascii="Arial" w:hAnsi="Arial" w:cs="Arial"/>
          <w:b/>
          <w:sz w:val="20"/>
          <w:szCs w:val="20"/>
        </w:rPr>
      </w:pPr>
      <w:r w:rsidRPr="00351998">
        <w:rPr>
          <w:rFonts w:ascii="Arial" w:hAnsi="Arial" w:cs="Arial"/>
          <w:b/>
          <w:sz w:val="20"/>
          <w:szCs w:val="20"/>
        </w:rPr>
        <w:t>2. Pohľadávky</w:t>
      </w:r>
    </w:p>
    <w:p w14:paraId="07FA1156" w14:textId="77777777" w:rsidR="00351998" w:rsidRDefault="00351998" w:rsidP="006841B9">
      <w:pPr>
        <w:autoSpaceDE w:val="0"/>
        <w:autoSpaceDN w:val="0"/>
        <w:adjustRightInd w:val="0"/>
        <w:spacing w:after="0" w:line="240" w:lineRule="auto"/>
        <w:rPr>
          <w:rFonts w:ascii="Arial" w:hAnsi="Arial" w:cs="Arial"/>
          <w:b/>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351998" w:rsidRPr="00351998" w14:paraId="7CF4E44C" w14:textId="77777777" w:rsidTr="00351998">
        <w:trPr>
          <w:trHeight w:val="288"/>
        </w:trPr>
        <w:tc>
          <w:tcPr>
            <w:tcW w:w="963" w:type="dxa"/>
            <w:tcBorders>
              <w:top w:val="nil"/>
              <w:left w:val="nil"/>
              <w:bottom w:val="nil"/>
              <w:right w:val="nil"/>
            </w:tcBorders>
            <w:noWrap/>
            <w:vAlign w:val="bottom"/>
            <w:hideMark/>
          </w:tcPr>
          <w:p w14:paraId="1F77B7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EC4D0B9"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6F883A4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8306CF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D02766"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508469B1"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2D78BE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221E3C1D"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351998" w:rsidRPr="00351998" w14:paraId="2AB87CB4" w14:textId="77777777" w:rsidTr="00351998">
        <w:trPr>
          <w:trHeight w:val="288"/>
        </w:trPr>
        <w:tc>
          <w:tcPr>
            <w:tcW w:w="3849" w:type="dxa"/>
            <w:gridSpan w:val="4"/>
            <w:tcBorders>
              <w:top w:val="nil"/>
              <w:left w:val="nil"/>
              <w:bottom w:val="nil"/>
              <w:right w:val="nil"/>
            </w:tcBorders>
            <w:noWrap/>
            <w:vAlign w:val="bottom"/>
            <w:hideMark/>
          </w:tcPr>
          <w:p w14:paraId="59E73E8E"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pred lehotou splatnosti</w:t>
            </w:r>
          </w:p>
        </w:tc>
        <w:tc>
          <w:tcPr>
            <w:tcW w:w="960" w:type="dxa"/>
            <w:tcBorders>
              <w:top w:val="nil"/>
              <w:left w:val="nil"/>
              <w:bottom w:val="nil"/>
              <w:right w:val="nil"/>
            </w:tcBorders>
            <w:noWrap/>
            <w:vAlign w:val="bottom"/>
            <w:hideMark/>
          </w:tcPr>
          <w:p w14:paraId="1757ACAC" w14:textId="6341754A"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9880938"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2D66ECE"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76596EC" w14:textId="7BC21040" w:rsidR="00351998" w:rsidRPr="00351998" w:rsidRDefault="0013156B" w:rsidP="00351998">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F5BBD8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1D824C5E"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40B4E13E" w14:textId="77777777" w:rsidTr="00351998">
        <w:trPr>
          <w:trHeight w:val="288"/>
        </w:trPr>
        <w:tc>
          <w:tcPr>
            <w:tcW w:w="2889" w:type="dxa"/>
            <w:gridSpan w:val="3"/>
            <w:tcBorders>
              <w:top w:val="nil"/>
              <w:left w:val="nil"/>
              <w:bottom w:val="nil"/>
              <w:right w:val="nil"/>
            </w:tcBorders>
            <w:noWrap/>
            <w:vAlign w:val="bottom"/>
            <w:hideMark/>
          </w:tcPr>
          <w:p w14:paraId="0294D4F8" w14:textId="77777777" w:rsidR="00351998" w:rsidRPr="00351998" w:rsidRDefault="00351998" w:rsidP="00351998">
            <w:pPr>
              <w:spacing w:after="0" w:line="240" w:lineRule="auto"/>
              <w:rPr>
                <w:rFonts w:ascii="Calibri" w:eastAsia="Times New Roman" w:hAnsi="Calibri" w:cs="Calibri"/>
                <w:color w:val="000000"/>
                <w:lang w:eastAsia="sk-SK"/>
              </w:rPr>
            </w:pPr>
            <w:r w:rsidRPr="00351998">
              <w:rPr>
                <w:rFonts w:ascii="Calibri" w:eastAsia="Times New Roman" w:hAnsi="Calibri" w:cs="Calibri"/>
                <w:color w:val="000000"/>
                <w:lang w:eastAsia="sk-SK"/>
              </w:rPr>
              <w:t>Pohľadávky po lehote splatnosti</w:t>
            </w:r>
          </w:p>
        </w:tc>
        <w:tc>
          <w:tcPr>
            <w:tcW w:w="960" w:type="dxa"/>
            <w:tcBorders>
              <w:top w:val="nil"/>
              <w:left w:val="nil"/>
              <w:bottom w:val="nil"/>
              <w:right w:val="nil"/>
            </w:tcBorders>
            <w:noWrap/>
            <w:vAlign w:val="bottom"/>
            <w:hideMark/>
          </w:tcPr>
          <w:p w14:paraId="22BADDD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5DCB62D"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2F45DAFA"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5EE81C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9F4E09E" w14:textId="77777777" w:rsidR="00351998" w:rsidRPr="00351998" w:rsidRDefault="00351998" w:rsidP="00351998">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5259F1E0"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FA10E77" w14:textId="77777777" w:rsidR="00351998" w:rsidRPr="00351998" w:rsidRDefault="00351998" w:rsidP="00351998">
            <w:pPr>
              <w:spacing w:after="0" w:line="240" w:lineRule="auto"/>
              <w:rPr>
                <w:rFonts w:ascii="Calibri" w:eastAsia="Times New Roman" w:hAnsi="Calibri" w:cs="Calibri"/>
                <w:color w:val="000000"/>
                <w:lang w:eastAsia="sk-SK"/>
              </w:rPr>
            </w:pPr>
          </w:p>
        </w:tc>
      </w:tr>
      <w:tr w:rsidR="00351998" w:rsidRPr="00351998" w14:paraId="579B6BA6" w14:textId="77777777" w:rsidTr="00351998">
        <w:trPr>
          <w:trHeight w:val="288"/>
        </w:trPr>
        <w:tc>
          <w:tcPr>
            <w:tcW w:w="2889" w:type="dxa"/>
            <w:gridSpan w:val="3"/>
            <w:tcBorders>
              <w:top w:val="nil"/>
              <w:left w:val="nil"/>
              <w:bottom w:val="nil"/>
              <w:right w:val="nil"/>
            </w:tcBorders>
            <w:noWrap/>
            <w:vAlign w:val="bottom"/>
            <w:hideMark/>
          </w:tcPr>
          <w:p w14:paraId="7631E495" w14:textId="77777777" w:rsidR="00351998" w:rsidRPr="00351998" w:rsidRDefault="00351998" w:rsidP="00351998">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Krátkodobé pohľadávky spolu</w:t>
            </w:r>
          </w:p>
        </w:tc>
        <w:tc>
          <w:tcPr>
            <w:tcW w:w="960" w:type="dxa"/>
            <w:tcBorders>
              <w:top w:val="nil"/>
              <w:left w:val="nil"/>
              <w:bottom w:val="nil"/>
              <w:right w:val="nil"/>
            </w:tcBorders>
            <w:noWrap/>
            <w:vAlign w:val="bottom"/>
            <w:hideMark/>
          </w:tcPr>
          <w:p w14:paraId="731B18E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196F144" w14:textId="0FFB1875" w:rsidR="00351998" w:rsidRPr="00351998" w:rsidRDefault="0013156B" w:rsidP="001444D5">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46B2A315"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E272D53"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002BB0B" w14:textId="2A457FEC" w:rsidR="00351998" w:rsidRPr="00351998" w:rsidRDefault="0013156B" w:rsidP="00351998">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13CE726F" w14:textId="77777777" w:rsidR="00351998" w:rsidRPr="00351998" w:rsidRDefault="00351998" w:rsidP="00351998">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208D334" w14:textId="77777777" w:rsidR="00351998" w:rsidRPr="00351998" w:rsidRDefault="00351998" w:rsidP="00351998">
            <w:pPr>
              <w:spacing w:after="0" w:line="240" w:lineRule="auto"/>
              <w:rPr>
                <w:rFonts w:ascii="Calibri" w:eastAsia="Times New Roman" w:hAnsi="Calibri" w:cs="Calibri"/>
                <w:color w:val="000000"/>
                <w:lang w:eastAsia="sk-SK"/>
              </w:rPr>
            </w:pPr>
          </w:p>
        </w:tc>
      </w:tr>
    </w:tbl>
    <w:p w14:paraId="007D9F97" w14:textId="77777777" w:rsidR="00351998" w:rsidRDefault="00351998" w:rsidP="006841B9">
      <w:pPr>
        <w:autoSpaceDE w:val="0"/>
        <w:autoSpaceDN w:val="0"/>
        <w:adjustRightInd w:val="0"/>
        <w:spacing w:after="0" w:line="240" w:lineRule="auto"/>
        <w:rPr>
          <w:rFonts w:ascii="Arial" w:hAnsi="Arial" w:cs="Arial"/>
          <w:b/>
          <w:sz w:val="20"/>
          <w:szCs w:val="20"/>
        </w:rPr>
      </w:pPr>
    </w:p>
    <w:p w14:paraId="6E6026FD"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Spoločnosť vo vykazovanom období neeviduje pohľadávky zabezpečené záložným právom alebo inou formou zabezpečenia.</w:t>
      </w:r>
    </w:p>
    <w:p w14:paraId="79C4AE85" w14:textId="77777777" w:rsidR="00351998" w:rsidRDefault="00351998" w:rsidP="006841B9">
      <w:pPr>
        <w:autoSpaceDE w:val="0"/>
        <w:autoSpaceDN w:val="0"/>
        <w:adjustRightInd w:val="0"/>
        <w:spacing w:after="0" w:line="240" w:lineRule="auto"/>
        <w:rPr>
          <w:rFonts w:ascii="Arial" w:hAnsi="Arial" w:cs="Arial"/>
          <w:sz w:val="20"/>
          <w:szCs w:val="20"/>
        </w:rPr>
      </w:pPr>
    </w:p>
    <w:p w14:paraId="09681E61" w14:textId="77777777" w:rsidR="00351998" w:rsidRDefault="00351998"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3. Finančné účty</w:t>
      </w:r>
    </w:p>
    <w:p w14:paraId="7A621EAA" w14:textId="77777777" w:rsidR="00351998" w:rsidRDefault="00351998" w:rsidP="006841B9">
      <w:pPr>
        <w:autoSpaceDE w:val="0"/>
        <w:autoSpaceDN w:val="0"/>
        <w:adjustRightInd w:val="0"/>
        <w:spacing w:after="0" w:line="240" w:lineRule="auto"/>
        <w:rPr>
          <w:rFonts w:ascii="Arial" w:hAnsi="Arial" w:cs="Arial"/>
          <w:b/>
          <w:sz w:val="20"/>
          <w:szCs w:val="20"/>
        </w:rPr>
      </w:pPr>
    </w:p>
    <w:p w14:paraId="213F5F23" w14:textId="77777777" w:rsidR="00351998" w:rsidRDefault="00351998"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Ako finančné účty sú vykázané peniaze v pokladnici a účty v bankách. Účtami v bankách môže spoločnosť voľne disponovať.</w:t>
      </w:r>
    </w:p>
    <w:p w14:paraId="17319377" w14:textId="77777777" w:rsidR="003126A9" w:rsidRDefault="003126A9" w:rsidP="006841B9">
      <w:pPr>
        <w:autoSpaceDE w:val="0"/>
        <w:autoSpaceDN w:val="0"/>
        <w:adjustRightInd w:val="0"/>
        <w:spacing w:after="0" w:line="240" w:lineRule="auto"/>
        <w:rPr>
          <w:rFonts w:ascii="Arial" w:hAnsi="Arial" w:cs="Arial"/>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612"/>
        <w:gridCol w:w="146"/>
        <w:gridCol w:w="146"/>
      </w:tblGrid>
      <w:tr w:rsidR="003126A9" w:rsidRPr="003126A9" w14:paraId="5005CDF7" w14:textId="77777777" w:rsidTr="003126A9">
        <w:trPr>
          <w:trHeight w:val="288"/>
        </w:trPr>
        <w:tc>
          <w:tcPr>
            <w:tcW w:w="960" w:type="dxa"/>
            <w:tcBorders>
              <w:top w:val="nil"/>
              <w:left w:val="nil"/>
              <w:bottom w:val="nil"/>
              <w:right w:val="nil"/>
            </w:tcBorders>
            <w:noWrap/>
            <w:vAlign w:val="bottom"/>
            <w:hideMark/>
          </w:tcPr>
          <w:p w14:paraId="63F2F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ADCD92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845F7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F93C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1E50593"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A13886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A65CE5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EAA8D9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4D67852" w14:textId="77777777" w:rsidTr="003126A9">
        <w:trPr>
          <w:trHeight w:val="288"/>
        </w:trPr>
        <w:tc>
          <w:tcPr>
            <w:tcW w:w="1920" w:type="dxa"/>
            <w:gridSpan w:val="2"/>
            <w:tcBorders>
              <w:top w:val="nil"/>
              <w:left w:val="nil"/>
              <w:bottom w:val="nil"/>
              <w:right w:val="nil"/>
            </w:tcBorders>
            <w:noWrap/>
            <w:vAlign w:val="bottom"/>
            <w:hideMark/>
          </w:tcPr>
          <w:p w14:paraId="09BB51DA"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Pokladnica, ceniny</w:t>
            </w:r>
          </w:p>
        </w:tc>
        <w:tc>
          <w:tcPr>
            <w:tcW w:w="960" w:type="dxa"/>
            <w:tcBorders>
              <w:top w:val="nil"/>
              <w:left w:val="nil"/>
              <w:bottom w:val="nil"/>
              <w:right w:val="nil"/>
            </w:tcBorders>
            <w:noWrap/>
            <w:vAlign w:val="bottom"/>
            <w:hideMark/>
          </w:tcPr>
          <w:p w14:paraId="723FD8D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6F406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5063FD4" w14:textId="6D08D8EB"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960" w:type="dxa"/>
            <w:tcBorders>
              <w:top w:val="nil"/>
              <w:left w:val="nil"/>
              <w:bottom w:val="nil"/>
              <w:right w:val="nil"/>
            </w:tcBorders>
            <w:noWrap/>
            <w:vAlign w:val="bottom"/>
            <w:hideMark/>
          </w:tcPr>
          <w:p w14:paraId="1BCB796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7FCAED8"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3CC732D" w14:textId="64055E51" w:rsidR="003126A9" w:rsidRPr="003126A9" w:rsidRDefault="00114083"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w:t>
            </w:r>
            <w:r w:rsidR="0013156B">
              <w:rPr>
                <w:rFonts w:ascii="Calibri" w:eastAsia="Times New Roman" w:hAnsi="Calibri" w:cs="Calibri"/>
                <w:color w:val="000000"/>
                <w:lang w:eastAsia="sk-SK"/>
              </w:rPr>
              <w:t>0</w:t>
            </w:r>
          </w:p>
        </w:tc>
        <w:tc>
          <w:tcPr>
            <w:tcW w:w="134" w:type="dxa"/>
            <w:tcBorders>
              <w:top w:val="nil"/>
              <w:left w:val="nil"/>
              <w:bottom w:val="nil"/>
              <w:right w:val="nil"/>
            </w:tcBorders>
            <w:noWrap/>
            <w:vAlign w:val="bottom"/>
            <w:hideMark/>
          </w:tcPr>
          <w:p w14:paraId="356B75F7"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6995ECB"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7F2094D2" w14:textId="77777777" w:rsidTr="003126A9">
        <w:trPr>
          <w:trHeight w:val="288"/>
        </w:trPr>
        <w:tc>
          <w:tcPr>
            <w:tcW w:w="1920" w:type="dxa"/>
            <w:gridSpan w:val="2"/>
            <w:tcBorders>
              <w:top w:val="nil"/>
              <w:left w:val="nil"/>
              <w:bottom w:val="nil"/>
              <w:right w:val="nil"/>
            </w:tcBorders>
            <w:noWrap/>
            <w:vAlign w:val="bottom"/>
            <w:hideMark/>
          </w:tcPr>
          <w:p w14:paraId="62D2D54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Bežné bankové účty</w:t>
            </w:r>
          </w:p>
        </w:tc>
        <w:tc>
          <w:tcPr>
            <w:tcW w:w="960" w:type="dxa"/>
            <w:tcBorders>
              <w:top w:val="nil"/>
              <w:left w:val="nil"/>
              <w:bottom w:val="nil"/>
              <w:right w:val="nil"/>
            </w:tcBorders>
            <w:noWrap/>
            <w:vAlign w:val="bottom"/>
            <w:hideMark/>
          </w:tcPr>
          <w:p w14:paraId="4D4BF501"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60311C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ECD3CFB" w14:textId="3560FCC5" w:rsidR="003126A9" w:rsidRPr="003126A9" w:rsidRDefault="00114083"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149</w:t>
            </w:r>
            <w:r w:rsidR="00EC35BB">
              <w:rPr>
                <w:rFonts w:ascii="Calibri" w:eastAsia="Times New Roman" w:hAnsi="Calibri" w:cs="Calibri"/>
                <w:color w:val="000000"/>
                <w:lang w:eastAsia="sk-SK"/>
              </w:rPr>
              <w:t>70</w:t>
            </w:r>
          </w:p>
        </w:tc>
        <w:tc>
          <w:tcPr>
            <w:tcW w:w="960" w:type="dxa"/>
            <w:tcBorders>
              <w:top w:val="nil"/>
              <w:left w:val="nil"/>
              <w:bottom w:val="nil"/>
              <w:right w:val="nil"/>
            </w:tcBorders>
            <w:noWrap/>
            <w:vAlign w:val="bottom"/>
            <w:hideMark/>
          </w:tcPr>
          <w:p w14:paraId="52A94C9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ECFE5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75E76C75" w14:textId="0A5B39E0" w:rsidR="003126A9" w:rsidRPr="003126A9" w:rsidRDefault="00114083"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5000</w:t>
            </w:r>
          </w:p>
        </w:tc>
        <w:tc>
          <w:tcPr>
            <w:tcW w:w="134" w:type="dxa"/>
            <w:tcBorders>
              <w:top w:val="nil"/>
              <w:left w:val="nil"/>
              <w:bottom w:val="nil"/>
              <w:right w:val="nil"/>
            </w:tcBorders>
            <w:noWrap/>
            <w:vAlign w:val="bottom"/>
            <w:hideMark/>
          </w:tcPr>
          <w:p w14:paraId="4A38BE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7DF3701A"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18B3F468" w14:textId="77777777" w:rsidTr="003126A9">
        <w:trPr>
          <w:trHeight w:val="288"/>
        </w:trPr>
        <w:tc>
          <w:tcPr>
            <w:tcW w:w="960" w:type="dxa"/>
            <w:tcBorders>
              <w:top w:val="nil"/>
              <w:left w:val="nil"/>
              <w:bottom w:val="nil"/>
              <w:right w:val="nil"/>
            </w:tcBorders>
            <w:noWrap/>
            <w:vAlign w:val="bottom"/>
            <w:hideMark/>
          </w:tcPr>
          <w:p w14:paraId="1FFA3467"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5CB90D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45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3416E0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027D7EB" w14:textId="13EE5A7D" w:rsidR="003126A9" w:rsidRPr="003126A9" w:rsidRDefault="00114083"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199</w:t>
            </w:r>
            <w:r w:rsidR="00EC35BB">
              <w:rPr>
                <w:rFonts w:ascii="Calibri" w:eastAsia="Times New Roman" w:hAnsi="Calibri" w:cs="Calibri"/>
                <w:b/>
                <w:bCs/>
                <w:color w:val="000000"/>
                <w:lang w:eastAsia="sk-SK"/>
              </w:rPr>
              <w:t>70</w:t>
            </w:r>
          </w:p>
        </w:tc>
        <w:tc>
          <w:tcPr>
            <w:tcW w:w="960" w:type="dxa"/>
            <w:tcBorders>
              <w:top w:val="nil"/>
              <w:left w:val="nil"/>
              <w:bottom w:val="nil"/>
              <w:right w:val="nil"/>
            </w:tcBorders>
            <w:noWrap/>
            <w:vAlign w:val="bottom"/>
            <w:hideMark/>
          </w:tcPr>
          <w:p w14:paraId="53931B2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D8482C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612" w:type="dxa"/>
            <w:tcBorders>
              <w:top w:val="nil"/>
              <w:left w:val="nil"/>
              <w:bottom w:val="nil"/>
              <w:right w:val="nil"/>
            </w:tcBorders>
            <w:noWrap/>
            <w:vAlign w:val="bottom"/>
            <w:hideMark/>
          </w:tcPr>
          <w:p w14:paraId="6F99D233" w14:textId="04AB411A" w:rsidR="003126A9" w:rsidRPr="003126A9" w:rsidRDefault="00114083"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1000</w:t>
            </w:r>
            <w:r w:rsidR="0013156B">
              <w:rPr>
                <w:rFonts w:ascii="Calibri" w:eastAsia="Times New Roman" w:hAnsi="Calibri" w:cs="Calibri"/>
                <w:b/>
                <w:bCs/>
                <w:color w:val="000000"/>
                <w:lang w:eastAsia="sk-SK"/>
              </w:rPr>
              <w:t>0</w:t>
            </w:r>
          </w:p>
        </w:tc>
        <w:tc>
          <w:tcPr>
            <w:tcW w:w="134" w:type="dxa"/>
            <w:tcBorders>
              <w:top w:val="nil"/>
              <w:left w:val="nil"/>
              <w:bottom w:val="nil"/>
              <w:right w:val="nil"/>
            </w:tcBorders>
            <w:noWrap/>
            <w:vAlign w:val="bottom"/>
            <w:hideMark/>
          </w:tcPr>
          <w:p w14:paraId="7B21DA6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34" w:type="dxa"/>
            <w:tcBorders>
              <w:top w:val="nil"/>
              <w:left w:val="nil"/>
              <w:bottom w:val="nil"/>
              <w:right w:val="nil"/>
            </w:tcBorders>
            <w:noWrap/>
            <w:vAlign w:val="bottom"/>
            <w:hideMark/>
          </w:tcPr>
          <w:p w14:paraId="5CC550A7"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4AB3F62C" w14:textId="77777777" w:rsidR="003126A9" w:rsidRDefault="003126A9" w:rsidP="006841B9">
      <w:pPr>
        <w:autoSpaceDE w:val="0"/>
        <w:autoSpaceDN w:val="0"/>
        <w:adjustRightInd w:val="0"/>
        <w:spacing w:after="0" w:line="240" w:lineRule="auto"/>
        <w:rPr>
          <w:rFonts w:ascii="Arial" w:hAnsi="Arial" w:cs="Arial"/>
          <w:sz w:val="20"/>
          <w:szCs w:val="20"/>
        </w:rPr>
      </w:pPr>
    </w:p>
    <w:p w14:paraId="74F7DF41" w14:textId="77777777" w:rsidR="003126A9" w:rsidRDefault="003126A9" w:rsidP="006841B9">
      <w:pPr>
        <w:autoSpaceDE w:val="0"/>
        <w:autoSpaceDN w:val="0"/>
        <w:adjustRightInd w:val="0"/>
        <w:spacing w:after="0" w:line="240" w:lineRule="auto"/>
        <w:rPr>
          <w:rFonts w:ascii="Arial" w:hAnsi="Arial" w:cs="Arial"/>
          <w:sz w:val="20"/>
          <w:szCs w:val="20"/>
        </w:rPr>
      </w:pPr>
    </w:p>
    <w:p w14:paraId="643CC8AE" w14:textId="77777777" w:rsidR="003126A9" w:rsidRDefault="003126A9" w:rsidP="006841B9">
      <w:pPr>
        <w:autoSpaceDE w:val="0"/>
        <w:autoSpaceDN w:val="0"/>
        <w:adjustRightInd w:val="0"/>
        <w:spacing w:after="0" w:line="240" w:lineRule="auto"/>
        <w:rPr>
          <w:rFonts w:ascii="Arial" w:hAnsi="Arial" w:cs="Arial"/>
          <w:b/>
          <w:sz w:val="20"/>
          <w:szCs w:val="20"/>
        </w:rPr>
      </w:pPr>
      <w:r w:rsidRPr="003126A9">
        <w:rPr>
          <w:rFonts w:ascii="Arial" w:hAnsi="Arial" w:cs="Arial"/>
          <w:b/>
          <w:sz w:val="20"/>
          <w:szCs w:val="20"/>
        </w:rPr>
        <w:t>4. Časové rozlíšenie aktív</w:t>
      </w:r>
    </w:p>
    <w:p w14:paraId="0AEBB606" w14:textId="77777777" w:rsidR="003126A9" w:rsidRDefault="003126A9" w:rsidP="006841B9">
      <w:pPr>
        <w:autoSpaceDE w:val="0"/>
        <w:autoSpaceDN w:val="0"/>
        <w:adjustRightInd w:val="0"/>
        <w:spacing w:after="0" w:line="240" w:lineRule="auto"/>
        <w:rPr>
          <w:rFonts w:ascii="Arial" w:hAnsi="Arial" w:cs="Arial"/>
          <w:b/>
          <w:sz w:val="20"/>
          <w:szCs w:val="20"/>
        </w:rPr>
      </w:pPr>
    </w:p>
    <w:tbl>
      <w:tblPr>
        <w:tblW w:w="9600" w:type="dxa"/>
        <w:tblInd w:w="55" w:type="dxa"/>
        <w:tblCellMar>
          <w:left w:w="70" w:type="dxa"/>
          <w:right w:w="70" w:type="dxa"/>
        </w:tblCellMar>
        <w:tblLook w:val="04A0" w:firstRow="1" w:lastRow="0" w:firstColumn="1" w:lastColumn="0" w:noHBand="0" w:noVBand="1"/>
      </w:tblPr>
      <w:tblGrid>
        <w:gridCol w:w="960"/>
        <w:gridCol w:w="960"/>
        <w:gridCol w:w="960"/>
        <w:gridCol w:w="960"/>
        <w:gridCol w:w="960"/>
        <w:gridCol w:w="960"/>
        <w:gridCol w:w="960"/>
        <w:gridCol w:w="2502"/>
        <w:gridCol w:w="189"/>
        <w:gridCol w:w="189"/>
      </w:tblGrid>
      <w:tr w:rsidR="003126A9" w:rsidRPr="003126A9" w14:paraId="1BBC4535" w14:textId="77777777" w:rsidTr="003126A9">
        <w:trPr>
          <w:trHeight w:val="288"/>
        </w:trPr>
        <w:tc>
          <w:tcPr>
            <w:tcW w:w="960" w:type="dxa"/>
            <w:tcBorders>
              <w:top w:val="nil"/>
              <w:left w:val="nil"/>
              <w:bottom w:val="nil"/>
              <w:right w:val="nil"/>
            </w:tcBorders>
            <w:noWrap/>
            <w:vAlign w:val="bottom"/>
            <w:hideMark/>
          </w:tcPr>
          <w:p w14:paraId="0FB2AC7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4902CF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1A2612"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83363A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6837CE1"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7D5A6A7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0B3A0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562670A5"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 xml:space="preserve">bezprostredne </w:t>
            </w:r>
            <w:proofErr w:type="spellStart"/>
            <w:r w:rsidRPr="003126A9">
              <w:rPr>
                <w:rFonts w:ascii="Calibri" w:eastAsia="Times New Roman" w:hAnsi="Calibri" w:cs="Calibri"/>
                <w:b/>
                <w:bCs/>
                <w:color w:val="000000"/>
                <w:lang w:eastAsia="sk-SK"/>
              </w:rPr>
              <w:t>predch.ÚO</w:t>
            </w:r>
            <w:proofErr w:type="spellEnd"/>
          </w:p>
        </w:tc>
      </w:tr>
      <w:tr w:rsidR="003126A9" w:rsidRPr="003126A9" w14:paraId="7F740919" w14:textId="77777777" w:rsidTr="003126A9">
        <w:trPr>
          <w:trHeight w:val="288"/>
        </w:trPr>
        <w:tc>
          <w:tcPr>
            <w:tcW w:w="2880" w:type="dxa"/>
            <w:gridSpan w:val="3"/>
            <w:tcBorders>
              <w:top w:val="nil"/>
              <w:left w:val="nil"/>
              <w:bottom w:val="nil"/>
              <w:right w:val="nil"/>
            </w:tcBorders>
            <w:noWrap/>
            <w:vAlign w:val="bottom"/>
            <w:hideMark/>
          </w:tcPr>
          <w:p w14:paraId="20B7BEE0" w14:textId="77777777" w:rsidR="003126A9" w:rsidRPr="003126A9" w:rsidRDefault="003126A9" w:rsidP="003126A9">
            <w:pPr>
              <w:spacing w:after="0" w:line="240" w:lineRule="auto"/>
              <w:rPr>
                <w:rFonts w:ascii="Calibri" w:eastAsia="Times New Roman" w:hAnsi="Calibri" w:cs="Calibri"/>
                <w:color w:val="000000"/>
                <w:lang w:eastAsia="sk-SK"/>
              </w:rPr>
            </w:pPr>
            <w:r w:rsidRPr="003126A9">
              <w:rPr>
                <w:rFonts w:ascii="Calibri" w:eastAsia="Times New Roman" w:hAnsi="Calibri" w:cs="Calibri"/>
                <w:color w:val="000000"/>
                <w:lang w:eastAsia="sk-SK"/>
              </w:rPr>
              <w:t>náklady budúcich období</w:t>
            </w:r>
          </w:p>
        </w:tc>
        <w:tc>
          <w:tcPr>
            <w:tcW w:w="960" w:type="dxa"/>
            <w:tcBorders>
              <w:top w:val="nil"/>
              <w:left w:val="nil"/>
              <w:bottom w:val="nil"/>
              <w:right w:val="nil"/>
            </w:tcBorders>
            <w:noWrap/>
            <w:vAlign w:val="bottom"/>
            <w:hideMark/>
          </w:tcPr>
          <w:p w14:paraId="442248D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7250C25B" w14:textId="7BA7A4F0"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1F3D18F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5F48C8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11C02975" w14:textId="096E343F" w:rsidR="003126A9" w:rsidRPr="003126A9" w:rsidRDefault="0013156B" w:rsidP="003126A9">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14031E2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6A7D3C5"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091BA12A" w14:textId="77777777" w:rsidTr="003126A9">
        <w:trPr>
          <w:trHeight w:val="288"/>
        </w:trPr>
        <w:tc>
          <w:tcPr>
            <w:tcW w:w="960" w:type="dxa"/>
            <w:tcBorders>
              <w:top w:val="nil"/>
              <w:left w:val="nil"/>
              <w:bottom w:val="nil"/>
              <w:right w:val="nil"/>
            </w:tcBorders>
            <w:noWrap/>
            <w:vAlign w:val="bottom"/>
            <w:hideMark/>
          </w:tcPr>
          <w:p w14:paraId="218E10C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22740B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6EBA2AD"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8CC7E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8244C54" w14:textId="77777777" w:rsidR="003126A9" w:rsidRPr="003126A9" w:rsidRDefault="003126A9" w:rsidP="003126A9">
            <w:pPr>
              <w:spacing w:after="0" w:line="240" w:lineRule="auto"/>
              <w:jc w:val="right"/>
              <w:rPr>
                <w:rFonts w:ascii="Calibri" w:eastAsia="Times New Roman" w:hAnsi="Calibri" w:cs="Calibri"/>
                <w:color w:val="000000"/>
                <w:lang w:eastAsia="sk-SK"/>
              </w:rPr>
            </w:pPr>
            <w:r w:rsidRPr="003126A9">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7390DCB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6FA2F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0CC5D0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B19102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B8DC716"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3A2D6FC6" w14:textId="77777777" w:rsidTr="003126A9">
        <w:trPr>
          <w:trHeight w:val="288"/>
        </w:trPr>
        <w:tc>
          <w:tcPr>
            <w:tcW w:w="960" w:type="dxa"/>
            <w:tcBorders>
              <w:top w:val="nil"/>
              <w:left w:val="nil"/>
              <w:bottom w:val="nil"/>
              <w:right w:val="nil"/>
            </w:tcBorders>
            <w:noWrap/>
            <w:vAlign w:val="bottom"/>
            <w:hideMark/>
          </w:tcPr>
          <w:p w14:paraId="040279A4" w14:textId="77777777" w:rsidR="003126A9" w:rsidRPr="003126A9" w:rsidRDefault="003126A9" w:rsidP="003126A9">
            <w:pPr>
              <w:spacing w:after="0" w:line="240" w:lineRule="auto"/>
              <w:rPr>
                <w:rFonts w:ascii="Calibri" w:eastAsia="Times New Roman" w:hAnsi="Calibri" w:cs="Calibri"/>
                <w:b/>
                <w:bCs/>
                <w:color w:val="000000"/>
                <w:lang w:eastAsia="sk-SK"/>
              </w:rPr>
            </w:pPr>
            <w:r w:rsidRPr="003126A9">
              <w:rPr>
                <w:rFonts w:ascii="Calibri" w:eastAsia="Times New Roman" w:hAnsi="Calibri" w:cs="Calibri"/>
                <w:b/>
                <w:bCs/>
                <w:color w:val="000000"/>
                <w:lang w:eastAsia="sk-SK"/>
              </w:rPr>
              <w:t>Spolu</w:t>
            </w:r>
          </w:p>
        </w:tc>
        <w:tc>
          <w:tcPr>
            <w:tcW w:w="960" w:type="dxa"/>
            <w:tcBorders>
              <w:top w:val="nil"/>
              <w:left w:val="nil"/>
              <w:bottom w:val="nil"/>
              <w:right w:val="nil"/>
            </w:tcBorders>
            <w:noWrap/>
            <w:vAlign w:val="bottom"/>
            <w:hideMark/>
          </w:tcPr>
          <w:p w14:paraId="6E013096"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B1EA8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A7FC0AB"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220F48B9" w14:textId="74944BE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3F65AA9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A4D297C"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D3D455A" w14:textId="4B0CAD98" w:rsidR="003126A9" w:rsidRPr="003126A9" w:rsidRDefault="0013156B" w:rsidP="003126A9">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29A5639"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25EAC251" w14:textId="77777777" w:rsidR="003126A9" w:rsidRPr="003126A9" w:rsidRDefault="003126A9" w:rsidP="003126A9">
            <w:pPr>
              <w:spacing w:after="0" w:line="240" w:lineRule="auto"/>
              <w:rPr>
                <w:rFonts w:ascii="Calibri" w:eastAsia="Times New Roman" w:hAnsi="Calibri" w:cs="Calibri"/>
                <w:color w:val="000000"/>
                <w:lang w:eastAsia="sk-SK"/>
              </w:rPr>
            </w:pPr>
          </w:p>
        </w:tc>
      </w:tr>
      <w:tr w:rsidR="003126A9" w:rsidRPr="003126A9" w14:paraId="478AFE40" w14:textId="77777777" w:rsidTr="003126A9">
        <w:trPr>
          <w:trHeight w:val="288"/>
        </w:trPr>
        <w:tc>
          <w:tcPr>
            <w:tcW w:w="960" w:type="dxa"/>
            <w:tcBorders>
              <w:top w:val="nil"/>
              <w:left w:val="nil"/>
              <w:bottom w:val="nil"/>
              <w:right w:val="nil"/>
            </w:tcBorders>
            <w:noWrap/>
            <w:vAlign w:val="bottom"/>
            <w:hideMark/>
          </w:tcPr>
          <w:p w14:paraId="7C25CA4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0CF0833"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17A5BB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E1DC82F"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17959635"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0B02EA4"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1FA3D0A"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5804A550"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546D17E" w14:textId="77777777" w:rsidR="003126A9" w:rsidRPr="003126A9" w:rsidRDefault="003126A9" w:rsidP="003126A9">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48DFAA09" w14:textId="77777777" w:rsidR="003126A9" w:rsidRPr="003126A9" w:rsidRDefault="003126A9" w:rsidP="003126A9">
            <w:pPr>
              <w:spacing w:after="0" w:line="240" w:lineRule="auto"/>
              <w:rPr>
                <w:rFonts w:ascii="Calibri" w:eastAsia="Times New Roman" w:hAnsi="Calibri" w:cs="Calibri"/>
                <w:color w:val="000000"/>
                <w:lang w:eastAsia="sk-SK"/>
              </w:rPr>
            </w:pPr>
          </w:p>
        </w:tc>
      </w:tr>
    </w:tbl>
    <w:p w14:paraId="3A48B511" w14:textId="77777777" w:rsidR="003126A9" w:rsidRDefault="003126A9" w:rsidP="006841B9">
      <w:pPr>
        <w:autoSpaceDE w:val="0"/>
        <w:autoSpaceDN w:val="0"/>
        <w:adjustRightInd w:val="0"/>
        <w:spacing w:after="0" w:line="240" w:lineRule="auto"/>
        <w:rPr>
          <w:rFonts w:ascii="Arial" w:hAnsi="Arial" w:cs="Arial"/>
          <w:b/>
          <w:sz w:val="20"/>
          <w:szCs w:val="20"/>
        </w:rPr>
      </w:pPr>
    </w:p>
    <w:p w14:paraId="12572286" w14:textId="77777777" w:rsidR="003126A9" w:rsidRDefault="003126A9" w:rsidP="006841B9">
      <w:pPr>
        <w:autoSpaceDE w:val="0"/>
        <w:autoSpaceDN w:val="0"/>
        <w:adjustRightInd w:val="0"/>
        <w:spacing w:after="0" w:line="240" w:lineRule="auto"/>
        <w:rPr>
          <w:rFonts w:ascii="Arial" w:hAnsi="Arial" w:cs="Arial"/>
          <w:b/>
          <w:sz w:val="20"/>
          <w:szCs w:val="20"/>
        </w:rPr>
      </w:pPr>
      <w:r>
        <w:rPr>
          <w:rFonts w:ascii="Arial" w:hAnsi="Arial" w:cs="Arial"/>
          <w:b/>
          <w:sz w:val="20"/>
          <w:szCs w:val="20"/>
        </w:rPr>
        <w:t>5. Majetok prenajatý formou finančného prenájmu (prenajímateľ)</w:t>
      </w:r>
    </w:p>
    <w:p w14:paraId="33D41DE3" w14:textId="77777777" w:rsidR="003126A9" w:rsidRDefault="003126A9" w:rsidP="006841B9">
      <w:pPr>
        <w:autoSpaceDE w:val="0"/>
        <w:autoSpaceDN w:val="0"/>
        <w:adjustRightInd w:val="0"/>
        <w:spacing w:after="0" w:line="240" w:lineRule="auto"/>
        <w:rPr>
          <w:rFonts w:ascii="Arial" w:hAnsi="Arial" w:cs="Arial"/>
          <w:b/>
          <w:sz w:val="20"/>
          <w:szCs w:val="20"/>
        </w:rPr>
      </w:pPr>
    </w:p>
    <w:p w14:paraId="6B8B5193" w14:textId="3C4D823C" w:rsidR="003126A9" w:rsidRDefault="0013156B" w:rsidP="006841B9">
      <w:pPr>
        <w:autoSpaceDE w:val="0"/>
        <w:autoSpaceDN w:val="0"/>
        <w:adjustRightInd w:val="0"/>
        <w:spacing w:after="0" w:line="240" w:lineRule="auto"/>
        <w:rPr>
          <w:rFonts w:ascii="Arial" w:hAnsi="Arial" w:cs="Arial"/>
          <w:sz w:val="20"/>
          <w:szCs w:val="20"/>
        </w:rPr>
      </w:pPr>
      <w:r>
        <w:rPr>
          <w:rFonts w:ascii="Arial" w:hAnsi="Arial" w:cs="Arial"/>
          <w:sz w:val="20"/>
          <w:szCs w:val="20"/>
        </w:rPr>
        <w:t>Žiaden.</w:t>
      </w:r>
    </w:p>
    <w:p w14:paraId="7500A218" w14:textId="77777777" w:rsidR="0013156B" w:rsidRDefault="0013156B" w:rsidP="006841B9">
      <w:pPr>
        <w:autoSpaceDE w:val="0"/>
        <w:autoSpaceDN w:val="0"/>
        <w:adjustRightInd w:val="0"/>
        <w:spacing w:after="0" w:line="240" w:lineRule="auto"/>
        <w:rPr>
          <w:rFonts w:ascii="Arial" w:hAnsi="Arial" w:cs="Arial"/>
          <w:sz w:val="20"/>
          <w:szCs w:val="20"/>
        </w:rPr>
      </w:pPr>
    </w:p>
    <w:p w14:paraId="17B2F293" w14:textId="77777777" w:rsidR="0013156B" w:rsidRDefault="0013156B" w:rsidP="006841B9">
      <w:pPr>
        <w:autoSpaceDE w:val="0"/>
        <w:autoSpaceDN w:val="0"/>
        <w:adjustRightInd w:val="0"/>
        <w:spacing w:after="0" w:line="240" w:lineRule="auto"/>
        <w:rPr>
          <w:rFonts w:ascii="Arial" w:hAnsi="Arial" w:cs="Arial"/>
          <w:sz w:val="20"/>
          <w:szCs w:val="20"/>
        </w:rPr>
      </w:pPr>
    </w:p>
    <w:p w14:paraId="64A07CC3" w14:textId="77777777" w:rsidR="0013156B" w:rsidRPr="003126A9" w:rsidRDefault="0013156B" w:rsidP="006841B9">
      <w:pPr>
        <w:autoSpaceDE w:val="0"/>
        <w:autoSpaceDN w:val="0"/>
        <w:adjustRightInd w:val="0"/>
        <w:spacing w:after="0" w:line="240" w:lineRule="auto"/>
        <w:rPr>
          <w:rFonts w:ascii="Arial" w:hAnsi="Arial" w:cs="Arial"/>
          <w:sz w:val="20"/>
          <w:szCs w:val="20"/>
        </w:rPr>
      </w:pPr>
    </w:p>
    <w:p w14:paraId="5AC55283" w14:textId="77777777" w:rsidR="006841B9" w:rsidRPr="00351998" w:rsidRDefault="006841B9" w:rsidP="006841B9">
      <w:pPr>
        <w:autoSpaceDE w:val="0"/>
        <w:autoSpaceDN w:val="0"/>
        <w:adjustRightInd w:val="0"/>
        <w:spacing w:after="0" w:line="240" w:lineRule="auto"/>
        <w:rPr>
          <w:rFonts w:ascii="Arial" w:hAnsi="Arial" w:cs="Arial"/>
          <w:b/>
          <w:i/>
          <w:sz w:val="20"/>
          <w:szCs w:val="20"/>
        </w:rPr>
      </w:pPr>
    </w:p>
    <w:p w14:paraId="5EFB4AD2" w14:textId="77777777" w:rsidR="00E75AEA" w:rsidRPr="00E75AEA" w:rsidRDefault="00E75AEA" w:rsidP="002E271D">
      <w:pPr>
        <w:autoSpaceDE w:val="0"/>
        <w:autoSpaceDN w:val="0"/>
        <w:adjustRightInd w:val="0"/>
        <w:spacing w:after="0" w:line="240" w:lineRule="auto"/>
        <w:rPr>
          <w:rFonts w:ascii="Arial" w:hAnsi="Arial" w:cs="Arial"/>
          <w:sz w:val="20"/>
          <w:szCs w:val="20"/>
        </w:rPr>
      </w:pPr>
    </w:p>
    <w:p w14:paraId="69725552" w14:textId="77777777" w:rsidR="005A218F" w:rsidRDefault="005A218F" w:rsidP="002E271D">
      <w:pPr>
        <w:autoSpaceDE w:val="0"/>
        <w:autoSpaceDN w:val="0"/>
        <w:adjustRightInd w:val="0"/>
        <w:spacing w:after="0" w:line="240" w:lineRule="auto"/>
        <w:rPr>
          <w:rFonts w:ascii="Arial" w:hAnsi="Arial" w:cs="Arial"/>
          <w:sz w:val="20"/>
          <w:szCs w:val="20"/>
        </w:rPr>
      </w:pPr>
    </w:p>
    <w:p w14:paraId="62400E5E" w14:textId="77777777" w:rsidR="003126A9" w:rsidRDefault="003126A9" w:rsidP="002E271D">
      <w:pPr>
        <w:autoSpaceDE w:val="0"/>
        <w:autoSpaceDN w:val="0"/>
        <w:adjustRightInd w:val="0"/>
        <w:spacing w:after="0" w:line="240" w:lineRule="auto"/>
        <w:rPr>
          <w:rFonts w:ascii="Arial" w:hAnsi="Arial" w:cs="Arial"/>
          <w:sz w:val="20"/>
          <w:szCs w:val="20"/>
        </w:rPr>
      </w:pPr>
    </w:p>
    <w:p w14:paraId="4E741559" w14:textId="32CE9D20" w:rsidR="003126A9" w:rsidRDefault="003126A9" w:rsidP="003126A9">
      <w:pPr>
        <w:autoSpaceDE w:val="0"/>
        <w:autoSpaceDN w:val="0"/>
        <w:adjustRightInd w:val="0"/>
        <w:spacing w:after="0" w:line="240" w:lineRule="auto"/>
        <w:rPr>
          <w:rFonts w:ascii="Arial" w:hAnsi="Arial" w:cs="Arial"/>
          <w:i/>
          <w:sz w:val="20"/>
          <w:szCs w:val="20"/>
        </w:rPr>
      </w:pPr>
      <w:r>
        <w:rPr>
          <w:rFonts w:ascii="Arial" w:hAnsi="Arial" w:cs="Arial"/>
          <w:sz w:val="20"/>
          <w:szCs w:val="20"/>
        </w:rPr>
        <w:lastRenderedPageBreak/>
        <w:t xml:space="preserve">Poznámky </w:t>
      </w:r>
      <w:proofErr w:type="spellStart"/>
      <w:r>
        <w:rPr>
          <w:rFonts w:ascii="Arial" w:hAnsi="Arial" w:cs="Arial"/>
          <w:sz w:val="20"/>
          <w:szCs w:val="20"/>
        </w:rPr>
        <w:t>Úč</w:t>
      </w:r>
      <w:proofErr w:type="spellEnd"/>
      <w:r>
        <w:rPr>
          <w:rFonts w:ascii="Arial" w:hAnsi="Arial" w:cs="Arial"/>
          <w:sz w:val="20"/>
          <w:szCs w:val="20"/>
        </w:rPr>
        <w:t xml:space="preserve"> POD 3 - 01 </w:t>
      </w:r>
      <w:r>
        <w:rPr>
          <w:rFonts w:ascii="Arial" w:hAnsi="Arial" w:cs="Arial"/>
          <w:sz w:val="20"/>
          <w:szCs w:val="20"/>
        </w:rPr>
        <w:tab/>
        <w:t xml:space="preserve">IČO </w:t>
      </w:r>
      <w:r w:rsidR="0013156B">
        <w:rPr>
          <w:rFonts w:ascii="Arial" w:hAnsi="Arial" w:cs="Arial"/>
          <w:sz w:val="20"/>
          <w:szCs w:val="20"/>
        </w:rPr>
        <w:t>56</w:t>
      </w:r>
      <w:r w:rsidR="00866749">
        <w:rPr>
          <w:rFonts w:ascii="Arial" w:hAnsi="Arial" w:cs="Arial"/>
          <w:sz w:val="20"/>
          <w:szCs w:val="20"/>
        </w:rPr>
        <w:t>426747</w:t>
      </w:r>
      <w:r>
        <w:rPr>
          <w:rFonts w:ascii="Arial" w:hAnsi="Arial" w:cs="Arial"/>
          <w:sz w:val="20"/>
          <w:szCs w:val="20"/>
        </w:rPr>
        <w:t xml:space="preserve"> </w:t>
      </w:r>
      <w:r>
        <w:rPr>
          <w:rFonts w:ascii="Arial" w:hAnsi="Arial" w:cs="Arial"/>
          <w:sz w:val="20"/>
          <w:szCs w:val="20"/>
        </w:rPr>
        <w:tab/>
        <w:t>DIČ 2</w:t>
      </w:r>
      <w:r w:rsidR="0013156B">
        <w:rPr>
          <w:rFonts w:ascii="Arial" w:hAnsi="Arial" w:cs="Arial"/>
          <w:sz w:val="20"/>
          <w:szCs w:val="20"/>
        </w:rPr>
        <w:t>1</w:t>
      </w:r>
      <w:r w:rsidR="00866749">
        <w:rPr>
          <w:rFonts w:ascii="Arial" w:hAnsi="Arial" w:cs="Arial"/>
          <w:sz w:val="20"/>
          <w:szCs w:val="20"/>
        </w:rPr>
        <w:t>22311279</w:t>
      </w:r>
      <w:r>
        <w:rPr>
          <w:rFonts w:ascii="Arial" w:hAnsi="Arial" w:cs="Arial"/>
          <w:i/>
          <w:sz w:val="20"/>
          <w:szCs w:val="20"/>
        </w:rPr>
        <w:tab/>
      </w:r>
      <w:r>
        <w:rPr>
          <w:rFonts w:ascii="Arial" w:hAnsi="Arial" w:cs="Arial"/>
          <w:i/>
          <w:sz w:val="20"/>
          <w:szCs w:val="20"/>
        </w:rPr>
        <w:tab/>
      </w:r>
      <w:r>
        <w:rPr>
          <w:rFonts w:ascii="Arial" w:hAnsi="Arial" w:cs="Arial"/>
          <w:i/>
          <w:sz w:val="20"/>
          <w:szCs w:val="20"/>
        </w:rPr>
        <w:tab/>
        <w:t>str.6</w:t>
      </w:r>
    </w:p>
    <w:p w14:paraId="5663D212" w14:textId="77777777" w:rsidR="003126A9" w:rsidRDefault="003126A9" w:rsidP="003126A9">
      <w:pPr>
        <w:autoSpaceDE w:val="0"/>
        <w:autoSpaceDN w:val="0"/>
        <w:adjustRightInd w:val="0"/>
        <w:spacing w:after="0" w:line="240" w:lineRule="auto"/>
        <w:rPr>
          <w:rFonts w:ascii="Arial" w:hAnsi="Arial" w:cs="Arial"/>
          <w:sz w:val="20"/>
          <w:szCs w:val="20"/>
        </w:rPr>
      </w:pPr>
    </w:p>
    <w:p w14:paraId="4E7ED5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F. Informácie na strane pasív súvahy</w:t>
      </w:r>
    </w:p>
    <w:p w14:paraId="72C23B1B" w14:textId="77777777" w:rsidR="003126A9" w:rsidRDefault="003126A9" w:rsidP="003126A9">
      <w:pPr>
        <w:autoSpaceDE w:val="0"/>
        <w:autoSpaceDN w:val="0"/>
        <w:adjustRightInd w:val="0"/>
        <w:spacing w:after="0" w:line="240" w:lineRule="auto"/>
        <w:rPr>
          <w:rFonts w:ascii="Arial" w:hAnsi="Arial" w:cs="Arial"/>
          <w:b/>
          <w:sz w:val="20"/>
          <w:szCs w:val="20"/>
        </w:rPr>
      </w:pPr>
      <w:r>
        <w:rPr>
          <w:rFonts w:ascii="Arial" w:hAnsi="Arial" w:cs="Arial"/>
          <w:b/>
          <w:sz w:val="20"/>
          <w:szCs w:val="20"/>
        </w:rPr>
        <w:t>1. Základné imanie</w:t>
      </w:r>
    </w:p>
    <w:p w14:paraId="206273E5" w14:textId="77777777" w:rsidR="003126A9" w:rsidRDefault="003126A9" w:rsidP="003126A9">
      <w:pPr>
        <w:autoSpaceDE w:val="0"/>
        <w:autoSpaceDN w:val="0"/>
        <w:adjustRightInd w:val="0"/>
        <w:spacing w:after="0" w:line="240" w:lineRule="auto"/>
        <w:rPr>
          <w:rFonts w:ascii="Arial" w:hAnsi="Arial" w:cs="Arial"/>
          <w:b/>
          <w:sz w:val="20"/>
          <w:szCs w:val="20"/>
        </w:rPr>
      </w:pPr>
    </w:p>
    <w:p w14:paraId="7C04E00B" w14:textId="78AFE685" w:rsidR="003126A9" w:rsidRDefault="003126A9" w:rsidP="003126A9">
      <w:pPr>
        <w:autoSpaceDE w:val="0"/>
        <w:autoSpaceDN w:val="0"/>
        <w:adjustRightInd w:val="0"/>
        <w:spacing w:after="0" w:line="240" w:lineRule="auto"/>
        <w:rPr>
          <w:rFonts w:ascii="Arial" w:hAnsi="Arial" w:cs="Arial"/>
          <w:sz w:val="20"/>
          <w:szCs w:val="20"/>
        </w:rPr>
      </w:pPr>
      <w:r>
        <w:rPr>
          <w:rFonts w:ascii="Arial" w:hAnsi="Arial" w:cs="Arial"/>
          <w:sz w:val="20"/>
          <w:szCs w:val="20"/>
        </w:rPr>
        <w:t>Výška základného imania sa v priebehu roka nezmenila a činí</w:t>
      </w:r>
      <w:r w:rsidR="00F01D8D">
        <w:rPr>
          <w:rFonts w:ascii="Arial" w:hAnsi="Arial" w:cs="Arial"/>
          <w:sz w:val="20"/>
          <w:szCs w:val="20"/>
        </w:rPr>
        <w:t xml:space="preserve"> </w:t>
      </w:r>
      <w:r w:rsidR="0013156B">
        <w:rPr>
          <w:rFonts w:ascii="Arial" w:hAnsi="Arial" w:cs="Arial"/>
          <w:sz w:val="20"/>
          <w:szCs w:val="20"/>
        </w:rPr>
        <w:t>5.000</w:t>
      </w:r>
      <w:r w:rsidR="00F01D8D">
        <w:rPr>
          <w:rFonts w:ascii="Arial" w:hAnsi="Arial" w:cs="Arial"/>
          <w:sz w:val="20"/>
          <w:szCs w:val="20"/>
        </w:rPr>
        <w:t>,- eur. Ku dňu 31.12.202</w:t>
      </w:r>
      <w:r w:rsidR="0013156B">
        <w:rPr>
          <w:rFonts w:ascii="Arial" w:hAnsi="Arial" w:cs="Arial"/>
          <w:sz w:val="20"/>
          <w:szCs w:val="20"/>
        </w:rPr>
        <w:t xml:space="preserve">4 </w:t>
      </w:r>
      <w:r>
        <w:rPr>
          <w:rFonts w:ascii="Arial" w:hAnsi="Arial" w:cs="Arial"/>
          <w:sz w:val="20"/>
          <w:szCs w:val="20"/>
        </w:rPr>
        <w:t>účtovnej závierky  je základné imanie splatené v celom rozsahu a v tejto hodnote je zapísané v obchodnom registri príslušného registrového súdu.</w:t>
      </w:r>
    </w:p>
    <w:p w14:paraId="62140D9D" w14:textId="77777777" w:rsidR="003126A9" w:rsidRDefault="003126A9" w:rsidP="003126A9">
      <w:pPr>
        <w:autoSpaceDE w:val="0"/>
        <w:autoSpaceDN w:val="0"/>
        <w:adjustRightInd w:val="0"/>
        <w:spacing w:after="0" w:line="240" w:lineRule="auto"/>
        <w:rPr>
          <w:rFonts w:ascii="Arial" w:hAnsi="Arial" w:cs="Arial"/>
          <w:sz w:val="20"/>
          <w:szCs w:val="20"/>
        </w:rPr>
      </w:pPr>
    </w:p>
    <w:p w14:paraId="7FD7CD44" w14:textId="77777777" w:rsidR="001444D5" w:rsidRDefault="001444D5" w:rsidP="003126A9">
      <w:pPr>
        <w:autoSpaceDE w:val="0"/>
        <w:autoSpaceDN w:val="0"/>
        <w:adjustRightInd w:val="0"/>
        <w:spacing w:after="0" w:line="240" w:lineRule="auto"/>
        <w:rPr>
          <w:rFonts w:ascii="Arial" w:hAnsi="Arial" w:cs="Arial"/>
          <w:sz w:val="20"/>
          <w:szCs w:val="20"/>
        </w:rPr>
      </w:pPr>
    </w:p>
    <w:p w14:paraId="14EAB4B3" w14:textId="77777777" w:rsidR="001444D5" w:rsidRPr="001444D5" w:rsidRDefault="001444D5" w:rsidP="003126A9">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2. Záväzky</w:t>
      </w:r>
    </w:p>
    <w:p w14:paraId="0B22E869" w14:textId="77777777" w:rsidR="001444D5" w:rsidRPr="003126A9" w:rsidRDefault="001444D5" w:rsidP="003126A9">
      <w:pPr>
        <w:autoSpaceDE w:val="0"/>
        <w:autoSpaceDN w:val="0"/>
        <w:adjustRightInd w:val="0"/>
        <w:spacing w:after="0" w:line="240" w:lineRule="auto"/>
        <w:rPr>
          <w:rFonts w:ascii="Arial" w:hAnsi="Arial" w:cs="Arial"/>
          <w:sz w:val="20"/>
          <w:szCs w:val="20"/>
        </w:rPr>
      </w:pPr>
    </w:p>
    <w:tbl>
      <w:tblPr>
        <w:tblW w:w="9609" w:type="dxa"/>
        <w:tblInd w:w="55" w:type="dxa"/>
        <w:tblCellMar>
          <w:left w:w="70" w:type="dxa"/>
          <w:right w:w="70" w:type="dxa"/>
        </w:tblCellMar>
        <w:tblLook w:val="04A0" w:firstRow="1" w:lastRow="0" w:firstColumn="1" w:lastColumn="0" w:noHBand="0" w:noVBand="1"/>
      </w:tblPr>
      <w:tblGrid>
        <w:gridCol w:w="963"/>
        <w:gridCol w:w="963"/>
        <w:gridCol w:w="963"/>
        <w:gridCol w:w="960"/>
        <w:gridCol w:w="960"/>
        <w:gridCol w:w="960"/>
        <w:gridCol w:w="960"/>
        <w:gridCol w:w="2502"/>
        <w:gridCol w:w="189"/>
        <w:gridCol w:w="189"/>
      </w:tblGrid>
      <w:tr w:rsidR="001444D5" w:rsidRPr="00351998" w14:paraId="1AA8105B" w14:textId="77777777" w:rsidTr="0073307E">
        <w:trPr>
          <w:trHeight w:val="288"/>
        </w:trPr>
        <w:tc>
          <w:tcPr>
            <w:tcW w:w="963" w:type="dxa"/>
            <w:tcBorders>
              <w:top w:val="nil"/>
              <w:left w:val="nil"/>
              <w:bottom w:val="nil"/>
              <w:right w:val="nil"/>
            </w:tcBorders>
            <w:noWrap/>
            <w:vAlign w:val="bottom"/>
            <w:hideMark/>
          </w:tcPr>
          <w:p w14:paraId="553AAC2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6EB5438"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3" w:type="dxa"/>
            <w:tcBorders>
              <w:top w:val="nil"/>
              <w:left w:val="nil"/>
              <w:bottom w:val="nil"/>
              <w:right w:val="nil"/>
            </w:tcBorders>
            <w:noWrap/>
            <w:vAlign w:val="bottom"/>
            <w:hideMark/>
          </w:tcPr>
          <w:p w14:paraId="4D0AD27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3381AAF"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A64790E"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Bežné ÚO</w:t>
            </w:r>
          </w:p>
        </w:tc>
        <w:tc>
          <w:tcPr>
            <w:tcW w:w="960" w:type="dxa"/>
            <w:tcBorders>
              <w:top w:val="nil"/>
              <w:left w:val="nil"/>
              <w:bottom w:val="nil"/>
              <w:right w:val="nil"/>
            </w:tcBorders>
            <w:noWrap/>
            <w:vAlign w:val="bottom"/>
            <w:hideMark/>
          </w:tcPr>
          <w:p w14:paraId="4B84BA85"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3DF44F2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880" w:type="dxa"/>
            <w:gridSpan w:val="3"/>
            <w:tcBorders>
              <w:top w:val="nil"/>
              <w:left w:val="nil"/>
              <w:bottom w:val="nil"/>
              <w:right w:val="nil"/>
            </w:tcBorders>
            <w:noWrap/>
            <w:vAlign w:val="bottom"/>
            <w:hideMark/>
          </w:tcPr>
          <w:p w14:paraId="608CF536" w14:textId="77777777" w:rsidR="001444D5" w:rsidRPr="00351998" w:rsidRDefault="001444D5" w:rsidP="0073307E">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bezprostredne </w:t>
            </w:r>
            <w:proofErr w:type="spellStart"/>
            <w:r w:rsidRPr="00351998">
              <w:rPr>
                <w:rFonts w:ascii="Calibri" w:eastAsia="Times New Roman" w:hAnsi="Calibri" w:cs="Calibri"/>
                <w:b/>
                <w:bCs/>
                <w:color w:val="000000"/>
                <w:lang w:eastAsia="sk-SK"/>
              </w:rPr>
              <w:t>predch.ÚO</w:t>
            </w:r>
            <w:proofErr w:type="spellEnd"/>
          </w:p>
        </w:tc>
      </w:tr>
      <w:tr w:rsidR="001444D5" w:rsidRPr="00351998" w14:paraId="54B42157" w14:textId="77777777" w:rsidTr="0073307E">
        <w:trPr>
          <w:trHeight w:val="288"/>
        </w:trPr>
        <w:tc>
          <w:tcPr>
            <w:tcW w:w="3849" w:type="dxa"/>
            <w:gridSpan w:val="4"/>
            <w:tcBorders>
              <w:top w:val="nil"/>
              <w:left w:val="nil"/>
              <w:bottom w:val="nil"/>
              <w:right w:val="nil"/>
            </w:tcBorders>
            <w:noWrap/>
            <w:vAlign w:val="bottom"/>
            <w:hideMark/>
          </w:tcPr>
          <w:p w14:paraId="3C883093" w14:textId="77777777" w:rsidR="001444D5" w:rsidRPr="00351998" w:rsidRDefault="001444D5" w:rsidP="001444D5">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pred lehotou splatnosti</w:t>
            </w:r>
          </w:p>
        </w:tc>
        <w:tc>
          <w:tcPr>
            <w:tcW w:w="960" w:type="dxa"/>
            <w:tcBorders>
              <w:top w:val="nil"/>
              <w:left w:val="nil"/>
              <w:bottom w:val="nil"/>
              <w:right w:val="nil"/>
            </w:tcBorders>
            <w:noWrap/>
            <w:vAlign w:val="bottom"/>
            <w:hideMark/>
          </w:tcPr>
          <w:p w14:paraId="4FBC561C" w14:textId="57DA0968" w:rsidR="001444D5" w:rsidRPr="00351998" w:rsidRDefault="00114083"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68000</w:t>
            </w:r>
          </w:p>
        </w:tc>
        <w:tc>
          <w:tcPr>
            <w:tcW w:w="960" w:type="dxa"/>
            <w:tcBorders>
              <w:top w:val="nil"/>
              <w:left w:val="nil"/>
              <w:bottom w:val="nil"/>
              <w:right w:val="nil"/>
            </w:tcBorders>
            <w:noWrap/>
            <w:vAlign w:val="bottom"/>
            <w:hideMark/>
          </w:tcPr>
          <w:p w14:paraId="074060C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BCDFF72"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8CD9EFE" w14:textId="3AF2859C" w:rsidR="001444D5" w:rsidRPr="00351998" w:rsidRDefault="0013156B" w:rsidP="0073307E">
            <w:pPr>
              <w:spacing w:after="0" w:line="240" w:lineRule="auto"/>
              <w:jc w:val="right"/>
              <w:rPr>
                <w:rFonts w:ascii="Calibri" w:eastAsia="Times New Roman" w:hAnsi="Calibri" w:cs="Calibri"/>
                <w:color w:val="000000"/>
                <w:lang w:eastAsia="sk-SK"/>
              </w:rPr>
            </w:pPr>
            <w:r>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4359434D"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5277B052"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0391755E" w14:textId="77777777" w:rsidTr="0073307E">
        <w:trPr>
          <w:trHeight w:val="288"/>
        </w:trPr>
        <w:tc>
          <w:tcPr>
            <w:tcW w:w="2889" w:type="dxa"/>
            <w:gridSpan w:val="3"/>
            <w:tcBorders>
              <w:top w:val="nil"/>
              <w:left w:val="nil"/>
              <w:bottom w:val="nil"/>
              <w:right w:val="nil"/>
            </w:tcBorders>
            <w:noWrap/>
            <w:vAlign w:val="bottom"/>
            <w:hideMark/>
          </w:tcPr>
          <w:p w14:paraId="1D6FE17F" w14:textId="77777777" w:rsidR="001444D5" w:rsidRPr="00351998" w:rsidRDefault="001444D5" w:rsidP="0073307E">
            <w:pPr>
              <w:spacing w:after="0" w:line="240" w:lineRule="auto"/>
              <w:rPr>
                <w:rFonts w:ascii="Calibri" w:eastAsia="Times New Roman" w:hAnsi="Calibri" w:cs="Calibri"/>
                <w:color w:val="000000"/>
                <w:lang w:eastAsia="sk-SK"/>
              </w:rPr>
            </w:pPr>
            <w:r>
              <w:rPr>
                <w:rFonts w:ascii="Calibri" w:eastAsia="Times New Roman" w:hAnsi="Calibri" w:cs="Calibri"/>
                <w:color w:val="000000"/>
                <w:lang w:eastAsia="sk-SK"/>
              </w:rPr>
              <w:t>Záväzky</w:t>
            </w:r>
            <w:r w:rsidRPr="00351998">
              <w:rPr>
                <w:rFonts w:ascii="Calibri" w:eastAsia="Times New Roman" w:hAnsi="Calibri" w:cs="Calibri"/>
                <w:color w:val="000000"/>
                <w:lang w:eastAsia="sk-SK"/>
              </w:rPr>
              <w:t xml:space="preserve"> po lehote splatnosti</w:t>
            </w:r>
          </w:p>
        </w:tc>
        <w:tc>
          <w:tcPr>
            <w:tcW w:w="960" w:type="dxa"/>
            <w:tcBorders>
              <w:top w:val="nil"/>
              <w:left w:val="nil"/>
              <w:bottom w:val="nil"/>
              <w:right w:val="nil"/>
            </w:tcBorders>
            <w:noWrap/>
            <w:vAlign w:val="bottom"/>
            <w:hideMark/>
          </w:tcPr>
          <w:p w14:paraId="682A8546"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4247BADA"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960" w:type="dxa"/>
            <w:tcBorders>
              <w:top w:val="nil"/>
              <w:left w:val="nil"/>
              <w:bottom w:val="nil"/>
              <w:right w:val="nil"/>
            </w:tcBorders>
            <w:noWrap/>
            <w:vAlign w:val="bottom"/>
            <w:hideMark/>
          </w:tcPr>
          <w:p w14:paraId="54D810AA"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000430F0"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3BD61F3C" w14:textId="77777777" w:rsidR="001444D5" w:rsidRPr="00351998" w:rsidRDefault="001444D5" w:rsidP="0073307E">
            <w:pPr>
              <w:spacing w:after="0" w:line="240" w:lineRule="auto"/>
              <w:jc w:val="right"/>
              <w:rPr>
                <w:rFonts w:ascii="Calibri" w:eastAsia="Times New Roman" w:hAnsi="Calibri" w:cs="Calibri"/>
                <w:color w:val="000000"/>
                <w:lang w:eastAsia="sk-SK"/>
              </w:rPr>
            </w:pPr>
            <w:r w:rsidRPr="00351998">
              <w:rPr>
                <w:rFonts w:ascii="Calibri" w:eastAsia="Times New Roman" w:hAnsi="Calibri" w:cs="Calibri"/>
                <w:color w:val="000000"/>
                <w:lang w:eastAsia="sk-SK"/>
              </w:rPr>
              <w:t>0</w:t>
            </w:r>
          </w:p>
        </w:tc>
        <w:tc>
          <w:tcPr>
            <w:tcW w:w="189" w:type="dxa"/>
            <w:tcBorders>
              <w:top w:val="nil"/>
              <w:left w:val="nil"/>
              <w:bottom w:val="nil"/>
              <w:right w:val="nil"/>
            </w:tcBorders>
            <w:noWrap/>
            <w:vAlign w:val="bottom"/>
            <w:hideMark/>
          </w:tcPr>
          <w:p w14:paraId="2079158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603C478A" w14:textId="77777777" w:rsidR="001444D5" w:rsidRPr="00351998" w:rsidRDefault="001444D5" w:rsidP="0073307E">
            <w:pPr>
              <w:spacing w:after="0" w:line="240" w:lineRule="auto"/>
              <w:rPr>
                <w:rFonts w:ascii="Calibri" w:eastAsia="Times New Roman" w:hAnsi="Calibri" w:cs="Calibri"/>
                <w:color w:val="000000"/>
                <w:lang w:eastAsia="sk-SK"/>
              </w:rPr>
            </w:pPr>
          </w:p>
        </w:tc>
      </w:tr>
      <w:tr w:rsidR="001444D5" w:rsidRPr="00351998" w14:paraId="3CE24E9F" w14:textId="77777777" w:rsidTr="0073307E">
        <w:trPr>
          <w:trHeight w:val="288"/>
        </w:trPr>
        <w:tc>
          <w:tcPr>
            <w:tcW w:w="2889" w:type="dxa"/>
            <w:gridSpan w:val="3"/>
            <w:tcBorders>
              <w:top w:val="nil"/>
              <w:left w:val="nil"/>
              <w:bottom w:val="nil"/>
              <w:right w:val="nil"/>
            </w:tcBorders>
            <w:noWrap/>
            <w:vAlign w:val="bottom"/>
            <w:hideMark/>
          </w:tcPr>
          <w:p w14:paraId="7E5050C4" w14:textId="77777777" w:rsidR="001444D5" w:rsidRPr="00351998" w:rsidRDefault="001444D5" w:rsidP="001444D5">
            <w:pPr>
              <w:spacing w:after="0" w:line="240" w:lineRule="auto"/>
              <w:rPr>
                <w:rFonts w:ascii="Calibri" w:eastAsia="Times New Roman" w:hAnsi="Calibri" w:cs="Calibri"/>
                <w:b/>
                <w:bCs/>
                <w:color w:val="000000"/>
                <w:lang w:eastAsia="sk-SK"/>
              </w:rPr>
            </w:pPr>
            <w:r w:rsidRPr="00351998">
              <w:rPr>
                <w:rFonts w:ascii="Calibri" w:eastAsia="Times New Roman" w:hAnsi="Calibri" w:cs="Calibri"/>
                <w:b/>
                <w:bCs/>
                <w:color w:val="000000"/>
                <w:lang w:eastAsia="sk-SK"/>
              </w:rPr>
              <w:t xml:space="preserve">Krátkodobé </w:t>
            </w:r>
            <w:r>
              <w:rPr>
                <w:rFonts w:ascii="Calibri" w:eastAsia="Times New Roman" w:hAnsi="Calibri" w:cs="Calibri"/>
                <w:b/>
                <w:bCs/>
                <w:color w:val="000000"/>
                <w:lang w:eastAsia="sk-SK"/>
              </w:rPr>
              <w:t>záväz</w:t>
            </w:r>
            <w:r w:rsidRPr="00351998">
              <w:rPr>
                <w:rFonts w:ascii="Calibri" w:eastAsia="Times New Roman" w:hAnsi="Calibri" w:cs="Calibri"/>
                <w:b/>
                <w:bCs/>
                <w:color w:val="000000"/>
                <w:lang w:eastAsia="sk-SK"/>
              </w:rPr>
              <w:t>ky spolu</w:t>
            </w:r>
          </w:p>
        </w:tc>
        <w:tc>
          <w:tcPr>
            <w:tcW w:w="960" w:type="dxa"/>
            <w:tcBorders>
              <w:top w:val="nil"/>
              <w:left w:val="nil"/>
              <w:bottom w:val="nil"/>
              <w:right w:val="nil"/>
            </w:tcBorders>
            <w:noWrap/>
            <w:vAlign w:val="bottom"/>
            <w:hideMark/>
          </w:tcPr>
          <w:p w14:paraId="6A376331"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69E52F88" w14:textId="69F90F00" w:rsidR="001444D5" w:rsidRPr="00351998" w:rsidRDefault="00114083"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6800</w:t>
            </w:r>
            <w:r w:rsidR="0013156B">
              <w:rPr>
                <w:rFonts w:ascii="Calibri" w:eastAsia="Times New Roman" w:hAnsi="Calibri" w:cs="Calibri"/>
                <w:b/>
                <w:bCs/>
                <w:color w:val="000000"/>
                <w:lang w:eastAsia="sk-SK"/>
              </w:rPr>
              <w:t>0</w:t>
            </w:r>
          </w:p>
        </w:tc>
        <w:tc>
          <w:tcPr>
            <w:tcW w:w="960" w:type="dxa"/>
            <w:tcBorders>
              <w:top w:val="nil"/>
              <w:left w:val="nil"/>
              <w:bottom w:val="nil"/>
              <w:right w:val="nil"/>
            </w:tcBorders>
            <w:noWrap/>
            <w:vAlign w:val="bottom"/>
            <w:hideMark/>
          </w:tcPr>
          <w:p w14:paraId="185D615B"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960" w:type="dxa"/>
            <w:tcBorders>
              <w:top w:val="nil"/>
              <w:left w:val="nil"/>
              <w:bottom w:val="nil"/>
              <w:right w:val="nil"/>
            </w:tcBorders>
            <w:noWrap/>
            <w:vAlign w:val="bottom"/>
            <w:hideMark/>
          </w:tcPr>
          <w:p w14:paraId="516C9794"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2502" w:type="dxa"/>
            <w:tcBorders>
              <w:top w:val="nil"/>
              <w:left w:val="nil"/>
              <w:bottom w:val="nil"/>
              <w:right w:val="nil"/>
            </w:tcBorders>
            <w:noWrap/>
            <w:vAlign w:val="bottom"/>
            <w:hideMark/>
          </w:tcPr>
          <w:p w14:paraId="4DFFF975" w14:textId="6758580F" w:rsidR="001444D5" w:rsidRPr="00351998" w:rsidRDefault="0013156B" w:rsidP="0073307E">
            <w:pPr>
              <w:spacing w:after="0" w:line="240" w:lineRule="auto"/>
              <w:jc w:val="right"/>
              <w:rPr>
                <w:rFonts w:ascii="Calibri" w:eastAsia="Times New Roman" w:hAnsi="Calibri" w:cs="Calibri"/>
                <w:b/>
                <w:bCs/>
                <w:color w:val="000000"/>
                <w:lang w:eastAsia="sk-SK"/>
              </w:rPr>
            </w:pPr>
            <w:r>
              <w:rPr>
                <w:rFonts w:ascii="Calibri" w:eastAsia="Times New Roman" w:hAnsi="Calibri" w:cs="Calibri"/>
                <w:b/>
                <w:bCs/>
                <w:color w:val="000000"/>
                <w:lang w:eastAsia="sk-SK"/>
              </w:rPr>
              <w:t>0</w:t>
            </w:r>
          </w:p>
        </w:tc>
        <w:tc>
          <w:tcPr>
            <w:tcW w:w="189" w:type="dxa"/>
            <w:tcBorders>
              <w:top w:val="nil"/>
              <w:left w:val="nil"/>
              <w:bottom w:val="nil"/>
              <w:right w:val="nil"/>
            </w:tcBorders>
            <w:noWrap/>
            <w:vAlign w:val="bottom"/>
            <w:hideMark/>
          </w:tcPr>
          <w:p w14:paraId="7011DE89" w14:textId="77777777" w:rsidR="001444D5" w:rsidRPr="00351998" w:rsidRDefault="001444D5" w:rsidP="0073307E">
            <w:pPr>
              <w:spacing w:after="0" w:line="240" w:lineRule="auto"/>
              <w:rPr>
                <w:rFonts w:ascii="Calibri" w:eastAsia="Times New Roman" w:hAnsi="Calibri" w:cs="Calibri"/>
                <w:color w:val="000000"/>
                <w:lang w:eastAsia="sk-SK"/>
              </w:rPr>
            </w:pPr>
          </w:p>
        </w:tc>
        <w:tc>
          <w:tcPr>
            <w:tcW w:w="189" w:type="dxa"/>
            <w:tcBorders>
              <w:top w:val="nil"/>
              <w:left w:val="nil"/>
              <w:bottom w:val="nil"/>
              <w:right w:val="nil"/>
            </w:tcBorders>
            <w:noWrap/>
            <w:vAlign w:val="bottom"/>
            <w:hideMark/>
          </w:tcPr>
          <w:p w14:paraId="78931039" w14:textId="77777777" w:rsidR="001444D5" w:rsidRPr="00351998" w:rsidRDefault="001444D5" w:rsidP="0073307E">
            <w:pPr>
              <w:spacing w:after="0" w:line="240" w:lineRule="auto"/>
              <w:rPr>
                <w:rFonts w:ascii="Calibri" w:eastAsia="Times New Roman" w:hAnsi="Calibri" w:cs="Calibri"/>
                <w:color w:val="000000"/>
                <w:lang w:eastAsia="sk-SK"/>
              </w:rPr>
            </w:pPr>
          </w:p>
        </w:tc>
      </w:tr>
    </w:tbl>
    <w:p w14:paraId="50EF039A" w14:textId="77777777" w:rsidR="003126A9" w:rsidRPr="005A218F" w:rsidRDefault="003126A9" w:rsidP="002E271D">
      <w:pPr>
        <w:autoSpaceDE w:val="0"/>
        <w:autoSpaceDN w:val="0"/>
        <w:adjustRightInd w:val="0"/>
        <w:spacing w:after="0" w:line="240" w:lineRule="auto"/>
        <w:rPr>
          <w:rFonts w:ascii="Arial" w:hAnsi="Arial" w:cs="Arial"/>
          <w:sz w:val="20"/>
          <w:szCs w:val="20"/>
        </w:rPr>
      </w:pPr>
    </w:p>
    <w:p w14:paraId="7C69FC9D" w14:textId="77777777" w:rsidR="005A218F" w:rsidRDefault="005A218F" w:rsidP="002E271D">
      <w:pPr>
        <w:autoSpaceDE w:val="0"/>
        <w:autoSpaceDN w:val="0"/>
        <w:adjustRightInd w:val="0"/>
        <w:spacing w:after="0" w:line="240" w:lineRule="auto"/>
        <w:rPr>
          <w:rFonts w:ascii="Arial" w:hAnsi="Arial" w:cs="Arial"/>
          <w:sz w:val="20"/>
          <w:szCs w:val="20"/>
        </w:rPr>
      </w:pPr>
    </w:p>
    <w:p w14:paraId="090D12CB" w14:textId="77777777" w:rsidR="001444D5" w:rsidRDefault="001444D5"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3. Pôžičky a krátkodobé finančné výpomoci</w:t>
      </w:r>
    </w:p>
    <w:p w14:paraId="55969DAF" w14:textId="77777777" w:rsidR="001444D5" w:rsidRDefault="001444D5" w:rsidP="002E271D">
      <w:pPr>
        <w:autoSpaceDE w:val="0"/>
        <w:autoSpaceDN w:val="0"/>
        <w:adjustRightInd w:val="0"/>
        <w:spacing w:after="0" w:line="240" w:lineRule="auto"/>
        <w:rPr>
          <w:rFonts w:ascii="Arial" w:hAnsi="Arial" w:cs="Arial"/>
          <w:b/>
          <w:sz w:val="20"/>
          <w:szCs w:val="20"/>
        </w:rPr>
      </w:pPr>
    </w:p>
    <w:p w14:paraId="3D294707" w14:textId="19A7697D" w:rsidR="001444D5" w:rsidRDefault="001444D5" w:rsidP="002E271D">
      <w:pPr>
        <w:autoSpaceDE w:val="0"/>
        <w:autoSpaceDN w:val="0"/>
        <w:adjustRightInd w:val="0"/>
        <w:spacing w:after="0" w:line="240" w:lineRule="auto"/>
        <w:rPr>
          <w:rFonts w:ascii="Arial" w:hAnsi="Arial" w:cs="Arial"/>
          <w:sz w:val="20"/>
          <w:szCs w:val="20"/>
        </w:rPr>
      </w:pPr>
    </w:p>
    <w:p w14:paraId="73969FEC" w14:textId="77777777" w:rsidR="001444D5" w:rsidRPr="001444D5" w:rsidRDefault="001444D5" w:rsidP="002E271D">
      <w:pPr>
        <w:autoSpaceDE w:val="0"/>
        <w:autoSpaceDN w:val="0"/>
        <w:adjustRightInd w:val="0"/>
        <w:spacing w:after="0" w:line="240" w:lineRule="auto"/>
        <w:rPr>
          <w:rFonts w:ascii="Arial" w:hAnsi="Arial" w:cs="Arial"/>
          <w:b/>
          <w:sz w:val="20"/>
          <w:szCs w:val="20"/>
        </w:rPr>
      </w:pPr>
      <w:r w:rsidRPr="001444D5">
        <w:rPr>
          <w:rFonts w:ascii="Arial" w:hAnsi="Arial" w:cs="Arial"/>
          <w:b/>
          <w:sz w:val="20"/>
          <w:szCs w:val="20"/>
        </w:rPr>
        <w:t>G. Informácie o ekonomických vzťahoch účtovnej jednotky a spriaznených osôb</w:t>
      </w:r>
    </w:p>
    <w:p w14:paraId="1E072338" w14:textId="46868F77" w:rsidR="001444D5" w:rsidRDefault="001444D5" w:rsidP="002E271D">
      <w:pPr>
        <w:autoSpaceDE w:val="0"/>
        <w:autoSpaceDN w:val="0"/>
        <w:adjustRightInd w:val="0"/>
        <w:spacing w:after="0" w:line="240" w:lineRule="auto"/>
        <w:rPr>
          <w:rFonts w:ascii="Arial" w:hAnsi="Arial" w:cs="Arial"/>
          <w:sz w:val="20"/>
          <w:szCs w:val="20"/>
        </w:rPr>
      </w:pPr>
    </w:p>
    <w:p w14:paraId="12DED27E" w14:textId="77777777" w:rsidR="004D25C4" w:rsidRDefault="004D25C4" w:rsidP="002E271D">
      <w:pPr>
        <w:autoSpaceDE w:val="0"/>
        <w:autoSpaceDN w:val="0"/>
        <w:adjustRightInd w:val="0"/>
        <w:spacing w:after="0" w:line="240" w:lineRule="auto"/>
        <w:rPr>
          <w:rFonts w:ascii="Arial" w:hAnsi="Arial" w:cs="Arial"/>
          <w:sz w:val="20"/>
          <w:szCs w:val="20"/>
        </w:rPr>
      </w:pPr>
    </w:p>
    <w:p w14:paraId="093DF9A1" w14:textId="77777777" w:rsidR="004D25C4" w:rsidRDefault="004D25C4" w:rsidP="002E271D">
      <w:pPr>
        <w:autoSpaceDE w:val="0"/>
        <w:autoSpaceDN w:val="0"/>
        <w:adjustRightInd w:val="0"/>
        <w:spacing w:after="0" w:line="240" w:lineRule="auto"/>
        <w:rPr>
          <w:rFonts w:ascii="Arial" w:hAnsi="Arial" w:cs="Arial"/>
          <w:b/>
          <w:sz w:val="20"/>
          <w:szCs w:val="20"/>
        </w:rPr>
      </w:pPr>
      <w:r>
        <w:rPr>
          <w:rFonts w:ascii="Arial" w:hAnsi="Arial" w:cs="Arial"/>
          <w:b/>
          <w:sz w:val="20"/>
          <w:szCs w:val="20"/>
        </w:rPr>
        <w:t>H. Informácie o skutočnostiach, ktoré nastali po dni, ku ktorému sa zostavuje účtovná závierka do dňa zostavenia účtovnej závierky</w:t>
      </w:r>
    </w:p>
    <w:p w14:paraId="299E3E67" w14:textId="77777777" w:rsidR="004D25C4" w:rsidRDefault="004D25C4" w:rsidP="002E271D">
      <w:pPr>
        <w:autoSpaceDE w:val="0"/>
        <w:autoSpaceDN w:val="0"/>
        <w:adjustRightInd w:val="0"/>
        <w:spacing w:after="0" w:line="240" w:lineRule="auto"/>
        <w:rPr>
          <w:rFonts w:ascii="Arial" w:hAnsi="Arial" w:cs="Arial"/>
          <w:b/>
          <w:sz w:val="20"/>
          <w:szCs w:val="20"/>
        </w:rPr>
      </w:pPr>
    </w:p>
    <w:p w14:paraId="36CCAFA3" w14:textId="2B12376C" w:rsidR="004D25C4" w:rsidRPr="004D25C4" w:rsidRDefault="004D25C4" w:rsidP="002E271D">
      <w:pPr>
        <w:autoSpaceDE w:val="0"/>
        <w:autoSpaceDN w:val="0"/>
        <w:adjustRightInd w:val="0"/>
        <w:spacing w:after="0" w:line="240" w:lineRule="auto"/>
        <w:rPr>
          <w:rFonts w:ascii="Arial" w:hAnsi="Arial" w:cs="Arial"/>
          <w:sz w:val="20"/>
          <w:szCs w:val="20"/>
        </w:rPr>
      </w:pPr>
      <w:r>
        <w:rPr>
          <w:rFonts w:ascii="Arial" w:hAnsi="Arial" w:cs="Arial"/>
          <w:sz w:val="20"/>
          <w:szCs w:val="20"/>
        </w:rPr>
        <w:t>Po 31. decembri 202</w:t>
      </w:r>
      <w:r w:rsidR="00114083">
        <w:rPr>
          <w:rFonts w:ascii="Arial" w:hAnsi="Arial" w:cs="Arial"/>
          <w:sz w:val="20"/>
          <w:szCs w:val="20"/>
        </w:rPr>
        <w:t>5</w:t>
      </w:r>
      <w:r w:rsidR="0013156B">
        <w:rPr>
          <w:rFonts w:ascii="Arial" w:hAnsi="Arial" w:cs="Arial"/>
          <w:sz w:val="20"/>
          <w:szCs w:val="20"/>
        </w:rPr>
        <w:t>4</w:t>
      </w:r>
      <w:r>
        <w:rPr>
          <w:rFonts w:ascii="Arial" w:hAnsi="Arial" w:cs="Arial"/>
          <w:sz w:val="20"/>
          <w:szCs w:val="20"/>
        </w:rPr>
        <w:t xml:space="preserve"> do dňa zostavenia závierky nenastali žiadne významné skutočnosti, ktoré by ovplyvnili výsledok hosp</w:t>
      </w:r>
      <w:r w:rsidR="0034300F">
        <w:rPr>
          <w:rFonts w:ascii="Arial" w:hAnsi="Arial" w:cs="Arial"/>
          <w:sz w:val="20"/>
          <w:szCs w:val="20"/>
        </w:rPr>
        <w:t>odárenia spoločnosti za rok 202</w:t>
      </w:r>
      <w:r w:rsidR="00114083">
        <w:rPr>
          <w:rFonts w:ascii="Arial" w:hAnsi="Arial" w:cs="Arial"/>
          <w:sz w:val="20"/>
          <w:szCs w:val="20"/>
        </w:rPr>
        <w:t>5</w:t>
      </w:r>
      <w:r>
        <w:rPr>
          <w:rFonts w:ascii="Arial" w:hAnsi="Arial" w:cs="Arial"/>
          <w:sz w:val="20"/>
          <w:szCs w:val="20"/>
        </w:rPr>
        <w:t xml:space="preserve">. </w:t>
      </w:r>
    </w:p>
    <w:sectPr w:rsidR="004D25C4" w:rsidRPr="004D2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CE">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5267E"/>
    <w:multiLevelType w:val="hybridMultilevel"/>
    <w:tmpl w:val="8CFE97BA"/>
    <w:lvl w:ilvl="0" w:tplc="2FA8BFB8">
      <w:start w:val="2"/>
      <w:numFmt w:val="bullet"/>
      <w:lvlText w:val="-"/>
      <w:lvlJc w:val="left"/>
      <w:pPr>
        <w:ind w:left="720" w:hanging="360"/>
      </w:pPr>
      <w:rPr>
        <w:rFonts w:ascii="Arial CE" w:eastAsia="Times New Roman" w:hAnsi="Arial CE" w:cs="Arial CE"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75DAA"/>
    <w:multiLevelType w:val="hybridMultilevel"/>
    <w:tmpl w:val="6BFABC14"/>
    <w:lvl w:ilvl="0" w:tplc="E44CEB5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E9228D4"/>
    <w:multiLevelType w:val="hybridMultilevel"/>
    <w:tmpl w:val="80D61F26"/>
    <w:lvl w:ilvl="0" w:tplc="BED694C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889195012">
    <w:abstractNumId w:val="1"/>
  </w:num>
  <w:num w:numId="2" w16cid:durableId="1190878015">
    <w:abstractNumId w:val="2"/>
  </w:num>
  <w:num w:numId="3" w16cid:durableId="531723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71D"/>
    <w:rsid w:val="00066A04"/>
    <w:rsid w:val="000E2473"/>
    <w:rsid w:val="00114083"/>
    <w:rsid w:val="0013156B"/>
    <w:rsid w:val="001444D5"/>
    <w:rsid w:val="00225B95"/>
    <w:rsid w:val="00253B66"/>
    <w:rsid w:val="002E271D"/>
    <w:rsid w:val="003126A9"/>
    <w:rsid w:val="00335DE1"/>
    <w:rsid w:val="0034300F"/>
    <w:rsid w:val="00351998"/>
    <w:rsid w:val="003771D8"/>
    <w:rsid w:val="00497565"/>
    <w:rsid w:val="004D25C4"/>
    <w:rsid w:val="004D645E"/>
    <w:rsid w:val="004F7AC7"/>
    <w:rsid w:val="005A218F"/>
    <w:rsid w:val="00680E2D"/>
    <w:rsid w:val="006841B9"/>
    <w:rsid w:val="006D141E"/>
    <w:rsid w:val="00740FCF"/>
    <w:rsid w:val="00752A88"/>
    <w:rsid w:val="00866749"/>
    <w:rsid w:val="008905AA"/>
    <w:rsid w:val="00950437"/>
    <w:rsid w:val="00967F67"/>
    <w:rsid w:val="009C7169"/>
    <w:rsid w:val="00A60697"/>
    <w:rsid w:val="00B82689"/>
    <w:rsid w:val="00D2649A"/>
    <w:rsid w:val="00D74DC1"/>
    <w:rsid w:val="00E16F73"/>
    <w:rsid w:val="00E75AEA"/>
    <w:rsid w:val="00E969E9"/>
    <w:rsid w:val="00EC35BB"/>
    <w:rsid w:val="00EF656C"/>
    <w:rsid w:val="00F01D8D"/>
    <w:rsid w:val="00FF4E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2A252"/>
  <w15:docId w15:val="{1E3A0BA1-62BA-4EA8-814A-B76EB6B4F2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FF4E66"/>
    <w:pPr>
      <w:ind w:left="720"/>
      <w:contextualSpacing/>
    </w:pPr>
  </w:style>
  <w:style w:type="character" w:customStyle="1" w:styleId="ra">
    <w:name w:val="ra"/>
    <w:basedOn w:val="Predvolenpsmoodseku"/>
    <w:rsid w:val="00D264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5565543">
      <w:bodyDiv w:val="1"/>
      <w:marLeft w:val="0"/>
      <w:marRight w:val="0"/>
      <w:marTop w:val="0"/>
      <w:marBottom w:val="0"/>
      <w:divBdr>
        <w:top w:val="none" w:sz="0" w:space="0" w:color="auto"/>
        <w:left w:val="none" w:sz="0" w:space="0" w:color="auto"/>
        <w:bottom w:val="none" w:sz="0" w:space="0" w:color="auto"/>
        <w:right w:val="none" w:sz="0" w:space="0" w:color="auto"/>
      </w:divBdr>
    </w:div>
    <w:div w:id="1222406854">
      <w:bodyDiv w:val="1"/>
      <w:marLeft w:val="0"/>
      <w:marRight w:val="0"/>
      <w:marTop w:val="0"/>
      <w:marBottom w:val="0"/>
      <w:divBdr>
        <w:top w:val="none" w:sz="0" w:space="0" w:color="auto"/>
        <w:left w:val="none" w:sz="0" w:space="0" w:color="auto"/>
        <w:bottom w:val="none" w:sz="0" w:space="0" w:color="auto"/>
        <w:right w:val="none" w:sz="0" w:space="0" w:color="auto"/>
      </w:divBdr>
    </w:div>
    <w:div w:id="1344237247">
      <w:bodyDiv w:val="1"/>
      <w:marLeft w:val="0"/>
      <w:marRight w:val="0"/>
      <w:marTop w:val="0"/>
      <w:marBottom w:val="0"/>
      <w:divBdr>
        <w:top w:val="none" w:sz="0" w:space="0" w:color="auto"/>
        <w:left w:val="none" w:sz="0" w:space="0" w:color="auto"/>
        <w:bottom w:val="none" w:sz="0" w:space="0" w:color="auto"/>
        <w:right w:val="none" w:sz="0" w:space="0" w:color="auto"/>
      </w:divBdr>
    </w:div>
    <w:div w:id="1419407250">
      <w:bodyDiv w:val="1"/>
      <w:marLeft w:val="0"/>
      <w:marRight w:val="0"/>
      <w:marTop w:val="0"/>
      <w:marBottom w:val="0"/>
      <w:divBdr>
        <w:top w:val="none" w:sz="0" w:space="0" w:color="auto"/>
        <w:left w:val="none" w:sz="0" w:space="0" w:color="auto"/>
        <w:bottom w:val="none" w:sz="0" w:space="0" w:color="auto"/>
        <w:right w:val="none" w:sz="0" w:space="0" w:color="auto"/>
      </w:divBdr>
    </w:div>
    <w:div w:id="1450315003">
      <w:bodyDiv w:val="1"/>
      <w:marLeft w:val="0"/>
      <w:marRight w:val="0"/>
      <w:marTop w:val="0"/>
      <w:marBottom w:val="0"/>
      <w:divBdr>
        <w:top w:val="none" w:sz="0" w:space="0" w:color="auto"/>
        <w:left w:val="none" w:sz="0" w:space="0" w:color="auto"/>
        <w:bottom w:val="none" w:sz="0" w:space="0" w:color="auto"/>
        <w:right w:val="none" w:sz="0" w:space="0" w:color="auto"/>
      </w:divBdr>
    </w:div>
    <w:div w:id="1531917447">
      <w:bodyDiv w:val="1"/>
      <w:marLeft w:val="0"/>
      <w:marRight w:val="0"/>
      <w:marTop w:val="0"/>
      <w:marBottom w:val="0"/>
      <w:divBdr>
        <w:top w:val="none" w:sz="0" w:space="0" w:color="auto"/>
        <w:left w:val="none" w:sz="0" w:space="0" w:color="auto"/>
        <w:bottom w:val="none" w:sz="0" w:space="0" w:color="auto"/>
        <w:right w:val="none" w:sz="0" w:space="0" w:color="auto"/>
      </w:divBdr>
    </w:div>
    <w:div w:id="1887331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97A16-1B88-4632-ACB5-1C6491551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1419</Words>
  <Characters>8092</Characters>
  <Application>Microsoft Office Word</Application>
  <DocSecurity>0</DocSecurity>
  <Lines>67</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Eva Šatanová</cp:lastModifiedBy>
  <cp:revision>2</cp:revision>
  <dcterms:created xsi:type="dcterms:W3CDTF">2026-03-27T12:23:00Z</dcterms:created>
  <dcterms:modified xsi:type="dcterms:W3CDTF">2026-03-27T12:23:00Z</dcterms:modified>
</cp:coreProperties>
</file>