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2DC" w:rsidRDefault="002C433D" w:rsidP="00FF02DC">
      <w:pPr>
        <w:spacing w:after="100" w:afterAutospacing="1" w:line="240" w:lineRule="auto"/>
        <w:rPr>
          <w:rFonts w:ascii="Times New Roman" w:eastAsia="Times New Roman" w:hAnsi="Times New Roman"/>
          <w:b/>
          <w:sz w:val="24"/>
          <w:szCs w:val="24"/>
          <w:lang w:eastAsia="sk-SK"/>
        </w:rPr>
      </w:pPr>
      <w:r>
        <w:rPr>
          <w:rFonts w:ascii="Times New Roman" w:eastAsia="Times New Roman" w:hAnsi="Times New Roman"/>
          <w:b/>
          <w:sz w:val="24"/>
          <w:szCs w:val="24"/>
          <w:lang w:eastAsia="sk-SK"/>
        </w:rPr>
        <w:t xml:space="preserve">Poznámky </w:t>
      </w:r>
      <w:proofErr w:type="spellStart"/>
      <w:r w:rsidR="00FF02DC">
        <w:rPr>
          <w:rFonts w:ascii="Times New Roman" w:eastAsia="Times New Roman" w:hAnsi="Times New Roman"/>
          <w:b/>
          <w:sz w:val="24"/>
          <w:szCs w:val="24"/>
          <w:lang w:eastAsia="sk-SK"/>
        </w:rPr>
        <w:t>Úč</w:t>
      </w:r>
      <w:proofErr w:type="spellEnd"/>
      <w:r w:rsidR="00FF02DC">
        <w:rPr>
          <w:rFonts w:ascii="Times New Roman" w:eastAsia="Times New Roman" w:hAnsi="Times New Roman"/>
          <w:b/>
          <w:sz w:val="24"/>
          <w:szCs w:val="24"/>
          <w:lang w:eastAsia="sk-SK"/>
        </w:rPr>
        <w:t xml:space="preserve"> M</w:t>
      </w:r>
      <w:r>
        <w:rPr>
          <w:rFonts w:ascii="Times New Roman" w:eastAsia="Times New Roman" w:hAnsi="Times New Roman"/>
          <w:b/>
          <w:sz w:val="24"/>
          <w:szCs w:val="24"/>
          <w:lang w:eastAsia="sk-SK"/>
        </w:rPr>
        <w:t>Ú</w:t>
      </w:r>
      <w:r w:rsidR="00FF02DC">
        <w:rPr>
          <w:rFonts w:ascii="Times New Roman" w:eastAsia="Times New Roman" w:hAnsi="Times New Roman"/>
          <w:b/>
          <w:sz w:val="24"/>
          <w:szCs w:val="24"/>
          <w:lang w:eastAsia="sk-SK"/>
        </w:rPr>
        <w:t>J 3</w:t>
      </w:r>
      <w:r w:rsidR="008015FA">
        <w:rPr>
          <w:rFonts w:ascii="Times New Roman" w:eastAsia="Times New Roman" w:hAnsi="Times New Roman"/>
          <w:b/>
          <w:sz w:val="24"/>
          <w:szCs w:val="24"/>
          <w:lang w:eastAsia="sk-SK"/>
        </w:rPr>
        <w:t>-</w:t>
      </w:r>
      <w:r w:rsidR="00FF02DC">
        <w:rPr>
          <w:rFonts w:ascii="Times New Roman" w:eastAsia="Times New Roman" w:hAnsi="Times New Roman"/>
          <w:b/>
          <w:sz w:val="24"/>
          <w:szCs w:val="24"/>
          <w:lang w:eastAsia="sk-SK"/>
        </w:rPr>
        <w:t xml:space="preserve">01                                    IČO  </w:t>
      </w:r>
      <w:r>
        <w:rPr>
          <w:rFonts w:ascii="Times New Roman" w:eastAsia="Times New Roman" w:hAnsi="Times New Roman"/>
          <w:b/>
          <w:sz w:val="24"/>
          <w:szCs w:val="24"/>
          <w:lang w:eastAsia="sk-SK"/>
        </w:rPr>
        <w:t xml:space="preserve">35770546         </w:t>
      </w:r>
      <w:r w:rsidR="00FF02DC">
        <w:rPr>
          <w:rFonts w:ascii="Times New Roman" w:eastAsia="Times New Roman" w:hAnsi="Times New Roman"/>
          <w:b/>
          <w:sz w:val="24"/>
          <w:szCs w:val="24"/>
          <w:lang w:eastAsia="sk-SK"/>
        </w:rPr>
        <w:tab/>
        <w:t xml:space="preserve">DIČ </w:t>
      </w:r>
      <w:r>
        <w:rPr>
          <w:rFonts w:ascii="Times New Roman" w:eastAsia="Times New Roman" w:hAnsi="Times New Roman"/>
          <w:b/>
          <w:sz w:val="24"/>
          <w:szCs w:val="24"/>
          <w:lang w:eastAsia="sk-SK"/>
        </w:rPr>
        <w:t>2021478778</w:t>
      </w:r>
    </w:p>
    <w:p w:rsidR="006D61AA" w:rsidRDefault="00357561" w:rsidP="00242D68">
      <w:pPr>
        <w:spacing w:after="100" w:afterAutospacing="1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sk-SK"/>
        </w:rPr>
      </w:pPr>
      <w:r>
        <w:rPr>
          <w:rFonts w:ascii="Times New Roman" w:eastAsia="Times New Roman" w:hAnsi="Times New Roman"/>
          <w:b/>
          <w:sz w:val="24"/>
          <w:szCs w:val="24"/>
          <w:lang w:eastAsia="sk-SK"/>
        </w:rPr>
        <w:t>P</w:t>
      </w:r>
      <w:r w:rsidR="006D61AA" w:rsidRPr="005572B6">
        <w:rPr>
          <w:rFonts w:ascii="Times New Roman" w:eastAsia="Times New Roman" w:hAnsi="Times New Roman"/>
          <w:b/>
          <w:sz w:val="24"/>
          <w:szCs w:val="24"/>
          <w:lang w:eastAsia="sk-SK"/>
        </w:rPr>
        <w:t>oznámky </w:t>
      </w:r>
      <w:r w:rsidR="00E55FB0">
        <w:rPr>
          <w:rFonts w:ascii="Times New Roman" w:eastAsia="Times New Roman" w:hAnsi="Times New Roman"/>
          <w:b/>
          <w:sz w:val="24"/>
          <w:szCs w:val="24"/>
          <w:lang w:eastAsia="sk-SK"/>
        </w:rPr>
        <w:t>k účtovnej závierke k 31.12.20</w:t>
      </w:r>
      <w:r w:rsidR="007C4220">
        <w:rPr>
          <w:rFonts w:ascii="Times New Roman" w:eastAsia="Times New Roman" w:hAnsi="Times New Roman"/>
          <w:b/>
          <w:sz w:val="24"/>
          <w:szCs w:val="24"/>
          <w:lang w:eastAsia="sk-SK"/>
        </w:rPr>
        <w:t>2</w:t>
      </w:r>
      <w:r w:rsidR="00545B47">
        <w:rPr>
          <w:rFonts w:ascii="Times New Roman" w:eastAsia="Times New Roman" w:hAnsi="Times New Roman"/>
          <w:b/>
          <w:sz w:val="24"/>
          <w:szCs w:val="24"/>
          <w:lang w:eastAsia="sk-SK"/>
        </w:rPr>
        <w:t>5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053"/>
        <w:gridCol w:w="5053"/>
      </w:tblGrid>
      <w:tr w:rsidR="006D61AA" w:rsidRPr="00CE73DF">
        <w:trPr>
          <w:tblCellSpacing w:w="0" w:type="dxa"/>
        </w:trPr>
        <w:tc>
          <w:tcPr>
            <w:tcW w:w="2500" w:type="pct"/>
          </w:tcPr>
          <w:p w:rsidR="006D61AA" w:rsidRPr="006D61AA" w:rsidRDefault="006D61AA" w:rsidP="00242D68">
            <w:pPr>
              <w:spacing w:after="100" w:afterAutospacing="1" w:line="240" w:lineRule="auto"/>
              <w:outlineLvl w:val="4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2500" w:type="pct"/>
          </w:tcPr>
          <w:p w:rsidR="006D61AA" w:rsidRPr="006D61AA" w:rsidRDefault="006D61AA" w:rsidP="00242D68">
            <w:pPr>
              <w:spacing w:after="100" w:afterAutospacing="1" w:line="240" w:lineRule="auto"/>
              <w:outlineLvl w:val="4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sk-SK"/>
              </w:rPr>
            </w:pPr>
          </w:p>
        </w:tc>
      </w:tr>
    </w:tbl>
    <w:p w:rsidR="006D61AA" w:rsidRPr="006D61AA" w:rsidRDefault="00BF6C01" w:rsidP="00BF6C01">
      <w:pPr>
        <w:spacing w:after="100" w:afterAutospacing="1" w:line="240" w:lineRule="auto"/>
        <w:outlineLvl w:val="3"/>
        <w:rPr>
          <w:rFonts w:ascii="Times New Roman" w:eastAsia="Times New Roman" w:hAnsi="Times New Roman"/>
          <w:b/>
          <w:bCs/>
          <w:sz w:val="24"/>
          <w:szCs w:val="24"/>
          <w:lang w:eastAsia="sk-SK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sk-SK"/>
        </w:rPr>
        <w:t xml:space="preserve">A. </w:t>
      </w:r>
      <w:r w:rsidR="006D61AA" w:rsidRPr="006D61AA">
        <w:rPr>
          <w:rFonts w:ascii="Times New Roman" w:eastAsia="Times New Roman" w:hAnsi="Times New Roman"/>
          <w:b/>
          <w:bCs/>
          <w:sz w:val="24"/>
          <w:szCs w:val="24"/>
          <w:lang w:eastAsia="sk-SK"/>
        </w:rPr>
        <w:t>Všeobecné údaje</w:t>
      </w:r>
    </w:p>
    <w:p w:rsidR="006D61AA" w:rsidRPr="0062479B" w:rsidRDefault="00242D68" w:rsidP="00242D68">
      <w:pPr>
        <w:pStyle w:val="Odsekzoznamu"/>
        <w:spacing w:after="100" w:afterAutospacing="1" w:line="240" w:lineRule="auto"/>
        <w:ind w:left="0"/>
        <w:rPr>
          <w:rFonts w:ascii="Times New Roman" w:eastAsia="Times New Roman" w:hAnsi="Times New Roman"/>
          <w:b/>
          <w:bCs/>
          <w:sz w:val="24"/>
          <w:szCs w:val="24"/>
          <w:lang w:eastAsia="sk-SK"/>
        </w:rPr>
      </w:pPr>
      <w:r w:rsidRPr="00242D68">
        <w:rPr>
          <w:rFonts w:ascii="Times New Roman" w:eastAsia="Times New Roman" w:hAnsi="Times New Roman"/>
          <w:b/>
          <w:bCs/>
          <w:sz w:val="24"/>
          <w:szCs w:val="24"/>
          <w:lang w:eastAsia="sk-SK"/>
        </w:rPr>
        <w:t>1.</w:t>
      </w:r>
      <w:r>
        <w:rPr>
          <w:rFonts w:ascii="Times New Roman" w:eastAsia="Times New Roman" w:hAnsi="Times New Roman"/>
          <w:b/>
          <w:bCs/>
          <w:sz w:val="24"/>
          <w:szCs w:val="24"/>
          <w:lang w:eastAsia="sk-SK"/>
        </w:rPr>
        <w:t xml:space="preserve"> Z</w:t>
      </w:r>
      <w:r w:rsidR="006D61AA" w:rsidRPr="0062479B">
        <w:rPr>
          <w:rFonts w:ascii="Times New Roman" w:eastAsia="Times New Roman" w:hAnsi="Times New Roman"/>
          <w:b/>
          <w:bCs/>
          <w:sz w:val="24"/>
          <w:szCs w:val="24"/>
          <w:lang w:eastAsia="sk-SK"/>
        </w:rPr>
        <w:t>ákladné údaje o účtovnej jednotke</w:t>
      </w:r>
    </w:p>
    <w:p w:rsidR="005572B6" w:rsidRDefault="005572B6" w:rsidP="0062479B">
      <w:pPr>
        <w:pStyle w:val="odstavec"/>
        <w:ind w:left="0"/>
      </w:pPr>
      <w:r>
        <w:t>Obchodné meno:</w:t>
      </w:r>
      <w:r>
        <w:tab/>
      </w:r>
      <w:r>
        <w:tab/>
        <w:t xml:space="preserve"> </w:t>
      </w:r>
      <w:r w:rsidRPr="00013DCF">
        <w:t>B.D.R.M., s.r.o.</w:t>
      </w:r>
    </w:p>
    <w:p w:rsidR="005572B6" w:rsidRDefault="005572B6" w:rsidP="0062479B">
      <w:pPr>
        <w:pStyle w:val="odstavec"/>
        <w:ind w:left="0"/>
      </w:pPr>
      <w:r>
        <w:t xml:space="preserve">Sídlo: </w:t>
      </w:r>
      <w:r>
        <w:tab/>
      </w:r>
      <w:r>
        <w:tab/>
      </w:r>
      <w:r>
        <w:tab/>
      </w:r>
      <w:r>
        <w:tab/>
        <w:t>Zadunajská 27, 851 01  Bratislava</w:t>
      </w:r>
    </w:p>
    <w:p w:rsidR="005572B6" w:rsidRDefault="005572B6" w:rsidP="0062479B">
      <w:pPr>
        <w:pStyle w:val="odstavec"/>
        <w:ind w:left="0"/>
      </w:pPr>
      <w:r>
        <w:t>Dátum vzniku podľa zápisu</w:t>
      </w:r>
    </w:p>
    <w:p w:rsidR="005572B6" w:rsidRDefault="005572B6" w:rsidP="0062479B">
      <w:pPr>
        <w:pStyle w:val="odstavec"/>
        <w:ind w:left="0"/>
      </w:pPr>
      <w:r>
        <w:t xml:space="preserve"> v obchodnom registri: </w:t>
      </w:r>
      <w:r>
        <w:tab/>
      </w:r>
      <w:r>
        <w:tab/>
        <w:t xml:space="preserve">10.08.1999 pod obchodným menom Gymnázium </w:t>
      </w:r>
      <w:proofErr w:type="spellStart"/>
      <w:r>
        <w:t>Mercury</w:t>
      </w:r>
      <w:proofErr w:type="spellEnd"/>
      <w:r>
        <w:t xml:space="preserve">,   </w:t>
      </w:r>
    </w:p>
    <w:p w:rsidR="005572B6" w:rsidRDefault="005572B6" w:rsidP="0062479B">
      <w:pPr>
        <w:pStyle w:val="odstavec"/>
        <w:ind w:left="360"/>
      </w:pPr>
      <w:r>
        <w:t xml:space="preserve">                                              s.r.o.  </w:t>
      </w:r>
      <w:r w:rsidR="0062479B">
        <w:t>do 29.</w:t>
      </w:r>
      <w:r>
        <w:t>1.2010</w:t>
      </w:r>
    </w:p>
    <w:p w:rsidR="005572B6" w:rsidRDefault="005572B6" w:rsidP="0062479B">
      <w:pPr>
        <w:pStyle w:val="odstavec"/>
        <w:ind w:left="0"/>
      </w:pPr>
      <w:r>
        <w:t xml:space="preserve">Zmena obchodného mena: </w:t>
      </w:r>
      <w:r>
        <w:tab/>
        <w:t xml:space="preserve"> 30.1.2010 na </w:t>
      </w:r>
      <w:r w:rsidRPr="00013DCF">
        <w:t>B.D.R.M., s.r.o.</w:t>
      </w:r>
    </w:p>
    <w:p w:rsidR="005572B6" w:rsidRDefault="005572B6" w:rsidP="0062479B">
      <w:pPr>
        <w:pStyle w:val="odstavec"/>
        <w:ind w:left="0"/>
      </w:pPr>
      <w:r>
        <w:t>Zapísaná v obchodnom registri:</w:t>
      </w:r>
      <w:r>
        <w:tab/>
      </w:r>
      <w:r w:rsidRPr="00013DCF">
        <w:t>Okresn</w:t>
      </w:r>
      <w:r>
        <w:t>ý</w:t>
      </w:r>
      <w:r w:rsidRPr="00013DCF">
        <w:t xml:space="preserve"> súd Bratislava I.</w:t>
      </w:r>
      <w:r>
        <w:t>,</w:t>
      </w:r>
      <w:r w:rsidRPr="00EA2DC4">
        <w:t xml:space="preserve"> </w:t>
      </w:r>
      <w:r w:rsidRPr="00013DCF">
        <w:t>oddiel</w:t>
      </w:r>
      <w:r w:rsidRPr="00013DCF">
        <w:rPr>
          <w:i/>
          <w:color w:val="FF0000"/>
        </w:rPr>
        <w:t xml:space="preserve"> </w:t>
      </w:r>
      <w:proofErr w:type="spellStart"/>
      <w:r w:rsidRPr="00013DCF">
        <w:t>Sro</w:t>
      </w:r>
      <w:proofErr w:type="spellEnd"/>
      <w:r w:rsidRPr="00013DCF">
        <w:t>, vložka č. 19451/B</w:t>
      </w:r>
    </w:p>
    <w:p w:rsidR="005572B6" w:rsidRPr="00BD3DA9" w:rsidRDefault="005572B6" w:rsidP="0062479B">
      <w:pPr>
        <w:pStyle w:val="odstavec"/>
        <w:ind w:left="0"/>
      </w:pPr>
      <w:r>
        <w:t xml:space="preserve">Právna forma: </w:t>
      </w:r>
      <w:r>
        <w:tab/>
      </w:r>
      <w:r>
        <w:tab/>
      </w:r>
      <w:r>
        <w:tab/>
        <w:t>Spoločnosť s ručením obmedzeným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206"/>
        <w:gridCol w:w="2237"/>
        <w:gridCol w:w="2663"/>
      </w:tblGrid>
      <w:tr w:rsidR="006D61AA" w:rsidRPr="00CE73DF">
        <w:trPr>
          <w:tblCellSpacing w:w="0" w:type="dxa"/>
        </w:trPr>
        <w:tc>
          <w:tcPr>
            <w:tcW w:w="0" w:type="auto"/>
            <w:vAlign w:val="center"/>
          </w:tcPr>
          <w:p w:rsidR="006D61AA" w:rsidRPr="006D61AA" w:rsidRDefault="006D61AA" w:rsidP="0062479B">
            <w:pPr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</w:pPr>
          </w:p>
        </w:tc>
        <w:tc>
          <w:tcPr>
            <w:tcW w:w="0" w:type="auto"/>
            <w:vAlign w:val="center"/>
          </w:tcPr>
          <w:p w:rsidR="006D61AA" w:rsidRPr="006D61AA" w:rsidRDefault="006D61AA" w:rsidP="005572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</w:pPr>
          </w:p>
        </w:tc>
        <w:tc>
          <w:tcPr>
            <w:tcW w:w="0" w:type="auto"/>
            <w:vAlign w:val="center"/>
          </w:tcPr>
          <w:p w:rsidR="006D61AA" w:rsidRPr="006D61AA" w:rsidRDefault="006D61AA" w:rsidP="006D61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</w:pPr>
          </w:p>
        </w:tc>
      </w:tr>
      <w:tr w:rsidR="006D61AA" w:rsidRPr="00CE73DF">
        <w:trPr>
          <w:tblCellSpacing w:w="0" w:type="dxa"/>
        </w:trPr>
        <w:tc>
          <w:tcPr>
            <w:tcW w:w="0" w:type="auto"/>
            <w:vAlign w:val="center"/>
          </w:tcPr>
          <w:p w:rsidR="006D61AA" w:rsidRPr="006D61AA" w:rsidRDefault="006D61AA" w:rsidP="006D61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</w:pPr>
          </w:p>
        </w:tc>
        <w:tc>
          <w:tcPr>
            <w:tcW w:w="0" w:type="auto"/>
            <w:vAlign w:val="center"/>
          </w:tcPr>
          <w:p w:rsidR="006D61AA" w:rsidRPr="006D61AA" w:rsidRDefault="006D61AA" w:rsidP="006D61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</w:pPr>
          </w:p>
        </w:tc>
        <w:tc>
          <w:tcPr>
            <w:tcW w:w="0" w:type="auto"/>
            <w:vAlign w:val="center"/>
          </w:tcPr>
          <w:p w:rsidR="006D61AA" w:rsidRPr="006D61AA" w:rsidRDefault="006D61AA" w:rsidP="006D61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</w:pPr>
          </w:p>
        </w:tc>
      </w:tr>
      <w:tr w:rsidR="006D61AA" w:rsidRPr="00CE73DF">
        <w:trPr>
          <w:tblCellSpacing w:w="0" w:type="dxa"/>
        </w:trPr>
        <w:tc>
          <w:tcPr>
            <w:tcW w:w="0" w:type="auto"/>
            <w:vAlign w:val="center"/>
          </w:tcPr>
          <w:p w:rsidR="006D61AA" w:rsidRPr="006D61AA" w:rsidRDefault="006D61AA" w:rsidP="006D61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</w:pPr>
            <w:r w:rsidRPr="006D61AA"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  <w:t>Bežné obdobie (BO):</w:t>
            </w:r>
          </w:p>
        </w:tc>
        <w:tc>
          <w:tcPr>
            <w:tcW w:w="0" w:type="auto"/>
            <w:vAlign w:val="center"/>
          </w:tcPr>
          <w:p w:rsidR="006D61AA" w:rsidRPr="006D61AA" w:rsidRDefault="006D61AA" w:rsidP="00D54C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</w:pPr>
            <w:r w:rsidRPr="006D61AA"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  <w:t>od 1. 1. 20</w:t>
            </w:r>
            <w:r w:rsidR="007C4220"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  <w:t>2</w:t>
            </w:r>
            <w:r w:rsidR="00545B47"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  <w:t>5</w:t>
            </w:r>
          </w:p>
        </w:tc>
        <w:tc>
          <w:tcPr>
            <w:tcW w:w="0" w:type="auto"/>
            <w:vAlign w:val="center"/>
          </w:tcPr>
          <w:p w:rsidR="006D61AA" w:rsidRPr="006D61AA" w:rsidRDefault="006D61AA" w:rsidP="00D54C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</w:pPr>
            <w:r w:rsidRPr="006D61AA"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  <w:t>do 31. 12. 20</w:t>
            </w:r>
            <w:r w:rsidR="007C4220"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  <w:t>2</w:t>
            </w:r>
            <w:r w:rsidR="00545B47"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  <w:t>5</w:t>
            </w:r>
          </w:p>
        </w:tc>
      </w:tr>
      <w:tr w:rsidR="006D61AA" w:rsidRPr="00CE73DF">
        <w:trPr>
          <w:tblCellSpacing w:w="0" w:type="dxa"/>
        </w:trPr>
        <w:tc>
          <w:tcPr>
            <w:tcW w:w="0" w:type="auto"/>
            <w:vAlign w:val="center"/>
          </w:tcPr>
          <w:p w:rsidR="006D61AA" w:rsidRPr="006D61AA" w:rsidRDefault="006D61AA" w:rsidP="006D61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</w:pPr>
            <w:r w:rsidRPr="006D61AA"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  <w:t>Predchádzajúce obdobie (PO):</w:t>
            </w:r>
          </w:p>
        </w:tc>
        <w:tc>
          <w:tcPr>
            <w:tcW w:w="0" w:type="auto"/>
            <w:vAlign w:val="center"/>
          </w:tcPr>
          <w:p w:rsidR="006D61AA" w:rsidRPr="006D61AA" w:rsidRDefault="006D61AA" w:rsidP="00CC10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</w:pPr>
            <w:r w:rsidRPr="006D61AA"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  <w:t>od 1. 1. 20</w:t>
            </w:r>
            <w:r w:rsidR="004E3348"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  <w:t>2</w:t>
            </w:r>
            <w:r w:rsidR="00545B47"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  <w:t>4</w:t>
            </w:r>
          </w:p>
        </w:tc>
        <w:tc>
          <w:tcPr>
            <w:tcW w:w="0" w:type="auto"/>
            <w:vAlign w:val="center"/>
          </w:tcPr>
          <w:p w:rsidR="006D61AA" w:rsidRPr="006D61AA" w:rsidRDefault="006D61AA" w:rsidP="00D54C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</w:pPr>
            <w:r w:rsidRPr="006D61AA"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  <w:t>do 31. 12. 20</w:t>
            </w:r>
            <w:r w:rsidR="004E3348"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  <w:t>2</w:t>
            </w:r>
            <w:r w:rsidR="00545B47"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  <w:t>4</w:t>
            </w:r>
          </w:p>
        </w:tc>
      </w:tr>
    </w:tbl>
    <w:p w:rsidR="0062479B" w:rsidRPr="00242D68" w:rsidRDefault="006D61AA" w:rsidP="0062479B">
      <w:pPr>
        <w:pStyle w:val="Nadpis2"/>
        <w:keepNext w:val="0"/>
        <w:suppressAutoHyphens/>
        <w:rPr>
          <w:rFonts w:ascii="Arial" w:hAnsi="Arial" w:cs="Arial"/>
          <w:i w:val="0"/>
          <w:sz w:val="20"/>
          <w:szCs w:val="20"/>
        </w:rPr>
      </w:pPr>
      <w:r w:rsidRPr="006D61AA">
        <w:rPr>
          <w:rFonts w:ascii="Times New Roman" w:hAnsi="Times New Roman"/>
          <w:sz w:val="24"/>
          <w:szCs w:val="24"/>
          <w:lang w:eastAsia="sk-SK"/>
        </w:rPr>
        <w:t> </w:t>
      </w:r>
      <w:r w:rsidR="0062479B" w:rsidRPr="00242D68">
        <w:rPr>
          <w:rFonts w:ascii="Arial" w:hAnsi="Arial" w:cs="Arial"/>
          <w:i w:val="0"/>
          <w:sz w:val="20"/>
          <w:szCs w:val="20"/>
        </w:rPr>
        <w:t>2. Hlavné činnosti Spoločnosti podľa výpisu z Obchodného registra</w:t>
      </w:r>
    </w:p>
    <w:p w:rsidR="0062479B" w:rsidRPr="00013DCF" w:rsidRDefault="0062479B" w:rsidP="0062479B">
      <w:pPr>
        <w:pStyle w:val="Zkladntext"/>
        <w:ind w:firstLine="720"/>
        <w:rPr>
          <w:rFonts w:ascii="Arial" w:hAnsi="Arial" w:cs="Arial"/>
          <w:b w:val="0"/>
          <w:sz w:val="20"/>
          <w:szCs w:val="20"/>
        </w:rPr>
      </w:pPr>
      <w:r w:rsidRPr="00013DCF">
        <w:rPr>
          <w:rFonts w:ascii="Arial" w:hAnsi="Arial" w:cs="Arial"/>
          <w:b w:val="0"/>
          <w:sz w:val="20"/>
          <w:szCs w:val="20"/>
        </w:rPr>
        <w:t>-      kúpa tovaru za účelom jeho predaja konečnému spotrebiteľovi (maloobchod)</w:t>
      </w:r>
    </w:p>
    <w:p w:rsidR="0062479B" w:rsidRPr="00013DCF" w:rsidRDefault="0062479B" w:rsidP="0062479B">
      <w:pPr>
        <w:pStyle w:val="Zkladntext"/>
        <w:ind w:firstLine="720"/>
        <w:rPr>
          <w:rFonts w:ascii="Arial" w:hAnsi="Arial" w:cs="Arial"/>
          <w:b w:val="0"/>
          <w:sz w:val="20"/>
          <w:szCs w:val="20"/>
        </w:rPr>
      </w:pPr>
      <w:r w:rsidRPr="00013DCF">
        <w:rPr>
          <w:rFonts w:ascii="Arial" w:hAnsi="Arial" w:cs="Arial"/>
          <w:b w:val="0"/>
          <w:sz w:val="20"/>
          <w:szCs w:val="20"/>
        </w:rPr>
        <w:t>-      kúpa tovaru za účelom jeho predaja  iným prevádzkovateľom živnosti (veľkoobchod)</w:t>
      </w:r>
    </w:p>
    <w:p w:rsidR="0062479B" w:rsidRPr="00013DCF" w:rsidRDefault="0062479B" w:rsidP="0062479B">
      <w:pPr>
        <w:pStyle w:val="Zkladntext"/>
        <w:numPr>
          <w:ilvl w:val="0"/>
          <w:numId w:val="4"/>
        </w:numPr>
        <w:rPr>
          <w:rFonts w:ascii="Arial" w:hAnsi="Arial" w:cs="Arial"/>
          <w:b w:val="0"/>
          <w:sz w:val="20"/>
          <w:szCs w:val="20"/>
        </w:rPr>
      </w:pPr>
      <w:r w:rsidRPr="00013DCF">
        <w:rPr>
          <w:rFonts w:ascii="Arial" w:hAnsi="Arial" w:cs="Arial"/>
          <w:b w:val="0"/>
          <w:sz w:val="20"/>
          <w:szCs w:val="20"/>
        </w:rPr>
        <w:t xml:space="preserve">sprostredkovateľská činnosť </w:t>
      </w:r>
    </w:p>
    <w:p w:rsidR="0062479B" w:rsidRPr="00013DCF" w:rsidRDefault="0062479B" w:rsidP="0062479B">
      <w:pPr>
        <w:pStyle w:val="Zkladntext"/>
        <w:numPr>
          <w:ilvl w:val="0"/>
          <w:numId w:val="4"/>
        </w:numPr>
        <w:rPr>
          <w:rFonts w:ascii="Arial" w:hAnsi="Arial" w:cs="Arial"/>
          <w:b w:val="0"/>
          <w:sz w:val="20"/>
          <w:szCs w:val="20"/>
        </w:rPr>
      </w:pPr>
      <w:r w:rsidRPr="00013DCF">
        <w:rPr>
          <w:rFonts w:ascii="Arial" w:hAnsi="Arial" w:cs="Arial"/>
          <w:b w:val="0"/>
          <w:sz w:val="20"/>
          <w:szCs w:val="20"/>
        </w:rPr>
        <w:t>reklamná a propagačná činnosť</w:t>
      </w:r>
    </w:p>
    <w:p w:rsidR="0062479B" w:rsidRPr="00013DCF" w:rsidRDefault="0062479B" w:rsidP="0062479B">
      <w:pPr>
        <w:pStyle w:val="Zkladntext"/>
        <w:numPr>
          <w:ilvl w:val="0"/>
          <w:numId w:val="4"/>
        </w:numPr>
        <w:rPr>
          <w:rFonts w:ascii="Arial" w:hAnsi="Arial" w:cs="Arial"/>
          <w:b w:val="0"/>
          <w:sz w:val="20"/>
          <w:szCs w:val="20"/>
        </w:rPr>
      </w:pPr>
      <w:r w:rsidRPr="00013DCF">
        <w:rPr>
          <w:rFonts w:ascii="Arial" w:hAnsi="Arial" w:cs="Arial"/>
          <w:b w:val="0"/>
          <w:sz w:val="20"/>
          <w:szCs w:val="20"/>
        </w:rPr>
        <w:t>kopírovacie služby</w:t>
      </w:r>
    </w:p>
    <w:p w:rsidR="0062479B" w:rsidRPr="00013DCF" w:rsidRDefault="0062479B" w:rsidP="0062479B">
      <w:pPr>
        <w:pStyle w:val="Zkladntext"/>
        <w:numPr>
          <w:ilvl w:val="0"/>
          <w:numId w:val="4"/>
        </w:numPr>
        <w:rPr>
          <w:rFonts w:ascii="Arial" w:hAnsi="Arial" w:cs="Arial"/>
          <w:b w:val="0"/>
          <w:sz w:val="20"/>
          <w:szCs w:val="20"/>
        </w:rPr>
      </w:pPr>
      <w:r w:rsidRPr="00013DCF">
        <w:rPr>
          <w:rFonts w:ascii="Arial" w:hAnsi="Arial" w:cs="Arial"/>
          <w:b w:val="0"/>
          <w:sz w:val="20"/>
          <w:szCs w:val="20"/>
        </w:rPr>
        <w:t>šitie odevov</w:t>
      </w:r>
    </w:p>
    <w:p w:rsidR="0062479B" w:rsidRPr="00013DCF" w:rsidRDefault="0062479B" w:rsidP="0062479B">
      <w:pPr>
        <w:pStyle w:val="Zkladntext"/>
        <w:numPr>
          <w:ilvl w:val="0"/>
          <w:numId w:val="4"/>
        </w:numPr>
        <w:rPr>
          <w:rFonts w:ascii="Arial" w:hAnsi="Arial" w:cs="Arial"/>
          <w:b w:val="0"/>
          <w:sz w:val="20"/>
          <w:szCs w:val="20"/>
        </w:rPr>
      </w:pPr>
      <w:r w:rsidRPr="00013DCF">
        <w:rPr>
          <w:rFonts w:ascii="Arial" w:hAnsi="Arial" w:cs="Arial"/>
          <w:b w:val="0"/>
          <w:sz w:val="20"/>
          <w:szCs w:val="20"/>
        </w:rPr>
        <w:t>organizovanie a usporadúvanie kultúrnych, spoločenských a športových podujatí a vzdelávacích akcií</w:t>
      </w:r>
    </w:p>
    <w:p w:rsidR="0062479B" w:rsidRPr="00013DCF" w:rsidRDefault="0062479B" w:rsidP="0062479B">
      <w:pPr>
        <w:pStyle w:val="Zkladntext"/>
        <w:numPr>
          <w:ilvl w:val="0"/>
          <w:numId w:val="4"/>
        </w:numPr>
        <w:rPr>
          <w:rFonts w:ascii="Arial" w:hAnsi="Arial" w:cs="Arial"/>
          <w:b w:val="0"/>
          <w:sz w:val="20"/>
          <w:szCs w:val="20"/>
        </w:rPr>
      </w:pPr>
      <w:r w:rsidRPr="00013DCF">
        <w:rPr>
          <w:rFonts w:ascii="Arial" w:hAnsi="Arial" w:cs="Arial"/>
          <w:b w:val="0"/>
          <w:sz w:val="20"/>
          <w:szCs w:val="20"/>
        </w:rPr>
        <w:t>administratívne zabezpečenie rekreačných pobytov</w:t>
      </w:r>
    </w:p>
    <w:p w:rsidR="0062479B" w:rsidRPr="00013DCF" w:rsidRDefault="0062479B" w:rsidP="0062479B">
      <w:pPr>
        <w:pStyle w:val="Zkladntext"/>
        <w:numPr>
          <w:ilvl w:val="0"/>
          <w:numId w:val="4"/>
        </w:numPr>
        <w:rPr>
          <w:rFonts w:ascii="Arial" w:hAnsi="Arial" w:cs="Arial"/>
          <w:b w:val="0"/>
          <w:sz w:val="20"/>
          <w:szCs w:val="20"/>
        </w:rPr>
      </w:pPr>
      <w:r w:rsidRPr="00013DCF">
        <w:rPr>
          <w:rFonts w:ascii="Arial" w:hAnsi="Arial" w:cs="Arial"/>
          <w:b w:val="0"/>
          <w:sz w:val="20"/>
          <w:szCs w:val="20"/>
        </w:rPr>
        <w:t>prenájom nehnuteľností spojený s poskytovaním doplnkových služieb</w:t>
      </w:r>
    </w:p>
    <w:p w:rsidR="0062479B" w:rsidRPr="00013DCF" w:rsidRDefault="0062479B" w:rsidP="0062479B">
      <w:pPr>
        <w:pStyle w:val="Zkladntext"/>
        <w:numPr>
          <w:ilvl w:val="0"/>
          <w:numId w:val="4"/>
        </w:numPr>
        <w:rPr>
          <w:rFonts w:ascii="Arial" w:hAnsi="Arial" w:cs="Arial"/>
          <w:b w:val="0"/>
          <w:sz w:val="20"/>
          <w:szCs w:val="20"/>
        </w:rPr>
      </w:pPr>
      <w:r w:rsidRPr="00013DCF">
        <w:rPr>
          <w:rFonts w:ascii="Arial" w:hAnsi="Arial" w:cs="Arial"/>
          <w:b w:val="0"/>
          <w:sz w:val="20"/>
          <w:szCs w:val="20"/>
        </w:rPr>
        <w:t>obstarávateľské služby spojené  so správou nehnuteľností (správa budov)</w:t>
      </w:r>
    </w:p>
    <w:p w:rsidR="0062479B" w:rsidRPr="00013DCF" w:rsidRDefault="0062479B" w:rsidP="0062479B">
      <w:pPr>
        <w:pStyle w:val="Zkladntext"/>
        <w:numPr>
          <w:ilvl w:val="0"/>
          <w:numId w:val="4"/>
        </w:numPr>
        <w:rPr>
          <w:rFonts w:ascii="Arial" w:hAnsi="Arial" w:cs="Arial"/>
          <w:b w:val="0"/>
          <w:sz w:val="20"/>
          <w:szCs w:val="20"/>
        </w:rPr>
      </w:pPr>
      <w:r w:rsidRPr="00013DCF">
        <w:rPr>
          <w:rFonts w:ascii="Arial" w:hAnsi="Arial" w:cs="Arial"/>
          <w:b w:val="0"/>
          <w:sz w:val="20"/>
          <w:szCs w:val="20"/>
        </w:rPr>
        <w:t>predaj tepelne rýchlo upravovaných mäsových výrobkov, bezmäsitých jedál a nápojov na priamu konzumáciu</w:t>
      </w:r>
    </w:p>
    <w:p w:rsidR="0062479B" w:rsidRPr="00013DCF" w:rsidRDefault="0062479B" w:rsidP="0062479B">
      <w:pPr>
        <w:pStyle w:val="Zkladntext"/>
        <w:numPr>
          <w:ilvl w:val="0"/>
          <w:numId w:val="4"/>
        </w:numPr>
        <w:rPr>
          <w:rFonts w:ascii="Arial" w:hAnsi="Arial" w:cs="Arial"/>
          <w:b w:val="0"/>
          <w:sz w:val="20"/>
          <w:szCs w:val="20"/>
        </w:rPr>
      </w:pPr>
      <w:r w:rsidRPr="00013DCF">
        <w:rPr>
          <w:rFonts w:ascii="Arial" w:hAnsi="Arial" w:cs="Arial"/>
          <w:b w:val="0"/>
          <w:sz w:val="20"/>
          <w:szCs w:val="20"/>
        </w:rPr>
        <w:t>vyučovanie anglického jazyka</w:t>
      </w:r>
    </w:p>
    <w:p w:rsidR="006D61AA" w:rsidRPr="00B74222" w:rsidRDefault="0062479B" w:rsidP="0062479B">
      <w:pPr>
        <w:pStyle w:val="Zkladntext"/>
        <w:numPr>
          <w:ilvl w:val="0"/>
          <w:numId w:val="4"/>
        </w:numPr>
        <w:rPr>
          <w:rFonts w:ascii="Arial" w:hAnsi="Arial" w:cs="Arial"/>
          <w:b w:val="0"/>
          <w:sz w:val="20"/>
          <w:szCs w:val="20"/>
        </w:rPr>
      </w:pPr>
      <w:r w:rsidRPr="00013DCF">
        <w:rPr>
          <w:rFonts w:ascii="Arial" w:hAnsi="Arial" w:cs="Arial"/>
          <w:b w:val="0"/>
          <w:sz w:val="20"/>
          <w:szCs w:val="20"/>
        </w:rPr>
        <w:t>lektorská činnosť v rozsahu voľnej živnosti</w:t>
      </w:r>
      <w:r w:rsidR="006D61AA" w:rsidRPr="0062479B">
        <w:rPr>
          <w:lang w:eastAsia="sk-SK"/>
        </w:rPr>
        <w:t> </w:t>
      </w:r>
    </w:p>
    <w:p w:rsidR="00B74222" w:rsidRDefault="00B74222" w:rsidP="00B74222">
      <w:pPr>
        <w:pStyle w:val="Zkladntext"/>
        <w:rPr>
          <w:lang w:eastAsia="sk-SK"/>
        </w:rPr>
      </w:pPr>
    </w:p>
    <w:p w:rsidR="00B74222" w:rsidRPr="00910B4E" w:rsidRDefault="00B74222" w:rsidP="00B74222">
      <w:pPr>
        <w:pStyle w:val="Default"/>
        <w:rPr>
          <w:rFonts w:ascii="Arial" w:hAnsi="Arial" w:cs="Arial"/>
          <w:sz w:val="20"/>
          <w:szCs w:val="20"/>
        </w:rPr>
      </w:pPr>
      <w:r w:rsidRPr="00910B4E">
        <w:rPr>
          <w:rFonts w:ascii="Arial" w:hAnsi="Arial" w:cs="Arial"/>
          <w:b/>
          <w:bCs/>
          <w:sz w:val="20"/>
          <w:szCs w:val="20"/>
        </w:rPr>
        <w:t xml:space="preserve">3. Počet zamestnancov </w:t>
      </w:r>
    </w:p>
    <w:p w:rsidR="00B74222" w:rsidRPr="00B74222" w:rsidRDefault="00B74222" w:rsidP="00B74222">
      <w:pPr>
        <w:pStyle w:val="Zkladntext"/>
        <w:rPr>
          <w:rFonts w:ascii="Arial" w:hAnsi="Arial" w:cs="Arial"/>
          <w:b w:val="0"/>
          <w:sz w:val="20"/>
          <w:szCs w:val="20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031"/>
        <w:gridCol w:w="2960"/>
        <w:gridCol w:w="3171"/>
      </w:tblGrid>
      <w:tr w:rsidR="00B74222" w:rsidRPr="00CE73DF" w:rsidTr="00FE0AE9">
        <w:trPr>
          <w:jc w:val="center"/>
        </w:trPr>
        <w:tc>
          <w:tcPr>
            <w:tcW w:w="3621" w:type="dxa"/>
            <w:tcBorders>
              <w:top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B74222" w:rsidRDefault="00B74222" w:rsidP="00FE0AE9">
            <w:pPr>
              <w:pStyle w:val="TopHead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Názov položky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062A57" w:rsidRDefault="00062A57" w:rsidP="00062A57">
            <w:pPr>
              <w:pStyle w:val="TopHead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Bezprostredne predchádzajúce účtovné obdobie</w:t>
            </w:r>
          </w:p>
          <w:p w:rsidR="00B74222" w:rsidRDefault="00B74222" w:rsidP="00FE0AE9">
            <w:pPr>
              <w:pStyle w:val="TopHeader"/>
              <w:rPr>
                <w:sz w:val="21"/>
                <w:szCs w:val="21"/>
              </w:rPr>
            </w:pPr>
          </w:p>
        </w:tc>
        <w:tc>
          <w:tcPr>
            <w:tcW w:w="284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062A57" w:rsidRDefault="00062A57" w:rsidP="00FE0AE9">
            <w:pPr>
              <w:pStyle w:val="TopHead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Bežné účtovné obdobie</w:t>
            </w:r>
          </w:p>
        </w:tc>
      </w:tr>
      <w:tr w:rsidR="00B74222" w:rsidRPr="00CE73DF" w:rsidTr="00FE0AE9">
        <w:trPr>
          <w:jc w:val="center"/>
        </w:trPr>
        <w:tc>
          <w:tcPr>
            <w:tcW w:w="362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B74222" w:rsidRPr="00062A57" w:rsidRDefault="00B74222" w:rsidP="00FE0AE9">
            <w:pPr>
              <w:rPr>
                <w:rFonts w:ascii="Times New Roman" w:hAnsi="Times New Roman"/>
                <w:sz w:val="18"/>
                <w:szCs w:val="18"/>
              </w:rPr>
            </w:pPr>
            <w:r w:rsidRPr="00062A57">
              <w:rPr>
                <w:rFonts w:ascii="Times New Roman" w:hAnsi="Times New Roman"/>
                <w:sz w:val="18"/>
                <w:szCs w:val="18"/>
              </w:rPr>
              <w:t>Priemerný prepočítaný počet zamestnancov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74222" w:rsidRPr="00062A57" w:rsidRDefault="00B74222" w:rsidP="00EB67FC">
            <w:pPr>
              <w:pStyle w:val="Value"/>
              <w:rPr>
                <w:rFonts w:ascii="Times New Roman" w:hAnsi="Times New Roman"/>
                <w:sz w:val="18"/>
                <w:szCs w:val="18"/>
              </w:rPr>
            </w:pPr>
            <w:r w:rsidRPr="00062A57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284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74222" w:rsidRPr="00062A57" w:rsidRDefault="00B74222" w:rsidP="00EB67FC">
            <w:pPr>
              <w:pStyle w:val="Value"/>
              <w:rPr>
                <w:rFonts w:ascii="Times New Roman" w:hAnsi="Times New Roman"/>
                <w:sz w:val="18"/>
                <w:szCs w:val="18"/>
              </w:rPr>
            </w:pPr>
            <w:r w:rsidRPr="00062A57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B74222" w:rsidRPr="00CE73DF" w:rsidTr="00FE0AE9">
        <w:trPr>
          <w:trHeight w:val="285"/>
          <w:jc w:val="center"/>
        </w:trPr>
        <w:tc>
          <w:tcPr>
            <w:tcW w:w="3621" w:type="dxa"/>
            <w:tcBorders>
              <w:right w:val="single" w:sz="12" w:space="0" w:color="auto"/>
            </w:tcBorders>
            <w:vAlign w:val="center"/>
          </w:tcPr>
          <w:p w:rsidR="00B74222" w:rsidRPr="00062A57" w:rsidRDefault="00B74222" w:rsidP="00FE0AE9">
            <w:pPr>
              <w:rPr>
                <w:rFonts w:ascii="Times New Roman" w:hAnsi="Times New Roman"/>
                <w:sz w:val="18"/>
                <w:szCs w:val="18"/>
              </w:rPr>
            </w:pPr>
            <w:r w:rsidRPr="00062A57">
              <w:rPr>
                <w:rFonts w:ascii="Times New Roman" w:hAnsi="Times New Roman"/>
                <w:sz w:val="18"/>
                <w:szCs w:val="18"/>
              </w:rPr>
              <w:t>Stav zamestnancov ku dňu, ku ktorému sa zostavuje účtovná závierka, z toho:</w:t>
            </w:r>
          </w:p>
        </w:tc>
        <w:tc>
          <w:tcPr>
            <w:tcW w:w="265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74222" w:rsidRPr="00062A57" w:rsidRDefault="00B74222" w:rsidP="00EB67FC">
            <w:pPr>
              <w:pStyle w:val="Value"/>
              <w:rPr>
                <w:rFonts w:ascii="Times New Roman" w:hAnsi="Times New Roman"/>
                <w:sz w:val="18"/>
                <w:szCs w:val="18"/>
              </w:rPr>
            </w:pPr>
            <w:r w:rsidRPr="00062A57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2848" w:type="dxa"/>
            <w:tcBorders>
              <w:left w:val="single" w:sz="12" w:space="0" w:color="auto"/>
            </w:tcBorders>
            <w:vAlign w:val="center"/>
          </w:tcPr>
          <w:p w:rsidR="00B74222" w:rsidRPr="00062A57" w:rsidRDefault="00B74222" w:rsidP="00EB67FC">
            <w:pPr>
              <w:pStyle w:val="Value"/>
              <w:rPr>
                <w:rFonts w:ascii="Times New Roman" w:hAnsi="Times New Roman"/>
                <w:sz w:val="18"/>
                <w:szCs w:val="18"/>
              </w:rPr>
            </w:pPr>
            <w:r w:rsidRPr="00062A57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B74222" w:rsidRPr="00CE73DF" w:rsidTr="00FE0AE9">
        <w:trPr>
          <w:trHeight w:val="285"/>
          <w:jc w:val="center"/>
        </w:trPr>
        <w:tc>
          <w:tcPr>
            <w:tcW w:w="362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B74222" w:rsidRPr="00062A57" w:rsidRDefault="00B74222" w:rsidP="00FE0AE9">
            <w:pPr>
              <w:rPr>
                <w:rFonts w:ascii="Times New Roman" w:hAnsi="Times New Roman"/>
                <w:sz w:val="18"/>
                <w:szCs w:val="18"/>
                <w:highlight w:val="green"/>
              </w:rPr>
            </w:pPr>
            <w:r w:rsidRPr="00062A57">
              <w:rPr>
                <w:rFonts w:ascii="Times New Roman" w:hAnsi="Times New Roman"/>
                <w:sz w:val="18"/>
                <w:szCs w:val="18"/>
              </w:rPr>
              <w:t>počet vedúcich zamestnancov</w:t>
            </w:r>
          </w:p>
        </w:tc>
        <w:tc>
          <w:tcPr>
            <w:tcW w:w="265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74222" w:rsidRPr="00062A57" w:rsidRDefault="00B74222" w:rsidP="00EB67FC">
            <w:pPr>
              <w:pStyle w:val="Value"/>
              <w:rPr>
                <w:rFonts w:ascii="Times New Roman" w:hAnsi="Times New Roman"/>
                <w:sz w:val="18"/>
                <w:szCs w:val="18"/>
              </w:rPr>
            </w:pPr>
            <w:r w:rsidRPr="00062A57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284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B74222" w:rsidRPr="00062A57" w:rsidRDefault="00B74222" w:rsidP="00EB67FC">
            <w:pPr>
              <w:pStyle w:val="Value"/>
              <w:rPr>
                <w:rFonts w:ascii="Times New Roman" w:hAnsi="Times New Roman"/>
                <w:sz w:val="18"/>
                <w:szCs w:val="18"/>
              </w:rPr>
            </w:pPr>
            <w:r w:rsidRPr="00062A57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</w:tbl>
    <w:p w:rsidR="00BA13C6" w:rsidRDefault="00BA13C6" w:rsidP="00BA13C6">
      <w:pPr>
        <w:pStyle w:val="Zkladntext"/>
        <w:rPr>
          <w:lang w:eastAsia="sk-SK"/>
        </w:rPr>
      </w:pPr>
    </w:p>
    <w:p w:rsidR="00B74222" w:rsidRPr="00910B4E" w:rsidRDefault="00B74222" w:rsidP="00B74222">
      <w:pPr>
        <w:pStyle w:val="Default"/>
        <w:rPr>
          <w:rFonts w:ascii="Arial" w:hAnsi="Arial" w:cs="Arial"/>
          <w:sz w:val="20"/>
          <w:szCs w:val="20"/>
        </w:rPr>
      </w:pPr>
      <w:r w:rsidRPr="00910B4E">
        <w:rPr>
          <w:rFonts w:ascii="Arial" w:hAnsi="Arial" w:cs="Arial"/>
          <w:b/>
          <w:bCs/>
          <w:sz w:val="20"/>
          <w:szCs w:val="20"/>
        </w:rPr>
        <w:t xml:space="preserve">4. Právny dôvod na zostavenie účtovnej závierky </w:t>
      </w:r>
    </w:p>
    <w:p w:rsidR="00B74222" w:rsidRDefault="00B74222" w:rsidP="00B74222">
      <w:pPr>
        <w:pStyle w:val="Default"/>
        <w:rPr>
          <w:sz w:val="18"/>
          <w:szCs w:val="18"/>
        </w:rPr>
      </w:pPr>
      <w:r>
        <w:rPr>
          <w:sz w:val="18"/>
          <w:szCs w:val="18"/>
        </w:rPr>
        <w:t xml:space="preserve">Účtovná závierka Spoločnosti k 31. decembru 2025 je zostavená ako riadna účtovná závierka podľa § 17 ods. 6 zákona NR SR č. 431/2002 Z. z. o účtovníctve, za účtovné obdobie od 1. januára 2025 do 31. decembra 2025. </w:t>
      </w:r>
    </w:p>
    <w:p w:rsidR="00B74222" w:rsidRPr="006D61AA" w:rsidRDefault="00B74222" w:rsidP="00B74222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sk-SK"/>
        </w:rPr>
      </w:pPr>
      <w:r w:rsidRPr="006D61AA">
        <w:rPr>
          <w:rFonts w:ascii="Times New Roman" w:eastAsia="Times New Roman" w:hAnsi="Times New Roman"/>
          <w:b/>
          <w:bCs/>
          <w:sz w:val="24"/>
          <w:szCs w:val="24"/>
          <w:lang w:eastAsia="sk-SK"/>
        </w:rPr>
        <w:t>Právny dôvod na zostavenie účtovnej závierky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314"/>
        <w:gridCol w:w="4710"/>
        <w:gridCol w:w="4709"/>
      </w:tblGrid>
      <w:tr w:rsidR="00B74222" w:rsidRPr="00CE73DF" w:rsidTr="00FE0AE9">
        <w:trPr>
          <w:tblCellSpacing w:w="0" w:type="dxa"/>
        </w:trPr>
        <w:tc>
          <w:tcPr>
            <w:tcW w:w="50" w:type="pct"/>
          </w:tcPr>
          <w:p w:rsidR="00B74222" w:rsidRPr="006D61AA" w:rsidRDefault="00B74222" w:rsidP="00FE0AE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</w:pPr>
            <w:r w:rsidRPr="006D61AA"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750" w:type="pct"/>
          </w:tcPr>
          <w:p w:rsidR="00B74222" w:rsidRPr="006D61AA" w:rsidRDefault="00B74222" w:rsidP="00FE0AE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</w:pPr>
            <w:r w:rsidRPr="006D61AA">
              <w:rPr>
                <w:rFonts w:ascii="MS Mincho" w:eastAsia="MS Mincho" w:hAnsi="MS Mincho" w:cs="MS Mincho"/>
                <w:sz w:val="24"/>
                <w:szCs w:val="24"/>
                <w:lang w:eastAsia="sk-SK"/>
              </w:rPr>
              <w:t>☒</w:t>
            </w:r>
            <w:r w:rsidRPr="006D61AA"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  <w:t xml:space="preserve"> riadna</w:t>
            </w:r>
          </w:p>
        </w:tc>
        <w:tc>
          <w:tcPr>
            <w:tcW w:w="750" w:type="pct"/>
          </w:tcPr>
          <w:p w:rsidR="00B74222" w:rsidRPr="006D61AA" w:rsidRDefault="00B74222" w:rsidP="00FE0AE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</w:pPr>
            <w:r w:rsidRPr="006D61AA">
              <w:rPr>
                <w:rFonts w:ascii="MS Mincho" w:eastAsia="MS Mincho" w:hAnsi="MS Mincho" w:cs="MS Mincho"/>
                <w:sz w:val="24"/>
                <w:szCs w:val="24"/>
                <w:lang w:eastAsia="sk-SK"/>
              </w:rPr>
              <w:t>☐</w:t>
            </w:r>
            <w:r w:rsidRPr="006D61AA"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  <w:t xml:space="preserve"> mimoriadna</w:t>
            </w:r>
          </w:p>
        </w:tc>
      </w:tr>
    </w:tbl>
    <w:p w:rsidR="00B74222" w:rsidRDefault="00B74222" w:rsidP="00B74222">
      <w:pPr>
        <w:pStyle w:val="Default"/>
        <w:rPr>
          <w:sz w:val="18"/>
          <w:szCs w:val="18"/>
        </w:rPr>
      </w:pPr>
    </w:p>
    <w:p w:rsidR="00B74222" w:rsidRDefault="00B74222" w:rsidP="00B74222">
      <w:pPr>
        <w:pStyle w:val="Default"/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Dátum schválenia účtovnej závierky za predchádzajúce účtovné obdobie </w:t>
      </w:r>
    </w:p>
    <w:p w:rsidR="00B74222" w:rsidRDefault="00B74222" w:rsidP="00B74222">
      <w:pPr>
        <w:pStyle w:val="Default"/>
        <w:rPr>
          <w:sz w:val="18"/>
          <w:szCs w:val="18"/>
        </w:rPr>
      </w:pPr>
      <w:r w:rsidRPr="00BC7711">
        <w:rPr>
          <w:sz w:val="18"/>
          <w:szCs w:val="18"/>
        </w:rPr>
        <w:t xml:space="preserve">Účtovná závierka Spoločnosti za predchádzajúce účtovné obdobie </w:t>
      </w:r>
      <w:r w:rsidR="00BC7711" w:rsidRPr="00BC7711">
        <w:rPr>
          <w:sz w:val="18"/>
          <w:szCs w:val="18"/>
        </w:rPr>
        <w:t>b</w:t>
      </w:r>
      <w:r w:rsidRPr="00BC7711">
        <w:rPr>
          <w:sz w:val="18"/>
          <w:szCs w:val="18"/>
        </w:rPr>
        <w:t>ola</w:t>
      </w:r>
      <w:r w:rsidR="00BC7711">
        <w:rPr>
          <w:sz w:val="18"/>
          <w:szCs w:val="18"/>
        </w:rPr>
        <w:t xml:space="preserve"> </w:t>
      </w:r>
      <w:r w:rsidR="00BC7711" w:rsidRPr="00BC7711">
        <w:rPr>
          <w:sz w:val="18"/>
          <w:szCs w:val="18"/>
        </w:rPr>
        <w:t>schválená 12.03.2025</w:t>
      </w:r>
      <w:r w:rsidRPr="00BC7711">
        <w:rPr>
          <w:sz w:val="18"/>
          <w:szCs w:val="18"/>
        </w:rPr>
        <w:t>.</w:t>
      </w:r>
      <w:r>
        <w:rPr>
          <w:sz w:val="18"/>
          <w:szCs w:val="18"/>
        </w:rPr>
        <w:t xml:space="preserve"> </w:t>
      </w:r>
    </w:p>
    <w:p w:rsidR="00FE0AE9" w:rsidRDefault="00FE0AE9" w:rsidP="00B74222">
      <w:pPr>
        <w:pStyle w:val="Default"/>
        <w:rPr>
          <w:sz w:val="18"/>
          <w:szCs w:val="18"/>
        </w:rPr>
      </w:pPr>
    </w:p>
    <w:p w:rsidR="00763E17" w:rsidRDefault="00763E17" w:rsidP="002C433D">
      <w:pPr>
        <w:spacing w:after="100" w:afterAutospacing="1" w:line="240" w:lineRule="auto"/>
        <w:rPr>
          <w:rFonts w:ascii="Times New Roman" w:eastAsia="Times New Roman" w:hAnsi="Times New Roman"/>
          <w:b/>
          <w:sz w:val="24"/>
          <w:szCs w:val="24"/>
          <w:lang w:eastAsia="sk-SK"/>
        </w:rPr>
      </w:pPr>
    </w:p>
    <w:p w:rsidR="002C433D" w:rsidRDefault="002C433D" w:rsidP="002C433D">
      <w:pPr>
        <w:spacing w:after="100" w:afterAutospacing="1" w:line="240" w:lineRule="auto"/>
        <w:rPr>
          <w:rFonts w:ascii="Times New Roman" w:eastAsia="Times New Roman" w:hAnsi="Times New Roman"/>
          <w:b/>
          <w:sz w:val="24"/>
          <w:szCs w:val="24"/>
          <w:lang w:eastAsia="sk-SK"/>
        </w:rPr>
      </w:pPr>
      <w:r>
        <w:rPr>
          <w:rFonts w:ascii="Times New Roman" w:eastAsia="Times New Roman" w:hAnsi="Times New Roman"/>
          <w:b/>
          <w:sz w:val="24"/>
          <w:szCs w:val="24"/>
          <w:lang w:eastAsia="sk-SK"/>
        </w:rPr>
        <w:lastRenderedPageBreak/>
        <w:t xml:space="preserve">Poznámky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sk-SK"/>
        </w:rPr>
        <w:t>Úč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sk-SK"/>
        </w:rPr>
        <w:t xml:space="preserve"> MÚJ 3</w:t>
      </w:r>
      <w:r w:rsidR="008015FA">
        <w:rPr>
          <w:rFonts w:ascii="Times New Roman" w:eastAsia="Times New Roman" w:hAnsi="Times New Roman"/>
          <w:b/>
          <w:sz w:val="24"/>
          <w:szCs w:val="24"/>
          <w:lang w:eastAsia="sk-SK"/>
        </w:rPr>
        <w:t>-</w:t>
      </w:r>
      <w:r>
        <w:rPr>
          <w:rFonts w:ascii="Times New Roman" w:eastAsia="Times New Roman" w:hAnsi="Times New Roman"/>
          <w:b/>
          <w:sz w:val="24"/>
          <w:szCs w:val="24"/>
          <w:lang w:eastAsia="sk-SK"/>
        </w:rPr>
        <w:t xml:space="preserve">01                                    IČO  35770546         </w:t>
      </w:r>
      <w:r>
        <w:rPr>
          <w:rFonts w:ascii="Times New Roman" w:eastAsia="Times New Roman" w:hAnsi="Times New Roman"/>
          <w:b/>
          <w:sz w:val="24"/>
          <w:szCs w:val="24"/>
          <w:lang w:eastAsia="sk-SK"/>
        </w:rPr>
        <w:tab/>
        <w:t>DIČ 2021478778</w:t>
      </w:r>
    </w:p>
    <w:p w:rsidR="00FE0AE9" w:rsidRPr="00FE0AE9" w:rsidRDefault="00FE0AE9" w:rsidP="00FE0A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sk-SK"/>
        </w:rPr>
      </w:pPr>
    </w:p>
    <w:p w:rsidR="00FE0AE9" w:rsidRDefault="00FE0AE9" w:rsidP="00FE0AE9">
      <w:pPr>
        <w:pStyle w:val="Default"/>
        <w:rPr>
          <w:rFonts w:eastAsia="Calibri"/>
          <w:b/>
          <w:bCs/>
          <w:sz w:val="18"/>
          <w:szCs w:val="18"/>
          <w:lang w:eastAsia="sk-SK"/>
        </w:rPr>
      </w:pPr>
      <w:r w:rsidRPr="00FE0AE9">
        <w:rPr>
          <w:rFonts w:eastAsia="Calibri"/>
          <w:lang w:eastAsia="sk-SK"/>
        </w:rPr>
        <w:t xml:space="preserve"> </w:t>
      </w:r>
      <w:r w:rsidRPr="00FE0AE9">
        <w:rPr>
          <w:rFonts w:eastAsia="Calibri"/>
          <w:b/>
          <w:bCs/>
          <w:sz w:val="18"/>
          <w:szCs w:val="18"/>
          <w:lang w:eastAsia="sk-SK"/>
        </w:rPr>
        <w:t>B. INFORMÁCIE O ORGÁNOCH ÚČTOVNEJ JEDNOTKY</w:t>
      </w:r>
    </w:p>
    <w:p w:rsidR="00C70E73" w:rsidRDefault="00C70E73" w:rsidP="00FE0AE9">
      <w:pPr>
        <w:pStyle w:val="Default"/>
        <w:rPr>
          <w:b/>
          <w:bCs/>
          <w:sz w:val="18"/>
          <w:szCs w:val="18"/>
          <w:lang w:eastAsia="sk-SK"/>
        </w:rPr>
      </w:pPr>
      <w:r>
        <w:rPr>
          <w:b/>
          <w:bCs/>
          <w:sz w:val="18"/>
          <w:szCs w:val="18"/>
          <w:lang w:eastAsia="sk-SK"/>
        </w:rPr>
        <w:t>C</w:t>
      </w:r>
      <w:r w:rsidRPr="00C70E73">
        <w:rPr>
          <w:b/>
          <w:bCs/>
          <w:sz w:val="18"/>
          <w:szCs w:val="18"/>
          <w:lang w:eastAsia="sk-SK"/>
        </w:rPr>
        <w:t>. INFORMÁCIE O SPOLOČNÍKOCH ÚČTOVNEJ JEDNOTKY</w:t>
      </w:r>
    </w:p>
    <w:p w:rsidR="00F64D1D" w:rsidRDefault="00F64D1D" w:rsidP="00FE0AE9">
      <w:pPr>
        <w:pStyle w:val="Default"/>
        <w:rPr>
          <w:sz w:val="18"/>
          <w:szCs w:val="18"/>
        </w:rPr>
      </w:pPr>
      <w:r>
        <w:rPr>
          <w:b/>
          <w:bCs/>
          <w:sz w:val="18"/>
          <w:szCs w:val="18"/>
          <w:lang w:eastAsia="sk-SK"/>
        </w:rPr>
        <w:t>Tabuľka č. 1</w:t>
      </w:r>
      <w:r w:rsidR="00890D41">
        <w:rPr>
          <w:b/>
          <w:bCs/>
          <w:sz w:val="18"/>
          <w:szCs w:val="18"/>
          <w:lang w:eastAsia="sk-SK"/>
        </w:rPr>
        <w:t xml:space="preserve"> – zmena nenastala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32"/>
        <w:gridCol w:w="2499"/>
        <w:gridCol w:w="354"/>
        <w:gridCol w:w="797"/>
        <w:gridCol w:w="982"/>
        <w:gridCol w:w="417"/>
        <w:gridCol w:w="39"/>
        <w:gridCol w:w="1151"/>
        <w:gridCol w:w="172"/>
        <w:gridCol w:w="1123"/>
        <w:gridCol w:w="817"/>
        <w:gridCol w:w="745"/>
        <w:gridCol w:w="1003"/>
        <w:gridCol w:w="31"/>
      </w:tblGrid>
      <w:tr w:rsidR="00FE0AE9" w:rsidRPr="00CE73DF" w:rsidTr="00C70E73">
        <w:trPr>
          <w:cantSplit/>
          <w:trHeight w:val="231"/>
          <w:jc w:val="center"/>
        </w:trPr>
        <w:tc>
          <w:tcPr>
            <w:tcW w:w="2885" w:type="dxa"/>
            <w:gridSpan w:val="3"/>
            <w:vMerge w:val="restar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E0AE9" w:rsidRPr="00CE73DF" w:rsidRDefault="00FE0AE9" w:rsidP="00FE0AE9">
            <w:pPr>
              <w:jc w:val="center"/>
              <w:rPr>
                <w:b/>
                <w:sz w:val="21"/>
                <w:szCs w:val="21"/>
              </w:rPr>
            </w:pPr>
            <w:r w:rsidRPr="00CE73DF">
              <w:rPr>
                <w:b/>
                <w:sz w:val="21"/>
                <w:szCs w:val="21"/>
              </w:rPr>
              <w:t>Spoločník</w:t>
            </w:r>
          </w:p>
        </w:tc>
        <w:tc>
          <w:tcPr>
            <w:tcW w:w="355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E0AE9" w:rsidRPr="00CE73DF" w:rsidRDefault="00FE0AE9" w:rsidP="00FE0AE9">
            <w:pPr>
              <w:jc w:val="center"/>
              <w:rPr>
                <w:b/>
                <w:sz w:val="21"/>
                <w:szCs w:val="21"/>
              </w:rPr>
            </w:pPr>
            <w:r w:rsidRPr="00CE73DF">
              <w:rPr>
                <w:b/>
                <w:sz w:val="21"/>
                <w:szCs w:val="21"/>
              </w:rPr>
              <w:t>Výška podielu na základnom imaní</w:t>
            </w:r>
          </w:p>
        </w:tc>
        <w:tc>
          <w:tcPr>
            <w:tcW w:w="194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E0AE9" w:rsidRPr="00CE73DF" w:rsidRDefault="00FE0AE9" w:rsidP="00FE0AE9">
            <w:pPr>
              <w:jc w:val="center"/>
              <w:rPr>
                <w:b/>
                <w:sz w:val="21"/>
                <w:szCs w:val="21"/>
              </w:rPr>
            </w:pPr>
            <w:r w:rsidRPr="00CE73DF">
              <w:rPr>
                <w:b/>
                <w:sz w:val="21"/>
                <w:szCs w:val="21"/>
              </w:rPr>
              <w:t>Podiel na hlasovacích</w:t>
            </w:r>
            <w:r w:rsidRPr="00CE73DF">
              <w:rPr>
                <w:b/>
                <w:sz w:val="21"/>
                <w:szCs w:val="21"/>
              </w:rPr>
              <w:br/>
              <w:t>právach v %</w:t>
            </w:r>
          </w:p>
        </w:tc>
        <w:tc>
          <w:tcPr>
            <w:tcW w:w="1779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FE0AE9" w:rsidRPr="00CE73DF" w:rsidRDefault="00FE0AE9" w:rsidP="00FE0AE9">
            <w:pPr>
              <w:jc w:val="center"/>
              <w:rPr>
                <w:b/>
                <w:sz w:val="21"/>
                <w:szCs w:val="21"/>
              </w:rPr>
            </w:pPr>
            <w:r w:rsidRPr="00CE73DF">
              <w:rPr>
                <w:b/>
                <w:sz w:val="21"/>
                <w:szCs w:val="21"/>
              </w:rPr>
              <w:t>Iný podiel na ostatných položkách VI ako na ZI</w:t>
            </w:r>
          </w:p>
          <w:p w:rsidR="00FE0AE9" w:rsidRPr="00CE73DF" w:rsidRDefault="00FE0AE9" w:rsidP="00FE0AE9">
            <w:pPr>
              <w:jc w:val="center"/>
              <w:rPr>
                <w:b/>
                <w:sz w:val="21"/>
                <w:szCs w:val="21"/>
              </w:rPr>
            </w:pPr>
            <w:r w:rsidRPr="00CE73DF">
              <w:rPr>
                <w:b/>
                <w:sz w:val="21"/>
                <w:szCs w:val="21"/>
              </w:rPr>
              <w:t>v %</w:t>
            </w:r>
          </w:p>
        </w:tc>
      </w:tr>
      <w:tr w:rsidR="00FE0AE9" w:rsidRPr="00CE73DF" w:rsidTr="00C70E73">
        <w:trPr>
          <w:cantSplit/>
          <w:trHeight w:val="231"/>
          <w:jc w:val="center"/>
        </w:trPr>
        <w:tc>
          <w:tcPr>
            <w:tcW w:w="2885" w:type="dxa"/>
            <w:gridSpan w:val="3"/>
            <w:vMerge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E0AE9" w:rsidRPr="00CE73DF" w:rsidRDefault="00FE0AE9" w:rsidP="00FE0AE9">
            <w:pPr>
              <w:rPr>
                <w:sz w:val="21"/>
                <w:szCs w:val="21"/>
              </w:rPr>
            </w:pPr>
          </w:p>
        </w:tc>
        <w:tc>
          <w:tcPr>
            <w:tcW w:w="1779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0AE9" w:rsidRPr="00CE73DF" w:rsidRDefault="00763E17" w:rsidP="00FE0AE9">
            <w:pPr>
              <w:jc w:val="center"/>
              <w:rPr>
                <w:b/>
                <w:sz w:val="21"/>
                <w:szCs w:val="21"/>
              </w:rPr>
            </w:pPr>
            <w:r w:rsidRPr="00CE73DF">
              <w:rPr>
                <w:b/>
                <w:sz w:val="21"/>
                <w:szCs w:val="21"/>
              </w:rPr>
              <w:t>A</w:t>
            </w:r>
            <w:r w:rsidR="00FE0AE9" w:rsidRPr="00CE73DF">
              <w:rPr>
                <w:b/>
                <w:sz w:val="21"/>
                <w:szCs w:val="21"/>
              </w:rPr>
              <w:t>bsolútne</w:t>
            </w:r>
          </w:p>
        </w:tc>
        <w:tc>
          <w:tcPr>
            <w:tcW w:w="1779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0AE9" w:rsidRPr="00CE73DF" w:rsidRDefault="00FE0AE9" w:rsidP="00FE0AE9">
            <w:pPr>
              <w:jc w:val="center"/>
              <w:rPr>
                <w:b/>
                <w:sz w:val="21"/>
                <w:szCs w:val="21"/>
              </w:rPr>
            </w:pPr>
            <w:r w:rsidRPr="00CE73DF">
              <w:rPr>
                <w:b/>
                <w:sz w:val="21"/>
                <w:szCs w:val="21"/>
              </w:rPr>
              <w:t>v %</w:t>
            </w:r>
          </w:p>
        </w:tc>
        <w:tc>
          <w:tcPr>
            <w:tcW w:w="194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E0AE9" w:rsidRPr="00CE73DF" w:rsidRDefault="00FE0AE9" w:rsidP="00FE0AE9">
            <w:pPr>
              <w:rPr>
                <w:sz w:val="21"/>
                <w:szCs w:val="21"/>
              </w:rPr>
            </w:pPr>
          </w:p>
        </w:tc>
        <w:tc>
          <w:tcPr>
            <w:tcW w:w="1779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FE0AE9" w:rsidRPr="00CE73DF" w:rsidRDefault="00FE0AE9" w:rsidP="00FE0AE9">
            <w:pPr>
              <w:rPr>
                <w:sz w:val="21"/>
                <w:szCs w:val="21"/>
              </w:rPr>
            </w:pPr>
          </w:p>
        </w:tc>
      </w:tr>
      <w:tr w:rsidR="00FE0AE9" w:rsidRPr="00CE73DF" w:rsidTr="00C70E73">
        <w:trPr>
          <w:trHeight w:val="107"/>
          <w:jc w:val="center"/>
        </w:trPr>
        <w:tc>
          <w:tcPr>
            <w:tcW w:w="2885" w:type="dxa"/>
            <w:gridSpan w:val="3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E0AE9" w:rsidRPr="00CE73DF" w:rsidRDefault="00FE0AE9" w:rsidP="00FE0AE9">
            <w:pPr>
              <w:jc w:val="center"/>
              <w:rPr>
                <w:sz w:val="21"/>
                <w:szCs w:val="21"/>
              </w:rPr>
            </w:pPr>
            <w:r w:rsidRPr="00CE73DF">
              <w:rPr>
                <w:sz w:val="21"/>
                <w:szCs w:val="21"/>
              </w:rPr>
              <w:t>A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FE0AE9" w:rsidRPr="00CE73DF" w:rsidRDefault="00FE0AE9" w:rsidP="00FE0AE9">
            <w:pPr>
              <w:jc w:val="center"/>
              <w:rPr>
                <w:rFonts w:cs="Arial"/>
                <w:sz w:val="21"/>
                <w:szCs w:val="21"/>
                <w:lang w:eastAsia="sk-SK"/>
              </w:rPr>
            </w:pPr>
            <w:r w:rsidRPr="00CE73DF">
              <w:rPr>
                <w:rFonts w:cs="Arial"/>
                <w:sz w:val="21"/>
                <w:szCs w:val="21"/>
                <w:lang w:eastAsia="sk-SK"/>
              </w:rPr>
              <w:t>B</w:t>
            </w:r>
          </w:p>
        </w:tc>
        <w:tc>
          <w:tcPr>
            <w:tcW w:w="1779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FE0AE9" w:rsidRPr="00CE73DF" w:rsidRDefault="00FE0AE9" w:rsidP="00FE0AE9">
            <w:pPr>
              <w:jc w:val="center"/>
              <w:rPr>
                <w:rFonts w:cs="Arial"/>
                <w:sz w:val="21"/>
                <w:szCs w:val="21"/>
                <w:lang w:eastAsia="sk-SK"/>
              </w:rPr>
            </w:pPr>
            <w:r w:rsidRPr="00CE73DF">
              <w:rPr>
                <w:rFonts w:cs="Arial"/>
                <w:sz w:val="21"/>
                <w:szCs w:val="21"/>
                <w:lang w:eastAsia="sk-SK"/>
              </w:rPr>
              <w:t>C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0AE9" w:rsidRPr="00CE73DF" w:rsidRDefault="00FE0AE9" w:rsidP="00FE0AE9">
            <w:pPr>
              <w:jc w:val="center"/>
              <w:rPr>
                <w:sz w:val="21"/>
                <w:szCs w:val="21"/>
              </w:rPr>
            </w:pPr>
            <w:r w:rsidRPr="00CE73DF">
              <w:rPr>
                <w:sz w:val="21"/>
                <w:szCs w:val="21"/>
              </w:rPr>
              <w:t>D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:rsidR="00FE0AE9" w:rsidRPr="00CE73DF" w:rsidRDefault="00FE0AE9" w:rsidP="00FE0AE9">
            <w:pPr>
              <w:jc w:val="center"/>
              <w:rPr>
                <w:sz w:val="21"/>
                <w:szCs w:val="21"/>
              </w:rPr>
            </w:pPr>
            <w:r w:rsidRPr="00CE73DF">
              <w:rPr>
                <w:sz w:val="21"/>
                <w:szCs w:val="21"/>
              </w:rPr>
              <w:t>E</w:t>
            </w:r>
          </w:p>
        </w:tc>
      </w:tr>
      <w:tr w:rsidR="00FE0AE9" w:rsidRPr="00CE73DF" w:rsidTr="00C70E73">
        <w:trPr>
          <w:trHeight w:val="278"/>
          <w:jc w:val="center"/>
        </w:trPr>
        <w:tc>
          <w:tcPr>
            <w:tcW w:w="2885" w:type="dxa"/>
            <w:gridSpan w:val="3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E0AE9" w:rsidRPr="00CE73DF" w:rsidRDefault="00FE0AE9" w:rsidP="00FE0AE9">
            <w:pPr>
              <w:rPr>
                <w:sz w:val="21"/>
                <w:szCs w:val="21"/>
              </w:rPr>
            </w:pPr>
            <w:r w:rsidRPr="00CE73DF">
              <w:rPr>
                <w:sz w:val="21"/>
                <w:szCs w:val="21"/>
              </w:rPr>
              <w:t xml:space="preserve">Helena </w:t>
            </w:r>
            <w:proofErr w:type="spellStart"/>
            <w:r w:rsidRPr="00CE73DF">
              <w:rPr>
                <w:sz w:val="21"/>
                <w:szCs w:val="21"/>
              </w:rPr>
              <w:t>Barnová</w:t>
            </w:r>
            <w:proofErr w:type="spellEnd"/>
          </w:p>
        </w:tc>
        <w:tc>
          <w:tcPr>
            <w:tcW w:w="1779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AE9" w:rsidRDefault="00FE0AE9" w:rsidP="00FE0AE9">
            <w:pPr>
              <w:pStyle w:val="Value"/>
              <w:jc w:val="center"/>
              <w:rPr>
                <w:sz w:val="21"/>
                <w:szCs w:val="21"/>
                <w:lang w:eastAsia="sk-SK"/>
              </w:rPr>
            </w:pPr>
            <w:r>
              <w:rPr>
                <w:sz w:val="21"/>
                <w:szCs w:val="21"/>
                <w:lang w:eastAsia="sk-SK"/>
              </w:rPr>
              <w:t>63 401</w:t>
            </w:r>
          </w:p>
        </w:tc>
        <w:tc>
          <w:tcPr>
            <w:tcW w:w="1779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AE9" w:rsidRDefault="00FE0AE9" w:rsidP="00FE0AE9">
            <w:pPr>
              <w:pStyle w:val="Value"/>
              <w:jc w:val="center"/>
              <w:rPr>
                <w:sz w:val="21"/>
                <w:szCs w:val="21"/>
                <w:lang w:eastAsia="sk-SK"/>
              </w:rPr>
            </w:pPr>
            <w:r>
              <w:rPr>
                <w:sz w:val="21"/>
                <w:szCs w:val="21"/>
                <w:lang w:eastAsia="sk-SK"/>
              </w:rPr>
              <w:t>50</w:t>
            </w:r>
          </w:p>
        </w:tc>
        <w:tc>
          <w:tcPr>
            <w:tcW w:w="194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AE9" w:rsidRDefault="00FE0AE9" w:rsidP="00FE0AE9">
            <w:pPr>
              <w:pStyle w:val="Value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50</w:t>
            </w:r>
          </w:p>
        </w:tc>
        <w:tc>
          <w:tcPr>
            <w:tcW w:w="1779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FE0AE9" w:rsidRDefault="00FE0AE9" w:rsidP="00FE0AE9">
            <w:pPr>
              <w:pStyle w:val="Value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50</w:t>
            </w:r>
          </w:p>
        </w:tc>
      </w:tr>
      <w:tr w:rsidR="00FE0AE9" w:rsidRPr="00CE73DF" w:rsidTr="00C70E73">
        <w:trPr>
          <w:trHeight w:val="278"/>
          <w:jc w:val="center"/>
        </w:trPr>
        <w:tc>
          <w:tcPr>
            <w:tcW w:w="2885" w:type="dxa"/>
            <w:gridSpan w:val="3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E0AE9" w:rsidRPr="00CE73DF" w:rsidRDefault="00FE0AE9" w:rsidP="00FE0AE9">
            <w:pPr>
              <w:rPr>
                <w:sz w:val="21"/>
                <w:szCs w:val="21"/>
              </w:rPr>
            </w:pPr>
            <w:r w:rsidRPr="00CE73DF">
              <w:rPr>
                <w:sz w:val="21"/>
                <w:szCs w:val="21"/>
              </w:rPr>
              <w:t xml:space="preserve">Miroslav </w:t>
            </w:r>
            <w:proofErr w:type="spellStart"/>
            <w:r w:rsidRPr="00CE73DF">
              <w:rPr>
                <w:sz w:val="21"/>
                <w:szCs w:val="21"/>
              </w:rPr>
              <w:t>Barna</w:t>
            </w:r>
            <w:proofErr w:type="spellEnd"/>
            <w:r w:rsidRPr="00CE73DF">
              <w:rPr>
                <w:sz w:val="21"/>
                <w:szCs w:val="21"/>
              </w:rPr>
              <w:t>, Mgr.</w:t>
            </w:r>
          </w:p>
        </w:tc>
        <w:tc>
          <w:tcPr>
            <w:tcW w:w="177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AE9" w:rsidRDefault="00FE0AE9" w:rsidP="00FE0AE9">
            <w:pPr>
              <w:pStyle w:val="Value"/>
              <w:jc w:val="center"/>
              <w:rPr>
                <w:sz w:val="21"/>
                <w:szCs w:val="21"/>
                <w:lang w:eastAsia="sk-SK"/>
              </w:rPr>
            </w:pPr>
            <w:r>
              <w:rPr>
                <w:sz w:val="21"/>
                <w:szCs w:val="21"/>
                <w:lang w:eastAsia="sk-SK"/>
              </w:rPr>
              <w:t>63 401</w:t>
            </w:r>
          </w:p>
        </w:tc>
        <w:tc>
          <w:tcPr>
            <w:tcW w:w="17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AE9" w:rsidRDefault="00FE0AE9" w:rsidP="00FE0AE9">
            <w:pPr>
              <w:pStyle w:val="Value"/>
              <w:jc w:val="center"/>
              <w:rPr>
                <w:sz w:val="21"/>
                <w:szCs w:val="21"/>
                <w:lang w:eastAsia="sk-SK"/>
              </w:rPr>
            </w:pPr>
            <w:r>
              <w:rPr>
                <w:sz w:val="21"/>
                <w:szCs w:val="21"/>
                <w:lang w:eastAsia="sk-SK"/>
              </w:rPr>
              <w:t>50</w:t>
            </w:r>
          </w:p>
        </w:tc>
        <w:tc>
          <w:tcPr>
            <w:tcW w:w="19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AE9" w:rsidRDefault="00FE0AE9" w:rsidP="00FE0AE9">
            <w:pPr>
              <w:pStyle w:val="Value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50</w:t>
            </w:r>
          </w:p>
        </w:tc>
        <w:tc>
          <w:tcPr>
            <w:tcW w:w="17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FE0AE9" w:rsidRDefault="00FE0AE9" w:rsidP="00FE0AE9">
            <w:pPr>
              <w:pStyle w:val="Value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50</w:t>
            </w:r>
          </w:p>
        </w:tc>
      </w:tr>
      <w:tr w:rsidR="00FE0AE9" w:rsidRPr="00CE73DF" w:rsidTr="00C70E73">
        <w:trPr>
          <w:trHeight w:hRule="exact" w:val="278"/>
          <w:jc w:val="center"/>
        </w:trPr>
        <w:tc>
          <w:tcPr>
            <w:tcW w:w="2885" w:type="dxa"/>
            <w:gridSpan w:val="3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E0AE9" w:rsidRPr="00CE73DF" w:rsidRDefault="00FE0AE9" w:rsidP="00FE0AE9">
            <w:pPr>
              <w:rPr>
                <w:sz w:val="21"/>
                <w:szCs w:val="21"/>
              </w:rPr>
            </w:pPr>
          </w:p>
        </w:tc>
        <w:tc>
          <w:tcPr>
            <w:tcW w:w="177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AE9" w:rsidRDefault="00FE0AE9" w:rsidP="00FE0AE9">
            <w:pPr>
              <w:pStyle w:val="Value"/>
              <w:jc w:val="center"/>
              <w:rPr>
                <w:sz w:val="21"/>
                <w:szCs w:val="21"/>
                <w:lang w:eastAsia="sk-SK"/>
              </w:rPr>
            </w:pPr>
          </w:p>
        </w:tc>
        <w:tc>
          <w:tcPr>
            <w:tcW w:w="17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AE9" w:rsidRDefault="00FE0AE9" w:rsidP="00FE0AE9">
            <w:pPr>
              <w:pStyle w:val="Value"/>
              <w:jc w:val="center"/>
              <w:rPr>
                <w:sz w:val="21"/>
                <w:szCs w:val="21"/>
                <w:lang w:eastAsia="sk-SK"/>
              </w:rPr>
            </w:pPr>
          </w:p>
        </w:tc>
        <w:tc>
          <w:tcPr>
            <w:tcW w:w="19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AE9" w:rsidRDefault="00FE0AE9" w:rsidP="00FE0AE9">
            <w:pPr>
              <w:pStyle w:val="Value"/>
              <w:jc w:val="center"/>
              <w:rPr>
                <w:sz w:val="21"/>
                <w:szCs w:val="21"/>
              </w:rPr>
            </w:pPr>
          </w:p>
        </w:tc>
        <w:tc>
          <w:tcPr>
            <w:tcW w:w="17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FE0AE9" w:rsidRDefault="00FE0AE9" w:rsidP="00FE0AE9">
            <w:pPr>
              <w:pStyle w:val="Value"/>
              <w:jc w:val="center"/>
              <w:rPr>
                <w:sz w:val="21"/>
                <w:szCs w:val="21"/>
              </w:rPr>
            </w:pPr>
          </w:p>
        </w:tc>
      </w:tr>
      <w:tr w:rsidR="00FE0AE9" w:rsidRPr="00CE73DF" w:rsidTr="00C70E73">
        <w:trPr>
          <w:trHeight w:val="278"/>
          <w:jc w:val="center"/>
        </w:trPr>
        <w:tc>
          <w:tcPr>
            <w:tcW w:w="2885" w:type="dxa"/>
            <w:gridSpan w:val="3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E0AE9" w:rsidRPr="00CE73DF" w:rsidRDefault="00FE0AE9" w:rsidP="00FE0AE9">
            <w:pPr>
              <w:rPr>
                <w:sz w:val="21"/>
                <w:szCs w:val="21"/>
              </w:rPr>
            </w:pPr>
          </w:p>
        </w:tc>
        <w:tc>
          <w:tcPr>
            <w:tcW w:w="177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AE9" w:rsidRDefault="00FE0AE9" w:rsidP="00FE0AE9">
            <w:pPr>
              <w:pStyle w:val="Value"/>
              <w:rPr>
                <w:sz w:val="21"/>
                <w:szCs w:val="21"/>
                <w:lang w:eastAsia="sk-SK"/>
              </w:rPr>
            </w:pPr>
          </w:p>
        </w:tc>
        <w:tc>
          <w:tcPr>
            <w:tcW w:w="17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AE9" w:rsidRDefault="00FE0AE9" w:rsidP="00FE0AE9">
            <w:pPr>
              <w:pStyle w:val="Value"/>
              <w:rPr>
                <w:sz w:val="21"/>
                <w:szCs w:val="21"/>
                <w:lang w:eastAsia="sk-SK"/>
              </w:rPr>
            </w:pPr>
          </w:p>
        </w:tc>
        <w:tc>
          <w:tcPr>
            <w:tcW w:w="19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AE9" w:rsidRDefault="00FE0AE9" w:rsidP="00FE0AE9">
            <w:pPr>
              <w:pStyle w:val="Value"/>
              <w:rPr>
                <w:sz w:val="21"/>
                <w:szCs w:val="21"/>
              </w:rPr>
            </w:pPr>
          </w:p>
        </w:tc>
        <w:tc>
          <w:tcPr>
            <w:tcW w:w="17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FE0AE9" w:rsidRDefault="00FE0AE9" w:rsidP="00FE0AE9">
            <w:pPr>
              <w:pStyle w:val="Value"/>
              <w:rPr>
                <w:sz w:val="21"/>
                <w:szCs w:val="21"/>
              </w:rPr>
            </w:pPr>
          </w:p>
        </w:tc>
      </w:tr>
      <w:tr w:rsidR="00FE0AE9" w:rsidRPr="00CE73DF" w:rsidTr="00C70E73">
        <w:trPr>
          <w:trHeight w:val="278"/>
          <w:jc w:val="center"/>
        </w:trPr>
        <w:tc>
          <w:tcPr>
            <w:tcW w:w="2885" w:type="dxa"/>
            <w:gridSpan w:val="3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E0AE9" w:rsidRPr="00CE73DF" w:rsidRDefault="00FE0AE9" w:rsidP="00FE0AE9">
            <w:pPr>
              <w:rPr>
                <w:sz w:val="21"/>
                <w:szCs w:val="21"/>
              </w:rPr>
            </w:pPr>
          </w:p>
        </w:tc>
        <w:tc>
          <w:tcPr>
            <w:tcW w:w="177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AE9" w:rsidRDefault="00FE0AE9" w:rsidP="00FE0AE9">
            <w:pPr>
              <w:pStyle w:val="Value"/>
              <w:rPr>
                <w:sz w:val="21"/>
                <w:szCs w:val="21"/>
                <w:lang w:eastAsia="sk-SK"/>
              </w:rPr>
            </w:pPr>
          </w:p>
        </w:tc>
        <w:tc>
          <w:tcPr>
            <w:tcW w:w="17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AE9" w:rsidRDefault="00FE0AE9" w:rsidP="00FE0AE9">
            <w:pPr>
              <w:pStyle w:val="Value"/>
              <w:rPr>
                <w:sz w:val="21"/>
                <w:szCs w:val="21"/>
                <w:lang w:eastAsia="sk-SK"/>
              </w:rPr>
            </w:pPr>
          </w:p>
        </w:tc>
        <w:tc>
          <w:tcPr>
            <w:tcW w:w="19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AE9" w:rsidRDefault="00FE0AE9" w:rsidP="00FE0AE9">
            <w:pPr>
              <w:pStyle w:val="Value"/>
              <w:rPr>
                <w:sz w:val="21"/>
                <w:szCs w:val="21"/>
              </w:rPr>
            </w:pPr>
          </w:p>
        </w:tc>
        <w:tc>
          <w:tcPr>
            <w:tcW w:w="17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FE0AE9" w:rsidRDefault="00FE0AE9" w:rsidP="00FE0AE9">
            <w:pPr>
              <w:pStyle w:val="Value"/>
              <w:rPr>
                <w:sz w:val="21"/>
                <w:szCs w:val="21"/>
              </w:rPr>
            </w:pPr>
          </w:p>
        </w:tc>
      </w:tr>
      <w:tr w:rsidR="00FE0AE9" w:rsidRPr="00CE73DF" w:rsidTr="00C70E73">
        <w:trPr>
          <w:trHeight w:val="278"/>
          <w:jc w:val="center"/>
        </w:trPr>
        <w:tc>
          <w:tcPr>
            <w:tcW w:w="2885" w:type="dxa"/>
            <w:gridSpan w:val="3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FE0AE9" w:rsidRPr="00CE73DF" w:rsidRDefault="00FE0AE9" w:rsidP="00FE0AE9">
            <w:pPr>
              <w:rPr>
                <w:b/>
                <w:sz w:val="21"/>
                <w:szCs w:val="21"/>
              </w:rPr>
            </w:pPr>
            <w:r w:rsidRPr="00CE73DF">
              <w:rPr>
                <w:b/>
                <w:sz w:val="21"/>
                <w:szCs w:val="21"/>
              </w:rPr>
              <w:t>Spolu</w:t>
            </w:r>
          </w:p>
        </w:tc>
        <w:tc>
          <w:tcPr>
            <w:tcW w:w="1779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E0AE9" w:rsidRDefault="00FE0AE9" w:rsidP="00FE0AE9">
            <w:pPr>
              <w:pStyle w:val="Value"/>
              <w:jc w:val="center"/>
              <w:rPr>
                <w:b/>
                <w:sz w:val="21"/>
                <w:szCs w:val="21"/>
                <w:lang w:eastAsia="sk-SK"/>
              </w:rPr>
            </w:pPr>
            <w:r>
              <w:rPr>
                <w:b/>
                <w:sz w:val="21"/>
                <w:szCs w:val="21"/>
                <w:lang w:eastAsia="sk-SK"/>
              </w:rPr>
              <w:t>126 802</w:t>
            </w:r>
          </w:p>
        </w:tc>
        <w:tc>
          <w:tcPr>
            <w:tcW w:w="1779" w:type="dxa"/>
            <w:gridSpan w:val="4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E0AE9" w:rsidRDefault="00FE0AE9" w:rsidP="00FE0AE9">
            <w:pPr>
              <w:pStyle w:val="Value"/>
              <w:jc w:val="center"/>
              <w:rPr>
                <w:b/>
                <w:sz w:val="21"/>
                <w:szCs w:val="21"/>
                <w:lang w:eastAsia="sk-SK"/>
              </w:rPr>
            </w:pPr>
            <w:r>
              <w:rPr>
                <w:b/>
                <w:sz w:val="21"/>
                <w:szCs w:val="21"/>
                <w:lang w:eastAsia="sk-SK"/>
              </w:rPr>
              <w:t>100</w:t>
            </w:r>
          </w:p>
        </w:tc>
        <w:tc>
          <w:tcPr>
            <w:tcW w:w="194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E0AE9" w:rsidRDefault="00FE0AE9" w:rsidP="00FE0AE9">
            <w:pPr>
              <w:pStyle w:val="Value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100</w:t>
            </w:r>
          </w:p>
        </w:tc>
        <w:tc>
          <w:tcPr>
            <w:tcW w:w="1779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:rsidR="00FE0AE9" w:rsidRDefault="00FE0AE9" w:rsidP="00FE0AE9">
            <w:pPr>
              <w:pStyle w:val="Value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100</w:t>
            </w:r>
          </w:p>
        </w:tc>
      </w:tr>
      <w:tr w:rsidR="00FE0AE9" w:rsidRPr="006D61AA" w:rsidTr="00C70E73">
        <w:tblPrEx>
          <w:jc w:val="left"/>
          <w:tblCellSpacing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gridAfter w:val="1"/>
          <w:wBefore w:w="32" w:type="dxa"/>
          <w:wAfter w:w="31" w:type="dxa"/>
          <w:tblCellSpacing w:w="0" w:type="dxa"/>
        </w:trPr>
        <w:tc>
          <w:tcPr>
            <w:tcW w:w="5049" w:type="dxa"/>
            <w:gridSpan w:val="5"/>
          </w:tcPr>
          <w:p w:rsidR="002C433D" w:rsidRDefault="002C433D" w:rsidP="00FE0AE9">
            <w:pPr>
              <w:spacing w:before="100" w:beforeAutospacing="1" w:after="100" w:afterAutospacing="1" w:line="240" w:lineRule="auto"/>
              <w:outlineLvl w:val="4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sk-SK"/>
              </w:rPr>
            </w:pPr>
          </w:p>
          <w:p w:rsidR="00F64D1D" w:rsidRPr="006D61AA" w:rsidRDefault="00F64D1D" w:rsidP="00FE0AE9">
            <w:pPr>
              <w:spacing w:before="100" w:beforeAutospacing="1" w:after="100" w:afterAutospacing="1" w:line="240" w:lineRule="auto"/>
              <w:outlineLvl w:val="4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sk-SK"/>
              </w:rPr>
              <w:t>Tabuľka č. 2</w:t>
            </w:r>
          </w:p>
        </w:tc>
        <w:tc>
          <w:tcPr>
            <w:tcW w:w="5050" w:type="dxa"/>
            <w:gridSpan w:val="7"/>
          </w:tcPr>
          <w:p w:rsidR="00FE0AE9" w:rsidRPr="006D61AA" w:rsidRDefault="00FE0AE9" w:rsidP="00FE0AE9">
            <w:pPr>
              <w:spacing w:before="100" w:beforeAutospacing="1" w:after="100" w:afterAutospacing="1" w:line="240" w:lineRule="auto"/>
              <w:outlineLvl w:val="4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sk-SK"/>
              </w:rPr>
            </w:pPr>
          </w:p>
        </w:tc>
      </w:tr>
      <w:tr w:rsidR="00F64D1D" w:rsidRPr="00CE73DF" w:rsidTr="00F64D1D">
        <w:trPr>
          <w:gridAfter w:val="2"/>
          <w:wAfter w:w="1034" w:type="dxa"/>
          <w:cantSplit/>
          <w:trHeight w:val="231"/>
          <w:jc w:val="center"/>
        </w:trPr>
        <w:tc>
          <w:tcPr>
            <w:tcW w:w="3682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64D1D" w:rsidRPr="00CE73DF" w:rsidRDefault="00F64D1D" w:rsidP="00776162">
            <w:pPr>
              <w:jc w:val="center"/>
              <w:rPr>
                <w:b/>
                <w:sz w:val="21"/>
                <w:szCs w:val="21"/>
              </w:rPr>
            </w:pPr>
            <w:r w:rsidRPr="00CE73DF">
              <w:rPr>
                <w:b/>
                <w:sz w:val="21"/>
                <w:szCs w:val="21"/>
              </w:rPr>
              <w:t>Spoločník, akcionár do dňa zmeny v štruktúre spoločníkov, akcionárov</w:t>
            </w:r>
          </w:p>
        </w:tc>
        <w:tc>
          <w:tcPr>
            <w:tcW w:w="258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64D1D" w:rsidRPr="00CE73DF" w:rsidRDefault="00F64D1D" w:rsidP="00776162">
            <w:pPr>
              <w:jc w:val="center"/>
              <w:rPr>
                <w:b/>
                <w:sz w:val="21"/>
                <w:szCs w:val="21"/>
              </w:rPr>
            </w:pPr>
            <w:r w:rsidRPr="00CE73DF">
              <w:rPr>
                <w:b/>
                <w:sz w:val="21"/>
                <w:szCs w:val="21"/>
              </w:rPr>
              <w:t>Výška podielu na základnom imaní</w:t>
            </w:r>
          </w:p>
        </w:tc>
        <w:tc>
          <w:tcPr>
            <w:tcW w:w="129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64D1D" w:rsidRPr="00CE73DF" w:rsidRDefault="00F64D1D" w:rsidP="00776162">
            <w:pPr>
              <w:jc w:val="center"/>
              <w:rPr>
                <w:b/>
                <w:sz w:val="21"/>
                <w:szCs w:val="21"/>
              </w:rPr>
            </w:pPr>
            <w:r w:rsidRPr="00CE73DF">
              <w:rPr>
                <w:b/>
                <w:sz w:val="21"/>
                <w:szCs w:val="21"/>
              </w:rPr>
              <w:t>Podiel na hlasovacích právach v %</w:t>
            </w:r>
          </w:p>
        </w:tc>
        <w:tc>
          <w:tcPr>
            <w:tcW w:w="156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F64D1D" w:rsidRPr="00CE73DF" w:rsidRDefault="00F64D1D" w:rsidP="00776162">
            <w:pPr>
              <w:jc w:val="center"/>
              <w:rPr>
                <w:b/>
                <w:sz w:val="21"/>
                <w:szCs w:val="21"/>
              </w:rPr>
            </w:pPr>
            <w:r w:rsidRPr="00CE73DF">
              <w:rPr>
                <w:b/>
                <w:sz w:val="21"/>
                <w:szCs w:val="21"/>
              </w:rPr>
              <w:t>Iný podiel na ostatných položkách VI ako na ZI</w:t>
            </w:r>
          </w:p>
          <w:p w:rsidR="00F64D1D" w:rsidRPr="00CE73DF" w:rsidRDefault="00F64D1D" w:rsidP="00776162">
            <w:pPr>
              <w:jc w:val="center"/>
              <w:rPr>
                <w:b/>
                <w:sz w:val="21"/>
                <w:szCs w:val="21"/>
              </w:rPr>
            </w:pPr>
            <w:r w:rsidRPr="00CE73DF">
              <w:rPr>
                <w:b/>
                <w:sz w:val="21"/>
                <w:szCs w:val="21"/>
              </w:rPr>
              <w:t>v %</w:t>
            </w:r>
          </w:p>
        </w:tc>
      </w:tr>
      <w:tr w:rsidR="00F64D1D" w:rsidRPr="00CE73DF" w:rsidTr="00F64D1D">
        <w:trPr>
          <w:gridAfter w:val="2"/>
          <w:wAfter w:w="1034" w:type="dxa"/>
          <w:cantSplit/>
          <w:trHeight w:val="231"/>
          <w:jc w:val="center"/>
        </w:trPr>
        <w:tc>
          <w:tcPr>
            <w:tcW w:w="2531" w:type="dxa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4D1D" w:rsidRPr="00CE73DF" w:rsidRDefault="00F64D1D" w:rsidP="00776162">
            <w:pPr>
              <w:jc w:val="center"/>
              <w:rPr>
                <w:b/>
                <w:sz w:val="21"/>
                <w:szCs w:val="21"/>
              </w:rPr>
            </w:pPr>
            <w:r w:rsidRPr="00CE73DF">
              <w:rPr>
                <w:b/>
                <w:sz w:val="21"/>
                <w:szCs w:val="21"/>
              </w:rPr>
              <w:t>Spoločník, akcionár</w:t>
            </w:r>
          </w:p>
        </w:tc>
        <w:tc>
          <w:tcPr>
            <w:tcW w:w="1151" w:type="dxa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4D1D" w:rsidRPr="00CE73DF" w:rsidRDefault="00F64D1D" w:rsidP="00776162">
            <w:pPr>
              <w:jc w:val="center"/>
              <w:rPr>
                <w:b/>
                <w:sz w:val="21"/>
                <w:szCs w:val="21"/>
              </w:rPr>
            </w:pPr>
            <w:r w:rsidRPr="00CE73DF">
              <w:rPr>
                <w:b/>
                <w:sz w:val="21"/>
                <w:szCs w:val="21"/>
              </w:rPr>
              <w:t>Dátum zmeny</w:t>
            </w:r>
          </w:p>
        </w:tc>
        <w:tc>
          <w:tcPr>
            <w:tcW w:w="1438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4D1D" w:rsidRPr="00CE73DF" w:rsidRDefault="00F64D1D" w:rsidP="00776162">
            <w:pPr>
              <w:jc w:val="center"/>
              <w:rPr>
                <w:b/>
                <w:sz w:val="21"/>
                <w:szCs w:val="21"/>
              </w:rPr>
            </w:pPr>
            <w:r w:rsidRPr="00CE73DF">
              <w:rPr>
                <w:b/>
                <w:sz w:val="21"/>
                <w:szCs w:val="21"/>
              </w:rPr>
              <w:t>Absolútne</w:t>
            </w:r>
          </w:p>
        </w:tc>
        <w:tc>
          <w:tcPr>
            <w:tcW w:w="11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4D1D" w:rsidRPr="00CE73DF" w:rsidRDefault="00F64D1D" w:rsidP="00776162">
            <w:pPr>
              <w:jc w:val="center"/>
              <w:rPr>
                <w:b/>
                <w:sz w:val="21"/>
                <w:szCs w:val="21"/>
              </w:rPr>
            </w:pPr>
            <w:r w:rsidRPr="00CE73DF">
              <w:rPr>
                <w:b/>
                <w:sz w:val="21"/>
                <w:szCs w:val="21"/>
              </w:rPr>
              <w:t>v %</w:t>
            </w:r>
          </w:p>
        </w:tc>
        <w:tc>
          <w:tcPr>
            <w:tcW w:w="1295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64D1D" w:rsidRPr="00CE73DF" w:rsidRDefault="00F64D1D" w:rsidP="00776162">
            <w:pPr>
              <w:rPr>
                <w:sz w:val="21"/>
                <w:szCs w:val="21"/>
              </w:rPr>
            </w:pPr>
          </w:p>
        </w:tc>
        <w:tc>
          <w:tcPr>
            <w:tcW w:w="1562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F64D1D" w:rsidRPr="00CE73DF" w:rsidRDefault="00F64D1D" w:rsidP="00776162">
            <w:pPr>
              <w:rPr>
                <w:sz w:val="21"/>
                <w:szCs w:val="21"/>
              </w:rPr>
            </w:pPr>
          </w:p>
        </w:tc>
      </w:tr>
      <w:tr w:rsidR="00F64D1D" w:rsidRPr="00CE73DF" w:rsidTr="00F64D1D">
        <w:trPr>
          <w:gridAfter w:val="2"/>
          <w:wAfter w:w="1034" w:type="dxa"/>
          <w:trHeight w:val="107"/>
          <w:jc w:val="center"/>
        </w:trPr>
        <w:tc>
          <w:tcPr>
            <w:tcW w:w="2531" w:type="dxa"/>
            <w:gridSpan w:val="2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64D1D" w:rsidRPr="00CE73DF" w:rsidRDefault="00F64D1D" w:rsidP="00776162">
            <w:pPr>
              <w:jc w:val="center"/>
              <w:rPr>
                <w:sz w:val="21"/>
                <w:szCs w:val="21"/>
              </w:rPr>
            </w:pPr>
            <w:r w:rsidRPr="00CE73DF">
              <w:rPr>
                <w:sz w:val="21"/>
                <w:szCs w:val="21"/>
              </w:rPr>
              <w:t>A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64D1D" w:rsidRPr="00CE73DF" w:rsidRDefault="00F64D1D" w:rsidP="00776162">
            <w:pPr>
              <w:jc w:val="center"/>
              <w:rPr>
                <w:sz w:val="21"/>
                <w:szCs w:val="21"/>
              </w:rPr>
            </w:pPr>
            <w:r w:rsidRPr="00CE73DF">
              <w:rPr>
                <w:sz w:val="21"/>
                <w:szCs w:val="21"/>
              </w:rPr>
              <w:t>B</w:t>
            </w:r>
          </w:p>
        </w:tc>
        <w:tc>
          <w:tcPr>
            <w:tcW w:w="1438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F64D1D" w:rsidRPr="00CE73DF" w:rsidRDefault="00F64D1D" w:rsidP="00776162">
            <w:pPr>
              <w:jc w:val="center"/>
              <w:rPr>
                <w:rFonts w:cs="Arial"/>
                <w:sz w:val="21"/>
                <w:szCs w:val="21"/>
                <w:lang w:eastAsia="sk-SK"/>
              </w:rPr>
            </w:pPr>
            <w:r w:rsidRPr="00CE73DF">
              <w:rPr>
                <w:rFonts w:cs="Arial"/>
                <w:sz w:val="21"/>
                <w:szCs w:val="21"/>
                <w:lang w:eastAsia="sk-SK"/>
              </w:rPr>
              <w:t>C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F64D1D" w:rsidRPr="00CE73DF" w:rsidRDefault="00F64D1D" w:rsidP="00776162">
            <w:pPr>
              <w:jc w:val="center"/>
              <w:rPr>
                <w:rFonts w:cs="Arial"/>
                <w:sz w:val="21"/>
                <w:szCs w:val="21"/>
                <w:lang w:eastAsia="sk-SK"/>
              </w:rPr>
            </w:pPr>
            <w:r>
              <w:rPr>
                <w:rFonts w:cs="Arial"/>
                <w:sz w:val="21"/>
                <w:szCs w:val="21"/>
                <w:lang w:eastAsia="sk-SK"/>
              </w:rPr>
              <w:t>D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64D1D" w:rsidRPr="00CE73DF" w:rsidRDefault="00F64D1D" w:rsidP="00776162">
            <w:pPr>
              <w:jc w:val="center"/>
              <w:rPr>
                <w:sz w:val="21"/>
                <w:szCs w:val="21"/>
              </w:rPr>
            </w:pPr>
            <w:r w:rsidRPr="00CE73DF">
              <w:rPr>
                <w:sz w:val="21"/>
                <w:szCs w:val="21"/>
              </w:rPr>
              <w:t>E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:rsidR="00F64D1D" w:rsidRPr="00CE73DF" w:rsidRDefault="00F64D1D" w:rsidP="00776162">
            <w:pPr>
              <w:jc w:val="center"/>
              <w:rPr>
                <w:sz w:val="21"/>
                <w:szCs w:val="21"/>
              </w:rPr>
            </w:pPr>
            <w:r w:rsidRPr="00CE73DF">
              <w:rPr>
                <w:sz w:val="21"/>
                <w:szCs w:val="21"/>
              </w:rPr>
              <w:t>F</w:t>
            </w:r>
          </w:p>
        </w:tc>
      </w:tr>
      <w:tr w:rsidR="00F64D1D" w:rsidRPr="00CE73DF" w:rsidTr="00F64D1D">
        <w:trPr>
          <w:gridAfter w:val="2"/>
          <w:wAfter w:w="1034" w:type="dxa"/>
          <w:trHeight w:val="278"/>
          <w:jc w:val="center"/>
        </w:trPr>
        <w:tc>
          <w:tcPr>
            <w:tcW w:w="2531" w:type="dxa"/>
            <w:gridSpan w:val="2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64D1D" w:rsidRPr="00CE73DF" w:rsidRDefault="00F64D1D" w:rsidP="00776162">
            <w:pPr>
              <w:rPr>
                <w:sz w:val="21"/>
                <w:szCs w:val="21"/>
              </w:rPr>
            </w:pPr>
          </w:p>
        </w:tc>
        <w:tc>
          <w:tcPr>
            <w:tcW w:w="1151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4D1D" w:rsidRDefault="00F64D1D" w:rsidP="00776162">
            <w:pPr>
              <w:pStyle w:val="Value"/>
              <w:rPr>
                <w:sz w:val="21"/>
                <w:szCs w:val="21"/>
              </w:rPr>
            </w:pPr>
          </w:p>
        </w:tc>
        <w:tc>
          <w:tcPr>
            <w:tcW w:w="1438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4D1D" w:rsidRDefault="00F64D1D" w:rsidP="00776162">
            <w:pPr>
              <w:pStyle w:val="Value"/>
              <w:rPr>
                <w:rFonts w:cs="Arial"/>
                <w:sz w:val="21"/>
                <w:szCs w:val="21"/>
                <w:lang w:eastAsia="sk-SK"/>
              </w:rPr>
            </w:pPr>
          </w:p>
        </w:tc>
        <w:tc>
          <w:tcPr>
            <w:tcW w:w="11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4D1D" w:rsidRDefault="00F64D1D" w:rsidP="00776162">
            <w:pPr>
              <w:pStyle w:val="Value"/>
              <w:jc w:val="center"/>
              <w:rPr>
                <w:rFonts w:cs="Arial"/>
                <w:sz w:val="21"/>
                <w:szCs w:val="21"/>
                <w:lang w:eastAsia="sk-SK"/>
              </w:rPr>
            </w:pPr>
          </w:p>
        </w:tc>
        <w:tc>
          <w:tcPr>
            <w:tcW w:w="1295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4D1D" w:rsidRDefault="00F64D1D" w:rsidP="00776162">
            <w:pPr>
              <w:pStyle w:val="Value"/>
              <w:jc w:val="center"/>
              <w:rPr>
                <w:sz w:val="21"/>
                <w:szCs w:val="21"/>
              </w:rPr>
            </w:pPr>
          </w:p>
        </w:tc>
        <w:tc>
          <w:tcPr>
            <w:tcW w:w="1562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F64D1D" w:rsidRDefault="00F64D1D" w:rsidP="00776162">
            <w:pPr>
              <w:pStyle w:val="Value"/>
              <w:jc w:val="center"/>
              <w:rPr>
                <w:sz w:val="21"/>
                <w:szCs w:val="21"/>
              </w:rPr>
            </w:pPr>
          </w:p>
        </w:tc>
      </w:tr>
      <w:tr w:rsidR="00F64D1D" w:rsidRPr="00CE73DF" w:rsidTr="00F64D1D">
        <w:trPr>
          <w:gridAfter w:val="2"/>
          <w:wAfter w:w="1034" w:type="dxa"/>
          <w:trHeight w:val="278"/>
          <w:jc w:val="center"/>
        </w:trPr>
        <w:tc>
          <w:tcPr>
            <w:tcW w:w="2531" w:type="dxa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64D1D" w:rsidRPr="00CE73DF" w:rsidRDefault="00F64D1D" w:rsidP="00776162">
            <w:pPr>
              <w:rPr>
                <w:sz w:val="21"/>
                <w:szCs w:val="21"/>
              </w:rPr>
            </w:pPr>
          </w:p>
        </w:tc>
        <w:tc>
          <w:tcPr>
            <w:tcW w:w="115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4D1D" w:rsidRDefault="00F64D1D" w:rsidP="00776162">
            <w:pPr>
              <w:pStyle w:val="Value"/>
              <w:rPr>
                <w:sz w:val="21"/>
                <w:szCs w:val="21"/>
                <w:lang w:eastAsia="sk-SK"/>
              </w:rPr>
            </w:pPr>
          </w:p>
        </w:tc>
        <w:tc>
          <w:tcPr>
            <w:tcW w:w="14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4D1D" w:rsidRDefault="00F64D1D" w:rsidP="00776162">
            <w:pPr>
              <w:pStyle w:val="Value"/>
              <w:rPr>
                <w:sz w:val="21"/>
                <w:szCs w:val="21"/>
                <w:lang w:eastAsia="sk-SK"/>
              </w:rPr>
            </w:pP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4D1D" w:rsidRDefault="00F64D1D" w:rsidP="00776162">
            <w:pPr>
              <w:pStyle w:val="Value"/>
              <w:jc w:val="center"/>
              <w:rPr>
                <w:sz w:val="21"/>
                <w:szCs w:val="21"/>
                <w:lang w:eastAsia="sk-SK"/>
              </w:rPr>
            </w:pPr>
          </w:p>
        </w:tc>
        <w:tc>
          <w:tcPr>
            <w:tcW w:w="12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4D1D" w:rsidRDefault="00F64D1D" w:rsidP="00776162">
            <w:pPr>
              <w:pStyle w:val="Value"/>
              <w:jc w:val="center"/>
              <w:rPr>
                <w:sz w:val="21"/>
                <w:szCs w:val="21"/>
              </w:rPr>
            </w:pPr>
          </w:p>
        </w:tc>
        <w:tc>
          <w:tcPr>
            <w:tcW w:w="15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F64D1D" w:rsidRDefault="00F64D1D" w:rsidP="00776162">
            <w:pPr>
              <w:pStyle w:val="Value"/>
              <w:jc w:val="center"/>
              <w:rPr>
                <w:sz w:val="21"/>
                <w:szCs w:val="21"/>
              </w:rPr>
            </w:pPr>
          </w:p>
        </w:tc>
      </w:tr>
      <w:tr w:rsidR="00F64D1D" w:rsidRPr="00CE73DF" w:rsidTr="00F64D1D">
        <w:trPr>
          <w:gridAfter w:val="2"/>
          <w:wAfter w:w="1034" w:type="dxa"/>
          <w:trHeight w:val="278"/>
          <w:jc w:val="center"/>
        </w:trPr>
        <w:tc>
          <w:tcPr>
            <w:tcW w:w="2531" w:type="dxa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64D1D" w:rsidRPr="00CE73DF" w:rsidRDefault="00F64D1D" w:rsidP="00776162">
            <w:pPr>
              <w:rPr>
                <w:sz w:val="21"/>
                <w:szCs w:val="21"/>
              </w:rPr>
            </w:pPr>
          </w:p>
        </w:tc>
        <w:tc>
          <w:tcPr>
            <w:tcW w:w="115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4D1D" w:rsidRDefault="00F64D1D" w:rsidP="00776162">
            <w:pPr>
              <w:pStyle w:val="Value"/>
              <w:rPr>
                <w:sz w:val="21"/>
                <w:szCs w:val="21"/>
              </w:rPr>
            </w:pPr>
          </w:p>
        </w:tc>
        <w:tc>
          <w:tcPr>
            <w:tcW w:w="14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4D1D" w:rsidRDefault="00F64D1D" w:rsidP="00776162">
            <w:pPr>
              <w:pStyle w:val="Value"/>
              <w:rPr>
                <w:rFonts w:cs="Arial"/>
                <w:sz w:val="21"/>
                <w:szCs w:val="21"/>
                <w:lang w:eastAsia="sk-SK"/>
              </w:rPr>
            </w:pP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4D1D" w:rsidRDefault="00F64D1D" w:rsidP="00776162">
            <w:pPr>
              <w:pStyle w:val="Value"/>
              <w:jc w:val="center"/>
              <w:rPr>
                <w:rFonts w:cs="Arial"/>
                <w:sz w:val="21"/>
                <w:szCs w:val="21"/>
                <w:lang w:eastAsia="sk-SK"/>
              </w:rPr>
            </w:pPr>
          </w:p>
        </w:tc>
        <w:tc>
          <w:tcPr>
            <w:tcW w:w="12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4D1D" w:rsidRDefault="00F64D1D" w:rsidP="00776162">
            <w:pPr>
              <w:pStyle w:val="Value"/>
              <w:jc w:val="center"/>
              <w:rPr>
                <w:sz w:val="21"/>
                <w:szCs w:val="21"/>
              </w:rPr>
            </w:pPr>
          </w:p>
        </w:tc>
        <w:tc>
          <w:tcPr>
            <w:tcW w:w="15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F64D1D" w:rsidRDefault="00F64D1D" w:rsidP="00776162">
            <w:pPr>
              <w:pStyle w:val="Value"/>
              <w:jc w:val="center"/>
              <w:rPr>
                <w:sz w:val="21"/>
                <w:szCs w:val="21"/>
              </w:rPr>
            </w:pPr>
          </w:p>
        </w:tc>
      </w:tr>
      <w:tr w:rsidR="00F64D1D" w:rsidRPr="00CE73DF" w:rsidTr="00F64D1D">
        <w:trPr>
          <w:gridAfter w:val="2"/>
          <w:wAfter w:w="1034" w:type="dxa"/>
          <w:trHeight w:val="278"/>
          <w:jc w:val="center"/>
        </w:trPr>
        <w:tc>
          <w:tcPr>
            <w:tcW w:w="2531" w:type="dxa"/>
            <w:gridSpan w:val="2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F64D1D" w:rsidRPr="00CE73DF" w:rsidRDefault="00F64D1D" w:rsidP="00776162">
            <w:pPr>
              <w:rPr>
                <w:b/>
                <w:sz w:val="21"/>
                <w:szCs w:val="21"/>
              </w:rPr>
            </w:pPr>
            <w:r w:rsidRPr="00CE73DF">
              <w:rPr>
                <w:b/>
                <w:sz w:val="21"/>
                <w:szCs w:val="21"/>
              </w:rPr>
              <w:t>Spolu</w:t>
            </w:r>
          </w:p>
        </w:tc>
        <w:tc>
          <w:tcPr>
            <w:tcW w:w="1151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F64D1D" w:rsidRPr="00CE73DF" w:rsidRDefault="00F64D1D" w:rsidP="00776162">
            <w:pPr>
              <w:jc w:val="center"/>
              <w:rPr>
                <w:sz w:val="21"/>
                <w:szCs w:val="21"/>
              </w:rPr>
            </w:pPr>
            <w:r w:rsidRPr="00CE73DF">
              <w:rPr>
                <w:sz w:val="21"/>
                <w:szCs w:val="21"/>
              </w:rPr>
              <w:t>X</w:t>
            </w:r>
          </w:p>
        </w:tc>
        <w:tc>
          <w:tcPr>
            <w:tcW w:w="1438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64D1D" w:rsidRDefault="00F64D1D" w:rsidP="00776162">
            <w:pPr>
              <w:pStyle w:val="Value"/>
              <w:rPr>
                <w:b/>
                <w:sz w:val="21"/>
                <w:szCs w:val="21"/>
                <w:lang w:eastAsia="sk-SK"/>
              </w:rPr>
            </w:pPr>
            <w:r>
              <w:rPr>
                <w:b/>
                <w:sz w:val="21"/>
                <w:szCs w:val="21"/>
                <w:lang w:eastAsia="sk-SK"/>
              </w:rPr>
              <w:t> 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64D1D" w:rsidRDefault="00F64D1D" w:rsidP="00776162">
            <w:pPr>
              <w:pStyle w:val="Value"/>
              <w:jc w:val="center"/>
              <w:rPr>
                <w:b/>
                <w:sz w:val="21"/>
                <w:szCs w:val="21"/>
                <w:lang w:eastAsia="sk-SK"/>
              </w:rPr>
            </w:pPr>
          </w:p>
        </w:tc>
        <w:tc>
          <w:tcPr>
            <w:tcW w:w="1295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64D1D" w:rsidRDefault="00F64D1D" w:rsidP="00776162">
            <w:pPr>
              <w:pStyle w:val="Value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562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:rsidR="00F64D1D" w:rsidRDefault="00F64D1D" w:rsidP="00776162">
            <w:pPr>
              <w:pStyle w:val="Value"/>
              <w:jc w:val="center"/>
              <w:rPr>
                <w:b/>
                <w:sz w:val="21"/>
                <w:szCs w:val="21"/>
              </w:rPr>
            </w:pPr>
          </w:p>
        </w:tc>
      </w:tr>
    </w:tbl>
    <w:p w:rsidR="00C70E73" w:rsidRPr="00C70E73" w:rsidRDefault="00C70E73" w:rsidP="00C70E7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sk-SK"/>
        </w:rPr>
      </w:pPr>
    </w:p>
    <w:p w:rsidR="00FE0AE9" w:rsidRPr="00FE0AE9" w:rsidRDefault="00FE0AE9" w:rsidP="00FE0A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  <w:lang w:eastAsia="sk-SK"/>
        </w:rPr>
      </w:pPr>
      <w:r w:rsidRPr="00FE0AE9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</w:t>
      </w:r>
      <w:r w:rsidRPr="00FE0AE9">
        <w:rPr>
          <w:rFonts w:ascii="Times New Roman" w:hAnsi="Times New Roman"/>
          <w:b/>
          <w:bCs/>
          <w:color w:val="000000"/>
          <w:sz w:val="18"/>
          <w:szCs w:val="18"/>
          <w:lang w:eastAsia="sk-SK"/>
        </w:rPr>
        <w:t xml:space="preserve">D. INFORMÁCIE O KONSOLIDOVANOM CELKU </w:t>
      </w:r>
    </w:p>
    <w:p w:rsidR="00B74222" w:rsidRDefault="00FE0AE9" w:rsidP="00FE0AE9">
      <w:pPr>
        <w:pStyle w:val="Zkladntext"/>
        <w:rPr>
          <w:rFonts w:eastAsia="Calibri"/>
          <w:b w:val="0"/>
          <w:bCs w:val="0"/>
          <w:color w:val="000000"/>
          <w:sz w:val="18"/>
          <w:szCs w:val="18"/>
          <w:lang w:eastAsia="sk-SK"/>
        </w:rPr>
      </w:pPr>
      <w:r w:rsidRPr="00FE0AE9">
        <w:rPr>
          <w:rFonts w:eastAsia="Calibri"/>
          <w:b w:val="0"/>
          <w:bCs w:val="0"/>
          <w:color w:val="000000"/>
          <w:sz w:val="18"/>
          <w:szCs w:val="18"/>
          <w:lang w:eastAsia="sk-SK"/>
        </w:rPr>
        <w:t>Spoločnosť sa nezahrňuje do konsolidovanej účtovnej závierky.</w:t>
      </w:r>
    </w:p>
    <w:p w:rsidR="00603BED" w:rsidRDefault="00603BED" w:rsidP="00FE0AE9">
      <w:pPr>
        <w:pStyle w:val="Zkladntext"/>
        <w:rPr>
          <w:rFonts w:eastAsia="Calibri"/>
          <w:b w:val="0"/>
          <w:bCs w:val="0"/>
          <w:color w:val="000000"/>
          <w:sz w:val="18"/>
          <w:szCs w:val="18"/>
          <w:lang w:eastAsia="sk-SK"/>
        </w:rPr>
      </w:pPr>
    </w:p>
    <w:p w:rsidR="00FE0AE9" w:rsidRPr="00FE0AE9" w:rsidRDefault="00FE0AE9" w:rsidP="00FE0A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  <w:lang w:eastAsia="sk-SK"/>
        </w:rPr>
      </w:pPr>
      <w:r w:rsidRPr="00FE0AE9">
        <w:rPr>
          <w:rFonts w:ascii="Times New Roman" w:hAnsi="Times New Roman"/>
          <w:b/>
          <w:bCs/>
          <w:color w:val="000000"/>
          <w:sz w:val="18"/>
          <w:szCs w:val="18"/>
          <w:lang w:eastAsia="sk-SK"/>
        </w:rPr>
        <w:t xml:space="preserve">E. INFORMÁCIE O ÚČTOVNÝCH ZÁSADÁCH A ÚČTOVNÝCH METÓDACH </w:t>
      </w:r>
    </w:p>
    <w:p w:rsidR="00FE0AE9" w:rsidRPr="00FE0AE9" w:rsidRDefault="00FE0AE9" w:rsidP="00FE0A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  <w:lang w:eastAsia="sk-SK"/>
        </w:rPr>
      </w:pPr>
      <w:r w:rsidRPr="00FE0AE9">
        <w:rPr>
          <w:rFonts w:ascii="Times New Roman" w:hAnsi="Times New Roman"/>
          <w:b/>
          <w:bCs/>
          <w:color w:val="000000"/>
          <w:sz w:val="18"/>
          <w:szCs w:val="18"/>
          <w:lang w:eastAsia="sk-SK"/>
        </w:rPr>
        <w:t xml:space="preserve">Východiská pre zostavenie účtovnej závierky </w:t>
      </w:r>
    </w:p>
    <w:p w:rsidR="00890D41" w:rsidRDefault="00890D41" w:rsidP="00890D41">
      <w:pPr>
        <w:pStyle w:val="Default"/>
        <w:rPr>
          <w:sz w:val="18"/>
          <w:szCs w:val="18"/>
        </w:rPr>
      </w:pPr>
      <w:proofErr w:type="spellStart"/>
      <w:r>
        <w:rPr>
          <w:sz w:val="18"/>
          <w:szCs w:val="18"/>
        </w:rPr>
        <w:t>Učtovná</w:t>
      </w:r>
      <w:proofErr w:type="spellEnd"/>
      <w:r>
        <w:rPr>
          <w:sz w:val="18"/>
          <w:szCs w:val="18"/>
        </w:rPr>
        <w:t xml:space="preserve"> závierka bola zostavená za predpokladu neprežitého trvania spoločnosti. Spoločnosť počas účtovného obdobia nevyvíjala žiadnu činnosť, nevznikli jej žiadne náklady ani výnosy. V účtovníctve boli zaúčtované len interné účtovné doklady súvisiace so zostavením účtovnej závierky</w:t>
      </w:r>
      <w:r w:rsidR="00763E17">
        <w:rPr>
          <w:sz w:val="18"/>
          <w:szCs w:val="18"/>
        </w:rPr>
        <w:t xml:space="preserve"> a zaúčtovanie minimálnej dane z príjmov.</w:t>
      </w:r>
      <w:r>
        <w:rPr>
          <w:sz w:val="18"/>
          <w:szCs w:val="18"/>
        </w:rPr>
        <w:t xml:space="preserve"> </w:t>
      </w:r>
    </w:p>
    <w:p w:rsidR="009605FE" w:rsidRPr="00FE0AE9" w:rsidRDefault="009605FE" w:rsidP="00FE0A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  <w:lang w:eastAsia="sk-SK"/>
        </w:rPr>
      </w:pPr>
    </w:p>
    <w:p w:rsidR="00FE0AE9" w:rsidRDefault="00FE0AE9" w:rsidP="00FE0A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18"/>
          <w:szCs w:val="18"/>
          <w:lang w:eastAsia="sk-SK"/>
        </w:rPr>
      </w:pPr>
      <w:r w:rsidRPr="00FE0AE9">
        <w:rPr>
          <w:rFonts w:ascii="Times New Roman" w:hAnsi="Times New Roman"/>
          <w:b/>
          <w:bCs/>
          <w:color w:val="000000"/>
          <w:sz w:val="18"/>
          <w:szCs w:val="18"/>
          <w:lang w:eastAsia="sk-SK"/>
        </w:rPr>
        <w:t xml:space="preserve">Dlhodobý nehmotný a dlhodobý hmotný majetok </w:t>
      </w:r>
    </w:p>
    <w:p w:rsidR="005664B3" w:rsidRPr="00FE0AE9" w:rsidRDefault="005664B3" w:rsidP="00FE0A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  <w:lang w:eastAsia="sk-SK"/>
        </w:rPr>
      </w:pPr>
      <w:r>
        <w:rPr>
          <w:rFonts w:ascii="Times New Roman" w:hAnsi="Times New Roman"/>
          <w:b/>
          <w:bCs/>
          <w:color w:val="000000"/>
          <w:sz w:val="18"/>
          <w:szCs w:val="18"/>
          <w:lang w:eastAsia="sk-SK"/>
        </w:rPr>
        <w:t>Pri obstaraní dlhodobého nehmotné</w:t>
      </w:r>
      <w:r w:rsidR="00763E17">
        <w:rPr>
          <w:rFonts w:ascii="Times New Roman" w:hAnsi="Times New Roman"/>
          <w:b/>
          <w:bCs/>
          <w:color w:val="000000"/>
          <w:sz w:val="18"/>
          <w:szCs w:val="18"/>
          <w:lang w:eastAsia="sk-SK"/>
        </w:rPr>
        <w:t>ho</w:t>
      </w:r>
      <w:r>
        <w:rPr>
          <w:rFonts w:ascii="Times New Roman" w:hAnsi="Times New Roman"/>
          <w:b/>
          <w:bCs/>
          <w:color w:val="000000"/>
          <w:sz w:val="18"/>
          <w:szCs w:val="18"/>
          <w:lang w:eastAsia="sk-SK"/>
        </w:rPr>
        <w:t xml:space="preserve"> a hmotného majetku </w:t>
      </w:r>
      <w:r w:rsidR="001563ED">
        <w:rPr>
          <w:rFonts w:ascii="Times New Roman" w:hAnsi="Times New Roman"/>
          <w:b/>
          <w:bCs/>
          <w:color w:val="000000"/>
          <w:sz w:val="18"/>
          <w:szCs w:val="18"/>
          <w:lang w:eastAsia="sk-SK"/>
        </w:rPr>
        <w:t xml:space="preserve">Spoločnosť </w:t>
      </w:r>
      <w:r>
        <w:rPr>
          <w:rFonts w:ascii="Times New Roman" w:hAnsi="Times New Roman"/>
          <w:b/>
          <w:bCs/>
          <w:color w:val="000000"/>
          <w:sz w:val="18"/>
          <w:szCs w:val="18"/>
          <w:lang w:eastAsia="sk-SK"/>
        </w:rPr>
        <w:t>bude postupovať nasledovne:</w:t>
      </w:r>
    </w:p>
    <w:p w:rsidR="00FE0AE9" w:rsidRPr="00FE0AE9" w:rsidRDefault="00FE0AE9" w:rsidP="00FE0A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  <w:lang w:eastAsia="sk-SK"/>
        </w:rPr>
      </w:pPr>
      <w:r w:rsidRPr="00FE0AE9">
        <w:rPr>
          <w:rFonts w:ascii="Times New Roman" w:hAnsi="Times New Roman"/>
          <w:color w:val="000000"/>
          <w:sz w:val="18"/>
          <w:szCs w:val="18"/>
          <w:lang w:eastAsia="sk-SK"/>
        </w:rPr>
        <w:t xml:space="preserve">Dlhodobý majetok nakupovaný sa oceňuje obstarávacou cenou, ktorá zahrňuje cenu obstarania a náklady súvisiace s obstaraním (clo, prepravu, montáž, poistné a pod.). </w:t>
      </w:r>
    </w:p>
    <w:p w:rsidR="002C433D" w:rsidRDefault="00FE0AE9" w:rsidP="00FE0A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sk-SK"/>
        </w:rPr>
      </w:pPr>
      <w:r w:rsidRPr="00FE0AE9">
        <w:rPr>
          <w:rFonts w:ascii="Times New Roman" w:hAnsi="Times New Roman"/>
          <w:color w:val="000000"/>
          <w:sz w:val="18"/>
          <w:szCs w:val="18"/>
          <w:lang w:eastAsia="sk-SK"/>
        </w:rPr>
        <w:t>Odpisy dlhodobého nehmotného majetku sú stanovené vychádzajúc z predpokladanej doby jeho používania a predpokladaného priebehu jeho opotrebenia. Odpisovať sa začn</w:t>
      </w:r>
      <w:r w:rsidR="00835440">
        <w:rPr>
          <w:rFonts w:ascii="Times New Roman" w:hAnsi="Times New Roman"/>
          <w:color w:val="000000"/>
          <w:sz w:val="18"/>
          <w:szCs w:val="18"/>
          <w:lang w:eastAsia="sk-SK"/>
        </w:rPr>
        <w:t>e</w:t>
      </w:r>
      <w:r w:rsidRPr="00FE0AE9">
        <w:rPr>
          <w:rFonts w:ascii="Times New Roman" w:hAnsi="Times New Roman"/>
          <w:color w:val="000000"/>
          <w:sz w:val="18"/>
          <w:szCs w:val="18"/>
          <w:lang w:eastAsia="sk-SK"/>
        </w:rPr>
        <w:t xml:space="preserve"> mesiacom zaradenia dlhodobého majetku do používania. Nehmotný majetok, ktorého obstarávacia cena (resp. vlastné náklady) je 2.4</w:t>
      </w:r>
      <w:r w:rsidR="00835440">
        <w:rPr>
          <w:rFonts w:ascii="Times New Roman" w:hAnsi="Times New Roman"/>
          <w:color w:val="000000"/>
          <w:sz w:val="18"/>
          <w:szCs w:val="18"/>
          <w:lang w:eastAsia="sk-SK"/>
        </w:rPr>
        <w:t>00 EUR a nižšia, Spoločnosť dá</w:t>
      </w:r>
      <w:r w:rsidRPr="00FE0AE9">
        <w:rPr>
          <w:rFonts w:ascii="Times New Roman" w:hAnsi="Times New Roman"/>
          <w:color w:val="000000"/>
          <w:sz w:val="18"/>
          <w:szCs w:val="18"/>
          <w:lang w:eastAsia="sk-SK"/>
        </w:rPr>
        <w:t xml:space="preserve"> priamo do spotreby a </w:t>
      </w:r>
      <w:r w:rsidR="00835440">
        <w:rPr>
          <w:rFonts w:ascii="Times New Roman" w:hAnsi="Times New Roman"/>
          <w:color w:val="000000"/>
          <w:sz w:val="18"/>
          <w:szCs w:val="18"/>
          <w:lang w:eastAsia="sk-SK"/>
        </w:rPr>
        <w:t>za</w:t>
      </w:r>
      <w:r w:rsidRPr="00FE0AE9">
        <w:rPr>
          <w:rFonts w:ascii="Times New Roman" w:hAnsi="Times New Roman"/>
          <w:color w:val="000000"/>
          <w:sz w:val="18"/>
          <w:szCs w:val="18"/>
          <w:lang w:eastAsia="sk-SK"/>
        </w:rPr>
        <w:t xml:space="preserve">účtuje ho na príslušnom analytickom účte. </w:t>
      </w:r>
    </w:p>
    <w:p w:rsidR="00763E17" w:rsidRDefault="00763E17" w:rsidP="002C433D">
      <w:pPr>
        <w:spacing w:after="100" w:afterAutospacing="1" w:line="240" w:lineRule="auto"/>
        <w:rPr>
          <w:rFonts w:ascii="Times New Roman" w:eastAsia="Times New Roman" w:hAnsi="Times New Roman"/>
          <w:b/>
          <w:sz w:val="24"/>
          <w:szCs w:val="24"/>
          <w:lang w:eastAsia="sk-SK"/>
        </w:rPr>
      </w:pPr>
    </w:p>
    <w:p w:rsidR="002C433D" w:rsidRPr="002C433D" w:rsidRDefault="002C433D" w:rsidP="002C433D">
      <w:pPr>
        <w:spacing w:after="100" w:afterAutospacing="1" w:line="240" w:lineRule="auto"/>
        <w:rPr>
          <w:rFonts w:ascii="Times New Roman" w:eastAsia="Times New Roman" w:hAnsi="Times New Roman"/>
          <w:b/>
          <w:sz w:val="24"/>
          <w:szCs w:val="24"/>
          <w:lang w:eastAsia="sk-SK"/>
        </w:rPr>
      </w:pPr>
      <w:r>
        <w:rPr>
          <w:rFonts w:ascii="Times New Roman" w:eastAsia="Times New Roman" w:hAnsi="Times New Roman"/>
          <w:b/>
          <w:sz w:val="24"/>
          <w:szCs w:val="24"/>
          <w:lang w:eastAsia="sk-SK"/>
        </w:rPr>
        <w:lastRenderedPageBreak/>
        <w:t xml:space="preserve">Poznámky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sk-SK"/>
        </w:rPr>
        <w:t>Úč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sk-SK"/>
        </w:rPr>
        <w:t xml:space="preserve"> MÚJ 3</w:t>
      </w:r>
      <w:r w:rsidR="008015FA">
        <w:rPr>
          <w:rFonts w:ascii="Times New Roman" w:eastAsia="Times New Roman" w:hAnsi="Times New Roman"/>
          <w:b/>
          <w:sz w:val="24"/>
          <w:szCs w:val="24"/>
          <w:lang w:eastAsia="sk-SK"/>
        </w:rPr>
        <w:t>-</w:t>
      </w:r>
      <w:r>
        <w:rPr>
          <w:rFonts w:ascii="Times New Roman" w:eastAsia="Times New Roman" w:hAnsi="Times New Roman"/>
          <w:b/>
          <w:sz w:val="24"/>
          <w:szCs w:val="24"/>
          <w:lang w:eastAsia="sk-SK"/>
        </w:rPr>
        <w:t xml:space="preserve">01                                    IČO  35770546         </w:t>
      </w:r>
      <w:r>
        <w:rPr>
          <w:rFonts w:ascii="Times New Roman" w:eastAsia="Times New Roman" w:hAnsi="Times New Roman"/>
          <w:b/>
          <w:sz w:val="24"/>
          <w:szCs w:val="24"/>
          <w:lang w:eastAsia="sk-SK"/>
        </w:rPr>
        <w:tab/>
        <w:t>DIČ 2021478778</w:t>
      </w:r>
    </w:p>
    <w:p w:rsidR="002C433D" w:rsidRDefault="002C433D" w:rsidP="00FE0A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sk-SK"/>
        </w:rPr>
      </w:pPr>
    </w:p>
    <w:p w:rsidR="00D9519D" w:rsidRPr="00FE0AE9" w:rsidRDefault="00D9519D" w:rsidP="00FE0A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sk-SK"/>
        </w:rPr>
        <w:sectPr w:rsidR="00D9519D" w:rsidRPr="00FE0AE9">
          <w:pgSz w:w="11906" w:h="17338"/>
          <w:pgMar w:top="1004" w:right="900" w:bottom="226" w:left="900" w:header="708" w:footer="708" w:gutter="0"/>
          <w:cols w:space="708"/>
          <w:noEndnote/>
        </w:sectPr>
      </w:pPr>
    </w:p>
    <w:p w:rsidR="005664B3" w:rsidRDefault="005664B3" w:rsidP="005664B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8"/>
          <w:szCs w:val="18"/>
          <w:lang w:eastAsia="sk-SK"/>
        </w:rPr>
      </w:pPr>
    </w:p>
    <w:p w:rsidR="005664B3" w:rsidRDefault="005664B3" w:rsidP="005664B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8"/>
          <w:szCs w:val="18"/>
          <w:lang w:eastAsia="sk-SK"/>
        </w:rPr>
      </w:pPr>
    </w:p>
    <w:p w:rsidR="005664B3" w:rsidRPr="00FE0AE9" w:rsidRDefault="005664B3" w:rsidP="005664B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8"/>
          <w:szCs w:val="18"/>
          <w:lang w:eastAsia="sk-SK"/>
        </w:rPr>
      </w:pPr>
    </w:p>
    <w:p w:rsidR="00FE0AE9" w:rsidRPr="00FE0AE9" w:rsidRDefault="00FE0AE9" w:rsidP="00FE0A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sk-SK"/>
        </w:rPr>
        <w:sectPr w:rsidR="00FE0AE9" w:rsidRPr="00FE0AE9">
          <w:type w:val="continuous"/>
          <w:pgSz w:w="11906" w:h="17338"/>
          <w:pgMar w:top="1004" w:right="900" w:bottom="226" w:left="900" w:header="708" w:footer="708" w:gutter="0"/>
          <w:cols w:num="4" w:space="708" w:equalWidth="0">
            <w:col w:w="1185" w:space="331"/>
            <w:col w:w="870" w:space="331"/>
            <w:col w:w="1096" w:space="331"/>
            <w:col w:w="532"/>
          </w:cols>
          <w:noEndnote/>
        </w:sectPr>
      </w:pPr>
    </w:p>
    <w:p w:rsidR="005664B3" w:rsidRPr="001A6696" w:rsidRDefault="005664B3" w:rsidP="00FE0A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18"/>
          <w:szCs w:val="18"/>
          <w:lang w:eastAsia="sk-SK"/>
        </w:rPr>
      </w:pPr>
      <w:r w:rsidRPr="001A6696">
        <w:rPr>
          <w:rFonts w:ascii="Times New Roman" w:hAnsi="Times New Roman"/>
          <w:b/>
          <w:sz w:val="18"/>
          <w:szCs w:val="18"/>
          <w:lang w:eastAsia="sk-SK"/>
        </w:rPr>
        <w:lastRenderedPageBreak/>
        <w:t>Pri obstaraní dlhodobého hmotného majetku</w:t>
      </w:r>
      <w:r w:rsidR="001563ED">
        <w:rPr>
          <w:rFonts w:ascii="Times New Roman" w:hAnsi="Times New Roman"/>
          <w:b/>
          <w:sz w:val="18"/>
          <w:szCs w:val="18"/>
          <w:lang w:eastAsia="sk-SK"/>
        </w:rPr>
        <w:t xml:space="preserve"> Spoločnosť</w:t>
      </w:r>
      <w:r w:rsidR="001A6696" w:rsidRPr="001A6696">
        <w:rPr>
          <w:rFonts w:ascii="Times New Roman" w:hAnsi="Times New Roman"/>
          <w:b/>
          <w:sz w:val="18"/>
          <w:szCs w:val="18"/>
          <w:lang w:eastAsia="sk-SK"/>
        </w:rPr>
        <w:t xml:space="preserve"> bude postupovať nasledovne:</w:t>
      </w:r>
    </w:p>
    <w:p w:rsidR="000854F9" w:rsidRDefault="00FE0AE9" w:rsidP="00FE0A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sk-SK"/>
        </w:rPr>
      </w:pPr>
      <w:r w:rsidRPr="00FE0AE9">
        <w:rPr>
          <w:rFonts w:ascii="Times New Roman" w:hAnsi="Times New Roman"/>
          <w:sz w:val="18"/>
          <w:szCs w:val="18"/>
          <w:lang w:eastAsia="sk-SK"/>
        </w:rPr>
        <w:t>Odpisy dlhodobého hmotného majetku sú stanovené vychádzajúc z predpokladanej doby jeho používania a predpokladaného priebehu jeho opotrebovania. Odpisovať sa začína mesiacom zaradenia dlhodobého majetku do používania.</w:t>
      </w:r>
      <w:r w:rsidR="00763E17">
        <w:rPr>
          <w:rFonts w:ascii="Times New Roman" w:hAnsi="Times New Roman"/>
          <w:sz w:val="18"/>
          <w:szCs w:val="18"/>
          <w:lang w:eastAsia="sk-SK"/>
        </w:rPr>
        <w:t xml:space="preserve"> Drobný dlhodobý hmotný majetok</w:t>
      </w:r>
      <w:r w:rsidRPr="00FE0AE9">
        <w:rPr>
          <w:rFonts w:ascii="Times New Roman" w:hAnsi="Times New Roman"/>
          <w:sz w:val="18"/>
          <w:szCs w:val="18"/>
          <w:lang w:eastAsia="sk-SK"/>
        </w:rPr>
        <w:t>, ktorého obstarávacia cena (resp. vlastné náklady) je 1.700 EUR a nižšia sa odpisoval jednorazovo pri uvedení do používania. Ostatný majetok, ktorého obstarávacia cena je 1.700 EUR a menej, Spoločnosť zara</w:t>
      </w:r>
      <w:r w:rsidR="00835440">
        <w:rPr>
          <w:rFonts w:ascii="Times New Roman" w:hAnsi="Times New Roman"/>
          <w:sz w:val="18"/>
          <w:szCs w:val="18"/>
          <w:lang w:eastAsia="sk-SK"/>
        </w:rPr>
        <w:t>dí</w:t>
      </w:r>
      <w:r w:rsidRPr="00FE0AE9">
        <w:rPr>
          <w:rFonts w:ascii="Times New Roman" w:hAnsi="Times New Roman"/>
          <w:sz w:val="18"/>
          <w:szCs w:val="18"/>
          <w:lang w:eastAsia="sk-SK"/>
        </w:rPr>
        <w:t xml:space="preserve"> ako majetok na účet 022, odpisuje ho zrýchlene a účtovné odpisy sa rovnajú daňovým</w:t>
      </w:r>
      <w:r w:rsidR="00890D41">
        <w:rPr>
          <w:rFonts w:ascii="Times New Roman" w:hAnsi="Times New Roman"/>
          <w:sz w:val="18"/>
          <w:szCs w:val="18"/>
          <w:lang w:eastAsia="sk-SK"/>
        </w:rPr>
        <w:t>.</w:t>
      </w:r>
    </w:p>
    <w:p w:rsidR="000854F9" w:rsidRPr="00FE0AE9" w:rsidRDefault="000854F9" w:rsidP="00FE0A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sk-SK"/>
        </w:rPr>
        <w:sectPr w:rsidR="000854F9" w:rsidRPr="00FE0AE9">
          <w:type w:val="continuous"/>
          <w:pgSz w:w="11906" w:h="17338"/>
          <w:pgMar w:top="1004" w:right="900" w:bottom="226" w:left="900" w:header="708" w:footer="708" w:gutter="0"/>
          <w:cols w:space="708"/>
          <w:noEndnote/>
        </w:sectPr>
      </w:pPr>
    </w:p>
    <w:p w:rsidR="000854F9" w:rsidRPr="00FE0AE9" w:rsidRDefault="000854F9" w:rsidP="00FE0A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sk-SK"/>
        </w:rPr>
        <w:sectPr w:rsidR="000854F9" w:rsidRPr="00FE0AE9">
          <w:type w:val="continuous"/>
          <w:pgSz w:w="11906" w:h="17338"/>
          <w:pgMar w:top="1004" w:right="900" w:bottom="226" w:left="900" w:header="708" w:footer="708" w:gutter="0"/>
          <w:cols w:num="4" w:space="708" w:equalWidth="0">
            <w:col w:w="1185" w:space="331"/>
            <w:col w:w="870" w:space="331"/>
            <w:col w:w="1096" w:space="331"/>
            <w:col w:w="2001"/>
          </w:cols>
          <w:noEndnote/>
        </w:sectPr>
      </w:pPr>
    </w:p>
    <w:p w:rsidR="00FE0AE9" w:rsidRPr="00FE0AE9" w:rsidRDefault="00FE0AE9" w:rsidP="00FE0A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sk-SK"/>
        </w:rPr>
      </w:pPr>
      <w:r w:rsidRPr="00FE0AE9">
        <w:rPr>
          <w:rFonts w:ascii="Times New Roman" w:hAnsi="Times New Roman"/>
          <w:b/>
          <w:bCs/>
          <w:sz w:val="18"/>
          <w:szCs w:val="18"/>
          <w:lang w:eastAsia="sk-SK"/>
        </w:rPr>
        <w:lastRenderedPageBreak/>
        <w:t xml:space="preserve">Zásoby </w:t>
      </w:r>
    </w:p>
    <w:p w:rsidR="009605FE" w:rsidRDefault="00FE0AE9" w:rsidP="00FE0A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sk-SK"/>
        </w:rPr>
      </w:pPr>
      <w:r w:rsidRPr="00FE0AE9">
        <w:rPr>
          <w:rFonts w:ascii="Times New Roman" w:hAnsi="Times New Roman"/>
          <w:sz w:val="18"/>
          <w:szCs w:val="18"/>
          <w:lang w:eastAsia="sk-SK"/>
        </w:rPr>
        <w:t xml:space="preserve">Zásoby nakupované sa oceňujú obstarávacou cenou, ktorá zahrňuje cenu obstarania a náklady súvisiace s obstaraním (clo, prepravu, poistné, provízie, skonto a pod.). Úroky z cudzích zdrojov nie sú súčasťou obstarávacej ceny. Spoločnosť účtuje o zásobách spôsobom </w:t>
      </w:r>
      <w:r w:rsidR="009605FE">
        <w:rPr>
          <w:rFonts w:ascii="Times New Roman" w:hAnsi="Times New Roman"/>
          <w:sz w:val="18"/>
          <w:szCs w:val="18"/>
          <w:lang w:eastAsia="sk-SK"/>
        </w:rPr>
        <w:t>B</w:t>
      </w:r>
      <w:r w:rsidRPr="00FE0AE9">
        <w:rPr>
          <w:rFonts w:ascii="Times New Roman" w:hAnsi="Times New Roman"/>
          <w:sz w:val="18"/>
          <w:szCs w:val="18"/>
          <w:lang w:eastAsia="sk-SK"/>
        </w:rPr>
        <w:t xml:space="preserve">. Zásoby charakteru kancelárske potreby a čistiace a hygienické potreby účtuje spoločnosť priamo do spotreby prostredníctvom účtu 501. </w:t>
      </w:r>
    </w:p>
    <w:p w:rsidR="00FE0AE9" w:rsidRPr="00FE0AE9" w:rsidRDefault="00FE0AE9" w:rsidP="00FE0A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sk-SK"/>
        </w:rPr>
      </w:pPr>
      <w:r w:rsidRPr="00FE0AE9">
        <w:rPr>
          <w:rFonts w:ascii="Times New Roman" w:hAnsi="Times New Roman"/>
          <w:sz w:val="18"/>
          <w:szCs w:val="18"/>
          <w:lang w:eastAsia="sk-SK"/>
        </w:rPr>
        <w:t xml:space="preserve"> </w:t>
      </w:r>
    </w:p>
    <w:p w:rsidR="00FE0AE9" w:rsidRPr="00FE0AE9" w:rsidRDefault="00FE0AE9" w:rsidP="00FE0A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sk-SK"/>
        </w:rPr>
      </w:pPr>
      <w:r w:rsidRPr="00FE0AE9">
        <w:rPr>
          <w:rFonts w:ascii="Times New Roman" w:hAnsi="Times New Roman"/>
          <w:b/>
          <w:bCs/>
          <w:sz w:val="18"/>
          <w:szCs w:val="18"/>
          <w:lang w:eastAsia="sk-SK"/>
        </w:rPr>
        <w:t xml:space="preserve">Pohľadávky </w:t>
      </w:r>
    </w:p>
    <w:p w:rsidR="009605FE" w:rsidRDefault="00FE0AE9" w:rsidP="00FE0A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sk-SK"/>
        </w:rPr>
      </w:pPr>
      <w:r w:rsidRPr="00FE0AE9">
        <w:rPr>
          <w:rFonts w:ascii="Times New Roman" w:hAnsi="Times New Roman"/>
          <w:sz w:val="18"/>
          <w:szCs w:val="18"/>
          <w:lang w:eastAsia="sk-SK"/>
        </w:rPr>
        <w:t>Pohľadávky sa pri ich vzniku oceňujú ich menovitou hodnotou. Toto ocenenie sa znižuje o pochybné a nevymožiteľné pohľadávky.</w:t>
      </w:r>
    </w:p>
    <w:p w:rsidR="00FE0AE9" w:rsidRPr="00FE0AE9" w:rsidRDefault="00FE0AE9" w:rsidP="00FE0A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sk-SK"/>
        </w:rPr>
      </w:pPr>
      <w:r w:rsidRPr="00FE0AE9">
        <w:rPr>
          <w:rFonts w:ascii="Times New Roman" w:hAnsi="Times New Roman"/>
          <w:sz w:val="18"/>
          <w:szCs w:val="18"/>
          <w:lang w:eastAsia="sk-SK"/>
        </w:rPr>
        <w:t xml:space="preserve"> </w:t>
      </w:r>
    </w:p>
    <w:p w:rsidR="00FE0AE9" w:rsidRPr="00FE0AE9" w:rsidRDefault="00FE0AE9" w:rsidP="00FE0A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sk-SK"/>
        </w:rPr>
      </w:pPr>
      <w:r w:rsidRPr="00FE0AE9">
        <w:rPr>
          <w:rFonts w:ascii="Times New Roman" w:hAnsi="Times New Roman"/>
          <w:b/>
          <w:bCs/>
          <w:sz w:val="18"/>
          <w:szCs w:val="18"/>
          <w:lang w:eastAsia="sk-SK"/>
        </w:rPr>
        <w:t xml:space="preserve">Peňažné prostriedky a ceniny </w:t>
      </w:r>
    </w:p>
    <w:p w:rsidR="00FE0AE9" w:rsidRDefault="00FE0AE9" w:rsidP="00FE0A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sk-SK"/>
        </w:rPr>
      </w:pPr>
      <w:r w:rsidRPr="00FE0AE9">
        <w:rPr>
          <w:rFonts w:ascii="Times New Roman" w:hAnsi="Times New Roman"/>
          <w:sz w:val="18"/>
          <w:szCs w:val="18"/>
          <w:lang w:eastAsia="sk-SK"/>
        </w:rPr>
        <w:t xml:space="preserve">Peňažné prostriedky a ceniny sa oceňujú ich menovitou hodnotou. Zníženie ich hodnoty sa vyjadruje opravnou položkou. </w:t>
      </w:r>
    </w:p>
    <w:p w:rsidR="009605FE" w:rsidRPr="00FE0AE9" w:rsidRDefault="009605FE" w:rsidP="00FE0A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sk-SK"/>
        </w:rPr>
      </w:pPr>
    </w:p>
    <w:p w:rsidR="00FE0AE9" w:rsidRPr="00FE0AE9" w:rsidRDefault="00FE0AE9" w:rsidP="00FE0A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sk-SK"/>
        </w:rPr>
      </w:pPr>
      <w:r w:rsidRPr="00FE0AE9">
        <w:rPr>
          <w:rFonts w:ascii="Times New Roman" w:hAnsi="Times New Roman"/>
          <w:b/>
          <w:bCs/>
          <w:sz w:val="18"/>
          <w:szCs w:val="18"/>
          <w:lang w:eastAsia="sk-SK"/>
        </w:rPr>
        <w:t xml:space="preserve">Náklady budúcich období a príjmy budúcich období </w:t>
      </w:r>
    </w:p>
    <w:p w:rsidR="00FE0AE9" w:rsidRDefault="00FE0AE9" w:rsidP="00FE0A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sk-SK"/>
        </w:rPr>
      </w:pPr>
      <w:r w:rsidRPr="00FE0AE9">
        <w:rPr>
          <w:rFonts w:ascii="Times New Roman" w:hAnsi="Times New Roman"/>
          <w:sz w:val="18"/>
          <w:szCs w:val="18"/>
          <w:lang w:eastAsia="sk-SK"/>
        </w:rPr>
        <w:t xml:space="preserve">Náklady budúcich období a príjmy budúcich období sa vykazujú vo výške, ktorá je potrebná na dodržanie zásady vecnej a časovej súvislosti s účtovným obdobím. </w:t>
      </w:r>
    </w:p>
    <w:p w:rsidR="009605FE" w:rsidRPr="00FE0AE9" w:rsidRDefault="009605FE" w:rsidP="00FE0A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sk-SK"/>
        </w:rPr>
      </w:pPr>
    </w:p>
    <w:p w:rsidR="00FE0AE9" w:rsidRPr="00FE0AE9" w:rsidRDefault="00FE0AE9" w:rsidP="00FE0A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sk-SK"/>
        </w:rPr>
      </w:pPr>
      <w:r w:rsidRPr="00FE0AE9">
        <w:rPr>
          <w:rFonts w:ascii="Times New Roman" w:hAnsi="Times New Roman"/>
          <w:b/>
          <w:bCs/>
          <w:sz w:val="18"/>
          <w:szCs w:val="18"/>
          <w:lang w:eastAsia="sk-SK"/>
        </w:rPr>
        <w:t xml:space="preserve">Rezervy </w:t>
      </w:r>
    </w:p>
    <w:p w:rsidR="00FE0AE9" w:rsidRDefault="00FE0AE9" w:rsidP="00FE0A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sk-SK"/>
        </w:rPr>
      </w:pPr>
      <w:r w:rsidRPr="00FE0AE9">
        <w:rPr>
          <w:rFonts w:ascii="Times New Roman" w:hAnsi="Times New Roman"/>
          <w:sz w:val="18"/>
          <w:szCs w:val="18"/>
          <w:lang w:eastAsia="sk-SK"/>
        </w:rPr>
        <w:t xml:space="preserve">Rezervy Spoločnosť tvorí zákonné: na nevyčerpané dovolenky a odvody, nevyfakturované služby a ostatné: rezervy na odchodné. Oceňujú sa v očakávanej výške záväzku. </w:t>
      </w:r>
    </w:p>
    <w:p w:rsidR="009605FE" w:rsidRPr="00FE0AE9" w:rsidRDefault="009605FE" w:rsidP="00FE0A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sk-SK"/>
        </w:rPr>
      </w:pPr>
    </w:p>
    <w:p w:rsidR="00FE0AE9" w:rsidRPr="00FE0AE9" w:rsidRDefault="00FE0AE9" w:rsidP="00FE0A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sk-SK"/>
        </w:rPr>
      </w:pPr>
      <w:r w:rsidRPr="00FE0AE9">
        <w:rPr>
          <w:rFonts w:ascii="Times New Roman" w:hAnsi="Times New Roman"/>
          <w:b/>
          <w:bCs/>
          <w:sz w:val="18"/>
          <w:szCs w:val="18"/>
          <w:lang w:eastAsia="sk-SK"/>
        </w:rPr>
        <w:t xml:space="preserve">Záväzky </w:t>
      </w:r>
    </w:p>
    <w:p w:rsidR="009605FE" w:rsidRDefault="00FE0AE9" w:rsidP="00FE0A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sk-SK"/>
        </w:rPr>
      </w:pPr>
      <w:r w:rsidRPr="00FE0AE9">
        <w:rPr>
          <w:rFonts w:ascii="Times New Roman" w:hAnsi="Times New Roman"/>
          <w:sz w:val="18"/>
          <w:szCs w:val="18"/>
          <w:lang w:eastAsia="sk-SK"/>
        </w:rPr>
        <w:t>Záväzky pri ich vzniku sa oceňujú menovitou hodnotou. Záväzky pri ich prevzatí sa oceňujú obstarávacou cenou. Ak sa pri inventarizácii zistí, že suma záväzkov je iná ako ich výška v účtovníctve, uvedú sa záväzky v účtovníctve a v účtovnej závierke v tomto zistenom ocenení.</w:t>
      </w:r>
    </w:p>
    <w:p w:rsidR="00FE0AE9" w:rsidRPr="00FE0AE9" w:rsidRDefault="00FE0AE9" w:rsidP="00FE0A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sk-SK"/>
        </w:rPr>
      </w:pPr>
      <w:r w:rsidRPr="00FE0AE9">
        <w:rPr>
          <w:rFonts w:ascii="Times New Roman" w:hAnsi="Times New Roman"/>
          <w:sz w:val="18"/>
          <w:szCs w:val="18"/>
          <w:lang w:eastAsia="sk-SK"/>
        </w:rPr>
        <w:t xml:space="preserve"> </w:t>
      </w:r>
    </w:p>
    <w:p w:rsidR="00FE0AE9" w:rsidRPr="00FE0AE9" w:rsidRDefault="00FE0AE9" w:rsidP="00FE0A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sk-SK"/>
        </w:rPr>
      </w:pPr>
      <w:r w:rsidRPr="00FE0AE9">
        <w:rPr>
          <w:rFonts w:ascii="Times New Roman" w:hAnsi="Times New Roman"/>
          <w:b/>
          <w:bCs/>
          <w:sz w:val="18"/>
          <w:szCs w:val="18"/>
          <w:lang w:eastAsia="sk-SK"/>
        </w:rPr>
        <w:t xml:space="preserve">Odložené dane </w:t>
      </w:r>
    </w:p>
    <w:p w:rsidR="00FE0AE9" w:rsidRPr="00FE0AE9" w:rsidRDefault="00FE0AE9" w:rsidP="00FE0A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sk-SK"/>
        </w:rPr>
      </w:pPr>
      <w:r w:rsidRPr="00FE0AE9">
        <w:rPr>
          <w:rFonts w:ascii="Times New Roman" w:hAnsi="Times New Roman"/>
          <w:sz w:val="18"/>
          <w:szCs w:val="18"/>
          <w:lang w:eastAsia="sk-SK"/>
        </w:rPr>
        <w:t xml:space="preserve">Odložené dane (odložená daňová pohľadávka a odložený daňový záväzok) sa vzťahujú na: </w:t>
      </w:r>
    </w:p>
    <w:p w:rsidR="00FE0AE9" w:rsidRPr="00FE0AE9" w:rsidRDefault="00FE0AE9" w:rsidP="00603BED">
      <w:pPr>
        <w:autoSpaceDE w:val="0"/>
        <w:autoSpaceDN w:val="0"/>
        <w:adjustRightInd w:val="0"/>
        <w:spacing w:after="12" w:line="240" w:lineRule="auto"/>
        <w:rPr>
          <w:rFonts w:ascii="Times New Roman" w:hAnsi="Times New Roman"/>
          <w:sz w:val="18"/>
          <w:szCs w:val="18"/>
          <w:lang w:eastAsia="sk-SK"/>
        </w:rPr>
      </w:pPr>
      <w:r w:rsidRPr="00FE0AE9">
        <w:rPr>
          <w:rFonts w:ascii="Times New Roman" w:hAnsi="Times New Roman"/>
          <w:sz w:val="18"/>
          <w:szCs w:val="18"/>
          <w:lang w:eastAsia="sk-SK"/>
        </w:rPr>
        <w:t xml:space="preserve">dočasné rozdiely medzi účtovnou hodnotou majetku a účtovnou hodnotou záväzkov vykázanou v súvahe a ich daňovou základňou, možnosti umorovať daňovú stratu v budúcnosti, pod ktorou sa rozumie možnosť odpočítať daňovú stratu od základu dane v budúcnosti, možnosti previesť nevyužité daňové odpočty a iné daňové nároky do budúcich období. </w:t>
      </w:r>
    </w:p>
    <w:p w:rsidR="00FE0AE9" w:rsidRDefault="00771923" w:rsidP="00FE0A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18"/>
          <w:szCs w:val="18"/>
          <w:lang w:eastAsia="sk-SK"/>
        </w:rPr>
      </w:pPr>
      <w:r w:rsidRPr="00771923">
        <w:rPr>
          <w:rFonts w:ascii="Times New Roman" w:hAnsi="Times New Roman"/>
          <w:b/>
          <w:sz w:val="18"/>
          <w:szCs w:val="18"/>
          <w:lang w:eastAsia="sk-SK"/>
        </w:rPr>
        <w:t xml:space="preserve">Minimálna daň </w:t>
      </w:r>
    </w:p>
    <w:p w:rsidR="001A6696" w:rsidRDefault="00771923" w:rsidP="00FE0A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sk-SK"/>
        </w:rPr>
      </w:pPr>
      <w:r w:rsidRPr="00AF22B8">
        <w:rPr>
          <w:rFonts w:ascii="Times New Roman" w:hAnsi="Times New Roman"/>
          <w:sz w:val="18"/>
          <w:szCs w:val="18"/>
          <w:lang w:eastAsia="sk-SK"/>
        </w:rPr>
        <w:t>Spoločnosť v zdaňovacom období</w:t>
      </w:r>
      <w:r w:rsidR="001A6696">
        <w:rPr>
          <w:rFonts w:ascii="Times New Roman" w:hAnsi="Times New Roman"/>
          <w:sz w:val="18"/>
          <w:szCs w:val="18"/>
          <w:lang w:eastAsia="sk-SK"/>
        </w:rPr>
        <w:t xml:space="preserve"> roku</w:t>
      </w:r>
      <w:r w:rsidRPr="00AF22B8">
        <w:rPr>
          <w:rFonts w:ascii="Times New Roman" w:hAnsi="Times New Roman"/>
          <w:sz w:val="18"/>
          <w:szCs w:val="18"/>
          <w:lang w:eastAsia="sk-SK"/>
        </w:rPr>
        <w:t xml:space="preserve"> 2024 </w:t>
      </w:r>
      <w:r w:rsidR="00AF22B8">
        <w:rPr>
          <w:rFonts w:ascii="Times New Roman" w:hAnsi="Times New Roman"/>
          <w:sz w:val="18"/>
          <w:szCs w:val="18"/>
          <w:lang w:eastAsia="sk-SK"/>
        </w:rPr>
        <w:t xml:space="preserve">a 2025 </w:t>
      </w:r>
      <w:r w:rsidRPr="00AF22B8">
        <w:rPr>
          <w:rFonts w:ascii="Times New Roman" w:hAnsi="Times New Roman"/>
          <w:sz w:val="18"/>
          <w:szCs w:val="18"/>
          <w:lang w:eastAsia="sk-SK"/>
        </w:rPr>
        <w:t>vykázala pov</w:t>
      </w:r>
      <w:r w:rsidR="00AF22B8">
        <w:rPr>
          <w:rFonts w:ascii="Times New Roman" w:hAnsi="Times New Roman"/>
          <w:sz w:val="18"/>
          <w:szCs w:val="18"/>
          <w:lang w:eastAsia="sk-SK"/>
        </w:rPr>
        <w:t>i</w:t>
      </w:r>
      <w:r w:rsidRPr="00AF22B8">
        <w:rPr>
          <w:rFonts w:ascii="Times New Roman" w:hAnsi="Times New Roman"/>
          <w:sz w:val="18"/>
          <w:szCs w:val="18"/>
          <w:lang w:eastAsia="sk-SK"/>
        </w:rPr>
        <w:t>nnosť min</w:t>
      </w:r>
      <w:r w:rsidR="00AF22B8">
        <w:rPr>
          <w:rFonts w:ascii="Times New Roman" w:hAnsi="Times New Roman"/>
          <w:sz w:val="18"/>
          <w:szCs w:val="18"/>
          <w:lang w:eastAsia="sk-SK"/>
        </w:rPr>
        <w:t>i</w:t>
      </w:r>
      <w:r w:rsidRPr="00AF22B8">
        <w:rPr>
          <w:rFonts w:ascii="Times New Roman" w:hAnsi="Times New Roman"/>
          <w:sz w:val="18"/>
          <w:szCs w:val="18"/>
          <w:lang w:eastAsia="sk-SK"/>
        </w:rPr>
        <w:t xml:space="preserve">málnej dane podľa § 46b zákona o dani z príjmov vo výške </w:t>
      </w:r>
      <w:r w:rsidR="002644EE">
        <w:rPr>
          <w:rFonts w:ascii="Times New Roman" w:hAnsi="Times New Roman"/>
          <w:sz w:val="18"/>
          <w:szCs w:val="18"/>
          <w:lang w:eastAsia="sk-SK"/>
        </w:rPr>
        <w:t>680</w:t>
      </w:r>
      <w:r w:rsidRPr="00AF22B8">
        <w:rPr>
          <w:rFonts w:ascii="Times New Roman" w:hAnsi="Times New Roman"/>
          <w:sz w:val="18"/>
          <w:szCs w:val="18"/>
          <w:lang w:eastAsia="sk-SK"/>
        </w:rPr>
        <w:t xml:space="preserve"> eur</w:t>
      </w:r>
      <w:r w:rsidR="002644EE">
        <w:rPr>
          <w:rFonts w:ascii="Times New Roman" w:hAnsi="Times New Roman"/>
          <w:sz w:val="18"/>
          <w:szCs w:val="18"/>
          <w:lang w:eastAsia="sk-SK"/>
        </w:rPr>
        <w:t xml:space="preserve"> (340 </w:t>
      </w:r>
      <w:r w:rsidR="00A86F02" w:rsidRPr="00A86F02">
        <w:rPr>
          <w:rFonts w:ascii="Times New Roman" w:hAnsi="Times New Roman"/>
          <w:sz w:val="18"/>
          <w:szCs w:val="18"/>
        </w:rPr>
        <w:t>€</w:t>
      </w:r>
      <w:r w:rsidR="002644EE">
        <w:rPr>
          <w:rFonts w:ascii="Times New Roman" w:hAnsi="Times New Roman"/>
          <w:sz w:val="18"/>
          <w:szCs w:val="18"/>
          <w:lang w:eastAsia="sk-SK"/>
        </w:rPr>
        <w:t xml:space="preserve"> za rok 2024 a 340 </w:t>
      </w:r>
      <w:r w:rsidR="00A86F02" w:rsidRPr="00A86F02">
        <w:rPr>
          <w:rFonts w:ascii="Times New Roman" w:hAnsi="Times New Roman"/>
          <w:sz w:val="18"/>
          <w:szCs w:val="18"/>
        </w:rPr>
        <w:t>€</w:t>
      </w:r>
      <w:r w:rsidR="002644EE">
        <w:rPr>
          <w:rFonts w:ascii="Times New Roman" w:hAnsi="Times New Roman"/>
          <w:sz w:val="18"/>
          <w:szCs w:val="18"/>
          <w:lang w:eastAsia="sk-SK"/>
        </w:rPr>
        <w:t xml:space="preserve"> za rok 2025)</w:t>
      </w:r>
      <w:r w:rsidRPr="00AF22B8">
        <w:rPr>
          <w:rFonts w:ascii="Times New Roman" w:hAnsi="Times New Roman"/>
          <w:sz w:val="18"/>
          <w:szCs w:val="18"/>
          <w:lang w:eastAsia="sk-SK"/>
        </w:rPr>
        <w:t>. Aj keď zákon umožňuje tento kladný rozdiel započítať na daňovú povinnosť  v nasledujúcich troch zdaňovacích obdobiach, spoločnosť</w:t>
      </w:r>
      <w:r w:rsidR="00AF22B8" w:rsidRPr="00AF22B8">
        <w:rPr>
          <w:rFonts w:ascii="Times New Roman" w:hAnsi="Times New Roman"/>
          <w:sz w:val="18"/>
          <w:szCs w:val="18"/>
          <w:lang w:eastAsia="sk-SK"/>
        </w:rPr>
        <w:t xml:space="preserve"> o tomto nároku neúčtovala ako o odloženej daňovej pohľadávke. Dôvodom je, že v do</w:t>
      </w:r>
      <w:r w:rsidR="002644EE">
        <w:rPr>
          <w:rFonts w:ascii="Times New Roman" w:hAnsi="Times New Roman"/>
          <w:sz w:val="18"/>
          <w:szCs w:val="18"/>
          <w:lang w:eastAsia="sk-SK"/>
        </w:rPr>
        <w:t>h</w:t>
      </w:r>
      <w:r w:rsidR="00AF22B8" w:rsidRPr="00AF22B8">
        <w:rPr>
          <w:rFonts w:ascii="Times New Roman" w:hAnsi="Times New Roman"/>
          <w:sz w:val="18"/>
          <w:szCs w:val="18"/>
          <w:lang w:eastAsia="sk-SK"/>
        </w:rPr>
        <w:t>ľadnej dobe nepredpokladá dosiahnutie dostatočného základu dane, voči ktorému by bolo možné tento zápočet zrealizovať.</w:t>
      </w:r>
    </w:p>
    <w:p w:rsidR="00910B4E" w:rsidRPr="00AF22B8" w:rsidRDefault="00910B4E" w:rsidP="00FE0A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sk-SK"/>
        </w:rPr>
      </w:pPr>
    </w:p>
    <w:p w:rsidR="00FE0AE9" w:rsidRPr="00FE0AE9" w:rsidRDefault="00FE0AE9" w:rsidP="00FE0A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sk-SK"/>
        </w:rPr>
      </w:pPr>
      <w:r w:rsidRPr="00FE0AE9">
        <w:rPr>
          <w:rFonts w:ascii="Times New Roman" w:hAnsi="Times New Roman"/>
          <w:b/>
          <w:bCs/>
          <w:sz w:val="18"/>
          <w:szCs w:val="18"/>
          <w:lang w:eastAsia="sk-SK"/>
        </w:rPr>
        <w:t xml:space="preserve">Výdavky budúcich období a výnosy budúcich období </w:t>
      </w:r>
    </w:p>
    <w:p w:rsidR="00FE0AE9" w:rsidRDefault="00FE0AE9" w:rsidP="00FE0AE9">
      <w:pPr>
        <w:pStyle w:val="Zkladntext"/>
        <w:rPr>
          <w:rFonts w:eastAsia="Calibri"/>
          <w:b w:val="0"/>
          <w:bCs w:val="0"/>
          <w:sz w:val="18"/>
          <w:szCs w:val="18"/>
          <w:lang w:eastAsia="sk-SK"/>
        </w:rPr>
      </w:pPr>
      <w:r w:rsidRPr="00FE0AE9">
        <w:rPr>
          <w:rFonts w:eastAsia="Calibri"/>
          <w:b w:val="0"/>
          <w:bCs w:val="0"/>
          <w:sz w:val="18"/>
          <w:szCs w:val="18"/>
          <w:lang w:eastAsia="sk-SK"/>
        </w:rPr>
        <w:t>Výdavky budúcich období a výnosy budúcich období sa vykazujú vo výške, ktorá je potrebná na dodržanie zásady vecnej a časovej súvislosti s účtovným obdobím.</w:t>
      </w:r>
    </w:p>
    <w:p w:rsidR="009605FE" w:rsidRDefault="009605FE" w:rsidP="00FE0AE9">
      <w:pPr>
        <w:pStyle w:val="Zkladntext"/>
        <w:rPr>
          <w:rFonts w:eastAsia="Calibri"/>
          <w:b w:val="0"/>
          <w:bCs w:val="0"/>
          <w:sz w:val="18"/>
          <w:szCs w:val="18"/>
          <w:lang w:eastAsia="sk-SK"/>
        </w:rPr>
      </w:pPr>
    </w:p>
    <w:p w:rsidR="00FE0AE9" w:rsidRPr="00FE0AE9" w:rsidRDefault="00FE0AE9" w:rsidP="00FE0A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  <w:lang w:eastAsia="sk-SK"/>
        </w:rPr>
      </w:pPr>
      <w:r w:rsidRPr="00FE0AE9">
        <w:rPr>
          <w:rFonts w:ascii="Times New Roman" w:hAnsi="Times New Roman"/>
          <w:b/>
          <w:bCs/>
          <w:color w:val="000000"/>
          <w:sz w:val="18"/>
          <w:szCs w:val="18"/>
          <w:lang w:eastAsia="sk-SK"/>
        </w:rPr>
        <w:t xml:space="preserve">Výnosy </w:t>
      </w:r>
    </w:p>
    <w:p w:rsidR="00FE0AE9" w:rsidRDefault="00FE0AE9" w:rsidP="00FE0AE9">
      <w:pPr>
        <w:pStyle w:val="Zkladntext"/>
        <w:rPr>
          <w:rFonts w:eastAsia="Calibri"/>
          <w:b w:val="0"/>
          <w:bCs w:val="0"/>
          <w:color w:val="000000"/>
          <w:sz w:val="18"/>
          <w:szCs w:val="18"/>
          <w:lang w:eastAsia="sk-SK"/>
        </w:rPr>
      </w:pPr>
      <w:r w:rsidRPr="00FE0AE9">
        <w:rPr>
          <w:rFonts w:eastAsia="Calibri"/>
          <w:b w:val="0"/>
          <w:bCs w:val="0"/>
          <w:color w:val="000000"/>
          <w:sz w:val="18"/>
          <w:szCs w:val="18"/>
          <w:lang w:eastAsia="sk-SK"/>
        </w:rPr>
        <w:t xml:space="preserve">Tržby za vlastné výkony a tovar </w:t>
      </w:r>
      <w:r w:rsidR="00763E17">
        <w:rPr>
          <w:rFonts w:eastAsia="Calibri"/>
          <w:b w:val="0"/>
          <w:bCs w:val="0"/>
          <w:color w:val="000000"/>
          <w:sz w:val="18"/>
          <w:szCs w:val="18"/>
          <w:lang w:eastAsia="sk-SK"/>
        </w:rPr>
        <w:t>s</w:t>
      </w:r>
      <w:r w:rsidRPr="00FE0AE9">
        <w:rPr>
          <w:rFonts w:eastAsia="Calibri"/>
          <w:b w:val="0"/>
          <w:bCs w:val="0"/>
          <w:color w:val="000000"/>
          <w:sz w:val="18"/>
          <w:szCs w:val="18"/>
          <w:lang w:eastAsia="sk-SK"/>
        </w:rPr>
        <w:t>ú tiež znížené o zľavy a zrážky (rabaty, bonusy, skontá, dobropisy a pod.)</w:t>
      </w:r>
      <w:r w:rsidR="00603BED">
        <w:rPr>
          <w:rFonts w:eastAsia="Calibri"/>
          <w:b w:val="0"/>
          <w:bCs w:val="0"/>
          <w:color w:val="000000"/>
          <w:sz w:val="18"/>
          <w:szCs w:val="18"/>
          <w:lang w:eastAsia="sk-SK"/>
        </w:rPr>
        <w:t>.</w:t>
      </w:r>
    </w:p>
    <w:p w:rsidR="005B0957" w:rsidRDefault="005B0957" w:rsidP="00FE0AE9">
      <w:pPr>
        <w:pStyle w:val="Zkladntext"/>
        <w:rPr>
          <w:b w:val="0"/>
          <w:bCs w:val="0"/>
          <w:sz w:val="18"/>
          <w:szCs w:val="18"/>
        </w:rPr>
      </w:pPr>
    </w:p>
    <w:p w:rsidR="00910B4E" w:rsidRPr="00A86F02" w:rsidRDefault="00910B4E" w:rsidP="00910B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18"/>
          <w:szCs w:val="18"/>
          <w:lang w:eastAsia="sk-SK"/>
        </w:rPr>
      </w:pPr>
      <w:r w:rsidRPr="00910B4E">
        <w:rPr>
          <w:rFonts w:ascii="Times New Roman" w:hAnsi="Times New Roman"/>
          <w:b/>
          <w:sz w:val="18"/>
          <w:szCs w:val="18"/>
          <w:lang w:eastAsia="sk-SK"/>
        </w:rPr>
        <w:t>Informácia o účtovaní významných opráv chýb minulých období:</w:t>
      </w:r>
    </w:p>
    <w:p w:rsidR="000854F9" w:rsidRPr="00910B4E" w:rsidRDefault="00910B4E" w:rsidP="00910B4E">
      <w:pPr>
        <w:rPr>
          <w:rFonts w:ascii="Times New Roman" w:hAnsi="Times New Roman"/>
          <w:sz w:val="18"/>
          <w:szCs w:val="18"/>
        </w:rPr>
      </w:pPr>
      <w:r w:rsidRPr="00A86F02">
        <w:rPr>
          <w:rFonts w:ascii="Times New Roman" w:hAnsi="Times New Roman"/>
          <w:sz w:val="18"/>
          <w:szCs w:val="18"/>
        </w:rPr>
        <w:t xml:space="preserve">Informácia o účtovaní významných opráv chýb minulých období: Ak Spoločnosť zistí v bežnom účtovnom období významnú chybu týkajúcu sa minulých účtovných období, opraví túto chybu na účtoch Nerozdelený zisk minulých rokov a Neuhradená strata minulých rokov, t.j. bez vplyvu na výsledok hospodárenia v bežnom účtovnom období. Opravy nevýznamných chýb minulých účtovných období sa účtujú v bežnom účtovnom období na príslušný nákladový alebo výnosový účet. Za nevýznamnú chybu sa považuje chyba nepresahujúca sumu </w:t>
      </w:r>
      <w:r>
        <w:rPr>
          <w:rFonts w:ascii="Times New Roman" w:hAnsi="Times New Roman"/>
          <w:sz w:val="18"/>
          <w:szCs w:val="18"/>
        </w:rPr>
        <w:t>350</w:t>
      </w:r>
      <w:r w:rsidRPr="00A86F02">
        <w:rPr>
          <w:rFonts w:ascii="Times New Roman" w:hAnsi="Times New Roman"/>
          <w:sz w:val="18"/>
          <w:szCs w:val="18"/>
        </w:rPr>
        <w:t xml:space="preserve"> €.</w:t>
      </w:r>
    </w:p>
    <w:p w:rsidR="000854F9" w:rsidRDefault="000854F9" w:rsidP="00FE0AE9">
      <w:pPr>
        <w:pStyle w:val="Zkladntext"/>
        <w:rPr>
          <w:bCs w:val="0"/>
          <w:sz w:val="18"/>
          <w:szCs w:val="18"/>
        </w:rPr>
      </w:pPr>
    </w:p>
    <w:p w:rsidR="005B0957" w:rsidRPr="009605FE" w:rsidRDefault="005B0957" w:rsidP="00FE0AE9">
      <w:pPr>
        <w:pStyle w:val="Zkladntext"/>
        <w:rPr>
          <w:bCs w:val="0"/>
          <w:sz w:val="18"/>
          <w:szCs w:val="18"/>
        </w:rPr>
      </w:pPr>
      <w:r w:rsidRPr="009605FE">
        <w:rPr>
          <w:bCs w:val="0"/>
          <w:sz w:val="18"/>
          <w:szCs w:val="18"/>
        </w:rPr>
        <w:t>F. INFORMÁCIE O ÚDAJOCH NA STRANE AKTÍV SÚVAHY</w:t>
      </w:r>
    </w:p>
    <w:p w:rsidR="005B0957" w:rsidRPr="005B0957" w:rsidRDefault="005B0957" w:rsidP="005B095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  <w:lang w:eastAsia="sk-SK"/>
        </w:rPr>
      </w:pPr>
      <w:r w:rsidRPr="005B0957">
        <w:rPr>
          <w:rFonts w:ascii="Times New Roman" w:hAnsi="Times New Roman"/>
          <w:b/>
          <w:bCs/>
          <w:color w:val="000000"/>
          <w:sz w:val="18"/>
          <w:szCs w:val="18"/>
          <w:lang w:eastAsia="sk-SK"/>
        </w:rPr>
        <w:t xml:space="preserve">1. Dlhodobý nehmotný majetok a dlhodobý hmotný majetok </w:t>
      </w:r>
    </w:p>
    <w:p w:rsidR="005B0957" w:rsidRDefault="005B0957" w:rsidP="005B095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  <w:lang w:eastAsia="sk-SK"/>
        </w:rPr>
      </w:pPr>
      <w:r w:rsidRPr="005B0957">
        <w:rPr>
          <w:rFonts w:ascii="Times New Roman" w:hAnsi="Times New Roman"/>
          <w:color w:val="000000"/>
          <w:sz w:val="18"/>
          <w:szCs w:val="18"/>
          <w:lang w:eastAsia="sk-SK"/>
        </w:rPr>
        <w:t>Prehľad o pohybe dlhodobého nehmotného a dlhodobého hmotného majetku od 1. januára 202</w:t>
      </w:r>
      <w:r w:rsidR="00603BED">
        <w:rPr>
          <w:rFonts w:ascii="Times New Roman" w:hAnsi="Times New Roman"/>
          <w:color w:val="000000"/>
          <w:sz w:val="18"/>
          <w:szCs w:val="18"/>
          <w:lang w:eastAsia="sk-SK"/>
        </w:rPr>
        <w:t>5</w:t>
      </w:r>
      <w:r w:rsidRPr="005B0957">
        <w:rPr>
          <w:rFonts w:ascii="Times New Roman" w:hAnsi="Times New Roman"/>
          <w:color w:val="000000"/>
          <w:sz w:val="18"/>
          <w:szCs w:val="18"/>
          <w:lang w:eastAsia="sk-SK"/>
        </w:rPr>
        <w:t xml:space="preserve"> do 31. decembra 202</w:t>
      </w:r>
      <w:r w:rsidR="00603BED">
        <w:rPr>
          <w:rFonts w:ascii="Times New Roman" w:hAnsi="Times New Roman"/>
          <w:color w:val="000000"/>
          <w:sz w:val="18"/>
          <w:szCs w:val="18"/>
          <w:lang w:eastAsia="sk-SK"/>
        </w:rPr>
        <w:t>5</w:t>
      </w:r>
      <w:r w:rsidRPr="005B0957">
        <w:rPr>
          <w:rFonts w:ascii="Times New Roman" w:hAnsi="Times New Roman"/>
          <w:color w:val="000000"/>
          <w:sz w:val="18"/>
          <w:szCs w:val="18"/>
          <w:lang w:eastAsia="sk-SK"/>
        </w:rPr>
        <w:t xml:space="preserve"> je </w:t>
      </w:r>
      <w:r w:rsidR="00763E17">
        <w:rPr>
          <w:rFonts w:ascii="Times New Roman" w:hAnsi="Times New Roman"/>
          <w:color w:val="000000"/>
          <w:sz w:val="18"/>
          <w:szCs w:val="18"/>
          <w:lang w:eastAsia="sk-SK"/>
        </w:rPr>
        <w:t xml:space="preserve">v </w:t>
      </w:r>
      <w:r w:rsidRPr="00890D41">
        <w:rPr>
          <w:rFonts w:ascii="Times New Roman" w:hAnsi="Times New Roman"/>
          <w:color w:val="000000"/>
          <w:sz w:val="18"/>
          <w:szCs w:val="18"/>
          <w:lang w:eastAsia="sk-SK"/>
        </w:rPr>
        <w:t>priložen</w:t>
      </w:r>
      <w:r w:rsidR="00890D41" w:rsidRPr="00890D41">
        <w:rPr>
          <w:rFonts w:ascii="Times New Roman" w:hAnsi="Times New Roman"/>
          <w:color w:val="000000"/>
          <w:sz w:val="18"/>
          <w:szCs w:val="18"/>
          <w:lang w:eastAsia="sk-SK"/>
        </w:rPr>
        <w:t>ej</w:t>
      </w:r>
      <w:r w:rsidRPr="00890D41">
        <w:rPr>
          <w:rFonts w:ascii="Times New Roman" w:hAnsi="Times New Roman"/>
          <w:color w:val="000000"/>
          <w:sz w:val="18"/>
          <w:szCs w:val="18"/>
          <w:lang w:eastAsia="sk-SK"/>
        </w:rPr>
        <w:t xml:space="preserve"> </w:t>
      </w:r>
      <w:r w:rsidR="00890D41" w:rsidRPr="00890D41">
        <w:rPr>
          <w:rFonts w:ascii="Times New Roman" w:hAnsi="Times New Roman"/>
          <w:color w:val="000000"/>
          <w:sz w:val="18"/>
          <w:szCs w:val="18"/>
          <w:lang w:eastAsia="sk-SK"/>
        </w:rPr>
        <w:t>tabuľke : zmena</w:t>
      </w:r>
      <w:r w:rsidR="00890D41">
        <w:rPr>
          <w:rFonts w:ascii="Times New Roman" w:hAnsi="Times New Roman"/>
          <w:color w:val="000000"/>
          <w:sz w:val="18"/>
          <w:szCs w:val="18"/>
          <w:lang w:eastAsia="sk-SK"/>
        </w:rPr>
        <w:t xml:space="preserve"> </w:t>
      </w:r>
      <w:r w:rsidR="00763E17">
        <w:rPr>
          <w:rFonts w:ascii="Times New Roman" w:hAnsi="Times New Roman"/>
          <w:color w:val="000000"/>
          <w:sz w:val="18"/>
          <w:szCs w:val="18"/>
          <w:lang w:eastAsia="sk-SK"/>
        </w:rPr>
        <w:t xml:space="preserve">a stav </w:t>
      </w:r>
      <w:r w:rsidR="00890D41">
        <w:rPr>
          <w:rFonts w:ascii="Times New Roman" w:hAnsi="Times New Roman"/>
          <w:color w:val="000000"/>
          <w:sz w:val="18"/>
          <w:szCs w:val="18"/>
          <w:lang w:eastAsia="sk-SK"/>
        </w:rPr>
        <w:t xml:space="preserve">v roku </w:t>
      </w:r>
      <w:r w:rsidR="00763E17">
        <w:rPr>
          <w:rFonts w:ascii="Times New Roman" w:hAnsi="Times New Roman"/>
          <w:color w:val="000000"/>
          <w:sz w:val="18"/>
          <w:szCs w:val="18"/>
          <w:lang w:eastAsia="sk-SK"/>
        </w:rPr>
        <w:t xml:space="preserve">2024 a </w:t>
      </w:r>
      <w:r w:rsidR="00890D41">
        <w:rPr>
          <w:rFonts w:ascii="Times New Roman" w:hAnsi="Times New Roman"/>
          <w:color w:val="000000"/>
          <w:sz w:val="18"/>
          <w:szCs w:val="18"/>
          <w:lang w:eastAsia="sk-SK"/>
        </w:rPr>
        <w:t>2025</w:t>
      </w:r>
      <w:r w:rsidR="00890D41" w:rsidRPr="00890D41">
        <w:rPr>
          <w:rFonts w:ascii="Times New Roman" w:hAnsi="Times New Roman"/>
          <w:color w:val="000000"/>
          <w:sz w:val="18"/>
          <w:szCs w:val="18"/>
          <w:lang w:eastAsia="sk-SK"/>
        </w:rPr>
        <w:t xml:space="preserve"> </w:t>
      </w:r>
      <w:r w:rsidR="00763E17">
        <w:rPr>
          <w:rFonts w:ascii="Times New Roman" w:hAnsi="Times New Roman"/>
          <w:color w:val="000000"/>
          <w:sz w:val="18"/>
          <w:szCs w:val="18"/>
          <w:lang w:eastAsia="sk-SK"/>
        </w:rPr>
        <w:t>nenastala, je rovnaký.</w:t>
      </w:r>
      <w:r w:rsidRPr="005B0957">
        <w:rPr>
          <w:rFonts w:ascii="Times New Roman" w:hAnsi="Times New Roman"/>
          <w:color w:val="000000"/>
          <w:sz w:val="18"/>
          <w:szCs w:val="18"/>
          <w:lang w:eastAsia="sk-SK"/>
        </w:rPr>
        <w:t xml:space="preserve"> </w:t>
      </w:r>
    </w:p>
    <w:p w:rsidR="00910B4E" w:rsidRDefault="00910B4E" w:rsidP="005B095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  <w:lang w:eastAsia="sk-SK"/>
        </w:rPr>
      </w:pPr>
    </w:p>
    <w:p w:rsidR="00910B4E" w:rsidRDefault="00910B4E" w:rsidP="005B095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  <w:lang w:eastAsia="sk-SK"/>
        </w:rPr>
      </w:pPr>
    </w:p>
    <w:p w:rsidR="00763E17" w:rsidRDefault="00763E17" w:rsidP="005B095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  <w:lang w:eastAsia="sk-SK"/>
        </w:rPr>
      </w:pPr>
    </w:p>
    <w:p w:rsidR="00910B4E" w:rsidRDefault="00910B4E" w:rsidP="005B095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  <w:lang w:eastAsia="sk-SK"/>
        </w:rPr>
      </w:pPr>
    </w:p>
    <w:tbl>
      <w:tblPr>
        <w:tblW w:w="10078" w:type="dxa"/>
        <w:tblInd w:w="5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541"/>
        <w:gridCol w:w="740"/>
        <w:gridCol w:w="709"/>
        <w:gridCol w:w="1134"/>
        <w:gridCol w:w="992"/>
        <w:gridCol w:w="993"/>
        <w:gridCol w:w="850"/>
        <w:gridCol w:w="992"/>
        <w:gridCol w:w="993"/>
        <w:gridCol w:w="1134"/>
      </w:tblGrid>
      <w:tr w:rsidR="003943F2" w:rsidRPr="00CE73DF" w:rsidTr="003943F2">
        <w:trPr>
          <w:trHeight w:val="300"/>
        </w:trPr>
        <w:tc>
          <w:tcPr>
            <w:tcW w:w="154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890D41" w:rsidP="00890D4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sk-SK"/>
              </w:rPr>
              <w:lastRenderedPageBreak/>
              <w:t xml:space="preserve">Zmena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sk-SK"/>
              </w:rPr>
              <w:t>žiadna</w:t>
            </w:r>
            <w:r w:rsidR="003943F2" w:rsidRPr="00CE73D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lhodobý</w:t>
            </w:r>
            <w:proofErr w:type="spellEnd"/>
            <w:r w:rsidR="003943F2" w:rsidRPr="00CE73D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 xml:space="preserve"> hmotný majetok</w:t>
            </w:r>
          </w:p>
        </w:tc>
        <w:tc>
          <w:tcPr>
            <w:tcW w:w="8537" w:type="dxa"/>
            <w:gridSpan w:val="9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CE73D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Bežné účtovné obdobie</w:t>
            </w:r>
            <w:r w:rsidR="00763E1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 xml:space="preserve"> v Eur</w:t>
            </w:r>
          </w:p>
        </w:tc>
      </w:tr>
      <w:tr w:rsidR="003943F2" w:rsidRPr="00CE73DF" w:rsidTr="003943F2">
        <w:trPr>
          <w:trHeight w:val="1455"/>
        </w:trPr>
        <w:tc>
          <w:tcPr>
            <w:tcW w:w="154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3F2" w:rsidRPr="00CE73DF" w:rsidRDefault="003943F2" w:rsidP="003943F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CE73D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Pozemky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CE73D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Stavby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CE73D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Samostatné hnuteľné veci a súbory hnuteľných vecí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CE73D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Pestovateľské celky trvalých porastov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CE73D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Základné stádo a ťažné zvieratá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CE73D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Ostatný DHM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CE73D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Obstarávaný DHM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CE73D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Poskytnuté preddavky na DHM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CE73D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Spolu</w:t>
            </w:r>
          </w:p>
        </w:tc>
      </w:tr>
      <w:tr w:rsidR="003943F2" w:rsidRPr="00CE73DF" w:rsidTr="003943F2">
        <w:trPr>
          <w:trHeight w:val="300"/>
        </w:trPr>
        <w:tc>
          <w:tcPr>
            <w:tcW w:w="15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CE73DF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A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CE73DF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CE73DF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CE73DF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CE73DF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CE73DF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F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A77977" w:rsidP="00394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CE73DF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CE73DF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H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CE73DF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943F2" w:rsidRPr="00CE73DF" w:rsidRDefault="00776162" w:rsidP="00394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CE73DF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J</w:t>
            </w:r>
          </w:p>
        </w:tc>
      </w:tr>
      <w:tr w:rsidR="003943F2" w:rsidRPr="00CE73DF" w:rsidTr="003943F2">
        <w:trPr>
          <w:trHeight w:val="300"/>
        </w:trPr>
        <w:tc>
          <w:tcPr>
            <w:tcW w:w="15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CE73DF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Prvotné ocenenie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</w:tr>
      <w:tr w:rsidR="003943F2" w:rsidRPr="00CE73DF" w:rsidTr="003943F2">
        <w:trPr>
          <w:trHeight w:val="735"/>
        </w:trPr>
        <w:tc>
          <w:tcPr>
            <w:tcW w:w="15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CE73D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Stav na začiatku účtovného obdobia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jc w:val="right"/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181 048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jc w:val="right"/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181 048</w:t>
            </w:r>
          </w:p>
        </w:tc>
      </w:tr>
      <w:tr w:rsidR="003943F2" w:rsidRPr="00CE73DF" w:rsidTr="003943F2">
        <w:trPr>
          <w:trHeight w:val="300"/>
        </w:trPr>
        <w:tc>
          <w:tcPr>
            <w:tcW w:w="15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CE73DF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Prírastky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</w:tr>
      <w:tr w:rsidR="003943F2" w:rsidRPr="00CE73DF" w:rsidTr="003943F2">
        <w:trPr>
          <w:trHeight w:val="300"/>
        </w:trPr>
        <w:tc>
          <w:tcPr>
            <w:tcW w:w="15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CE73DF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Úbytky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</w:tr>
      <w:tr w:rsidR="003943F2" w:rsidRPr="00CE73DF" w:rsidTr="003943F2">
        <w:trPr>
          <w:trHeight w:val="300"/>
        </w:trPr>
        <w:tc>
          <w:tcPr>
            <w:tcW w:w="15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CE73DF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Presuny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</w:tr>
      <w:tr w:rsidR="003943F2" w:rsidRPr="00CE73DF" w:rsidTr="003943F2">
        <w:trPr>
          <w:trHeight w:val="735"/>
        </w:trPr>
        <w:tc>
          <w:tcPr>
            <w:tcW w:w="15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CE73D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Stav na konci účtovného obdobia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CE73D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CE73D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CE73D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181 048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CE73D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CE73D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CE73D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CE73D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CE73D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CE73D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181 048</w:t>
            </w:r>
          </w:p>
        </w:tc>
      </w:tr>
      <w:tr w:rsidR="003943F2" w:rsidRPr="00CE73DF" w:rsidTr="003943F2">
        <w:trPr>
          <w:trHeight w:val="300"/>
        </w:trPr>
        <w:tc>
          <w:tcPr>
            <w:tcW w:w="15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CE73DF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Oprávky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</w:tr>
      <w:tr w:rsidR="003943F2" w:rsidRPr="00CE73DF" w:rsidTr="003943F2">
        <w:trPr>
          <w:trHeight w:val="735"/>
        </w:trPr>
        <w:tc>
          <w:tcPr>
            <w:tcW w:w="15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CE73D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Stav na začiatku účtovného obdobia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jc w:val="right"/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-2 287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jc w:val="right"/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-2 287</w:t>
            </w:r>
          </w:p>
        </w:tc>
      </w:tr>
      <w:tr w:rsidR="003943F2" w:rsidRPr="00CE73DF" w:rsidTr="003943F2">
        <w:trPr>
          <w:trHeight w:val="300"/>
        </w:trPr>
        <w:tc>
          <w:tcPr>
            <w:tcW w:w="15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CE73DF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Prírastky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</w:tr>
      <w:tr w:rsidR="003943F2" w:rsidRPr="00CE73DF" w:rsidTr="003943F2">
        <w:trPr>
          <w:trHeight w:val="300"/>
        </w:trPr>
        <w:tc>
          <w:tcPr>
            <w:tcW w:w="15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CE73DF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Úbytky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</w:tr>
      <w:tr w:rsidR="003943F2" w:rsidRPr="00CE73DF" w:rsidTr="003943F2">
        <w:trPr>
          <w:trHeight w:val="735"/>
        </w:trPr>
        <w:tc>
          <w:tcPr>
            <w:tcW w:w="15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CE73D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Stav na konci účtovného obdobia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CE73D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CE73D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CE73D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-2 287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CE73D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CE73D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CE73D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CE73D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CE73D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CE73D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-2 287</w:t>
            </w:r>
          </w:p>
        </w:tc>
      </w:tr>
      <w:tr w:rsidR="003943F2" w:rsidRPr="00CE73DF" w:rsidTr="003943F2">
        <w:trPr>
          <w:trHeight w:val="300"/>
        </w:trPr>
        <w:tc>
          <w:tcPr>
            <w:tcW w:w="15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CE73DF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Opravné položky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</w:tr>
      <w:tr w:rsidR="003943F2" w:rsidRPr="00CE73DF" w:rsidTr="003943F2">
        <w:trPr>
          <w:trHeight w:val="735"/>
        </w:trPr>
        <w:tc>
          <w:tcPr>
            <w:tcW w:w="15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CE73D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Stav na začiatku účtovného obdobia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</w:tr>
      <w:tr w:rsidR="003943F2" w:rsidRPr="00CE73DF" w:rsidTr="003943F2">
        <w:trPr>
          <w:trHeight w:val="300"/>
        </w:trPr>
        <w:tc>
          <w:tcPr>
            <w:tcW w:w="15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CE73DF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Prírastky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</w:tr>
      <w:tr w:rsidR="003943F2" w:rsidRPr="00CE73DF" w:rsidTr="003943F2">
        <w:trPr>
          <w:trHeight w:val="300"/>
        </w:trPr>
        <w:tc>
          <w:tcPr>
            <w:tcW w:w="15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CE73DF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Úbytky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</w:tr>
      <w:tr w:rsidR="003943F2" w:rsidRPr="00CE73DF" w:rsidTr="003943F2">
        <w:trPr>
          <w:trHeight w:val="735"/>
        </w:trPr>
        <w:tc>
          <w:tcPr>
            <w:tcW w:w="15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CE73D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lastRenderedPageBreak/>
              <w:t>Stav na konci účtovného obdobia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CE73D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CE73D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CE73D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CE73D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CE73D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CE73D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CE73D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CE73D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CE73D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 </w:t>
            </w:r>
          </w:p>
        </w:tc>
      </w:tr>
      <w:tr w:rsidR="003943F2" w:rsidRPr="00CE73DF" w:rsidTr="003943F2">
        <w:trPr>
          <w:trHeight w:val="495"/>
        </w:trPr>
        <w:tc>
          <w:tcPr>
            <w:tcW w:w="15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</w:pPr>
            <w:r w:rsidRPr="00CE73DF">
              <w:rPr>
                <w:rFonts w:ascii="Arial" w:hAnsi="Arial" w:cs="Arial"/>
                <w:color w:val="000000"/>
                <w:sz w:val="18"/>
                <w:szCs w:val="18"/>
                <w:lang w:eastAsia="sk-SK"/>
              </w:rPr>
              <w:t>Zostatková hodnota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color w:val="000000"/>
                <w:lang w:eastAsia="sk-SK"/>
              </w:rPr>
            </w:pPr>
            <w:r w:rsidRPr="00CE73DF">
              <w:rPr>
                <w:color w:val="000000"/>
                <w:lang w:eastAsia="sk-SK"/>
              </w:rPr>
              <w:t> </w:t>
            </w:r>
          </w:p>
        </w:tc>
      </w:tr>
      <w:tr w:rsidR="003943F2" w:rsidRPr="00CE73DF" w:rsidTr="003943F2">
        <w:trPr>
          <w:trHeight w:val="735"/>
        </w:trPr>
        <w:tc>
          <w:tcPr>
            <w:tcW w:w="15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CE73D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Stav na začiatku účtovného obdobia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CE73D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CE73D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CE73D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178 761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CE73D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CE73D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CE73D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CE73D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CE73D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943F2" w:rsidRPr="00CE73DF" w:rsidRDefault="003943F2" w:rsidP="003943F2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CE73D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178 761</w:t>
            </w:r>
          </w:p>
        </w:tc>
      </w:tr>
      <w:tr w:rsidR="003943F2" w:rsidRPr="00CE73DF" w:rsidTr="003943F2">
        <w:trPr>
          <w:trHeight w:val="750"/>
        </w:trPr>
        <w:tc>
          <w:tcPr>
            <w:tcW w:w="154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CE73D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Stav na konci účtovného obdobia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CE73D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CE73D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CE73D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178 761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CE73D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CE73D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CE73D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CE73D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3F2" w:rsidRPr="00CE73DF" w:rsidRDefault="003943F2" w:rsidP="003943F2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CE73D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943F2" w:rsidRPr="00CE73DF" w:rsidRDefault="003943F2" w:rsidP="003943F2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CE73D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178 761</w:t>
            </w:r>
          </w:p>
        </w:tc>
      </w:tr>
    </w:tbl>
    <w:p w:rsidR="003943F2" w:rsidRDefault="003943F2" w:rsidP="005B095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  <w:lang w:eastAsia="sk-SK"/>
        </w:rPr>
      </w:pPr>
    </w:p>
    <w:p w:rsidR="003943F2" w:rsidRPr="005B0957" w:rsidRDefault="003943F2" w:rsidP="005B095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  <w:lang w:eastAsia="sk-SK"/>
        </w:rPr>
      </w:pPr>
    </w:p>
    <w:p w:rsidR="005B0957" w:rsidRPr="005B0957" w:rsidRDefault="005B0957" w:rsidP="005B095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  <w:lang w:eastAsia="sk-SK"/>
        </w:rPr>
      </w:pPr>
      <w:r w:rsidRPr="005B0957">
        <w:rPr>
          <w:rFonts w:ascii="Times New Roman" w:hAnsi="Times New Roman"/>
          <w:b/>
          <w:bCs/>
          <w:color w:val="000000"/>
          <w:sz w:val="18"/>
          <w:szCs w:val="18"/>
          <w:lang w:eastAsia="sk-SK"/>
        </w:rPr>
        <w:t xml:space="preserve">2. Zásoby </w:t>
      </w:r>
    </w:p>
    <w:p w:rsidR="005B0957" w:rsidRDefault="005B0957" w:rsidP="005B095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  <w:lang w:eastAsia="sk-SK"/>
        </w:rPr>
      </w:pPr>
      <w:r w:rsidRPr="005B0957">
        <w:rPr>
          <w:rFonts w:ascii="Times New Roman" w:hAnsi="Times New Roman"/>
          <w:color w:val="000000"/>
          <w:sz w:val="18"/>
          <w:szCs w:val="18"/>
          <w:lang w:eastAsia="sk-SK"/>
        </w:rPr>
        <w:t>Spoločnosť neeviduje k 31. 12. 202</w:t>
      </w:r>
      <w:r w:rsidR="00603BED">
        <w:rPr>
          <w:rFonts w:ascii="Times New Roman" w:hAnsi="Times New Roman"/>
          <w:color w:val="000000"/>
          <w:sz w:val="18"/>
          <w:szCs w:val="18"/>
          <w:lang w:eastAsia="sk-SK"/>
        </w:rPr>
        <w:t>5</w:t>
      </w:r>
      <w:r w:rsidRPr="005B0957">
        <w:rPr>
          <w:rFonts w:ascii="Times New Roman" w:hAnsi="Times New Roman"/>
          <w:color w:val="000000"/>
          <w:sz w:val="18"/>
          <w:szCs w:val="18"/>
          <w:lang w:eastAsia="sk-SK"/>
        </w:rPr>
        <w:t xml:space="preserve"> opravné položky k zásobám.</w:t>
      </w:r>
      <w:r w:rsidR="00832886">
        <w:rPr>
          <w:rFonts w:ascii="Times New Roman" w:hAnsi="Times New Roman"/>
          <w:color w:val="000000"/>
          <w:sz w:val="18"/>
          <w:szCs w:val="18"/>
          <w:lang w:eastAsia="sk-SK"/>
        </w:rPr>
        <w:t xml:space="preserve"> Zmena žiadna.</w:t>
      </w:r>
      <w:r w:rsidRPr="005B0957">
        <w:rPr>
          <w:rFonts w:ascii="Times New Roman" w:hAnsi="Times New Roman"/>
          <w:color w:val="000000"/>
          <w:sz w:val="18"/>
          <w:szCs w:val="18"/>
          <w:lang w:eastAsia="sk-SK"/>
        </w:rPr>
        <w:t xml:space="preserve"> </w:t>
      </w:r>
    </w:p>
    <w:p w:rsidR="003943F2" w:rsidRDefault="003943F2" w:rsidP="005B095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  <w:lang w:eastAsia="sk-SK"/>
        </w:rPr>
      </w:pPr>
    </w:p>
    <w:tbl>
      <w:tblPr>
        <w:tblW w:w="10040" w:type="dxa"/>
        <w:tblInd w:w="57" w:type="dxa"/>
        <w:tblCellMar>
          <w:left w:w="70" w:type="dxa"/>
          <w:right w:w="70" w:type="dxa"/>
        </w:tblCellMar>
        <w:tblLook w:val="04A0"/>
      </w:tblPr>
      <w:tblGrid>
        <w:gridCol w:w="2200"/>
        <w:gridCol w:w="1780"/>
        <w:gridCol w:w="1220"/>
        <w:gridCol w:w="1740"/>
        <w:gridCol w:w="1420"/>
        <w:gridCol w:w="1680"/>
      </w:tblGrid>
      <w:tr w:rsidR="00763E17" w:rsidRPr="00763E17" w:rsidTr="00763E17">
        <w:trPr>
          <w:trHeight w:val="1230"/>
        </w:trPr>
        <w:tc>
          <w:tcPr>
            <w:tcW w:w="2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763E1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Zásoby</w:t>
            </w:r>
          </w:p>
        </w:tc>
        <w:tc>
          <w:tcPr>
            <w:tcW w:w="1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3E17" w:rsidRDefault="00763E17" w:rsidP="00763E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763E1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Stav OP na začiatku účtovného obdobia</w:t>
            </w:r>
          </w:p>
          <w:p w:rsidR="00763E17" w:rsidRDefault="00763E17" w:rsidP="00763E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763E1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 xml:space="preserve">k </w:t>
            </w:r>
          </w:p>
          <w:p w:rsidR="00763E17" w:rsidRPr="00763E17" w:rsidRDefault="00763E17" w:rsidP="00763E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763E1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1. januáru 2025</w:t>
            </w:r>
            <w:r w:rsidR="007030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 xml:space="preserve"> v Eur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763E1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Tvorba OP</w:t>
            </w:r>
            <w:r w:rsidR="007030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 xml:space="preserve"> v Eur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763E1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Zúčtovanie OP z dôvodu zániku opodstatnenosti</w:t>
            </w:r>
            <w:r w:rsidR="007030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 xml:space="preserve"> v Eur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763E1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Zúčtovanie OP z dôvodu vyradenia majetku z</w:t>
            </w:r>
            <w:r w:rsidR="007030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 </w:t>
            </w:r>
            <w:r w:rsidRPr="00763E1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účtovníctva</w:t>
            </w:r>
            <w:r w:rsidR="007030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 xml:space="preserve"> v Eur</w:t>
            </w:r>
          </w:p>
        </w:tc>
        <w:tc>
          <w:tcPr>
            <w:tcW w:w="1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3E17" w:rsidRDefault="00763E17" w:rsidP="00763E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763E1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Stav OP na konci účtovného obdobia</w:t>
            </w:r>
          </w:p>
          <w:p w:rsidR="00763E17" w:rsidRDefault="00763E17" w:rsidP="00763E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763E1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 xml:space="preserve"> k</w:t>
            </w:r>
          </w:p>
          <w:p w:rsidR="00763E17" w:rsidRPr="00763E17" w:rsidRDefault="00763E17" w:rsidP="00763E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763E1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 xml:space="preserve"> 31. decembru 2025</w:t>
            </w:r>
            <w:r w:rsidR="0070307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 xml:space="preserve"> v Eur</w:t>
            </w:r>
          </w:p>
        </w:tc>
      </w:tr>
      <w:tr w:rsidR="00763E17" w:rsidRPr="00763E17" w:rsidTr="00763E17">
        <w:trPr>
          <w:trHeight w:val="31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63E17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63E17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B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63E17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C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63E17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D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63E17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E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63E17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F</w:t>
            </w:r>
          </w:p>
        </w:tc>
      </w:tr>
      <w:tr w:rsidR="00763E17" w:rsidRPr="00763E17" w:rsidTr="00763E17">
        <w:trPr>
          <w:trHeight w:val="31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63E17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Materiál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763E17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763E17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763E17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763E17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763E17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0</w:t>
            </w:r>
          </w:p>
        </w:tc>
      </w:tr>
      <w:tr w:rsidR="00763E17" w:rsidRPr="00763E17" w:rsidTr="00763E17">
        <w:trPr>
          <w:trHeight w:val="750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63E17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Nedokončená výroba a polotovary vlastnej výroby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763E17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763E17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763E17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763E17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763E17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0</w:t>
            </w:r>
          </w:p>
        </w:tc>
      </w:tr>
      <w:tr w:rsidR="00763E17" w:rsidRPr="00763E17" w:rsidTr="00763E17">
        <w:trPr>
          <w:trHeight w:val="31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63E17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Výrobky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763E17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763E17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763E17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763E17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763E17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0</w:t>
            </w:r>
          </w:p>
        </w:tc>
      </w:tr>
      <w:tr w:rsidR="00763E17" w:rsidRPr="00763E17" w:rsidTr="00763E17">
        <w:trPr>
          <w:trHeight w:val="31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63E17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Zvieratá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763E17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763E17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763E17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763E17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763E17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0</w:t>
            </w:r>
          </w:p>
        </w:tc>
      </w:tr>
      <w:tr w:rsidR="00763E17" w:rsidRPr="00763E17" w:rsidTr="00763E17">
        <w:trPr>
          <w:trHeight w:val="31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63E17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Tovar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763E17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763E17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763E17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763E17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763E17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0</w:t>
            </w:r>
          </w:p>
        </w:tc>
      </w:tr>
      <w:tr w:rsidR="00763E17" w:rsidRPr="00763E17" w:rsidTr="00763E17">
        <w:trPr>
          <w:trHeight w:val="31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63E17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Nehnuteľnosť na predaj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763E17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763E17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763E17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763E17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763E17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0</w:t>
            </w:r>
          </w:p>
        </w:tc>
      </w:tr>
      <w:tr w:rsidR="00763E17" w:rsidRPr="00763E17" w:rsidTr="00763E17">
        <w:trPr>
          <w:trHeight w:val="510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763E17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Poskytnuté preddavky  na zásoby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763E17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763E17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763E17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763E17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763E17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0</w:t>
            </w:r>
          </w:p>
        </w:tc>
      </w:tr>
      <w:tr w:rsidR="00763E17" w:rsidRPr="00763E17" w:rsidTr="00763E17">
        <w:trPr>
          <w:trHeight w:val="31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763E1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k-SK"/>
              </w:rPr>
              <w:t>Zásoby spolu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763E1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763E1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763E1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763E1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763E1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k-SK"/>
              </w:rPr>
              <w:t>0</w:t>
            </w:r>
          </w:p>
        </w:tc>
      </w:tr>
    </w:tbl>
    <w:p w:rsidR="003943F2" w:rsidRDefault="003943F2" w:rsidP="005B095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  <w:lang w:eastAsia="sk-SK"/>
        </w:rPr>
      </w:pPr>
    </w:p>
    <w:p w:rsidR="003943F2" w:rsidRPr="005B0957" w:rsidRDefault="003943F2" w:rsidP="005B095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  <w:lang w:eastAsia="sk-SK"/>
        </w:rPr>
      </w:pPr>
    </w:p>
    <w:p w:rsidR="005B0957" w:rsidRPr="005B0957" w:rsidRDefault="005B0957" w:rsidP="005B095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  <w:lang w:eastAsia="sk-SK"/>
        </w:rPr>
      </w:pPr>
      <w:r w:rsidRPr="005B0957">
        <w:rPr>
          <w:rFonts w:ascii="Times New Roman" w:hAnsi="Times New Roman"/>
          <w:b/>
          <w:bCs/>
          <w:color w:val="000000"/>
          <w:sz w:val="18"/>
          <w:szCs w:val="18"/>
          <w:lang w:eastAsia="sk-SK"/>
        </w:rPr>
        <w:t xml:space="preserve">3. Pohľadávky </w:t>
      </w:r>
    </w:p>
    <w:p w:rsidR="005B0957" w:rsidRPr="005B0957" w:rsidRDefault="005B0957" w:rsidP="005B095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  <w:lang w:eastAsia="sk-SK"/>
        </w:rPr>
      </w:pPr>
      <w:r w:rsidRPr="005B0957">
        <w:rPr>
          <w:rFonts w:ascii="Times New Roman" w:hAnsi="Times New Roman"/>
          <w:color w:val="000000"/>
          <w:sz w:val="18"/>
          <w:szCs w:val="18"/>
          <w:lang w:eastAsia="sk-SK"/>
        </w:rPr>
        <w:t xml:space="preserve">Opravné položky k pohľadávkam: </w:t>
      </w:r>
    </w:p>
    <w:p w:rsidR="005B0957" w:rsidRPr="005B0957" w:rsidRDefault="005B0957" w:rsidP="005B095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  <w:lang w:eastAsia="sk-SK"/>
        </w:rPr>
      </w:pPr>
      <w:r w:rsidRPr="005B0957">
        <w:rPr>
          <w:rFonts w:ascii="Times New Roman" w:hAnsi="Times New Roman"/>
          <w:color w:val="000000"/>
          <w:sz w:val="18"/>
          <w:szCs w:val="18"/>
          <w:lang w:eastAsia="sk-SK"/>
        </w:rPr>
        <w:t>Spoločnosť neeviduje k 31.12.202</w:t>
      </w:r>
      <w:r w:rsidR="00603BED">
        <w:rPr>
          <w:rFonts w:ascii="Times New Roman" w:hAnsi="Times New Roman"/>
          <w:color w:val="000000"/>
          <w:sz w:val="18"/>
          <w:szCs w:val="18"/>
          <w:lang w:eastAsia="sk-SK"/>
        </w:rPr>
        <w:t>5</w:t>
      </w:r>
      <w:r w:rsidRPr="005B0957">
        <w:rPr>
          <w:rFonts w:ascii="Times New Roman" w:hAnsi="Times New Roman"/>
          <w:color w:val="000000"/>
          <w:sz w:val="18"/>
          <w:szCs w:val="18"/>
          <w:lang w:eastAsia="sk-SK"/>
        </w:rPr>
        <w:t xml:space="preserve"> opravné položky k pohľadávkam. </w:t>
      </w:r>
    </w:p>
    <w:p w:rsidR="005B0957" w:rsidRDefault="005B0957" w:rsidP="005B0957">
      <w:pPr>
        <w:pStyle w:val="Zkladntext"/>
        <w:rPr>
          <w:rFonts w:eastAsia="Calibri"/>
          <w:b w:val="0"/>
          <w:bCs w:val="0"/>
          <w:color w:val="000000"/>
          <w:sz w:val="18"/>
          <w:szCs w:val="18"/>
          <w:lang w:eastAsia="sk-SK"/>
        </w:rPr>
      </w:pPr>
      <w:r w:rsidRPr="005B0957">
        <w:rPr>
          <w:rFonts w:eastAsia="Calibri"/>
          <w:b w:val="0"/>
          <w:bCs w:val="0"/>
          <w:color w:val="000000"/>
          <w:sz w:val="18"/>
          <w:szCs w:val="18"/>
          <w:lang w:eastAsia="sk-SK"/>
        </w:rPr>
        <w:t>Veková štruktúra pohľadávok je uvedená v nasledujúcej tabuľke:</w:t>
      </w:r>
      <w:r w:rsidR="00890D41">
        <w:rPr>
          <w:rFonts w:eastAsia="Calibri"/>
          <w:b w:val="0"/>
          <w:bCs w:val="0"/>
          <w:color w:val="000000"/>
          <w:sz w:val="18"/>
          <w:szCs w:val="18"/>
          <w:lang w:eastAsia="sk-SK"/>
        </w:rPr>
        <w:t xml:space="preserve"> zmena žiadna</w:t>
      </w:r>
    </w:p>
    <w:tbl>
      <w:tblPr>
        <w:tblW w:w="8920" w:type="dxa"/>
        <w:tblInd w:w="57" w:type="dxa"/>
        <w:tblCellMar>
          <w:left w:w="70" w:type="dxa"/>
          <w:right w:w="70" w:type="dxa"/>
        </w:tblCellMar>
        <w:tblLook w:val="04A0"/>
      </w:tblPr>
      <w:tblGrid>
        <w:gridCol w:w="3280"/>
        <w:gridCol w:w="1960"/>
        <w:gridCol w:w="1720"/>
        <w:gridCol w:w="1960"/>
      </w:tblGrid>
      <w:tr w:rsidR="00763E17" w:rsidRPr="00763E17" w:rsidTr="00763E17">
        <w:trPr>
          <w:trHeight w:val="300"/>
        </w:trPr>
        <w:tc>
          <w:tcPr>
            <w:tcW w:w="32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rPr>
                <w:rFonts w:eastAsia="Times New Roman" w:cs="Calibri"/>
                <w:color w:val="000000"/>
                <w:lang w:eastAsia="sk-SK"/>
              </w:rPr>
            </w:pPr>
            <w:r w:rsidRPr="00763E17">
              <w:rPr>
                <w:rFonts w:eastAsia="Times New Roman" w:cs="Calibri"/>
                <w:color w:val="000000"/>
                <w:lang w:eastAsia="sk-SK"/>
              </w:rPr>
              <w:t> </w:t>
            </w:r>
          </w:p>
        </w:tc>
        <w:tc>
          <w:tcPr>
            <w:tcW w:w="564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sk-SK"/>
              </w:rPr>
            </w:pPr>
            <w:r w:rsidRPr="00763E17">
              <w:rPr>
                <w:rFonts w:eastAsia="Times New Roman" w:cs="Calibri"/>
                <w:b/>
                <w:bCs/>
                <w:color w:val="000000"/>
                <w:lang w:eastAsia="sk-SK"/>
              </w:rPr>
              <w:t>k 31.12.2025</w:t>
            </w:r>
          </w:p>
        </w:tc>
      </w:tr>
      <w:tr w:rsidR="00763E17" w:rsidRPr="00763E17" w:rsidTr="00763E17">
        <w:trPr>
          <w:trHeight w:val="315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rPr>
                <w:rFonts w:eastAsia="Times New Roman" w:cs="Calibri"/>
                <w:color w:val="000000"/>
                <w:lang w:eastAsia="sk-SK"/>
              </w:rPr>
            </w:pPr>
            <w:r w:rsidRPr="00763E17">
              <w:rPr>
                <w:rFonts w:eastAsia="Times New Roman" w:cs="Calibri"/>
                <w:color w:val="000000"/>
                <w:lang w:eastAsia="sk-SK"/>
              </w:rPr>
              <w:t> </w:t>
            </w:r>
          </w:p>
        </w:tc>
        <w:tc>
          <w:tcPr>
            <w:tcW w:w="56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sk-SK"/>
              </w:rPr>
            </w:pPr>
            <w:r w:rsidRPr="00763E17">
              <w:rPr>
                <w:rFonts w:eastAsia="Times New Roman" w:cs="Calibri"/>
                <w:b/>
                <w:bCs/>
                <w:color w:val="000000"/>
                <w:lang w:eastAsia="sk-SK"/>
              </w:rPr>
              <w:t>Eur</w:t>
            </w:r>
          </w:p>
        </w:tc>
      </w:tr>
      <w:tr w:rsidR="00763E17" w:rsidRPr="00763E17" w:rsidTr="00763E17">
        <w:trPr>
          <w:trHeight w:val="315"/>
        </w:trPr>
        <w:tc>
          <w:tcPr>
            <w:tcW w:w="3280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1"/>
                <w:szCs w:val="21"/>
                <w:lang w:eastAsia="sk-SK"/>
              </w:rPr>
            </w:pPr>
            <w:r w:rsidRPr="00763E17">
              <w:rPr>
                <w:rFonts w:ascii="Arial Narrow" w:eastAsia="Times New Roman" w:hAnsi="Arial Narrow" w:cs="Calibri"/>
                <w:b/>
                <w:bCs/>
                <w:color w:val="000000"/>
                <w:sz w:val="21"/>
                <w:szCs w:val="21"/>
                <w:lang w:eastAsia="sk-SK"/>
              </w:rPr>
              <w:t>Názov položky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1"/>
                <w:szCs w:val="21"/>
                <w:lang w:eastAsia="sk-SK"/>
              </w:rPr>
            </w:pPr>
            <w:r w:rsidRPr="00763E17">
              <w:rPr>
                <w:rFonts w:ascii="Arial Narrow" w:eastAsia="Times New Roman" w:hAnsi="Arial Narrow" w:cs="Calibri"/>
                <w:b/>
                <w:bCs/>
                <w:color w:val="000000"/>
                <w:sz w:val="21"/>
                <w:szCs w:val="21"/>
                <w:lang w:eastAsia="sk-SK"/>
              </w:rPr>
              <w:t>V lehote splatnosti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1"/>
                <w:szCs w:val="21"/>
                <w:lang w:eastAsia="sk-SK"/>
              </w:rPr>
            </w:pPr>
            <w:r w:rsidRPr="00763E17">
              <w:rPr>
                <w:rFonts w:ascii="Arial Narrow" w:eastAsia="Times New Roman" w:hAnsi="Arial Narrow" w:cs="Calibri"/>
                <w:b/>
                <w:bCs/>
                <w:color w:val="000000"/>
                <w:sz w:val="21"/>
                <w:szCs w:val="21"/>
                <w:lang w:eastAsia="sk-SK"/>
              </w:rPr>
              <w:t>Po lehote splatnosti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1"/>
                <w:szCs w:val="21"/>
                <w:lang w:eastAsia="sk-SK"/>
              </w:rPr>
            </w:pPr>
            <w:r w:rsidRPr="00763E17">
              <w:rPr>
                <w:rFonts w:ascii="Arial Narrow" w:eastAsia="Times New Roman" w:hAnsi="Arial Narrow" w:cs="Calibri"/>
                <w:b/>
                <w:bCs/>
                <w:color w:val="000000"/>
                <w:sz w:val="21"/>
                <w:szCs w:val="21"/>
                <w:lang w:eastAsia="sk-SK"/>
              </w:rPr>
              <w:t>Pohľadávky spolu</w:t>
            </w:r>
          </w:p>
        </w:tc>
      </w:tr>
      <w:tr w:rsidR="00763E17" w:rsidRPr="00763E17" w:rsidTr="00763E17">
        <w:trPr>
          <w:trHeight w:hRule="exact" w:val="315"/>
        </w:trPr>
        <w:tc>
          <w:tcPr>
            <w:tcW w:w="32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1"/>
                <w:szCs w:val="21"/>
                <w:lang w:eastAsia="sk-SK"/>
              </w:rPr>
            </w:pPr>
            <w:r w:rsidRPr="00763E17">
              <w:rPr>
                <w:rFonts w:ascii="Arial Narrow" w:eastAsia="Times New Roman" w:hAnsi="Arial Narrow" w:cs="Calibri"/>
                <w:bCs/>
                <w:color w:val="000000"/>
                <w:sz w:val="21"/>
                <w:szCs w:val="21"/>
                <w:lang w:eastAsia="sk-SK"/>
              </w:rPr>
              <w:t>A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1"/>
                <w:szCs w:val="21"/>
                <w:lang w:eastAsia="sk-SK"/>
              </w:rPr>
            </w:pPr>
            <w:r w:rsidRPr="00763E17">
              <w:rPr>
                <w:rFonts w:ascii="Arial Narrow" w:eastAsia="Times New Roman" w:hAnsi="Arial Narrow" w:cs="Calibri"/>
                <w:bCs/>
                <w:color w:val="000000"/>
                <w:sz w:val="21"/>
                <w:szCs w:val="21"/>
                <w:lang w:eastAsia="sk-SK"/>
              </w:rPr>
              <w:t>B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1"/>
                <w:szCs w:val="21"/>
                <w:lang w:eastAsia="sk-SK"/>
              </w:rPr>
            </w:pPr>
            <w:r w:rsidRPr="00763E17">
              <w:rPr>
                <w:rFonts w:ascii="Arial Narrow" w:eastAsia="Times New Roman" w:hAnsi="Arial Narrow" w:cs="Calibri"/>
                <w:bCs/>
                <w:color w:val="000000"/>
                <w:sz w:val="21"/>
                <w:szCs w:val="21"/>
                <w:lang w:eastAsia="sk-SK"/>
              </w:rPr>
              <w:t>C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1"/>
                <w:szCs w:val="21"/>
                <w:lang w:eastAsia="sk-SK"/>
              </w:rPr>
            </w:pPr>
            <w:r w:rsidRPr="00763E17">
              <w:rPr>
                <w:rFonts w:ascii="Arial Narrow" w:eastAsia="Times New Roman" w:hAnsi="Arial Narrow" w:cs="Calibri"/>
                <w:bCs/>
                <w:color w:val="000000"/>
                <w:sz w:val="21"/>
                <w:szCs w:val="21"/>
                <w:lang w:eastAsia="sk-SK"/>
              </w:rPr>
              <w:t>D</w:t>
            </w:r>
          </w:p>
        </w:tc>
      </w:tr>
      <w:tr w:rsidR="00763E17" w:rsidRPr="00763E17" w:rsidTr="00763E17">
        <w:trPr>
          <w:trHeight w:hRule="exact" w:val="330"/>
        </w:trPr>
        <w:tc>
          <w:tcPr>
            <w:tcW w:w="892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1"/>
                <w:szCs w:val="21"/>
                <w:lang w:eastAsia="sk-SK"/>
              </w:rPr>
            </w:pPr>
            <w:r w:rsidRPr="00763E17">
              <w:rPr>
                <w:rFonts w:eastAsia="Times New Roman" w:cs="Arial"/>
                <w:b/>
                <w:bCs/>
                <w:color w:val="000000"/>
                <w:sz w:val="21"/>
                <w:szCs w:val="21"/>
                <w:lang w:eastAsia="sk-SK"/>
              </w:rPr>
              <w:t>Dlhodobé pohľadávky</w:t>
            </w:r>
          </w:p>
        </w:tc>
      </w:tr>
      <w:tr w:rsidR="00763E17" w:rsidRPr="00763E17" w:rsidTr="00763E17">
        <w:trPr>
          <w:trHeight w:val="330"/>
        </w:trPr>
        <w:tc>
          <w:tcPr>
            <w:tcW w:w="3280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rPr>
                <w:rFonts w:eastAsia="Times New Roman" w:cs="Calibri"/>
                <w:color w:val="000000"/>
                <w:sz w:val="21"/>
                <w:szCs w:val="21"/>
                <w:lang w:eastAsia="sk-SK"/>
              </w:rPr>
            </w:pPr>
            <w:r w:rsidRPr="00763E17">
              <w:rPr>
                <w:rFonts w:eastAsia="Times New Roman" w:cs="Arial"/>
                <w:color w:val="000000"/>
                <w:sz w:val="21"/>
                <w:szCs w:val="21"/>
                <w:lang w:eastAsia="sk-SK"/>
              </w:rPr>
              <w:t>Pohľadávky z obchodného styku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1"/>
                <w:szCs w:val="21"/>
                <w:lang w:eastAsia="sk-SK"/>
              </w:rPr>
            </w:pPr>
            <w:r w:rsidRPr="00763E17">
              <w:rPr>
                <w:rFonts w:ascii="Arial Narrow" w:eastAsia="Times New Roman" w:hAnsi="Arial Narrow" w:cs="Calibri"/>
                <w:color w:val="000000"/>
                <w:sz w:val="21"/>
                <w:szCs w:val="21"/>
                <w:lang w:eastAsia="sk-SK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1"/>
                <w:szCs w:val="21"/>
                <w:lang w:eastAsia="sk-SK"/>
              </w:rPr>
            </w:pPr>
            <w:r w:rsidRPr="00763E17">
              <w:rPr>
                <w:rFonts w:ascii="Arial Narrow" w:eastAsia="Times New Roman" w:hAnsi="Arial Narrow" w:cs="Calibri"/>
                <w:color w:val="000000"/>
                <w:sz w:val="21"/>
                <w:szCs w:val="21"/>
                <w:lang w:eastAsia="sk-SK"/>
              </w:rPr>
              <w:t>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1"/>
                <w:szCs w:val="21"/>
                <w:lang w:eastAsia="sk-SK"/>
              </w:rPr>
            </w:pPr>
            <w:r w:rsidRPr="00763E17">
              <w:rPr>
                <w:rFonts w:ascii="Arial Narrow" w:eastAsia="Times New Roman" w:hAnsi="Arial Narrow" w:cs="Calibri"/>
                <w:color w:val="000000"/>
                <w:sz w:val="21"/>
                <w:szCs w:val="21"/>
                <w:lang w:eastAsia="sk-SK"/>
              </w:rPr>
              <w:t>0</w:t>
            </w:r>
          </w:p>
        </w:tc>
      </w:tr>
      <w:tr w:rsidR="00763E17" w:rsidRPr="00763E17" w:rsidTr="00763E17">
        <w:trPr>
          <w:trHeight w:val="870"/>
        </w:trPr>
        <w:tc>
          <w:tcPr>
            <w:tcW w:w="3280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rPr>
                <w:rFonts w:eastAsia="Times New Roman" w:cs="Calibri"/>
                <w:color w:val="000000"/>
                <w:sz w:val="21"/>
                <w:szCs w:val="21"/>
                <w:lang w:eastAsia="sk-SK"/>
              </w:rPr>
            </w:pPr>
            <w:r w:rsidRPr="00763E17">
              <w:rPr>
                <w:rFonts w:eastAsia="Times New Roman" w:cs="Arial"/>
                <w:color w:val="000000"/>
                <w:sz w:val="21"/>
                <w:szCs w:val="21"/>
                <w:lang w:eastAsia="sk-SK"/>
              </w:rPr>
              <w:lastRenderedPageBreak/>
              <w:t>Pohľadávky voči dcérskej účtovnej jednotke a materskej účtovnej jednotke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1"/>
                <w:szCs w:val="21"/>
                <w:lang w:eastAsia="sk-SK"/>
              </w:rPr>
            </w:pPr>
            <w:r w:rsidRPr="00763E17">
              <w:rPr>
                <w:rFonts w:ascii="Arial Narrow" w:eastAsia="Times New Roman" w:hAnsi="Arial Narrow" w:cs="Calibri"/>
                <w:color w:val="000000"/>
                <w:sz w:val="21"/>
                <w:szCs w:val="21"/>
                <w:lang w:eastAsia="sk-SK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1"/>
                <w:szCs w:val="21"/>
                <w:lang w:eastAsia="sk-SK"/>
              </w:rPr>
            </w:pPr>
            <w:r w:rsidRPr="00763E17">
              <w:rPr>
                <w:rFonts w:ascii="Arial Narrow" w:eastAsia="Times New Roman" w:hAnsi="Arial Narrow" w:cs="Calibri"/>
                <w:color w:val="000000"/>
                <w:sz w:val="21"/>
                <w:szCs w:val="21"/>
                <w:lang w:eastAsia="sk-SK"/>
              </w:rPr>
              <w:t>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1"/>
                <w:szCs w:val="21"/>
                <w:lang w:eastAsia="sk-SK"/>
              </w:rPr>
            </w:pPr>
            <w:r w:rsidRPr="00763E17">
              <w:rPr>
                <w:rFonts w:ascii="Arial Narrow" w:eastAsia="Times New Roman" w:hAnsi="Arial Narrow" w:cs="Calibri"/>
                <w:color w:val="000000"/>
                <w:sz w:val="21"/>
                <w:szCs w:val="21"/>
                <w:lang w:eastAsia="sk-SK"/>
              </w:rPr>
              <w:t>0</w:t>
            </w:r>
          </w:p>
        </w:tc>
      </w:tr>
      <w:tr w:rsidR="00763E17" w:rsidRPr="00763E17" w:rsidTr="00763E17">
        <w:trPr>
          <w:trHeight w:val="585"/>
        </w:trPr>
        <w:tc>
          <w:tcPr>
            <w:tcW w:w="3280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rPr>
                <w:rFonts w:eastAsia="Times New Roman" w:cs="Calibri"/>
                <w:color w:val="000000"/>
                <w:sz w:val="21"/>
                <w:szCs w:val="21"/>
                <w:lang w:eastAsia="sk-SK"/>
              </w:rPr>
            </w:pPr>
            <w:r w:rsidRPr="00763E17">
              <w:rPr>
                <w:rFonts w:eastAsia="Times New Roman" w:cs="Arial"/>
                <w:color w:val="000000"/>
                <w:sz w:val="21"/>
                <w:szCs w:val="21"/>
                <w:lang w:eastAsia="sk-SK"/>
              </w:rPr>
              <w:t>Ostatné pohľadávky v rámci konsolidovaného celku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1"/>
                <w:szCs w:val="21"/>
                <w:lang w:eastAsia="sk-SK"/>
              </w:rPr>
            </w:pPr>
            <w:r w:rsidRPr="00763E17">
              <w:rPr>
                <w:rFonts w:ascii="Arial Narrow" w:eastAsia="Times New Roman" w:hAnsi="Arial Narrow" w:cs="Calibri"/>
                <w:color w:val="000000"/>
                <w:sz w:val="21"/>
                <w:szCs w:val="21"/>
                <w:lang w:eastAsia="sk-SK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1"/>
                <w:szCs w:val="21"/>
                <w:lang w:eastAsia="sk-SK"/>
              </w:rPr>
            </w:pPr>
            <w:r w:rsidRPr="00763E17">
              <w:rPr>
                <w:rFonts w:ascii="Arial Narrow" w:eastAsia="Times New Roman" w:hAnsi="Arial Narrow" w:cs="Calibri"/>
                <w:color w:val="000000"/>
                <w:sz w:val="21"/>
                <w:szCs w:val="21"/>
                <w:lang w:eastAsia="sk-SK"/>
              </w:rPr>
              <w:t>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1"/>
                <w:szCs w:val="21"/>
                <w:lang w:eastAsia="sk-SK"/>
              </w:rPr>
            </w:pPr>
            <w:r w:rsidRPr="00763E17">
              <w:rPr>
                <w:rFonts w:ascii="Arial Narrow" w:eastAsia="Times New Roman" w:hAnsi="Arial Narrow" w:cs="Calibri"/>
                <w:color w:val="000000"/>
                <w:sz w:val="21"/>
                <w:szCs w:val="21"/>
                <w:lang w:eastAsia="sk-SK"/>
              </w:rPr>
              <w:t>0</w:t>
            </w:r>
          </w:p>
        </w:tc>
      </w:tr>
      <w:tr w:rsidR="00763E17" w:rsidRPr="00763E17" w:rsidTr="00763E17">
        <w:trPr>
          <w:trHeight w:val="585"/>
        </w:trPr>
        <w:tc>
          <w:tcPr>
            <w:tcW w:w="3280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rPr>
                <w:rFonts w:eastAsia="Times New Roman" w:cs="Calibri"/>
                <w:color w:val="000000"/>
                <w:sz w:val="21"/>
                <w:szCs w:val="21"/>
                <w:lang w:eastAsia="sk-SK"/>
              </w:rPr>
            </w:pPr>
            <w:r w:rsidRPr="00763E17">
              <w:rPr>
                <w:rFonts w:eastAsia="Times New Roman" w:cs="Arial"/>
                <w:color w:val="000000"/>
                <w:sz w:val="21"/>
                <w:szCs w:val="21"/>
                <w:lang w:eastAsia="sk-SK"/>
              </w:rPr>
              <w:t>Pohľadávky voči spoločníkom, členom a združeniu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1"/>
                <w:szCs w:val="21"/>
                <w:lang w:eastAsia="sk-SK"/>
              </w:rPr>
            </w:pPr>
            <w:r w:rsidRPr="00763E17">
              <w:rPr>
                <w:rFonts w:ascii="Arial Narrow" w:eastAsia="Times New Roman" w:hAnsi="Arial Narrow" w:cs="Calibri"/>
                <w:color w:val="000000"/>
                <w:sz w:val="21"/>
                <w:szCs w:val="21"/>
                <w:lang w:eastAsia="sk-SK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1"/>
                <w:szCs w:val="21"/>
                <w:lang w:eastAsia="sk-SK"/>
              </w:rPr>
            </w:pPr>
            <w:r w:rsidRPr="00763E17">
              <w:rPr>
                <w:rFonts w:ascii="Arial Narrow" w:eastAsia="Times New Roman" w:hAnsi="Arial Narrow" w:cs="Calibri"/>
                <w:color w:val="000000"/>
                <w:sz w:val="21"/>
                <w:szCs w:val="21"/>
                <w:lang w:eastAsia="sk-SK"/>
              </w:rPr>
              <w:t>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1"/>
                <w:szCs w:val="21"/>
                <w:lang w:eastAsia="sk-SK"/>
              </w:rPr>
            </w:pPr>
            <w:r w:rsidRPr="00763E17">
              <w:rPr>
                <w:rFonts w:ascii="Arial Narrow" w:eastAsia="Times New Roman" w:hAnsi="Arial Narrow" w:cs="Calibri"/>
                <w:color w:val="000000"/>
                <w:sz w:val="21"/>
                <w:szCs w:val="21"/>
                <w:lang w:eastAsia="sk-SK"/>
              </w:rPr>
              <w:t>0</w:t>
            </w:r>
          </w:p>
        </w:tc>
      </w:tr>
      <w:tr w:rsidR="00763E17" w:rsidRPr="00763E17" w:rsidTr="00763E17">
        <w:trPr>
          <w:trHeight w:val="315"/>
        </w:trPr>
        <w:tc>
          <w:tcPr>
            <w:tcW w:w="3280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rPr>
                <w:rFonts w:eastAsia="Times New Roman" w:cs="Calibri"/>
                <w:color w:val="000000"/>
                <w:sz w:val="21"/>
                <w:szCs w:val="21"/>
                <w:lang w:eastAsia="sk-SK"/>
              </w:rPr>
            </w:pPr>
            <w:r w:rsidRPr="00763E17">
              <w:rPr>
                <w:rFonts w:eastAsia="Times New Roman" w:cs="Arial"/>
                <w:color w:val="000000"/>
                <w:sz w:val="21"/>
                <w:szCs w:val="21"/>
                <w:lang w:eastAsia="sk-SK"/>
              </w:rPr>
              <w:t>Iné pohľadávky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1"/>
                <w:szCs w:val="21"/>
                <w:lang w:eastAsia="sk-SK"/>
              </w:rPr>
            </w:pPr>
            <w:r w:rsidRPr="00763E17">
              <w:rPr>
                <w:rFonts w:ascii="Arial Narrow" w:eastAsia="Times New Roman" w:hAnsi="Arial Narrow" w:cs="Calibri"/>
                <w:color w:val="000000"/>
                <w:sz w:val="21"/>
                <w:szCs w:val="21"/>
                <w:lang w:eastAsia="sk-SK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1"/>
                <w:szCs w:val="21"/>
                <w:lang w:eastAsia="sk-SK"/>
              </w:rPr>
            </w:pPr>
            <w:r w:rsidRPr="00763E17">
              <w:rPr>
                <w:rFonts w:ascii="Arial Narrow" w:eastAsia="Times New Roman" w:hAnsi="Arial Narrow" w:cs="Calibri"/>
                <w:color w:val="000000"/>
                <w:sz w:val="21"/>
                <w:szCs w:val="21"/>
                <w:lang w:eastAsia="sk-SK"/>
              </w:rPr>
              <w:t>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1"/>
                <w:szCs w:val="21"/>
                <w:lang w:eastAsia="sk-SK"/>
              </w:rPr>
            </w:pPr>
            <w:r w:rsidRPr="00763E17">
              <w:rPr>
                <w:rFonts w:ascii="Arial Narrow" w:eastAsia="Times New Roman" w:hAnsi="Arial Narrow" w:cs="Calibri"/>
                <w:color w:val="000000"/>
                <w:sz w:val="21"/>
                <w:szCs w:val="21"/>
                <w:lang w:eastAsia="sk-SK"/>
              </w:rPr>
              <w:t>0</w:t>
            </w:r>
          </w:p>
        </w:tc>
      </w:tr>
      <w:tr w:rsidR="00763E17" w:rsidRPr="00763E17" w:rsidTr="00763E17">
        <w:trPr>
          <w:trHeight w:val="315"/>
        </w:trPr>
        <w:tc>
          <w:tcPr>
            <w:tcW w:w="32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1"/>
                <w:szCs w:val="21"/>
                <w:lang w:eastAsia="sk-SK"/>
              </w:rPr>
            </w:pPr>
            <w:r w:rsidRPr="00763E17">
              <w:rPr>
                <w:rFonts w:eastAsia="Times New Roman" w:cs="Arial"/>
                <w:b/>
                <w:bCs/>
                <w:color w:val="000000"/>
                <w:sz w:val="21"/>
                <w:szCs w:val="21"/>
                <w:lang w:eastAsia="sk-SK"/>
              </w:rPr>
              <w:t>Dlhodobé pohľadávky spolu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sz w:val="21"/>
                <w:szCs w:val="21"/>
                <w:lang w:eastAsia="sk-SK"/>
              </w:rPr>
            </w:pPr>
            <w:r w:rsidRPr="00763E17">
              <w:rPr>
                <w:rFonts w:ascii="Arial Narrow" w:eastAsia="Times New Roman" w:hAnsi="Arial Narrow" w:cs="Calibri"/>
                <w:b/>
                <w:bCs/>
                <w:color w:val="000000"/>
                <w:sz w:val="21"/>
                <w:szCs w:val="21"/>
                <w:lang w:eastAsia="sk-SK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sz w:val="21"/>
                <w:szCs w:val="21"/>
                <w:lang w:eastAsia="sk-SK"/>
              </w:rPr>
            </w:pPr>
            <w:r w:rsidRPr="00763E17">
              <w:rPr>
                <w:rFonts w:ascii="Arial Narrow" w:eastAsia="Times New Roman" w:hAnsi="Arial Narrow" w:cs="Calibri"/>
                <w:b/>
                <w:bCs/>
                <w:color w:val="000000"/>
                <w:sz w:val="21"/>
                <w:szCs w:val="21"/>
                <w:lang w:eastAsia="sk-SK"/>
              </w:rPr>
              <w:t>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sz w:val="21"/>
                <w:szCs w:val="21"/>
                <w:lang w:eastAsia="sk-SK"/>
              </w:rPr>
            </w:pPr>
            <w:r w:rsidRPr="00763E17">
              <w:rPr>
                <w:rFonts w:ascii="Arial Narrow" w:eastAsia="Times New Roman" w:hAnsi="Arial Narrow" w:cs="Calibri"/>
                <w:b/>
                <w:bCs/>
                <w:color w:val="000000"/>
                <w:sz w:val="21"/>
                <w:szCs w:val="21"/>
                <w:lang w:eastAsia="sk-SK"/>
              </w:rPr>
              <w:t>0</w:t>
            </w:r>
          </w:p>
        </w:tc>
      </w:tr>
      <w:tr w:rsidR="00763E17" w:rsidRPr="00763E17" w:rsidTr="00763E17">
        <w:trPr>
          <w:trHeight w:val="330"/>
        </w:trPr>
        <w:tc>
          <w:tcPr>
            <w:tcW w:w="892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1"/>
                <w:szCs w:val="21"/>
                <w:lang w:eastAsia="sk-SK"/>
              </w:rPr>
            </w:pPr>
            <w:r w:rsidRPr="00763E17">
              <w:rPr>
                <w:rFonts w:eastAsia="Times New Roman" w:cs="Arial"/>
                <w:b/>
                <w:bCs/>
                <w:color w:val="000000"/>
                <w:sz w:val="21"/>
                <w:szCs w:val="21"/>
                <w:lang w:eastAsia="sk-SK"/>
              </w:rPr>
              <w:t>Krátkodobé pohľadávky</w:t>
            </w:r>
          </w:p>
        </w:tc>
      </w:tr>
      <w:tr w:rsidR="00763E17" w:rsidRPr="00763E17" w:rsidTr="00763E17">
        <w:trPr>
          <w:trHeight w:val="330"/>
        </w:trPr>
        <w:tc>
          <w:tcPr>
            <w:tcW w:w="3280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rPr>
                <w:rFonts w:eastAsia="Times New Roman" w:cs="Calibri"/>
                <w:color w:val="000000"/>
                <w:sz w:val="21"/>
                <w:szCs w:val="21"/>
                <w:lang w:eastAsia="sk-SK"/>
              </w:rPr>
            </w:pPr>
            <w:r w:rsidRPr="00763E17">
              <w:rPr>
                <w:rFonts w:eastAsia="Times New Roman" w:cs="Arial"/>
                <w:color w:val="000000"/>
                <w:sz w:val="21"/>
                <w:szCs w:val="21"/>
                <w:lang w:eastAsia="sk-SK"/>
              </w:rPr>
              <w:t>Pohľadávky z obchodného styku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1"/>
                <w:szCs w:val="21"/>
                <w:lang w:eastAsia="sk-SK"/>
              </w:rPr>
            </w:pPr>
            <w:r w:rsidRPr="00763E17">
              <w:rPr>
                <w:rFonts w:ascii="Arial Narrow" w:eastAsia="Times New Roman" w:hAnsi="Arial Narrow" w:cs="Calibri"/>
                <w:color w:val="000000"/>
                <w:sz w:val="21"/>
                <w:szCs w:val="21"/>
                <w:lang w:eastAsia="sk-SK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1"/>
                <w:szCs w:val="21"/>
                <w:lang w:eastAsia="sk-SK"/>
              </w:rPr>
            </w:pPr>
            <w:r w:rsidRPr="00763E17">
              <w:rPr>
                <w:rFonts w:ascii="Arial Narrow" w:eastAsia="Times New Roman" w:hAnsi="Arial Narrow" w:cs="Calibri"/>
                <w:color w:val="000000"/>
                <w:sz w:val="21"/>
                <w:szCs w:val="21"/>
                <w:lang w:eastAsia="sk-SK"/>
              </w:rPr>
              <w:t>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1"/>
                <w:szCs w:val="21"/>
                <w:lang w:eastAsia="sk-SK"/>
              </w:rPr>
            </w:pPr>
            <w:r w:rsidRPr="00763E17">
              <w:rPr>
                <w:rFonts w:ascii="Arial Narrow" w:eastAsia="Times New Roman" w:hAnsi="Arial Narrow" w:cs="Calibri"/>
                <w:color w:val="000000"/>
                <w:sz w:val="21"/>
                <w:szCs w:val="21"/>
                <w:lang w:eastAsia="sk-SK"/>
              </w:rPr>
              <w:t>0</w:t>
            </w:r>
          </w:p>
        </w:tc>
      </w:tr>
      <w:tr w:rsidR="00763E17" w:rsidRPr="00763E17" w:rsidTr="00763E17">
        <w:trPr>
          <w:trHeight w:val="870"/>
        </w:trPr>
        <w:tc>
          <w:tcPr>
            <w:tcW w:w="3280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rPr>
                <w:rFonts w:eastAsia="Times New Roman" w:cs="Calibri"/>
                <w:color w:val="000000"/>
                <w:sz w:val="21"/>
                <w:szCs w:val="21"/>
                <w:lang w:eastAsia="sk-SK"/>
              </w:rPr>
            </w:pPr>
            <w:r w:rsidRPr="00763E17">
              <w:rPr>
                <w:rFonts w:eastAsia="Times New Roman" w:cs="Arial"/>
                <w:color w:val="000000"/>
                <w:sz w:val="21"/>
                <w:szCs w:val="21"/>
                <w:lang w:eastAsia="sk-SK"/>
              </w:rPr>
              <w:t>Pohľadávky voči dcérskej účtovnej jednotke a materskej účtovnej jednotke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1"/>
                <w:szCs w:val="21"/>
                <w:lang w:eastAsia="sk-SK"/>
              </w:rPr>
            </w:pPr>
            <w:r w:rsidRPr="00763E17">
              <w:rPr>
                <w:rFonts w:ascii="Arial Narrow" w:eastAsia="Times New Roman" w:hAnsi="Arial Narrow" w:cs="Calibri"/>
                <w:color w:val="000000"/>
                <w:sz w:val="21"/>
                <w:szCs w:val="21"/>
                <w:lang w:eastAsia="sk-SK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1"/>
                <w:szCs w:val="21"/>
                <w:lang w:eastAsia="sk-SK"/>
              </w:rPr>
            </w:pPr>
            <w:r w:rsidRPr="00763E17">
              <w:rPr>
                <w:rFonts w:ascii="Arial Narrow" w:eastAsia="Times New Roman" w:hAnsi="Arial Narrow" w:cs="Calibri"/>
                <w:color w:val="000000"/>
                <w:sz w:val="21"/>
                <w:szCs w:val="21"/>
                <w:lang w:eastAsia="sk-SK"/>
              </w:rPr>
              <w:t>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1"/>
                <w:szCs w:val="21"/>
                <w:lang w:eastAsia="sk-SK"/>
              </w:rPr>
            </w:pPr>
            <w:r w:rsidRPr="00763E17">
              <w:rPr>
                <w:rFonts w:ascii="Arial Narrow" w:eastAsia="Times New Roman" w:hAnsi="Arial Narrow" w:cs="Calibri"/>
                <w:color w:val="000000"/>
                <w:sz w:val="21"/>
                <w:szCs w:val="21"/>
                <w:lang w:eastAsia="sk-SK"/>
              </w:rPr>
              <w:t>0</w:t>
            </w:r>
          </w:p>
        </w:tc>
      </w:tr>
      <w:tr w:rsidR="00763E17" w:rsidRPr="00763E17" w:rsidTr="00763E17">
        <w:trPr>
          <w:trHeight w:val="585"/>
        </w:trPr>
        <w:tc>
          <w:tcPr>
            <w:tcW w:w="3280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rPr>
                <w:rFonts w:eastAsia="Times New Roman" w:cs="Calibri"/>
                <w:color w:val="000000"/>
                <w:sz w:val="21"/>
                <w:szCs w:val="21"/>
                <w:lang w:eastAsia="sk-SK"/>
              </w:rPr>
            </w:pPr>
            <w:r w:rsidRPr="00763E17">
              <w:rPr>
                <w:rFonts w:eastAsia="Times New Roman" w:cs="Arial"/>
                <w:color w:val="000000"/>
                <w:sz w:val="21"/>
                <w:szCs w:val="21"/>
                <w:lang w:eastAsia="sk-SK"/>
              </w:rPr>
              <w:t>Ostatné pohľadávky v rámci konsolidovaného celku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1"/>
                <w:szCs w:val="21"/>
                <w:lang w:eastAsia="sk-SK"/>
              </w:rPr>
            </w:pPr>
            <w:r w:rsidRPr="00763E17">
              <w:rPr>
                <w:rFonts w:ascii="Arial Narrow" w:eastAsia="Times New Roman" w:hAnsi="Arial Narrow" w:cs="Calibri"/>
                <w:color w:val="000000"/>
                <w:sz w:val="21"/>
                <w:szCs w:val="21"/>
                <w:lang w:eastAsia="sk-SK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1"/>
                <w:szCs w:val="21"/>
                <w:lang w:eastAsia="sk-SK"/>
              </w:rPr>
            </w:pPr>
            <w:r w:rsidRPr="00763E17">
              <w:rPr>
                <w:rFonts w:ascii="Arial Narrow" w:eastAsia="Times New Roman" w:hAnsi="Arial Narrow" w:cs="Calibri"/>
                <w:color w:val="000000"/>
                <w:sz w:val="21"/>
                <w:szCs w:val="21"/>
                <w:lang w:eastAsia="sk-SK"/>
              </w:rPr>
              <w:t>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1"/>
                <w:szCs w:val="21"/>
                <w:lang w:eastAsia="sk-SK"/>
              </w:rPr>
            </w:pPr>
            <w:r w:rsidRPr="00763E17">
              <w:rPr>
                <w:rFonts w:ascii="Arial Narrow" w:eastAsia="Times New Roman" w:hAnsi="Arial Narrow" w:cs="Calibri"/>
                <w:color w:val="000000"/>
                <w:sz w:val="21"/>
                <w:szCs w:val="21"/>
                <w:lang w:eastAsia="sk-SK"/>
              </w:rPr>
              <w:t>0</w:t>
            </w:r>
          </w:p>
        </w:tc>
      </w:tr>
      <w:tr w:rsidR="00763E17" w:rsidRPr="00763E17" w:rsidTr="00763E17">
        <w:trPr>
          <w:trHeight w:val="585"/>
        </w:trPr>
        <w:tc>
          <w:tcPr>
            <w:tcW w:w="3280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rPr>
                <w:rFonts w:eastAsia="Times New Roman" w:cs="Calibri"/>
                <w:color w:val="000000"/>
                <w:sz w:val="21"/>
                <w:szCs w:val="21"/>
                <w:lang w:eastAsia="sk-SK"/>
              </w:rPr>
            </w:pPr>
            <w:r w:rsidRPr="00763E17">
              <w:rPr>
                <w:rFonts w:eastAsia="Times New Roman" w:cs="Arial"/>
                <w:color w:val="000000"/>
                <w:sz w:val="21"/>
                <w:szCs w:val="21"/>
                <w:lang w:eastAsia="sk-SK"/>
              </w:rPr>
              <w:t>Pohľadávky voči spoločníkom, členom a združeniu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1"/>
                <w:szCs w:val="21"/>
                <w:lang w:eastAsia="sk-SK"/>
              </w:rPr>
            </w:pPr>
            <w:r w:rsidRPr="00763E17">
              <w:rPr>
                <w:rFonts w:ascii="Arial Narrow" w:eastAsia="Times New Roman" w:hAnsi="Arial Narrow" w:cs="Calibri"/>
                <w:color w:val="000000"/>
                <w:sz w:val="21"/>
                <w:szCs w:val="21"/>
                <w:lang w:eastAsia="sk-SK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1"/>
                <w:szCs w:val="21"/>
                <w:lang w:eastAsia="sk-SK"/>
              </w:rPr>
            </w:pPr>
            <w:r w:rsidRPr="00763E17">
              <w:rPr>
                <w:rFonts w:ascii="Arial Narrow" w:eastAsia="Times New Roman" w:hAnsi="Arial Narrow" w:cs="Calibri"/>
                <w:color w:val="000000"/>
                <w:sz w:val="21"/>
                <w:szCs w:val="21"/>
                <w:lang w:eastAsia="sk-SK"/>
              </w:rPr>
              <w:t>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1"/>
                <w:szCs w:val="21"/>
                <w:lang w:eastAsia="sk-SK"/>
              </w:rPr>
            </w:pPr>
            <w:r w:rsidRPr="00763E17">
              <w:rPr>
                <w:rFonts w:ascii="Arial Narrow" w:eastAsia="Times New Roman" w:hAnsi="Arial Narrow" w:cs="Calibri"/>
                <w:color w:val="000000"/>
                <w:sz w:val="21"/>
                <w:szCs w:val="21"/>
                <w:lang w:eastAsia="sk-SK"/>
              </w:rPr>
              <w:t>0</w:t>
            </w:r>
          </w:p>
        </w:tc>
      </w:tr>
      <w:tr w:rsidR="00763E17" w:rsidRPr="00763E17" w:rsidTr="00763E17">
        <w:trPr>
          <w:trHeight w:val="315"/>
        </w:trPr>
        <w:tc>
          <w:tcPr>
            <w:tcW w:w="3280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rPr>
                <w:rFonts w:eastAsia="Times New Roman" w:cs="Calibri"/>
                <w:color w:val="000000"/>
                <w:sz w:val="21"/>
                <w:szCs w:val="21"/>
                <w:lang w:eastAsia="sk-SK"/>
              </w:rPr>
            </w:pPr>
            <w:r w:rsidRPr="00763E17">
              <w:rPr>
                <w:rFonts w:eastAsia="Times New Roman" w:cs="Arial"/>
                <w:color w:val="000000"/>
                <w:sz w:val="21"/>
                <w:szCs w:val="21"/>
                <w:lang w:eastAsia="sk-SK"/>
              </w:rPr>
              <w:t>Sociálne poistenie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1"/>
                <w:szCs w:val="21"/>
                <w:lang w:eastAsia="sk-SK"/>
              </w:rPr>
            </w:pPr>
            <w:r w:rsidRPr="00763E17">
              <w:rPr>
                <w:rFonts w:ascii="Arial Narrow" w:eastAsia="Times New Roman" w:hAnsi="Arial Narrow" w:cs="Calibri"/>
                <w:color w:val="000000"/>
                <w:sz w:val="21"/>
                <w:szCs w:val="21"/>
                <w:lang w:eastAsia="sk-SK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1"/>
                <w:szCs w:val="21"/>
                <w:lang w:eastAsia="sk-SK"/>
              </w:rPr>
            </w:pPr>
            <w:r w:rsidRPr="00763E17">
              <w:rPr>
                <w:rFonts w:ascii="Arial Narrow" w:eastAsia="Times New Roman" w:hAnsi="Arial Narrow" w:cs="Calibri"/>
                <w:color w:val="000000"/>
                <w:sz w:val="21"/>
                <w:szCs w:val="21"/>
                <w:lang w:eastAsia="sk-SK"/>
              </w:rPr>
              <w:t>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1"/>
                <w:szCs w:val="21"/>
                <w:lang w:eastAsia="sk-SK"/>
              </w:rPr>
            </w:pPr>
            <w:r w:rsidRPr="00763E17">
              <w:rPr>
                <w:rFonts w:ascii="Arial Narrow" w:eastAsia="Times New Roman" w:hAnsi="Arial Narrow" w:cs="Calibri"/>
                <w:color w:val="000000"/>
                <w:sz w:val="21"/>
                <w:szCs w:val="21"/>
                <w:lang w:eastAsia="sk-SK"/>
              </w:rPr>
              <w:t>0</w:t>
            </w:r>
          </w:p>
        </w:tc>
      </w:tr>
      <w:tr w:rsidR="00763E17" w:rsidRPr="00763E17" w:rsidTr="00763E17">
        <w:trPr>
          <w:trHeight w:val="315"/>
        </w:trPr>
        <w:tc>
          <w:tcPr>
            <w:tcW w:w="3280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rPr>
                <w:rFonts w:eastAsia="Times New Roman" w:cs="Calibri"/>
                <w:color w:val="000000"/>
                <w:sz w:val="21"/>
                <w:szCs w:val="21"/>
                <w:lang w:eastAsia="sk-SK"/>
              </w:rPr>
            </w:pPr>
            <w:r w:rsidRPr="00763E17">
              <w:rPr>
                <w:rFonts w:eastAsia="Times New Roman" w:cs="Arial"/>
                <w:color w:val="000000"/>
                <w:sz w:val="21"/>
                <w:szCs w:val="21"/>
                <w:lang w:eastAsia="sk-SK"/>
              </w:rPr>
              <w:t>Daňové pohľadávky a dotácie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1"/>
                <w:szCs w:val="21"/>
                <w:lang w:eastAsia="sk-SK"/>
              </w:rPr>
            </w:pPr>
            <w:r w:rsidRPr="00763E17">
              <w:rPr>
                <w:rFonts w:ascii="Arial Narrow" w:eastAsia="Times New Roman" w:hAnsi="Arial Narrow" w:cs="Calibri"/>
                <w:color w:val="000000"/>
                <w:sz w:val="21"/>
                <w:szCs w:val="21"/>
                <w:lang w:eastAsia="sk-SK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1"/>
                <w:szCs w:val="21"/>
                <w:lang w:eastAsia="sk-SK"/>
              </w:rPr>
            </w:pPr>
            <w:r w:rsidRPr="00763E17">
              <w:rPr>
                <w:rFonts w:ascii="Arial Narrow" w:eastAsia="Times New Roman" w:hAnsi="Arial Narrow" w:cs="Calibri"/>
                <w:color w:val="000000"/>
                <w:sz w:val="21"/>
                <w:szCs w:val="21"/>
                <w:lang w:eastAsia="sk-SK"/>
              </w:rPr>
              <w:t>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1"/>
                <w:szCs w:val="21"/>
                <w:lang w:eastAsia="sk-SK"/>
              </w:rPr>
            </w:pPr>
            <w:r w:rsidRPr="00763E17">
              <w:rPr>
                <w:rFonts w:ascii="Arial Narrow" w:eastAsia="Times New Roman" w:hAnsi="Arial Narrow" w:cs="Calibri"/>
                <w:color w:val="000000"/>
                <w:sz w:val="21"/>
                <w:szCs w:val="21"/>
                <w:lang w:eastAsia="sk-SK"/>
              </w:rPr>
              <w:t>0</w:t>
            </w:r>
          </w:p>
        </w:tc>
      </w:tr>
      <w:tr w:rsidR="00763E17" w:rsidRPr="00763E17" w:rsidTr="00763E17">
        <w:trPr>
          <w:trHeight w:val="315"/>
        </w:trPr>
        <w:tc>
          <w:tcPr>
            <w:tcW w:w="3280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rPr>
                <w:rFonts w:eastAsia="Times New Roman" w:cs="Calibri"/>
                <w:color w:val="000000"/>
                <w:sz w:val="21"/>
                <w:szCs w:val="21"/>
                <w:lang w:eastAsia="sk-SK"/>
              </w:rPr>
            </w:pPr>
            <w:r w:rsidRPr="00763E17">
              <w:rPr>
                <w:rFonts w:eastAsia="Times New Roman" w:cs="Arial"/>
                <w:color w:val="000000"/>
                <w:sz w:val="21"/>
                <w:szCs w:val="21"/>
                <w:lang w:eastAsia="sk-SK"/>
              </w:rPr>
              <w:t>Iné pohľadávky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1"/>
                <w:szCs w:val="21"/>
                <w:lang w:eastAsia="sk-SK"/>
              </w:rPr>
            </w:pPr>
            <w:r w:rsidRPr="00763E17">
              <w:rPr>
                <w:rFonts w:ascii="Arial Narrow" w:eastAsia="Times New Roman" w:hAnsi="Arial Narrow" w:cs="Calibri"/>
                <w:color w:val="000000"/>
                <w:sz w:val="21"/>
                <w:szCs w:val="21"/>
                <w:lang w:eastAsia="sk-SK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1"/>
                <w:szCs w:val="21"/>
                <w:lang w:eastAsia="sk-SK"/>
              </w:rPr>
            </w:pPr>
            <w:r w:rsidRPr="00763E17">
              <w:rPr>
                <w:rFonts w:ascii="Arial Narrow" w:eastAsia="Times New Roman" w:hAnsi="Arial Narrow" w:cs="Calibri"/>
                <w:color w:val="000000"/>
                <w:sz w:val="21"/>
                <w:szCs w:val="21"/>
                <w:lang w:eastAsia="sk-SK"/>
              </w:rPr>
              <w:t>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1"/>
                <w:szCs w:val="21"/>
                <w:lang w:eastAsia="sk-SK"/>
              </w:rPr>
            </w:pPr>
            <w:r w:rsidRPr="00763E17">
              <w:rPr>
                <w:rFonts w:ascii="Arial Narrow" w:eastAsia="Times New Roman" w:hAnsi="Arial Narrow" w:cs="Calibri"/>
                <w:color w:val="000000"/>
                <w:sz w:val="21"/>
                <w:szCs w:val="21"/>
                <w:lang w:eastAsia="sk-SK"/>
              </w:rPr>
              <w:t>0</w:t>
            </w:r>
          </w:p>
        </w:tc>
      </w:tr>
      <w:tr w:rsidR="00763E17" w:rsidRPr="00763E17" w:rsidTr="00763E17">
        <w:trPr>
          <w:trHeight w:val="315"/>
        </w:trPr>
        <w:tc>
          <w:tcPr>
            <w:tcW w:w="32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1"/>
                <w:szCs w:val="21"/>
                <w:lang w:eastAsia="sk-SK"/>
              </w:rPr>
            </w:pPr>
            <w:r w:rsidRPr="00763E17">
              <w:rPr>
                <w:rFonts w:eastAsia="Times New Roman" w:cs="Arial"/>
                <w:b/>
                <w:bCs/>
                <w:color w:val="000000"/>
                <w:sz w:val="21"/>
                <w:szCs w:val="21"/>
                <w:lang w:eastAsia="sk-SK"/>
              </w:rPr>
              <w:t>Krátkodobé pohľadávky spolu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sz w:val="21"/>
                <w:szCs w:val="21"/>
                <w:lang w:eastAsia="sk-SK"/>
              </w:rPr>
            </w:pPr>
            <w:r w:rsidRPr="00763E17">
              <w:rPr>
                <w:rFonts w:ascii="Arial Narrow" w:eastAsia="Times New Roman" w:hAnsi="Arial Narrow" w:cs="Calibri"/>
                <w:b/>
                <w:bCs/>
                <w:color w:val="000000"/>
                <w:sz w:val="21"/>
                <w:szCs w:val="21"/>
                <w:lang w:eastAsia="sk-SK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sz w:val="21"/>
                <w:szCs w:val="21"/>
                <w:lang w:eastAsia="sk-SK"/>
              </w:rPr>
            </w:pPr>
            <w:r w:rsidRPr="00763E17">
              <w:rPr>
                <w:rFonts w:ascii="Arial Narrow" w:eastAsia="Times New Roman" w:hAnsi="Arial Narrow" w:cs="Calibri"/>
                <w:b/>
                <w:bCs/>
                <w:color w:val="000000"/>
                <w:sz w:val="21"/>
                <w:szCs w:val="21"/>
                <w:lang w:eastAsia="sk-SK"/>
              </w:rPr>
              <w:t>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763E17" w:rsidRPr="00763E17" w:rsidRDefault="00763E17" w:rsidP="00763E17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sz w:val="21"/>
                <w:szCs w:val="21"/>
                <w:lang w:eastAsia="sk-SK"/>
              </w:rPr>
            </w:pPr>
            <w:r w:rsidRPr="00763E17">
              <w:rPr>
                <w:rFonts w:ascii="Arial Narrow" w:eastAsia="Times New Roman" w:hAnsi="Arial Narrow" w:cs="Calibri"/>
                <w:b/>
                <w:bCs/>
                <w:color w:val="000000"/>
                <w:sz w:val="21"/>
                <w:szCs w:val="21"/>
                <w:lang w:eastAsia="sk-SK"/>
              </w:rPr>
              <w:t>0</w:t>
            </w:r>
          </w:p>
        </w:tc>
      </w:tr>
    </w:tbl>
    <w:p w:rsidR="00910B4E" w:rsidRDefault="00910B4E" w:rsidP="005B0957">
      <w:pPr>
        <w:pStyle w:val="Zkladntext"/>
        <w:rPr>
          <w:rFonts w:eastAsia="Calibri"/>
          <w:b w:val="0"/>
          <w:bCs w:val="0"/>
          <w:color w:val="000000"/>
          <w:sz w:val="18"/>
          <w:szCs w:val="18"/>
          <w:lang w:eastAsia="sk-SK"/>
        </w:rPr>
      </w:pPr>
    </w:p>
    <w:p w:rsidR="009605FE" w:rsidRDefault="009605FE" w:rsidP="005B095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18"/>
          <w:szCs w:val="18"/>
          <w:lang w:eastAsia="sk-SK"/>
        </w:rPr>
      </w:pPr>
    </w:p>
    <w:p w:rsidR="005B0957" w:rsidRPr="005B0957" w:rsidRDefault="005B0957" w:rsidP="005B095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  <w:lang w:eastAsia="sk-SK"/>
        </w:rPr>
      </w:pPr>
      <w:r w:rsidRPr="005B0957">
        <w:rPr>
          <w:rFonts w:ascii="Times New Roman" w:hAnsi="Times New Roman"/>
          <w:b/>
          <w:bCs/>
          <w:color w:val="000000"/>
          <w:sz w:val="18"/>
          <w:szCs w:val="18"/>
          <w:lang w:eastAsia="sk-SK"/>
        </w:rPr>
        <w:t xml:space="preserve">4. Finančné účty </w:t>
      </w:r>
    </w:p>
    <w:p w:rsidR="00776162" w:rsidRDefault="005B0957" w:rsidP="005B095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  <w:lang w:eastAsia="sk-SK"/>
        </w:rPr>
      </w:pPr>
      <w:r w:rsidRPr="00776162">
        <w:rPr>
          <w:rFonts w:ascii="Times New Roman" w:hAnsi="Times New Roman"/>
          <w:color w:val="000000"/>
          <w:sz w:val="18"/>
          <w:szCs w:val="18"/>
          <w:lang w:eastAsia="sk-SK"/>
        </w:rPr>
        <w:t>Ako finančné účty sú vykázané peniaze v pokladnici.</w:t>
      </w:r>
      <w:r w:rsidR="00776162">
        <w:rPr>
          <w:rFonts w:ascii="Times New Roman" w:hAnsi="Times New Roman"/>
          <w:color w:val="000000"/>
          <w:sz w:val="18"/>
          <w:szCs w:val="18"/>
          <w:lang w:eastAsia="sk-SK"/>
        </w:rPr>
        <w:t xml:space="preserve"> </w:t>
      </w:r>
      <w:r w:rsidR="00832886">
        <w:rPr>
          <w:rFonts w:ascii="Times New Roman" w:hAnsi="Times New Roman"/>
          <w:color w:val="000000"/>
          <w:sz w:val="18"/>
          <w:szCs w:val="18"/>
          <w:lang w:eastAsia="sk-SK"/>
        </w:rPr>
        <w:t>Zmena v roku 2024 a  2025 žiadna.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4167"/>
        <w:gridCol w:w="2659"/>
        <w:gridCol w:w="2302"/>
      </w:tblGrid>
      <w:tr w:rsidR="00776162" w:rsidRPr="00CE73DF" w:rsidTr="00776162">
        <w:trPr>
          <w:jc w:val="center"/>
        </w:trPr>
        <w:tc>
          <w:tcPr>
            <w:tcW w:w="4167" w:type="dxa"/>
            <w:tcBorders>
              <w:top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776162" w:rsidRPr="00776162" w:rsidRDefault="00776162" w:rsidP="00776162">
            <w:pPr>
              <w:pStyle w:val="TopHeader"/>
              <w:rPr>
                <w:rFonts w:ascii="Times New Roman" w:hAnsi="Times New Roman"/>
                <w:sz w:val="18"/>
                <w:szCs w:val="18"/>
              </w:rPr>
            </w:pPr>
            <w:r w:rsidRPr="00776162">
              <w:rPr>
                <w:rFonts w:ascii="Times New Roman" w:hAnsi="Times New Roman"/>
                <w:sz w:val="18"/>
                <w:szCs w:val="18"/>
              </w:rPr>
              <w:t>Názov položky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832886" w:rsidRPr="00832886" w:rsidRDefault="00832886" w:rsidP="00832886">
            <w:pPr>
              <w:pStyle w:val="Default"/>
              <w:jc w:val="center"/>
              <w:rPr>
                <w:b/>
                <w:sz w:val="18"/>
                <w:szCs w:val="18"/>
              </w:rPr>
            </w:pPr>
            <w:r w:rsidRPr="00832886">
              <w:rPr>
                <w:b/>
                <w:sz w:val="18"/>
                <w:szCs w:val="18"/>
              </w:rPr>
              <w:t>31.12.2024</w:t>
            </w:r>
          </w:p>
          <w:p w:rsidR="00776162" w:rsidRPr="00776162" w:rsidRDefault="00832886" w:rsidP="00832886">
            <w:pPr>
              <w:pStyle w:val="TopHeader"/>
              <w:rPr>
                <w:rFonts w:ascii="Times New Roman" w:hAnsi="Times New Roman"/>
                <w:sz w:val="18"/>
                <w:szCs w:val="18"/>
              </w:rPr>
            </w:pPr>
            <w:r w:rsidRPr="00776162">
              <w:rPr>
                <w:sz w:val="18"/>
                <w:szCs w:val="18"/>
              </w:rPr>
              <w:t xml:space="preserve"> Eur</w:t>
            </w:r>
          </w:p>
        </w:tc>
        <w:tc>
          <w:tcPr>
            <w:tcW w:w="2302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832886" w:rsidRPr="00832886" w:rsidRDefault="00832886" w:rsidP="00832886">
            <w:pPr>
              <w:pStyle w:val="Default"/>
              <w:jc w:val="center"/>
              <w:rPr>
                <w:b/>
                <w:sz w:val="18"/>
                <w:szCs w:val="18"/>
              </w:rPr>
            </w:pPr>
            <w:r w:rsidRPr="00832886">
              <w:rPr>
                <w:b/>
                <w:sz w:val="18"/>
                <w:szCs w:val="18"/>
              </w:rPr>
              <w:t>31.12.2025</w:t>
            </w:r>
          </w:p>
          <w:p w:rsidR="00776162" w:rsidRPr="00776162" w:rsidRDefault="00832886" w:rsidP="00832886">
            <w:pPr>
              <w:pStyle w:val="TopHeader"/>
              <w:rPr>
                <w:rFonts w:ascii="Times New Roman" w:hAnsi="Times New Roman"/>
                <w:sz w:val="18"/>
                <w:szCs w:val="18"/>
              </w:rPr>
            </w:pPr>
            <w:r w:rsidRPr="00776162">
              <w:rPr>
                <w:sz w:val="18"/>
                <w:szCs w:val="18"/>
              </w:rPr>
              <w:t xml:space="preserve"> Eur</w:t>
            </w:r>
          </w:p>
        </w:tc>
      </w:tr>
      <w:tr w:rsidR="00776162" w:rsidRPr="00CE73DF" w:rsidTr="00776162">
        <w:trPr>
          <w:trHeight w:val="340"/>
          <w:jc w:val="center"/>
        </w:trPr>
        <w:tc>
          <w:tcPr>
            <w:tcW w:w="416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76162" w:rsidRPr="00776162" w:rsidRDefault="00776162" w:rsidP="00776162">
            <w:pPr>
              <w:rPr>
                <w:rFonts w:ascii="Times New Roman" w:hAnsi="Times New Roman"/>
                <w:sz w:val="18"/>
                <w:szCs w:val="18"/>
              </w:rPr>
            </w:pPr>
            <w:r w:rsidRPr="00776162">
              <w:rPr>
                <w:rFonts w:ascii="Times New Roman" w:hAnsi="Times New Roman"/>
                <w:sz w:val="18"/>
                <w:szCs w:val="18"/>
              </w:rPr>
              <w:t>Pokladnica, ceniny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776162" w:rsidRPr="00776162" w:rsidRDefault="00776162" w:rsidP="00776162">
            <w:pPr>
              <w:pStyle w:val="Value"/>
              <w:rPr>
                <w:rFonts w:ascii="Times New Roman" w:hAnsi="Times New Roman"/>
                <w:sz w:val="18"/>
                <w:szCs w:val="18"/>
              </w:rPr>
            </w:pPr>
            <w:r w:rsidRPr="00776162">
              <w:rPr>
                <w:rFonts w:ascii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2302" w:type="dxa"/>
            <w:tcBorders>
              <w:top w:val="single" w:sz="12" w:space="0" w:color="auto"/>
            </w:tcBorders>
            <w:vAlign w:val="center"/>
          </w:tcPr>
          <w:p w:rsidR="00776162" w:rsidRPr="00776162" w:rsidRDefault="00776162" w:rsidP="00776162">
            <w:pPr>
              <w:pStyle w:val="Value"/>
              <w:rPr>
                <w:rFonts w:ascii="Times New Roman" w:hAnsi="Times New Roman"/>
                <w:sz w:val="18"/>
                <w:szCs w:val="18"/>
              </w:rPr>
            </w:pPr>
            <w:r w:rsidRPr="00776162">
              <w:rPr>
                <w:rFonts w:ascii="Times New Roman" w:hAnsi="Times New Roman"/>
                <w:sz w:val="18"/>
                <w:szCs w:val="18"/>
              </w:rPr>
              <w:t>45</w:t>
            </w:r>
          </w:p>
        </w:tc>
      </w:tr>
      <w:tr w:rsidR="00776162" w:rsidRPr="00CE73DF" w:rsidTr="00776162">
        <w:trPr>
          <w:trHeight w:val="340"/>
          <w:jc w:val="center"/>
        </w:trPr>
        <w:tc>
          <w:tcPr>
            <w:tcW w:w="4167" w:type="dxa"/>
            <w:tcBorders>
              <w:right w:val="single" w:sz="12" w:space="0" w:color="auto"/>
            </w:tcBorders>
            <w:vAlign w:val="center"/>
          </w:tcPr>
          <w:p w:rsidR="00776162" w:rsidRPr="00776162" w:rsidRDefault="00776162" w:rsidP="00776162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776162">
              <w:rPr>
                <w:rFonts w:ascii="Times New Roman" w:hAnsi="Times New Roman"/>
                <w:bCs/>
                <w:sz w:val="18"/>
                <w:szCs w:val="18"/>
              </w:rPr>
              <w:t>Bežné bankové účty</w:t>
            </w:r>
          </w:p>
        </w:tc>
        <w:tc>
          <w:tcPr>
            <w:tcW w:w="2659" w:type="dxa"/>
            <w:tcBorders>
              <w:left w:val="single" w:sz="12" w:space="0" w:color="auto"/>
            </w:tcBorders>
            <w:vAlign w:val="center"/>
          </w:tcPr>
          <w:p w:rsidR="00776162" w:rsidRPr="00776162" w:rsidRDefault="00776162" w:rsidP="00776162">
            <w:pPr>
              <w:pStyle w:val="Value"/>
              <w:rPr>
                <w:rFonts w:ascii="Times New Roman" w:hAnsi="Times New Roman"/>
                <w:sz w:val="18"/>
                <w:szCs w:val="18"/>
              </w:rPr>
            </w:pPr>
            <w:r w:rsidRPr="0077616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2302" w:type="dxa"/>
            <w:vAlign w:val="center"/>
          </w:tcPr>
          <w:p w:rsidR="00776162" w:rsidRPr="00776162" w:rsidRDefault="00776162" w:rsidP="00776162">
            <w:pPr>
              <w:pStyle w:val="Value"/>
              <w:rPr>
                <w:rFonts w:ascii="Times New Roman" w:hAnsi="Times New Roman"/>
                <w:sz w:val="18"/>
                <w:szCs w:val="18"/>
              </w:rPr>
            </w:pPr>
            <w:r w:rsidRPr="0077616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776162" w:rsidRPr="00CE73DF" w:rsidTr="00776162">
        <w:trPr>
          <w:trHeight w:val="340"/>
          <w:jc w:val="center"/>
        </w:trPr>
        <w:tc>
          <w:tcPr>
            <w:tcW w:w="4167" w:type="dxa"/>
            <w:tcBorders>
              <w:right w:val="single" w:sz="12" w:space="0" w:color="auto"/>
            </w:tcBorders>
            <w:vAlign w:val="center"/>
          </w:tcPr>
          <w:p w:rsidR="00776162" w:rsidRPr="00776162" w:rsidRDefault="00776162" w:rsidP="00776162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776162">
              <w:rPr>
                <w:rFonts w:ascii="Times New Roman" w:hAnsi="Times New Roman"/>
                <w:bCs/>
                <w:sz w:val="18"/>
                <w:szCs w:val="18"/>
              </w:rPr>
              <w:t>Bankové účty termínované</w:t>
            </w:r>
          </w:p>
        </w:tc>
        <w:tc>
          <w:tcPr>
            <w:tcW w:w="2659" w:type="dxa"/>
            <w:tcBorders>
              <w:left w:val="single" w:sz="12" w:space="0" w:color="auto"/>
            </w:tcBorders>
            <w:vAlign w:val="center"/>
          </w:tcPr>
          <w:p w:rsidR="00776162" w:rsidRPr="00776162" w:rsidRDefault="00776162" w:rsidP="00776162">
            <w:pPr>
              <w:pStyle w:val="Value"/>
              <w:rPr>
                <w:rFonts w:ascii="Times New Roman" w:hAnsi="Times New Roman"/>
                <w:sz w:val="18"/>
                <w:szCs w:val="18"/>
              </w:rPr>
            </w:pPr>
            <w:r w:rsidRPr="0077616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2302" w:type="dxa"/>
            <w:vAlign w:val="center"/>
          </w:tcPr>
          <w:p w:rsidR="00776162" w:rsidRPr="00776162" w:rsidRDefault="00776162" w:rsidP="00776162">
            <w:pPr>
              <w:pStyle w:val="Value"/>
              <w:rPr>
                <w:rFonts w:ascii="Times New Roman" w:hAnsi="Times New Roman"/>
                <w:sz w:val="18"/>
                <w:szCs w:val="18"/>
              </w:rPr>
            </w:pPr>
            <w:r w:rsidRPr="0077616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776162" w:rsidRPr="00CE73DF" w:rsidTr="00776162">
        <w:trPr>
          <w:trHeight w:val="340"/>
          <w:jc w:val="center"/>
        </w:trPr>
        <w:tc>
          <w:tcPr>
            <w:tcW w:w="4167" w:type="dxa"/>
            <w:tcBorders>
              <w:right w:val="single" w:sz="12" w:space="0" w:color="auto"/>
            </w:tcBorders>
            <w:vAlign w:val="center"/>
          </w:tcPr>
          <w:p w:rsidR="00776162" w:rsidRPr="00776162" w:rsidRDefault="00776162" w:rsidP="00776162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776162">
              <w:rPr>
                <w:rFonts w:ascii="Times New Roman" w:hAnsi="Times New Roman"/>
                <w:bCs/>
                <w:sz w:val="18"/>
                <w:szCs w:val="18"/>
              </w:rPr>
              <w:t>Peniaze na ceste</w:t>
            </w:r>
          </w:p>
        </w:tc>
        <w:tc>
          <w:tcPr>
            <w:tcW w:w="2659" w:type="dxa"/>
            <w:tcBorders>
              <w:left w:val="single" w:sz="12" w:space="0" w:color="auto"/>
            </w:tcBorders>
            <w:vAlign w:val="center"/>
          </w:tcPr>
          <w:p w:rsidR="00776162" w:rsidRPr="00776162" w:rsidRDefault="00776162" w:rsidP="00776162">
            <w:pPr>
              <w:pStyle w:val="Value"/>
              <w:rPr>
                <w:rFonts w:ascii="Times New Roman" w:hAnsi="Times New Roman"/>
                <w:sz w:val="18"/>
                <w:szCs w:val="18"/>
              </w:rPr>
            </w:pPr>
            <w:r w:rsidRPr="0077616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2302" w:type="dxa"/>
            <w:vAlign w:val="center"/>
          </w:tcPr>
          <w:p w:rsidR="00776162" w:rsidRPr="00776162" w:rsidRDefault="00776162" w:rsidP="00776162">
            <w:pPr>
              <w:pStyle w:val="Value"/>
              <w:rPr>
                <w:rFonts w:ascii="Times New Roman" w:hAnsi="Times New Roman"/>
                <w:sz w:val="18"/>
                <w:szCs w:val="18"/>
              </w:rPr>
            </w:pPr>
            <w:r w:rsidRPr="0077616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776162" w:rsidRPr="00CE73DF" w:rsidTr="00776162">
        <w:trPr>
          <w:trHeight w:val="340"/>
          <w:jc w:val="center"/>
        </w:trPr>
        <w:tc>
          <w:tcPr>
            <w:tcW w:w="41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76162" w:rsidRPr="00776162" w:rsidRDefault="00776162" w:rsidP="00776162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76162">
              <w:rPr>
                <w:rFonts w:ascii="Times New Roman" w:hAnsi="Times New Roman"/>
                <w:b/>
                <w:bCs/>
                <w:sz w:val="18"/>
                <w:szCs w:val="18"/>
              </w:rPr>
              <w:t>Spolu</w:t>
            </w:r>
          </w:p>
        </w:tc>
        <w:tc>
          <w:tcPr>
            <w:tcW w:w="265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776162" w:rsidRPr="00776162" w:rsidRDefault="00776162" w:rsidP="00776162">
            <w:pPr>
              <w:pStyle w:val="Value"/>
              <w:rPr>
                <w:rFonts w:ascii="Times New Roman" w:hAnsi="Times New Roman"/>
                <w:b/>
                <w:sz w:val="18"/>
                <w:szCs w:val="18"/>
              </w:rPr>
            </w:pPr>
            <w:r w:rsidRPr="00776162">
              <w:rPr>
                <w:rFonts w:ascii="Times New Roman" w:hAnsi="Times New Roman"/>
                <w:b/>
                <w:sz w:val="18"/>
                <w:szCs w:val="18"/>
              </w:rPr>
              <w:t>45</w:t>
            </w:r>
          </w:p>
        </w:tc>
        <w:tc>
          <w:tcPr>
            <w:tcW w:w="2302" w:type="dxa"/>
            <w:tcBorders>
              <w:bottom w:val="single" w:sz="12" w:space="0" w:color="auto"/>
            </w:tcBorders>
            <w:vAlign w:val="center"/>
          </w:tcPr>
          <w:p w:rsidR="00776162" w:rsidRPr="00776162" w:rsidRDefault="00776162" w:rsidP="00776162">
            <w:pPr>
              <w:pStyle w:val="Value"/>
              <w:rPr>
                <w:rFonts w:ascii="Times New Roman" w:hAnsi="Times New Roman"/>
                <w:b/>
                <w:sz w:val="18"/>
                <w:szCs w:val="18"/>
              </w:rPr>
            </w:pPr>
            <w:r w:rsidRPr="00776162">
              <w:rPr>
                <w:rFonts w:ascii="Times New Roman" w:hAnsi="Times New Roman"/>
                <w:b/>
                <w:sz w:val="18"/>
                <w:szCs w:val="18"/>
              </w:rPr>
              <w:t>45</w:t>
            </w:r>
          </w:p>
        </w:tc>
      </w:tr>
    </w:tbl>
    <w:p w:rsidR="005B0957" w:rsidRPr="005B0957" w:rsidRDefault="005B0957" w:rsidP="005B095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  <w:lang w:eastAsia="sk-SK"/>
        </w:rPr>
      </w:pPr>
      <w:r w:rsidRPr="005B0957">
        <w:rPr>
          <w:rFonts w:ascii="Times New Roman" w:hAnsi="Times New Roman"/>
          <w:color w:val="000000"/>
          <w:sz w:val="18"/>
          <w:szCs w:val="18"/>
          <w:lang w:eastAsia="sk-SK"/>
        </w:rPr>
        <w:t xml:space="preserve"> </w:t>
      </w:r>
    </w:p>
    <w:p w:rsidR="009605FE" w:rsidRDefault="009605FE" w:rsidP="005B095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18"/>
          <w:szCs w:val="18"/>
          <w:lang w:eastAsia="sk-SK"/>
        </w:rPr>
      </w:pPr>
    </w:p>
    <w:p w:rsidR="005B0957" w:rsidRPr="00776162" w:rsidRDefault="005B0957" w:rsidP="0077616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  <w:lang w:eastAsia="sk-SK"/>
        </w:rPr>
      </w:pPr>
      <w:r w:rsidRPr="00776162">
        <w:rPr>
          <w:rFonts w:ascii="Times New Roman" w:hAnsi="Times New Roman"/>
          <w:b/>
          <w:bCs/>
          <w:color w:val="000000"/>
          <w:sz w:val="18"/>
          <w:szCs w:val="18"/>
          <w:lang w:eastAsia="sk-SK"/>
        </w:rPr>
        <w:t xml:space="preserve">5. Časové rozlíšenie </w:t>
      </w:r>
    </w:p>
    <w:p w:rsidR="005B0957" w:rsidRPr="00832886" w:rsidRDefault="00776162" w:rsidP="0083288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  <w:lang w:eastAsia="sk-SK"/>
        </w:rPr>
      </w:pPr>
      <w:r w:rsidRPr="00776162">
        <w:rPr>
          <w:b/>
          <w:bCs/>
          <w:color w:val="000000"/>
          <w:sz w:val="18"/>
          <w:szCs w:val="18"/>
          <w:lang w:eastAsia="sk-SK"/>
        </w:rPr>
        <w:t>Spoločnosť o nákladoch a príjmoch budúcich období neúčtovala.</w:t>
      </w:r>
      <w:r w:rsidR="00832886">
        <w:rPr>
          <w:b/>
          <w:bCs/>
          <w:color w:val="000000"/>
          <w:sz w:val="18"/>
          <w:szCs w:val="18"/>
          <w:lang w:eastAsia="sk-SK"/>
        </w:rPr>
        <w:t xml:space="preserve"> 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621"/>
        <w:gridCol w:w="2659"/>
        <w:gridCol w:w="2848"/>
      </w:tblGrid>
      <w:tr w:rsidR="005B0957" w:rsidRPr="00776162" w:rsidTr="003943F2">
        <w:trPr>
          <w:jc w:val="center"/>
        </w:trPr>
        <w:tc>
          <w:tcPr>
            <w:tcW w:w="3621" w:type="dxa"/>
            <w:tcBorders>
              <w:top w:val="single" w:sz="12" w:space="0" w:color="auto"/>
              <w:bottom w:val="nil"/>
              <w:right w:val="single" w:sz="12" w:space="0" w:color="auto"/>
            </w:tcBorders>
          </w:tcPr>
          <w:p w:rsidR="005B0957" w:rsidRPr="001563ED" w:rsidRDefault="005B0957" w:rsidP="003943F2">
            <w:pPr>
              <w:pStyle w:val="Default"/>
              <w:rPr>
                <w:b/>
                <w:sz w:val="18"/>
                <w:szCs w:val="18"/>
              </w:rPr>
            </w:pPr>
            <w:r w:rsidRPr="001563ED">
              <w:rPr>
                <w:b/>
                <w:sz w:val="18"/>
                <w:szCs w:val="18"/>
              </w:rPr>
              <w:t>Názov</w:t>
            </w:r>
            <w:r w:rsidR="001563ED" w:rsidRPr="001563ED">
              <w:rPr>
                <w:b/>
                <w:sz w:val="18"/>
                <w:szCs w:val="18"/>
              </w:rPr>
              <w:t xml:space="preserve"> položky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EB67FC" w:rsidRPr="001563ED" w:rsidRDefault="005B0957" w:rsidP="00776162">
            <w:pPr>
              <w:pStyle w:val="Default"/>
              <w:jc w:val="center"/>
              <w:rPr>
                <w:b/>
                <w:sz w:val="18"/>
                <w:szCs w:val="18"/>
              </w:rPr>
            </w:pPr>
            <w:r w:rsidRPr="001563ED">
              <w:rPr>
                <w:b/>
                <w:sz w:val="18"/>
                <w:szCs w:val="18"/>
              </w:rPr>
              <w:t>31.12.2024</w:t>
            </w:r>
          </w:p>
          <w:p w:rsidR="005B0957" w:rsidRPr="00776162" w:rsidRDefault="005B0957" w:rsidP="00776162">
            <w:pPr>
              <w:pStyle w:val="Default"/>
              <w:jc w:val="center"/>
              <w:rPr>
                <w:sz w:val="18"/>
                <w:szCs w:val="18"/>
              </w:rPr>
            </w:pPr>
            <w:r w:rsidRPr="001563ED">
              <w:rPr>
                <w:b/>
                <w:sz w:val="18"/>
                <w:szCs w:val="18"/>
              </w:rPr>
              <w:t xml:space="preserve"> Eur</w:t>
            </w:r>
          </w:p>
        </w:tc>
        <w:tc>
          <w:tcPr>
            <w:tcW w:w="2848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:rsidR="00EB67FC" w:rsidRPr="001563ED" w:rsidRDefault="005B0957" w:rsidP="00776162">
            <w:pPr>
              <w:pStyle w:val="Default"/>
              <w:jc w:val="center"/>
              <w:rPr>
                <w:b/>
                <w:sz w:val="18"/>
                <w:szCs w:val="18"/>
              </w:rPr>
            </w:pPr>
            <w:r w:rsidRPr="001563ED">
              <w:rPr>
                <w:b/>
                <w:sz w:val="18"/>
                <w:szCs w:val="18"/>
              </w:rPr>
              <w:t>31.12.2025</w:t>
            </w:r>
          </w:p>
          <w:p w:rsidR="005B0957" w:rsidRPr="00776162" w:rsidRDefault="005B0957" w:rsidP="00776162">
            <w:pPr>
              <w:pStyle w:val="Default"/>
              <w:jc w:val="center"/>
              <w:rPr>
                <w:sz w:val="18"/>
                <w:szCs w:val="18"/>
              </w:rPr>
            </w:pPr>
            <w:r w:rsidRPr="001563ED">
              <w:rPr>
                <w:b/>
                <w:sz w:val="18"/>
                <w:szCs w:val="18"/>
              </w:rPr>
              <w:t xml:space="preserve"> Eur</w:t>
            </w:r>
          </w:p>
        </w:tc>
      </w:tr>
      <w:tr w:rsidR="005B0957" w:rsidRPr="00776162" w:rsidTr="003943F2">
        <w:trPr>
          <w:jc w:val="center"/>
        </w:trPr>
        <w:tc>
          <w:tcPr>
            <w:tcW w:w="3621" w:type="dxa"/>
            <w:tcBorders>
              <w:top w:val="single" w:sz="12" w:space="0" w:color="auto"/>
              <w:right w:val="single" w:sz="12" w:space="0" w:color="auto"/>
            </w:tcBorders>
          </w:tcPr>
          <w:p w:rsidR="005B0957" w:rsidRPr="00776162" w:rsidRDefault="005B0957" w:rsidP="005B0957">
            <w:pPr>
              <w:rPr>
                <w:rFonts w:ascii="Times New Roman" w:hAnsi="Times New Roman"/>
                <w:sz w:val="18"/>
                <w:szCs w:val="18"/>
              </w:rPr>
            </w:pPr>
            <w:r w:rsidRPr="00776162">
              <w:rPr>
                <w:rFonts w:ascii="Times New Roman" w:hAnsi="Times New Roman"/>
                <w:sz w:val="18"/>
                <w:szCs w:val="18"/>
              </w:rPr>
              <w:t>Náklady budúcich období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B0957" w:rsidRPr="00776162" w:rsidRDefault="005B0957" w:rsidP="0077616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7616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2848" w:type="dxa"/>
            <w:tcBorders>
              <w:top w:val="single" w:sz="12" w:space="0" w:color="auto"/>
              <w:left w:val="single" w:sz="12" w:space="0" w:color="auto"/>
            </w:tcBorders>
          </w:tcPr>
          <w:p w:rsidR="005B0957" w:rsidRPr="00776162" w:rsidRDefault="005B0957" w:rsidP="0077616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7616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5B0957" w:rsidRPr="00776162" w:rsidTr="003943F2">
        <w:trPr>
          <w:trHeight w:val="285"/>
          <w:jc w:val="center"/>
        </w:trPr>
        <w:tc>
          <w:tcPr>
            <w:tcW w:w="3621" w:type="dxa"/>
            <w:tcBorders>
              <w:right w:val="single" w:sz="12" w:space="0" w:color="auto"/>
            </w:tcBorders>
          </w:tcPr>
          <w:p w:rsidR="005B0957" w:rsidRPr="00776162" w:rsidRDefault="005B0957" w:rsidP="003943F2">
            <w:pPr>
              <w:pStyle w:val="Default"/>
              <w:rPr>
                <w:sz w:val="18"/>
                <w:szCs w:val="18"/>
              </w:rPr>
            </w:pPr>
            <w:r w:rsidRPr="00776162">
              <w:rPr>
                <w:sz w:val="18"/>
                <w:szCs w:val="18"/>
              </w:rPr>
              <w:t>Príjmy budúcich období</w:t>
            </w:r>
          </w:p>
        </w:tc>
        <w:tc>
          <w:tcPr>
            <w:tcW w:w="2659" w:type="dxa"/>
            <w:tcBorders>
              <w:left w:val="single" w:sz="12" w:space="0" w:color="auto"/>
              <w:right w:val="single" w:sz="12" w:space="0" w:color="auto"/>
            </w:tcBorders>
          </w:tcPr>
          <w:p w:rsidR="005B0957" w:rsidRPr="00776162" w:rsidRDefault="005B0957" w:rsidP="00776162">
            <w:pPr>
              <w:pStyle w:val="Default"/>
              <w:jc w:val="right"/>
              <w:rPr>
                <w:sz w:val="18"/>
                <w:szCs w:val="18"/>
              </w:rPr>
            </w:pPr>
            <w:r w:rsidRPr="00776162">
              <w:rPr>
                <w:sz w:val="18"/>
                <w:szCs w:val="18"/>
              </w:rPr>
              <w:t>0</w:t>
            </w:r>
          </w:p>
        </w:tc>
        <w:tc>
          <w:tcPr>
            <w:tcW w:w="2848" w:type="dxa"/>
            <w:tcBorders>
              <w:left w:val="single" w:sz="12" w:space="0" w:color="auto"/>
            </w:tcBorders>
          </w:tcPr>
          <w:p w:rsidR="005B0957" w:rsidRPr="00776162" w:rsidRDefault="005B0957" w:rsidP="00776162">
            <w:pPr>
              <w:pStyle w:val="Default"/>
              <w:jc w:val="right"/>
              <w:rPr>
                <w:sz w:val="18"/>
                <w:szCs w:val="18"/>
              </w:rPr>
            </w:pPr>
            <w:r w:rsidRPr="00776162">
              <w:rPr>
                <w:sz w:val="18"/>
                <w:szCs w:val="18"/>
              </w:rPr>
              <w:t>0</w:t>
            </w:r>
          </w:p>
        </w:tc>
      </w:tr>
      <w:tr w:rsidR="005B0957" w:rsidRPr="00776162" w:rsidTr="003943F2">
        <w:trPr>
          <w:trHeight w:val="285"/>
          <w:jc w:val="center"/>
        </w:trPr>
        <w:tc>
          <w:tcPr>
            <w:tcW w:w="3621" w:type="dxa"/>
            <w:tcBorders>
              <w:bottom w:val="single" w:sz="12" w:space="0" w:color="auto"/>
              <w:right w:val="single" w:sz="12" w:space="0" w:color="auto"/>
            </w:tcBorders>
          </w:tcPr>
          <w:p w:rsidR="005B0957" w:rsidRPr="00776162" w:rsidRDefault="005B0957" w:rsidP="003943F2">
            <w:pPr>
              <w:rPr>
                <w:rFonts w:ascii="Times New Roman" w:hAnsi="Times New Roman"/>
                <w:sz w:val="18"/>
                <w:szCs w:val="18"/>
              </w:rPr>
            </w:pPr>
            <w:r w:rsidRPr="00776162">
              <w:rPr>
                <w:rFonts w:ascii="Times New Roman" w:hAnsi="Times New Roman"/>
                <w:sz w:val="18"/>
                <w:szCs w:val="18"/>
              </w:rPr>
              <w:t>Spolu</w:t>
            </w:r>
          </w:p>
        </w:tc>
        <w:tc>
          <w:tcPr>
            <w:tcW w:w="265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B0957" w:rsidRPr="00776162" w:rsidRDefault="005B0957" w:rsidP="0077616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7616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2848" w:type="dxa"/>
            <w:tcBorders>
              <w:left w:val="single" w:sz="12" w:space="0" w:color="auto"/>
              <w:bottom w:val="single" w:sz="12" w:space="0" w:color="auto"/>
            </w:tcBorders>
          </w:tcPr>
          <w:p w:rsidR="005B0957" w:rsidRPr="00776162" w:rsidRDefault="005B0957" w:rsidP="0077616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7616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</w:tbl>
    <w:p w:rsidR="005B0957" w:rsidRDefault="005B0957" w:rsidP="005B0957">
      <w:pPr>
        <w:pStyle w:val="Zkladntext"/>
        <w:rPr>
          <w:rFonts w:eastAsia="Calibri"/>
          <w:b w:val="0"/>
          <w:bCs w:val="0"/>
          <w:color w:val="000000"/>
          <w:sz w:val="18"/>
          <w:szCs w:val="18"/>
          <w:lang w:eastAsia="sk-SK"/>
        </w:rPr>
      </w:pPr>
    </w:p>
    <w:p w:rsidR="00303713" w:rsidRPr="00303713" w:rsidRDefault="00303713" w:rsidP="0030371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  <w:lang w:eastAsia="sk-SK"/>
        </w:rPr>
      </w:pPr>
      <w:r w:rsidRPr="00303713">
        <w:rPr>
          <w:rFonts w:ascii="Times New Roman" w:hAnsi="Times New Roman"/>
          <w:b/>
          <w:bCs/>
          <w:color w:val="000000"/>
          <w:sz w:val="18"/>
          <w:szCs w:val="18"/>
          <w:lang w:eastAsia="sk-SK"/>
        </w:rPr>
        <w:t xml:space="preserve">G. INFORMÁCIE O ÚDAJOCH NA STRANE PASÍV SÚVAHY </w:t>
      </w:r>
    </w:p>
    <w:p w:rsidR="00303713" w:rsidRPr="00303713" w:rsidRDefault="00303713" w:rsidP="0030371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  <w:lang w:eastAsia="sk-SK"/>
        </w:rPr>
      </w:pPr>
      <w:r w:rsidRPr="00303713">
        <w:rPr>
          <w:rFonts w:ascii="Times New Roman" w:hAnsi="Times New Roman"/>
          <w:b/>
          <w:bCs/>
          <w:color w:val="000000"/>
          <w:sz w:val="18"/>
          <w:szCs w:val="18"/>
          <w:lang w:eastAsia="sk-SK"/>
        </w:rPr>
        <w:t xml:space="preserve">1. Vlastné imanie </w:t>
      </w:r>
    </w:p>
    <w:p w:rsidR="00303713" w:rsidRDefault="00303713" w:rsidP="0030371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  <w:lang w:eastAsia="sk-SK"/>
        </w:rPr>
      </w:pPr>
      <w:r w:rsidRPr="001563ED">
        <w:rPr>
          <w:rFonts w:ascii="Times New Roman" w:hAnsi="Times New Roman"/>
          <w:color w:val="000000"/>
          <w:sz w:val="18"/>
          <w:szCs w:val="18"/>
          <w:lang w:eastAsia="sk-SK"/>
        </w:rPr>
        <w:t xml:space="preserve">Informácie o vlastnom imaní sú uvedené v časti </w:t>
      </w:r>
      <w:r w:rsidR="001563ED" w:rsidRPr="001563ED">
        <w:rPr>
          <w:rFonts w:ascii="Times New Roman" w:hAnsi="Times New Roman"/>
          <w:color w:val="000000"/>
          <w:sz w:val="18"/>
          <w:szCs w:val="18"/>
          <w:lang w:eastAsia="sk-SK"/>
        </w:rPr>
        <w:t>O</w:t>
      </w:r>
      <w:r w:rsidRPr="001563ED">
        <w:rPr>
          <w:rFonts w:ascii="Times New Roman" w:hAnsi="Times New Roman"/>
          <w:color w:val="000000"/>
          <w:sz w:val="18"/>
          <w:szCs w:val="18"/>
          <w:lang w:eastAsia="sk-SK"/>
        </w:rPr>
        <w:t>.</w:t>
      </w:r>
      <w:r w:rsidRPr="00303713">
        <w:rPr>
          <w:rFonts w:ascii="Times New Roman" w:hAnsi="Times New Roman"/>
          <w:color w:val="000000"/>
          <w:sz w:val="18"/>
          <w:szCs w:val="18"/>
          <w:lang w:eastAsia="sk-SK"/>
        </w:rPr>
        <w:t xml:space="preserve"> </w:t>
      </w:r>
    </w:p>
    <w:p w:rsidR="009605FE" w:rsidRPr="00303713" w:rsidRDefault="009605FE" w:rsidP="0030371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  <w:lang w:eastAsia="sk-SK"/>
        </w:rPr>
      </w:pPr>
    </w:p>
    <w:p w:rsidR="00303713" w:rsidRPr="00303713" w:rsidRDefault="00303713" w:rsidP="0030371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  <w:lang w:eastAsia="sk-SK"/>
        </w:rPr>
      </w:pPr>
      <w:r w:rsidRPr="00303713">
        <w:rPr>
          <w:rFonts w:ascii="Times New Roman" w:hAnsi="Times New Roman"/>
          <w:b/>
          <w:bCs/>
          <w:color w:val="000000"/>
          <w:sz w:val="18"/>
          <w:szCs w:val="18"/>
          <w:lang w:eastAsia="sk-SK"/>
        </w:rPr>
        <w:t xml:space="preserve">2. Rezervy </w:t>
      </w:r>
    </w:p>
    <w:p w:rsidR="00303713" w:rsidRPr="00832886" w:rsidRDefault="00303713" w:rsidP="0083288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  <w:lang w:eastAsia="sk-SK"/>
        </w:rPr>
      </w:pPr>
      <w:r w:rsidRPr="00303713">
        <w:rPr>
          <w:b/>
          <w:bCs/>
          <w:color w:val="000000"/>
          <w:sz w:val="18"/>
          <w:szCs w:val="18"/>
          <w:lang w:eastAsia="sk-SK"/>
        </w:rPr>
        <w:t>Prehľad o rezervách je uvedený v nasledujúcej tabuľke:</w:t>
      </w:r>
      <w:r w:rsidR="00832886">
        <w:rPr>
          <w:b/>
          <w:bCs/>
          <w:color w:val="000000"/>
          <w:sz w:val="18"/>
          <w:szCs w:val="18"/>
          <w:lang w:eastAsia="sk-SK"/>
        </w:rPr>
        <w:t xml:space="preserve"> </w:t>
      </w:r>
      <w:r w:rsidR="00832886">
        <w:rPr>
          <w:rFonts w:ascii="Times New Roman" w:hAnsi="Times New Roman"/>
          <w:color w:val="000000"/>
          <w:sz w:val="18"/>
          <w:szCs w:val="18"/>
          <w:lang w:eastAsia="sk-SK"/>
        </w:rPr>
        <w:t>zmena v roku 2024 a  2025 žiadna.</w:t>
      </w:r>
    </w:p>
    <w:p w:rsidR="00303713" w:rsidRDefault="00303713" w:rsidP="00303713">
      <w:pPr>
        <w:pStyle w:val="Zkladntext"/>
        <w:rPr>
          <w:rFonts w:eastAsia="Calibri"/>
          <w:b w:val="0"/>
          <w:bCs w:val="0"/>
          <w:color w:val="000000"/>
          <w:sz w:val="18"/>
          <w:szCs w:val="18"/>
          <w:lang w:eastAsia="sk-SK"/>
        </w:rPr>
      </w:pPr>
    </w:p>
    <w:tbl>
      <w:tblPr>
        <w:tblW w:w="10120" w:type="dxa"/>
        <w:tblInd w:w="57" w:type="dxa"/>
        <w:tblCellMar>
          <w:left w:w="70" w:type="dxa"/>
          <w:right w:w="70" w:type="dxa"/>
        </w:tblCellMar>
        <w:tblLook w:val="04A0"/>
      </w:tblPr>
      <w:tblGrid>
        <w:gridCol w:w="3360"/>
        <w:gridCol w:w="1440"/>
        <w:gridCol w:w="1120"/>
        <w:gridCol w:w="1540"/>
        <w:gridCol w:w="960"/>
        <w:gridCol w:w="1700"/>
      </w:tblGrid>
      <w:tr w:rsidR="0040369F" w:rsidRPr="0040369F" w:rsidTr="0040369F">
        <w:trPr>
          <w:trHeight w:val="300"/>
        </w:trPr>
        <w:tc>
          <w:tcPr>
            <w:tcW w:w="33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0369F" w:rsidRPr="0040369F" w:rsidRDefault="0040369F" w:rsidP="0040369F">
            <w:pPr>
              <w:spacing w:after="0" w:line="240" w:lineRule="auto"/>
              <w:rPr>
                <w:rFonts w:eastAsia="Times New Roman" w:cs="Calibri"/>
                <w:color w:val="000000"/>
                <w:lang w:eastAsia="sk-SK"/>
              </w:rPr>
            </w:pPr>
            <w:r w:rsidRPr="0040369F">
              <w:rPr>
                <w:rFonts w:eastAsia="Times New Roman" w:cs="Calibri"/>
                <w:color w:val="000000"/>
                <w:lang w:eastAsia="sk-SK"/>
              </w:rPr>
              <w:t> 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0369F" w:rsidRPr="0040369F" w:rsidRDefault="0040369F" w:rsidP="004036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40369F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  <w:t>stav 31.12.2024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0369F" w:rsidRPr="0040369F" w:rsidRDefault="0040369F" w:rsidP="004036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40369F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  <w:t>tvorba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0369F" w:rsidRPr="0040369F" w:rsidRDefault="0040369F" w:rsidP="004036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40369F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  <w:t>použitie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0369F" w:rsidRPr="0040369F" w:rsidRDefault="0040369F" w:rsidP="004036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40369F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  <w:t>zrušenie</w:t>
            </w: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0369F" w:rsidRPr="0040369F" w:rsidRDefault="0040369F" w:rsidP="004036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40369F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  <w:t>stav k 31.12.2025</w:t>
            </w:r>
          </w:p>
        </w:tc>
      </w:tr>
      <w:tr w:rsidR="0040369F" w:rsidRPr="0040369F" w:rsidTr="0040369F">
        <w:trPr>
          <w:trHeight w:val="315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0369F" w:rsidRPr="0040369F" w:rsidRDefault="0040369F" w:rsidP="0040369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40369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0369F" w:rsidRPr="0040369F" w:rsidRDefault="0040369F" w:rsidP="004036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40369F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  <w:t>Eur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0369F" w:rsidRPr="0040369F" w:rsidRDefault="0040369F" w:rsidP="004036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40369F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  <w:t>Eur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0369F" w:rsidRPr="0040369F" w:rsidRDefault="0040369F" w:rsidP="004036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40369F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  <w:t>Eur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0369F" w:rsidRPr="0040369F" w:rsidRDefault="0040369F" w:rsidP="004036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40369F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  <w:t>Eur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0369F" w:rsidRPr="0040369F" w:rsidRDefault="0040369F" w:rsidP="004036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40369F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  <w:t>Eur</w:t>
            </w:r>
          </w:p>
        </w:tc>
      </w:tr>
      <w:tr w:rsidR="0040369F" w:rsidRPr="0040369F" w:rsidTr="0040369F">
        <w:trPr>
          <w:trHeight w:val="315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0369F" w:rsidRPr="0040369F" w:rsidRDefault="0040369F" w:rsidP="0040369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40369F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  <w:t>Zákonné rezervy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0369F" w:rsidRPr="0040369F" w:rsidRDefault="0040369F" w:rsidP="0040369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40369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0369F" w:rsidRPr="0040369F" w:rsidRDefault="0040369F" w:rsidP="0040369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40369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0369F" w:rsidRPr="0040369F" w:rsidRDefault="0040369F" w:rsidP="0040369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40369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0369F" w:rsidRPr="0040369F" w:rsidRDefault="0040369F" w:rsidP="0040369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40369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0369F" w:rsidRPr="0040369F" w:rsidRDefault="0040369F" w:rsidP="0040369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40369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 </w:t>
            </w:r>
          </w:p>
        </w:tc>
      </w:tr>
      <w:tr w:rsidR="0040369F" w:rsidRPr="0040369F" w:rsidTr="0040369F">
        <w:trPr>
          <w:trHeight w:val="300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0369F" w:rsidRPr="0040369F" w:rsidRDefault="0040369F" w:rsidP="0040369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40369F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k-SK"/>
              </w:rPr>
              <w:t xml:space="preserve">Mzdy na dovolenku a odvody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0369F" w:rsidRPr="0040369F" w:rsidRDefault="0040369F" w:rsidP="004036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40369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0369F" w:rsidRPr="0040369F" w:rsidRDefault="0040369F" w:rsidP="004036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40369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0369F" w:rsidRPr="0040369F" w:rsidRDefault="0040369F" w:rsidP="004036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40369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0369F" w:rsidRPr="0040369F" w:rsidRDefault="0040369F" w:rsidP="004036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40369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0369F" w:rsidRPr="0040369F" w:rsidRDefault="0040369F" w:rsidP="004036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40369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0</w:t>
            </w:r>
          </w:p>
        </w:tc>
      </w:tr>
      <w:tr w:rsidR="0040369F" w:rsidRPr="0040369F" w:rsidTr="0040369F">
        <w:trPr>
          <w:trHeight w:val="315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0369F" w:rsidRPr="0040369F" w:rsidRDefault="0040369F" w:rsidP="0040369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40369F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k-SK"/>
              </w:rPr>
              <w:t>Nevyfakturované služby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0369F" w:rsidRPr="0040369F" w:rsidRDefault="0040369F" w:rsidP="004036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40369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0369F" w:rsidRPr="0040369F" w:rsidRDefault="0040369F" w:rsidP="004036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40369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0369F" w:rsidRPr="0040369F" w:rsidRDefault="0040369F" w:rsidP="004036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40369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0369F" w:rsidRPr="0040369F" w:rsidRDefault="0040369F" w:rsidP="004036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40369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0369F" w:rsidRPr="0040369F" w:rsidRDefault="0040369F" w:rsidP="004036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40369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0</w:t>
            </w:r>
          </w:p>
        </w:tc>
      </w:tr>
      <w:tr w:rsidR="0040369F" w:rsidRPr="0040369F" w:rsidTr="0040369F">
        <w:trPr>
          <w:trHeight w:val="315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0369F" w:rsidRPr="0040369F" w:rsidRDefault="0040369F" w:rsidP="0040369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40369F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  <w:t>Ostatné rezervy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0369F" w:rsidRPr="0040369F" w:rsidRDefault="0040369F" w:rsidP="004036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40369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0369F" w:rsidRPr="0040369F" w:rsidRDefault="0040369F" w:rsidP="004036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40369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0369F" w:rsidRPr="0040369F" w:rsidRDefault="0040369F" w:rsidP="004036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40369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0369F" w:rsidRPr="0040369F" w:rsidRDefault="0040369F" w:rsidP="004036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40369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0369F" w:rsidRPr="0040369F" w:rsidRDefault="0040369F" w:rsidP="004036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40369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 </w:t>
            </w:r>
          </w:p>
        </w:tc>
      </w:tr>
      <w:tr w:rsidR="0040369F" w:rsidRPr="0040369F" w:rsidTr="0040369F">
        <w:trPr>
          <w:trHeight w:val="300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369F" w:rsidRPr="0040369F" w:rsidRDefault="0040369F" w:rsidP="0040369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40369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Rezerva na odchodné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0369F" w:rsidRPr="0040369F" w:rsidRDefault="0040369F" w:rsidP="004036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40369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0369F" w:rsidRPr="0040369F" w:rsidRDefault="0040369F" w:rsidP="004036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40369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0369F" w:rsidRPr="0040369F" w:rsidRDefault="0040369F" w:rsidP="004036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40369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0369F" w:rsidRPr="0040369F" w:rsidRDefault="0040369F" w:rsidP="004036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40369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0369F" w:rsidRPr="0040369F" w:rsidRDefault="0040369F" w:rsidP="004036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40369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0</w:t>
            </w:r>
          </w:p>
        </w:tc>
      </w:tr>
      <w:tr w:rsidR="0040369F" w:rsidRPr="0040369F" w:rsidTr="0040369F">
        <w:trPr>
          <w:trHeight w:val="315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0369F" w:rsidRPr="0040369F" w:rsidRDefault="0040369F" w:rsidP="0040369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40369F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  <w:t>Rezervy spolu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0369F" w:rsidRPr="0040369F" w:rsidRDefault="0040369F" w:rsidP="004036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40369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0369F" w:rsidRPr="0040369F" w:rsidRDefault="0040369F" w:rsidP="004036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40369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0369F" w:rsidRPr="0040369F" w:rsidRDefault="0040369F" w:rsidP="004036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40369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0369F" w:rsidRPr="0040369F" w:rsidRDefault="0040369F" w:rsidP="004036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40369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0369F" w:rsidRPr="0040369F" w:rsidRDefault="0040369F" w:rsidP="0040369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40369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0</w:t>
            </w:r>
          </w:p>
        </w:tc>
      </w:tr>
    </w:tbl>
    <w:p w:rsidR="00422943" w:rsidRDefault="00422943" w:rsidP="00303713">
      <w:pPr>
        <w:pStyle w:val="Zkladntext"/>
        <w:rPr>
          <w:rFonts w:eastAsia="Calibri"/>
          <w:b w:val="0"/>
          <w:bCs w:val="0"/>
          <w:color w:val="000000"/>
          <w:sz w:val="18"/>
          <w:szCs w:val="18"/>
          <w:lang w:eastAsia="sk-SK"/>
        </w:rPr>
      </w:pPr>
    </w:p>
    <w:p w:rsidR="00657916" w:rsidRDefault="00600FF1" w:rsidP="00600FF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18"/>
          <w:szCs w:val="18"/>
          <w:lang w:eastAsia="sk-SK"/>
        </w:rPr>
      </w:pPr>
      <w:r w:rsidRPr="00600FF1">
        <w:rPr>
          <w:rFonts w:ascii="Times New Roman" w:hAnsi="Times New Roman"/>
          <w:b/>
          <w:bCs/>
          <w:color w:val="000000"/>
          <w:sz w:val="18"/>
          <w:szCs w:val="18"/>
          <w:lang w:eastAsia="sk-SK"/>
        </w:rPr>
        <w:t>3. Záväzky</w:t>
      </w:r>
    </w:p>
    <w:p w:rsidR="002A409D" w:rsidRPr="002A409D" w:rsidRDefault="002A409D" w:rsidP="002A409D">
      <w:pPr>
        <w:pStyle w:val="Zkladntext"/>
        <w:rPr>
          <w:b w:val="0"/>
          <w:sz w:val="18"/>
          <w:szCs w:val="18"/>
          <w:lang w:eastAsia="sk-SK"/>
        </w:rPr>
      </w:pPr>
      <w:r w:rsidRPr="002A409D">
        <w:rPr>
          <w:b w:val="0"/>
          <w:sz w:val="18"/>
          <w:szCs w:val="18"/>
          <w:lang w:eastAsia="sk-SK"/>
        </w:rPr>
        <w:t xml:space="preserve">Spoločnosť </w:t>
      </w:r>
      <w:r w:rsidR="001A6696">
        <w:rPr>
          <w:b w:val="0"/>
          <w:sz w:val="18"/>
          <w:szCs w:val="18"/>
          <w:lang w:eastAsia="sk-SK"/>
        </w:rPr>
        <w:t>v</w:t>
      </w:r>
      <w:r w:rsidRPr="002A409D">
        <w:rPr>
          <w:b w:val="0"/>
          <w:sz w:val="18"/>
          <w:szCs w:val="18"/>
          <w:lang w:eastAsia="sk-SK"/>
        </w:rPr>
        <w:t> priebehu účtovného obdobia zistila, že v</w:t>
      </w:r>
      <w:r>
        <w:rPr>
          <w:b w:val="0"/>
          <w:sz w:val="18"/>
          <w:szCs w:val="18"/>
          <w:lang w:eastAsia="sk-SK"/>
        </w:rPr>
        <w:t> </w:t>
      </w:r>
      <w:r w:rsidRPr="002A409D">
        <w:rPr>
          <w:b w:val="0"/>
          <w:sz w:val="18"/>
          <w:szCs w:val="18"/>
          <w:lang w:eastAsia="sk-SK"/>
        </w:rPr>
        <w:t>predchádzajúcom</w:t>
      </w:r>
      <w:r>
        <w:rPr>
          <w:b w:val="0"/>
          <w:sz w:val="18"/>
          <w:szCs w:val="18"/>
          <w:lang w:eastAsia="sk-SK"/>
        </w:rPr>
        <w:t xml:space="preserve"> účtovnom</w:t>
      </w:r>
      <w:r w:rsidRPr="002A409D">
        <w:rPr>
          <w:b w:val="0"/>
          <w:sz w:val="18"/>
          <w:szCs w:val="18"/>
          <w:lang w:eastAsia="sk-SK"/>
        </w:rPr>
        <w:t xml:space="preserve"> období (2024) nebola zaúčtovaná minimálna daň. V </w:t>
      </w:r>
      <w:proofErr w:type="spellStart"/>
      <w:r w:rsidRPr="002A409D">
        <w:rPr>
          <w:b w:val="0"/>
          <w:sz w:val="18"/>
          <w:szCs w:val="18"/>
          <w:lang w:eastAsia="sk-SK"/>
        </w:rPr>
        <w:t>zhľadom</w:t>
      </w:r>
      <w:proofErr w:type="spellEnd"/>
      <w:r w:rsidRPr="002A409D">
        <w:rPr>
          <w:b w:val="0"/>
          <w:sz w:val="18"/>
          <w:szCs w:val="18"/>
          <w:lang w:eastAsia="sk-SK"/>
        </w:rPr>
        <w:t xml:space="preserve"> na to, že ide o nevýznamnú sumu, oprava bola v súlade s § 59 ods. 13  Postupov účtovania vykonaná na účtoch nákladov účet 591 a</w:t>
      </w:r>
      <w:r w:rsidR="004571B6">
        <w:rPr>
          <w:b w:val="0"/>
          <w:sz w:val="18"/>
          <w:szCs w:val="18"/>
          <w:lang w:eastAsia="sk-SK"/>
        </w:rPr>
        <w:t> </w:t>
      </w:r>
      <w:r>
        <w:rPr>
          <w:b w:val="0"/>
          <w:sz w:val="18"/>
          <w:szCs w:val="18"/>
          <w:lang w:eastAsia="sk-SK"/>
        </w:rPr>
        <w:t>účet</w:t>
      </w:r>
      <w:r w:rsidR="004571B6">
        <w:rPr>
          <w:b w:val="0"/>
          <w:sz w:val="18"/>
          <w:szCs w:val="18"/>
          <w:lang w:eastAsia="sk-SK"/>
        </w:rPr>
        <w:t xml:space="preserve"> </w:t>
      </w:r>
      <w:r w:rsidRPr="002A409D">
        <w:rPr>
          <w:b w:val="0"/>
          <w:sz w:val="18"/>
          <w:szCs w:val="18"/>
          <w:lang w:eastAsia="sk-SK"/>
        </w:rPr>
        <w:t>daní 341 v bežnom účtovnom období (2025). Z tohto dôvodu nebol upravovaný výsledok hospodárenia minulých rokov na účte 428/429.</w:t>
      </w:r>
    </w:p>
    <w:p w:rsidR="002A409D" w:rsidRDefault="002A409D" w:rsidP="00600FF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18"/>
          <w:szCs w:val="18"/>
          <w:lang w:eastAsia="sk-SK"/>
        </w:rPr>
      </w:pPr>
      <w:r w:rsidRPr="002A409D">
        <w:rPr>
          <w:rFonts w:ascii="Times New Roman" w:hAnsi="Times New Roman"/>
          <w:bCs/>
          <w:color w:val="000000"/>
          <w:sz w:val="18"/>
          <w:szCs w:val="18"/>
          <w:lang w:eastAsia="sk-SK"/>
        </w:rPr>
        <w:t xml:space="preserve">Minimálna daň za rok 2024 bola uhradená </w:t>
      </w:r>
      <w:r w:rsidR="004571B6">
        <w:rPr>
          <w:rFonts w:ascii="Times New Roman" w:hAnsi="Times New Roman"/>
          <w:bCs/>
          <w:color w:val="000000"/>
          <w:sz w:val="18"/>
          <w:szCs w:val="18"/>
          <w:lang w:eastAsia="sk-SK"/>
        </w:rPr>
        <w:t xml:space="preserve">dňa 25.03.2025 </w:t>
      </w:r>
      <w:r w:rsidRPr="002A409D">
        <w:rPr>
          <w:rFonts w:ascii="Times New Roman" w:hAnsi="Times New Roman"/>
          <w:bCs/>
          <w:color w:val="000000"/>
          <w:sz w:val="18"/>
          <w:szCs w:val="18"/>
          <w:lang w:eastAsia="sk-SK"/>
        </w:rPr>
        <w:t xml:space="preserve">vo výške 340 </w:t>
      </w:r>
      <w:r w:rsidR="00A86F02" w:rsidRPr="00A86F02">
        <w:rPr>
          <w:rFonts w:ascii="Times New Roman" w:hAnsi="Times New Roman"/>
          <w:sz w:val="18"/>
          <w:szCs w:val="18"/>
        </w:rPr>
        <w:t>€</w:t>
      </w:r>
      <w:r w:rsidRPr="002A409D">
        <w:rPr>
          <w:rFonts w:ascii="Times New Roman" w:hAnsi="Times New Roman"/>
          <w:bCs/>
          <w:color w:val="000000"/>
          <w:sz w:val="18"/>
          <w:szCs w:val="18"/>
          <w:lang w:eastAsia="sk-SK"/>
        </w:rPr>
        <w:t xml:space="preserve"> konateľom spoločnosti a z uvedeného dôvodu </w:t>
      </w:r>
      <w:r w:rsidR="004571B6">
        <w:rPr>
          <w:rFonts w:ascii="Times New Roman" w:hAnsi="Times New Roman"/>
          <w:bCs/>
          <w:color w:val="000000"/>
          <w:sz w:val="18"/>
          <w:szCs w:val="18"/>
          <w:lang w:eastAsia="sk-SK"/>
        </w:rPr>
        <w:t>b</w:t>
      </w:r>
      <w:r w:rsidRPr="002A409D">
        <w:rPr>
          <w:rFonts w:ascii="Times New Roman" w:hAnsi="Times New Roman"/>
          <w:bCs/>
          <w:color w:val="000000"/>
          <w:sz w:val="18"/>
          <w:szCs w:val="18"/>
          <w:lang w:eastAsia="sk-SK"/>
        </w:rPr>
        <w:t xml:space="preserve">ol zaúčtovaný záväzok na účte 365 vo výške 340 </w:t>
      </w:r>
      <w:r w:rsidR="00A86F02" w:rsidRPr="00A86F02">
        <w:rPr>
          <w:rFonts w:ascii="Times New Roman" w:hAnsi="Times New Roman"/>
          <w:sz w:val="18"/>
          <w:szCs w:val="18"/>
        </w:rPr>
        <w:t>€</w:t>
      </w:r>
      <w:r w:rsidRPr="002A409D">
        <w:rPr>
          <w:rFonts w:ascii="Times New Roman" w:hAnsi="Times New Roman"/>
          <w:bCs/>
          <w:color w:val="000000"/>
          <w:sz w:val="18"/>
          <w:szCs w:val="18"/>
          <w:lang w:eastAsia="sk-SK"/>
        </w:rPr>
        <w:t xml:space="preserve">. </w:t>
      </w:r>
    </w:p>
    <w:p w:rsidR="004571B6" w:rsidRPr="002A409D" w:rsidRDefault="004571B6" w:rsidP="004571B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18"/>
          <w:szCs w:val="18"/>
          <w:lang w:eastAsia="sk-SK"/>
        </w:rPr>
      </w:pPr>
      <w:r w:rsidRPr="002A409D">
        <w:rPr>
          <w:rFonts w:ascii="Times New Roman" w:hAnsi="Times New Roman"/>
          <w:bCs/>
          <w:color w:val="000000"/>
          <w:sz w:val="18"/>
          <w:szCs w:val="18"/>
          <w:lang w:eastAsia="sk-SK"/>
        </w:rPr>
        <w:t>Minimálna daň za rok 202</w:t>
      </w:r>
      <w:r>
        <w:rPr>
          <w:rFonts w:ascii="Times New Roman" w:hAnsi="Times New Roman"/>
          <w:bCs/>
          <w:color w:val="000000"/>
          <w:sz w:val="18"/>
          <w:szCs w:val="18"/>
          <w:lang w:eastAsia="sk-SK"/>
        </w:rPr>
        <w:t>5</w:t>
      </w:r>
      <w:r w:rsidRPr="002A409D">
        <w:rPr>
          <w:rFonts w:ascii="Times New Roman" w:hAnsi="Times New Roman"/>
          <w:bCs/>
          <w:color w:val="000000"/>
          <w:sz w:val="18"/>
          <w:szCs w:val="18"/>
          <w:lang w:eastAsia="sk-SK"/>
        </w:rPr>
        <w:t xml:space="preserve"> vo výške 340 </w:t>
      </w:r>
      <w:r w:rsidR="00A86F02" w:rsidRPr="00A86F02">
        <w:rPr>
          <w:rFonts w:ascii="Times New Roman" w:hAnsi="Times New Roman"/>
          <w:sz w:val="18"/>
          <w:szCs w:val="18"/>
        </w:rPr>
        <w:t>€</w:t>
      </w:r>
      <w:r w:rsidR="00703079">
        <w:rPr>
          <w:rFonts w:ascii="Times New Roman" w:hAnsi="Times New Roman"/>
          <w:sz w:val="18"/>
          <w:szCs w:val="18"/>
        </w:rPr>
        <w:t xml:space="preserve"> </w:t>
      </w:r>
      <w:r w:rsidR="001E487B">
        <w:rPr>
          <w:rFonts w:ascii="Times New Roman" w:hAnsi="Times New Roman"/>
          <w:bCs/>
          <w:color w:val="000000"/>
          <w:sz w:val="18"/>
          <w:szCs w:val="18"/>
          <w:lang w:eastAsia="sk-SK"/>
        </w:rPr>
        <w:t xml:space="preserve">je </w:t>
      </w:r>
      <w:r w:rsidR="00703079">
        <w:rPr>
          <w:rFonts w:ascii="Times New Roman" w:hAnsi="Times New Roman"/>
          <w:bCs/>
          <w:color w:val="000000"/>
          <w:sz w:val="18"/>
          <w:szCs w:val="18"/>
          <w:lang w:eastAsia="sk-SK"/>
        </w:rPr>
        <w:t>zaúčtovaná</w:t>
      </w:r>
      <w:r w:rsidRPr="002A409D">
        <w:rPr>
          <w:rFonts w:ascii="Times New Roman" w:hAnsi="Times New Roman"/>
          <w:bCs/>
          <w:color w:val="000000"/>
          <w:sz w:val="18"/>
          <w:szCs w:val="18"/>
          <w:lang w:eastAsia="sk-SK"/>
        </w:rPr>
        <w:t xml:space="preserve"> na účte </w:t>
      </w:r>
      <w:r>
        <w:rPr>
          <w:rFonts w:ascii="Times New Roman" w:hAnsi="Times New Roman"/>
          <w:bCs/>
          <w:color w:val="000000"/>
          <w:sz w:val="18"/>
          <w:szCs w:val="18"/>
          <w:lang w:eastAsia="sk-SK"/>
        </w:rPr>
        <w:t>341</w:t>
      </w:r>
      <w:r w:rsidR="00703079">
        <w:rPr>
          <w:rFonts w:ascii="Times New Roman" w:hAnsi="Times New Roman"/>
          <w:bCs/>
          <w:color w:val="000000"/>
          <w:sz w:val="18"/>
          <w:szCs w:val="18"/>
          <w:lang w:eastAsia="sk-SK"/>
        </w:rPr>
        <w:t xml:space="preserve"> daňový záväzok</w:t>
      </w:r>
      <w:r w:rsidRPr="002A409D">
        <w:rPr>
          <w:rFonts w:ascii="Times New Roman" w:hAnsi="Times New Roman"/>
          <w:bCs/>
          <w:color w:val="000000"/>
          <w:sz w:val="18"/>
          <w:szCs w:val="18"/>
          <w:lang w:eastAsia="sk-SK"/>
        </w:rPr>
        <w:t xml:space="preserve">. </w:t>
      </w:r>
    </w:p>
    <w:p w:rsidR="004571B6" w:rsidRPr="002A409D" w:rsidRDefault="004571B6" w:rsidP="00600FF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18"/>
          <w:szCs w:val="18"/>
          <w:lang w:eastAsia="sk-SK"/>
        </w:rPr>
      </w:pPr>
    </w:p>
    <w:p w:rsidR="00303713" w:rsidRPr="002A409D" w:rsidRDefault="00600FF1" w:rsidP="00600FF1">
      <w:pPr>
        <w:pStyle w:val="Zkladntext"/>
        <w:rPr>
          <w:rFonts w:eastAsia="Calibri"/>
          <w:b w:val="0"/>
          <w:bCs w:val="0"/>
          <w:color w:val="000000"/>
          <w:sz w:val="18"/>
          <w:szCs w:val="18"/>
          <w:lang w:eastAsia="sk-SK"/>
        </w:rPr>
      </w:pPr>
      <w:r w:rsidRPr="002A409D">
        <w:rPr>
          <w:rFonts w:eastAsia="Calibri"/>
          <w:b w:val="0"/>
          <w:bCs w:val="0"/>
          <w:color w:val="000000"/>
          <w:sz w:val="18"/>
          <w:szCs w:val="18"/>
          <w:lang w:eastAsia="sk-SK"/>
        </w:rPr>
        <w:t>Štruktúra zá</w:t>
      </w:r>
      <w:r w:rsidR="00657916" w:rsidRPr="002A409D">
        <w:rPr>
          <w:rFonts w:eastAsia="Calibri"/>
          <w:b w:val="0"/>
          <w:bCs w:val="0"/>
          <w:color w:val="000000"/>
          <w:sz w:val="18"/>
          <w:szCs w:val="18"/>
          <w:lang w:eastAsia="sk-SK"/>
        </w:rPr>
        <w:t xml:space="preserve">väzkov (okrem bankových úverov) </w:t>
      </w:r>
      <w:r w:rsidRPr="002A409D">
        <w:rPr>
          <w:rFonts w:eastAsia="Calibri"/>
          <w:b w:val="0"/>
          <w:bCs w:val="0"/>
          <w:color w:val="000000"/>
          <w:sz w:val="18"/>
          <w:szCs w:val="18"/>
          <w:lang w:eastAsia="sk-SK"/>
        </w:rPr>
        <w:t xml:space="preserve"> je uvedená v nasledujúcej tabuľke:</w:t>
      </w:r>
    </w:p>
    <w:p w:rsidR="00422943" w:rsidRDefault="00422943" w:rsidP="00600FF1">
      <w:pPr>
        <w:pStyle w:val="Zkladntext"/>
        <w:rPr>
          <w:rFonts w:eastAsia="Calibri"/>
          <w:b w:val="0"/>
          <w:bCs w:val="0"/>
          <w:color w:val="000000"/>
          <w:sz w:val="18"/>
          <w:szCs w:val="18"/>
          <w:lang w:eastAsia="sk-SK"/>
        </w:rPr>
      </w:pPr>
    </w:p>
    <w:tbl>
      <w:tblPr>
        <w:tblW w:w="10020" w:type="dxa"/>
        <w:tblInd w:w="57" w:type="dxa"/>
        <w:tblCellMar>
          <w:left w:w="70" w:type="dxa"/>
          <w:right w:w="70" w:type="dxa"/>
        </w:tblCellMar>
        <w:tblLook w:val="04A0"/>
      </w:tblPr>
      <w:tblGrid>
        <w:gridCol w:w="5640"/>
        <w:gridCol w:w="2260"/>
        <w:gridCol w:w="2120"/>
      </w:tblGrid>
      <w:tr w:rsidR="00E360C2" w:rsidRPr="00E360C2" w:rsidTr="00E360C2">
        <w:trPr>
          <w:trHeight w:val="300"/>
        </w:trPr>
        <w:tc>
          <w:tcPr>
            <w:tcW w:w="5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0C2" w:rsidRPr="00E360C2" w:rsidRDefault="00E360C2" w:rsidP="00E360C2">
            <w:pPr>
              <w:spacing w:after="0" w:line="240" w:lineRule="auto"/>
              <w:rPr>
                <w:rFonts w:eastAsia="Times New Roman" w:cs="Calibri"/>
                <w:color w:val="000000"/>
                <w:lang w:eastAsia="sk-SK"/>
              </w:rPr>
            </w:pPr>
            <w:r w:rsidRPr="00E360C2">
              <w:rPr>
                <w:rFonts w:eastAsia="Times New Roman" w:cs="Calibri"/>
                <w:color w:val="000000"/>
                <w:lang w:eastAsia="sk-SK"/>
              </w:rPr>
              <w:t> </w:t>
            </w:r>
          </w:p>
        </w:tc>
        <w:tc>
          <w:tcPr>
            <w:tcW w:w="2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0C2" w:rsidRPr="00E360C2" w:rsidRDefault="00E360C2" w:rsidP="00E360C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sk-SK"/>
              </w:rPr>
            </w:pPr>
            <w:r w:rsidRPr="00E360C2">
              <w:rPr>
                <w:rFonts w:eastAsia="Times New Roman" w:cs="Calibri"/>
                <w:b/>
                <w:bCs/>
                <w:color w:val="000000"/>
                <w:lang w:eastAsia="sk-SK"/>
              </w:rPr>
              <w:t>k 31.12.2024</w:t>
            </w:r>
          </w:p>
        </w:tc>
        <w:tc>
          <w:tcPr>
            <w:tcW w:w="2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0C2" w:rsidRPr="00E360C2" w:rsidRDefault="00E360C2" w:rsidP="00E360C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sk-SK"/>
              </w:rPr>
            </w:pPr>
            <w:r w:rsidRPr="00E360C2">
              <w:rPr>
                <w:rFonts w:eastAsia="Times New Roman" w:cs="Calibri"/>
                <w:b/>
                <w:bCs/>
                <w:color w:val="000000"/>
                <w:lang w:eastAsia="sk-SK"/>
              </w:rPr>
              <w:t>k 31.12.2025</w:t>
            </w:r>
          </w:p>
        </w:tc>
      </w:tr>
      <w:tr w:rsidR="00E360C2" w:rsidRPr="00E360C2" w:rsidTr="00E360C2">
        <w:trPr>
          <w:trHeight w:val="315"/>
        </w:trPr>
        <w:tc>
          <w:tcPr>
            <w:tcW w:w="5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0C2" w:rsidRPr="00E360C2" w:rsidRDefault="00E360C2" w:rsidP="00E360C2">
            <w:pPr>
              <w:spacing w:after="0" w:line="240" w:lineRule="auto"/>
              <w:rPr>
                <w:rFonts w:eastAsia="Times New Roman" w:cs="Calibri"/>
                <w:color w:val="000000"/>
                <w:lang w:eastAsia="sk-SK"/>
              </w:rPr>
            </w:pPr>
            <w:r w:rsidRPr="00E360C2">
              <w:rPr>
                <w:rFonts w:eastAsia="Times New Roman" w:cs="Calibri"/>
                <w:color w:val="000000"/>
                <w:lang w:eastAsia="sk-SK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0C2" w:rsidRPr="00E360C2" w:rsidRDefault="00E360C2" w:rsidP="00E360C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sk-SK"/>
              </w:rPr>
            </w:pPr>
            <w:r w:rsidRPr="00E360C2">
              <w:rPr>
                <w:rFonts w:eastAsia="Times New Roman" w:cs="Calibri"/>
                <w:b/>
                <w:bCs/>
                <w:color w:val="000000"/>
                <w:lang w:eastAsia="sk-SK"/>
              </w:rPr>
              <w:t>Eur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0C2" w:rsidRPr="00E360C2" w:rsidRDefault="00E360C2" w:rsidP="00E360C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sk-SK"/>
              </w:rPr>
            </w:pPr>
            <w:r w:rsidRPr="00E360C2">
              <w:rPr>
                <w:rFonts w:eastAsia="Times New Roman" w:cs="Calibri"/>
                <w:b/>
                <w:bCs/>
                <w:color w:val="000000"/>
                <w:lang w:eastAsia="sk-SK"/>
              </w:rPr>
              <w:t>Eur</w:t>
            </w:r>
          </w:p>
        </w:tc>
      </w:tr>
      <w:tr w:rsidR="00E360C2" w:rsidRPr="00E360C2" w:rsidTr="00E360C2">
        <w:trPr>
          <w:trHeight w:val="315"/>
        </w:trPr>
        <w:tc>
          <w:tcPr>
            <w:tcW w:w="5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0C2" w:rsidRPr="00E360C2" w:rsidRDefault="00E360C2" w:rsidP="00E360C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sk-SK"/>
              </w:rPr>
            </w:pPr>
            <w:r w:rsidRPr="00E360C2">
              <w:rPr>
                <w:rFonts w:eastAsia="Times New Roman" w:cs="Calibri"/>
                <w:b/>
                <w:bCs/>
                <w:color w:val="000000"/>
                <w:lang w:eastAsia="sk-SK"/>
              </w:rPr>
              <w:t>krátkodobé záväzky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0C2" w:rsidRPr="00E360C2" w:rsidRDefault="00E360C2" w:rsidP="00E360C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sk-SK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0C2" w:rsidRPr="00E360C2" w:rsidRDefault="00E360C2" w:rsidP="00E360C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sk-SK"/>
              </w:rPr>
            </w:pPr>
          </w:p>
        </w:tc>
      </w:tr>
      <w:tr w:rsidR="00E360C2" w:rsidRPr="00E360C2" w:rsidTr="00E360C2">
        <w:trPr>
          <w:trHeight w:val="300"/>
        </w:trPr>
        <w:tc>
          <w:tcPr>
            <w:tcW w:w="5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0C2" w:rsidRPr="00814200" w:rsidRDefault="00E360C2" w:rsidP="00E360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81420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záväzky z obchodného styku do lehoty splatnosti</w:t>
            </w:r>
          </w:p>
        </w:tc>
        <w:tc>
          <w:tcPr>
            <w:tcW w:w="22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0C2" w:rsidRPr="00D17947" w:rsidRDefault="00E360C2" w:rsidP="00FE4B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D1794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 0</w:t>
            </w:r>
          </w:p>
        </w:tc>
        <w:tc>
          <w:tcPr>
            <w:tcW w:w="21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0C2" w:rsidRPr="00D17947" w:rsidRDefault="00E360C2" w:rsidP="00FE4B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D1794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 0</w:t>
            </w:r>
          </w:p>
        </w:tc>
      </w:tr>
      <w:tr w:rsidR="00E360C2" w:rsidRPr="00E360C2" w:rsidTr="00E360C2">
        <w:trPr>
          <w:trHeight w:val="300"/>
        </w:trPr>
        <w:tc>
          <w:tcPr>
            <w:tcW w:w="5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0C2" w:rsidRPr="00814200" w:rsidRDefault="00E360C2" w:rsidP="00E360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81420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záväzky z obchodného styku po lehote splatnosti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0C2" w:rsidRPr="00D17947" w:rsidRDefault="00E360C2" w:rsidP="00FE4B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D1794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 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0C2" w:rsidRPr="00D17947" w:rsidRDefault="00E360C2" w:rsidP="00FE4B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D1794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0 </w:t>
            </w:r>
          </w:p>
        </w:tc>
      </w:tr>
      <w:tr w:rsidR="00E360C2" w:rsidRPr="00E360C2" w:rsidTr="00E360C2">
        <w:trPr>
          <w:trHeight w:val="300"/>
        </w:trPr>
        <w:tc>
          <w:tcPr>
            <w:tcW w:w="5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0C2" w:rsidRPr="00814200" w:rsidRDefault="00E360C2" w:rsidP="00E360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81420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záväzky voči zamestnancom do lehoty splatnosti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0C2" w:rsidRPr="00D17947" w:rsidRDefault="00E360C2" w:rsidP="00FE4B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D1794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 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0C2" w:rsidRPr="00D17947" w:rsidRDefault="00E360C2" w:rsidP="00FE4B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D1794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0 </w:t>
            </w:r>
          </w:p>
        </w:tc>
      </w:tr>
      <w:tr w:rsidR="00FE4B63" w:rsidRPr="00E360C2" w:rsidTr="00E360C2">
        <w:trPr>
          <w:trHeight w:val="300"/>
        </w:trPr>
        <w:tc>
          <w:tcPr>
            <w:tcW w:w="5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B63" w:rsidRPr="00814200" w:rsidRDefault="00FE4B63" w:rsidP="00FE4B6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81420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daňové záväzky do lehoty splatnosti</w:t>
            </w:r>
            <w:r w:rsidR="0050404E" w:rsidRPr="0081420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 xml:space="preserve"> (minimálna daň)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B63" w:rsidRPr="00D17947" w:rsidRDefault="00FE4B63" w:rsidP="00FE4B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D1794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E4B63" w:rsidRPr="00D17947" w:rsidRDefault="00FE4B63" w:rsidP="00E360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D1794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340</w:t>
            </w:r>
          </w:p>
        </w:tc>
      </w:tr>
      <w:tr w:rsidR="00E360C2" w:rsidRPr="00E360C2" w:rsidTr="00E360C2">
        <w:trPr>
          <w:trHeight w:val="300"/>
        </w:trPr>
        <w:tc>
          <w:tcPr>
            <w:tcW w:w="5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0C2" w:rsidRPr="00814200" w:rsidRDefault="00E360C2" w:rsidP="00FE4B6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81420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 xml:space="preserve">daňové záväzky </w:t>
            </w:r>
            <w:r w:rsidR="00FE4B63" w:rsidRPr="0081420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p</w:t>
            </w:r>
            <w:r w:rsidRPr="0081420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o lehot</w:t>
            </w:r>
            <w:r w:rsidR="00FE4B63" w:rsidRPr="0081420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e</w:t>
            </w:r>
            <w:r w:rsidRPr="0081420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 xml:space="preserve"> splatnosti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0C2" w:rsidRPr="00D17947" w:rsidRDefault="00FE4B63" w:rsidP="00FE4B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D1794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114 095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0C2" w:rsidRPr="00D17947" w:rsidRDefault="00FE4B63" w:rsidP="00FE4B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D1794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114 095</w:t>
            </w:r>
          </w:p>
        </w:tc>
      </w:tr>
      <w:tr w:rsidR="00E360C2" w:rsidRPr="00E360C2" w:rsidTr="00E360C2">
        <w:trPr>
          <w:trHeight w:val="300"/>
        </w:trPr>
        <w:tc>
          <w:tcPr>
            <w:tcW w:w="5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0C2" w:rsidRPr="00814200" w:rsidRDefault="00E360C2" w:rsidP="00B13BD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81420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 xml:space="preserve">záväzky zo sociálneho zabezpečenia </w:t>
            </w:r>
            <w:r w:rsidR="00FE4B63" w:rsidRPr="0081420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p</w:t>
            </w:r>
            <w:r w:rsidRPr="0081420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o lehot</w:t>
            </w:r>
            <w:r w:rsidR="00FE4B63" w:rsidRPr="0081420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e</w:t>
            </w:r>
            <w:r w:rsidRPr="0081420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 xml:space="preserve"> splatnosti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0C2" w:rsidRPr="00D17947" w:rsidRDefault="00E360C2" w:rsidP="00FE4B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D1794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 </w:t>
            </w:r>
            <w:r w:rsidR="00FE4B63" w:rsidRPr="00D1794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26 432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0C2" w:rsidRPr="00D17947" w:rsidRDefault="00E360C2" w:rsidP="00FE4B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D1794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 </w:t>
            </w:r>
            <w:r w:rsidR="00FE4B63" w:rsidRPr="00D1794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26 432</w:t>
            </w:r>
          </w:p>
        </w:tc>
      </w:tr>
      <w:tr w:rsidR="00E360C2" w:rsidRPr="00E360C2" w:rsidTr="00E360C2">
        <w:trPr>
          <w:trHeight w:val="315"/>
        </w:trPr>
        <w:tc>
          <w:tcPr>
            <w:tcW w:w="56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0C2" w:rsidRPr="00814200" w:rsidRDefault="00E360C2" w:rsidP="004571B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81420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 xml:space="preserve">ostatné záväzky </w:t>
            </w:r>
            <w:r w:rsidR="004571B6" w:rsidRPr="0081420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p</w:t>
            </w:r>
            <w:r w:rsidRPr="0081420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o lehot</w:t>
            </w:r>
            <w:r w:rsidR="004571B6" w:rsidRPr="0081420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e</w:t>
            </w:r>
            <w:r w:rsidRPr="0081420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 xml:space="preserve"> splatnosti</w:t>
            </w:r>
            <w:r w:rsidR="00B13BDF" w:rsidRPr="0081420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 xml:space="preserve"> voči spoločníkom</w:t>
            </w:r>
            <w:r w:rsidR="004571B6" w:rsidRPr="0081420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 xml:space="preserve">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0C2" w:rsidRPr="00D17947" w:rsidRDefault="00E360C2" w:rsidP="00FE4B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D1794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 </w:t>
            </w:r>
            <w:r w:rsidR="00FE4B63" w:rsidRPr="00D1794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0C2" w:rsidRPr="00D17947" w:rsidRDefault="00FE4B63" w:rsidP="00FE4B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D1794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340</w:t>
            </w:r>
            <w:r w:rsidR="00E360C2" w:rsidRPr="00D1794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 </w:t>
            </w:r>
          </w:p>
        </w:tc>
      </w:tr>
      <w:tr w:rsidR="00E360C2" w:rsidRPr="00E360C2" w:rsidTr="00E360C2">
        <w:trPr>
          <w:trHeight w:val="315"/>
        </w:trPr>
        <w:tc>
          <w:tcPr>
            <w:tcW w:w="5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0C2" w:rsidRPr="00E360C2" w:rsidRDefault="00E360C2" w:rsidP="00E360C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sk-SK"/>
              </w:rPr>
            </w:pPr>
            <w:r w:rsidRPr="00E360C2">
              <w:rPr>
                <w:rFonts w:eastAsia="Times New Roman" w:cs="Calibri"/>
                <w:b/>
                <w:bCs/>
                <w:color w:val="000000"/>
                <w:lang w:eastAsia="sk-SK"/>
              </w:rPr>
              <w:t>dlhodobé záväzky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0C2" w:rsidRPr="00D17947" w:rsidRDefault="00E360C2" w:rsidP="00E360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0C2" w:rsidRPr="00D17947" w:rsidRDefault="00E360C2" w:rsidP="00E360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</w:p>
        </w:tc>
      </w:tr>
      <w:tr w:rsidR="00E360C2" w:rsidRPr="00E360C2" w:rsidTr="00E360C2">
        <w:trPr>
          <w:trHeight w:val="300"/>
        </w:trPr>
        <w:tc>
          <w:tcPr>
            <w:tcW w:w="5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0C2" w:rsidRPr="00814200" w:rsidRDefault="00E360C2" w:rsidP="00FE4B6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81420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 xml:space="preserve">dlhodobé záväzky </w:t>
            </w:r>
            <w:r w:rsidR="00FE4B63" w:rsidRPr="0081420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p</w:t>
            </w:r>
            <w:r w:rsidRPr="0081420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o lehot</w:t>
            </w:r>
            <w:r w:rsidR="00FE4B63" w:rsidRPr="0081420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e</w:t>
            </w:r>
            <w:r w:rsidRPr="0081420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 xml:space="preserve"> splatnosti</w:t>
            </w:r>
          </w:p>
        </w:tc>
        <w:tc>
          <w:tcPr>
            <w:tcW w:w="22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0C2" w:rsidRPr="00D17947" w:rsidRDefault="00E360C2" w:rsidP="00FE4B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D1794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 </w:t>
            </w:r>
            <w:r w:rsidR="00FE4B63" w:rsidRPr="00D1794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183 990</w:t>
            </w:r>
          </w:p>
        </w:tc>
        <w:tc>
          <w:tcPr>
            <w:tcW w:w="21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0C2" w:rsidRPr="00D17947" w:rsidRDefault="00E360C2" w:rsidP="00FE4B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D1794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 </w:t>
            </w:r>
            <w:r w:rsidR="00FE4B63" w:rsidRPr="00D1794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183 990</w:t>
            </w:r>
          </w:p>
        </w:tc>
      </w:tr>
      <w:tr w:rsidR="00E360C2" w:rsidRPr="00E360C2" w:rsidTr="00E360C2">
        <w:trPr>
          <w:trHeight w:val="315"/>
        </w:trPr>
        <w:tc>
          <w:tcPr>
            <w:tcW w:w="5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0C2" w:rsidRPr="00814200" w:rsidRDefault="00E360C2" w:rsidP="00FE4B6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81420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ostat</w:t>
            </w:r>
            <w:r w:rsidR="00FE4B63" w:rsidRPr="0081420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né záväzky zo sociálneho fondu d</w:t>
            </w:r>
            <w:r w:rsidRPr="0081420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o lehoty splatnosti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0C2" w:rsidRPr="00D17947" w:rsidRDefault="00E360C2" w:rsidP="00FE4B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D1794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 </w:t>
            </w:r>
            <w:r w:rsidR="00FE4B63" w:rsidRPr="00D1794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0C2" w:rsidRPr="00D17947" w:rsidRDefault="00FE4B63" w:rsidP="00FE4B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D1794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0</w:t>
            </w:r>
            <w:r w:rsidR="00E360C2" w:rsidRPr="00D1794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 </w:t>
            </w:r>
          </w:p>
        </w:tc>
      </w:tr>
      <w:tr w:rsidR="00E360C2" w:rsidRPr="00E360C2" w:rsidTr="00E360C2">
        <w:trPr>
          <w:trHeight w:val="315"/>
        </w:trPr>
        <w:tc>
          <w:tcPr>
            <w:tcW w:w="5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0C2" w:rsidRPr="00E360C2" w:rsidRDefault="00E360C2" w:rsidP="00E360C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sk-SK"/>
              </w:rPr>
            </w:pPr>
            <w:r w:rsidRPr="00E360C2">
              <w:rPr>
                <w:rFonts w:eastAsia="Times New Roman" w:cs="Calibri"/>
                <w:b/>
                <w:bCs/>
                <w:color w:val="000000"/>
                <w:lang w:eastAsia="sk-SK"/>
              </w:rPr>
              <w:t>spolu záväzky</w:t>
            </w:r>
          </w:p>
        </w:tc>
        <w:tc>
          <w:tcPr>
            <w:tcW w:w="2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0C2" w:rsidRPr="00117381" w:rsidRDefault="00E360C2" w:rsidP="00B13BD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sk-SK"/>
              </w:rPr>
            </w:pPr>
            <w:r w:rsidRPr="0011738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sk-SK"/>
              </w:rPr>
              <w:t> </w:t>
            </w:r>
            <w:r w:rsidR="00B13BDF" w:rsidRPr="0011738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sk-SK"/>
              </w:rPr>
              <w:t>324 517</w:t>
            </w:r>
          </w:p>
        </w:tc>
        <w:tc>
          <w:tcPr>
            <w:tcW w:w="2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60C2" w:rsidRPr="00117381" w:rsidRDefault="00E360C2" w:rsidP="00B13BD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sk-SK"/>
              </w:rPr>
            </w:pPr>
            <w:r w:rsidRPr="0011738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sk-SK"/>
              </w:rPr>
              <w:t> </w:t>
            </w:r>
            <w:r w:rsidR="00B13BDF" w:rsidRPr="0011738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sk-SK"/>
              </w:rPr>
              <w:t>325 197</w:t>
            </w:r>
          </w:p>
        </w:tc>
      </w:tr>
    </w:tbl>
    <w:p w:rsidR="00422943" w:rsidRDefault="00422943" w:rsidP="00E360C2">
      <w:pPr>
        <w:pStyle w:val="Zkladntext"/>
        <w:ind w:right="1417"/>
        <w:rPr>
          <w:rFonts w:eastAsia="Calibri"/>
          <w:b w:val="0"/>
          <w:bCs w:val="0"/>
          <w:color w:val="000000"/>
          <w:sz w:val="18"/>
          <w:szCs w:val="18"/>
          <w:lang w:eastAsia="sk-SK"/>
        </w:rPr>
      </w:pPr>
    </w:p>
    <w:p w:rsidR="00703079" w:rsidRDefault="00703079" w:rsidP="00E360C2">
      <w:pPr>
        <w:pStyle w:val="Zkladntext"/>
        <w:ind w:right="1417"/>
        <w:rPr>
          <w:rFonts w:eastAsia="Calibri"/>
          <w:b w:val="0"/>
          <w:bCs w:val="0"/>
          <w:color w:val="000000"/>
          <w:sz w:val="18"/>
          <w:szCs w:val="18"/>
          <w:lang w:eastAsia="sk-SK"/>
        </w:rPr>
      </w:pPr>
    </w:p>
    <w:p w:rsidR="00703079" w:rsidRDefault="00703079" w:rsidP="00E360C2">
      <w:pPr>
        <w:pStyle w:val="Zkladntext"/>
        <w:ind w:right="1417"/>
        <w:rPr>
          <w:rFonts w:eastAsia="Calibri"/>
          <w:b w:val="0"/>
          <w:bCs w:val="0"/>
          <w:color w:val="000000"/>
          <w:sz w:val="18"/>
          <w:szCs w:val="18"/>
          <w:lang w:eastAsia="sk-SK"/>
        </w:rPr>
      </w:pPr>
    </w:p>
    <w:p w:rsidR="00703079" w:rsidRDefault="00703079" w:rsidP="00E360C2">
      <w:pPr>
        <w:pStyle w:val="Zkladntext"/>
        <w:ind w:right="1417"/>
        <w:rPr>
          <w:rFonts w:eastAsia="Calibri"/>
          <w:b w:val="0"/>
          <w:bCs w:val="0"/>
          <w:color w:val="000000"/>
          <w:sz w:val="18"/>
          <w:szCs w:val="18"/>
          <w:lang w:eastAsia="sk-SK"/>
        </w:rPr>
      </w:pPr>
    </w:p>
    <w:p w:rsidR="00703079" w:rsidRDefault="00703079" w:rsidP="00E360C2">
      <w:pPr>
        <w:pStyle w:val="Zkladntext"/>
        <w:ind w:right="1417"/>
        <w:rPr>
          <w:rFonts w:eastAsia="Calibri"/>
          <w:b w:val="0"/>
          <w:bCs w:val="0"/>
          <w:color w:val="000000"/>
          <w:sz w:val="18"/>
          <w:szCs w:val="18"/>
          <w:lang w:eastAsia="sk-SK"/>
        </w:rPr>
      </w:pPr>
    </w:p>
    <w:p w:rsidR="00703079" w:rsidRDefault="00703079" w:rsidP="00E360C2">
      <w:pPr>
        <w:pStyle w:val="Zkladntext"/>
        <w:ind w:right="1417"/>
        <w:rPr>
          <w:rFonts w:eastAsia="Calibri"/>
          <w:b w:val="0"/>
          <w:bCs w:val="0"/>
          <w:color w:val="000000"/>
          <w:sz w:val="18"/>
          <w:szCs w:val="18"/>
          <w:lang w:eastAsia="sk-SK"/>
        </w:rPr>
      </w:pPr>
    </w:p>
    <w:p w:rsidR="00703079" w:rsidRDefault="00703079" w:rsidP="00E360C2">
      <w:pPr>
        <w:pStyle w:val="Zkladntext"/>
        <w:ind w:right="1417"/>
        <w:rPr>
          <w:rFonts w:eastAsia="Calibri"/>
          <w:b w:val="0"/>
          <w:bCs w:val="0"/>
          <w:color w:val="000000"/>
          <w:sz w:val="18"/>
          <w:szCs w:val="18"/>
          <w:lang w:eastAsia="sk-SK"/>
        </w:rPr>
      </w:pPr>
    </w:p>
    <w:p w:rsidR="00703079" w:rsidRDefault="00703079" w:rsidP="00E360C2">
      <w:pPr>
        <w:pStyle w:val="Zkladntext"/>
        <w:ind w:right="1417"/>
        <w:rPr>
          <w:rFonts w:eastAsia="Calibri"/>
          <w:b w:val="0"/>
          <w:bCs w:val="0"/>
          <w:color w:val="000000"/>
          <w:sz w:val="18"/>
          <w:szCs w:val="18"/>
          <w:lang w:eastAsia="sk-SK"/>
        </w:rPr>
      </w:pPr>
    </w:p>
    <w:p w:rsidR="00657916" w:rsidRDefault="00657916" w:rsidP="00657916">
      <w:pPr>
        <w:pStyle w:val="Zkladntext"/>
        <w:rPr>
          <w:rFonts w:eastAsia="Calibri"/>
          <w:b w:val="0"/>
          <w:bCs w:val="0"/>
          <w:color w:val="000000"/>
          <w:sz w:val="18"/>
          <w:szCs w:val="18"/>
          <w:lang w:eastAsia="sk-SK"/>
        </w:rPr>
      </w:pPr>
      <w:r w:rsidRPr="00600FF1">
        <w:rPr>
          <w:rFonts w:eastAsia="Calibri"/>
          <w:b w:val="0"/>
          <w:bCs w:val="0"/>
          <w:color w:val="000000"/>
          <w:sz w:val="18"/>
          <w:szCs w:val="18"/>
          <w:lang w:eastAsia="sk-SK"/>
        </w:rPr>
        <w:lastRenderedPageBreak/>
        <w:t>Štruktúra záväzkov (okrem bankových úverov) podľa zostatkovej doby splatnosti je uvedená v nasledujúcej tabuľke:</w:t>
      </w:r>
    </w:p>
    <w:tbl>
      <w:tblPr>
        <w:tblW w:w="8160" w:type="dxa"/>
        <w:tblInd w:w="57" w:type="dxa"/>
        <w:tblCellMar>
          <w:left w:w="70" w:type="dxa"/>
          <w:right w:w="70" w:type="dxa"/>
        </w:tblCellMar>
        <w:tblLook w:val="04A0"/>
      </w:tblPr>
      <w:tblGrid>
        <w:gridCol w:w="3500"/>
        <w:gridCol w:w="2280"/>
        <w:gridCol w:w="2380"/>
      </w:tblGrid>
      <w:tr w:rsidR="00814200" w:rsidRPr="00814200" w:rsidTr="00814200">
        <w:trPr>
          <w:trHeight w:val="300"/>
        </w:trPr>
        <w:tc>
          <w:tcPr>
            <w:tcW w:w="350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14200" w:rsidRPr="00814200" w:rsidRDefault="00814200" w:rsidP="008142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1"/>
                <w:szCs w:val="21"/>
                <w:lang w:eastAsia="sk-SK"/>
              </w:rPr>
            </w:pPr>
            <w:r w:rsidRPr="00814200">
              <w:rPr>
                <w:rFonts w:ascii="Arial Narrow" w:eastAsia="Times New Roman" w:hAnsi="Arial Narrow" w:cs="Calibri"/>
                <w:b/>
                <w:bCs/>
                <w:color w:val="000000"/>
                <w:sz w:val="21"/>
                <w:szCs w:val="21"/>
                <w:lang w:eastAsia="sk-SK"/>
              </w:rPr>
              <w:t> </w:t>
            </w:r>
          </w:p>
        </w:tc>
        <w:tc>
          <w:tcPr>
            <w:tcW w:w="228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4200" w:rsidRPr="00814200" w:rsidRDefault="00814200" w:rsidP="0081420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sk-SK"/>
              </w:rPr>
            </w:pPr>
            <w:r w:rsidRPr="00814200">
              <w:rPr>
                <w:rFonts w:eastAsia="Times New Roman" w:cs="Calibri"/>
                <w:b/>
                <w:bCs/>
                <w:color w:val="000000"/>
                <w:lang w:eastAsia="sk-SK"/>
              </w:rPr>
              <w:t>k 31.12.2024</w:t>
            </w:r>
          </w:p>
        </w:tc>
        <w:tc>
          <w:tcPr>
            <w:tcW w:w="238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14200" w:rsidRPr="00814200" w:rsidRDefault="00814200" w:rsidP="0081420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sk-SK"/>
              </w:rPr>
            </w:pPr>
            <w:r w:rsidRPr="00814200">
              <w:rPr>
                <w:rFonts w:eastAsia="Times New Roman" w:cs="Calibri"/>
                <w:b/>
                <w:bCs/>
                <w:color w:val="000000"/>
                <w:lang w:eastAsia="sk-SK"/>
              </w:rPr>
              <w:t>k 31.12.2025</w:t>
            </w:r>
          </w:p>
        </w:tc>
      </w:tr>
      <w:tr w:rsidR="00814200" w:rsidRPr="00814200" w:rsidTr="00814200">
        <w:trPr>
          <w:trHeight w:val="241"/>
        </w:trPr>
        <w:tc>
          <w:tcPr>
            <w:tcW w:w="350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14200" w:rsidRPr="00814200" w:rsidRDefault="00814200" w:rsidP="00814200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21"/>
                <w:szCs w:val="21"/>
                <w:lang w:eastAsia="sk-SK"/>
              </w:rPr>
            </w:pPr>
          </w:p>
        </w:tc>
        <w:tc>
          <w:tcPr>
            <w:tcW w:w="2280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814200" w:rsidRPr="00814200" w:rsidRDefault="00814200" w:rsidP="00814200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23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14200" w:rsidRPr="00814200" w:rsidRDefault="00814200" w:rsidP="00814200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sk-SK"/>
              </w:rPr>
            </w:pPr>
          </w:p>
        </w:tc>
      </w:tr>
      <w:tr w:rsidR="00814200" w:rsidRPr="00814200" w:rsidTr="00814200">
        <w:trPr>
          <w:trHeight w:val="31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14200" w:rsidRPr="00814200" w:rsidRDefault="00814200" w:rsidP="008142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1"/>
                <w:szCs w:val="21"/>
                <w:lang w:eastAsia="sk-SK"/>
              </w:rPr>
            </w:pPr>
            <w:r w:rsidRPr="00814200">
              <w:rPr>
                <w:rFonts w:ascii="Arial Narrow" w:eastAsia="Times New Roman" w:hAnsi="Arial Narrow" w:cs="Calibri"/>
                <w:b/>
                <w:bCs/>
                <w:color w:val="000000"/>
                <w:sz w:val="21"/>
                <w:szCs w:val="21"/>
                <w:lang w:eastAsia="sk-SK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4200" w:rsidRPr="00814200" w:rsidRDefault="00814200" w:rsidP="0081420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sk-SK"/>
              </w:rPr>
            </w:pPr>
            <w:r w:rsidRPr="00814200">
              <w:rPr>
                <w:rFonts w:eastAsia="Times New Roman" w:cs="Calibri"/>
                <w:b/>
                <w:bCs/>
                <w:color w:val="000000"/>
                <w:lang w:eastAsia="sk-SK"/>
              </w:rPr>
              <w:t>Eur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14200" w:rsidRPr="00814200" w:rsidRDefault="00814200" w:rsidP="0081420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sk-SK"/>
              </w:rPr>
            </w:pPr>
            <w:r w:rsidRPr="00814200">
              <w:rPr>
                <w:rFonts w:eastAsia="Times New Roman" w:cs="Calibri"/>
                <w:b/>
                <w:bCs/>
                <w:color w:val="000000"/>
                <w:lang w:eastAsia="sk-SK"/>
              </w:rPr>
              <w:t>Eur</w:t>
            </w:r>
          </w:p>
        </w:tc>
      </w:tr>
      <w:tr w:rsidR="00814200" w:rsidRPr="00814200" w:rsidTr="00814200">
        <w:trPr>
          <w:trHeight w:val="30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200" w:rsidRPr="00814200" w:rsidRDefault="00814200" w:rsidP="008142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81420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Záväzky v lehote splatnosti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200" w:rsidRPr="00814200" w:rsidRDefault="00814200" w:rsidP="008142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81420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14200" w:rsidRPr="00814200" w:rsidRDefault="00814200" w:rsidP="008142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81420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340</w:t>
            </w:r>
          </w:p>
        </w:tc>
      </w:tr>
      <w:tr w:rsidR="00814200" w:rsidRPr="00814200" w:rsidTr="00814200">
        <w:trPr>
          <w:trHeight w:val="30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200" w:rsidRPr="00814200" w:rsidRDefault="00814200" w:rsidP="008142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81420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Záväzky po lehote splatnosti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200" w:rsidRPr="00814200" w:rsidRDefault="00814200" w:rsidP="008142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81420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140 527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14200" w:rsidRPr="00814200" w:rsidRDefault="00814200" w:rsidP="008142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81420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140 867</w:t>
            </w:r>
          </w:p>
        </w:tc>
      </w:tr>
      <w:tr w:rsidR="00814200" w:rsidRPr="00814200" w:rsidTr="00814200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200" w:rsidRPr="00814200" w:rsidRDefault="00814200" w:rsidP="008142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81420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z toho: Záväzky so zostatkovou dobou splatnosti do jedného roka vrátane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200" w:rsidRPr="00814200" w:rsidRDefault="00814200" w:rsidP="008142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81420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140 527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14200" w:rsidRPr="00814200" w:rsidRDefault="00814200" w:rsidP="008142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81420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141 207</w:t>
            </w:r>
          </w:p>
        </w:tc>
      </w:tr>
      <w:tr w:rsidR="00814200" w:rsidRPr="00814200" w:rsidTr="00814200">
        <w:trPr>
          <w:trHeight w:val="315"/>
        </w:trPr>
        <w:tc>
          <w:tcPr>
            <w:tcW w:w="3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4200" w:rsidRPr="00814200" w:rsidRDefault="00814200" w:rsidP="0081420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81420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  <w:t>Krátkodobé záväzky spolu</w:t>
            </w:r>
          </w:p>
        </w:tc>
        <w:tc>
          <w:tcPr>
            <w:tcW w:w="2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4200" w:rsidRPr="00814200" w:rsidRDefault="00814200" w:rsidP="008142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81420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  <w:t>140 527</w:t>
            </w:r>
          </w:p>
        </w:tc>
        <w:tc>
          <w:tcPr>
            <w:tcW w:w="2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4200" w:rsidRPr="00814200" w:rsidRDefault="00814200" w:rsidP="008142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81420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  <w:t>141 207</w:t>
            </w:r>
          </w:p>
        </w:tc>
      </w:tr>
      <w:tr w:rsidR="00814200" w:rsidRPr="00814200" w:rsidTr="00814200">
        <w:trPr>
          <w:trHeight w:val="57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200" w:rsidRPr="00814200" w:rsidRDefault="00814200" w:rsidP="008142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81420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Záväzky so zostatkovou dobou splatnosti jeden rok až päť rokov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200" w:rsidRPr="00814200" w:rsidRDefault="001E487B" w:rsidP="008142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D1794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0</w:t>
            </w:r>
            <w:r w:rsidR="00814200" w:rsidRPr="0081420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4200" w:rsidRPr="00814200" w:rsidRDefault="001E487B" w:rsidP="008142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D1794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0</w:t>
            </w:r>
            <w:r w:rsidR="00814200" w:rsidRPr="0081420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 </w:t>
            </w:r>
          </w:p>
        </w:tc>
      </w:tr>
      <w:tr w:rsidR="00814200" w:rsidRPr="00814200" w:rsidTr="00814200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200" w:rsidRPr="00814200" w:rsidRDefault="00814200" w:rsidP="008142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81420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Záväzky so zostatkovou dobou splatnosti nad päť rokov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200" w:rsidRPr="00814200" w:rsidRDefault="00814200" w:rsidP="008142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81420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183 990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4200" w:rsidRPr="00814200" w:rsidRDefault="00814200" w:rsidP="008142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81420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183 990</w:t>
            </w:r>
          </w:p>
        </w:tc>
      </w:tr>
      <w:tr w:rsidR="00814200" w:rsidRPr="00814200" w:rsidTr="00814200">
        <w:trPr>
          <w:trHeight w:val="315"/>
        </w:trPr>
        <w:tc>
          <w:tcPr>
            <w:tcW w:w="3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4200" w:rsidRPr="00814200" w:rsidRDefault="00814200" w:rsidP="0081420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81420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  <w:t>Dlhodobé záväzky spolu</w:t>
            </w:r>
          </w:p>
        </w:tc>
        <w:tc>
          <w:tcPr>
            <w:tcW w:w="2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4200" w:rsidRPr="00814200" w:rsidRDefault="00814200" w:rsidP="008142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81420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  <w:t>183 990</w:t>
            </w:r>
          </w:p>
        </w:tc>
        <w:tc>
          <w:tcPr>
            <w:tcW w:w="2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4200" w:rsidRPr="00814200" w:rsidRDefault="00814200" w:rsidP="008142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814200">
              <w:rPr>
                <w:rFonts w:ascii="Times New Roman" w:eastAsia="Arial Narrow" w:hAnsi="Times New Roman"/>
                <w:b/>
                <w:bCs/>
                <w:color w:val="000000"/>
                <w:sz w:val="18"/>
                <w:szCs w:val="18"/>
                <w:lang w:eastAsia="sk-SK"/>
              </w:rPr>
              <w:t>183   990</w:t>
            </w:r>
          </w:p>
        </w:tc>
      </w:tr>
      <w:tr w:rsidR="00814200" w:rsidRPr="00814200" w:rsidTr="00814200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14200" w:rsidRPr="00814200" w:rsidRDefault="00814200" w:rsidP="0081420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81420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  <w:t xml:space="preserve">Krátkodobé a dlhodobé záväzky </w:t>
            </w:r>
            <w:r w:rsidR="001E487B" w:rsidRPr="00D1794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  <w:t>spolu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4200" w:rsidRPr="00814200" w:rsidRDefault="00814200" w:rsidP="008142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81420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  <w:t>324 517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4200" w:rsidRPr="00814200" w:rsidRDefault="00814200" w:rsidP="008142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81420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  <w:t>325 197</w:t>
            </w:r>
          </w:p>
        </w:tc>
      </w:tr>
    </w:tbl>
    <w:p w:rsidR="0040369F" w:rsidRPr="004F3D4F" w:rsidRDefault="0040369F" w:rsidP="004F3D4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sk-SK"/>
        </w:rPr>
      </w:pPr>
    </w:p>
    <w:p w:rsidR="004F3D4F" w:rsidRPr="004F3D4F" w:rsidRDefault="00C70E73" w:rsidP="00C70E7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sk-SK"/>
        </w:rPr>
      </w:pPr>
      <w:r>
        <w:rPr>
          <w:rFonts w:ascii="Times New Roman" w:hAnsi="Times New Roman"/>
          <w:color w:val="000000"/>
          <w:sz w:val="24"/>
          <w:szCs w:val="24"/>
          <w:lang w:eastAsia="sk-SK"/>
        </w:rPr>
        <w:t xml:space="preserve">4. </w:t>
      </w:r>
      <w:r w:rsidR="004F3D4F" w:rsidRPr="004F3D4F">
        <w:rPr>
          <w:rFonts w:ascii="Times New Roman" w:hAnsi="Times New Roman"/>
          <w:color w:val="000000"/>
          <w:sz w:val="24"/>
          <w:szCs w:val="24"/>
          <w:lang w:eastAsia="sk-SK"/>
        </w:rPr>
        <w:t xml:space="preserve">Sociálny fond </w:t>
      </w:r>
    </w:p>
    <w:p w:rsidR="0040369F" w:rsidRDefault="0040369F" w:rsidP="0040369F">
      <w:pPr>
        <w:pStyle w:val="Zkladntext"/>
        <w:rPr>
          <w:sz w:val="18"/>
          <w:szCs w:val="18"/>
        </w:rPr>
      </w:pPr>
      <w:r w:rsidRPr="00295EE8">
        <w:rPr>
          <w:sz w:val="18"/>
          <w:szCs w:val="18"/>
        </w:rPr>
        <w:t>Spoločnosť sociálny fond netvorila</w:t>
      </w:r>
      <w:r w:rsidR="00B13BDF" w:rsidRPr="00295EE8">
        <w:rPr>
          <w:sz w:val="18"/>
          <w:szCs w:val="18"/>
        </w:rPr>
        <w:t>.</w:t>
      </w:r>
      <w:r>
        <w:rPr>
          <w:sz w:val="18"/>
          <w:szCs w:val="18"/>
        </w:rPr>
        <w:t xml:space="preserve"> </w:t>
      </w:r>
    </w:p>
    <w:p w:rsidR="0040369F" w:rsidRDefault="0040369F" w:rsidP="0040369F">
      <w:pPr>
        <w:pStyle w:val="Zkladntext"/>
        <w:rPr>
          <w:rFonts w:eastAsia="Calibri"/>
          <w:b w:val="0"/>
          <w:bCs w:val="0"/>
          <w:color w:val="000000"/>
          <w:sz w:val="18"/>
          <w:szCs w:val="18"/>
          <w:lang w:eastAsia="sk-SK"/>
        </w:rPr>
      </w:pPr>
      <w:r w:rsidRPr="004F3D4F">
        <w:rPr>
          <w:rFonts w:eastAsia="Calibri"/>
          <w:b w:val="0"/>
          <w:bCs w:val="0"/>
          <w:color w:val="000000"/>
          <w:sz w:val="18"/>
          <w:szCs w:val="18"/>
          <w:lang w:eastAsia="sk-SK"/>
        </w:rPr>
        <w:t>Tvorba a čerpanie sociálneho fondu v priebehu účtovného obdobia sú znázornené v nasledujúcej tabuľke:</w:t>
      </w:r>
      <w:r w:rsidR="00832886">
        <w:rPr>
          <w:rFonts w:eastAsia="Calibri"/>
          <w:b w:val="0"/>
          <w:bCs w:val="0"/>
          <w:color w:val="000000"/>
          <w:sz w:val="18"/>
          <w:szCs w:val="18"/>
          <w:lang w:eastAsia="sk-SK"/>
        </w:rPr>
        <w:t xml:space="preserve"> zmena žiadna.</w:t>
      </w:r>
    </w:p>
    <w:tbl>
      <w:tblPr>
        <w:tblW w:w="9280" w:type="dxa"/>
        <w:tblInd w:w="57" w:type="dxa"/>
        <w:tblCellMar>
          <w:left w:w="70" w:type="dxa"/>
          <w:right w:w="70" w:type="dxa"/>
        </w:tblCellMar>
        <w:tblLook w:val="04A0"/>
      </w:tblPr>
      <w:tblGrid>
        <w:gridCol w:w="4580"/>
        <w:gridCol w:w="2380"/>
        <w:gridCol w:w="2320"/>
      </w:tblGrid>
      <w:tr w:rsidR="00534FB1" w:rsidRPr="00534FB1" w:rsidTr="00534FB1">
        <w:trPr>
          <w:trHeight w:val="450"/>
        </w:trPr>
        <w:tc>
          <w:tcPr>
            <w:tcW w:w="45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4FB1" w:rsidRPr="00534FB1" w:rsidRDefault="00534FB1" w:rsidP="00534F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534FB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  <w:t>Sociálny fond</w:t>
            </w:r>
          </w:p>
        </w:tc>
        <w:tc>
          <w:tcPr>
            <w:tcW w:w="23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34FB1" w:rsidRPr="00534FB1" w:rsidRDefault="00534FB1" w:rsidP="00534F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534FB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  <w:t>31.12.2024</w:t>
            </w:r>
          </w:p>
        </w:tc>
        <w:tc>
          <w:tcPr>
            <w:tcW w:w="23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34FB1" w:rsidRPr="00534FB1" w:rsidRDefault="00534FB1" w:rsidP="00534F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534FB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  <w:t>31.12.2025</w:t>
            </w:r>
          </w:p>
        </w:tc>
      </w:tr>
      <w:tr w:rsidR="00534FB1" w:rsidRPr="00534FB1" w:rsidTr="00534FB1">
        <w:trPr>
          <w:trHeight w:val="45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4FB1" w:rsidRPr="00534FB1" w:rsidRDefault="00534FB1" w:rsidP="00534F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534FB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34FB1" w:rsidRPr="00534FB1" w:rsidRDefault="00534FB1" w:rsidP="00534F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534FB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  <w:t>Eur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34FB1" w:rsidRPr="00534FB1" w:rsidRDefault="00534FB1" w:rsidP="00534F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534FB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  <w:t>Eur</w:t>
            </w:r>
          </w:p>
        </w:tc>
      </w:tr>
      <w:tr w:rsidR="00534FB1" w:rsidRPr="00534FB1" w:rsidTr="00534FB1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4FB1" w:rsidRPr="00534FB1" w:rsidRDefault="00534FB1" w:rsidP="00534FB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534FB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  <w:t xml:space="preserve">Začiatočný stav sociálneho fondu k 1. </w:t>
            </w:r>
            <w:r w:rsidR="00832886" w:rsidRPr="00534FB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  <w:t>J</w:t>
            </w:r>
            <w:r w:rsidRPr="00534FB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  <w:t>anuáru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4FB1" w:rsidRPr="00534FB1" w:rsidRDefault="00534FB1" w:rsidP="00534F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534FB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0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4FB1" w:rsidRPr="00534FB1" w:rsidRDefault="00534FB1" w:rsidP="00534F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534FB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0</w:t>
            </w:r>
          </w:p>
        </w:tc>
      </w:tr>
      <w:tr w:rsidR="00534FB1" w:rsidRPr="00534FB1" w:rsidTr="00534FB1">
        <w:trPr>
          <w:trHeight w:val="30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FB1" w:rsidRPr="00534FB1" w:rsidRDefault="00534FB1" w:rsidP="00534F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534FB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Tvorba sociálneho fondu na ťarchu nákladov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FB1" w:rsidRPr="00534FB1" w:rsidRDefault="00534FB1" w:rsidP="00534F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534FB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0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FB1" w:rsidRPr="00534FB1" w:rsidRDefault="00534FB1" w:rsidP="00534F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534FB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0</w:t>
            </w:r>
          </w:p>
        </w:tc>
      </w:tr>
      <w:tr w:rsidR="00534FB1" w:rsidRPr="00534FB1" w:rsidTr="00534FB1">
        <w:trPr>
          <w:trHeight w:val="300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FB1" w:rsidRPr="00534FB1" w:rsidRDefault="00534FB1" w:rsidP="00534F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534FB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Tvorba sociálneho fondu zo zisku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FB1" w:rsidRPr="00534FB1" w:rsidRDefault="00534FB1" w:rsidP="00534F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534FB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FB1" w:rsidRPr="00534FB1" w:rsidRDefault="00534FB1" w:rsidP="00534F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534FB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0</w:t>
            </w:r>
          </w:p>
        </w:tc>
      </w:tr>
      <w:tr w:rsidR="00534FB1" w:rsidRPr="00534FB1" w:rsidTr="00534FB1">
        <w:trPr>
          <w:trHeight w:val="315"/>
        </w:trPr>
        <w:tc>
          <w:tcPr>
            <w:tcW w:w="4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FB1" w:rsidRPr="00534FB1" w:rsidRDefault="00534FB1" w:rsidP="00534F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534FB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Ostatná tvorba sociálneho fondu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FB1" w:rsidRPr="00534FB1" w:rsidRDefault="00534FB1" w:rsidP="00534F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534FB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0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FB1" w:rsidRPr="00534FB1" w:rsidRDefault="00534FB1" w:rsidP="00534F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534FB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0</w:t>
            </w:r>
          </w:p>
        </w:tc>
      </w:tr>
      <w:tr w:rsidR="00534FB1" w:rsidRPr="00534FB1" w:rsidTr="00534FB1">
        <w:trPr>
          <w:trHeight w:val="315"/>
        </w:trPr>
        <w:tc>
          <w:tcPr>
            <w:tcW w:w="4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FB1" w:rsidRPr="00534FB1" w:rsidRDefault="00534FB1" w:rsidP="00534FB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534FB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  <w:t>Tvorba sociálneho fondu spolu</w:t>
            </w:r>
          </w:p>
        </w:tc>
        <w:tc>
          <w:tcPr>
            <w:tcW w:w="23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FB1" w:rsidRPr="00534FB1" w:rsidRDefault="00534FB1" w:rsidP="00534F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534FB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0</w:t>
            </w:r>
          </w:p>
        </w:tc>
        <w:tc>
          <w:tcPr>
            <w:tcW w:w="2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4FB1" w:rsidRPr="00534FB1" w:rsidRDefault="00534FB1" w:rsidP="00534F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534FB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0</w:t>
            </w:r>
          </w:p>
        </w:tc>
      </w:tr>
      <w:tr w:rsidR="00534FB1" w:rsidRPr="00534FB1" w:rsidTr="00534FB1">
        <w:trPr>
          <w:trHeight w:val="315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FB1" w:rsidRPr="00534FB1" w:rsidRDefault="00534FB1" w:rsidP="00534FB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534FB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  <w:t xml:space="preserve">Čerpanie sociálneho fondu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FB1" w:rsidRPr="00534FB1" w:rsidRDefault="00534FB1" w:rsidP="00534F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534FB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4FB1" w:rsidRPr="00534FB1" w:rsidRDefault="00534FB1" w:rsidP="00534F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534FB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0</w:t>
            </w:r>
          </w:p>
        </w:tc>
      </w:tr>
      <w:tr w:rsidR="00534FB1" w:rsidRPr="00534FB1" w:rsidTr="00534FB1">
        <w:trPr>
          <w:trHeight w:val="315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FB1" w:rsidRPr="00534FB1" w:rsidRDefault="00534FB1" w:rsidP="00534FB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534FB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  <w:t xml:space="preserve">Konečný zostatok sociálneho fondu k 31. </w:t>
            </w:r>
            <w:r w:rsidR="00295EE8" w:rsidRPr="00534FB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  <w:t>D</w:t>
            </w:r>
            <w:r w:rsidRPr="00534FB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  <w:t>ecembru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FB1" w:rsidRPr="00534FB1" w:rsidRDefault="00534FB1" w:rsidP="00534F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534FB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  <w:t>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4FB1" w:rsidRPr="00534FB1" w:rsidRDefault="00534FB1" w:rsidP="00534F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534FB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  <w:t>0</w:t>
            </w:r>
          </w:p>
        </w:tc>
      </w:tr>
    </w:tbl>
    <w:p w:rsidR="004F3D4F" w:rsidRDefault="004F3D4F" w:rsidP="004F3D4F">
      <w:pPr>
        <w:pStyle w:val="Zkladntext"/>
        <w:rPr>
          <w:rFonts w:eastAsia="Calibri"/>
          <w:b w:val="0"/>
          <w:bCs w:val="0"/>
          <w:color w:val="000000"/>
          <w:sz w:val="18"/>
          <w:szCs w:val="18"/>
          <w:lang w:eastAsia="sk-SK"/>
        </w:rPr>
      </w:pPr>
    </w:p>
    <w:p w:rsidR="00910B4E" w:rsidRPr="00703079" w:rsidRDefault="004F3D4F" w:rsidP="00703079">
      <w:pPr>
        <w:pStyle w:val="Zkladntext"/>
        <w:rPr>
          <w:b w:val="0"/>
          <w:sz w:val="18"/>
          <w:szCs w:val="18"/>
        </w:rPr>
      </w:pPr>
      <w:r w:rsidRPr="00D17947">
        <w:rPr>
          <w:b w:val="0"/>
          <w:sz w:val="18"/>
          <w:szCs w:val="18"/>
        </w:rPr>
        <w:t>Časť sociálneho fondu sa podľa zákona o sociálnom fonde tvorí povinne vo výške 0,6% z HM vymeriavacieho základu na ťarchu nákladov. Sociálny fond sa podľa zákona o sociálnom fonde čerpá na sociálne, zdravotné, rekreačné a pod. potreby zamestnancov.</w:t>
      </w:r>
      <w:r w:rsidR="0040369F" w:rsidRPr="00D17947">
        <w:rPr>
          <w:b w:val="0"/>
          <w:sz w:val="18"/>
          <w:szCs w:val="18"/>
        </w:rPr>
        <w:t xml:space="preserve"> </w:t>
      </w:r>
    </w:p>
    <w:p w:rsidR="00910B4E" w:rsidRDefault="00910B4E" w:rsidP="004F3D4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18"/>
          <w:szCs w:val="18"/>
          <w:lang w:eastAsia="sk-SK"/>
        </w:rPr>
      </w:pPr>
    </w:p>
    <w:p w:rsidR="004F3D4F" w:rsidRPr="004F3D4F" w:rsidRDefault="004F3D4F" w:rsidP="004F3D4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  <w:lang w:eastAsia="sk-SK"/>
        </w:rPr>
      </w:pPr>
      <w:r w:rsidRPr="004F3D4F">
        <w:rPr>
          <w:rFonts w:ascii="Times New Roman" w:hAnsi="Times New Roman"/>
          <w:b/>
          <w:bCs/>
          <w:color w:val="000000"/>
          <w:sz w:val="18"/>
          <w:szCs w:val="18"/>
          <w:lang w:eastAsia="sk-SK"/>
        </w:rPr>
        <w:t xml:space="preserve">H. INFORMÁCIE O VÝNOSOCH </w:t>
      </w:r>
    </w:p>
    <w:p w:rsidR="004F3D4F" w:rsidRDefault="004F3D4F" w:rsidP="004F3D4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18"/>
          <w:szCs w:val="18"/>
          <w:lang w:eastAsia="sk-SK"/>
        </w:rPr>
      </w:pPr>
      <w:r w:rsidRPr="004F3D4F">
        <w:rPr>
          <w:rFonts w:ascii="Times New Roman" w:hAnsi="Times New Roman"/>
          <w:b/>
          <w:bCs/>
          <w:color w:val="000000"/>
          <w:sz w:val="18"/>
          <w:szCs w:val="18"/>
          <w:lang w:eastAsia="sk-SK"/>
        </w:rPr>
        <w:t xml:space="preserve">1. Tržby za vlastné výkony a tovar </w:t>
      </w:r>
    </w:p>
    <w:p w:rsidR="00534FB1" w:rsidRDefault="00534FB1" w:rsidP="00534FB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  <w:lang w:eastAsia="sk-SK"/>
        </w:rPr>
      </w:pPr>
      <w:r w:rsidRPr="00295EE8">
        <w:rPr>
          <w:rFonts w:ascii="Times New Roman" w:hAnsi="Times New Roman"/>
          <w:color w:val="000000"/>
          <w:sz w:val="18"/>
          <w:szCs w:val="18"/>
          <w:lang w:eastAsia="sk-SK"/>
        </w:rPr>
        <w:t xml:space="preserve">Spoločnosť nevykázala tržby za </w:t>
      </w:r>
      <w:r w:rsidR="00295EE8" w:rsidRPr="00295EE8">
        <w:rPr>
          <w:rFonts w:ascii="Times New Roman" w:hAnsi="Times New Roman"/>
          <w:color w:val="000000"/>
          <w:sz w:val="18"/>
          <w:szCs w:val="18"/>
          <w:lang w:eastAsia="sk-SK"/>
        </w:rPr>
        <w:t>predaný tovar  a služby.</w:t>
      </w:r>
      <w:r w:rsidRPr="00295EE8">
        <w:rPr>
          <w:rFonts w:ascii="Times New Roman" w:hAnsi="Times New Roman"/>
          <w:color w:val="000000"/>
          <w:sz w:val="18"/>
          <w:szCs w:val="18"/>
          <w:lang w:eastAsia="sk-SK"/>
        </w:rPr>
        <w:t>.</w:t>
      </w:r>
    </w:p>
    <w:p w:rsidR="00534FB1" w:rsidRDefault="004F3D4F" w:rsidP="004F3D4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  <w:lang w:eastAsia="sk-SK"/>
        </w:rPr>
      </w:pPr>
      <w:r w:rsidRPr="004F3D4F">
        <w:rPr>
          <w:rFonts w:ascii="Times New Roman" w:hAnsi="Times New Roman"/>
          <w:color w:val="000000"/>
          <w:sz w:val="18"/>
          <w:szCs w:val="18"/>
          <w:lang w:eastAsia="sk-SK"/>
        </w:rPr>
        <w:t>Tržby za vlastné výkony a</w:t>
      </w:r>
      <w:r w:rsidR="00534FB1">
        <w:rPr>
          <w:rFonts w:ascii="Times New Roman" w:hAnsi="Times New Roman"/>
          <w:color w:val="000000"/>
          <w:sz w:val="18"/>
          <w:szCs w:val="18"/>
          <w:lang w:eastAsia="sk-SK"/>
        </w:rPr>
        <w:t> </w:t>
      </w:r>
      <w:r w:rsidRPr="004F3D4F">
        <w:rPr>
          <w:rFonts w:ascii="Times New Roman" w:hAnsi="Times New Roman"/>
          <w:color w:val="000000"/>
          <w:sz w:val="18"/>
          <w:szCs w:val="18"/>
          <w:lang w:eastAsia="sk-SK"/>
        </w:rPr>
        <w:t>tovar</w:t>
      </w:r>
      <w:r w:rsidR="00534FB1">
        <w:rPr>
          <w:rFonts w:ascii="Times New Roman" w:hAnsi="Times New Roman"/>
          <w:color w:val="000000"/>
          <w:sz w:val="18"/>
          <w:szCs w:val="18"/>
          <w:lang w:eastAsia="sk-SK"/>
        </w:rPr>
        <w:t xml:space="preserve"> sú uvedené v </w:t>
      </w:r>
      <w:r w:rsidR="00491AB5">
        <w:rPr>
          <w:rFonts w:ascii="Times New Roman" w:hAnsi="Times New Roman"/>
          <w:color w:val="000000"/>
          <w:sz w:val="18"/>
          <w:szCs w:val="18"/>
          <w:lang w:eastAsia="sk-SK"/>
        </w:rPr>
        <w:t>nasledujú</w:t>
      </w:r>
      <w:r w:rsidR="00534FB1">
        <w:rPr>
          <w:rFonts w:ascii="Times New Roman" w:hAnsi="Times New Roman"/>
          <w:color w:val="000000"/>
          <w:sz w:val="18"/>
          <w:szCs w:val="18"/>
          <w:lang w:eastAsia="sk-SK"/>
        </w:rPr>
        <w:t>cej tabuľke:</w:t>
      </w:r>
      <w:r w:rsidR="00832886">
        <w:rPr>
          <w:rFonts w:ascii="Times New Roman" w:hAnsi="Times New Roman"/>
          <w:color w:val="000000"/>
          <w:sz w:val="18"/>
          <w:szCs w:val="18"/>
          <w:lang w:eastAsia="sk-SK"/>
        </w:rPr>
        <w:t xml:space="preserve"> </w:t>
      </w:r>
      <w:r w:rsidR="00A25FE2">
        <w:rPr>
          <w:rFonts w:ascii="Times New Roman" w:hAnsi="Times New Roman"/>
          <w:color w:val="000000"/>
          <w:sz w:val="18"/>
          <w:szCs w:val="18"/>
          <w:lang w:eastAsia="sk-SK"/>
        </w:rPr>
        <w:t>žiadne výnosy</w:t>
      </w:r>
    </w:p>
    <w:tbl>
      <w:tblPr>
        <w:tblW w:w="7951" w:type="dxa"/>
        <w:tblInd w:w="57" w:type="dxa"/>
        <w:tblCellMar>
          <w:left w:w="70" w:type="dxa"/>
          <w:right w:w="70" w:type="dxa"/>
        </w:tblCellMar>
        <w:tblLook w:val="04A0"/>
      </w:tblPr>
      <w:tblGrid>
        <w:gridCol w:w="3699"/>
        <w:gridCol w:w="2268"/>
        <w:gridCol w:w="1984"/>
      </w:tblGrid>
      <w:tr w:rsidR="00534FB1" w:rsidRPr="00534FB1" w:rsidTr="00491AB5">
        <w:trPr>
          <w:trHeight w:val="300"/>
        </w:trPr>
        <w:tc>
          <w:tcPr>
            <w:tcW w:w="36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4FB1" w:rsidRPr="00534FB1" w:rsidRDefault="00534FB1" w:rsidP="00534FB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1"/>
                <w:szCs w:val="21"/>
                <w:lang w:eastAsia="sk-SK"/>
              </w:rPr>
            </w:pPr>
            <w:r w:rsidRPr="00534FB1">
              <w:rPr>
                <w:rFonts w:ascii="Arial Narrow" w:eastAsia="Times New Roman" w:hAnsi="Arial Narrow" w:cs="Calibri"/>
                <w:b/>
                <w:bCs/>
                <w:color w:val="000000"/>
                <w:sz w:val="21"/>
                <w:szCs w:val="21"/>
                <w:lang w:eastAsia="sk-SK"/>
              </w:rPr>
              <w:t> Položky výnosov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4FB1" w:rsidRPr="00534FB1" w:rsidRDefault="00534FB1" w:rsidP="00534FB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1"/>
                <w:szCs w:val="21"/>
                <w:lang w:eastAsia="sk-SK"/>
              </w:rPr>
            </w:pPr>
            <w:r w:rsidRPr="00534FB1">
              <w:rPr>
                <w:rFonts w:ascii="Arial Narrow" w:eastAsia="Times New Roman" w:hAnsi="Arial Narrow" w:cs="Calibri"/>
                <w:b/>
                <w:bCs/>
                <w:color w:val="000000"/>
                <w:sz w:val="21"/>
                <w:szCs w:val="21"/>
                <w:lang w:eastAsia="sk-SK"/>
              </w:rPr>
              <w:t>2024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34FB1" w:rsidRPr="00534FB1" w:rsidRDefault="00534FB1" w:rsidP="00534FB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1"/>
                <w:szCs w:val="21"/>
                <w:lang w:eastAsia="sk-SK"/>
              </w:rPr>
            </w:pPr>
            <w:r w:rsidRPr="00534FB1">
              <w:rPr>
                <w:rFonts w:ascii="Arial Narrow" w:eastAsia="Times New Roman" w:hAnsi="Arial Narrow" w:cs="Calibri"/>
                <w:b/>
                <w:bCs/>
                <w:color w:val="000000"/>
                <w:sz w:val="21"/>
                <w:szCs w:val="21"/>
                <w:lang w:eastAsia="sk-SK"/>
              </w:rPr>
              <w:t>2025</w:t>
            </w:r>
          </w:p>
        </w:tc>
      </w:tr>
      <w:tr w:rsidR="00534FB1" w:rsidRPr="00534FB1" w:rsidTr="00491AB5">
        <w:trPr>
          <w:trHeight w:val="315"/>
        </w:trPr>
        <w:tc>
          <w:tcPr>
            <w:tcW w:w="3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4FB1" w:rsidRPr="00534FB1" w:rsidRDefault="00534FB1" w:rsidP="00534FB1">
            <w:pPr>
              <w:spacing w:after="0" w:line="240" w:lineRule="auto"/>
              <w:rPr>
                <w:rFonts w:eastAsia="Times New Roman" w:cs="Calibri"/>
                <w:color w:val="000000"/>
                <w:sz w:val="21"/>
                <w:szCs w:val="21"/>
                <w:lang w:eastAsia="sk-SK"/>
              </w:rPr>
            </w:pPr>
            <w:r w:rsidRPr="00534FB1">
              <w:rPr>
                <w:rFonts w:eastAsia="Times New Roman" w:cs="Calibri"/>
                <w:color w:val="000000"/>
                <w:sz w:val="21"/>
                <w:szCs w:val="21"/>
                <w:lang w:eastAsia="sk-SK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4FB1" w:rsidRPr="00534FB1" w:rsidRDefault="00534FB1" w:rsidP="00534FB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1"/>
                <w:szCs w:val="21"/>
                <w:lang w:eastAsia="sk-SK"/>
              </w:rPr>
            </w:pPr>
            <w:r w:rsidRPr="00534FB1">
              <w:rPr>
                <w:rFonts w:ascii="Arial Narrow" w:eastAsia="Times New Roman" w:hAnsi="Arial Narrow" w:cs="Calibri"/>
                <w:b/>
                <w:bCs/>
                <w:color w:val="000000"/>
                <w:sz w:val="21"/>
                <w:szCs w:val="21"/>
                <w:lang w:eastAsia="sk-SK"/>
              </w:rPr>
              <w:t>Eur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4FB1" w:rsidRPr="00534FB1" w:rsidRDefault="00534FB1" w:rsidP="00534FB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1"/>
                <w:szCs w:val="21"/>
                <w:lang w:eastAsia="sk-SK"/>
              </w:rPr>
            </w:pPr>
            <w:r w:rsidRPr="00534FB1">
              <w:rPr>
                <w:rFonts w:ascii="Arial Narrow" w:eastAsia="Times New Roman" w:hAnsi="Arial Narrow" w:cs="Calibri"/>
                <w:b/>
                <w:bCs/>
                <w:color w:val="000000"/>
                <w:sz w:val="21"/>
                <w:szCs w:val="21"/>
                <w:lang w:eastAsia="sk-SK"/>
              </w:rPr>
              <w:t>Eur</w:t>
            </w:r>
          </w:p>
        </w:tc>
      </w:tr>
      <w:tr w:rsidR="00534FB1" w:rsidRPr="00534FB1" w:rsidTr="00491AB5">
        <w:trPr>
          <w:trHeight w:val="300"/>
        </w:trPr>
        <w:tc>
          <w:tcPr>
            <w:tcW w:w="369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FB1" w:rsidRPr="00703079" w:rsidRDefault="00534FB1" w:rsidP="00534F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70307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Predaný tovar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FB1" w:rsidRPr="00534FB1" w:rsidRDefault="00534FB1" w:rsidP="00534FB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1"/>
                <w:szCs w:val="21"/>
                <w:lang w:eastAsia="sk-SK"/>
              </w:rPr>
            </w:pPr>
            <w:r w:rsidRPr="00534FB1">
              <w:rPr>
                <w:rFonts w:ascii="Arial Narrow" w:eastAsia="Times New Roman" w:hAnsi="Arial Narrow" w:cs="Calibri"/>
                <w:color w:val="000000"/>
                <w:sz w:val="21"/>
                <w:szCs w:val="21"/>
                <w:lang w:eastAsia="sk-SK"/>
              </w:rPr>
              <w:t>0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4FB1" w:rsidRPr="00534FB1" w:rsidRDefault="00534FB1" w:rsidP="00534FB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1"/>
                <w:szCs w:val="21"/>
                <w:lang w:eastAsia="sk-SK"/>
              </w:rPr>
            </w:pPr>
            <w:r w:rsidRPr="00534FB1">
              <w:rPr>
                <w:rFonts w:ascii="Arial Narrow" w:eastAsia="Times New Roman" w:hAnsi="Arial Narrow" w:cs="Calibri"/>
                <w:color w:val="000000"/>
                <w:sz w:val="21"/>
                <w:szCs w:val="21"/>
                <w:lang w:eastAsia="sk-SK"/>
              </w:rPr>
              <w:t>0</w:t>
            </w:r>
          </w:p>
        </w:tc>
      </w:tr>
      <w:tr w:rsidR="00534FB1" w:rsidRPr="00534FB1" w:rsidTr="00491AB5">
        <w:trPr>
          <w:trHeight w:val="315"/>
        </w:trPr>
        <w:tc>
          <w:tcPr>
            <w:tcW w:w="36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FB1" w:rsidRPr="00703079" w:rsidRDefault="00534FB1" w:rsidP="00534F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703079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k-SK"/>
              </w:rPr>
              <w:t>Služby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FB1" w:rsidRPr="00534FB1" w:rsidRDefault="00534FB1" w:rsidP="00534FB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Cs/>
                <w:color w:val="000000"/>
                <w:sz w:val="21"/>
                <w:szCs w:val="21"/>
                <w:lang w:eastAsia="sk-SK"/>
              </w:rPr>
            </w:pPr>
            <w:r w:rsidRPr="00534FB1">
              <w:rPr>
                <w:rFonts w:ascii="Arial Narrow" w:eastAsia="Times New Roman" w:hAnsi="Arial Narrow" w:cs="Calibri"/>
                <w:bCs/>
                <w:color w:val="000000"/>
                <w:sz w:val="21"/>
                <w:szCs w:val="21"/>
                <w:lang w:eastAsia="sk-SK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4FB1" w:rsidRPr="00534FB1" w:rsidRDefault="00534FB1" w:rsidP="00534FB1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Cs/>
                <w:color w:val="000000"/>
                <w:sz w:val="21"/>
                <w:szCs w:val="21"/>
                <w:lang w:eastAsia="sk-SK"/>
              </w:rPr>
            </w:pPr>
            <w:r w:rsidRPr="00534FB1">
              <w:rPr>
                <w:rFonts w:ascii="Arial Narrow" w:eastAsia="Times New Roman" w:hAnsi="Arial Narrow" w:cs="Calibri"/>
                <w:bCs/>
                <w:color w:val="000000"/>
                <w:sz w:val="21"/>
                <w:szCs w:val="21"/>
                <w:lang w:eastAsia="sk-SK"/>
              </w:rPr>
              <w:t>0</w:t>
            </w:r>
          </w:p>
        </w:tc>
      </w:tr>
    </w:tbl>
    <w:p w:rsidR="00D3626C" w:rsidRDefault="00D3626C" w:rsidP="004F3D4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  <w:lang w:eastAsia="sk-SK"/>
        </w:rPr>
      </w:pPr>
    </w:p>
    <w:p w:rsidR="00D3626C" w:rsidRDefault="00D3626C" w:rsidP="00D362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18"/>
          <w:szCs w:val="18"/>
          <w:lang w:eastAsia="sk-SK"/>
        </w:rPr>
      </w:pPr>
      <w:r w:rsidRPr="00D3626C">
        <w:rPr>
          <w:rFonts w:ascii="Times New Roman" w:hAnsi="Times New Roman"/>
          <w:b/>
          <w:bCs/>
          <w:color w:val="000000"/>
          <w:sz w:val="18"/>
          <w:szCs w:val="18"/>
          <w:lang w:eastAsia="sk-SK"/>
        </w:rPr>
        <w:t xml:space="preserve">2. Ostatné výnosy z hospodárskej činnosti </w:t>
      </w:r>
    </w:p>
    <w:p w:rsidR="002B6EF2" w:rsidRDefault="002B6EF2" w:rsidP="00D362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  <w:lang w:eastAsia="sk-SK"/>
        </w:rPr>
      </w:pPr>
      <w:r>
        <w:rPr>
          <w:rFonts w:ascii="Times New Roman" w:hAnsi="Times New Roman"/>
          <w:color w:val="000000"/>
          <w:sz w:val="18"/>
          <w:szCs w:val="18"/>
          <w:lang w:eastAsia="sk-SK"/>
        </w:rPr>
        <w:t>Spoločnosť nevyká</w:t>
      </w:r>
      <w:r w:rsidR="006964A6">
        <w:rPr>
          <w:rFonts w:ascii="Times New Roman" w:hAnsi="Times New Roman"/>
          <w:color w:val="000000"/>
          <w:sz w:val="18"/>
          <w:szCs w:val="18"/>
          <w:lang w:eastAsia="sk-SK"/>
        </w:rPr>
        <w:t>z</w:t>
      </w:r>
      <w:r>
        <w:rPr>
          <w:rFonts w:ascii="Times New Roman" w:hAnsi="Times New Roman"/>
          <w:color w:val="000000"/>
          <w:sz w:val="18"/>
          <w:szCs w:val="18"/>
          <w:lang w:eastAsia="sk-SK"/>
        </w:rPr>
        <w:t>ala</w:t>
      </w:r>
      <w:r w:rsidR="006964A6">
        <w:rPr>
          <w:rFonts w:ascii="Times New Roman" w:hAnsi="Times New Roman"/>
          <w:color w:val="000000"/>
          <w:sz w:val="18"/>
          <w:szCs w:val="18"/>
          <w:lang w:eastAsia="sk-SK"/>
        </w:rPr>
        <w:t xml:space="preserve"> výnosy z hospodárskej činnosti.</w:t>
      </w:r>
    </w:p>
    <w:p w:rsidR="00534FB1" w:rsidRDefault="00534FB1" w:rsidP="00534FB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  <w:lang w:eastAsia="sk-SK"/>
        </w:rPr>
      </w:pPr>
      <w:r w:rsidRPr="00D3626C">
        <w:rPr>
          <w:rFonts w:ascii="Times New Roman" w:hAnsi="Times New Roman"/>
          <w:color w:val="000000"/>
          <w:sz w:val="18"/>
          <w:szCs w:val="18"/>
          <w:lang w:eastAsia="sk-SK"/>
        </w:rPr>
        <w:t>Prehľad o ostatných výnosov z hospodárskej činnosti je uvedený v nasledujúcej tabuľke</w:t>
      </w:r>
      <w:r w:rsidR="0054338A">
        <w:rPr>
          <w:rFonts w:ascii="Times New Roman" w:hAnsi="Times New Roman"/>
          <w:color w:val="000000"/>
          <w:sz w:val="18"/>
          <w:szCs w:val="18"/>
          <w:lang w:eastAsia="sk-SK"/>
        </w:rPr>
        <w:t>:</w:t>
      </w:r>
      <w:r w:rsidR="00A25FE2">
        <w:rPr>
          <w:rFonts w:ascii="Times New Roman" w:hAnsi="Times New Roman"/>
          <w:color w:val="000000"/>
          <w:sz w:val="18"/>
          <w:szCs w:val="18"/>
          <w:lang w:eastAsia="sk-SK"/>
        </w:rPr>
        <w:t xml:space="preserve"> žiadne </w:t>
      </w:r>
      <w:r w:rsidR="0054338A">
        <w:rPr>
          <w:rFonts w:ascii="Times New Roman" w:hAnsi="Times New Roman"/>
          <w:color w:val="000000"/>
          <w:sz w:val="18"/>
          <w:szCs w:val="18"/>
          <w:lang w:eastAsia="sk-SK"/>
        </w:rPr>
        <w:t>výnosy</w:t>
      </w:r>
      <w:r w:rsidR="00A25FE2">
        <w:rPr>
          <w:rFonts w:ascii="Times New Roman" w:hAnsi="Times New Roman"/>
          <w:color w:val="000000"/>
          <w:sz w:val="18"/>
          <w:szCs w:val="18"/>
          <w:lang w:eastAsia="sk-SK"/>
        </w:rPr>
        <w:t xml:space="preserve"> </w:t>
      </w:r>
    </w:p>
    <w:tbl>
      <w:tblPr>
        <w:tblW w:w="7940" w:type="dxa"/>
        <w:tblInd w:w="57" w:type="dxa"/>
        <w:tblCellMar>
          <w:left w:w="70" w:type="dxa"/>
          <w:right w:w="70" w:type="dxa"/>
        </w:tblCellMar>
        <w:tblLook w:val="04A0"/>
      </w:tblPr>
      <w:tblGrid>
        <w:gridCol w:w="3760"/>
        <w:gridCol w:w="2160"/>
        <w:gridCol w:w="2020"/>
      </w:tblGrid>
      <w:tr w:rsidR="00491AB5" w:rsidRPr="00491AB5" w:rsidTr="00491AB5">
        <w:trPr>
          <w:trHeight w:val="300"/>
        </w:trPr>
        <w:tc>
          <w:tcPr>
            <w:tcW w:w="37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1AB5" w:rsidRPr="00491AB5" w:rsidRDefault="00491AB5" w:rsidP="001173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491AB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  <w:lastRenderedPageBreak/>
              <w:t>Pol</w:t>
            </w:r>
            <w:r w:rsidRPr="00491AB5">
              <w:rPr>
                <w:rFonts w:ascii="Times New Roman" w:eastAsia="Times New Roman" w:hAnsi="Times New Roman"/>
                <w:b/>
                <w:bCs/>
                <w:color w:val="000000"/>
                <w:sz w:val="21"/>
                <w:szCs w:val="21"/>
                <w:lang w:eastAsia="sk-SK"/>
              </w:rPr>
              <w:t>ožky výnosov</w:t>
            </w:r>
          </w:p>
        </w:tc>
        <w:tc>
          <w:tcPr>
            <w:tcW w:w="2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1AB5" w:rsidRPr="00491AB5" w:rsidRDefault="00491AB5" w:rsidP="00491A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1"/>
                <w:szCs w:val="21"/>
                <w:lang w:eastAsia="sk-SK"/>
              </w:rPr>
            </w:pPr>
            <w:r w:rsidRPr="00491AB5">
              <w:rPr>
                <w:rFonts w:ascii="Arial Narrow" w:eastAsia="Times New Roman" w:hAnsi="Arial Narrow" w:cs="Calibri"/>
                <w:b/>
                <w:bCs/>
                <w:color w:val="000000"/>
                <w:sz w:val="21"/>
                <w:szCs w:val="21"/>
                <w:lang w:eastAsia="sk-SK"/>
              </w:rPr>
              <w:t>2024</w:t>
            </w:r>
          </w:p>
        </w:tc>
        <w:tc>
          <w:tcPr>
            <w:tcW w:w="2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1AB5" w:rsidRPr="00491AB5" w:rsidRDefault="00491AB5" w:rsidP="00491A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1"/>
                <w:szCs w:val="21"/>
                <w:lang w:eastAsia="sk-SK"/>
              </w:rPr>
            </w:pPr>
            <w:r w:rsidRPr="00491AB5">
              <w:rPr>
                <w:rFonts w:ascii="Arial Narrow" w:eastAsia="Times New Roman" w:hAnsi="Arial Narrow" w:cs="Calibri"/>
                <w:b/>
                <w:bCs/>
                <w:color w:val="000000"/>
                <w:sz w:val="21"/>
                <w:szCs w:val="21"/>
                <w:lang w:eastAsia="sk-SK"/>
              </w:rPr>
              <w:t>2025</w:t>
            </w:r>
          </w:p>
        </w:tc>
      </w:tr>
      <w:tr w:rsidR="00491AB5" w:rsidRPr="00491AB5" w:rsidTr="00491AB5">
        <w:trPr>
          <w:trHeight w:val="315"/>
        </w:trPr>
        <w:tc>
          <w:tcPr>
            <w:tcW w:w="3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1AB5" w:rsidRPr="00491AB5" w:rsidRDefault="00491AB5" w:rsidP="00491AB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491AB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1AB5" w:rsidRPr="00491AB5" w:rsidRDefault="00491AB5" w:rsidP="00491A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1"/>
                <w:szCs w:val="21"/>
                <w:lang w:eastAsia="sk-SK"/>
              </w:rPr>
            </w:pPr>
            <w:r w:rsidRPr="00491AB5">
              <w:rPr>
                <w:rFonts w:ascii="Arial Narrow" w:eastAsia="Times New Roman" w:hAnsi="Arial Narrow" w:cs="Calibri"/>
                <w:b/>
                <w:bCs/>
                <w:color w:val="000000"/>
                <w:sz w:val="21"/>
                <w:szCs w:val="21"/>
                <w:lang w:eastAsia="sk-SK"/>
              </w:rPr>
              <w:t>Eur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1AB5" w:rsidRPr="00491AB5" w:rsidRDefault="00491AB5" w:rsidP="00491A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1"/>
                <w:szCs w:val="21"/>
                <w:lang w:eastAsia="sk-SK"/>
              </w:rPr>
            </w:pPr>
            <w:r w:rsidRPr="00491AB5">
              <w:rPr>
                <w:rFonts w:ascii="Arial Narrow" w:eastAsia="Times New Roman" w:hAnsi="Arial Narrow" w:cs="Calibri"/>
                <w:b/>
                <w:bCs/>
                <w:color w:val="000000"/>
                <w:sz w:val="21"/>
                <w:szCs w:val="21"/>
                <w:lang w:eastAsia="sk-SK"/>
              </w:rPr>
              <w:t>Eur</w:t>
            </w:r>
          </w:p>
        </w:tc>
      </w:tr>
      <w:tr w:rsidR="00491AB5" w:rsidRPr="00491AB5" w:rsidTr="00491AB5">
        <w:trPr>
          <w:trHeight w:val="315"/>
        </w:trPr>
        <w:tc>
          <w:tcPr>
            <w:tcW w:w="37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AB5" w:rsidRPr="00491AB5" w:rsidRDefault="00491AB5" w:rsidP="00491A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sk-SK"/>
              </w:rPr>
            </w:pPr>
            <w:r w:rsidRPr="00491AB5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sk-SK"/>
              </w:rPr>
              <w:t>Výnosy z hospodárskej činnosti 641, 648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AB5" w:rsidRPr="00491AB5" w:rsidRDefault="00491AB5" w:rsidP="00491AB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1"/>
                <w:szCs w:val="21"/>
                <w:lang w:eastAsia="sk-SK"/>
              </w:rPr>
            </w:pPr>
            <w:r w:rsidRPr="00491AB5">
              <w:rPr>
                <w:rFonts w:ascii="Arial Narrow" w:eastAsia="Times New Roman" w:hAnsi="Arial Narrow" w:cs="Calibri"/>
                <w:color w:val="000000"/>
                <w:sz w:val="21"/>
                <w:szCs w:val="21"/>
                <w:lang w:eastAsia="sk-SK"/>
              </w:rPr>
              <w:t>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91AB5" w:rsidRPr="00491AB5" w:rsidRDefault="00491AB5" w:rsidP="00491AB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sz w:val="21"/>
                <w:szCs w:val="21"/>
                <w:lang w:eastAsia="sk-SK"/>
              </w:rPr>
            </w:pPr>
            <w:r w:rsidRPr="00491AB5">
              <w:rPr>
                <w:rFonts w:ascii="Arial Narrow" w:eastAsia="Times New Roman" w:hAnsi="Arial Narrow" w:cs="Calibri"/>
                <w:color w:val="000000"/>
                <w:sz w:val="21"/>
                <w:szCs w:val="21"/>
                <w:lang w:eastAsia="sk-SK"/>
              </w:rPr>
              <w:t>0</w:t>
            </w:r>
          </w:p>
        </w:tc>
      </w:tr>
    </w:tbl>
    <w:p w:rsidR="004F3D4F" w:rsidRDefault="004F3D4F" w:rsidP="004F3D4F">
      <w:pPr>
        <w:pStyle w:val="Zkladntext"/>
        <w:rPr>
          <w:sz w:val="18"/>
          <w:szCs w:val="18"/>
        </w:rPr>
      </w:pPr>
    </w:p>
    <w:p w:rsidR="00D3626C" w:rsidRDefault="00D3626C" w:rsidP="00D3626C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18"/>
          <w:szCs w:val="18"/>
          <w:lang w:eastAsia="sk-SK"/>
        </w:rPr>
      </w:pPr>
      <w:r>
        <w:rPr>
          <w:rFonts w:ascii="TimesNewRomanPS-BoldMT" w:hAnsi="TimesNewRomanPS-BoldMT" w:cs="TimesNewRomanPS-BoldMT"/>
          <w:b/>
          <w:bCs/>
          <w:sz w:val="18"/>
          <w:szCs w:val="18"/>
          <w:lang w:eastAsia="sk-SK"/>
        </w:rPr>
        <w:t>3. Kurzové zisky</w:t>
      </w:r>
    </w:p>
    <w:p w:rsidR="00D3626C" w:rsidRPr="00910B4E" w:rsidRDefault="00D3626C" w:rsidP="00D3626C">
      <w:pPr>
        <w:pStyle w:val="Zkladntext"/>
        <w:rPr>
          <w:rFonts w:ascii="TimesNewRomanPSMT" w:hAnsi="TimesNewRomanPSMT" w:cs="TimesNewRomanPSMT"/>
          <w:b w:val="0"/>
          <w:sz w:val="18"/>
          <w:szCs w:val="18"/>
          <w:lang w:eastAsia="sk-SK"/>
        </w:rPr>
      </w:pPr>
      <w:r w:rsidRPr="009605FE">
        <w:rPr>
          <w:rFonts w:ascii="TimesNewRomanPSMT" w:hAnsi="TimesNewRomanPSMT" w:cs="TimesNewRomanPSMT"/>
          <w:b w:val="0"/>
          <w:sz w:val="18"/>
          <w:szCs w:val="18"/>
          <w:lang w:eastAsia="sk-SK"/>
        </w:rPr>
        <w:t>Spoločnosť neeviduje k 31.12.2025 kurzové zisky.</w:t>
      </w:r>
    </w:p>
    <w:p w:rsidR="00D3626C" w:rsidRDefault="00D3626C" w:rsidP="00D3626C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18"/>
          <w:szCs w:val="18"/>
          <w:lang w:eastAsia="sk-SK"/>
        </w:rPr>
      </w:pPr>
      <w:r>
        <w:rPr>
          <w:rFonts w:ascii="TimesNewRomanPS-BoldMT" w:hAnsi="TimesNewRomanPS-BoldMT" w:cs="TimesNewRomanPS-BoldMT"/>
          <w:b/>
          <w:bCs/>
          <w:sz w:val="18"/>
          <w:szCs w:val="18"/>
          <w:lang w:eastAsia="sk-SK"/>
        </w:rPr>
        <w:t>I. INFORMÁCIE O NÁKLADOCH</w:t>
      </w:r>
    </w:p>
    <w:p w:rsidR="00D3626C" w:rsidRPr="003943F2" w:rsidRDefault="00D3626C" w:rsidP="00D3626C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18"/>
          <w:szCs w:val="18"/>
          <w:lang w:eastAsia="sk-SK"/>
        </w:rPr>
      </w:pPr>
      <w:r w:rsidRPr="003943F2">
        <w:rPr>
          <w:rFonts w:ascii="TimesNewRomanPS-BoldMT" w:hAnsi="TimesNewRomanPS-BoldMT" w:cs="TimesNewRomanPS-BoldMT"/>
          <w:bCs/>
          <w:sz w:val="18"/>
          <w:szCs w:val="18"/>
          <w:lang w:eastAsia="sk-SK"/>
        </w:rPr>
        <w:t>1. Náklady na poskytnuté služby</w:t>
      </w:r>
      <w:r w:rsidR="00DE4E08">
        <w:rPr>
          <w:rFonts w:ascii="TimesNewRomanPS-BoldMT" w:hAnsi="TimesNewRomanPS-BoldMT" w:cs="TimesNewRomanPS-BoldMT"/>
          <w:bCs/>
          <w:sz w:val="18"/>
          <w:szCs w:val="18"/>
          <w:lang w:eastAsia="sk-SK"/>
        </w:rPr>
        <w:t>, z hospodárskej činnosti a finančné náklady</w:t>
      </w:r>
    </w:p>
    <w:p w:rsidR="006964A6" w:rsidRDefault="006964A6" w:rsidP="00D3626C">
      <w:pPr>
        <w:pStyle w:val="Zkladntext"/>
        <w:rPr>
          <w:rFonts w:ascii="TimesNewRomanPSMT" w:hAnsi="TimesNewRomanPSMT" w:cs="TimesNewRomanPSMT"/>
          <w:b w:val="0"/>
          <w:sz w:val="18"/>
          <w:szCs w:val="18"/>
          <w:lang w:eastAsia="sk-SK"/>
        </w:rPr>
      </w:pPr>
      <w:r>
        <w:rPr>
          <w:rFonts w:ascii="TimesNewRomanPSMT" w:hAnsi="TimesNewRomanPSMT" w:cs="TimesNewRomanPSMT"/>
          <w:b w:val="0"/>
          <w:sz w:val="18"/>
          <w:szCs w:val="18"/>
          <w:lang w:eastAsia="sk-SK"/>
        </w:rPr>
        <w:t>Spoločnosť neeviduje žiad</w:t>
      </w:r>
      <w:r w:rsidR="00DE4E08">
        <w:rPr>
          <w:rFonts w:ascii="TimesNewRomanPSMT" w:hAnsi="TimesNewRomanPSMT" w:cs="TimesNewRomanPSMT"/>
          <w:b w:val="0"/>
          <w:sz w:val="18"/>
          <w:szCs w:val="18"/>
          <w:lang w:eastAsia="sk-SK"/>
        </w:rPr>
        <w:t>ne náklady za poskytnuté služby, z hospodárskej činnosti a finančné náklady.</w:t>
      </w:r>
    </w:p>
    <w:p w:rsidR="00DE4E08" w:rsidRPr="003943F2" w:rsidRDefault="00DE4E08" w:rsidP="00D3626C">
      <w:pPr>
        <w:pStyle w:val="Zkladntext"/>
        <w:rPr>
          <w:rFonts w:ascii="TimesNewRomanPSMT" w:hAnsi="TimesNewRomanPSMT" w:cs="TimesNewRomanPSMT"/>
          <w:b w:val="0"/>
          <w:sz w:val="18"/>
          <w:szCs w:val="18"/>
          <w:lang w:eastAsia="sk-SK"/>
        </w:rPr>
      </w:pPr>
      <w:r>
        <w:rPr>
          <w:rFonts w:ascii="TimesNewRomanPSMT" w:hAnsi="TimesNewRomanPSMT" w:cs="TimesNewRomanPSMT"/>
          <w:b w:val="0"/>
          <w:sz w:val="18"/>
          <w:szCs w:val="18"/>
          <w:lang w:eastAsia="sk-SK"/>
        </w:rPr>
        <w:t>Prehľad o nákladoch</w:t>
      </w:r>
      <w:r w:rsidRPr="003943F2">
        <w:rPr>
          <w:rFonts w:ascii="TimesNewRomanPSMT" w:hAnsi="TimesNewRomanPSMT" w:cs="TimesNewRomanPSMT"/>
          <w:b w:val="0"/>
          <w:sz w:val="18"/>
          <w:szCs w:val="18"/>
          <w:lang w:eastAsia="sk-SK"/>
        </w:rPr>
        <w:t xml:space="preserve"> je zn</w:t>
      </w:r>
      <w:r>
        <w:rPr>
          <w:rFonts w:ascii="TimesNewRomanPSMT" w:hAnsi="TimesNewRomanPSMT" w:cs="TimesNewRomanPSMT"/>
          <w:b w:val="0"/>
          <w:sz w:val="18"/>
          <w:szCs w:val="18"/>
          <w:lang w:eastAsia="sk-SK"/>
        </w:rPr>
        <w:t>ázornený v nasledujúcej tabuľke:</w:t>
      </w:r>
      <w:r w:rsidR="0054338A">
        <w:rPr>
          <w:rFonts w:ascii="TimesNewRomanPSMT" w:hAnsi="TimesNewRomanPSMT" w:cs="TimesNewRomanPSMT"/>
          <w:b w:val="0"/>
          <w:sz w:val="18"/>
          <w:szCs w:val="18"/>
          <w:lang w:eastAsia="sk-SK"/>
        </w:rPr>
        <w:t xml:space="preserve"> žiadne náklady</w:t>
      </w:r>
    </w:p>
    <w:tbl>
      <w:tblPr>
        <w:tblW w:w="9280" w:type="dxa"/>
        <w:tblInd w:w="57" w:type="dxa"/>
        <w:tblCellMar>
          <w:left w:w="70" w:type="dxa"/>
          <w:right w:w="70" w:type="dxa"/>
        </w:tblCellMar>
        <w:tblLook w:val="04A0"/>
      </w:tblPr>
      <w:tblGrid>
        <w:gridCol w:w="6280"/>
        <w:gridCol w:w="1460"/>
        <w:gridCol w:w="1540"/>
      </w:tblGrid>
      <w:tr w:rsidR="00DE4E08" w:rsidRPr="00DE4E08" w:rsidTr="00DE4E08">
        <w:trPr>
          <w:trHeight w:val="300"/>
        </w:trPr>
        <w:tc>
          <w:tcPr>
            <w:tcW w:w="62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E4E08" w:rsidRPr="00DE4E08" w:rsidRDefault="00DE4E08" w:rsidP="00DE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DE4E08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  <w:t>Názov položky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4E08" w:rsidRPr="00DE4E08" w:rsidRDefault="00DE4E08" w:rsidP="00DE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DE4E08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  <w:t>2024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4E08" w:rsidRPr="00DE4E08" w:rsidRDefault="00DE4E08" w:rsidP="00DE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DE4E08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  <w:t>2025</w:t>
            </w:r>
          </w:p>
        </w:tc>
      </w:tr>
      <w:tr w:rsidR="00DE4E08" w:rsidRPr="00DE4E08" w:rsidTr="00DE4E08">
        <w:trPr>
          <w:trHeight w:val="315"/>
        </w:trPr>
        <w:tc>
          <w:tcPr>
            <w:tcW w:w="62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E4E08" w:rsidRPr="00DE4E08" w:rsidRDefault="00DE4E08" w:rsidP="00DE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DE4E08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4E08" w:rsidRPr="00DE4E08" w:rsidRDefault="00DE4E08" w:rsidP="00DE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DE4E08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  <w:t>Eur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E4E08" w:rsidRPr="00DE4E08" w:rsidRDefault="00DE4E08" w:rsidP="00DE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DE4E08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  <w:t>Eur</w:t>
            </w:r>
          </w:p>
        </w:tc>
      </w:tr>
      <w:tr w:rsidR="00DE4E08" w:rsidRPr="00DE4E08" w:rsidTr="00DE4E08">
        <w:trPr>
          <w:trHeight w:val="315"/>
        </w:trPr>
        <w:tc>
          <w:tcPr>
            <w:tcW w:w="6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E08" w:rsidRPr="00DE4E08" w:rsidRDefault="00DE4E08" w:rsidP="00DE4E0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DE4E08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  <w:t>Náklady za poskytnuté služby, z toho: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E08" w:rsidRPr="00DE4E08" w:rsidRDefault="00DE4E08" w:rsidP="00DE4E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DE4E08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E08" w:rsidRPr="00DE4E08" w:rsidRDefault="00DE4E08" w:rsidP="00DE4E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DE4E08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  <w:t>0</w:t>
            </w:r>
          </w:p>
        </w:tc>
      </w:tr>
      <w:tr w:rsidR="00DE4E08" w:rsidRPr="00DE4E08" w:rsidTr="00DE4E08">
        <w:trPr>
          <w:trHeight w:val="300"/>
        </w:trPr>
        <w:tc>
          <w:tcPr>
            <w:tcW w:w="6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E08" w:rsidRPr="00DE4E08" w:rsidRDefault="00DE4E08" w:rsidP="00DE4E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DE4E0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Náklady voči audítorovi, audítorskej spoločnosti, z toho: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E08" w:rsidRPr="00DE4E08" w:rsidRDefault="00DE4E08" w:rsidP="00DE4E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DE4E0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E08" w:rsidRPr="00DE4E08" w:rsidRDefault="00DE4E08" w:rsidP="00DE4E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DE4E0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0</w:t>
            </w:r>
          </w:p>
        </w:tc>
      </w:tr>
      <w:tr w:rsidR="00DE4E08" w:rsidRPr="00DE4E08" w:rsidTr="00DE4E08">
        <w:trPr>
          <w:trHeight w:val="300"/>
        </w:trPr>
        <w:tc>
          <w:tcPr>
            <w:tcW w:w="6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E08" w:rsidRPr="00DE4E08" w:rsidRDefault="00DE4E08" w:rsidP="00DE4E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DE4E0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náklady za overenie individuálnej účtovnej závierky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E08" w:rsidRPr="00DE4E08" w:rsidRDefault="00DE4E08" w:rsidP="00DE4E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DE4E0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E08" w:rsidRPr="00DE4E08" w:rsidRDefault="00DE4E08" w:rsidP="00DE4E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DE4E0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0</w:t>
            </w:r>
          </w:p>
        </w:tc>
      </w:tr>
      <w:tr w:rsidR="00DE4E08" w:rsidRPr="00DE4E08" w:rsidTr="00DE4E08">
        <w:trPr>
          <w:trHeight w:val="300"/>
        </w:trPr>
        <w:tc>
          <w:tcPr>
            <w:tcW w:w="6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E08" w:rsidRPr="00DE4E08" w:rsidRDefault="00DE4E08" w:rsidP="00DE4E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DE4E0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 xml:space="preserve">iné </w:t>
            </w:r>
            <w:proofErr w:type="spellStart"/>
            <w:r w:rsidRPr="00DE4E0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uisťovacie</w:t>
            </w:r>
            <w:proofErr w:type="spellEnd"/>
            <w:r w:rsidRPr="00DE4E0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 xml:space="preserve"> audítorské služby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E08" w:rsidRPr="00DE4E08" w:rsidRDefault="00DE4E08" w:rsidP="00DE4E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DE4E0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E08" w:rsidRPr="00DE4E08" w:rsidRDefault="00DE4E08" w:rsidP="00DE4E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DE4E0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0</w:t>
            </w:r>
          </w:p>
        </w:tc>
      </w:tr>
      <w:tr w:rsidR="00DE4E08" w:rsidRPr="00DE4E08" w:rsidTr="00DE4E08">
        <w:trPr>
          <w:trHeight w:val="300"/>
        </w:trPr>
        <w:tc>
          <w:tcPr>
            <w:tcW w:w="6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E08" w:rsidRPr="00DE4E08" w:rsidRDefault="00DE4E08" w:rsidP="00DE4E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DE4E0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súvisiace audítorské služby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E08" w:rsidRPr="00DE4E08" w:rsidRDefault="00DE4E08" w:rsidP="00DE4E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DE4E0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E08" w:rsidRPr="00DE4E08" w:rsidRDefault="00DE4E08" w:rsidP="00DE4E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DE4E0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0</w:t>
            </w:r>
          </w:p>
        </w:tc>
      </w:tr>
      <w:tr w:rsidR="00DE4E08" w:rsidRPr="00DE4E08" w:rsidTr="00DE4E08">
        <w:trPr>
          <w:trHeight w:val="300"/>
        </w:trPr>
        <w:tc>
          <w:tcPr>
            <w:tcW w:w="6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E08" w:rsidRPr="00DE4E08" w:rsidRDefault="00DE4E08" w:rsidP="00DE4E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DE4E0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daňové poradenstvo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E08" w:rsidRPr="00DE4E08" w:rsidRDefault="00DE4E08" w:rsidP="00DE4E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DE4E0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E08" w:rsidRPr="00DE4E08" w:rsidRDefault="00DE4E08" w:rsidP="00DE4E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DE4E0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0</w:t>
            </w:r>
          </w:p>
        </w:tc>
      </w:tr>
      <w:tr w:rsidR="00DE4E08" w:rsidRPr="00DE4E08" w:rsidTr="00DE4E08">
        <w:trPr>
          <w:trHeight w:val="300"/>
        </w:trPr>
        <w:tc>
          <w:tcPr>
            <w:tcW w:w="6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E08" w:rsidRPr="00DE4E08" w:rsidRDefault="00DE4E08" w:rsidP="00DE4E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DE4E0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ostatné neaudítorské služby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E08" w:rsidRPr="00DE4E08" w:rsidRDefault="00DE4E08" w:rsidP="00DE4E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DE4E0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E08" w:rsidRPr="00DE4E08" w:rsidRDefault="00DE4E08" w:rsidP="00DE4E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DE4E0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0</w:t>
            </w:r>
          </w:p>
        </w:tc>
      </w:tr>
      <w:tr w:rsidR="00DE4E08" w:rsidRPr="00DE4E08" w:rsidTr="00DE4E08">
        <w:trPr>
          <w:trHeight w:val="315"/>
        </w:trPr>
        <w:tc>
          <w:tcPr>
            <w:tcW w:w="62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E08" w:rsidRPr="00DE4E08" w:rsidRDefault="00DE4E08" w:rsidP="00DE4E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DE4E0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ostatné významné položky nákladov za poskytnuté služby, z toho: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E08" w:rsidRPr="00DE4E08" w:rsidRDefault="00DE4E08" w:rsidP="00DE4E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DE4E0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E08" w:rsidRPr="00DE4E08" w:rsidRDefault="00DE4E08" w:rsidP="00DE4E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DE4E0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0</w:t>
            </w:r>
          </w:p>
        </w:tc>
      </w:tr>
      <w:tr w:rsidR="00DE4E08" w:rsidRPr="00DE4E08" w:rsidTr="00DE4E08">
        <w:trPr>
          <w:trHeight w:val="315"/>
        </w:trPr>
        <w:tc>
          <w:tcPr>
            <w:tcW w:w="6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E08" w:rsidRPr="00DE4E08" w:rsidRDefault="00DE4E08" w:rsidP="00DE4E0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DE4E08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  <w:t>Ostatné významné položky nákladov z hospodárskej činnosti, z toho: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E08" w:rsidRPr="00DE4E08" w:rsidRDefault="00DE4E08" w:rsidP="00DE4E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DE4E08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E08" w:rsidRPr="00DE4E08" w:rsidRDefault="00DE4E08" w:rsidP="00DE4E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DE4E08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  <w:t>0</w:t>
            </w:r>
          </w:p>
        </w:tc>
      </w:tr>
      <w:tr w:rsidR="00DE4E08" w:rsidRPr="00DE4E08" w:rsidTr="00DE4E08">
        <w:trPr>
          <w:trHeight w:val="300"/>
        </w:trPr>
        <w:tc>
          <w:tcPr>
            <w:tcW w:w="6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E08" w:rsidRPr="00DE4E08" w:rsidRDefault="00DE4E08" w:rsidP="00DE4E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DE4E0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spotreba materiálu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E08" w:rsidRPr="00DE4E08" w:rsidRDefault="00DE4E08" w:rsidP="00DE4E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DE4E0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E08" w:rsidRPr="00DE4E08" w:rsidRDefault="00DE4E08" w:rsidP="00DE4E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DE4E0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0</w:t>
            </w:r>
          </w:p>
        </w:tc>
      </w:tr>
      <w:tr w:rsidR="00DE4E08" w:rsidRPr="00DE4E08" w:rsidTr="00DE4E08">
        <w:trPr>
          <w:trHeight w:val="300"/>
        </w:trPr>
        <w:tc>
          <w:tcPr>
            <w:tcW w:w="6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E08" w:rsidRPr="00DE4E08" w:rsidRDefault="00DE4E08" w:rsidP="00DE4E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DE4E0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náklady vynaložené na obstaranie predaného tovaru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E08" w:rsidRPr="00DE4E08" w:rsidRDefault="00DE4E08" w:rsidP="00DE4E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DE4E0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E08" w:rsidRPr="00DE4E08" w:rsidRDefault="00DE4E08" w:rsidP="00DE4E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DE4E0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0</w:t>
            </w:r>
          </w:p>
        </w:tc>
      </w:tr>
      <w:tr w:rsidR="00DE4E08" w:rsidRPr="00DE4E08" w:rsidTr="00DE4E08">
        <w:trPr>
          <w:trHeight w:val="300"/>
        </w:trPr>
        <w:tc>
          <w:tcPr>
            <w:tcW w:w="6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E08" w:rsidRPr="00DE4E08" w:rsidRDefault="00DE4E08" w:rsidP="00DE4E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DE4E0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služby- ostatné služby, nájomné,  opravy, náklady na reprezentáciu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E08" w:rsidRPr="00DE4E08" w:rsidRDefault="00DE4E08" w:rsidP="00DE4E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DE4E0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E08" w:rsidRPr="00DE4E08" w:rsidRDefault="00DE4E08" w:rsidP="00DE4E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DE4E0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0</w:t>
            </w:r>
          </w:p>
        </w:tc>
      </w:tr>
      <w:tr w:rsidR="00DE4E08" w:rsidRPr="00DE4E08" w:rsidTr="00DE4E08">
        <w:trPr>
          <w:trHeight w:val="300"/>
        </w:trPr>
        <w:tc>
          <w:tcPr>
            <w:tcW w:w="6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E08" w:rsidRPr="00DE4E08" w:rsidRDefault="00DE4E08" w:rsidP="00DE4E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DE4E0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 xml:space="preserve">ostatné náklady na hospodársku činnosť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E08" w:rsidRPr="00DE4E08" w:rsidRDefault="00DE4E08" w:rsidP="00DE4E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DE4E0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E08" w:rsidRPr="00DE4E08" w:rsidRDefault="00DE4E08" w:rsidP="00DE4E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DE4E0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0</w:t>
            </w:r>
          </w:p>
        </w:tc>
      </w:tr>
      <w:tr w:rsidR="00DE4E08" w:rsidRPr="00DE4E08" w:rsidTr="00DE4E08">
        <w:trPr>
          <w:trHeight w:val="300"/>
        </w:trPr>
        <w:tc>
          <w:tcPr>
            <w:tcW w:w="6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E08" w:rsidRPr="00DE4E08" w:rsidRDefault="00DE4E08" w:rsidP="00DE4E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DE4E0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 xml:space="preserve">osobné náklady- mzdy, sociálne poistenie a sociálne náklady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E08" w:rsidRPr="00DE4E08" w:rsidRDefault="00DE4E08" w:rsidP="00DE4E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DE4E0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E08" w:rsidRPr="00DE4E08" w:rsidRDefault="00DE4E08" w:rsidP="00DE4E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DE4E0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0</w:t>
            </w:r>
          </w:p>
        </w:tc>
      </w:tr>
      <w:tr w:rsidR="00DE4E08" w:rsidRPr="00DE4E08" w:rsidTr="00DE4E08">
        <w:trPr>
          <w:trHeight w:val="315"/>
        </w:trPr>
        <w:tc>
          <w:tcPr>
            <w:tcW w:w="62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E08" w:rsidRPr="00DE4E08" w:rsidRDefault="00DE4E08" w:rsidP="00DE4E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DE4E0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 xml:space="preserve">rozpustenie rezervy náhrady mzdy za nevyčerpané dovolenky a  sociálne poistenie 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E08" w:rsidRPr="00DE4E08" w:rsidRDefault="00DE4E08" w:rsidP="00DE4E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DE4E0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E08" w:rsidRPr="00DE4E08" w:rsidRDefault="00DE4E08" w:rsidP="00DE4E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DE4E0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0</w:t>
            </w:r>
          </w:p>
        </w:tc>
      </w:tr>
      <w:tr w:rsidR="00DE4E08" w:rsidRPr="00DE4E08" w:rsidTr="00DE4E08">
        <w:trPr>
          <w:trHeight w:val="315"/>
        </w:trPr>
        <w:tc>
          <w:tcPr>
            <w:tcW w:w="6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E08" w:rsidRPr="00DE4E08" w:rsidRDefault="00DE4E08" w:rsidP="00DE4E0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DE4E08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  <w:t>Finančné náklady, z toho: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E08" w:rsidRPr="00DE4E08" w:rsidRDefault="00DE4E08" w:rsidP="00DE4E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DE4E08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E08" w:rsidRPr="00DE4E08" w:rsidRDefault="00DE4E08" w:rsidP="00DE4E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DE4E08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sk-SK"/>
              </w:rPr>
              <w:t>0</w:t>
            </w:r>
          </w:p>
        </w:tc>
      </w:tr>
      <w:tr w:rsidR="00DE4E08" w:rsidRPr="00DE4E08" w:rsidTr="00DE4E08">
        <w:trPr>
          <w:trHeight w:val="300"/>
        </w:trPr>
        <w:tc>
          <w:tcPr>
            <w:tcW w:w="6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E08" w:rsidRPr="00DE4E08" w:rsidRDefault="00DE4E08" w:rsidP="00DE4E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DE4E0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kurzové straty, z toho: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E08" w:rsidRPr="00DE4E08" w:rsidRDefault="00DE4E08" w:rsidP="00DE4E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DE4E0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E08" w:rsidRPr="00DE4E08" w:rsidRDefault="00DE4E08" w:rsidP="00DE4E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DE4E0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0</w:t>
            </w:r>
          </w:p>
        </w:tc>
      </w:tr>
      <w:tr w:rsidR="00DE4E08" w:rsidRPr="00DE4E08" w:rsidTr="00DE4E08">
        <w:trPr>
          <w:trHeight w:val="300"/>
        </w:trPr>
        <w:tc>
          <w:tcPr>
            <w:tcW w:w="6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E08" w:rsidRPr="00DE4E08" w:rsidRDefault="00DE4E08" w:rsidP="00DE4E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DE4E0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kurzové straty ku dňu, ku ktorému sa zostavuje účtovná závierka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E08" w:rsidRPr="00DE4E08" w:rsidRDefault="00DE4E08" w:rsidP="00DE4E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DE4E0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E08" w:rsidRPr="00DE4E08" w:rsidRDefault="00DE4E08" w:rsidP="00DE4E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DE4E0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0</w:t>
            </w:r>
          </w:p>
        </w:tc>
      </w:tr>
      <w:tr w:rsidR="00DE4E08" w:rsidRPr="00DE4E08" w:rsidTr="00DE4E08">
        <w:trPr>
          <w:trHeight w:val="300"/>
        </w:trPr>
        <w:tc>
          <w:tcPr>
            <w:tcW w:w="6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E08" w:rsidRPr="00DE4E08" w:rsidRDefault="00DE4E08" w:rsidP="00DE4E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DE4E0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ostatné významné položky finančných nákladov, z toho: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E08" w:rsidRPr="00DE4E08" w:rsidRDefault="00DE4E08" w:rsidP="00DE4E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DE4E0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E08" w:rsidRPr="00DE4E08" w:rsidRDefault="00DE4E08" w:rsidP="00DE4E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DE4E0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0</w:t>
            </w:r>
          </w:p>
        </w:tc>
      </w:tr>
      <w:tr w:rsidR="00DE4E08" w:rsidRPr="00DE4E08" w:rsidTr="00DE4E08">
        <w:trPr>
          <w:trHeight w:val="300"/>
        </w:trPr>
        <w:tc>
          <w:tcPr>
            <w:tcW w:w="62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E08" w:rsidRPr="00DE4E08" w:rsidRDefault="00DE4E08" w:rsidP="00DE4E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DE4E0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 xml:space="preserve">nákladové úroky z úveru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E08" w:rsidRPr="00DE4E08" w:rsidRDefault="00DE4E08" w:rsidP="00DE4E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DE4E0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E08" w:rsidRPr="00DE4E08" w:rsidRDefault="00DE4E08" w:rsidP="00DE4E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DE4E0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0</w:t>
            </w:r>
          </w:p>
        </w:tc>
      </w:tr>
      <w:tr w:rsidR="00DE4E08" w:rsidRPr="00DE4E08" w:rsidTr="00411757">
        <w:trPr>
          <w:trHeight w:val="315"/>
        </w:trPr>
        <w:tc>
          <w:tcPr>
            <w:tcW w:w="62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E08" w:rsidRPr="00DE4E08" w:rsidRDefault="00DE4E08" w:rsidP="00DE4E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DE4E0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ostatné náklady na finančnú činnosť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E08" w:rsidRPr="00DE4E08" w:rsidRDefault="00DE4E08" w:rsidP="00DE4E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DE4E0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E08" w:rsidRPr="00DE4E08" w:rsidRDefault="00DE4E08" w:rsidP="00DE4E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  <w:r w:rsidRPr="00DE4E0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  <w:t>0</w:t>
            </w:r>
          </w:p>
        </w:tc>
      </w:tr>
      <w:tr w:rsidR="00411757" w:rsidRPr="00DE4E08" w:rsidTr="00411757">
        <w:trPr>
          <w:trHeight w:val="192"/>
        </w:trPr>
        <w:tc>
          <w:tcPr>
            <w:tcW w:w="62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757" w:rsidRPr="00DE4E08" w:rsidRDefault="00411757" w:rsidP="00DE4E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757" w:rsidRPr="00DE4E08" w:rsidRDefault="00411757" w:rsidP="00DE4E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757" w:rsidRPr="00DE4E08" w:rsidRDefault="00411757" w:rsidP="00DE4E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sk-SK"/>
              </w:rPr>
            </w:pPr>
          </w:p>
        </w:tc>
      </w:tr>
    </w:tbl>
    <w:p w:rsidR="00D3626C" w:rsidRDefault="00D3626C" w:rsidP="00D3626C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18"/>
          <w:szCs w:val="18"/>
          <w:lang w:eastAsia="sk-SK"/>
        </w:rPr>
      </w:pPr>
      <w:r>
        <w:rPr>
          <w:rFonts w:ascii="TimesNewRomanPS-BoldMT" w:hAnsi="TimesNewRomanPS-BoldMT" w:cs="TimesNewRomanPS-BoldMT"/>
          <w:b/>
          <w:bCs/>
          <w:sz w:val="18"/>
          <w:szCs w:val="18"/>
          <w:lang w:eastAsia="sk-SK"/>
        </w:rPr>
        <w:t>2. Kurzové straty</w:t>
      </w:r>
    </w:p>
    <w:p w:rsidR="00D3626C" w:rsidRPr="009605FE" w:rsidRDefault="00D3626C" w:rsidP="00D3626C">
      <w:pPr>
        <w:pStyle w:val="Zkladntext"/>
        <w:rPr>
          <w:rFonts w:ascii="TimesNewRomanPSMT" w:hAnsi="TimesNewRomanPSMT" w:cs="TimesNewRomanPSMT"/>
          <w:b w:val="0"/>
          <w:sz w:val="18"/>
          <w:szCs w:val="18"/>
          <w:lang w:eastAsia="sk-SK"/>
        </w:rPr>
      </w:pPr>
      <w:r w:rsidRPr="009605FE">
        <w:rPr>
          <w:rFonts w:ascii="TimesNewRomanPSMT" w:hAnsi="TimesNewRomanPSMT" w:cs="TimesNewRomanPSMT"/>
          <w:b w:val="0"/>
          <w:sz w:val="18"/>
          <w:szCs w:val="18"/>
          <w:lang w:eastAsia="sk-SK"/>
        </w:rPr>
        <w:t>Spoločnosť neeviduje k 31.12.2025 žiadne kurzové straty.</w:t>
      </w:r>
    </w:p>
    <w:p w:rsidR="002D0271" w:rsidRDefault="002D0271" w:rsidP="00D3626C">
      <w:pPr>
        <w:pStyle w:val="Zkladntext"/>
        <w:rPr>
          <w:rFonts w:ascii="TimesNewRomanPSMT" w:hAnsi="TimesNewRomanPSMT" w:cs="TimesNewRomanPSMT"/>
          <w:sz w:val="18"/>
          <w:szCs w:val="18"/>
          <w:lang w:eastAsia="sk-SK"/>
        </w:rPr>
      </w:pPr>
    </w:p>
    <w:p w:rsidR="002D0271" w:rsidRDefault="002D0271" w:rsidP="002D027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18"/>
          <w:szCs w:val="18"/>
          <w:lang w:eastAsia="sk-SK"/>
        </w:rPr>
      </w:pPr>
      <w:r>
        <w:rPr>
          <w:rFonts w:ascii="TimesNewRomanPS-BoldMT" w:hAnsi="TimesNewRomanPS-BoldMT" w:cs="TimesNewRomanPS-BoldMT"/>
          <w:b/>
          <w:bCs/>
          <w:sz w:val="18"/>
          <w:szCs w:val="18"/>
          <w:lang w:eastAsia="sk-SK"/>
        </w:rPr>
        <w:t>3. Mimoriadne náklady</w:t>
      </w:r>
    </w:p>
    <w:p w:rsidR="002D0271" w:rsidRDefault="002D0271" w:rsidP="002D0271">
      <w:pPr>
        <w:pStyle w:val="Zkladntext"/>
        <w:rPr>
          <w:rFonts w:ascii="TimesNewRomanPSMT" w:hAnsi="TimesNewRomanPSMT" w:cs="TimesNewRomanPSMT"/>
          <w:sz w:val="18"/>
          <w:szCs w:val="18"/>
          <w:lang w:eastAsia="sk-SK"/>
        </w:rPr>
      </w:pPr>
      <w:r w:rsidRPr="005B569E">
        <w:rPr>
          <w:rFonts w:ascii="TimesNewRomanPSMT" w:hAnsi="TimesNewRomanPSMT" w:cs="TimesNewRomanPSMT"/>
          <w:b w:val="0"/>
          <w:sz w:val="18"/>
          <w:szCs w:val="18"/>
          <w:lang w:eastAsia="sk-SK"/>
        </w:rPr>
        <w:t>Spoločnosť v priebehu účtovného obdobia neúčtuje o mimoriadnych nákladoch</w:t>
      </w:r>
      <w:r>
        <w:rPr>
          <w:rFonts w:ascii="TimesNewRomanPSMT" w:hAnsi="TimesNewRomanPSMT" w:cs="TimesNewRomanPSMT"/>
          <w:sz w:val="18"/>
          <w:szCs w:val="18"/>
          <w:lang w:eastAsia="sk-SK"/>
        </w:rPr>
        <w:t>.</w:t>
      </w:r>
    </w:p>
    <w:p w:rsidR="002D0271" w:rsidRDefault="002D0271" w:rsidP="002D0271">
      <w:pPr>
        <w:pStyle w:val="Zkladntext"/>
        <w:rPr>
          <w:rFonts w:ascii="TimesNewRomanPSMT" w:hAnsi="TimesNewRomanPSMT" w:cs="TimesNewRomanPSMT"/>
          <w:sz w:val="18"/>
          <w:szCs w:val="18"/>
          <w:lang w:eastAsia="sk-SK"/>
        </w:rPr>
      </w:pPr>
    </w:p>
    <w:p w:rsidR="00DE4E08" w:rsidRDefault="002D0271" w:rsidP="002D027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18"/>
          <w:szCs w:val="18"/>
          <w:lang w:eastAsia="sk-SK"/>
        </w:rPr>
      </w:pPr>
      <w:r>
        <w:rPr>
          <w:rFonts w:ascii="TimesNewRomanPS-BoldMT" w:hAnsi="TimesNewRomanPS-BoldMT" w:cs="TimesNewRomanPS-BoldMT"/>
          <w:b/>
          <w:bCs/>
          <w:sz w:val="18"/>
          <w:szCs w:val="18"/>
          <w:lang w:eastAsia="sk-SK"/>
        </w:rPr>
        <w:t>4. informácie o daniach z</w:t>
      </w:r>
      <w:r w:rsidR="00DE4E08">
        <w:rPr>
          <w:rFonts w:ascii="TimesNewRomanPS-BoldMT" w:hAnsi="TimesNewRomanPS-BoldMT" w:cs="TimesNewRomanPS-BoldMT"/>
          <w:b/>
          <w:bCs/>
          <w:sz w:val="18"/>
          <w:szCs w:val="18"/>
          <w:lang w:eastAsia="sk-SK"/>
        </w:rPr>
        <w:t> </w:t>
      </w:r>
      <w:r>
        <w:rPr>
          <w:rFonts w:ascii="TimesNewRomanPS-BoldMT" w:hAnsi="TimesNewRomanPS-BoldMT" w:cs="TimesNewRomanPS-BoldMT"/>
          <w:b/>
          <w:bCs/>
          <w:sz w:val="18"/>
          <w:szCs w:val="18"/>
          <w:lang w:eastAsia="sk-SK"/>
        </w:rPr>
        <w:t>príjmov</w:t>
      </w:r>
    </w:p>
    <w:p w:rsidR="002D0271" w:rsidRDefault="002D0271" w:rsidP="002D0271">
      <w:pPr>
        <w:pStyle w:val="Zkladntext"/>
        <w:rPr>
          <w:rFonts w:ascii="TimesNewRomanPSMT" w:hAnsi="TimesNewRomanPSMT" w:cs="TimesNewRomanPSMT"/>
          <w:sz w:val="18"/>
          <w:szCs w:val="18"/>
          <w:lang w:eastAsia="sk-SK"/>
        </w:rPr>
      </w:pPr>
      <w:r>
        <w:rPr>
          <w:rFonts w:ascii="TimesNewRomanPSMT" w:hAnsi="TimesNewRomanPSMT" w:cs="TimesNewRomanPSMT"/>
          <w:sz w:val="18"/>
          <w:szCs w:val="18"/>
          <w:lang w:eastAsia="sk-SK"/>
        </w:rPr>
        <w:t>Prevod od teoretickej dane z príjmov k vykázanej dani z príjmov je uvedený v nasledujúcej tabuľke:</w:t>
      </w:r>
    </w:p>
    <w:p w:rsidR="008E32B0" w:rsidRDefault="008E32B0" w:rsidP="002D0271">
      <w:pPr>
        <w:pStyle w:val="Zkladntext"/>
        <w:rPr>
          <w:b w:val="0"/>
          <w:sz w:val="18"/>
          <w:szCs w:val="18"/>
          <w:lang w:eastAsia="sk-SK"/>
        </w:rPr>
      </w:pPr>
      <w:r w:rsidRPr="001563ED">
        <w:rPr>
          <w:b w:val="0"/>
          <w:sz w:val="18"/>
          <w:szCs w:val="18"/>
          <w:lang w:eastAsia="sk-SK"/>
        </w:rPr>
        <w:t>Spoločn</w:t>
      </w:r>
      <w:r w:rsidR="00716549" w:rsidRPr="001563ED">
        <w:rPr>
          <w:b w:val="0"/>
          <w:sz w:val="18"/>
          <w:szCs w:val="18"/>
          <w:lang w:eastAsia="sk-SK"/>
        </w:rPr>
        <w:t>o</w:t>
      </w:r>
      <w:r w:rsidRPr="001563ED">
        <w:rPr>
          <w:b w:val="0"/>
          <w:sz w:val="18"/>
          <w:szCs w:val="18"/>
          <w:lang w:eastAsia="sk-SK"/>
        </w:rPr>
        <w:t xml:space="preserve">sti vznikla za </w:t>
      </w:r>
      <w:r w:rsidR="00716549" w:rsidRPr="001563ED">
        <w:rPr>
          <w:b w:val="0"/>
          <w:sz w:val="18"/>
          <w:szCs w:val="18"/>
          <w:lang w:eastAsia="sk-SK"/>
        </w:rPr>
        <w:t xml:space="preserve">rok </w:t>
      </w:r>
      <w:r w:rsidRPr="001563ED">
        <w:rPr>
          <w:b w:val="0"/>
          <w:sz w:val="18"/>
          <w:szCs w:val="18"/>
          <w:lang w:eastAsia="sk-SK"/>
        </w:rPr>
        <w:t xml:space="preserve">2024 a 2025 </w:t>
      </w:r>
      <w:r w:rsidR="00716549" w:rsidRPr="001563ED">
        <w:rPr>
          <w:b w:val="0"/>
          <w:sz w:val="18"/>
          <w:szCs w:val="18"/>
          <w:lang w:eastAsia="sk-SK"/>
        </w:rPr>
        <w:t>povinnosť platiť minimálnu daň podľa § 46b zákona č. 595/2003 Z. z. o dani z príjmov v znení neskorších predpisov</w:t>
      </w:r>
      <w:r w:rsidR="00411757" w:rsidRPr="001563ED">
        <w:rPr>
          <w:b w:val="0"/>
          <w:sz w:val="18"/>
          <w:szCs w:val="18"/>
          <w:lang w:eastAsia="sk-SK"/>
        </w:rPr>
        <w:t>.</w:t>
      </w:r>
    </w:p>
    <w:p w:rsidR="00703079" w:rsidRDefault="00703079" w:rsidP="002D0271">
      <w:pPr>
        <w:pStyle w:val="Zkladntext"/>
        <w:rPr>
          <w:b w:val="0"/>
          <w:sz w:val="18"/>
          <w:szCs w:val="18"/>
          <w:lang w:eastAsia="sk-SK"/>
        </w:rPr>
      </w:pPr>
    </w:p>
    <w:p w:rsidR="00703079" w:rsidRPr="001563ED" w:rsidRDefault="00703079" w:rsidP="002D0271">
      <w:pPr>
        <w:pStyle w:val="Zkladntext"/>
        <w:rPr>
          <w:b w:val="0"/>
          <w:sz w:val="18"/>
          <w:szCs w:val="18"/>
          <w:lang w:eastAsia="sk-SK"/>
        </w:rPr>
      </w:pPr>
    </w:p>
    <w:tbl>
      <w:tblPr>
        <w:tblW w:w="5000" w:type="pct"/>
        <w:jc w:val="center"/>
        <w:tblLayout w:type="fixed"/>
        <w:tblCellMar>
          <w:left w:w="28" w:type="dxa"/>
          <w:right w:w="28" w:type="dxa"/>
        </w:tblCellMar>
        <w:tblLook w:val="04A0"/>
      </w:tblPr>
      <w:tblGrid>
        <w:gridCol w:w="2591"/>
        <w:gridCol w:w="1960"/>
        <w:gridCol w:w="654"/>
        <w:gridCol w:w="654"/>
        <w:gridCol w:w="1961"/>
        <w:gridCol w:w="654"/>
        <w:gridCol w:w="654"/>
      </w:tblGrid>
      <w:tr w:rsidR="002D0271" w:rsidRPr="00CE73DF" w:rsidTr="0054338A">
        <w:trPr>
          <w:cantSplit/>
          <w:trHeight w:val="642"/>
          <w:jc w:val="center"/>
        </w:trPr>
        <w:tc>
          <w:tcPr>
            <w:tcW w:w="259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2D0271" w:rsidRPr="004B5253" w:rsidRDefault="002D0271" w:rsidP="003943F2">
            <w:pPr>
              <w:pStyle w:val="TopHeader"/>
              <w:rPr>
                <w:rFonts w:ascii="Times New Roman" w:hAnsi="Times New Roman"/>
                <w:sz w:val="18"/>
                <w:szCs w:val="18"/>
              </w:rPr>
            </w:pPr>
            <w:r w:rsidRPr="004B5253">
              <w:rPr>
                <w:rFonts w:ascii="Times New Roman" w:hAnsi="Times New Roman"/>
                <w:sz w:val="18"/>
                <w:szCs w:val="18"/>
              </w:rPr>
              <w:lastRenderedPageBreak/>
              <w:t>Názov položky</w:t>
            </w:r>
          </w:p>
        </w:tc>
        <w:tc>
          <w:tcPr>
            <w:tcW w:w="326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8A56AF" w:rsidRPr="004B5253" w:rsidRDefault="008A56AF" w:rsidP="00DE4E08">
            <w:pPr>
              <w:pStyle w:val="TopHeader"/>
              <w:rPr>
                <w:rFonts w:ascii="Times New Roman" w:hAnsi="Times New Roman"/>
                <w:sz w:val="18"/>
                <w:szCs w:val="18"/>
              </w:rPr>
            </w:pPr>
          </w:p>
          <w:p w:rsidR="002D0271" w:rsidRPr="004B5253" w:rsidRDefault="00DE4E08" w:rsidP="00DE4E08">
            <w:pPr>
              <w:pStyle w:val="TopHeader"/>
              <w:rPr>
                <w:rFonts w:ascii="Times New Roman" w:hAnsi="Times New Roman"/>
                <w:sz w:val="18"/>
                <w:szCs w:val="18"/>
              </w:rPr>
            </w:pPr>
            <w:r w:rsidRPr="004B5253">
              <w:rPr>
                <w:rFonts w:ascii="Times New Roman" w:hAnsi="Times New Roman"/>
                <w:sz w:val="18"/>
                <w:szCs w:val="18"/>
              </w:rPr>
              <w:t>2024</w:t>
            </w:r>
          </w:p>
          <w:p w:rsidR="00DE4E08" w:rsidRPr="004B5253" w:rsidRDefault="00DE4E08" w:rsidP="00DE4E08">
            <w:pPr>
              <w:pStyle w:val="TopHeader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4E08" w:rsidRPr="004B5253" w:rsidRDefault="00DE4E08" w:rsidP="00DE4E08">
            <w:pPr>
              <w:pStyle w:val="TopHeader"/>
              <w:rPr>
                <w:rFonts w:ascii="Times New Roman" w:hAnsi="Times New Roman"/>
                <w:sz w:val="18"/>
                <w:szCs w:val="18"/>
              </w:rPr>
            </w:pPr>
            <w:r w:rsidRPr="004B5253">
              <w:rPr>
                <w:rFonts w:ascii="Times New Roman" w:hAnsi="Times New Roman"/>
                <w:sz w:val="18"/>
                <w:szCs w:val="18"/>
              </w:rPr>
              <w:t>2025</w:t>
            </w:r>
          </w:p>
        </w:tc>
      </w:tr>
      <w:tr w:rsidR="002D0271" w:rsidRPr="00CE73DF" w:rsidTr="0054338A">
        <w:trPr>
          <w:cantSplit/>
          <w:trHeight w:val="345"/>
          <w:jc w:val="center"/>
        </w:trPr>
        <w:tc>
          <w:tcPr>
            <w:tcW w:w="2591" w:type="dxa"/>
            <w:vMerge/>
            <w:tcBorders>
              <w:top w:val="single" w:sz="8" w:space="0" w:color="000000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0271" w:rsidRPr="004B5253" w:rsidRDefault="002D0271" w:rsidP="003943F2">
            <w:pPr>
              <w:pStyle w:val="TopHead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2D0271" w:rsidRPr="004B5253" w:rsidRDefault="002D0271" w:rsidP="003943F2">
            <w:pPr>
              <w:pStyle w:val="TopHeader"/>
              <w:rPr>
                <w:rFonts w:ascii="Times New Roman" w:hAnsi="Times New Roman"/>
                <w:sz w:val="18"/>
                <w:szCs w:val="18"/>
              </w:rPr>
            </w:pPr>
            <w:r w:rsidRPr="004B5253">
              <w:rPr>
                <w:rFonts w:ascii="Times New Roman" w:hAnsi="Times New Roman"/>
                <w:sz w:val="18"/>
                <w:szCs w:val="18"/>
              </w:rPr>
              <w:t>Základ dane</w:t>
            </w:r>
          </w:p>
          <w:p w:rsidR="00DE4E08" w:rsidRPr="004B5253" w:rsidRDefault="00DE4E08" w:rsidP="003943F2">
            <w:pPr>
              <w:pStyle w:val="TopHeader"/>
              <w:rPr>
                <w:rFonts w:ascii="Times New Roman" w:hAnsi="Times New Roman"/>
                <w:sz w:val="18"/>
                <w:szCs w:val="18"/>
              </w:rPr>
            </w:pPr>
            <w:r w:rsidRPr="004B5253">
              <w:rPr>
                <w:rFonts w:ascii="Times New Roman" w:hAnsi="Times New Roman"/>
                <w:sz w:val="18"/>
                <w:szCs w:val="18"/>
              </w:rPr>
              <w:t>Eur</w:t>
            </w:r>
          </w:p>
        </w:tc>
        <w:tc>
          <w:tcPr>
            <w:tcW w:w="65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2D0271" w:rsidRPr="004B5253" w:rsidRDefault="002D0271" w:rsidP="003943F2">
            <w:pPr>
              <w:pStyle w:val="TopHeader"/>
              <w:rPr>
                <w:rFonts w:ascii="Times New Roman" w:hAnsi="Times New Roman"/>
                <w:sz w:val="18"/>
                <w:szCs w:val="18"/>
              </w:rPr>
            </w:pPr>
            <w:r w:rsidRPr="004B5253">
              <w:rPr>
                <w:rFonts w:ascii="Times New Roman" w:hAnsi="Times New Roman"/>
                <w:sz w:val="18"/>
                <w:szCs w:val="18"/>
              </w:rPr>
              <w:t>Daň</w:t>
            </w:r>
          </w:p>
          <w:p w:rsidR="00DE4E08" w:rsidRPr="004B5253" w:rsidRDefault="00DE4E08" w:rsidP="003943F2">
            <w:pPr>
              <w:pStyle w:val="TopHeader"/>
              <w:rPr>
                <w:rFonts w:ascii="Times New Roman" w:hAnsi="Times New Roman"/>
                <w:sz w:val="18"/>
                <w:szCs w:val="18"/>
              </w:rPr>
            </w:pPr>
            <w:r w:rsidRPr="004B5253">
              <w:rPr>
                <w:rFonts w:ascii="Times New Roman" w:hAnsi="Times New Roman"/>
                <w:sz w:val="18"/>
                <w:szCs w:val="18"/>
              </w:rPr>
              <w:t>Eur</w:t>
            </w:r>
          </w:p>
        </w:tc>
        <w:tc>
          <w:tcPr>
            <w:tcW w:w="65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2D0271" w:rsidRPr="004B5253" w:rsidRDefault="002D0271" w:rsidP="003943F2">
            <w:pPr>
              <w:pStyle w:val="TopHeader"/>
              <w:rPr>
                <w:rFonts w:ascii="Times New Roman" w:hAnsi="Times New Roman"/>
                <w:sz w:val="18"/>
                <w:szCs w:val="18"/>
              </w:rPr>
            </w:pPr>
            <w:r w:rsidRPr="004B5253">
              <w:rPr>
                <w:rFonts w:ascii="Times New Roman" w:hAnsi="Times New Roman"/>
                <w:sz w:val="18"/>
                <w:szCs w:val="18"/>
              </w:rPr>
              <w:t>Daň v %</w:t>
            </w:r>
          </w:p>
        </w:tc>
        <w:tc>
          <w:tcPr>
            <w:tcW w:w="196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2D0271" w:rsidRPr="004B5253" w:rsidRDefault="002D0271" w:rsidP="003943F2">
            <w:pPr>
              <w:pStyle w:val="TopHeader"/>
              <w:rPr>
                <w:rFonts w:ascii="Times New Roman" w:hAnsi="Times New Roman"/>
                <w:sz w:val="18"/>
                <w:szCs w:val="18"/>
              </w:rPr>
            </w:pPr>
            <w:r w:rsidRPr="004B5253">
              <w:rPr>
                <w:rFonts w:ascii="Times New Roman" w:hAnsi="Times New Roman"/>
                <w:sz w:val="18"/>
                <w:szCs w:val="18"/>
              </w:rPr>
              <w:t>Základ dane</w:t>
            </w:r>
          </w:p>
          <w:p w:rsidR="00DE4E08" w:rsidRPr="004B5253" w:rsidRDefault="00DE4E08" w:rsidP="003943F2">
            <w:pPr>
              <w:pStyle w:val="TopHeader"/>
              <w:rPr>
                <w:rFonts w:ascii="Times New Roman" w:hAnsi="Times New Roman"/>
                <w:sz w:val="18"/>
                <w:szCs w:val="18"/>
              </w:rPr>
            </w:pPr>
            <w:r w:rsidRPr="004B5253">
              <w:rPr>
                <w:rFonts w:ascii="Times New Roman" w:hAnsi="Times New Roman"/>
                <w:sz w:val="18"/>
                <w:szCs w:val="18"/>
              </w:rPr>
              <w:t>Eur</w:t>
            </w:r>
          </w:p>
        </w:tc>
        <w:tc>
          <w:tcPr>
            <w:tcW w:w="65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2D0271" w:rsidRPr="004B5253" w:rsidRDefault="002D0271" w:rsidP="003943F2">
            <w:pPr>
              <w:pStyle w:val="TopHeader"/>
              <w:rPr>
                <w:rFonts w:ascii="Times New Roman" w:hAnsi="Times New Roman"/>
                <w:sz w:val="18"/>
                <w:szCs w:val="18"/>
              </w:rPr>
            </w:pPr>
            <w:r w:rsidRPr="004B5253">
              <w:rPr>
                <w:rFonts w:ascii="Times New Roman" w:hAnsi="Times New Roman"/>
                <w:sz w:val="18"/>
                <w:szCs w:val="18"/>
              </w:rPr>
              <w:t>Daň</w:t>
            </w:r>
          </w:p>
          <w:p w:rsidR="00DE4E08" w:rsidRPr="004B5253" w:rsidRDefault="00DE4E08" w:rsidP="003943F2">
            <w:pPr>
              <w:pStyle w:val="TopHeader"/>
              <w:rPr>
                <w:rFonts w:ascii="Times New Roman" w:hAnsi="Times New Roman"/>
                <w:sz w:val="18"/>
                <w:szCs w:val="18"/>
              </w:rPr>
            </w:pPr>
            <w:r w:rsidRPr="004B5253">
              <w:rPr>
                <w:rFonts w:ascii="Times New Roman" w:hAnsi="Times New Roman"/>
                <w:sz w:val="18"/>
                <w:szCs w:val="18"/>
              </w:rPr>
              <w:t>Eur</w:t>
            </w:r>
          </w:p>
        </w:tc>
        <w:tc>
          <w:tcPr>
            <w:tcW w:w="65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2D0271" w:rsidRPr="004B5253" w:rsidRDefault="002D0271" w:rsidP="003943F2">
            <w:pPr>
              <w:pStyle w:val="TopHeader"/>
              <w:rPr>
                <w:rFonts w:ascii="Times New Roman" w:hAnsi="Times New Roman"/>
                <w:sz w:val="18"/>
                <w:szCs w:val="18"/>
              </w:rPr>
            </w:pPr>
            <w:r w:rsidRPr="004B5253">
              <w:rPr>
                <w:rFonts w:ascii="Times New Roman" w:hAnsi="Times New Roman"/>
                <w:sz w:val="18"/>
                <w:szCs w:val="18"/>
              </w:rPr>
              <w:t>Daň v %</w:t>
            </w:r>
          </w:p>
        </w:tc>
      </w:tr>
      <w:tr w:rsidR="002D0271" w:rsidRPr="00CE73DF" w:rsidTr="0054338A">
        <w:trPr>
          <w:trHeight w:val="330"/>
          <w:jc w:val="center"/>
        </w:trPr>
        <w:tc>
          <w:tcPr>
            <w:tcW w:w="25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2D0271" w:rsidRPr="004B5253" w:rsidRDefault="002D0271" w:rsidP="003943F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5253">
              <w:rPr>
                <w:rFonts w:ascii="Times New Roman" w:hAnsi="Times New Roman"/>
                <w:sz w:val="18"/>
                <w:szCs w:val="18"/>
              </w:rPr>
              <w:t>A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2D0271" w:rsidRPr="004B5253" w:rsidRDefault="00411757" w:rsidP="003943F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5253">
              <w:rPr>
                <w:rFonts w:ascii="Times New Roman" w:hAnsi="Times New Roman"/>
                <w:sz w:val="18"/>
                <w:szCs w:val="18"/>
              </w:rPr>
              <w:t>B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2D0271" w:rsidRPr="004B5253" w:rsidRDefault="002D0271" w:rsidP="003943F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5253">
              <w:rPr>
                <w:rFonts w:ascii="Times New Roman" w:hAnsi="Times New Roman"/>
                <w:sz w:val="18"/>
                <w:szCs w:val="18"/>
              </w:rPr>
              <w:t>C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2D0271" w:rsidRPr="004B5253" w:rsidRDefault="008A56AF" w:rsidP="003943F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5253">
              <w:rPr>
                <w:rFonts w:ascii="Times New Roman" w:hAnsi="Times New Roman"/>
                <w:sz w:val="18"/>
                <w:szCs w:val="18"/>
              </w:rPr>
              <w:t>D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2D0271" w:rsidRPr="004B5253" w:rsidRDefault="002D0271" w:rsidP="003943F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5253">
              <w:rPr>
                <w:rFonts w:ascii="Times New Roman" w:hAnsi="Times New Roman"/>
                <w:sz w:val="18"/>
                <w:szCs w:val="18"/>
              </w:rPr>
              <w:t>E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2D0271" w:rsidRPr="004B5253" w:rsidRDefault="002D0271" w:rsidP="003943F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5253">
              <w:rPr>
                <w:rFonts w:ascii="Times New Roman" w:hAnsi="Times New Roman"/>
                <w:sz w:val="18"/>
                <w:szCs w:val="18"/>
              </w:rPr>
              <w:t>f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2D0271" w:rsidRPr="004B5253" w:rsidRDefault="002D0271" w:rsidP="003943F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5253">
              <w:rPr>
                <w:rFonts w:ascii="Times New Roman" w:hAnsi="Times New Roman"/>
                <w:sz w:val="18"/>
                <w:szCs w:val="18"/>
              </w:rPr>
              <w:t>G</w:t>
            </w:r>
          </w:p>
        </w:tc>
      </w:tr>
      <w:tr w:rsidR="002D0271" w:rsidRPr="004B5253" w:rsidTr="0054338A">
        <w:trPr>
          <w:trHeight w:val="330"/>
          <w:jc w:val="center"/>
        </w:trPr>
        <w:tc>
          <w:tcPr>
            <w:tcW w:w="259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2D0271" w:rsidRPr="004B5253" w:rsidRDefault="002D0271" w:rsidP="003943F2">
            <w:pPr>
              <w:rPr>
                <w:rFonts w:ascii="Times New Roman" w:hAnsi="Times New Roman"/>
                <w:sz w:val="18"/>
                <w:szCs w:val="18"/>
              </w:rPr>
            </w:pPr>
            <w:r w:rsidRPr="004B5253">
              <w:rPr>
                <w:rFonts w:ascii="Times New Roman" w:hAnsi="Times New Roman"/>
                <w:sz w:val="18"/>
                <w:szCs w:val="18"/>
              </w:rPr>
              <w:t>Výsledok hospodárenia pred zdanením, z toho:</w:t>
            </w:r>
          </w:p>
        </w:tc>
        <w:tc>
          <w:tcPr>
            <w:tcW w:w="19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0271" w:rsidRPr="004B5253" w:rsidRDefault="002D0271" w:rsidP="003943F2">
            <w:pPr>
              <w:pStyle w:val="Value"/>
              <w:rPr>
                <w:rFonts w:ascii="Times New Roman" w:hAnsi="Times New Roman"/>
                <w:sz w:val="18"/>
                <w:szCs w:val="18"/>
              </w:rPr>
            </w:pPr>
            <w:r w:rsidRPr="004B5253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5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0271" w:rsidRPr="004B5253" w:rsidRDefault="002D0271" w:rsidP="003943F2">
            <w:pPr>
              <w:pStyle w:val="ValueCentered"/>
              <w:rPr>
                <w:rFonts w:ascii="Times New Roman" w:hAnsi="Times New Roman"/>
                <w:sz w:val="18"/>
                <w:szCs w:val="18"/>
              </w:rPr>
            </w:pPr>
            <w:r w:rsidRPr="004B5253">
              <w:rPr>
                <w:rFonts w:ascii="Times New Roman" w:hAnsi="Times New Roman"/>
                <w:sz w:val="18"/>
                <w:szCs w:val="18"/>
              </w:rPr>
              <w:t>X</w:t>
            </w:r>
          </w:p>
        </w:tc>
        <w:tc>
          <w:tcPr>
            <w:tcW w:w="654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2D0271" w:rsidRPr="004B5253" w:rsidRDefault="008A56AF" w:rsidP="003943F2">
            <w:pPr>
              <w:pStyle w:val="ValueCentered"/>
              <w:rPr>
                <w:rFonts w:ascii="Times New Roman" w:hAnsi="Times New Roman"/>
                <w:sz w:val="18"/>
                <w:szCs w:val="18"/>
              </w:rPr>
            </w:pPr>
            <w:r w:rsidRPr="004B5253">
              <w:rPr>
                <w:rFonts w:ascii="Times New Roman" w:hAnsi="Times New Roman"/>
                <w:sz w:val="18"/>
                <w:szCs w:val="18"/>
              </w:rPr>
              <w:t>X</w:t>
            </w:r>
          </w:p>
        </w:tc>
        <w:tc>
          <w:tcPr>
            <w:tcW w:w="196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0271" w:rsidRPr="004B5253" w:rsidRDefault="002D0271" w:rsidP="003943F2">
            <w:pPr>
              <w:pStyle w:val="Value"/>
              <w:rPr>
                <w:rFonts w:ascii="Times New Roman" w:hAnsi="Times New Roman"/>
                <w:sz w:val="18"/>
                <w:szCs w:val="18"/>
              </w:rPr>
            </w:pPr>
            <w:r w:rsidRPr="004B5253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5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0271" w:rsidRPr="004B5253" w:rsidRDefault="002D0271" w:rsidP="003943F2">
            <w:pPr>
              <w:pStyle w:val="ValueCentered"/>
              <w:rPr>
                <w:rFonts w:ascii="Times New Roman" w:hAnsi="Times New Roman"/>
                <w:sz w:val="18"/>
                <w:szCs w:val="18"/>
              </w:rPr>
            </w:pPr>
            <w:r w:rsidRPr="004B5253">
              <w:rPr>
                <w:rFonts w:ascii="Times New Roman" w:hAnsi="Times New Roman"/>
                <w:sz w:val="18"/>
                <w:szCs w:val="18"/>
              </w:rPr>
              <w:t>x</w:t>
            </w:r>
          </w:p>
        </w:tc>
        <w:tc>
          <w:tcPr>
            <w:tcW w:w="654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2D0271" w:rsidRPr="004B5253" w:rsidRDefault="002D0271" w:rsidP="003943F2">
            <w:pPr>
              <w:pStyle w:val="ValueCentered"/>
              <w:rPr>
                <w:rFonts w:ascii="Times New Roman" w:hAnsi="Times New Roman"/>
                <w:sz w:val="18"/>
                <w:szCs w:val="18"/>
              </w:rPr>
            </w:pPr>
            <w:r w:rsidRPr="004B5253">
              <w:rPr>
                <w:rFonts w:ascii="Times New Roman" w:hAnsi="Times New Roman"/>
                <w:sz w:val="18"/>
                <w:szCs w:val="18"/>
              </w:rPr>
              <w:t>X</w:t>
            </w:r>
          </w:p>
        </w:tc>
      </w:tr>
      <w:tr w:rsidR="002D0271" w:rsidRPr="004B5253" w:rsidTr="0054338A">
        <w:trPr>
          <w:trHeight w:val="330"/>
          <w:jc w:val="center"/>
        </w:trPr>
        <w:tc>
          <w:tcPr>
            <w:tcW w:w="2591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2D0271" w:rsidRPr="004B5253" w:rsidRDefault="002D0271" w:rsidP="003943F2">
            <w:pPr>
              <w:rPr>
                <w:rFonts w:ascii="Times New Roman" w:hAnsi="Times New Roman"/>
                <w:sz w:val="18"/>
                <w:szCs w:val="18"/>
              </w:rPr>
            </w:pPr>
            <w:r w:rsidRPr="004B5253">
              <w:rPr>
                <w:rFonts w:ascii="Times New Roman" w:hAnsi="Times New Roman"/>
                <w:sz w:val="18"/>
                <w:szCs w:val="18"/>
              </w:rPr>
              <w:t xml:space="preserve">teoretická daň </w:t>
            </w:r>
          </w:p>
        </w:tc>
        <w:tc>
          <w:tcPr>
            <w:tcW w:w="1960" w:type="dxa"/>
            <w:tcBorders>
              <w:top w:val="nil"/>
              <w:left w:val="single" w:sz="12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2D0271" w:rsidRPr="004B5253" w:rsidRDefault="002D0271" w:rsidP="003943F2">
            <w:pPr>
              <w:pStyle w:val="ValueCentered"/>
              <w:rPr>
                <w:rFonts w:ascii="Times New Roman" w:hAnsi="Times New Roman"/>
                <w:sz w:val="18"/>
                <w:szCs w:val="18"/>
              </w:rPr>
            </w:pPr>
            <w:r w:rsidRPr="004B5253">
              <w:rPr>
                <w:rFonts w:ascii="Times New Roman" w:hAnsi="Times New Roman"/>
                <w:sz w:val="18"/>
                <w:szCs w:val="18"/>
              </w:rPr>
              <w:t>X</w:t>
            </w:r>
          </w:p>
        </w:tc>
        <w:tc>
          <w:tcPr>
            <w:tcW w:w="654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2D0271" w:rsidRPr="004B5253" w:rsidRDefault="002D0271" w:rsidP="003943F2">
            <w:pPr>
              <w:pStyle w:val="Value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2D0271" w:rsidRPr="004B5253" w:rsidRDefault="002D0271" w:rsidP="003943F2">
            <w:pPr>
              <w:pStyle w:val="Value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1" w:type="dxa"/>
            <w:tcBorders>
              <w:top w:val="nil"/>
              <w:left w:val="single" w:sz="12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2D0271" w:rsidRPr="004B5253" w:rsidRDefault="002D0271" w:rsidP="003943F2">
            <w:pPr>
              <w:pStyle w:val="ValueCentered"/>
              <w:rPr>
                <w:rFonts w:ascii="Times New Roman" w:hAnsi="Times New Roman"/>
                <w:sz w:val="18"/>
                <w:szCs w:val="18"/>
              </w:rPr>
            </w:pPr>
            <w:r w:rsidRPr="004B5253">
              <w:rPr>
                <w:rFonts w:ascii="Times New Roman" w:hAnsi="Times New Roman"/>
                <w:sz w:val="18"/>
                <w:szCs w:val="18"/>
              </w:rPr>
              <w:t>X</w:t>
            </w:r>
          </w:p>
        </w:tc>
        <w:tc>
          <w:tcPr>
            <w:tcW w:w="654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2D0271" w:rsidRPr="004B5253" w:rsidRDefault="002D0271" w:rsidP="003943F2">
            <w:pPr>
              <w:pStyle w:val="Value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2D0271" w:rsidRPr="004B5253" w:rsidRDefault="002D0271" w:rsidP="003943F2">
            <w:pPr>
              <w:pStyle w:val="Value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D0271" w:rsidRPr="004B5253" w:rsidTr="0054338A">
        <w:trPr>
          <w:trHeight w:val="330"/>
          <w:jc w:val="center"/>
        </w:trPr>
        <w:tc>
          <w:tcPr>
            <w:tcW w:w="25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2D0271" w:rsidRPr="004B5253" w:rsidRDefault="002D0271" w:rsidP="003943F2">
            <w:pPr>
              <w:rPr>
                <w:rFonts w:ascii="Times New Roman" w:hAnsi="Times New Roman"/>
                <w:sz w:val="18"/>
                <w:szCs w:val="18"/>
              </w:rPr>
            </w:pPr>
            <w:r w:rsidRPr="004B5253">
              <w:rPr>
                <w:rFonts w:ascii="Times New Roman" w:hAnsi="Times New Roman"/>
                <w:sz w:val="18"/>
                <w:szCs w:val="18"/>
              </w:rPr>
              <w:t>Daňovo neuznané náklady</w:t>
            </w:r>
          </w:p>
        </w:tc>
        <w:tc>
          <w:tcPr>
            <w:tcW w:w="19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2D0271" w:rsidRPr="004B5253" w:rsidRDefault="002D0271" w:rsidP="003943F2">
            <w:pPr>
              <w:pStyle w:val="Value"/>
              <w:rPr>
                <w:rFonts w:ascii="Times New Roman" w:hAnsi="Times New Roman"/>
                <w:sz w:val="18"/>
                <w:szCs w:val="18"/>
              </w:rPr>
            </w:pPr>
            <w:r w:rsidRPr="004B5253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54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2D0271" w:rsidRPr="004B5253" w:rsidRDefault="002D0271" w:rsidP="003943F2">
            <w:pPr>
              <w:pStyle w:val="Value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2D0271" w:rsidRPr="004B5253" w:rsidRDefault="002D0271" w:rsidP="003943F2">
            <w:pPr>
              <w:pStyle w:val="Value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2D0271" w:rsidRPr="004B5253" w:rsidRDefault="002D0271" w:rsidP="003943F2">
            <w:pPr>
              <w:pStyle w:val="Value"/>
              <w:rPr>
                <w:rFonts w:ascii="Times New Roman" w:hAnsi="Times New Roman"/>
                <w:sz w:val="18"/>
                <w:szCs w:val="18"/>
              </w:rPr>
            </w:pPr>
            <w:r w:rsidRPr="004B5253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54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2D0271" w:rsidRPr="004B5253" w:rsidRDefault="002D0271" w:rsidP="003943F2">
            <w:pPr>
              <w:pStyle w:val="Value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2D0271" w:rsidRPr="004B5253" w:rsidRDefault="002D0271" w:rsidP="003943F2">
            <w:pPr>
              <w:pStyle w:val="Value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D0271" w:rsidRPr="004B5253" w:rsidTr="0054338A">
        <w:trPr>
          <w:trHeight w:val="330"/>
          <w:jc w:val="center"/>
        </w:trPr>
        <w:tc>
          <w:tcPr>
            <w:tcW w:w="2591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2D0271" w:rsidRPr="004B5253" w:rsidRDefault="002D0271" w:rsidP="003943F2">
            <w:pPr>
              <w:rPr>
                <w:rFonts w:ascii="Times New Roman" w:hAnsi="Times New Roman"/>
                <w:sz w:val="18"/>
                <w:szCs w:val="18"/>
              </w:rPr>
            </w:pPr>
            <w:r w:rsidRPr="004B5253">
              <w:rPr>
                <w:rFonts w:ascii="Times New Roman" w:hAnsi="Times New Roman"/>
                <w:sz w:val="18"/>
                <w:szCs w:val="18"/>
              </w:rPr>
              <w:t>Výnosy nepodliehajúce dani</w:t>
            </w:r>
          </w:p>
        </w:tc>
        <w:tc>
          <w:tcPr>
            <w:tcW w:w="196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0271" w:rsidRPr="004B5253" w:rsidRDefault="002D0271" w:rsidP="003943F2">
            <w:pPr>
              <w:pStyle w:val="Value"/>
              <w:rPr>
                <w:rFonts w:ascii="Times New Roman" w:hAnsi="Times New Roman"/>
                <w:sz w:val="18"/>
                <w:szCs w:val="18"/>
              </w:rPr>
            </w:pPr>
            <w:r w:rsidRPr="004B5253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54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0271" w:rsidRPr="004B5253" w:rsidRDefault="002D0271" w:rsidP="003943F2">
            <w:pPr>
              <w:pStyle w:val="Value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6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2D0271" w:rsidRPr="004B5253" w:rsidRDefault="002D0271" w:rsidP="003943F2">
            <w:pPr>
              <w:pStyle w:val="Value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1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0271" w:rsidRPr="004B5253" w:rsidRDefault="002D0271" w:rsidP="003943F2">
            <w:pPr>
              <w:pStyle w:val="Value"/>
              <w:rPr>
                <w:rFonts w:ascii="Times New Roman" w:hAnsi="Times New Roman"/>
                <w:sz w:val="18"/>
                <w:szCs w:val="18"/>
              </w:rPr>
            </w:pPr>
            <w:r w:rsidRPr="004B5253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54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0271" w:rsidRPr="004B5253" w:rsidRDefault="002D0271" w:rsidP="003943F2">
            <w:pPr>
              <w:pStyle w:val="Value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6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2D0271" w:rsidRPr="004B5253" w:rsidRDefault="002D0271" w:rsidP="003943F2">
            <w:pPr>
              <w:pStyle w:val="Value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D0271" w:rsidRPr="004B5253" w:rsidTr="0054338A">
        <w:trPr>
          <w:trHeight w:val="330"/>
          <w:jc w:val="center"/>
        </w:trPr>
        <w:tc>
          <w:tcPr>
            <w:tcW w:w="2591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2D0271" w:rsidRPr="004B5253" w:rsidRDefault="002D0271" w:rsidP="003943F2">
            <w:pPr>
              <w:rPr>
                <w:rFonts w:ascii="Times New Roman" w:hAnsi="Times New Roman"/>
                <w:sz w:val="18"/>
                <w:szCs w:val="18"/>
              </w:rPr>
            </w:pPr>
            <w:r w:rsidRPr="004B5253">
              <w:rPr>
                <w:rFonts w:ascii="Times New Roman" w:hAnsi="Times New Roman"/>
                <w:sz w:val="18"/>
                <w:szCs w:val="18"/>
              </w:rPr>
              <w:t>Umorenie daňovej straty</w:t>
            </w:r>
          </w:p>
        </w:tc>
        <w:tc>
          <w:tcPr>
            <w:tcW w:w="1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0271" w:rsidRPr="004B5253" w:rsidRDefault="002D0271" w:rsidP="003943F2">
            <w:pPr>
              <w:pStyle w:val="Value"/>
              <w:rPr>
                <w:rFonts w:ascii="Times New Roman" w:hAnsi="Times New Roman"/>
                <w:sz w:val="18"/>
                <w:szCs w:val="18"/>
              </w:rPr>
            </w:pPr>
            <w:r w:rsidRPr="004B5253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0271" w:rsidRPr="004B5253" w:rsidRDefault="002D0271" w:rsidP="003943F2">
            <w:pPr>
              <w:pStyle w:val="Value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2D0271" w:rsidRPr="004B5253" w:rsidRDefault="002D0271" w:rsidP="003943F2">
            <w:pPr>
              <w:pStyle w:val="Value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0271" w:rsidRPr="004B5253" w:rsidRDefault="002D0271" w:rsidP="003943F2">
            <w:pPr>
              <w:pStyle w:val="Value"/>
              <w:rPr>
                <w:rFonts w:ascii="Times New Roman" w:hAnsi="Times New Roman"/>
                <w:sz w:val="18"/>
                <w:szCs w:val="18"/>
              </w:rPr>
            </w:pPr>
            <w:r w:rsidRPr="004B5253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0271" w:rsidRPr="004B5253" w:rsidRDefault="002D0271" w:rsidP="003943F2">
            <w:pPr>
              <w:pStyle w:val="Value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2D0271" w:rsidRPr="004B5253" w:rsidRDefault="002D0271" w:rsidP="003943F2">
            <w:pPr>
              <w:pStyle w:val="Value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D0271" w:rsidRPr="004B5253" w:rsidTr="0054338A">
        <w:trPr>
          <w:trHeight w:val="330"/>
          <w:jc w:val="center"/>
        </w:trPr>
        <w:tc>
          <w:tcPr>
            <w:tcW w:w="2591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2D0271" w:rsidRPr="004B5253" w:rsidRDefault="002D0271" w:rsidP="003943F2">
            <w:pPr>
              <w:rPr>
                <w:rFonts w:ascii="Times New Roman" w:hAnsi="Times New Roman"/>
                <w:sz w:val="18"/>
                <w:szCs w:val="18"/>
              </w:rPr>
            </w:pPr>
            <w:r w:rsidRPr="004B5253">
              <w:rPr>
                <w:rFonts w:ascii="Times New Roman" w:hAnsi="Times New Roman"/>
                <w:sz w:val="18"/>
                <w:szCs w:val="18"/>
              </w:rPr>
              <w:t>Spolu</w:t>
            </w:r>
          </w:p>
        </w:tc>
        <w:tc>
          <w:tcPr>
            <w:tcW w:w="1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0271" w:rsidRPr="004B5253" w:rsidRDefault="002D0271" w:rsidP="003943F2">
            <w:pPr>
              <w:pStyle w:val="Value"/>
              <w:rPr>
                <w:rFonts w:ascii="Times New Roman" w:hAnsi="Times New Roman"/>
                <w:sz w:val="18"/>
                <w:szCs w:val="18"/>
              </w:rPr>
            </w:pPr>
            <w:r w:rsidRPr="004B5253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0271" w:rsidRPr="004B5253" w:rsidRDefault="002D0271" w:rsidP="003943F2">
            <w:pPr>
              <w:pStyle w:val="Value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2D0271" w:rsidRPr="004B5253" w:rsidRDefault="002D0271" w:rsidP="003943F2">
            <w:pPr>
              <w:pStyle w:val="Value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0271" w:rsidRPr="004B5253" w:rsidRDefault="002D0271" w:rsidP="003943F2">
            <w:pPr>
              <w:pStyle w:val="Value"/>
              <w:rPr>
                <w:rFonts w:ascii="Times New Roman" w:hAnsi="Times New Roman"/>
                <w:sz w:val="18"/>
                <w:szCs w:val="18"/>
              </w:rPr>
            </w:pPr>
            <w:r w:rsidRPr="004B5253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0271" w:rsidRPr="004B5253" w:rsidRDefault="002D0271" w:rsidP="003943F2">
            <w:pPr>
              <w:pStyle w:val="Value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2D0271" w:rsidRPr="004B5253" w:rsidRDefault="002D0271" w:rsidP="003943F2">
            <w:pPr>
              <w:pStyle w:val="Value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D0271" w:rsidRPr="00CE73DF" w:rsidTr="0054338A">
        <w:trPr>
          <w:trHeight w:val="330"/>
          <w:jc w:val="center"/>
        </w:trPr>
        <w:tc>
          <w:tcPr>
            <w:tcW w:w="2591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2D0271" w:rsidRPr="00062A57" w:rsidRDefault="002D0271" w:rsidP="003943F2">
            <w:pPr>
              <w:rPr>
                <w:rFonts w:ascii="Times New Roman" w:hAnsi="Times New Roman"/>
                <w:sz w:val="18"/>
                <w:szCs w:val="18"/>
              </w:rPr>
            </w:pPr>
            <w:r w:rsidRPr="00062A57">
              <w:rPr>
                <w:rFonts w:ascii="Times New Roman" w:hAnsi="Times New Roman"/>
                <w:sz w:val="18"/>
                <w:szCs w:val="18"/>
              </w:rPr>
              <w:t>Splatná daň z príjmov</w:t>
            </w:r>
          </w:p>
        </w:tc>
        <w:tc>
          <w:tcPr>
            <w:tcW w:w="1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0271" w:rsidRPr="00062A57" w:rsidRDefault="002D0271" w:rsidP="003943F2">
            <w:pPr>
              <w:pStyle w:val="Valu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2A57">
              <w:rPr>
                <w:rFonts w:ascii="Times New Roman" w:hAnsi="Times New Roman"/>
                <w:sz w:val="18"/>
                <w:szCs w:val="18"/>
              </w:rPr>
              <w:t>X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0271" w:rsidRPr="00062A57" w:rsidRDefault="002D0271" w:rsidP="003943F2">
            <w:pPr>
              <w:pStyle w:val="Value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2D0271" w:rsidRPr="00062A57" w:rsidRDefault="002D0271" w:rsidP="003943F2">
            <w:pPr>
              <w:pStyle w:val="Value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0271" w:rsidRPr="00062A57" w:rsidRDefault="002D0271" w:rsidP="003943F2">
            <w:pPr>
              <w:pStyle w:val="Valu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2A57">
              <w:rPr>
                <w:rFonts w:ascii="Times New Roman" w:hAnsi="Times New Roman"/>
                <w:sz w:val="18"/>
                <w:szCs w:val="18"/>
              </w:rPr>
              <w:t>X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0271" w:rsidRPr="00062A57" w:rsidRDefault="002D0271" w:rsidP="003943F2">
            <w:pPr>
              <w:pStyle w:val="Value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2D0271" w:rsidRPr="00062A57" w:rsidRDefault="002D0271" w:rsidP="003943F2">
            <w:pPr>
              <w:pStyle w:val="Value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D0271" w:rsidRPr="00CE73DF" w:rsidTr="0054338A">
        <w:trPr>
          <w:trHeight w:val="330"/>
          <w:jc w:val="center"/>
        </w:trPr>
        <w:tc>
          <w:tcPr>
            <w:tcW w:w="2591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2D0271" w:rsidRPr="00062A57" w:rsidRDefault="00F9609F" w:rsidP="003943F2">
            <w:pPr>
              <w:rPr>
                <w:rFonts w:ascii="Times New Roman" w:hAnsi="Times New Roman"/>
                <w:sz w:val="18"/>
                <w:szCs w:val="18"/>
              </w:rPr>
            </w:pPr>
            <w:r w:rsidRPr="00062A57">
              <w:rPr>
                <w:rFonts w:ascii="Times New Roman" w:hAnsi="Times New Roman"/>
                <w:sz w:val="18"/>
                <w:szCs w:val="18"/>
              </w:rPr>
              <w:t>Minimálna daň</w:t>
            </w:r>
          </w:p>
        </w:tc>
        <w:tc>
          <w:tcPr>
            <w:tcW w:w="1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0271" w:rsidRPr="00062A57" w:rsidRDefault="002D0271" w:rsidP="003943F2">
            <w:pPr>
              <w:pStyle w:val="Valu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2A57">
              <w:rPr>
                <w:rFonts w:ascii="Times New Roman" w:hAnsi="Times New Roman"/>
                <w:sz w:val="18"/>
                <w:szCs w:val="18"/>
              </w:rPr>
              <w:t>X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0271" w:rsidRPr="00062A57" w:rsidRDefault="00F9609F" w:rsidP="003943F2">
            <w:pPr>
              <w:pStyle w:val="Value"/>
              <w:rPr>
                <w:rFonts w:ascii="Times New Roman" w:hAnsi="Times New Roman"/>
                <w:sz w:val="18"/>
                <w:szCs w:val="18"/>
              </w:rPr>
            </w:pPr>
            <w:r w:rsidRPr="00062A57">
              <w:rPr>
                <w:rFonts w:ascii="Times New Roman" w:hAnsi="Times New Roman"/>
                <w:sz w:val="18"/>
                <w:szCs w:val="18"/>
              </w:rPr>
              <w:t>340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2D0271" w:rsidRPr="00062A57" w:rsidRDefault="00F9609F" w:rsidP="003943F2">
            <w:pPr>
              <w:pStyle w:val="Value"/>
              <w:rPr>
                <w:rFonts w:ascii="Times New Roman" w:hAnsi="Times New Roman"/>
                <w:sz w:val="18"/>
                <w:szCs w:val="18"/>
              </w:rPr>
            </w:pPr>
            <w:r w:rsidRPr="00062A57">
              <w:rPr>
                <w:rFonts w:ascii="Times New Roman" w:hAnsi="Times New Roman"/>
                <w:sz w:val="18"/>
                <w:szCs w:val="18"/>
              </w:rPr>
              <w:t>15%</w:t>
            </w:r>
          </w:p>
        </w:tc>
        <w:tc>
          <w:tcPr>
            <w:tcW w:w="19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0271" w:rsidRPr="00062A57" w:rsidRDefault="002D0271" w:rsidP="003943F2">
            <w:pPr>
              <w:pStyle w:val="Value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2A57">
              <w:rPr>
                <w:rFonts w:ascii="Times New Roman" w:hAnsi="Times New Roman"/>
                <w:sz w:val="18"/>
                <w:szCs w:val="18"/>
              </w:rPr>
              <w:t>X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0271" w:rsidRPr="00062A57" w:rsidRDefault="00F9609F" w:rsidP="003943F2">
            <w:pPr>
              <w:pStyle w:val="Value"/>
              <w:rPr>
                <w:rFonts w:ascii="Times New Roman" w:hAnsi="Times New Roman"/>
                <w:sz w:val="18"/>
                <w:szCs w:val="18"/>
              </w:rPr>
            </w:pPr>
            <w:r w:rsidRPr="00062A57">
              <w:rPr>
                <w:rFonts w:ascii="Times New Roman" w:hAnsi="Times New Roman"/>
                <w:sz w:val="18"/>
                <w:szCs w:val="18"/>
              </w:rPr>
              <w:t>340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2D0271" w:rsidRPr="00062A57" w:rsidRDefault="00F9609F" w:rsidP="003943F2">
            <w:pPr>
              <w:pStyle w:val="Value"/>
              <w:rPr>
                <w:rFonts w:ascii="Times New Roman" w:hAnsi="Times New Roman"/>
                <w:sz w:val="18"/>
                <w:szCs w:val="18"/>
              </w:rPr>
            </w:pPr>
            <w:r w:rsidRPr="00062A57">
              <w:rPr>
                <w:rFonts w:ascii="Times New Roman" w:hAnsi="Times New Roman"/>
                <w:sz w:val="18"/>
                <w:szCs w:val="18"/>
              </w:rPr>
              <w:t>15%</w:t>
            </w:r>
          </w:p>
        </w:tc>
      </w:tr>
      <w:tr w:rsidR="002D0271" w:rsidRPr="00CE73DF" w:rsidTr="0054338A">
        <w:trPr>
          <w:trHeight w:val="345"/>
          <w:jc w:val="center"/>
        </w:trPr>
        <w:tc>
          <w:tcPr>
            <w:tcW w:w="259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2D0271" w:rsidRPr="00062A57" w:rsidRDefault="002D0271" w:rsidP="003943F2">
            <w:pPr>
              <w:rPr>
                <w:rFonts w:ascii="Times New Roman" w:hAnsi="Times New Roman"/>
                <w:sz w:val="18"/>
                <w:szCs w:val="18"/>
              </w:rPr>
            </w:pPr>
            <w:r w:rsidRPr="00062A57">
              <w:rPr>
                <w:rFonts w:ascii="Times New Roman" w:hAnsi="Times New Roman"/>
                <w:sz w:val="18"/>
                <w:szCs w:val="18"/>
              </w:rPr>
              <w:t xml:space="preserve">Celková </w:t>
            </w:r>
            <w:r w:rsidR="00F9609F" w:rsidRPr="00062A57">
              <w:rPr>
                <w:rFonts w:ascii="Times New Roman" w:hAnsi="Times New Roman"/>
                <w:sz w:val="18"/>
                <w:szCs w:val="18"/>
              </w:rPr>
              <w:t xml:space="preserve">vykázaná </w:t>
            </w:r>
            <w:r w:rsidRPr="00062A57">
              <w:rPr>
                <w:rFonts w:ascii="Times New Roman" w:hAnsi="Times New Roman"/>
                <w:sz w:val="18"/>
                <w:szCs w:val="18"/>
              </w:rPr>
              <w:t>daň</w:t>
            </w:r>
          </w:p>
        </w:tc>
        <w:tc>
          <w:tcPr>
            <w:tcW w:w="1960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2D0271" w:rsidRPr="00062A57" w:rsidRDefault="002D0271" w:rsidP="003943F2">
            <w:pPr>
              <w:pStyle w:val="ValueCentered"/>
              <w:rPr>
                <w:rFonts w:ascii="Times New Roman" w:hAnsi="Times New Roman"/>
                <w:sz w:val="18"/>
                <w:szCs w:val="18"/>
              </w:rPr>
            </w:pPr>
            <w:r w:rsidRPr="00062A57">
              <w:rPr>
                <w:rFonts w:ascii="Times New Roman" w:hAnsi="Times New Roman"/>
                <w:sz w:val="18"/>
                <w:szCs w:val="18"/>
              </w:rPr>
              <w:t>X</w:t>
            </w:r>
          </w:p>
        </w:tc>
        <w:tc>
          <w:tcPr>
            <w:tcW w:w="65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2D0271" w:rsidRPr="00062A57" w:rsidRDefault="006964A6" w:rsidP="003943F2">
            <w:pPr>
              <w:pStyle w:val="Value"/>
              <w:rPr>
                <w:rFonts w:ascii="Times New Roman" w:hAnsi="Times New Roman"/>
                <w:sz w:val="18"/>
                <w:szCs w:val="18"/>
              </w:rPr>
            </w:pPr>
            <w:r w:rsidRPr="00062A57">
              <w:rPr>
                <w:rFonts w:ascii="Times New Roman" w:hAnsi="Times New Roman"/>
                <w:sz w:val="18"/>
                <w:szCs w:val="18"/>
              </w:rPr>
              <w:t>340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2D0271" w:rsidRPr="00062A57" w:rsidRDefault="006964A6" w:rsidP="003943F2">
            <w:pPr>
              <w:pStyle w:val="Value"/>
              <w:rPr>
                <w:rFonts w:ascii="Times New Roman" w:hAnsi="Times New Roman"/>
                <w:sz w:val="18"/>
                <w:szCs w:val="18"/>
              </w:rPr>
            </w:pPr>
            <w:r w:rsidRPr="00062A57">
              <w:rPr>
                <w:rFonts w:ascii="Times New Roman" w:hAnsi="Times New Roman"/>
                <w:sz w:val="18"/>
                <w:szCs w:val="18"/>
              </w:rPr>
              <w:t>15%</w:t>
            </w:r>
          </w:p>
        </w:tc>
        <w:tc>
          <w:tcPr>
            <w:tcW w:w="19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2D0271" w:rsidRPr="00062A57" w:rsidRDefault="002D0271" w:rsidP="003943F2">
            <w:pPr>
              <w:pStyle w:val="ValueCentered"/>
              <w:rPr>
                <w:rFonts w:ascii="Times New Roman" w:hAnsi="Times New Roman"/>
                <w:sz w:val="18"/>
                <w:szCs w:val="18"/>
              </w:rPr>
            </w:pPr>
            <w:r w:rsidRPr="00062A57">
              <w:rPr>
                <w:rFonts w:ascii="Times New Roman" w:hAnsi="Times New Roman"/>
                <w:sz w:val="18"/>
                <w:szCs w:val="18"/>
              </w:rPr>
              <w:t>X</w:t>
            </w:r>
          </w:p>
        </w:tc>
        <w:tc>
          <w:tcPr>
            <w:tcW w:w="65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2D0271" w:rsidRPr="00062A57" w:rsidRDefault="006964A6" w:rsidP="003943F2">
            <w:pPr>
              <w:pStyle w:val="Value"/>
              <w:rPr>
                <w:rFonts w:ascii="Times New Roman" w:hAnsi="Times New Roman"/>
                <w:sz w:val="18"/>
                <w:szCs w:val="18"/>
              </w:rPr>
            </w:pPr>
            <w:r w:rsidRPr="00062A57">
              <w:rPr>
                <w:rFonts w:ascii="Times New Roman" w:hAnsi="Times New Roman"/>
                <w:sz w:val="18"/>
                <w:szCs w:val="18"/>
              </w:rPr>
              <w:t>340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2D0271" w:rsidRPr="00062A57" w:rsidRDefault="006964A6" w:rsidP="003943F2">
            <w:pPr>
              <w:pStyle w:val="Value"/>
              <w:rPr>
                <w:rFonts w:ascii="Times New Roman" w:hAnsi="Times New Roman"/>
                <w:sz w:val="18"/>
                <w:szCs w:val="18"/>
              </w:rPr>
            </w:pPr>
            <w:r w:rsidRPr="00062A57">
              <w:rPr>
                <w:rFonts w:ascii="Times New Roman" w:hAnsi="Times New Roman"/>
                <w:sz w:val="18"/>
                <w:szCs w:val="18"/>
              </w:rPr>
              <w:t>15%</w:t>
            </w:r>
          </w:p>
        </w:tc>
      </w:tr>
    </w:tbl>
    <w:p w:rsidR="0054338A" w:rsidRPr="00F54079" w:rsidRDefault="0054338A" w:rsidP="0054338A">
      <w:pPr>
        <w:pStyle w:val="Zkladntext"/>
        <w:rPr>
          <w:b w:val="0"/>
          <w:sz w:val="18"/>
          <w:szCs w:val="18"/>
          <w:lang w:eastAsia="sk-SK"/>
        </w:rPr>
      </w:pPr>
      <w:r w:rsidRPr="00F54079">
        <w:rPr>
          <w:b w:val="0"/>
          <w:sz w:val="18"/>
          <w:szCs w:val="18"/>
          <w:lang w:eastAsia="sk-SK"/>
        </w:rPr>
        <w:t xml:space="preserve">Spoločnosť </w:t>
      </w:r>
      <w:r w:rsidR="00A25FE2">
        <w:rPr>
          <w:b w:val="0"/>
          <w:sz w:val="18"/>
          <w:szCs w:val="18"/>
          <w:lang w:eastAsia="sk-SK"/>
        </w:rPr>
        <w:t>v</w:t>
      </w:r>
      <w:r w:rsidRPr="00F54079">
        <w:rPr>
          <w:b w:val="0"/>
          <w:sz w:val="18"/>
          <w:szCs w:val="18"/>
          <w:lang w:eastAsia="sk-SK"/>
        </w:rPr>
        <w:t> priebehu účtovného obdobia zistila, že v predchádzajúcom období (2024) nebola zaúčtovaná minimálna daň. V </w:t>
      </w:r>
      <w:proofErr w:type="spellStart"/>
      <w:r w:rsidRPr="00F54079">
        <w:rPr>
          <w:b w:val="0"/>
          <w:sz w:val="18"/>
          <w:szCs w:val="18"/>
          <w:lang w:eastAsia="sk-SK"/>
        </w:rPr>
        <w:t>zhľadom</w:t>
      </w:r>
      <w:proofErr w:type="spellEnd"/>
      <w:r w:rsidRPr="00F54079">
        <w:rPr>
          <w:b w:val="0"/>
          <w:sz w:val="18"/>
          <w:szCs w:val="18"/>
          <w:lang w:eastAsia="sk-SK"/>
        </w:rPr>
        <w:t xml:space="preserve"> na to, že ide o nevýznamnú sumu, oprava bola v súlade s § 59 ods. 13  Postupov účtovania vykonaná na účtoch nákladov na účet 591 a daní 341 v bežnom účtovnom období (2025). Z tohto dôvodu nebol upravovaný výsledok hospodárenia minulých rokov na účte 428/429.</w:t>
      </w:r>
    </w:p>
    <w:p w:rsidR="002D0271" w:rsidRDefault="002D0271" w:rsidP="002D0271">
      <w:pPr>
        <w:pStyle w:val="Zkladntext"/>
        <w:rPr>
          <w:rFonts w:ascii="TimesNewRomanPSMT" w:hAnsi="TimesNewRomanPSMT" w:cs="TimesNewRomanPSMT"/>
          <w:sz w:val="18"/>
          <w:szCs w:val="18"/>
          <w:lang w:eastAsia="sk-SK"/>
        </w:rPr>
      </w:pPr>
    </w:p>
    <w:p w:rsidR="002D0271" w:rsidRDefault="002D0271" w:rsidP="002D027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18"/>
          <w:szCs w:val="18"/>
          <w:lang w:eastAsia="sk-SK"/>
        </w:rPr>
      </w:pPr>
      <w:r>
        <w:rPr>
          <w:rFonts w:ascii="TimesNewRomanPS-BoldMT" w:hAnsi="TimesNewRomanPS-BoldMT" w:cs="TimesNewRomanPS-BoldMT"/>
          <w:b/>
          <w:bCs/>
          <w:sz w:val="18"/>
          <w:szCs w:val="18"/>
          <w:lang w:eastAsia="sk-SK"/>
        </w:rPr>
        <w:t>J. INFORMÁCIE O ÚDAJOCH NA PODSÚVAHOVÝCH ÚČTOCH</w:t>
      </w:r>
    </w:p>
    <w:p w:rsidR="002D0271" w:rsidRPr="00F54079" w:rsidRDefault="002D0271" w:rsidP="002D027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18"/>
          <w:szCs w:val="18"/>
          <w:lang w:eastAsia="sk-SK"/>
        </w:rPr>
      </w:pPr>
      <w:r w:rsidRPr="00F54079">
        <w:rPr>
          <w:rFonts w:ascii="Times New Roman" w:hAnsi="Times New Roman"/>
          <w:bCs/>
          <w:sz w:val="18"/>
          <w:szCs w:val="18"/>
          <w:lang w:eastAsia="sk-SK"/>
        </w:rPr>
        <w:t>Významné položky prenajatého majetku/ najatého , majetku prijatého do úschovy, pohľadávok a záväzkov z opcií, odpísaných</w:t>
      </w:r>
      <w:r w:rsidR="003943F2" w:rsidRPr="00F54079">
        <w:rPr>
          <w:rFonts w:ascii="Times New Roman" w:hAnsi="Times New Roman"/>
          <w:bCs/>
          <w:sz w:val="18"/>
          <w:szCs w:val="18"/>
          <w:lang w:eastAsia="sk-SK"/>
        </w:rPr>
        <w:t xml:space="preserve"> </w:t>
      </w:r>
      <w:r w:rsidRPr="00F54079">
        <w:rPr>
          <w:rFonts w:ascii="Times New Roman" w:hAnsi="Times New Roman"/>
          <w:bCs/>
          <w:sz w:val="18"/>
          <w:szCs w:val="18"/>
          <w:lang w:eastAsia="sk-SK"/>
        </w:rPr>
        <w:t>pohľadávok a záväzkov firma nemá.</w:t>
      </w:r>
    </w:p>
    <w:p w:rsidR="002D0271" w:rsidRDefault="002D0271" w:rsidP="002D0271">
      <w:pPr>
        <w:pStyle w:val="Zkladntext"/>
        <w:rPr>
          <w:rFonts w:ascii="TimesNewRomanPSMT" w:hAnsi="TimesNewRomanPSMT" w:cs="TimesNewRomanPSMT"/>
          <w:sz w:val="18"/>
          <w:szCs w:val="18"/>
          <w:lang w:eastAsia="sk-SK"/>
        </w:rPr>
      </w:pPr>
    </w:p>
    <w:p w:rsidR="002D0271" w:rsidRPr="002D0271" w:rsidRDefault="002D0271" w:rsidP="002D0271">
      <w:pPr>
        <w:pStyle w:val="Zkladntext"/>
        <w:rPr>
          <w:rFonts w:ascii="TimesNewRomanPS-BoldMT" w:hAnsi="TimesNewRomanPS-BoldMT" w:cs="TimesNewRomanPS-BoldMT"/>
          <w:bCs w:val="0"/>
          <w:sz w:val="18"/>
          <w:szCs w:val="18"/>
          <w:lang w:eastAsia="sk-SK"/>
        </w:rPr>
      </w:pPr>
      <w:r w:rsidRPr="002D0271">
        <w:rPr>
          <w:rFonts w:ascii="TimesNewRomanPS-BoldMT" w:hAnsi="TimesNewRomanPS-BoldMT" w:cs="TimesNewRomanPS-BoldMT"/>
          <w:bCs w:val="0"/>
          <w:sz w:val="18"/>
          <w:szCs w:val="18"/>
          <w:lang w:eastAsia="sk-SK"/>
        </w:rPr>
        <w:t>K. INFORMÁCIE O INÝCH AKTÍVACH A INÝCH PASÍVACH</w:t>
      </w:r>
    </w:p>
    <w:p w:rsidR="002D0271" w:rsidRPr="00F54079" w:rsidRDefault="002D0271" w:rsidP="002D0271">
      <w:pPr>
        <w:pStyle w:val="Zkladntext"/>
        <w:rPr>
          <w:b w:val="0"/>
          <w:bCs w:val="0"/>
          <w:sz w:val="18"/>
          <w:szCs w:val="18"/>
          <w:lang w:eastAsia="sk-SK"/>
        </w:rPr>
      </w:pPr>
      <w:r w:rsidRPr="00F54079">
        <w:rPr>
          <w:b w:val="0"/>
          <w:sz w:val="18"/>
          <w:szCs w:val="18"/>
          <w:lang w:eastAsia="sk-SK"/>
        </w:rPr>
        <w:t>Spoločnosť neeviduje podmienené záväzky, ktoré sa nesledujú v bežnom účtovníctve a neuvádzajú sa v súvahe.</w:t>
      </w:r>
    </w:p>
    <w:p w:rsidR="002D0271" w:rsidRPr="00F54079" w:rsidRDefault="002D0271" w:rsidP="002D027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  <w:lang w:eastAsia="sk-SK"/>
        </w:rPr>
      </w:pPr>
      <w:r w:rsidRPr="00F54079">
        <w:rPr>
          <w:rFonts w:ascii="Times New Roman" w:hAnsi="Times New Roman"/>
          <w:color w:val="000000"/>
          <w:sz w:val="18"/>
          <w:szCs w:val="18"/>
          <w:lang w:eastAsia="sk-SK"/>
        </w:rPr>
        <w:t xml:space="preserve">Spoločnosť nevykazuje ostatné finančné povinnosti, ktoré sa nesledujú v </w:t>
      </w:r>
      <w:r w:rsidRPr="00F54079">
        <w:rPr>
          <w:rFonts w:ascii="Times New Roman" w:hAnsi="Times New Roman"/>
          <w:sz w:val="18"/>
          <w:szCs w:val="18"/>
          <w:lang w:eastAsia="sk-SK"/>
        </w:rPr>
        <w:t xml:space="preserve">bežnom účtovníctve Spoločnosti </w:t>
      </w:r>
    </w:p>
    <w:p w:rsidR="002D0271" w:rsidRPr="00F54079" w:rsidRDefault="002D0271" w:rsidP="002D0271">
      <w:pPr>
        <w:pStyle w:val="Zkladntext"/>
        <w:rPr>
          <w:rFonts w:eastAsia="Calibri"/>
          <w:b w:val="0"/>
          <w:bCs w:val="0"/>
          <w:sz w:val="18"/>
          <w:szCs w:val="18"/>
          <w:lang w:eastAsia="sk-SK"/>
        </w:rPr>
      </w:pPr>
      <w:r w:rsidRPr="00F54079">
        <w:rPr>
          <w:rFonts w:eastAsia="Calibri"/>
          <w:b w:val="0"/>
          <w:bCs w:val="0"/>
          <w:sz w:val="18"/>
          <w:szCs w:val="18"/>
          <w:lang w:eastAsia="sk-SK"/>
        </w:rPr>
        <w:t>Spoločnosť nevykazuje podmienený majetok.</w:t>
      </w:r>
    </w:p>
    <w:p w:rsidR="002D0271" w:rsidRDefault="002D0271" w:rsidP="002D0271">
      <w:pPr>
        <w:pStyle w:val="Zkladntext"/>
        <w:rPr>
          <w:rFonts w:eastAsia="Calibri"/>
          <w:b w:val="0"/>
          <w:bCs w:val="0"/>
          <w:sz w:val="18"/>
          <w:szCs w:val="18"/>
          <w:lang w:eastAsia="sk-SK"/>
        </w:rPr>
      </w:pPr>
    </w:p>
    <w:p w:rsidR="002D0271" w:rsidRPr="002D0271" w:rsidRDefault="002D0271" w:rsidP="002D027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  <w:lang w:eastAsia="sk-SK"/>
        </w:rPr>
      </w:pPr>
      <w:r w:rsidRPr="002D0271">
        <w:rPr>
          <w:rFonts w:ascii="Times New Roman" w:hAnsi="Times New Roman"/>
          <w:b/>
          <w:bCs/>
          <w:color w:val="000000"/>
          <w:sz w:val="18"/>
          <w:szCs w:val="18"/>
          <w:lang w:eastAsia="sk-SK"/>
        </w:rPr>
        <w:t xml:space="preserve">L. INFORMÁCIE O PRÍJMOCH A VÝHODÁCH ČLENOV ŠTATUTÁRNYCH ORGÁNOV, DOZORNÝCH ORGÁNOV A INÝCH ORGÁNOV ÚČTOVNEJ JEDNOTKY </w:t>
      </w:r>
    </w:p>
    <w:p w:rsidR="002D0271" w:rsidRDefault="002D0271" w:rsidP="002D027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  <w:lang w:eastAsia="sk-SK"/>
        </w:rPr>
      </w:pPr>
      <w:r w:rsidRPr="002D0271">
        <w:rPr>
          <w:rFonts w:ascii="Times New Roman" w:hAnsi="Times New Roman"/>
          <w:color w:val="000000"/>
          <w:sz w:val="18"/>
          <w:szCs w:val="18"/>
          <w:lang w:eastAsia="sk-SK"/>
        </w:rPr>
        <w:t>Spoločnosť neeviduje príjmy a výhody členov štatutárnych orgánov, dozorných orgánov a iných orgánov účtovnej jednotky</w:t>
      </w:r>
      <w:r w:rsidR="003943F2">
        <w:rPr>
          <w:rFonts w:ascii="Times New Roman" w:hAnsi="Times New Roman"/>
          <w:color w:val="000000"/>
          <w:sz w:val="18"/>
          <w:szCs w:val="18"/>
          <w:lang w:eastAsia="sk-SK"/>
        </w:rPr>
        <w:t xml:space="preserve">. </w:t>
      </w:r>
    </w:p>
    <w:p w:rsidR="009605FE" w:rsidRPr="002D0271" w:rsidRDefault="009605FE" w:rsidP="002D027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  <w:lang w:eastAsia="sk-SK"/>
        </w:rPr>
      </w:pPr>
    </w:p>
    <w:p w:rsidR="002D0271" w:rsidRPr="002D0271" w:rsidRDefault="002D0271" w:rsidP="002D027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  <w:lang w:eastAsia="sk-SK"/>
        </w:rPr>
      </w:pPr>
      <w:r w:rsidRPr="002D0271">
        <w:rPr>
          <w:rFonts w:ascii="Times New Roman" w:hAnsi="Times New Roman"/>
          <w:b/>
          <w:bCs/>
          <w:color w:val="000000"/>
          <w:sz w:val="18"/>
          <w:szCs w:val="18"/>
          <w:lang w:eastAsia="sk-SK"/>
        </w:rPr>
        <w:t xml:space="preserve">M. INFORMÁCIE O EKONOMICKÝCH VZŤAHOCH ÚČTOVNEJ JEDNOTKY A SPRIAZNENÝCH OSÔB </w:t>
      </w:r>
    </w:p>
    <w:p w:rsidR="009605FE" w:rsidRDefault="002D0271" w:rsidP="002D027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  <w:lang w:eastAsia="sk-SK"/>
        </w:rPr>
      </w:pPr>
      <w:r w:rsidRPr="002D0271">
        <w:rPr>
          <w:rFonts w:ascii="Times New Roman" w:hAnsi="Times New Roman"/>
          <w:color w:val="000000"/>
          <w:sz w:val="18"/>
          <w:szCs w:val="18"/>
          <w:lang w:eastAsia="sk-SK"/>
        </w:rPr>
        <w:t>Spoločnosť neuskutočnila v priebehu účtovného obdobia transakcie so spriaznenými osobami.</w:t>
      </w:r>
    </w:p>
    <w:p w:rsidR="002D0271" w:rsidRPr="002D0271" w:rsidRDefault="002D0271" w:rsidP="002D027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  <w:lang w:eastAsia="sk-SK"/>
        </w:rPr>
      </w:pPr>
      <w:r w:rsidRPr="002D0271">
        <w:rPr>
          <w:rFonts w:ascii="Times New Roman" w:hAnsi="Times New Roman"/>
          <w:color w:val="000000"/>
          <w:sz w:val="18"/>
          <w:szCs w:val="18"/>
          <w:lang w:eastAsia="sk-SK"/>
        </w:rPr>
        <w:t xml:space="preserve"> </w:t>
      </w:r>
    </w:p>
    <w:p w:rsidR="008101FC" w:rsidRPr="008101FC" w:rsidRDefault="008101FC" w:rsidP="008101F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  <w:lang w:eastAsia="sk-SK"/>
        </w:rPr>
      </w:pPr>
      <w:r w:rsidRPr="008101FC">
        <w:rPr>
          <w:rFonts w:ascii="Times New Roman" w:hAnsi="Times New Roman"/>
          <w:b/>
          <w:bCs/>
          <w:color w:val="000000"/>
          <w:sz w:val="18"/>
          <w:szCs w:val="18"/>
          <w:lang w:eastAsia="sk-SK"/>
        </w:rPr>
        <w:t xml:space="preserve">N. INFORMÁCIE O SKUTOČNOSTIACH, KTORÉ NASTALI PO DNI, KU KTORÉMU SA ZOSTAVUJE ÚČTOVNÁ ZÁVIERKA, DO DŇA ZOSTAVENIA ÚČTOVNEJ ZÁVIERKY </w:t>
      </w:r>
    </w:p>
    <w:p w:rsidR="009605FE" w:rsidRDefault="008101FC" w:rsidP="008101F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  <w:lang w:eastAsia="sk-SK"/>
        </w:rPr>
      </w:pPr>
      <w:r w:rsidRPr="008101FC">
        <w:rPr>
          <w:rFonts w:ascii="Times New Roman" w:hAnsi="Times New Roman"/>
          <w:color w:val="000000"/>
          <w:sz w:val="18"/>
          <w:szCs w:val="18"/>
          <w:lang w:eastAsia="sk-SK"/>
        </w:rPr>
        <w:t>Spoločnosť neeviduje informácie o skutočnostiach, ktoré by nastali po dni, ku ktorému sa zostavuje účtovná závierka, do dňa zostavenia účtovnej závierky.</w:t>
      </w:r>
    </w:p>
    <w:p w:rsidR="008101FC" w:rsidRPr="008101FC" w:rsidRDefault="008101FC" w:rsidP="008101F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  <w:lang w:eastAsia="sk-SK"/>
        </w:rPr>
      </w:pPr>
      <w:r w:rsidRPr="008101FC">
        <w:rPr>
          <w:rFonts w:ascii="Times New Roman" w:hAnsi="Times New Roman"/>
          <w:color w:val="000000"/>
          <w:sz w:val="18"/>
          <w:szCs w:val="18"/>
          <w:lang w:eastAsia="sk-SK"/>
        </w:rPr>
        <w:t xml:space="preserve"> </w:t>
      </w:r>
    </w:p>
    <w:p w:rsidR="008101FC" w:rsidRPr="008101FC" w:rsidRDefault="008101FC" w:rsidP="008101F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  <w:lang w:eastAsia="sk-SK"/>
        </w:rPr>
      </w:pPr>
      <w:r w:rsidRPr="008101FC">
        <w:rPr>
          <w:rFonts w:ascii="Times New Roman" w:hAnsi="Times New Roman"/>
          <w:b/>
          <w:bCs/>
          <w:color w:val="000000"/>
          <w:sz w:val="18"/>
          <w:szCs w:val="18"/>
          <w:lang w:eastAsia="sk-SK"/>
        </w:rPr>
        <w:t xml:space="preserve">O. INFORMÁCIE O VLASTNOM IMANÍ </w:t>
      </w:r>
    </w:p>
    <w:p w:rsidR="001F6955" w:rsidRDefault="004B5253" w:rsidP="008101FC">
      <w:pPr>
        <w:pStyle w:val="Zkladntext"/>
        <w:rPr>
          <w:rFonts w:eastAsia="Calibri"/>
          <w:b w:val="0"/>
          <w:bCs w:val="0"/>
          <w:color w:val="000000"/>
          <w:sz w:val="18"/>
          <w:szCs w:val="18"/>
          <w:lang w:eastAsia="sk-SK"/>
        </w:rPr>
      </w:pPr>
      <w:r>
        <w:rPr>
          <w:rFonts w:eastAsia="Calibri"/>
          <w:b w:val="0"/>
          <w:bCs w:val="0"/>
          <w:color w:val="000000"/>
          <w:sz w:val="18"/>
          <w:szCs w:val="18"/>
          <w:lang w:eastAsia="sk-SK"/>
        </w:rPr>
        <w:t xml:space="preserve">Spoločnosť nemala v roku 2024 a 2025 žiadne výnosy ani náklady, výsledok hospodárenia pred zdanením je 0 </w:t>
      </w:r>
      <w:r w:rsidR="00A86F02" w:rsidRPr="00A86F02">
        <w:rPr>
          <w:sz w:val="18"/>
          <w:szCs w:val="18"/>
        </w:rPr>
        <w:t>€</w:t>
      </w:r>
      <w:r>
        <w:rPr>
          <w:rFonts w:eastAsia="Calibri"/>
          <w:b w:val="0"/>
          <w:bCs w:val="0"/>
          <w:color w:val="000000"/>
          <w:sz w:val="18"/>
          <w:szCs w:val="18"/>
          <w:lang w:eastAsia="sk-SK"/>
        </w:rPr>
        <w:t>.</w:t>
      </w:r>
      <w:r w:rsidR="00A25FE2">
        <w:rPr>
          <w:rFonts w:eastAsia="Calibri"/>
          <w:b w:val="0"/>
          <w:bCs w:val="0"/>
          <w:color w:val="000000"/>
          <w:sz w:val="18"/>
          <w:szCs w:val="18"/>
          <w:lang w:eastAsia="sk-SK"/>
        </w:rPr>
        <w:t xml:space="preserve"> </w:t>
      </w:r>
      <w:r w:rsidR="00E77BCA">
        <w:rPr>
          <w:rFonts w:eastAsia="Calibri"/>
          <w:b w:val="0"/>
          <w:bCs w:val="0"/>
          <w:color w:val="000000"/>
          <w:sz w:val="18"/>
          <w:szCs w:val="18"/>
          <w:lang w:eastAsia="sk-SK"/>
        </w:rPr>
        <w:t xml:space="preserve">Vykázaná strata </w:t>
      </w:r>
      <w:r w:rsidR="00E118C9">
        <w:rPr>
          <w:rFonts w:eastAsia="Calibri"/>
          <w:b w:val="0"/>
          <w:bCs w:val="0"/>
          <w:color w:val="000000"/>
          <w:sz w:val="18"/>
          <w:szCs w:val="18"/>
          <w:lang w:eastAsia="sk-SK"/>
        </w:rPr>
        <w:t xml:space="preserve">za rok 2024 a 2025 </w:t>
      </w:r>
      <w:r w:rsidR="00E77BCA">
        <w:rPr>
          <w:rFonts w:eastAsia="Calibri"/>
          <w:b w:val="0"/>
          <w:bCs w:val="0"/>
          <w:color w:val="000000"/>
          <w:sz w:val="18"/>
          <w:szCs w:val="18"/>
          <w:lang w:eastAsia="sk-SK"/>
        </w:rPr>
        <w:t xml:space="preserve">vo výške </w:t>
      </w:r>
      <w:r w:rsidR="005B69E9">
        <w:rPr>
          <w:rFonts w:eastAsia="Calibri"/>
          <w:b w:val="0"/>
          <w:bCs w:val="0"/>
          <w:color w:val="000000"/>
          <w:sz w:val="18"/>
          <w:szCs w:val="18"/>
          <w:lang w:eastAsia="sk-SK"/>
        </w:rPr>
        <w:t>-</w:t>
      </w:r>
      <w:r w:rsidR="00E77BCA">
        <w:rPr>
          <w:rFonts w:eastAsia="Calibri"/>
          <w:b w:val="0"/>
          <w:bCs w:val="0"/>
          <w:color w:val="000000"/>
          <w:sz w:val="18"/>
          <w:szCs w:val="18"/>
          <w:lang w:eastAsia="sk-SK"/>
        </w:rPr>
        <w:t xml:space="preserve">680 </w:t>
      </w:r>
      <w:r w:rsidR="00A86F02" w:rsidRPr="00A86F02">
        <w:rPr>
          <w:sz w:val="18"/>
          <w:szCs w:val="18"/>
        </w:rPr>
        <w:t>€</w:t>
      </w:r>
      <w:r w:rsidR="00E77BCA">
        <w:rPr>
          <w:rFonts w:eastAsia="Calibri"/>
          <w:b w:val="0"/>
          <w:bCs w:val="0"/>
          <w:color w:val="000000"/>
          <w:sz w:val="18"/>
          <w:szCs w:val="18"/>
          <w:lang w:eastAsia="sk-SK"/>
        </w:rPr>
        <w:t xml:space="preserve"> predstavuje predpis minim</w:t>
      </w:r>
      <w:r w:rsidR="00E118C9">
        <w:rPr>
          <w:rFonts w:eastAsia="Calibri"/>
          <w:b w:val="0"/>
          <w:bCs w:val="0"/>
          <w:color w:val="000000"/>
          <w:sz w:val="18"/>
          <w:szCs w:val="18"/>
          <w:lang w:eastAsia="sk-SK"/>
        </w:rPr>
        <w:t>á</w:t>
      </w:r>
      <w:r w:rsidR="00E77BCA">
        <w:rPr>
          <w:rFonts w:eastAsia="Calibri"/>
          <w:b w:val="0"/>
          <w:bCs w:val="0"/>
          <w:color w:val="000000"/>
          <w:sz w:val="18"/>
          <w:szCs w:val="18"/>
          <w:lang w:eastAsia="sk-SK"/>
        </w:rPr>
        <w:t xml:space="preserve">lnej dane z príjmov právnických osôb v zmysle § 46b zákona o dani z príjmov. </w:t>
      </w:r>
      <w:r w:rsidR="001F6955" w:rsidRPr="008101FC">
        <w:rPr>
          <w:rFonts w:eastAsia="Calibri"/>
          <w:b w:val="0"/>
          <w:bCs w:val="0"/>
          <w:color w:val="000000"/>
          <w:sz w:val="18"/>
          <w:szCs w:val="18"/>
          <w:lang w:eastAsia="sk-SK"/>
        </w:rPr>
        <w:t xml:space="preserve">Prehľad o pohybe vlastného imania v priebehu účtovného obdobia je uvedený v nasledujúcej tabuľke: </w:t>
      </w:r>
    </w:p>
    <w:tbl>
      <w:tblPr>
        <w:tblW w:w="8912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033"/>
        <w:gridCol w:w="1070"/>
        <w:gridCol w:w="914"/>
        <w:gridCol w:w="833"/>
        <w:gridCol w:w="871"/>
        <w:gridCol w:w="1273"/>
      </w:tblGrid>
      <w:tr w:rsidR="008101FC" w:rsidRPr="00CE73DF" w:rsidTr="00E118C9">
        <w:trPr>
          <w:cantSplit/>
          <w:trHeight w:val="747"/>
        </w:trPr>
        <w:tc>
          <w:tcPr>
            <w:tcW w:w="403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b/>
                <w:bCs/>
                <w:color w:val="000000"/>
                <w:sz w:val="21"/>
                <w:szCs w:val="21"/>
                <w:lang w:eastAsia="sk-SK"/>
              </w:rPr>
              <w:lastRenderedPageBreak/>
              <w:t>Položka vlastného imania</w:t>
            </w:r>
          </w:p>
        </w:tc>
        <w:tc>
          <w:tcPr>
            <w:tcW w:w="4879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bottom"/>
          </w:tcPr>
          <w:p w:rsidR="00AE096B" w:rsidRDefault="00AE096B" w:rsidP="003943F2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sk-SK"/>
              </w:rPr>
            </w:pPr>
          </w:p>
          <w:p w:rsidR="008101FC" w:rsidRPr="00CE73DF" w:rsidRDefault="00AE096B" w:rsidP="00AE096B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sk-SK"/>
              </w:rPr>
            </w:pPr>
            <w:r>
              <w:rPr>
                <w:b/>
                <w:bCs/>
                <w:color w:val="000000"/>
                <w:sz w:val="21"/>
                <w:szCs w:val="21"/>
                <w:lang w:eastAsia="sk-SK"/>
              </w:rPr>
              <w:t>Eur</w:t>
            </w:r>
          </w:p>
        </w:tc>
      </w:tr>
      <w:tr w:rsidR="008101FC" w:rsidRPr="00CE73DF" w:rsidTr="003943F2">
        <w:trPr>
          <w:trHeight w:val="1125"/>
        </w:trPr>
        <w:tc>
          <w:tcPr>
            <w:tcW w:w="4033" w:type="dxa"/>
            <w:vMerge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8101FC" w:rsidRPr="00CE73DF" w:rsidRDefault="008101FC" w:rsidP="003943F2">
            <w:pPr>
              <w:rPr>
                <w:b/>
                <w:bCs/>
                <w:color w:val="000000"/>
                <w:sz w:val="21"/>
                <w:szCs w:val="21"/>
                <w:lang w:eastAsia="sk-SK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8101FC" w:rsidRDefault="008101FC" w:rsidP="003943F2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b/>
                <w:bCs/>
                <w:color w:val="000000"/>
                <w:sz w:val="21"/>
                <w:szCs w:val="21"/>
                <w:lang w:eastAsia="sk-SK"/>
              </w:rPr>
              <w:t>Stav na začiatku účtovného obdobia</w:t>
            </w:r>
          </w:p>
          <w:p w:rsidR="00AE096B" w:rsidRPr="00CE73DF" w:rsidRDefault="00AE096B" w:rsidP="003943F2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sk-SK"/>
              </w:rPr>
            </w:pPr>
            <w:r>
              <w:rPr>
                <w:b/>
                <w:bCs/>
                <w:color w:val="000000"/>
                <w:sz w:val="21"/>
                <w:szCs w:val="21"/>
                <w:lang w:eastAsia="sk-SK"/>
              </w:rPr>
              <w:t xml:space="preserve">k 1. </w:t>
            </w:r>
            <w:r w:rsidR="00E118C9">
              <w:rPr>
                <w:b/>
                <w:bCs/>
                <w:color w:val="000000"/>
                <w:sz w:val="21"/>
                <w:szCs w:val="21"/>
                <w:lang w:eastAsia="sk-SK"/>
              </w:rPr>
              <w:t>J</w:t>
            </w:r>
            <w:r>
              <w:rPr>
                <w:b/>
                <w:bCs/>
                <w:color w:val="000000"/>
                <w:sz w:val="21"/>
                <w:szCs w:val="21"/>
                <w:lang w:eastAsia="sk-SK"/>
              </w:rPr>
              <w:t>anuáru</w:t>
            </w:r>
            <w:r w:rsidR="00E118C9">
              <w:rPr>
                <w:b/>
                <w:bCs/>
                <w:color w:val="000000"/>
                <w:sz w:val="21"/>
                <w:szCs w:val="21"/>
                <w:lang w:eastAsia="sk-SK"/>
              </w:rPr>
              <w:t xml:space="preserve"> 2024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8101FC" w:rsidRPr="00CE73DF" w:rsidRDefault="008101FC" w:rsidP="003943F2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b/>
                <w:bCs/>
                <w:color w:val="000000"/>
                <w:sz w:val="21"/>
                <w:szCs w:val="21"/>
                <w:lang w:eastAsia="sk-SK"/>
              </w:rPr>
              <w:t xml:space="preserve">Prírastky 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8101FC" w:rsidRPr="00CE73DF" w:rsidRDefault="008101FC" w:rsidP="003943F2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b/>
                <w:bCs/>
                <w:color w:val="000000"/>
                <w:sz w:val="21"/>
                <w:szCs w:val="21"/>
                <w:lang w:eastAsia="sk-SK"/>
              </w:rPr>
              <w:t xml:space="preserve">Úbytky 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8101FC" w:rsidRPr="00CE73DF" w:rsidRDefault="008101FC" w:rsidP="003943F2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b/>
                <w:bCs/>
                <w:color w:val="000000"/>
                <w:sz w:val="21"/>
                <w:szCs w:val="21"/>
                <w:lang w:eastAsia="sk-SK"/>
              </w:rPr>
              <w:t>Presuny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8101FC" w:rsidRDefault="008101FC" w:rsidP="003943F2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b/>
                <w:bCs/>
                <w:color w:val="000000"/>
                <w:sz w:val="21"/>
                <w:szCs w:val="21"/>
                <w:lang w:eastAsia="sk-SK"/>
              </w:rPr>
              <w:t>Stav na konci účtovného obdobia</w:t>
            </w:r>
          </w:p>
          <w:p w:rsidR="00AE096B" w:rsidRPr="00CE73DF" w:rsidRDefault="00AE096B" w:rsidP="003943F2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sk-SK"/>
              </w:rPr>
            </w:pPr>
            <w:r>
              <w:rPr>
                <w:b/>
                <w:bCs/>
                <w:color w:val="000000"/>
                <w:sz w:val="21"/>
                <w:szCs w:val="21"/>
                <w:lang w:eastAsia="sk-SK"/>
              </w:rPr>
              <w:t>k 31. Decembru</w:t>
            </w:r>
            <w:r w:rsidR="00E118C9">
              <w:rPr>
                <w:b/>
                <w:bCs/>
                <w:color w:val="000000"/>
                <w:sz w:val="21"/>
                <w:szCs w:val="21"/>
                <w:lang w:eastAsia="sk-SK"/>
              </w:rPr>
              <w:t xml:space="preserve"> 2025</w:t>
            </w:r>
          </w:p>
        </w:tc>
      </w:tr>
      <w:tr w:rsidR="008101FC" w:rsidRPr="00CE73DF" w:rsidTr="003943F2">
        <w:trPr>
          <w:trHeight w:val="352"/>
        </w:trPr>
        <w:tc>
          <w:tcPr>
            <w:tcW w:w="40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jc w:val="center"/>
              <w:rPr>
                <w:color w:val="000000"/>
                <w:sz w:val="21"/>
                <w:szCs w:val="21"/>
                <w:lang w:eastAsia="sk-SK"/>
              </w:rPr>
            </w:pPr>
            <w:r>
              <w:rPr>
                <w:bCs/>
                <w:color w:val="000000"/>
                <w:sz w:val="21"/>
                <w:szCs w:val="21"/>
                <w:lang w:eastAsia="sk-SK"/>
              </w:rPr>
              <w:t>A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8101FC" w:rsidRPr="00CE73DF" w:rsidRDefault="008101FC" w:rsidP="003943F2">
            <w:pPr>
              <w:jc w:val="center"/>
              <w:rPr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bCs/>
                <w:color w:val="000000"/>
                <w:sz w:val="21"/>
                <w:szCs w:val="21"/>
                <w:lang w:eastAsia="sk-SK"/>
              </w:rPr>
              <w:t>B</w:t>
            </w:r>
          </w:p>
        </w:tc>
        <w:tc>
          <w:tcPr>
            <w:tcW w:w="89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jc w:val="center"/>
              <w:rPr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bCs/>
                <w:color w:val="000000"/>
                <w:sz w:val="21"/>
                <w:szCs w:val="21"/>
                <w:lang w:eastAsia="sk-SK"/>
              </w:rPr>
              <w:t>C</w:t>
            </w:r>
          </w:p>
        </w:tc>
        <w:tc>
          <w:tcPr>
            <w:tcW w:w="83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jc w:val="center"/>
              <w:rPr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bCs/>
                <w:color w:val="000000"/>
                <w:sz w:val="21"/>
                <w:szCs w:val="21"/>
                <w:lang w:eastAsia="sk-SK"/>
              </w:rPr>
              <w:t>D</w:t>
            </w:r>
          </w:p>
        </w:tc>
        <w:tc>
          <w:tcPr>
            <w:tcW w:w="87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jc w:val="center"/>
              <w:rPr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bCs/>
                <w:color w:val="000000"/>
                <w:sz w:val="21"/>
                <w:szCs w:val="21"/>
                <w:lang w:eastAsia="sk-SK"/>
              </w:rPr>
              <w:t>E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8101FC" w:rsidRPr="00CE73DF" w:rsidRDefault="008101FC" w:rsidP="003943F2">
            <w:pPr>
              <w:jc w:val="center"/>
              <w:rPr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bCs/>
                <w:color w:val="000000"/>
                <w:sz w:val="21"/>
                <w:szCs w:val="21"/>
                <w:lang w:eastAsia="sk-SK"/>
              </w:rPr>
              <w:t>F</w:t>
            </w:r>
          </w:p>
        </w:tc>
      </w:tr>
      <w:tr w:rsidR="008101FC" w:rsidRPr="00CE73DF" w:rsidTr="003943F2">
        <w:trPr>
          <w:trHeight w:val="391"/>
        </w:trPr>
        <w:tc>
          <w:tcPr>
            <w:tcW w:w="4033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rPr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color w:val="000000"/>
                <w:sz w:val="21"/>
                <w:szCs w:val="21"/>
                <w:lang w:eastAsia="sk-SK"/>
              </w:rPr>
              <w:t>Základné imanie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jc w:val="right"/>
              <w:rPr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color w:val="000000"/>
                <w:sz w:val="21"/>
                <w:szCs w:val="21"/>
                <w:lang w:eastAsia="sk-SK"/>
              </w:rPr>
              <w:t>126 802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jc w:val="right"/>
              <w:rPr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color w:val="000000"/>
                <w:sz w:val="21"/>
                <w:szCs w:val="21"/>
                <w:lang w:eastAsia="sk-SK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jc w:val="right"/>
              <w:rPr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color w:val="000000"/>
                <w:sz w:val="21"/>
                <w:szCs w:val="21"/>
                <w:lang w:eastAsia="sk-SK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jc w:val="right"/>
              <w:rPr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color w:val="000000"/>
                <w:sz w:val="21"/>
                <w:szCs w:val="21"/>
                <w:lang w:eastAsia="sk-SK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jc w:val="right"/>
              <w:rPr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color w:val="000000"/>
                <w:sz w:val="21"/>
                <w:szCs w:val="21"/>
                <w:lang w:eastAsia="sk-SK"/>
              </w:rPr>
              <w:t>126 802</w:t>
            </w:r>
          </w:p>
        </w:tc>
      </w:tr>
      <w:tr w:rsidR="008101FC" w:rsidRPr="00CE73DF" w:rsidTr="003943F2">
        <w:trPr>
          <w:trHeight w:val="309"/>
        </w:trPr>
        <w:tc>
          <w:tcPr>
            <w:tcW w:w="4033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rPr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color w:val="000000"/>
                <w:sz w:val="21"/>
                <w:szCs w:val="21"/>
                <w:lang w:eastAsia="sk-SK"/>
              </w:rPr>
              <w:t>Vlastné akcie a vlastné obchodné podiely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jc w:val="right"/>
              <w:rPr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color w:val="000000"/>
                <w:sz w:val="21"/>
                <w:szCs w:val="21"/>
                <w:lang w:eastAsia="sk-SK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jc w:val="right"/>
              <w:rPr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color w:val="000000"/>
                <w:sz w:val="21"/>
                <w:szCs w:val="21"/>
                <w:lang w:eastAsia="sk-SK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jc w:val="right"/>
              <w:rPr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color w:val="000000"/>
                <w:sz w:val="21"/>
                <w:szCs w:val="21"/>
                <w:lang w:eastAsia="sk-SK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jc w:val="right"/>
              <w:rPr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color w:val="000000"/>
                <w:sz w:val="21"/>
                <w:szCs w:val="21"/>
                <w:lang w:eastAsia="sk-SK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jc w:val="right"/>
              <w:rPr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color w:val="000000"/>
                <w:sz w:val="21"/>
                <w:szCs w:val="21"/>
                <w:lang w:eastAsia="sk-SK"/>
              </w:rPr>
              <w:t> </w:t>
            </w:r>
          </w:p>
        </w:tc>
      </w:tr>
      <w:tr w:rsidR="008101FC" w:rsidRPr="00CE73DF" w:rsidTr="003943F2">
        <w:trPr>
          <w:trHeight w:val="315"/>
        </w:trPr>
        <w:tc>
          <w:tcPr>
            <w:tcW w:w="4033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rPr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color w:val="000000"/>
                <w:sz w:val="21"/>
                <w:szCs w:val="21"/>
                <w:lang w:eastAsia="sk-SK"/>
              </w:rPr>
              <w:t>Zmena základného imania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jc w:val="right"/>
              <w:rPr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color w:val="000000"/>
                <w:sz w:val="21"/>
                <w:szCs w:val="21"/>
                <w:lang w:eastAsia="sk-SK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jc w:val="right"/>
              <w:rPr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color w:val="000000"/>
                <w:sz w:val="21"/>
                <w:szCs w:val="21"/>
                <w:lang w:eastAsia="sk-SK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jc w:val="right"/>
              <w:rPr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color w:val="000000"/>
                <w:sz w:val="21"/>
                <w:szCs w:val="21"/>
                <w:lang w:eastAsia="sk-SK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jc w:val="right"/>
              <w:rPr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color w:val="000000"/>
                <w:sz w:val="21"/>
                <w:szCs w:val="21"/>
                <w:lang w:eastAsia="sk-SK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jc w:val="right"/>
              <w:rPr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color w:val="000000"/>
                <w:sz w:val="21"/>
                <w:szCs w:val="21"/>
                <w:lang w:eastAsia="sk-SK"/>
              </w:rPr>
              <w:t> </w:t>
            </w:r>
          </w:p>
        </w:tc>
      </w:tr>
      <w:tr w:rsidR="008101FC" w:rsidRPr="00CE73DF" w:rsidTr="003943F2">
        <w:trPr>
          <w:trHeight w:val="227"/>
        </w:trPr>
        <w:tc>
          <w:tcPr>
            <w:tcW w:w="4033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rPr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color w:val="000000"/>
                <w:sz w:val="21"/>
                <w:szCs w:val="21"/>
                <w:lang w:eastAsia="sk-SK"/>
              </w:rPr>
              <w:t>Pohľadávky za upísané vlastné imanie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jc w:val="right"/>
              <w:rPr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color w:val="000000"/>
                <w:sz w:val="21"/>
                <w:szCs w:val="21"/>
                <w:lang w:eastAsia="sk-SK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jc w:val="right"/>
              <w:rPr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color w:val="000000"/>
                <w:sz w:val="21"/>
                <w:szCs w:val="21"/>
                <w:lang w:eastAsia="sk-SK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jc w:val="right"/>
              <w:rPr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color w:val="000000"/>
                <w:sz w:val="21"/>
                <w:szCs w:val="21"/>
                <w:lang w:eastAsia="sk-SK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jc w:val="right"/>
              <w:rPr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color w:val="000000"/>
                <w:sz w:val="21"/>
                <w:szCs w:val="21"/>
                <w:lang w:eastAsia="sk-SK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jc w:val="right"/>
              <w:rPr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color w:val="000000"/>
                <w:sz w:val="21"/>
                <w:szCs w:val="21"/>
                <w:lang w:eastAsia="sk-SK"/>
              </w:rPr>
              <w:t> </w:t>
            </w:r>
          </w:p>
        </w:tc>
      </w:tr>
      <w:tr w:rsidR="008101FC" w:rsidRPr="00CE73DF" w:rsidTr="003943F2">
        <w:trPr>
          <w:trHeight w:val="315"/>
        </w:trPr>
        <w:tc>
          <w:tcPr>
            <w:tcW w:w="4033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rPr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color w:val="000000"/>
                <w:sz w:val="21"/>
                <w:szCs w:val="21"/>
                <w:lang w:eastAsia="sk-SK"/>
              </w:rPr>
              <w:t>Emisné ážio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jc w:val="right"/>
              <w:rPr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color w:val="000000"/>
                <w:sz w:val="21"/>
                <w:szCs w:val="21"/>
                <w:lang w:eastAsia="sk-SK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jc w:val="right"/>
              <w:rPr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color w:val="000000"/>
                <w:sz w:val="21"/>
                <w:szCs w:val="21"/>
                <w:lang w:eastAsia="sk-SK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jc w:val="right"/>
              <w:rPr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color w:val="000000"/>
                <w:sz w:val="21"/>
                <w:szCs w:val="21"/>
                <w:lang w:eastAsia="sk-SK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jc w:val="right"/>
              <w:rPr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color w:val="000000"/>
                <w:sz w:val="21"/>
                <w:szCs w:val="21"/>
                <w:lang w:eastAsia="sk-SK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jc w:val="right"/>
              <w:rPr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color w:val="000000"/>
                <w:sz w:val="21"/>
                <w:szCs w:val="21"/>
                <w:lang w:eastAsia="sk-SK"/>
              </w:rPr>
              <w:t> </w:t>
            </w:r>
          </w:p>
        </w:tc>
      </w:tr>
      <w:tr w:rsidR="008101FC" w:rsidRPr="00CE73DF" w:rsidTr="003943F2">
        <w:trPr>
          <w:trHeight w:val="315"/>
        </w:trPr>
        <w:tc>
          <w:tcPr>
            <w:tcW w:w="4033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rPr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color w:val="000000"/>
                <w:sz w:val="21"/>
                <w:szCs w:val="21"/>
                <w:lang w:eastAsia="sk-SK"/>
              </w:rPr>
              <w:t>Ostatné kapitálové fondy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jc w:val="right"/>
              <w:rPr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color w:val="000000"/>
                <w:sz w:val="21"/>
                <w:szCs w:val="21"/>
                <w:lang w:eastAsia="sk-SK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jc w:val="right"/>
              <w:rPr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color w:val="000000"/>
                <w:sz w:val="21"/>
                <w:szCs w:val="21"/>
                <w:lang w:eastAsia="sk-SK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jc w:val="right"/>
              <w:rPr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color w:val="000000"/>
                <w:sz w:val="21"/>
                <w:szCs w:val="21"/>
                <w:lang w:eastAsia="sk-SK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jc w:val="right"/>
              <w:rPr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color w:val="000000"/>
                <w:sz w:val="21"/>
                <w:szCs w:val="21"/>
                <w:lang w:eastAsia="sk-SK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jc w:val="right"/>
              <w:rPr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color w:val="000000"/>
                <w:sz w:val="21"/>
                <w:szCs w:val="21"/>
                <w:lang w:eastAsia="sk-SK"/>
              </w:rPr>
              <w:t> </w:t>
            </w:r>
          </w:p>
        </w:tc>
      </w:tr>
      <w:tr w:rsidR="008101FC" w:rsidRPr="00CE73DF" w:rsidTr="003943F2">
        <w:trPr>
          <w:trHeight w:val="570"/>
        </w:trPr>
        <w:tc>
          <w:tcPr>
            <w:tcW w:w="4033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8101FC" w:rsidRPr="00CE73DF" w:rsidRDefault="008101FC" w:rsidP="003943F2">
            <w:pPr>
              <w:rPr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color w:val="000000"/>
                <w:sz w:val="21"/>
                <w:szCs w:val="21"/>
                <w:lang w:eastAsia="sk-SK"/>
              </w:rPr>
              <w:t>Zákonný rezervný fond (nedeliteľný fond) z kapitálových vkladov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jc w:val="right"/>
              <w:rPr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color w:val="000000"/>
                <w:sz w:val="21"/>
                <w:szCs w:val="21"/>
                <w:lang w:eastAsia="sk-SK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jc w:val="right"/>
              <w:rPr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color w:val="000000"/>
                <w:sz w:val="21"/>
                <w:szCs w:val="21"/>
                <w:lang w:eastAsia="sk-SK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jc w:val="right"/>
              <w:rPr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color w:val="000000"/>
                <w:sz w:val="21"/>
                <w:szCs w:val="21"/>
                <w:lang w:eastAsia="sk-SK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jc w:val="right"/>
              <w:rPr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color w:val="000000"/>
                <w:sz w:val="21"/>
                <w:szCs w:val="21"/>
                <w:lang w:eastAsia="sk-SK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jc w:val="right"/>
              <w:rPr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color w:val="000000"/>
                <w:sz w:val="21"/>
                <w:szCs w:val="21"/>
                <w:lang w:eastAsia="sk-SK"/>
              </w:rPr>
              <w:t> </w:t>
            </w:r>
          </w:p>
        </w:tc>
      </w:tr>
      <w:tr w:rsidR="008101FC" w:rsidRPr="00CE73DF" w:rsidTr="003943F2">
        <w:trPr>
          <w:trHeight w:val="510"/>
        </w:trPr>
        <w:tc>
          <w:tcPr>
            <w:tcW w:w="4033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8101FC" w:rsidRPr="00CE73DF" w:rsidRDefault="008101FC" w:rsidP="003943F2">
            <w:pPr>
              <w:rPr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color w:val="000000"/>
                <w:sz w:val="21"/>
                <w:szCs w:val="21"/>
                <w:lang w:eastAsia="sk-SK"/>
              </w:rPr>
              <w:t>Oceňovacie rozdiely z precenenia majetku a</w:t>
            </w:r>
            <w:r w:rsidR="001563ED">
              <w:rPr>
                <w:color w:val="000000"/>
                <w:sz w:val="21"/>
                <w:szCs w:val="21"/>
                <w:lang w:eastAsia="sk-SK"/>
              </w:rPr>
              <w:t> </w:t>
            </w:r>
            <w:r w:rsidRPr="00CE73DF">
              <w:rPr>
                <w:color w:val="000000"/>
                <w:sz w:val="21"/>
                <w:szCs w:val="21"/>
                <w:lang w:eastAsia="sk-SK"/>
              </w:rPr>
              <w:t>záväzkov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jc w:val="right"/>
              <w:rPr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color w:val="000000"/>
                <w:sz w:val="21"/>
                <w:szCs w:val="21"/>
                <w:lang w:eastAsia="sk-SK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jc w:val="right"/>
              <w:rPr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color w:val="000000"/>
                <w:sz w:val="21"/>
                <w:szCs w:val="21"/>
                <w:lang w:eastAsia="sk-SK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jc w:val="right"/>
              <w:rPr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color w:val="000000"/>
                <w:sz w:val="21"/>
                <w:szCs w:val="21"/>
                <w:lang w:eastAsia="sk-SK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jc w:val="right"/>
              <w:rPr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color w:val="000000"/>
                <w:sz w:val="21"/>
                <w:szCs w:val="21"/>
                <w:lang w:eastAsia="sk-SK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jc w:val="right"/>
              <w:rPr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color w:val="000000"/>
                <w:sz w:val="21"/>
                <w:szCs w:val="21"/>
                <w:lang w:eastAsia="sk-SK"/>
              </w:rPr>
              <w:t> </w:t>
            </w:r>
          </w:p>
        </w:tc>
      </w:tr>
      <w:tr w:rsidR="008101FC" w:rsidRPr="00CE73DF" w:rsidTr="003943F2">
        <w:trPr>
          <w:trHeight w:val="315"/>
        </w:trPr>
        <w:tc>
          <w:tcPr>
            <w:tcW w:w="4033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rPr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color w:val="000000"/>
                <w:sz w:val="21"/>
                <w:szCs w:val="21"/>
                <w:lang w:eastAsia="sk-SK"/>
              </w:rPr>
              <w:t>Oceňovacie rozdiely z kapitálových účastín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jc w:val="right"/>
              <w:rPr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color w:val="000000"/>
                <w:sz w:val="21"/>
                <w:szCs w:val="21"/>
                <w:lang w:eastAsia="sk-SK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jc w:val="right"/>
              <w:rPr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color w:val="000000"/>
                <w:sz w:val="21"/>
                <w:szCs w:val="21"/>
                <w:lang w:eastAsia="sk-SK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jc w:val="right"/>
              <w:rPr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color w:val="000000"/>
                <w:sz w:val="21"/>
                <w:szCs w:val="21"/>
                <w:lang w:eastAsia="sk-SK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jc w:val="right"/>
              <w:rPr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color w:val="000000"/>
                <w:sz w:val="21"/>
                <w:szCs w:val="21"/>
                <w:lang w:eastAsia="sk-SK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jc w:val="right"/>
              <w:rPr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color w:val="000000"/>
                <w:sz w:val="21"/>
                <w:szCs w:val="21"/>
                <w:lang w:eastAsia="sk-SK"/>
              </w:rPr>
              <w:t> </w:t>
            </w:r>
          </w:p>
        </w:tc>
      </w:tr>
      <w:tr w:rsidR="008101FC" w:rsidRPr="00CE73DF" w:rsidTr="003943F2">
        <w:trPr>
          <w:trHeight w:val="704"/>
        </w:trPr>
        <w:tc>
          <w:tcPr>
            <w:tcW w:w="4033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8101FC" w:rsidRPr="00CE73DF" w:rsidRDefault="008101FC" w:rsidP="003943F2">
            <w:pPr>
              <w:rPr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color w:val="000000"/>
                <w:sz w:val="21"/>
                <w:szCs w:val="21"/>
                <w:lang w:eastAsia="sk-SK"/>
              </w:rPr>
              <w:t>Oceňovacie rozdiely z precenenia pri zlúčení, splynutí a</w:t>
            </w:r>
            <w:r w:rsidR="001563ED">
              <w:rPr>
                <w:color w:val="000000"/>
                <w:sz w:val="21"/>
                <w:szCs w:val="21"/>
                <w:lang w:eastAsia="sk-SK"/>
              </w:rPr>
              <w:t> </w:t>
            </w:r>
            <w:r w:rsidRPr="00CE73DF">
              <w:rPr>
                <w:color w:val="000000"/>
                <w:sz w:val="21"/>
                <w:szCs w:val="21"/>
                <w:lang w:eastAsia="sk-SK"/>
              </w:rPr>
              <w:t>rozdelení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jc w:val="right"/>
              <w:rPr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color w:val="000000"/>
                <w:sz w:val="21"/>
                <w:szCs w:val="21"/>
                <w:lang w:eastAsia="sk-SK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jc w:val="right"/>
              <w:rPr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color w:val="000000"/>
                <w:sz w:val="21"/>
                <w:szCs w:val="21"/>
                <w:lang w:eastAsia="sk-SK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jc w:val="right"/>
              <w:rPr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color w:val="000000"/>
                <w:sz w:val="21"/>
                <w:szCs w:val="21"/>
                <w:lang w:eastAsia="sk-SK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jc w:val="right"/>
              <w:rPr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color w:val="000000"/>
                <w:sz w:val="21"/>
                <w:szCs w:val="21"/>
                <w:lang w:eastAsia="sk-SK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jc w:val="right"/>
              <w:rPr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color w:val="000000"/>
                <w:sz w:val="21"/>
                <w:szCs w:val="21"/>
                <w:lang w:eastAsia="sk-SK"/>
              </w:rPr>
              <w:t> </w:t>
            </w:r>
          </w:p>
        </w:tc>
      </w:tr>
      <w:tr w:rsidR="008101FC" w:rsidRPr="00CE73DF" w:rsidTr="003943F2">
        <w:trPr>
          <w:trHeight w:val="315"/>
        </w:trPr>
        <w:tc>
          <w:tcPr>
            <w:tcW w:w="4033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rPr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color w:val="000000"/>
                <w:sz w:val="21"/>
                <w:szCs w:val="21"/>
                <w:lang w:eastAsia="sk-SK"/>
              </w:rPr>
              <w:t>Zákonný rezervný fond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jc w:val="right"/>
              <w:rPr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color w:val="000000"/>
                <w:sz w:val="21"/>
                <w:szCs w:val="21"/>
                <w:lang w:eastAsia="sk-SK"/>
              </w:rPr>
              <w:t>364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jc w:val="right"/>
              <w:rPr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color w:val="000000"/>
                <w:sz w:val="21"/>
                <w:szCs w:val="21"/>
                <w:lang w:eastAsia="sk-SK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jc w:val="right"/>
              <w:rPr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color w:val="000000"/>
                <w:sz w:val="21"/>
                <w:szCs w:val="21"/>
                <w:lang w:eastAsia="sk-SK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jc w:val="right"/>
              <w:rPr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color w:val="000000"/>
                <w:sz w:val="21"/>
                <w:szCs w:val="21"/>
                <w:lang w:eastAsia="sk-SK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jc w:val="right"/>
              <w:rPr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color w:val="000000"/>
                <w:sz w:val="21"/>
                <w:szCs w:val="21"/>
                <w:lang w:eastAsia="sk-SK"/>
              </w:rPr>
              <w:t>364</w:t>
            </w:r>
          </w:p>
        </w:tc>
      </w:tr>
      <w:tr w:rsidR="008101FC" w:rsidRPr="00CE73DF" w:rsidTr="003943F2">
        <w:trPr>
          <w:trHeight w:val="315"/>
        </w:trPr>
        <w:tc>
          <w:tcPr>
            <w:tcW w:w="4033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rPr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color w:val="000000"/>
                <w:sz w:val="21"/>
                <w:szCs w:val="21"/>
                <w:lang w:eastAsia="sk-SK"/>
              </w:rPr>
              <w:t>Nedeliteľný fond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jc w:val="right"/>
              <w:rPr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color w:val="000000"/>
                <w:sz w:val="21"/>
                <w:szCs w:val="21"/>
                <w:lang w:eastAsia="sk-SK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jc w:val="right"/>
              <w:rPr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color w:val="000000"/>
                <w:sz w:val="21"/>
                <w:szCs w:val="21"/>
                <w:lang w:eastAsia="sk-SK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jc w:val="right"/>
              <w:rPr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color w:val="000000"/>
                <w:sz w:val="21"/>
                <w:szCs w:val="21"/>
                <w:lang w:eastAsia="sk-SK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jc w:val="right"/>
              <w:rPr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color w:val="000000"/>
                <w:sz w:val="21"/>
                <w:szCs w:val="21"/>
                <w:lang w:eastAsia="sk-SK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jc w:val="right"/>
              <w:rPr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color w:val="000000"/>
                <w:sz w:val="21"/>
                <w:szCs w:val="21"/>
                <w:lang w:eastAsia="sk-SK"/>
              </w:rPr>
              <w:t> </w:t>
            </w:r>
          </w:p>
        </w:tc>
      </w:tr>
      <w:tr w:rsidR="008101FC" w:rsidRPr="00CE73DF" w:rsidTr="003943F2">
        <w:trPr>
          <w:trHeight w:val="315"/>
        </w:trPr>
        <w:tc>
          <w:tcPr>
            <w:tcW w:w="4033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rPr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color w:val="000000"/>
                <w:sz w:val="21"/>
                <w:szCs w:val="21"/>
                <w:lang w:eastAsia="sk-SK"/>
              </w:rPr>
              <w:t>Štatutárne fondy a ostatné fondy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jc w:val="right"/>
              <w:rPr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color w:val="000000"/>
                <w:sz w:val="21"/>
                <w:szCs w:val="21"/>
                <w:lang w:eastAsia="sk-SK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jc w:val="right"/>
              <w:rPr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color w:val="000000"/>
                <w:sz w:val="21"/>
                <w:szCs w:val="21"/>
                <w:lang w:eastAsia="sk-SK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jc w:val="right"/>
              <w:rPr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color w:val="000000"/>
                <w:sz w:val="21"/>
                <w:szCs w:val="21"/>
                <w:lang w:eastAsia="sk-SK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jc w:val="right"/>
              <w:rPr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color w:val="000000"/>
                <w:sz w:val="21"/>
                <w:szCs w:val="21"/>
                <w:lang w:eastAsia="sk-SK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jc w:val="right"/>
              <w:rPr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color w:val="000000"/>
                <w:sz w:val="21"/>
                <w:szCs w:val="21"/>
                <w:lang w:eastAsia="sk-SK"/>
              </w:rPr>
              <w:t> </w:t>
            </w:r>
          </w:p>
        </w:tc>
      </w:tr>
      <w:tr w:rsidR="008101FC" w:rsidRPr="00CE73DF" w:rsidTr="003943F2">
        <w:trPr>
          <w:trHeight w:val="315"/>
        </w:trPr>
        <w:tc>
          <w:tcPr>
            <w:tcW w:w="4033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rPr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color w:val="000000"/>
                <w:sz w:val="21"/>
                <w:szCs w:val="21"/>
                <w:lang w:eastAsia="sk-SK"/>
              </w:rPr>
              <w:t>Nerozdelený zisk minulých rokov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jc w:val="right"/>
              <w:rPr>
                <w:color w:val="000000"/>
                <w:sz w:val="21"/>
                <w:szCs w:val="21"/>
                <w:lang w:eastAsia="sk-SK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jc w:val="right"/>
              <w:rPr>
                <w:color w:val="000000"/>
                <w:sz w:val="21"/>
                <w:szCs w:val="21"/>
                <w:lang w:eastAsia="sk-SK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jc w:val="right"/>
              <w:rPr>
                <w:color w:val="000000"/>
                <w:sz w:val="21"/>
                <w:szCs w:val="21"/>
                <w:lang w:eastAsia="sk-SK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jc w:val="right"/>
              <w:rPr>
                <w:color w:val="000000"/>
                <w:sz w:val="21"/>
                <w:szCs w:val="21"/>
                <w:lang w:eastAsia="sk-SK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jc w:val="right"/>
              <w:rPr>
                <w:color w:val="000000"/>
                <w:sz w:val="21"/>
                <w:szCs w:val="21"/>
                <w:lang w:eastAsia="sk-SK"/>
              </w:rPr>
            </w:pPr>
          </w:p>
        </w:tc>
      </w:tr>
      <w:tr w:rsidR="008101FC" w:rsidRPr="00CE73DF" w:rsidTr="003943F2">
        <w:trPr>
          <w:trHeight w:val="315"/>
        </w:trPr>
        <w:tc>
          <w:tcPr>
            <w:tcW w:w="4033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rPr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color w:val="000000"/>
                <w:sz w:val="21"/>
                <w:szCs w:val="21"/>
                <w:lang w:eastAsia="sk-SK"/>
              </w:rPr>
              <w:t>Neuhradená strata minulých rokov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jc w:val="right"/>
              <w:rPr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color w:val="000000"/>
                <w:sz w:val="21"/>
                <w:szCs w:val="21"/>
                <w:lang w:eastAsia="sk-SK"/>
              </w:rPr>
              <w:t>-</w:t>
            </w:r>
            <w:r>
              <w:rPr>
                <w:color w:val="000000"/>
                <w:sz w:val="21"/>
                <w:szCs w:val="21"/>
                <w:lang w:eastAsia="sk-SK"/>
              </w:rPr>
              <w:t>272 877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jc w:val="right"/>
              <w:rPr>
                <w:color w:val="000000"/>
                <w:sz w:val="21"/>
                <w:szCs w:val="21"/>
                <w:lang w:eastAsia="sk-SK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jc w:val="right"/>
              <w:rPr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color w:val="000000"/>
                <w:sz w:val="21"/>
                <w:szCs w:val="21"/>
                <w:lang w:eastAsia="sk-SK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jc w:val="right"/>
              <w:rPr>
                <w:color w:val="000000"/>
                <w:sz w:val="21"/>
                <w:szCs w:val="21"/>
                <w:lang w:eastAsia="sk-SK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jc w:val="right"/>
              <w:rPr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color w:val="000000"/>
                <w:sz w:val="21"/>
                <w:szCs w:val="21"/>
                <w:lang w:eastAsia="sk-SK"/>
              </w:rPr>
              <w:t>-</w:t>
            </w:r>
            <w:r>
              <w:rPr>
                <w:color w:val="000000"/>
                <w:sz w:val="21"/>
                <w:szCs w:val="21"/>
                <w:lang w:eastAsia="sk-SK"/>
              </w:rPr>
              <w:t>272 877</w:t>
            </w:r>
          </w:p>
        </w:tc>
      </w:tr>
      <w:tr w:rsidR="008101FC" w:rsidRPr="00CE73DF" w:rsidTr="003943F2">
        <w:trPr>
          <w:trHeight w:val="315"/>
        </w:trPr>
        <w:tc>
          <w:tcPr>
            <w:tcW w:w="403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rPr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color w:val="000000"/>
                <w:sz w:val="21"/>
                <w:szCs w:val="21"/>
                <w:lang w:eastAsia="sk-SK"/>
              </w:rPr>
              <w:lastRenderedPageBreak/>
              <w:t>Výsledok hospodárenia bežného účtovného obdobia</w:t>
            </w:r>
            <w:r>
              <w:rPr>
                <w:color w:val="000000"/>
                <w:sz w:val="21"/>
                <w:szCs w:val="21"/>
                <w:lang w:eastAsia="sk-SK"/>
              </w:rPr>
              <w:t xml:space="preserve"> </w:t>
            </w:r>
            <w:r w:rsidR="005B569E">
              <w:rPr>
                <w:color w:val="000000"/>
                <w:sz w:val="21"/>
                <w:szCs w:val="21"/>
                <w:lang w:eastAsia="sk-SK"/>
              </w:rPr>
              <w:t>po zdanení</w:t>
            </w:r>
            <w:r w:rsidR="00E118C9">
              <w:rPr>
                <w:color w:val="000000"/>
                <w:sz w:val="21"/>
                <w:szCs w:val="21"/>
                <w:lang w:eastAsia="sk-SK"/>
              </w:rPr>
              <w:t xml:space="preserve"> (predstavuje minimálnu daň)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jc w:val="right"/>
              <w:rPr>
                <w:color w:val="000000"/>
                <w:sz w:val="21"/>
                <w:szCs w:val="21"/>
                <w:lang w:eastAsia="sk-SK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01FC" w:rsidRPr="00CE73DF" w:rsidRDefault="00AE096B" w:rsidP="003943F2">
            <w:pPr>
              <w:jc w:val="right"/>
              <w:rPr>
                <w:color w:val="000000"/>
                <w:sz w:val="21"/>
                <w:szCs w:val="21"/>
                <w:lang w:eastAsia="sk-SK"/>
              </w:rPr>
            </w:pPr>
            <w:r>
              <w:rPr>
                <w:color w:val="000000"/>
                <w:sz w:val="21"/>
                <w:szCs w:val="21"/>
                <w:lang w:eastAsia="sk-SK"/>
              </w:rPr>
              <w:t>-680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jc w:val="right"/>
              <w:rPr>
                <w:color w:val="000000"/>
                <w:sz w:val="21"/>
                <w:szCs w:val="21"/>
                <w:lang w:eastAsia="sk-SK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jc w:val="right"/>
              <w:rPr>
                <w:color w:val="000000"/>
                <w:sz w:val="21"/>
                <w:szCs w:val="21"/>
                <w:lang w:eastAsia="sk-SK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AE096B">
            <w:pPr>
              <w:jc w:val="right"/>
              <w:rPr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color w:val="000000"/>
                <w:sz w:val="21"/>
                <w:szCs w:val="21"/>
                <w:lang w:eastAsia="sk-SK"/>
              </w:rPr>
              <w:t xml:space="preserve">     </w:t>
            </w:r>
            <w:r>
              <w:rPr>
                <w:color w:val="000000"/>
                <w:sz w:val="21"/>
                <w:szCs w:val="21"/>
                <w:lang w:eastAsia="sk-SK"/>
              </w:rPr>
              <w:t xml:space="preserve"> </w:t>
            </w:r>
            <w:r w:rsidR="00AE096B">
              <w:rPr>
                <w:color w:val="000000"/>
                <w:sz w:val="21"/>
                <w:szCs w:val="21"/>
                <w:lang w:eastAsia="sk-SK"/>
              </w:rPr>
              <w:t>-680</w:t>
            </w:r>
          </w:p>
        </w:tc>
      </w:tr>
      <w:tr w:rsidR="008101FC" w:rsidRPr="00CE73DF" w:rsidTr="003943F2">
        <w:trPr>
          <w:trHeight w:val="315"/>
        </w:trPr>
        <w:tc>
          <w:tcPr>
            <w:tcW w:w="403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rPr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color w:val="000000"/>
                <w:sz w:val="21"/>
                <w:szCs w:val="21"/>
                <w:lang w:eastAsia="sk-SK"/>
              </w:rPr>
              <w:t>Vyplatené dividendy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jc w:val="right"/>
              <w:rPr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color w:val="000000"/>
                <w:sz w:val="21"/>
                <w:szCs w:val="21"/>
                <w:lang w:eastAsia="sk-SK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jc w:val="right"/>
              <w:rPr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color w:val="000000"/>
                <w:sz w:val="21"/>
                <w:szCs w:val="21"/>
                <w:lang w:eastAsia="sk-SK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jc w:val="right"/>
              <w:rPr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color w:val="000000"/>
                <w:sz w:val="21"/>
                <w:szCs w:val="21"/>
                <w:lang w:eastAsia="sk-SK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jc w:val="right"/>
              <w:rPr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color w:val="000000"/>
                <w:sz w:val="21"/>
                <w:szCs w:val="21"/>
                <w:lang w:eastAsia="sk-SK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jc w:val="right"/>
              <w:rPr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color w:val="000000"/>
                <w:sz w:val="21"/>
                <w:szCs w:val="21"/>
                <w:lang w:eastAsia="sk-SK"/>
              </w:rPr>
              <w:t> </w:t>
            </w:r>
          </w:p>
        </w:tc>
      </w:tr>
      <w:tr w:rsidR="008101FC" w:rsidRPr="00CE73DF" w:rsidTr="003943F2">
        <w:trPr>
          <w:trHeight w:val="315"/>
        </w:trPr>
        <w:tc>
          <w:tcPr>
            <w:tcW w:w="4033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rPr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color w:val="000000"/>
                <w:sz w:val="21"/>
                <w:szCs w:val="21"/>
                <w:lang w:eastAsia="sk-SK"/>
              </w:rPr>
              <w:t>Ostatné položky vlastného imania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jc w:val="right"/>
              <w:rPr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color w:val="000000"/>
                <w:sz w:val="21"/>
                <w:szCs w:val="21"/>
                <w:lang w:eastAsia="sk-SK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jc w:val="right"/>
              <w:rPr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color w:val="000000"/>
                <w:sz w:val="21"/>
                <w:szCs w:val="21"/>
                <w:lang w:eastAsia="sk-SK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jc w:val="right"/>
              <w:rPr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color w:val="000000"/>
                <w:sz w:val="21"/>
                <w:szCs w:val="21"/>
                <w:lang w:eastAsia="sk-SK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jc w:val="right"/>
              <w:rPr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color w:val="000000"/>
                <w:sz w:val="21"/>
                <w:szCs w:val="21"/>
                <w:lang w:eastAsia="sk-SK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8101FC" w:rsidRPr="00CE73DF" w:rsidRDefault="008101FC" w:rsidP="003943F2">
            <w:pPr>
              <w:jc w:val="right"/>
              <w:rPr>
                <w:color w:val="000000"/>
                <w:sz w:val="21"/>
                <w:szCs w:val="21"/>
                <w:lang w:eastAsia="sk-SK"/>
              </w:rPr>
            </w:pPr>
            <w:r w:rsidRPr="00CE73DF">
              <w:rPr>
                <w:color w:val="000000"/>
                <w:sz w:val="21"/>
                <w:szCs w:val="21"/>
                <w:lang w:eastAsia="sk-SK"/>
              </w:rPr>
              <w:t> </w:t>
            </w:r>
          </w:p>
        </w:tc>
      </w:tr>
      <w:tr w:rsidR="008101FC" w:rsidRPr="005B69E9" w:rsidTr="003943F2">
        <w:trPr>
          <w:trHeight w:val="570"/>
        </w:trPr>
        <w:tc>
          <w:tcPr>
            <w:tcW w:w="40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8101FC" w:rsidRPr="005B69E9" w:rsidRDefault="005B69E9" w:rsidP="003943F2">
            <w:pPr>
              <w:rPr>
                <w:b/>
                <w:color w:val="000000"/>
                <w:sz w:val="21"/>
                <w:szCs w:val="21"/>
                <w:lang w:eastAsia="sk-SK"/>
              </w:rPr>
            </w:pPr>
            <w:r w:rsidRPr="005B69E9">
              <w:rPr>
                <w:b/>
                <w:color w:val="000000"/>
                <w:sz w:val="21"/>
                <w:szCs w:val="21"/>
                <w:lang w:eastAsia="sk-SK"/>
              </w:rPr>
              <w:t>Spolu</w:t>
            </w:r>
            <w:r>
              <w:rPr>
                <w:b/>
                <w:color w:val="000000"/>
                <w:sz w:val="21"/>
                <w:szCs w:val="21"/>
                <w:lang w:eastAsia="sk-SK"/>
              </w:rPr>
              <w:t xml:space="preserve"> vlastné imanie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01FC" w:rsidRPr="005B69E9" w:rsidRDefault="00703079" w:rsidP="003943F2">
            <w:pPr>
              <w:jc w:val="right"/>
              <w:rPr>
                <w:b/>
                <w:color w:val="000000"/>
                <w:sz w:val="21"/>
                <w:szCs w:val="21"/>
                <w:lang w:eastAsia="sk-SK"/>
              </w:rPr>
            </w:pPr>
            <w:r>
              <w:rPr>
                <w:b/>
                <w:color w:val="000000"/>
                <w:sz w:val="21"/>
                <w:szCs w:val="21"/>
                <w:lang w:eastAsia="sk-SK"/>
              </w:rPr>
              <w:t xml:space="preserve"> </w:t>
            </w:r>
            <w:r w:rsidR="005B69E9" w:rsidRPr="005B69E9">
              <w:rPr>
                <w:b/>
                <w:color w:val="000000"/>
                <w:sz w:val="21"/>
                <w:szCs w:val="21"/>
                <w:lang w:eastAsia="sk-SK"/>
              </w:rPr>
              <w:t>-145 711</w:t>
            </w:r>
            <w:r w:rsidR="008101FC" w:rsidRPr="005B69E9">
              <w:rPr>
                <w:b/>
                <w:color w:val="000000"/>
                <w:sz w:val="21"/>
                <w:szCs w:val="21"/>
                <w:lang w:eastAsia="sk-SK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01FC" w:rsidRPr="005B69E9" w:rsidRDefault="005B69E9" w:rsidP="003943F2">
            <w:pPr>
              <w:jc w:val="right"/>
              <w:rPr>
                <w:b/>
                <w:color w:val="000000"/>
                <w:sz w:val="21"/>
                <w:szCs w:val="21"/>
                <w:lang w:eastAsia="sk-SK"/>
              </w:rPr>
            </w:pPr>
            <w:r w:rsidRPr="005B69E9">
              <w:rPr>
                <w:b/>
                <w:color w:val="000000"/>
                <w:sz w:val="21"/>
                <w:szCs w:val="21"/>
                <w:lang w:eastAsia="sk-SK"/>
              </w:rPr>
              <w:t>-680</w:t>
            </w:r>
            <w:r w:rsidR="008101FC" w:rsidRPr="005B69E9">
              <w:rPr>
                <w:b/>
                <w:color w:val="000000"/>
                <w:sz w:val="21"/>
                <w:szCs w:val="21"/>
                <w:lang w:eastAsia="sk-SK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01FC" w:rsidRPr="005B69E9" w:rsidRDefault="008101FC" w:rsidP="003943F2">
            <w:pPr>
              <w:jc w:val="right"/>
              <w:rPr>
                <w:b/>
                <w:color w:val="000000"/>
                <w:sz w:val="21"/>
                <w:szCs w:val="21"/>
                <w:lang w:eastAsia="sk-SK"/>
              </w:rPr>
            </w:pPr>
            <w:r w:rsidRPr="005B69E9">
              <w:rPr>
                <w:b/>
                <w:color w:val="000000"/>
                <w:sz w:val="21"/>
                <w:szCs w:val="21"/>
                <w:lang w:eastAsia="sk-SK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01FC" w:rsidRPr="005B69E9" w:rsidRDefault="008101FC" w:rsidP="003943F2">
            <w:pPr>
              <w:jc w:val="right"/>
              <w:rPr>
                <w:b/>
                <w:color w:val="000000"/>
                <w:sz w:val="21"/>
                <w:szCs w:val="21"/>
                <w:lang w:eastAsia="sk-SK"/>
              </w:rPr>
            </w:pPr>
            <w:r w:rsidRPr="005B69E9">
              <w:rPr>
                <w:b/>
                <w:color w:val="000000"/>
                <w:sz w:val="21"/>
                <w:szCs w:val="21"/>
                <w:lang w:eastAsia="sk-SK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8101FC" w:rsidRPr="005B69E9" w:rsidRDefault="005B69E9" w:rsidP="003943F2">
            <w:pPr>
              <w:jc w:val="right"/>
              <w:rPr>
                <w:b/>
                <w:color w:val="000000"/>
                <w:sz w:val="21"/>
                <w:szCs w:val="21"/>
                <w:lang w:eastAsia="sk-SK"/>
              </w:rPr>
            </w:pPr>
            <w:r w:rsidRPr="005B69E9">
              <w:rPr>
                <w:b/>
                <w:color w:val="000000"/>
                <w:sz w:val="21"/>
                <w:szCs w:val="21"/>
                <w:lang w:eastAsia="sk-SK"/>
              </w:rPr>
              <w:t>-146 391</w:t>
            </w:r>
            <w:r w:rsidR="008101FC" w:rsidRPr="005B69E9">
              <w:rPr>
                <w:b/>
                <w:color w:val="000000"/>
                <w:sz w:val="21"/>
                <w:szCs w:val="21"/>
                <w:lang w:eastAsia="sk-SK"/>
              </w:rPr>
              <w:t> </w:t>
            </w:r>
          </w:p>
        </w:tc>
      </w:tr>
    </w:tbl>
    <w:p w:rsidR="008101FC" w:rsidRDefault="008101FC" w:rsidP="008101FC">
      <w:pPr>
        <w:pStyle w:val="Zkladntext"/>
        <w:rPr>
          <w:rFonts w:ascii="TimesNewRomanPS-BoldMT" w:hAnsi="TimesNewRomanPS-BoldMT" w:cs="TimesNewRomanPS-BoldMT"/>
          <w:b w:val="0"/>
          <w:bCs w:val="0"/>
          <w:sz w:val="18"/>
          <w:szCs w:val="18"/>
          <w:lang w:eastAsia="sk-SK"/>
        </w:rPr>
      </w:pPr>
    </w:p>
    <w:p w:rsidR="008101FC" w:rsidRPr="005B569E" w:rsidRDefault="008101FC" w:rsidP="008101F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  <w:lang w:eastAsia="sk-SK"/>
        </w:rPr>
      </w:pPr>
      <w:r w:rsidRPr="005B569E">
        <w:rPr>
          <w:rFonts w:ascii="Times New Roman" w:hAnsi="Times New Roman"/>
          <w:b/>
          <w:bCs/>
          <w:color w:val="000000"/>
          <w:sz w:val="18"/>
          <w:szCs w:val="18"/>
          <w:lang w:eastAsia="sk-SK"/>
        </w:rPr>
        <w:t>P. PREHĽAD PEŇAŽNÝCH TOKOV K 31.DECEMBRU 202</w:t>
      </w:r>
      <w:r w:rsidR="003943F2" w:rsidRPr="005B569E">
        <w:rPr>
          <w:rFonts w:ascii="Times New Roman" w:hAnsi="Times New Roman"/>
          <w:b/>
          <w:bCs/>
          <w:color w:val="000000"/>
          <w:sz w:val="18"/>
          <w:szCs w:val="18"/>
          <w:lang w:eastAsia="sk-SK"/>
        </w:rPr>
        <w:t>5</w:t>
      </w:r>
      <w:r w:rsidRPr="005B569E">
        <w:rPr>
          <w:rFonts w:ascii="Times New Roman" w:hAnsi="Times New Roman"/>
          <w:b/>
          <w:bCs/>
          <w:color w:val="000000"/>
          <w:sz w:val="18"/>
          <w:szCs w:val="18"/>
          <w:lang w:eastAsia="sk-SK"/>
        </w:rPr>
        <w:t xml:space="preserve"> </w:t>
      </w:r>
    </w:p>
    <w:p w:rsidR="002D0271" w:rsidRDefault="008101FC" w:rsidP="008101FC">
      <w:pPr>
        <w:pStyle w:val="Zkladntext"/>
        <w:rPr>
          <w:rFonts w:ascii="TimesNewRomanPSMT" w:hAnsi="TimesNewRomanPSMT" w:cs="TimesNewRomanPSMT"/>
          <w:sz w:val="18"/>
          <w:szCs w:val="18"/>
          <w:lang w:eastAsia="sk-SK"/>
        </w:rPr>
      </w:pPr>
      <w:r w:rsidRPr="005B569E">
        <w:rPr>
          <w:rFonts w:eastAsia="Calibri"/>
          <w:b w:val="0"/>
          <w:bCs w:val="0"/>
          <w:color w:val="000000"/>
          <w:sz w:val="18"/>
          <w:szCs w:val="18"/>
          <w:lang w:eastAsia="sk-SK"/>
        </w:rPr>
        <w:t>Spoločnosť nemá povinnosť zostaviť výkaz o peňažných tokoch.</w:t>
      </w:r>
    </w:p>
    <w:sectPr w:rsidR="002D0271" w:rsidSect="006D4035">
      <w:headerReference w:type="default" r:id="rId7"/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5499" w:rsidRDefault="003E5499" w:rsidP="00A25FE5">
      <w:pPr>
        <w:spacing w:after="0" w:line="240" w:lineRule="auto"/>
      </w:pPr>
      <w:r>
        <w:separator/>
      </w:r>
    </w:p>
  </w:endnote>
  <w:endnote w:type="continuationSeparator" w:id="0">
    <w:p w:rsidR="003E5499" w:rsidRDefault="003E5499" w:rsidP="00A25F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TimesNewRomanPS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5499" w:rsidRDefault="003E5499" w:rsidP="00A25FE5">
      <w:pPr>
        <w:spacing w:after="0" w:line="240" w:lineRule="auto"/>
      </w:pPr>
      <w:r>
        <w:separator/>
      </w:r>
    </w:p>
  </w:footnote>
  <w:footnote w:type="continuationSeparator" w:id="0">
    <w:p w:rsidR="003E5499" w:rsidRDefault="003E5499" w:rsidP="00A25F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3E17" w:rsidRDefault="00763E17">
    <w:pPr>
      <w:pStyle w:val="Hlavika"/>
    </w:pPr>
  </w:p>
  <w:p w:rsidR="00763E17" w:rsidRDefault="00763E17">
    <w:pPr>
      <w:pStyle w:val="Hlavika"/>
    </w:pPr>
  </w:p>
  <w:tbl>
    <w:tblPr>
      <w:tblW w:w="5000" w:type="pct"/>
      <w:tblCellSpacing w:w="0" w:type="dxa"/>
      <w:tblCellMar>
        <w:left w:w="0" w:type="dxa"/>
        <w:right w:w="0" w:type="dxa"/>
      </w:tblCellMar>
      <w:tblLook w:val="04A0"/>
    </w:tblPr>
    <w:tblGrid>
      <w:gridCol w:w="4536"/>
      <w:gridCol w:w="4536"/>
    </w:tblGrid>
    <w:tr w:rsidR="00763E17" w:rsidRPr="006D61AA">
      <w:trPr>
        <w:tblCellSpacing w:w="0" w:type="dxa"/>
      </w:trPr>
      <w:tc>
        <w:tcPr>
          <w:tcW w:w="2500" w:type="pct"/>
        </w:tcPr>
        <w:p w:rsidR="00763E17" w:rsidRPr="006D61AA" w:rsidRDefault="00763E17" w:rsidP="002C433D">
          <w:pPr>
            <w:spacing w:before="100" w:beforeAutospacing="1" w:after="100" w:afterAutospacing="1" w:line="240" w:lineRule="auto"/>
            <w:outlineLvl w:val="4"/>
            <w:rPr>
              <w:rFonts w:ascii="Times New Roman" w:eastAsia="Times New Roman" w:hAnsi="Times New Roman"/>
              <w:b/>
              <w:bCs/>
              <w:sz w:val="20"/>
              <w:szCs w:val="20"/>
              <w:lang w:eastAsia="sk-SK"/>
            </w:rPr>
          </w:pPr>
          <w:r>
            <w:rPr>
              <w:rFonts w:ascii="Times New Roman" w:eastAsia="Times New Roman" w:hAnsi="Times New Roman"/>
              <w:b/>
              <w:bCs/>
              <w:sz w:val="20"/>
              <w:szCs w:val="20"/>
              <w:lang w:eastAsia="sk-SK"/>
            </w:rPr>
            <w:t>P</w:t>
          </w:r>
          <w:r w:rsidRPr="006D61AA">
            <w:rPr>
              <w:rFonts w:ascii="Times New Roman" w:eastAsia="Times New Roman" w:hAnsi="Times New Roman"/>
              <w:b/>
              <w:bCs/>
              <w:sz w:val="20"/>
              <w:szCs w:val="20"/>
              <w:lang w:eastAsia="sk-SK"/>
            </w:rPr>
            <w:t xml:space="preserve">oznámky </w:t>
          </w:r>
          <w:proofErr w:type="spellStart"/>
          <w:r w:rsidRPr="006D61AA">
            <w:rPr>
              <w:rFonts w:ascii="Times New Roman" w:eastAsia="Times New Roman" w:hAnsi="Times New Roman"/>
              <w:b/>
              <w:bCs/>
              <w:sz w:val="20"/>
              <w:szCs w:val="20"/>
              <w:lang w:eastAsia="sk-SK"/>
            </w:rPr>
            <w:t>Úč</w:t>
          </w:r>
          <w:proofErr w:type="spellEnd"/>
          <w:r w:rsidRPr="006D61AA">
            <w:rPr>
              <w:rFonts w:ascii="Times New Roman" w:eastAsia="Times New Roman" w:hAnsi="Times New Roman"/>
              <w:b/>
              <w:bCs/>
              <w:sz w:val="20"/>
              <w:szCs w:val="20"/>
              <w:lang w:eastAsia="sk-SK"/>
            </w:rPr>
            <w:t xml:space="preserve"> </w:t>
          </w:r>
          <w:r>
            <w:rPr>
              <w:rFonts w:ascii="Times New Roman" w:eastAsia="Times New Roman" w:hAnsi="Times New Roman"/>
              <w:b/>
              <w:bCs/>
              <w:sz w:val="20"/>
              <w:szCs w:val="20"/>
              <w:lang w:eastAsia="sk-SK"/>
            </w:rPr>
            <w:t xml:space="preserve">MÚJ </w:t>
          </w:r>
          <w:r w:rsidRPr="006D61AA">
            <w:rPr>
              <w:rFonts w:ascii="Times New Roman" w:eastAsia="Times New Roman" w:hAnsi="Times New Roman"/>
              <w:b/>
              <w:bCs/>
              <w:sz w:val="20"/>
              <w:szCs w:val="20"/>
              <w:lang w:eastAsia="sk-SK"/>
            </w:rPr>
            <w:t>3</w:t>
          </w:r>
          <w:r>
            <w:rPr>
              <w:rFonts w:ascii="Times New Roman" w:eastAsia="Times New Roman" w:hAnsi="Times New Roman"/>
              <w:b/>
              <w:bCs/>
              <w:sz w:val="20"/>
              <w:szCs w:val="20"/>
              <w:lang w:eastAsia="sk-SK"/>
            </w:rPr>
            <w:t>-01</w:t>
          </w:r>
        </w:p>
      </w:tc>
      <w:tc>
        <w:tcPr>
          <w:tcW w:w="2500" w:type="pct"/>
        </w:tcPr>
        <w:p w:rsidR="00763E17" w:rsidRPr="006D61AA" w:rsidRDefault="00763E17" w:rsidP="00241FED">
          <w:pPr>
            <w:spacing w:before="100" w:beforeAutospacing="1" w:after="100" w:afterAutospacing="1" w:line="240" w:lineRule="auto"/>
            <w:outlineLvl w:val="4"/>
            <w:rPr>
              <w:rFonts w:ascii="Times New Roman" w:eastAsia="Times New Roman" w:hAnsi="Times New Roman"/>
              <w:b/>
              <w:bCs/>
              <w:sz w:val="20"/>
              <w:szCs w:val="20"/>
              <w:lang w:eastAsia="sk-SK"/>
            </w:rPr>
          </w:pPr>
          <w:r>
            <w:rPr>
              <w:rFonts w:ascii="Times New Roman" w:eastAsia="Times New Roman" w:hAnsi="Times New Roman"/>
              <w:b/>
              <w:bCs/>
              <w:sz w:val="20"/>
              <w:szCs w:val="20"/>
              <w:lang w:eastAsia="sk-SK"/>
            </w:rPr>
            <w:t xml:space="preserve">     </w:t>
          </w:r>
          <w:r w:rsidRPr="006D61AA">
            <w:rPr>
              <w:rFonts w:ascii="Times New Roman" w:eastAsia="Times New Roman" w:hAnsi="Times New Roman"/>
              <w:b/>
              <w:bCs/>
              <w:sz w:val="20"/>
              <w:szCs w:val="20"/>
              <w:lang w:eastAsia="sk-SK"/>
            </w:rPr>
            <w:t xml:space="preserve"> IČO: </w:t>
          </w:r>
          <w:r>
            <w:rPr>
              <w:rFonts w:ascii="Times New Roman" w:eastAsia="Times New Roman" w:hAnsi="Times New Roman"/>
              <w:b/>
              <w:bCs/>
              <w:sz w:val="20"/>
              <w:szCs w:val="20"/>
              <w:lang w:eastAsia="sk-SK"/>
            </w:rPr>
            <w:t xml:space="preserve">35770546                    DIČ: 2021478778     </w:t>
          </w:r>
        </w:p>
      </w:tc>
    </w:tr>
    <w:tr w:rsidR="00763E17" w:rsidRPr="006D61AA">
      <w:trPr>
        <w:tblCellSpacing w:w="0" w:type="dxa"/>
      </w:trPr>
      <w:tc>
        <w:tcPr>
          <w:tcW w:w="2500" w:type="pct"/>
        </w:tcPr>
        <w:p w:rsidR="00763E17" w:rsidRDefault="00763E17" w:rsidP="00241FED">
          <w:pPr>
            <w:spacing w:before="100" w:beforeAutospacing="1" w:after="100" w:afterAutospacing="1" w:line="240" w:lineRule="auto"/>
            <w:outlineLvl w:val="4"/>
            <w:rPr>
              <w:rFonts w:ascii="Times New Roman" w:eastAsia="Times New Roman" w:hAnsi="Times New Roman"/>
              <w:b/>
              <w:bCs/>
              <w:sz w:val="20"/>
              <w:szCs w:val="20"/>
              <w:lang w:eastAsia="sk-SK"/>
            </w:rPr>
          </w:pPr>
          <w:r>
            <w:rPr>
              <w:rFonts w:ascii="Times New Roman" w:eastAsia="Times New Roman" w:hAnsi="Times New Roman"/>
              <w:b/>
              <w:bCs/>
              <w:sz w:val="20"/>
              <w:szCs w:val="20"/>
              <w:lang w:eastAsia="sk-SK"/>
            </w:rPr>
            <w:t xml:space="preserve">                                                                                                                                            </w:t>
          </w:r>
        </w:p>
      </w:tc>
      <w:tc>
        <w:tcPr>
          <w:tcW w:w="2500" w:type="pct"/>
        </w:tcPr>
        <w:p w:rsidR="00763E17" w:rsidRPr="006D61AA" w:rsidRDefault="00763E17" w:rsidP="00241FED">
          <w:pPr>
            <w:tabs>
              <w:tab w:val="left" w:pos="3118"/>
            </w:tabs>
            <w:spacing w:before="100" w:beforeAutospacing="1" w:after="100" w:afterAutospacing="1" w:line="240" w:lineRule="auto"/>
            <w:outlineLvl w:val="4"/>
            <w:rPr>
              <w:rFonts w:ascii="Times New Roman" w:eastAsia="Times New Roman" w:hAnsi="Times New Roman"/>
              <w:b/>
              <w:bCs/>
              <w:sz w:val="20"/>
              <w:szCs w:val="20"/>
              <w:lang w:eastAsia="sk-SK"/>
            </w:rPr>
          </w:pPr>
        </w:p>
      </w:tc>
    </w:tr>
    <w:tr w:rsidR="00763E17" w:rsidRPr="006D61AA">
      <w:trPr>
        <w:tblCellSpacing w:w="0" w:type="dxa"/>
      </w:trPr>
      <w:tc>
        <w:tcPr>
          <w:tcW w:w="2500" w:type="pct"/>
        </w:tcPr>
        <w:p w:rsidR="00763E17" w:rsidRDefault="00763E17" w:rsidP="00241FED">
          <w:pPr>
            <w:spacing w:before="100" w:beforeAutospacing="1" w:after="100" w:afterAutospacing="1" w:line="240" w:lineRule="auto"/>
            <w:outlineLvl w:val="4"/>
            <w:rPr>
              <w:rFonts w:ascii="Times New Roman" w:eastAsia="Times New Roman" w:hAnsi="Times New Roman"/>
              <w:b/>
              <w:bCs/>
              <w:sz w:val="20"/>
              <w:szCs w:val="20"/>
              <w:lang w:eastAsia="sk-SK"/>
            </w:rPr>
          </w:pPr>
        </w:p>
      </w:tc>
      <w:tc>
        <w:tcPr>
          <w:tcW w:w="2500" w:type="pct"/>
        </w:tcPr>
        <w:p w:rsidR="00763E17" w:rsidRPr="006D61AA" w:rsidRDefault="00763E17" w:rsidP="00241FED">
          <w:pPr>
            <w:spacing w:before="100" w:beforeAutospacing="1" w:after="100" w:afterAutospacing="1" w:line="240" w:lineRule="auto"/>
            <w:outlineLvl w:val="4"/>
            <w:rPr>
              <w:rFonts w:ascii="Times New Roman" w:eastAsia="Times New Roman" w:hAnsi="Times New Roman"/>
              <w:b/>
              <w:bCs/>
              <w:sz w:val="20"/>
              <w:szCs w:val="20"/>
              <w:lang w:eastAsia="sk-SK"/>
            </w:rPr>
          </w:pPr>
        </w:p>
      </w:tc>
    </w:tr>
  </w:tbl>
  <w:p w:rsidR="00763E17" w:rsidRDefault="00763E17">
    <w:pPr>
      <w:pStyle w:val="Hlavika"/>
    </w:pPr>
  </w:p>
  <w:p w:rsidR="00763E17" w:rsidRDefault="00763E17">
    <w:pPr>
      <w:pStyle w:val="Hlavik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AC7F3C5"/>
    <w:multiLevelType w:val="hybridMultilevel"/>
    <w:tmpl w:val="11A2871C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FFFFFF7C"/>
    <w:multiLevelType w:val="singleLevel"/>
    <w:tmpl w:val="3B8CD3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9F2AB8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343093B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897859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F2FE84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2730CB1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D26637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96A234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F6E8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AEE29E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2AEF9CF7"/>
    <w:multiLevelType w:val="hybridMultilevel"/>
    <w:tmpl w:val="729B71E4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2B050AD1"/>
    <w:multiLevelType w:val="hybridMultilevel"/>
    <w:tmpl w:val="75A01CA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B567E1"/>
    <w:multiLevelType w:val="hybridMultilevel"/>
    <w:tmpl w:val="C87AA2CC"/>
    <w:lvl w:ilvl="0" w:tplc="F7620860">
      <w:start w:val="1"/>
      <w:numFmt w:val="lowerLetter"/>
      <w:pStyle w:val="abc"/>
      <w:lvlText w:val="%1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E88E46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0C293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1821A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8048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3CD4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8647F8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C0C6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D32645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EDC4D9B"/>
    <w:multiLevelType w:val="multilevel"/>
    <w:tmpl w:val="C85A9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F681CA0"/>
    <w:multiLevelType w:val="hybridMultilevel"/>
    <w:tmpl w:val="F894E180"/>
    <w:lvl w:ilvl="0" w:tplc="8F46FF76">
      <w:start w:val="18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F52DAB"/>
    <w:multiLevelType w:val="hybridMultilevel"/>
    <w:tmpl w:val="0F662D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71601B"/>
    <w:multiLevelType w:val="hybridMultilevel"/>
    <w:tmpl w:val="6C9057B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6D0E7F"/>
    <w:multiLevelType w:val="hybridMultilevel"/>
    <w:tmpl w:val="47887A3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A62954"/>
    <w:multiLevelType w:val="hybridMultilevel"/>
    <w:tmpl w:val="D4729FE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2C716D"/>
    <w:multiLevelType w:val="hybridMultilevel"/>
    <w:tmpl w:val="E940CC7A"/>
    <w:lvl w:ilvl="0" w:tplc="A24017C2">
      <w:start w:val="83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798E7FF9"/>
    <w:multiLevelType w:val="hybridMultilevel"/>
    <w:tmpl w:val="1C1488E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E0C6D1C"/>
    <w:multiLevelType w:val="hybridMultilevel"/>
    <w:tmpl w:val="AB3C8AF4"/>
    <w:lvl w:ilvl="0" w:tplc="041B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7E34556A"/>
    <w:multiLevelType w:val="hybridMultilevel"/>
    <w:tmpl w:val="8766D12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C934B1"/>
    <w:multiLevelType w:val="hybridMultilevel"/>
    <w:tmpl w:val="43F80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F5000CE"/>
    <w:multiLevelType w:val="hybridMultilevel"/>
    <w:tmpl w:val="B430448C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7"/>
  </w:num>
  <w:num w:numId="3">
    <w:abstractNumId w:val="21"/>
  </w:num>
  <w:num w:numId="4">
    <w:abstractNumId w:val="20"/>
  </w:num>
  <w:num w:numId="5">
    <w:abstractNumId w:val="24"/>
  </w:num>
  <w:num w:numId="6">
    <w:abstractNumId w:val="13"/>
  </w:num>
  <w:num w:numId="7">
    <w:abstractNumId w:val="22"/>
  </w:num>
  <w:num w:numId="8">
    <w:abstractNumId w:val="18"/>
  </w:num>
  <w:num w:numId="9">
    <w:abstractNumId w:val="25"/>
  </w:num>
  <w:num w:numId="10">
    <w:abstractNumId w:val="23"/>
  </w:num>
  <w:num w:numId="11">
    <w:abstractNumId w:val="9"/>
  </w:num>
  <w:num w:numId="12">
    <w:abstractNumId w:val="4"/>
  </w:num>
  <w:num w:numId="13">
    <w:abstractNumId w:val="3"/>
  </w:num>
  <w:num w:numId="14">
    <w:abstractNumId w:val="2"/>
  </w:num>
  <w:num w:numId="15">
    <w:abstractNumId w:val="1"/>
  </w:num>
  <w:num w:numId="16">
    <w:abstractNumId w:val="10"/>
  </w:num>
  <w:num w:numId="17">
    <w:abstractNumId w:val="8"/>
  </w:num>
  <w:num w:numId="18">
    <w:abstractNumId w:val="7"/>
  </w:num>
  <w:num w:numId="19">
    <w:abstractNumId w:val="6"/>
  </w:num>
  <w:num w:numId="20">
    <w:abstractNumId w:val="5"/>
  </w:num>
  <w:num w:numId="21">
    <w:abstractNumId w:val="16"/>
  </w:num>
  <w:num w:numId="22">
    <w:abstractNumId w:val="12"/>
  </w:num>
  <w:num w:numId="23">
    <w:abstractNumId w:val="19"/>
  </w:num>
  <w:num w:numId="24">
    <w:abstractNumId w:val="11"/>
  </w:num>
  <w:num w:numId="25">
    <w:abstractNumId w:val="0"/>
  </w:num>
  <w:num w:numId="2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D61AA"/>
    <w:rsid w:val="00003B9B"/>
    <w:rsid w:val="000159F1"/>
    <w:rsid w:val="00027669"/>
    <w:rsid w:val="00050FC1"/>
    <w:rsid w:val="00061004"/>
    <w:rsid w:val="00062A57"/>
    <w:rsid w:val="00070801"/>
    <w:rsid w:val="00074580"/>
    <w:rsid w:val="000854F9"/>
    <w:rsid w:val="000872D8"/>
    <w:rsid w:val="00091F89"/>
    <w:rsid w:val="00097908"/>
    <w:rsid w:val="000A0A27"/>
    <w:rsid w:val="000C5CE5"/>
    <w:rsid w:val="000E01AB"/>
    <w:rsid w:val="000E10BE"/>
    <w:rsid w:val="000F2BD5"/>
    <w:rsid w:val="001009E1"/>
    <w:rsid w:val="00117381"/>
    <w:rsid w:val="001428BC"/>
    <w:rsid w:val="00145599"/>
    <w:rsid w:val="00150651"/>
    <w:rsid w:val="001563ED"/>
    <w:rsid w:val="0017347C"/>
    <w:rsid w:val="00184DE0"/>
    <w:rsid w:val="001910C5"/>
    <w:rsid w:val="00192041"/>
    <w:rsid w:val="001A6696"/>
    <w:rsid w:val="001C35E6"/>
    <w:rsid w:val="001E3B6C"/>
    <w:rsid w:val="001E487B"/>
    <w:rsid w:val="001E67EB"/>
    <w:rsid w:val="001F6955"/>
    <w:rsid w:val="002173EB"/>
    <w:rsid w:val="00222343"/>
    <w:rsid w:val="002363EB"/>
    <w:rsid w:val="00241FED"/>
    <w:rsid w:val="00242D68"/>
    <w:rsid w:val="002456F5"/>
    <w:rsid w:val="00245F5F"/>
    <w:rsid w:val="002644EE"/>
    <w:rsid w:val="00280FDF"/>
    <w:rsid w:val="002910A7"/>
    <w:rsid w:val="00295EE8"/>
    <w:rsid w:val="002976EF"/>
    <w:rsid w:val="002A409D"/>
    <w:rsid w:val="002B6EF2"/>
    <w:rsid w:val="002C433D"/>
    <w:rsid w:val="002D0271"/>
    <w:rsid w:val="002D1432"/>
    <w:rsid w:val="00303713"/>
    <w:rsid w:val="00304897"/>
    <w:rsid w:val="00322228"/>
    <w:rsid w:val="00322884"/>
    <w:rsid w:val="0035207B"/>
    <w:rsid w:val="00352F35"/>
    <w:rsid w:val="00357561"/>
    <w:rsid w:val="003622B9"/>
    <w:rsid w:val="00362D38"/>
    <w:rsid w:val="003818FF"/>
    <w:rsid w:val="00386599"/>
    <w:rsid w:val="003943F2"/>
    <w:rsid w:val="003A2D20"/>
    <w:rsid w:val="003E5499"/>
    <w:rsid w:val="00402FA7"/>
    <w:rsid w:val="0040369F"/>
    <w:rsid w:val="00404E6A"/>
    <w:rsid w:val="00407751"/>
    <w:rsid w:val="00411757"/>
    <w:rsid w:val="00420B5B"/>
    <w:rsid w:val="00422943"/>
    <w:rsid w:val="00437B51"/>
    <w:rsid w:val="00442F42"/>
    <w:rsid w:val="004458D1"/>
    <w:rsid w:val="00455B00"/>
    <w:rsid w:val="004571B6"/>
    <w:rsid w:val="004633B1"/>
    <w:rsid w:val="0046765C"/>
    <w:rsid w:val="00491AB5"/>
    <w:rsid w:val="00496ADB"/>
    <w:rsid w:val="004B5253"/>
    <w:rsid w:val="004C6AC5"/>
    <w:rsid w:val="004D366E"/>
    <w:rsid w:val="004E10DA"/>
    <w:rsid w:val="004E3348"/>
    <w:rsid w:val="004F3D4F"/>
    <w:rsid w:val="0050404E"/>
    <w:rsid w:val="005046A1"/>
    <w:rsid w:val="00506CE7"/>
    <w:rsid w:val="00517106"/>
    <w:rsid w:val="00523B17"/>
    <w:rsid w:val="00534FB1"/>
    <w:rsid w:val="0054338A"/>
    <w:rsid w:val="00545B47"/>
    <w:rsid w:val="0054613C"/>
    <w:rsid w:val="00546422"/>
    <w:rsid w:val="005572B6"/>
    <w:rsid w:val="005664B3"/>
    <w:rsid w:val="00566A13"/>
    <w:rsid w:val="0057359B"/>
    <w:rsid w:val="00576CD5"/>
    <w:rsid w:val="005A66CF"/>
    <w:rsid w:val="005B0957"/>
    <w:rsid w:val="005B569E"/>
    <w:rsid w:val="005B622F"/>
    <w:rsid w:val="005B69E9"/>
    <w:rsid w:val="005C41B6"/>
    <w:rsid w:val="005D6D25"/>
    <w:rsid w:val="005E02B3"/>
    <w:rsid w:val="005E681F"/>
    <w:rsid w:val="005F018D"/>
    <w:rsid w:val="005F690F"/>
    <w:rsid w:val="00600FF1"/>
    <w:rsid w:val="0060103E"/>
    <w:rsid w:val="00603BED"/>
    <w:rsid w:val="00613D43"/>
    <w:rsid w:val="006158CF"/>
    <w:rsid w:val="00616847"/>
    <w:rsid w:val="0061752D"/>
    <w:rsid w:val="0062479B"/>
    <w:rsid w:val="0064201A"/>
    <w:rsid w:val="006437AF"/>
    <w:rsid w:val="0065372E"/>
    <w:rsid w:val="00657916"/>
    <w:rsid w:val="00661849"/>
    <w:rsid w:val="00672491"/>
    <w:rsid w:val="006836A0"/>
    <w:rsid w:val="006964A6"/>
    <w:rsid w:val="006A47CC"/>
    <w:rsid w:val="006D4035"/>
    <w:rsid w:val="006D61AA"/>
    <w:rsid w:val="006D7606"/>
    <w:rsid w:val="006F0121"/>
    <w:rsid w:val="006F6AB6"/>
    <w:rsid w:val="00703079"/>
    <w:rsid w:val="00716549"/>
    <w:rsid w:val="0075639D"/>
    <w:rsid w:val="00763E17"/>
    <w:rsid w:val="00771923"/>
    <w:rsid w:val="00776162"/>
    <w:rsid w:val="00781D2D"/>
    <w:rsid w:val="007A1D18"/>
    <w:rsid w:val="007C4220"/>
    <w:rsid w:val="007C6654"/>
    <w:rsid w:val="008015FA"/>
    <w:rsid w:val="00802254"/>
    <w:rsid w:val="008101FC"/>
    <w:rsid w:val="00814200"/>
    <w:rsid w:val="00827651"/>
    <w:rsid w:val="00831AAF"/>
    <w:rsid w:val="00832886"/>
    <w:rsid w:val="00835440"/>
    <w:rsid w:val="0084358E"/>
    <w:rsid w:val="00856EBD"/>
    <w:rsid w:val="008679CB"/>
    <w:rsid w:val="0088520E"/>
    <w:rsid w:val="00890D41"/>
    <w:rsid w:val="008974F0"/>
    <w:rsid w:val="008A1407"/>
    <w:rsid w:val="008A4611"/>
    <w:rsid w:val="008A56AF"/>
    <w:rsid w:val="008C0697"/>
    <w:rsid w:val="008C0B6C"/>
    <w:rsid w:val="008E32B0"/>
    <w:rsid w:val="008F1E26"/>
    <w:rsid w:val="008F7608"/>
    <w:rsid w:val="00910B4E"/>
    <w:rsid w:val="009124CE"/>
    <w:rsid w:val="00931C69"/>
    <w:rsid w:val="00955670"/>
    <w:rsid w:val="009605FE"/>
    <w:rsid w:val="00963C82"/>
    <w:rsid w:val="00975080"/>
    <w:rsid w:val="009919D9"/>
    <w:rsid w:val="009B71C7"/>
    <w:rsid w:val="009C64CC"/>
    <w:rsid w:val="009D207C"/>
    <w:rsid w:val="009F07BC"/>
    <w:rsid w:val="00A018B9"/>
    <w:rsid w:val="00A069C4"/>
    <w:rsid w:val="00A25FE2"/>
    <w:rsid w:val="00A25FE5"/>
    <w:rsid w:val="00A31807"/>
    <w:rsid w:val="00A32139"/>
    <w:rsid w:val="00A77977"/>
    <w:rsid w:val="00A824F9"/>
    <w:rsid w:val="00A851A9"/>
    <w:rsid w:val="00A86F02"/>
    <w:rsid w:val="00A915C8"/>
    <w:rsid w:val="00A978C2"/>
    <w:rsid w:val="00AA3D24"/>
    <w:rsid w:val="00AD655F"/>
    <w:rsid w:val="00AD6838"/>
    <w:rsid w:val="00AE096B"/>
    <w:rsid w:val="00AF22B8"/>
    <w:rsid w:val="00B13BDF"/>
    <w:rsid w:val="00B74222"/>
    <w:rsid w:val="00B86487"/>
    <w:rsid w:val="00B90EB8"/>
    <w:rsid w:val="00BA13C6"/>
    <w:rsid w:val="00BA624D"/>
    <w:rsid w:val="00BC7711"/>
    <w:rsid w:val="00BD2319"/>
    <w:rsid w:val="00BD6D01"/>
    <w:rsid w:val="00BF6C01"/>
    <w:rsid w:val="00C10B7A"/>
    <w:rsid w:val="00C140A6"/>
    <w:rsid w:val="00C238BE"/>
    <w:rsid w:val="00C24444"/>
    <w:rsid w:val="00C3527A"/>
    <w:rsid w:val="00C51FCE"/>
    <w:rsid w:val="00C522BE"/>
    <w:rsid w:val="00C55F3B"/>
    <w:rsid w:val="00C64BD7"/>
    <w:rsid w:val="00C70E73"/>
    <w:rsid w:val="00C77CA3"/>
    <w:rsid w:val="00CA1CAA"/>
    <w:rsid w:val="00CB0E1B"/>
    <w:rsid w:val="00CB2E73"/>
    <w:rsid w:val="00CC1098"/>
    <w:rsid w:val="00CC5BFE"/>
    <w:rsid w:val="00CE73DF"/>
    <w:rsid w:val="00CF3816"/>
    <w:rsid w:val="00D01EF0"/>
    <w:rsid w:val="00D17947"/>
    <w:rsid w:val="00D3626C"/>
    <w:rsid w:val="00D44DD7"/>
    <w:rsid w:val="00D505E1"/>
    <w:rsid w:val="00D54C1B"/>
    <w:rsid w:val="00D57A11"/>
    <w:rsid w:val="00D57E53"/>
    <w:rsid w:val="00D71D1E"/>
    <w:rsid w:val="00D83459"/>
    <w:rsid w:val="00D852AC"/>
    <w:rsid w:val="00D9519D"/>
    <w:rsid w:val="00DA0123"/>
    <w:rsid w:val="00DB10FC"/>
    <w:rsid w:val="00DC5DFF"/>
    <w:rsid w:val="00DC7124"/>
    <w:rsid w:val="00DE4E08"/>
    <w:rsid w:val="00E118C9"/>
    <w:rsid w:val="00E360C2"/>
    <w:rsid w:val="00E5075E"/>
    <w:rsid w:val="00E5130E"/>
    <w:rsid w:val="00E53C89"/>
    <w:rsid w:val="00E55FB0"/>
    <w:rsid w:val="00E57FA0"/>
    <w:rsid w:val="00E70BFC"/>
    <w:rsid w:val="00E77BCA"/>
    <w:rsid w:val="00E918B0"/>
    <w:rsid w:val="00E97117"/>
    <w:rsid w:val="00EB1875"/>
    <w:rsid w:val="00EB67FC"/>
    <w:rsid w:val="00EC3C1A"/>
    <w:rsid w:val="00EE58DD"/>
    <w:rsid w:val="00EF1FCC"/>
    <w:rsid w:val="00EF3FBA"/>
    <w:rsid w:val="00EF4E2D"/>
    <w:rsid w:val="00EF5F72"/>
    <w:rsid w:val="00EF7E25"/>
    <w:rsid w:val="00F03C8C"/>
    <w:rsid w:val="00F10FB9"/>
    <w:rsid w:val="00F24EFD"/>
    <w:rsid w:val="00F411F1"/>
    <w:rsid w:val="00F43458"/>
    <w:rsid w:val="00F5116F"/>
    <w:rsid w:val="00F54079"/>
    <w:rsid w:val="00F62081"/>
    <w:rsid w:val="00F62D88"/>
    <w:rsid w:val="00F64D1D"/>
    <w:rsid w:val="00F73426"/>
    <w:rsid w:val="00F74466"/>
    <w:rsid w:val="00F74E02"/>
    <w:rsid w:val="00F9609F"/>
    <w:rsid w:val="00FA6DE7"/>
    <w:rsid w:val="00FB09F7"/>
    <w:rsid w:val="00FE0AE9"/>
    <w:rsid w:val="00FE4B63"/>
    <w:rsid w:val="00FF02DC"/>
    <w:rsid w:val="00FF5D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C140A6"/>
    <w:pPr>
      <w:spacing w:after="200" w:line="276" w:lineRule="auto"/>
    </w:pPr>
    <w:rPr>
      <w:sz w:val="22"/>
      <w:szCs w:val="22"/>
      <w:lang w:eastAsia="en-US"/>
    </w:rPr>
  </w:style>
  <w:style w:type="paragraph" w:styleId="Nadpis1">
    <w:name w:val="heading 1"/>
    <w:basedOn w:val="Normlny"/>
    <w:next w:val="Normlny"/>
    <w:link w:val="Nadpis1Char"/>
    <w:qFormat/>
    <w:rsid w:val="00A824F9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dpis2">
    <w:name w:val="heading 2"/>
    <w:basedOn w:val="Normlny"/>
    <w:next w:val="Normlny"/>
    <w:link w:val="Nadpis2Char"/>
    <w:qFormat/>
    <w:rsid w:val="0062479B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dpis3">
    <w:name w:val="heading 3"/>
    <w:basedOn w:val="Normlny"/>
    <w:next w:val="Normlny"/>
    <w:link w:val="Nadpis3Char"/>
    <w:qFormat/>
    <w:rsid w:val="00A824F9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Nadpis4">
    <w:name w:val="heading 4"/>
    <w:basedOn w:val="Normlny"/>
    <w:link w:val="Nadpis4Char"/>
    <w:qFormat/>
    <w:rsid w:val="006D61A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sk-SK"/>
    </w:rPr>
  </w:style>
  <w:style w:type="paragraph" w:styleId="Nadpis5">
    <w:name w:val="heading 5"/>
    <w:basedOn w:val="Normlny"/>
    <w:link w:val="Nadpis5Char"/>
    <w:qFormat/>
    <w:rsid w:val="006D61AA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/>
      <w:b/>
      <w:bCs/>
      <w:sz w:val="20"/>
      <w:szCs w:val="20"/>
      <w:lang w:eastAsia="sk-SK"/>
    </w:rPr>
  </w:style>
  <w:style w:type="paragraph" w:styleId="Nadpis6">
    <w:name w:val="heading 6"/>
    <w:basedOn w:val="Normlny"/>
    <w:next w:val="Normlny"/>
    <w:link w:val="Nadpis6Char"/>
    <w:qFormat/>
    <w:rsid w:val="00A824F9"/>
    <w:pPr>
      <w:spacing w:before="240" w:after="60" w:line="240" w:lineRule="auto"/>
      <w:outlineLvl w:val="5"/>
    </w:pPr>
    <w:rPr>
      <w:rFonts w:ascii="Arial Narrow" w:eastAsia="Times New Roman" w:hAnsi="Arial Narrow"/>
      <w:b/>
      <w:bCs/>
    </w:rPr>
  </w:style>
  <w:style w:type="paragraph" w:styleId="Nadpis7">
    <w:name w:val="heading 7"/>
    <w:basedOn w:val="Normlny"/>
    <w:next w:val="Normlny"/>
    <w:link w:val="Nadpis7Char"/>
    <w:qFormat/>
    <w:rsid w:val="00A824F9"/>
    <w:pPr>
      <w:spacing w:before="240" w:after="60" w:line="240" w:lineRule="auto"/>
      <w:outlineLvl w:val="6"/>
    </w:pPr>
    <w:rPr>
      <w:rFonts w:ascii="Arial Narrow" w:eastAsia="Times New Roman" w:hAnsi="Arial Narrow"/>
      <w:szCs w:val="24"/>
    </w:rPr>
  </w:style>
  <w:style w:type="paragraph" w:styleId="Nadpis8">
    <w:name w:val="heading 8"/>
    <w:basedOn w:val="Normlny"/>
    <w:next w:val="Normlny"/>
    <w:link w:val="Nadpis8Char"/>
    <w:qFormat/>
    <w:rsid w:val="00A824F9"/>
    <w:pPr>
      <w:spacing w:before="240" w:after="60" w:line="240" w:lineRule="auto"/>
      <w:outlineLvl w:val="7"/>
    </w:pPr>
    <w:rPr>
      <w:rFonts w:ascii="Arial Narrow" w:eastAsia="Times New Roman" w:hAnsi="Arial Narrow"/>
      <w:i/>
      <w:iCs/>
      <w:szCs w:val="24"/>
    </w:rPr>
  </w:style>
  <w:style w:type="paragraph" w:styleId="Nadpis9">
    <w:name w:val="heading 9"/>
    <w:basedOn w:val="Normlny"/>
    <w:next w:val="Normlny"/>
    <w:link w:val="Nadpis9Char"/>
    <w:qFormat/>
    <w:rsid w:val="00A824F9"/>
    <w:pPr>
      <w:spacing w:before="240" w:after="60" w:line="240" w:lineRule="auto"/>
      <w:outlineLvl w:val="8"/>
    </w:pPr>
    <w:rPr>
      <w:rFonts w:ascii="Cambria" w:eastAsia="Times New Roman" w:hAnsi="Cambria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4Char">
    <w:name w:val="Nadpis 4 Char"/>
    <w:basedOn w:val="Predvolenpsmoodseku"/>
    <w:link w:val="Nadpis4"/>
    <w:rsid w:val="006D61AA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rsid w:val="006D61AA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Normlnywebov">
    <w:name w:val="Normal (Web)"/>
    <w:basedOn w:val="Normlny"/>
    <w:uiPriority w:val="99"/>
    <w:unhideWhenUsed/>
    <w:rsid w:val="006D61A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sk-SK"/>
    </w:rPr>
  </w:style>
  <w:style w:type="character" w:styleId="Siln">
    <w:name w:val="Strong"/>
    <w:basedOn w:val="Predvolenpsmoodseku"/>
    <w:qFormat/>
    <w:rsid w:val="006D61AA"/>
    <w:rPr>
      <w:b/>
      <w:bCs/>
    </w:rPr>
  </w:style>
  <w:style w:type="character" w:styleId="Hypertextovprepojenie">
    <w:name w:val="Hyperlink"/>
    <w:basedOn w:val="Predvolenpsmoodseku"/>
    <w:uiPriority w:val="99"/>
    <w:semiHidden/>
    <w:unhideWhenUsed/>
    <w:rsid w:val="006D61AA"/>
    <w:rPr>
      <w:color w:val="0000FF"/>
      <w:u w:val="single"/>
    </w:rPr>
  </w:style>
  <w:style w:type="paragraph" w:styleId="Odsekzoznamu">
    <w:name w:val="List Paragraph"/>
    <w:basedOn w:val="Normlny"/>
    <w:uiPriority w:val="34"/>
    <w:qFormat/>
    <w:rsid w:val="005572B6"/>
    <w:pPr>
      <w:ind w:left="720"/>
      <w:contextualSpacing/>
    </w:pPr>
  </w:style>
  <w:style w:type="paragraph" w:customStyle="1" w:styleId="odstavec">
    <w:name w:val="odstavec"/>
    <w:basedOn w:val="Normlny"/>
    <w:link w:val="odstavecChar"/>
    <w:autoRedefine/>
    <w:rsid w:val="005572B6"/>
    <w:pPr>
      <w:tabs>
        <w:tab w:val="left" w:pos="709"/>
      </w:tabs>
      <w:suppressAutoHyphens/>
      <w:spacing w:after="0" w:line="240" w:lineRule="auto"/>
      <w:ind w:left="426" w:right="-79"/>
      <w:jc w:val="both"/>
    </w:pPr>
    <w:rPr>
      <w:rFonts w:ascii="Arial" w:eastAsia="Times New Roman" w:hAnsi="Arial" w:cs="Arial"/>
      <w:bCs/>
      <w:iCs/>
      <w:sz w:val="20"/>
      <w:szCs w:val="20"/>
      <w:lang w:eastAsia="sk-SK"/>
    </w:rPr>
  </w:style>
  <w:style w:type="character" w:customStyle="1" w:styleId="odstavecChar">
    <w:name w:val="odstavec Char"/>
    <w:basedOn w:val="Predvolenpsmoodseku"/>
    <w:link w:val="odstavec"/>
    <w:rsid w:val="005572B6"/>
    <w:rPr>
      <w:rFonts w:ascii="Arial" w:eastAsia="Times New Roman" w:hAnsi="Arial" w:cs="Arial"/>
      <w:bCs/>
      <w:iCs/>
      <w:sz w:val="20"/>
      <w:szCs w:val="20"/>
      <w:lang w:eastAsia="sk-SK"/>
    </w:rPr>
  </w:style>
  <w:style w:type="character" w:customStyle="1" w:styleId="Nadpis2Char">
    <w:name w:val="Nadpis 2 Char"/>
    <w:basedOn w:val="Predvolenpsmoodseku"/>
    <w:link w:val="Nadpis2"/>
    <w:rsid w:val="0062479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Zkladntext">
    <w:name w:val="Body Text"/>
    <w:basedOn w:val="Normlny"/>
    <w:link w:val="ZkladntextChar"/>
    <w:semiHidden/>
    <w:rsid w:val="0062479B"/>
    <w:pPr>
      <w:spacing w:after="0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eastAsia="cs-CZ"/>
    </w:rPr>
  </w:style>
  <w:style w:type="character" w:customStyle="1" w:styleId="ZkladntextChar">
    <w:name w:val="Základný text Char"/>
    <w:basedOn w:val="Predvolenpsmoodseku"/>
    <w:link w:val="Zkladntext"/>
    <w:rsid w:val="0062479B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customStyle="1" w:styleId="Nadpis1Char">
    <w:name w:val="Nadpis 1 Char"/>
    <w:basedOn w:val="Predvolenpsmoodseku"/>
    <w:link w:val="Nadpis1"/>
    <w:rsid w:val="00A824F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3Char">
    <w:name w:val="Nadpis 3 Char"/>
    <w:basedOn w:val="Predvolenpsmoodseku"/>
    <w:link w:val="Nadpis3"/>
    <w:rsid w:val="00A824F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dpis6Char">
    <w:name w:val="Nadpis 6 Char"/>
    <w:basedOn w:val="Predvolenpsmoodseku"/>
    <w:link w:val="Nadpis6"/>
    <w:rsid w:val="00A824F9"/>
    <w:rPr>
      <w:rFonts w:ascii="Arial Narrow" w:eastAsia="Times New Roman" w:hAnsi="Arial Narrow" w:cs="Times New Roman"/>
      <w:b/>
      <w:bCs/>
    </w:rPr>
  </w:style>
  <w:style w:type="character" w:customStyle="1" w:styleId="Nadpis7Char">
    <w:name w:val="Nadpis 7 Char"/>
    <w:basedOn w:val="Predvolenpsmoodseku"/>
    <w:link w:val="Nadpis7"/>
    <w:rsid w:val="00A824F9"/>
    <w:rPr>
      <w:rFonts w:ascii="Arial Narrow" w:eastAsia="Times New Roman" w:hAnsi="Arial Narrow" w:cs="Times New Roman"/>
      <w:szCs w:val="24"/>
    </w:rPr>
  </w:style>
  <w:style w:type="character" w:customStyle="1" w:styleId="Nadpis8Char">
    <w:name w:val="Nadpis 8 Char"/>
    <w:basedOn w:val="Predvolenpsmoodseku"/>
    <w:link w:val="Nadpis8"/>
    <w:rsid w:val="00A824F9"/>
    <w:rPr>
      <w:rFonts w:ascii="Arial Narrow" w:eastAsia="Times New Roman" w:hAnsi="Arial Narrow" w:cs="Times New Roman"/>
      <w:i/>
      <w:iCs/>
      <w:szCs w:val="24"/>
    </w:rPr>
  </w:style>
  <w:style w:type="character" w:customStyle="1" w:styleId="Nadpis9Char">
    <w:name w:val="Nadpis 9 Char"/>
    <w:basedOn w:val="Predvolenpsmoodseku"/>
    <w:link w:val="Nadpis9"/>
    <w:rsid w:val="00A824F9"/>
    <w:rPr>
      <w:rFonts w:ascii="Cambria" w:eastAsia="Times New Roman" w:hAnsi="Cambria" w:cs="Times New Roman"/>
    </w:rPr>
  </w:style>
  <w:style w:type="paragraph" w:styleId="Podtitul">
    <w:name w:val="Subtitle"/>
    <w:basedOn w:val="Normlny"/>
    <w:next w:val="Normlny"/>
    <w:link w:val="PodtitulChar"/>
    <w:qFormat/>
    <w:rsid w:val="00A824F9"/>
    <w:pPr>
      <w:spacing w:after="60" w:line="240" w:lineRule="auto"/>
      <w:jc w:val="center"/>
      <w:outlineLvl w:val="1"/>
    </w:pPr>
    <w:rPr>
      <w:rFonts w:ascii="Cambria" w:eastAsia="Times New Roman" w:hAnsi="Cambria"/>
      <w:szCs w:val="24"/>
    </w:rPr>
  </w:style>
  <w:style w:type="character" w:customStyle="1" w:styleId="PodtitulChar">
    <w:name w:val="Podtitul Char"/>
    <w:basedOn w:val="Predvolenpsmoodseku"/>
    <w:link w:val="Podtitul"/>
    <w:rsid w:val="00A824F9"/>
    <w:rPr>
      <w:rFonts w:ascii="Cambria" w:eastAsia="Times New Roman" w:hAnsi="Cambria" w:cs="Times New Roman"/>
      <w:szCs w:val="24"/>
    </w:rPr>
  </w:style>
  <w:style w:type="paragraph" w:styleId="Nzov">
    <w:name w:val="Title"/>
    <w:basedOn w:val="Normlny"/>
    <w:next w:val="Normlny"/>
    <w:link w:val="NzovChar"/>
    <w:qFormat/>
    <w:rsid w:val="00A824F9"/>
    <w:pPr>
      <w:keepNext/>
      <w:spacing w:before="100" w:beforeAutospacing="1" w:after="220" w:line="240" w:lineRule="auto"/>
      <w:jc w:val="center"/>
      <w:outlineLvl w:val="0"/>
    </w:pPr>
    <w:rPr>
      <w:rFonts w:ascii="Arial Narrow" w:eastAsia="Times New Roman" w:hAnsi="Arial Narrow"/>
      <w:b/>
      <w:bCs/>
      <w:kern w:val="28"/>
      <w:szCs w:val="32"/>
    </w:rPr>
  </w:style>
  <w:style w:type="character" w:customStyle="1" w:styleId="NzovChar">
    <w:name w:val="Názov Char"/>
    <w:basedOn w:val="Predvolenpsmoodseku"/>
    <w:link w:val="Nzov"/>
    <w:rsid w:val="00A824F9"/>
    <w:rPr>
      <w:rFonts w:ascii="Arial Narrow" w:eastAsia="Times New Roman" w:hAnsi="Arial Narrow" w:cs="Times New Roman"/>
      <w:b/>
      <w:bCs/>
      <w:kern w:val="28"/>
      <w:szCs w:val="32"/>
    </w:rPr>
  </w:style>
  <w:style w:type="character" w:styleId="Zvraznenie">
    <w:name w:val="Emphasis"/>
    <w:basedOn w:val="Predvolenpsmoodseku"/>
    <w:qFormat/>
    <w:rsid w:val="00A824F9"/>
    <w:rPr>
      <w:rFonts w:ascii="Calibri" w:hAnsi="Calibri" w:cs="Times New Roman"/>
      <w:b/>
      <w:i/>
      <w:iCs/>
    </w:rPr>
  </w:style>
  <w:style w:type="paragraph" w:customStyle="1" w:styleId="Hlavikaobsahu1">
    <w:name w:val="Hlavička obsahu1"/>
    <w:basedOn w:val="Nadpis1"/>
    <w:next w:val="Normlny"/>
    <w:semiHidden/>
    <w:unhideWhenUsed/>
    <w:qFormat/>
    <w:rsid w:val="00A824F9"/>
    <w:pPr>
      <w:outlineLvl w:val="9"/>
    </w:pPr>
  </w:style>
  <w:style w:type="paragraph" w:customStyle="1" w:styleId="TopHeader">
    <w:name w:val="Top Header"/>
    <w:basedOn w:val="Normlny"/>
    <w:qFormat/>
    <w:rsid w:val="00A824F9"/>
    <w:pPr>
      <w:spacing w:after="0" w:line="240" w:lineRule="auto"/>
      <w:jc w:val="center"/>
    </w:pPr>
    <w:rPr>
      <w:rFonts w:ascii="Arial Narrow" w:eastAsia="Times New Roman" w:hAnsi="Arial Narrow"/>
      <w:b/>
      <w:bCs/>
    </w:rPr>
  </w:style>
  <w:style w:type="character" w:styleId="Odkaznapoznmkupodiarou">
    <w:name w:val="footnote reference"/>
    <w:basedOn w:val="Predvolenpsmoodseku"/>
    <w:semiHidden/>
    <w:rsid w:val="00A824F9"/>
    <w:rPr>
      <w:rFonts w:cs="Times New Roman"/>
      <w:vertAlign w:val="superscript"/>
    </w:rPr>
  </w:style>
  <w:style w:type="paragraph" w:styleId="Textpoznmkypodiarou">
    <w:name w:val="footnote text"/>
    <w:basedOn w:val="Normlny"/>
    <w:link w:val="TextpoznmkypodiarouChar"/>
    <w:semiHidden/>
    <w:rsid w:val="00A824F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cs-CZ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A824F9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kladntext2">
    <w:name w:val="Body Text 2"/>
    <w:basedOn w:val="Normlny"/>
    <w:link w:val="Zkladntext2Char1"/>
    <w:semiHidden/>
    <w:rsid w:val="00A824F9"/>
    <w:pPr>
      <w:spacing w:after="0" w:line="240" w:lineRule="auto"/>
      <w:ind w:left="2124" w:hanging="2124"/>
      <w:jc w:val="both"/>
    </w:pPr>
    <w:rPr>
      <w:rFonts w:ascii="Times New Roman" w:eastAsia="Times New Roman" w:hAnsi="Times New Roman"/>
      <w:sz w:val="24"/>
      <w:szCs w:val="24"/>
      <w:lang w:eastAsia="cs-CZ"/>
    </w:rPr>
  </w:style>
  <w:style w:type="character" w:customStyle="1" w:styleId="Zkladntext2Char">
    <w:name w:val="Základný text 2 Char"/>
    <w:basedOn w:val="Predvolenpsmoodseku"/>
    <w:link w:val="Zkladntext2"/>
    <w:rsid w:val="00A824F9"/>
  </w:style>
  <w:style w:type="paragraph" w:styleId="Pta">
    <w:name w:val="footer"/>
    <w:basedOn w:val="Normlny"/>
    <w:link w:val="PtaChar"/>
    <w:semiHidden/>
    <w:rsid w:val="00A824F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cs-CZ"/>
    </w:rPr>
  </w:style>
  <w:style w:type="character" w:customStyle="1" w:styleId="PtaChar">
    <w:name w:val="Päta Char"/>
    <w:basedOn w:val="Predvolenpsmoodseku"/>
    <w:link w:val="Pta"/>
    <w:rsid w:val="00A824F9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arkazkladnhotextu2">
    <w:name w:val="Body Text Indent 2"/>
    <w:basedOn w:val="Normlny"/>
    <w:link w:val="Zarkazkladnhotextu2Char"/>
    <w:semiHidden/>
    <w:rsid w:val="00A824F9"/>
    <w:pPr>
      <w:spacing w:after="0" w:line="240" w:lineRule="auto"/>
      <w:ind w:firstLine="708"/>
      <w:jc w:val="both"/>
    </w:pPr>
    <w:rPr>
      <w:rFonts w:ascii="Times New Roman" w:eastAsia="Times New Roman" w:hAnsi="Times New Roman"/>
      <w:sz w:val="24"/>
      <w:szCs w:val="24"/>
      <w:lang w:eastAsia="cs-CZ"/>
    </w:rPr>
  </w:style>
  <w:style w:type="character" w:customStyle="1" w:styleId="Zarkazkladnhotextu2Char">
    <w:name w:val="Zarážka základného textu 2 Char"/>
    <w:basedOn w:val="Predvolenpsmoodseku"/>
    <w:link w:val="Zarkazkladnhotextu2"/>
    <w:rsid w:val="00A824F9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any">
    <w:name w:val="page number"/>
    <w:basedOn w:val="Predvolenpsmoodseku"/>
    <w:semiHidden/>
    <w:rsid w:val="00A824F9"/>
    <w:rPr>
      <w:rFonts w:cs="Times New Roman"/>
    </w:rPr>
  </w:style>
  <w:style w:type="paragraph" w:styleId="Zarkazkladnhotextu3">
    <w:name w:val="Body Text Indent 3"/>
    <w:basedOn w:val="Normlny"/>
    <w:link w:val="Zarkazkladnhotextu3Char"/>
    <w:semiHidden/>
    <w:rsid w:val="00A824F9"/>
    <w:pPr>
      <w:spacing w:after="0" w:line="240" w:lineRule="auto"/>
      <w:ind w:left="708" w:firstLine="708"/>
      <w:jc w:val="both"/>
    </w:pPr>
    <w:rPr>
      <w:rFonts w:ascii="Times New Roman" w:eastAsia="Times New Roman" w:hAnsi="Times New Roman"/>
      <w:sz w:val="24"/>
      <w:szCs w:val="24"/>
      <w:lang w:eastAsia="cs-CZ"/>
    </w:rPr>
  </w:style>
  <w:style w:type="character" w:customStyle="1" w:styleId="Zarkazkladnhotextu3Char">
    <w:name w:val="Zarážka základného textu 3 Char"/>
    <w:basedOn w:val="Predvolenpsmoodseku"/>
    <w:link w:val="Zarkazkladnhotextu3"/>
    <w:rsid w:val="00A824F9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zevChar">
    <w:name w:val="Název Char"/>
    <w:basedOn w:val="Predvolenpsmoodseku"/>
    <w:locked/>
    <w:rsid w:val="00A824F9"/>
    <w:rPr>
      <w:rFonts w:ascii="Arial Narrow" w:hAnsi="Arial Narrow" w:cs="Times New Roman"/>
      <w:b/>
      <w:bCs/>
      <w:kern w:val="28"/>
      <w:sz w:val="22"/>
      <w:szCs w:val="32"/>
      <w:lang w:eastAsia="en-US"/>
    </w:rPr>
  </w:style>
  <w:style w:type="paragraph" w:customStyle="1" w:styleId="Textbubliny1">
    <w:name w:val="Text bubliny1"/>
    <w:basedOn w:val="Normlny"/>
    <w:semiHidden/>
    <w:rsid w:val="00A824F9"/>
    <w:pPr>
      <w:spacing w:after="0" w:line="240" w:lineRule="auto"/>
    </w:pPr>
    <w:rPr>
      <w:rFonts w:ascii="Tahoma" w:eastAsia="Times New Roman" w:hAnsi="Tahoma" w:cs="Tahoma"/>
      <w:sz w:val="16"/>
      <w:szCs w:val="16"/>
      <w:lang w:eastAsia="cs-CZ"/>
    </w:rPr>
  </w:style>
  <w:style w:type="paragraph" w:styleId="Hlavika">
    <w:name w:val="header"/>
    <w:basedOn w:val="Normlny"/>
    <w:link w:val="HlavikaChar"/>
    <w:uiPriority w:val="99"/>
    <w:rsid w:val="00A824F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cs-CZ"/>
    </w:rPr>
  </w:style>
  <w:style w:type="character" w:customStyle="1" w:styleId="HlavikaChar">
    <w:name w:val="Hlavička Char"/>
    <w:basedOn w:val="Predvolenpsmoodseku"/>
    <w:link w:val="Hlavika"/>
    <w:uiPriority w:val="99"/>
    <w:rsid w:val="00A824F9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bublinyChar">
    <w:name w:val="Text bubliny Char"/>
    <w:basedOn w:val="Predvolenpsmoodseku"/>
    <w:semiHidden/>
    <w:locked/>
    <w:rsid w:val="00A824F9"/>
    <w:rPr>
      <w:rFonts w:ascii="Tahoma" w:hAnsi="Tahoma" w:cs="Tahoma"/>
      <w:sz w:val="16"/>
      <w:szCs w:val="16"/>
      <w:lang w:val="sk-SK" w:eastAsia="cs-CZ"/>
    </w:rPr>
  </w:style>
  <w:style w:type="paragraph" w:customStyle="1" w:styleId="ValueCentered">
    <w:name w:val="Value Centered"/>
    <w:basedOn w:val="Value"/>
    <w:qFormat/>
    <w:rsid w:val="00A824F9"/>
    <w:pPr>
      <w:jc w:val="center"/>
    </w:pPr>
  </w:style>
  <w:style w:type="paragraph" w:customStyle="1" w:styleId="Value">
    <w:name w:val="Value"/>
    <w:basedOn w:val="Normlny"/>
    <w:qFormat/>
    <w:rsid w:val="00A824F9"/>
    <w:pPr>
      <w:spacing w:after="0" w:line="240" w:lineRule="auto"/>
      <w:jc w:val="right"/>
    </w:pPr>
    <w:rPr>
      <w:rFonts w:ascii="Arial Narrow" w:eastAsia="Times New Roman" w:hAnsi="Arial Narrow"/>
      <w:szCs w:val="24"/>
    </w:rPr>
  </w:style>
  <w:style w:type="character" w:customStyle="1" w:styleId="ValueChar">
    <w:name w:val="Value Char"/>
    <w:basedOn w:val="Predvolenpsmoodseku"/>
    <w:locked/>
    <w:rsid w:val="00A824F9"/>
    <w:rPr>
      <w:rFonts w:ascii="Arial Narrow" w:hAnsi="Arial Narrow" w:cs="Times New Roman"/>
      <w:sz w:val="24"/>
      <w:szCs w:val="24"/>
      <w:lang w:val="sk-SK"/>
    </w:rPr>
  </w:style>
  <w:style w:type="character" w:customStyle="1" w:styleId="ValueCenteredChar">
    <w:name w:val="Value Centered Char"/>
    <w:basedOn w:val="ValueChar"/>
    <w:locked/>
    <w:rsid w:val="00A824F9"/>
  </w:style>
  <w:style w:type="paragraph" w:customStyle="1" w:styleId="abc">
    <w:name w:val="abc"/>
    <w:basedOn w:val="Normlny"/>
    <w:autoRedefine/>
    <w:rsid w:val="00A824F9"/>
    <w:pPr>
      <w:numPr>
        <w:numId w:val="6"/>
      </w:numPr>
      <w:spacing w:before="60" w:after="120" w:line="240" w:lineRule="auto"/>
      <w:jc w:val="both"/>
    </w:pPr>
    <w:rPr>
      <w:rFonts w:ascii="Arial" w:eastAsia="Times New Roman" w:hAnsi="Arial" w:cs="Arial"/>
      <w:b/>
      <w:sz w:val="20"/>
      <w:szCs w:val="20"/>
      <w:lang w:eastAsia="sk-SK"/>
    </w:rPr>
  </w:style>
  <w:style w:type="character" w:customStyle="1" w:styleId="Zkladntext2Char1">
    <w:name w:val="Základný text 2 Char1"/>
    <w:basedOn w:val="Predvolenpsmoodseku"/>
    <w:link w:val="Zkladntext2"/>
    <w:semiHidden/>
    <w:rsid w:val="00A824F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y"/>
    <w:link w:val="TextbublinyChar1"/>
    <w:uiPriority w:val="99"/>
    <w:semiHidden/>
    <w:unhideWhenUsed/>
    <w:rsid w:val="00A25F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1">
    <w:name w:val="Text bubliny Char1"/>
    <w:basedOn w:val="Predvolenpsmoodseku"/>
    <w:link w:val="Textbubliny"/>
    <w:uiPriority w:val="99"/>
    <w:semiHidden/>
    <w:rsid w:val="00A25FE5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B74222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table" w:styleId="Mriekatabuky">
    <w:name w:val="Table Grid"/>
    <w:basedOn w:val="Normlnatabuka"/>
    <w:uiPriority w:val="59"/>
    <w:rsid w:val="003037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69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7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0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5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3142</Words>
  <Characters>17910</Characters>
  <Application>Microsoft Office Word</Application>
  <DocSecurity>0</DocSecurity>
  <Lines>149</Lines>
  <Paragraphs>42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Poznámky k účtovnej závierke k 31</vt:lpstr>
    </vt:vector>
  </TitlesOfParts>
  <Company>Union poisťovňa a.s.</Company>
  <LinksUpToDate>false</LinksUpToDate>
  <CharactersWithSpaces>21010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Poznámky k účtovnej závierke k 31</dc:title>
  <dc:creator>parajkova</dc:creator>
  <cp:lastModifiedBy>Beata Parajkova</cp:lastModifiedBy>
  <cp:revision>2</cp:revision>
  <cp:lastPrinted>2021-03-30T12:22:00Z</cp:lastPrinted>
  <dcterms:created xsi:type="dcterms:W3CDTF">2026-03-20T18:50:00Z</dcterms:created>
  <dcterms:modified xsi:type="dcterms:W3CDTF">2026-03-20T18:50:00Z</dcterms:modified>
</cp:coreProperties>
</file>