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6A2" w:rsidRPr="00E24633" w:rsidRDefault="00C516A2" w:rsidP="00094F9F">
      <w:pPr>
        <w:keepNext/>
        <w:ind w:left="142"/>
        <w:jc w:val="center"/>
        <w:outlineLvl w:val="1"/>
        <w:rPr>
          <w:b/>
          <w:bCs/>
        </w:rPr>
      </w:pPr>
    </w:p>
    <w:p w:rsidR="00F570BD" w:rsidRPr="00E24633" w:rsidRDefault="00F570BD" w:rsidP="00094F9F">
      <w:pPr>
        <w:keepNext/>
        <w:ind w:left="142"/>
        <w:jc w:val="center"/>
        <w:outlineLvl w:val="1"/>
        <w:rPr>
          <w:b/>
          <w:bCs/>
        </w:rPr>
      </w:pPr>
      <w:r w:rsidRPr="00E24633">
        <w:rPr>
          <w:b/>
          <w:bCs/>
        </w:rPr>
        <w:t>Čl. I</w:t>
      </w:r>
    </w:p>
    <w:p w:rsidR="006C0F8A" w:rsidRPr="00E24633" w:rsidRDefault="00C02CAC" w:rsidP="00A25520">
      <w:pPr>
        <w:numPr>
          <w:ilvl w:val="0"/>
          <w:numId w:val="29"/>
        </w:numPr>
        <w:jc w:val="center"/>
        <w:rPr>
          <w:b/>
        </w:rPr>
      </w:pPr>
      <w:r w:rsidRPr="00E24633">
        <w:rPr>
          <w:b/>
        </w:rPr>
        <w:t>Všeobecné údaje o účtovnej jednotke</w:t>
      </w:r>
    </w:p>
    <w:p w:rsidR="00A25520" w:rsidRPr="00E24633" w:rsidRDefault="00A25520" w:rsidP="00A25520">
      <w:pPr>
        <w:ind w:left="720"/>
        <w:rPr>
          <w:b/>
          <w:bCs/>
        </w:rPr>
      </w:pPr>
    </w:p>
    <w:p w:rsidR="00081219" w:rsidRPr="00E24633" w:rsidRDefault="00081219" w:rsidP="00C02CAC">
      <w:pPr>
        <w:keepNext/>
        <w:outlineLvl w:val="1"/>
        <w:rPr>
          <w:b/>
          <w:bCs/>
        </w:rPr>
      </w:pPr>
      <w:bookmarkStart w:id="0" w:name="_Hlk503947863"/>
    </w:p>
    <w:p w:rsidR="006C0F8A" w:rsidRPr="00E24633" w:rsidRDefault="00C02CAC" w:rsidP="00C02CAC">
      <w:pPr>
        <w:tabs>
          <w:tab w:val="left" w:pos="4253"/>
        </w:tabs>
        <w:ind w:left="142"/>
        <w:jc w:val="both"/>
      </w:pPr>
      <w:bookmarkStart w:id="1" w:name="_Hlk503947510"/>
      <w:r w:rsidRPr="00E24633">
        <w:rPr>
          <w:bCs/>
        </w:rPr>
        <w:t xml:space="preserve">a)    </w:t>
      </w:r>
      <w:r w:rsidR="006C0F8A" w:rsidRPr="00E24633">
        <w:t>Názov právnickej osoby a jej sídlo</w:t>
      </w:r>
      <w:r w:rsidR="00C80141" w:rsidRPr="00E24633">
        <w:t>:</w:t>
      </w:r>
      <w:r w:rsidR="00A95CF5">
        <w:tab/>
        <w:t>Higher</w:t>
      </w:r>
      <w:r w:rsidR="00AF4C65">
        <w:t xml:space="preserve"> </w:t>
      </w:r>
      <w:r w:rsidR="00C80141" w:rsidRPr="00E24633">
        <w:t>s.r.o.</w:t>
      </w:r>
    </w:p>
    <w:p w:rsidR="00C80141" w:rsidRPr="00E24633" w:rsidRDefault="00A95CF5" w:rsidP="00C02CAC">
      <w:pPr>
        <w:tabs>
          <w:tab w:val="left" w:pos="4253"/>
        </w:tabs>
        <w:ind w:left="577"/>
        <w:jc w:val="both"/>
      </w:pPr>
      <w:r>
        <w:tab/>
        <w:t>Rovniankova 12</w:t>
      </w:r>
    </w:p>
    <w:p w:rsidR="00D40B35" w:rsidRPr="00E24633" w:rsidRDefault="00D40B35" w:rsidP="00C02CAC">
      <w:pPr>
        <w:tabs>
          <w:tab w:val="left" w:pos="4253"/>
        </w:tabs>
        <w:ind w:left="577"/>
        <w:jc w:val="both"/>
      </w:pPr>
      <w:r w:rsidRPr="00E24633">
        <w:tab/>
      </w:r>
      <w:r w:rsidR="00092582" w:rsidRPr="00E24633">
        <w:t>8</w:t>
      </w:r>
      <w:r w:rsidR="00A95CF5">
        <w:t>51 02</w:t>
      </w:r>
      <w:r w:rsidR="004F79D1">
        <w:t xml:space="preserve"> </w:t>
      </w:r>
      <w:r w:rsidRPr="00E24633">
        <w:t>Bratislava</w:t>
      </w:r>
    </w:p>
    <w:p w:rsidR="00A25520" w:rsidRPr="00E24633" w:rsidRDefault="00A25520" w:rsidP="00C02CAC">
      <w:pPr>
        <w:tabs>
          <w:tab w:val="left" w:pos="4253"/>
        </w:tabs>
        <w:ind w:left="577"/>
        <w:jc w:val="both"/>
      </w:pPr>
    </w:p>
    <w:p w:rsidR="00110A12" w:rsidRPr="00E24633" w:rsidRDefault="00C02CAC" w:rsidP="00110A12">
      <w:pPr>
        <w:tabs>
          <w:tab w:val="left" w:pos="4253"/>
        </w:tabs>
        <w:ind w:left="142"/>
        <w:jc w:val="both"/>
        <w:rPr>
          <w:bCs/>
        </w:rPr>
      </w:pPr>
      <w:r w:rsidRPr="00E24633">
        <w:rPr>
          <w:bCs/>
        </w:rPr>
        <w:t>b)    Informácie o konsolidovanom celku</w:t>
      </w:r>
      <w:r w:rsidR="00110A12" w:rsidRPr="00E24633">
        <w:rPr>
          <w:bCs/>
        </w:rPr>
        <w:t xml:space="preserve">: </w:t>
      </w:r>
    </w:p>
    <w:bookmarkEnd w:id="0"/>
    <w:p w:rsidR="00110A12" w:rsidRPr="00E24633" w:rsidRDefault="00110A12" w:rsidP="00110A12">
      <w:pPr>
        <w:tabs>
          <w:tab w:val="left" w:pos="4253"/>
        </w:tabs>
        <w:ind w:left="142"/>
        <w:jc w:val="both"/>
        <w:rPr>
          <w:bCs/>
        </w:rPr>
      </w:pPr>
    </w:p>
    <w:p w:rsidR="00110A12" w:rsidRPr="00E24633" w:rsidRDefault="00110A12" w:rsidP="00110A12">
      <w:pPr>
        <w:tabs>
          <w:tab w:val="left" w:pos="4253"/>
        </w:tabs>
        <w:ind w:left="142"/>
        <w:jc w:val="both"/>
        <w:rPr>
          <w:bCs/>
        </w:rPr>
      </w:pPr>
      <w:r w:rsidRPr="00E24633">
        <w:rPr>
          <w:bCs/>
        </w:rPr>
        <w:t>Účtovná jednotka nie je súčasťou konsolidovaného celku a účtovná jednotka nie je materskou účtovnou jednotkou.</w:t>
      </w:r>
    </w:p>
    <w:p w:rsidR="00110A12" w:rsidRPr="00E24633" w:rsidRDefault="00110A12" w:rsidP="00110A12">
      <w:pPr>
        <w:jc w:val="both"/>
      </w:pPr>
    </w:p>
    <w:p w:rsidR="00110A12" w:rsidRPr="00E24633" w:rsidRDefault="00C02CAC" w:rsidP="00110A12">
      <w:pPr>
        <w:jc w:val="both"/>
      </w:pPr>
      <w:r w:rsidRPr="00D26AF3">
        <w:rPr>
          <w:bCs/>
          <w:highlight w:val="yellow"/>
        </w:rPr>
        <w:t xml:space="preserve">c)    </w:t>
      </w:r>
      <w:r w:rsidR="00110A12" w:rsidRPr="00D26AF3">
        <w:rPr>
          <w:highlight w:val="yellow"/>
        </w:rPr>
        <w:t>Priemerný prepoč</w:t>
      </w:r>
      <w:r w:rsidR="00A95CF5" w:rsidRPr="00D26AF3">
        <w:rPr>
          <w:highlight w:val="yellow"/>
        </w:rPr>
        <w:t>íta</w:t>
      </w:r>
      <w:r w:rsidR="005A3A36" w:rsidRPr="00D26AF3">
        <w:rPr>
          <w:highlight w:val="yellow"/>
        </w:rPr>
        <w:t xml:space="preserve">ný počet zamestnancov:      </w:t>
      </w:r>
      <w:r w:rsidR="00FB2F4B" w:rsidRPr="00D26AF3">
        <w:rPr>
          <w:highlight w:val="yellow"/>
        </w:rPr>
        <w:t>2</w:t>
      </w:r>
    </w:p>
    <w:p w:rsidR="00110A12" w:rsidRPr="00E24633" w:rsidRDefault="00110A12" w:rsidP="00110A12">
      <w:pPr>
        <w:tabs>
          <w:tab w:val="left" w:pos="851"/>
        </w:tabs>
        <w:ind w:left="2870"/>
        <w:jc w:val="both"/>
      </w:pPr>
    </w:p>
    <w:p w:rsidR="00A25520" w:rsidRPr="00E24633" w:rsidRDefault="00A25520" w:rsidP="00110A12">
      <w:pPr>
        <w:tabs>
          <w:tab w:val="left" w:pos="851"/>
        </w:tabs>
        <w:ind w:left="2870"/>
        <w:jc w:val="both"/>
      </w:pPr>
    </w:p>
    <w:p w:rsidR="00A25520" w:rsidRPr="00E24633" w:rsidRDefault="00A25520" w:rsidP="00110A12">
      <w:pPr>
        <w:tabs>
          <w:tab w:val="left" w:pos="851"/>
        </w:tabs>
        <w:ind w:left="2870"/>
        <w:jc w:val="both"/>
      </w:pPr>
    </w:p>
    <w:p w:rsidR="00A25520" w:rsidRPr="00E24633" w:rsidRDefault="00A25520" w:rsidP="00110A12">
      <w:pPr>
        <w:tabs>
          <w:tab w:val="left" w:pos="851"/>
        </w:tabs>
        <w:ind w:left="2870"/>
        <w:jc w:val="both"/>
      </w:pPr>
    </w:p>
    <w:p w:rsidR="00931C39" w:rsidRPr="00E24633" w:rsidRDefault="00931C39" w:rsidP="00DE6D6C">
      <w:pPr>
        <w:jc w:val="center"/>
        <w:rPr>
          <w:b/>
        </w:rPr>
      </w:pPr>
      <w:bookmarkStart w:id="2" w:name="_Hlk503961450"/>
      <w:bookmarkEnd w:id="1"/>
      <w:r w:rsidRPr="00E24633">
        <w:rPr>
          <w:b/>
        </w:rPr>
        <w:t>Čl. II</w:t>
      </w:r>
    </w:p>
    <w:p w:rsidR="00931C39" w:rsidRPr="00E24633" w:rsidRDefault="00C02CAC" w:rsidP="00C13C94">
      <w:pPr>
        <w:jc w:val="center"/>
        <w:rPr>
          <w:b/>
        </w:rPr>
      </w:pPr>
      <w:bookmarkStart w:id="3" w:name="_Hlk503947141"/>
      <w:r w:rsidRPr="00E24633">
        <w:rPr>
          <w:b/>
        </w:rPr>
        <w:t xml:space="preserve">B.  </w:t>
      </w:r>
      <w:r w:rsidR="00931C39" w:rsidRPr="00E24633">
        <w:rPr>
          <w:b/>
        </w:rPr>
        <w:t>Informácie o prijatých postupoch</w:t>
      </w:r>
    </w:p>
    <w:bookmarkEnd w:id="2"/>
    <w:p w:rsidR="00110A12" w:rsidRPr="00E24633" w:rsidRDefault="00110A12" w:rsidP="00C13C94">
      <w:pPr>
        <w:jc w:val="center"/>
        <w:rPr>
          <w:b/>
        </w:rPr>
      </w:pPr>
    </w:p>
    <w:p w:rsidR="00110A12" w:rsidRPr="00E24633" w:rsidRDefault="00110A12" w:rsidP="00110A12">
      <w:pPr>
        <w:keepNext/>
        <w:outlineLvl w:val="1"/>
        <w:rPr>
          <w:b/>
          <w:bCs/>
        </w:rPr>
      </w:pPr>
    </w:p>
    <w:p w:rsidR="00110A12" w:rsidRPr="00E24633" w:rsidRDefault="00110A12" w:rsidP="00110A12">
      <w:pPr>
        <w:tabs>
          <w:tab w:val="left" w:pos="4253"/>
        </w:tabs>
        <w:ind w:left="142"/>
        <w:jc w:val="both"/>
        <w:rPr>
          <w:bCs/>
        </w:rPr>
      </w:pPr>
      <w:r w:rsidRPr="00E24633">
        <w:rPr>
          <w:bCs/>
        </w:rPr>
        <w:t>a)  Účtovná závierka bola zostavená za predpokladu, že účtovná jednotka bude nepretržite pokračovať vo svojej činnosti</w:t>
      </w:r>
    </w:p>
    <w:p w:rsidR="00110A12" w:rsidRPr="00E24633" w:rsidRDefault="00110A12" w:rsidP="00110A12">
      <w:pPr>
        <w:tabs>
          <w:tab w:val="left" w:pos="4253"/>
        </w:tabs>
        <w:ind w:left="142"/>
        <w:jc w:val="both"/>
      </w:pPr>
      <w:r w:rsidRPr="00E24633">
        <w:tab/>
      </w:r>
    </w:p>
    <w:p w:rsidR="006F74F4" w:rsidRPr="00E24633" w:rsidRDefault="00110A12" w:rsidP="00110A12">
      <w:pPr>
        <w:tabs>
          <w:tab w:val="left" w:pos="4253"/>
        </w:tabs>
        <w:ind w:left="142"/>
        <w:jc w:val="both"/>
        <w:rPr>
          <w:bCs/>
        </w:rPr>
      </w:pPr>
      <w:r w:rsidRPr="00E24633">
        <w:rPr>
          <w:bCs/>
        </w:rPr>
        <w:t>b)  Popis oceňovania jednotlivých položiek majetku a záväzkov, o ktorých účtovná jednotka účtuje.</w:t>
      </w:r>
      <w:bookmarkEnd w:id="3"/>
    </w:p>
    <w:p w:rsidR="00110A12" w:rsidRPr="00E24633" w:rsidRDefault="00110A12" w:rsidP="00110A12">
      <w:pPr>
        <w:tabs>
          <w:tab w:val="left" w:pos="4253"/>
        </w:tabs>
        <w:ind w:left="142"/>
        <w:jc w:val="both"/>
      </w:pPr>
    </w:p>
    <w:p w:rsidR="003A5090" w:rsidRPr="00E24633" w:rsidRDefault="003A5090" w:rsidP="003A5090">
      <w:pPr>
        <w:jc w:val="both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AC7913" w:rsidRPr="00E24633" w:rsidTr="00AC7913">
        <w:tc>
          <w:tcPr>
            <w:tcW w:w="9072" w:type="dxa"/>
            <w:gridSpan w:val="2"/>
            <w:vAlign w:val="center"/>
          </w:tcPr>
          <w:p w:rsidR="00AC7913" w:rsidRPr="00E2463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/>
                <w:bCs/>
              </w:rPr>
              <w:t>O</w:t>
            </w:r>
            <w:r w:rsidR="00AC7913" w:rsidRPr="00E24633">
              <w:rPr>
                <w:b/>
                <w:bCs/>
              </w:rPr>
              <w:t>bstarávacou cenou</w:t>
            </w:r>
            <w:r w:rsidR="009E5E8B" w:rsidRPr="00E24633">
              <w:rPr>
                <w:bCs/>
              </w:rPr>
              <w:t xml:space="preserve">  (cena obstarania a náklady spojené s obstaraním)</w:t>
            </w:r>
          </w:p>
        </w:tc>
      </w:tr>
      <w:tr w:rsidR="00133665" w:rsidRPr="00E24633" w:rsidTr="00133665">
        <w:tc>
          <w:tcPr>
            <w:tcW w:w="8505" w:type="dxa"/>
            <w:vAlign w:val="center"/>
          </w:tcPr>
          <w:p w:rsidR="00133665" w:rsidRPr="00E24633" w:rsidRDefault="00133665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</w:rPr>
            </w:pPr>
            <w:r w:rsidRPr="00E24633">
              <w:rPr>
                <w:bCs/>
              </w:rPr>
              <w:t xml:space="preserve">1. </w:t>
            </w:r>
            <w:r w:rsidR="00110A12" w:rsidRPr="00E24633">
              <w:rPr>
                <w:bCs/>
              </w:rPr>
              <w:t xml:space="preserve">Dlhodobý </w:t>
            </w:r>
            <w:r w:rsidRPr="00E24633">
              <w:rPr>
                <w:bCs/>
              </w:rPr>
              <w:t>nehmotný majetok</w:t>
            </w:r>
          </w:p>
        </w:tc>
        <w:tc>
          <w:tcPr>
            <w:tcW w:w="567" w:type="dxa"/>
            <w:vAlign w:val="center"/>
          </w:tcPr>
          <w:p w:rsidR="00133665" w:rsidRPr="00E24633" w:rsidRDefault="00133665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</w:rPr>
            </w:pPr>
          </w:p>
        </w:tc>
      </w:tr>
      <w:tr w:rsidR="00AC7913" w:rsidRPr="00E24633" w:rsidTr="00133665">
        <w:tc>
          <w:tcPr>
            <w:tcW w:w="8505" w:type="dxa"/>
            <w:vAlign w:val="center"/>
          </w:tcPr>
          <w:p w:rsidR="00AC7913" w:rsidRPr="00E24633" w:rsidRDefault="00AD0327" w:rsidP="0043742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Cs/>
              </w:rPr>
              <w:t>2</w:t>
            </w:r>
            <w:r w:rsidR="00AC7913" w:rsidRPr="00E24633">
              <w:rPr>
                <w:bCs/>
              </w:rPr>
              <w:t xml:space="preserve">. </w:t>
            </w:r>
            <w:r w:rsidR="00110A12" w:rsidRPr="00E24633">
              <w:rPr>
                <w:bCs/>
              </w:rPr>
              <w:t xml:space="preserve">Dlhodobý </w:t>
            </w:r>
            <w:r w:rsidR="00AC7913" w:rsidRPr="00E24633">
              <w:rPr>
                <w:bCs/>
              </w:rPr>
              <w:t xml:space="preserve">hmotný majetok </w:t>
            </w:r>
          </w:p>
        </w:tc>
        <w:tc>
          <w:tcPr>
            <w:tcW w:w="567" w:type="dxa"/>
            <w:vAlign w:val="center"/>
          </w:tcPr>
          <w:p w:rsidR="00AC7913" w:rsidRPr="00E24633" w:rsidRDefault="00A95CF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>
              <w:rPr>
                <w:bCs/>
              </w:rPr>
              <w:t>X</w:t>
            </w:r>
          </w:p>
        </w:tc>
      </w:tr>
      <w:tr w:rsidR="00AC7913" w:rsidRPr="00E24633" w:rsidTr="00133665">
        <w:tc>
          <w:tcPr>
            <w:tcW w:w="8505" w:type="dxa"/>
            <w:vAlign w:val="center"/>
          </w:tcPr>
          <w:p w:rsidR="00AC7913" w:rsidRPr="00E24633" w:rsidRDefault="00AD0327" w:rsidP="00AD032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Cs/>
              </w:rPr>
              <w:t>3</w:t>
            </w:r>
            <w:r w:rsidR="00AC7913" w:rsidRPr="00E24633">
              <w:rPr>
                <w:bCs/>
              </w:rPr>
              <w:t xml:space="preserve">. </w:t>
            </w:r>
            <w:r w:rsidR="00EB6860" w:rsidRPr="00E24633">
              <w:rPr>
                <w:bCs/>
              </w:rPr>
              <w:t>Z</w:t>
            </w:r>
            <w:r w:rsidR="00AC7913" w:rsidRPr="00E24633">
              <w:rPr>
                <w:bCs/>
              </w:rPr>
              <w:t xml:space="preserve">ásoby </w:t>
            </w:r>
          </w:p>
        </w:tc>
        <w:tc>
          <w:tcPr>
            <w:tcW w:w="567" w:type="dxa"/>
            <w:vAlign w:val="center"/>
          </w:tcPr>
          <w:p w:rsidR="00AC7913" w:rsidRPr="00E24633" w:rsidRDefault="00A95CF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>
              <w:rPr>
                <w:bCs/>
              </w:rPr>
              <w:t>X</w:t>
            </w:r>
          </w:p>
        </w:tc>
      </w:tr>
    </w:tbl>
    <w:p w:rsidR="00AC7913" w:rsidRPr="00E24633" w:rsidRDefault="00AC7913" w:rsidP="00AC7913">
      <w:pPr>
        <w:jc w:val="both"/>
      </w:pPr>
    </w:p>
    <w:p w:rsidR="00A25520" w:rsidRPr="00E24633" w:rsidRDefault="00A25520" w:rsidP="00AC7913">
      <w:pPr>
        <w:jc w:val="both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AC7913" w:rsidRPr="00E24633" w:rsidTr="00AC7913">
        <w:tc>
          <w:tcPr>
            <w:tcW w:w="9072" w:type="dxa"/>
            <w:gridSpan w:val="2"/>
          </w:tcPr>
          <w:p w:rsidR="00AC7913" w:rsidRPr="00E24633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</w:rPr>
            </w:pPr>
            <w:bookmarkStart w:id="4" w:name="_Hlk503948442"/>
            <w:r w:rsidRPr="00E24633">
              <w:rPr>
                <w:b/>
                <w:bCs/>
              </w:rPr>
              <w:t>M</w:t>
            </w:r>
            <w:r w:rsidR="00AC7913" w:rsidRPr="00E24633">
              <w:rPr>
                <w:b/>
                <w:bCs/>
              </w:rPr>
              <w:t>enovitou hodnotou</w:t>
            </w:r>
          </w:p>
        </w:tc>
      </w:tr>
      <w:tr w:rsidR="00AC7913" w:rsidRPr="00E24633" w:rsidTr="00133665">
        <w:tc>
          <w:tcPr>
            <w:tcW w:w="8505" w:type="dxa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</w:rPr>
            </w:pPr>
            <w:r w:rsidRPr="00E24633">
              <w:rPr>
                <w:bCs/>
              </w:rPr>
              <w:t xml:space="preserve">1. </w:t>
            </w:r>
            <w:r w:rsidR="00EB6860" w:rsidRPr="00E24633">
              <w:rPr>
                <w:bCs/>
              </w:rPr>
              <w:t>P</w:t>
            </w:r>
            <w:r w:rsidRPr="00E24633">
              <w:rPr>
                <w:bCs/>
              </w:rPr>
              <w:t xml:space="preserve">eňažné prostriedky a ceniny </w:t>
            </w:r>
          </w:p>
        </w:tc>
        <w:tc>
          <w:tcPr>
            <w:tcW w:w="567" w:type="dxa"/>
            <w:vAlign w:val="center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Cs/>
              </w:rPr>
              <w:t>X</w:t>
            </w:r>
          </w:p>
        </w:tc>
      </w:tr>
      <w:bookmarkEnd w:id="4"/>
      <w:tr w:rsidR="00AC7913" w:rsidRPr="00E24633" w:rsidTr="00133665">
        <w:tc>
          <w:tcPr>
            <w:tcW w:w="8505" w:type="dxa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</w:rPr>
            </w:pPr>
            <w:r w:rsidRPr="00E24633">
              <w:rPr>
                <w:bCs/>
              </w:rPr>
              <w:t xml:space="preserve">2. </w:t>
            </w:r>
            <w:r w:rsidR="00EB6860" w:rsidRPr="00E24633">
              <w:rPr>
                <w:bCs/>
              </w:rPr>
              <w:t>P</w:t>
            </w:r>
            <w:r w:rsidRPr="00E24633">
              <w:rPr>
                <w:bCs/>
              </w:rPr>
              <w:t xml:space="preserve">ohľadávky pri ich vzniku </w:t>
            </w:r>
          </w:p>
        </w:tc>
        <w:tc>
          <w:tcPr>
            <w:tcW w:w="567" w:type="dxa"/>
            <w:vAlign w:val="center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Cs/>
              </w:rPr>
              <w:t>X</w:t>
            </w:r>
          </w:p>
        </w:tc>
      </w:tr>
      <w:tr w:rsidR="00AC7913" w:rsidRPr="00E24633" w:rsidTr="00133665">
        <w:tc>
          <w:tcPr>
            <w:tcW w:w="8505" w:type="dxa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</w:rPr>
            </w:pPr>
            <w:r w:rsidRPr="00E24633">
              <w:rPr>
                <w:bCs/>
              </w:rPr>
              <w:t xml:space="preserve">3. </w:t>
            </w:r>
            <w:r w:rsidR="00EB6860" w:rsidRPr="00E24633">
              <w:rPr>
                <w:bCs/>
              </w:rPr>
              <w:t>Z</w:t>
            </w:r>
            <w:r w:rsidRPr="00E24633">
              <w:rPr>
                <w:bCs/>
              </w:rPr>
              <w:t xml:space="preserve">áväzky pri ich vzniku </w:t>
            </w:r>
          </w:p>
        </w:tc>
        <w:tc>
          <w:tcPr>
            <w:tcW w:w="567" w:type="dxa"/>
            <w:vAlign w:val="center"/>
          </w:tcPr>
          <w:p w:rsidR="00AC7913" w:rsidRPr="00E2463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 w:rsidRPr="00E24633">
              <w:rPr>
                <w:bCs/>
              </w:rPr>
              <w:t>X</w:t>
            </w:r>
          </w:p>
        </w:tc>
      </w:tr>
    </w:tbl>
    <w:p w:rsidR="00EB6860" w:rsidRPr="00E24633" w:rsidRDefault="00EB6860" w:rsidP="00D5335B">
      <w:pPr>
        <w:tabs>
          <w:tab w:val="left" w:pos="4253"/>
        </w:tabs>
        <w:jc w:val="both"/>
      </w:pPr>
    </w:p>
    <w:p w:rsidR="00D5335B" w:rsidRPr="00E24633" w:rsidRDefault="00D5335B" w:rsidP="00D5335B">
      <w:pPr>
        <w:tabs>
          <w:tab w:val="left" w:pos="4253"/>
        </w:tabs>
        <w:jc w:val="both"/>
        <w:rPr>
          <w:bCs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EB6860" w:rsidRPr="00E24633" w:rsidTr="000E0D12">
        <w:tc>
          <w:tcPr>
            <w:tcW w:w="9072" w:type="dxa"/>
            <w:gridSpan w:val="2"/>
          </w:tcPr>
          <w:p w:rsidR="00EB6860" w:rsidRPr="00E24633" w:rsidRDefault="00EB6860" w:rsidP="000E0D12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</w:rPr>
            </w:pPr>
            <w:r w:rsidRPr="00E24633">
              <w:rPr>
                <w:b/>
                <w:bCs/>
              </w:rPr>
              <w:t>Odpisový plán</w:t>
            </w:r>
          </w:p>
        </w:tc>
      </w:tr>
      <w:tr w:rsidR="00EB6860" w:rsidRPr="00E24633" w:rsidTr="00EB6860">
        <w:trPr>
          <w:trHeight w:val="820"/>
        </w:trPr>
        <w:tc>
          <w:tcPr>
            <w:tcW w:w="8505" w:type="dxa"/>
          </w:tcPr>
          <w:p w:rsidR="00EB6860" w:rsidRPr="00E24633" w:rsidRDefault="00EB6860" w:rsidP="00EB6860">
            <w:pPr>
              <w:widowControl w:val="0"/>
              <w:autoSpaceDE w:val="0"/>
              <w:autoSpaceDN w:val="0"/>
              <w:adjustRightInd w:val="0"/>
              <w:ind w:left="360" w:right="-468"/>
              <w:jc w:val="both"/>
              <w:rPr>
                <w:bCs/>
              </w:rPr>
            </w:pPr>
          </w:p>
          <w:p w:rsidR="00EB6860" w:rsidRPr="00E24633" w:rsidRDefault="00EB6860" w:rsidP="00EB6860">
            <w:pPr>
              <w:widowControl w:val="0"/>
              <w:autoSpaceDE w:val="0"/>
              <w:autoSpaceDN w:val="0"/>
              <w:adjustRightInd w:val="0"/>
              <w:ind w:left="360" w:right="-468"/>
              <w:jc w:val="both"/>
              <w:rPr>
                <w:bCs/>
              </w:rPr>
            </w:pPr>
            <w:r w:rsidRPr="00E24633">
              <w:t>Spoločnosť majetok nemá, preto netvorí odpisy.</w:t>
            </w:r>
          </w:p>
        </w:tc>
        <w:tc>
          <w:tcPr>
            <w:tcW w:w="567" w:type="dxa"/>
            <w:vAlign w:val="center"/>
          </w:tcPr>
          <w:p w:rsidR="00EB6860" w:rsidRPr="00E24633" w:rsidRDefault="00EB6860" w:rsidP="000E0D1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</w:p>
        </w:tc>
      </w:tr>
    </w:tbl>
    <w:p w:rsidR="00061DBD" w:rsidRPr="00E24633" w:rsidRDefault="00061DBD" w:rsidP="00A33687">
      <w:pPr>
        <w:ind w:left="709"/>
        <w:jc w:val="both"/>
      </w:pPr>
    </w:p>
    <w:p w:rsidR="00A25520" w:rsidRPr="00E24633" w:rsidRDefault="00A25520" w:rsidP="00A33687">
      <w:pPr>
        <w:ind w:left="709"/>
        <w:jc w:val="both"/>
      </w:pPr>
    </w:p>
    <w:p w:rsidR="00A25520" w:rsidRPr="00E24633" w:rsidRDefault="00A25520" w:rsidP="00A33687">
      <w:pPr>
        <w:ind w:left="709"/>
        <w:jc w:val="both"/>
      </w:pPr>
    </w:p>
    <w:p w:rsidR="00A25520" w:rsidRPr="00E24633" w:rsidRDefault="00A25520" w:rsidP="00A33687">
      <w:pPr>
        <w:ind w:left="709"/>
        <w:jc w:val="both"/>
      </w:pPr>
    </w:p>
    <w:p w:rsidR="00A25520" w:rsidRPr="00E24633" w:rsidRDefault="00A25520" w:rsidP="00A33687">
      <w:pPr>
        <w:ind w:left="709"/>
        <w:jc w:val="both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05"/>
        <w:gridCol w:w="567"/>
      </w:tblGrid>
      <w:tr w:rsidR="00A25520" w:rsidRPr="00E24633" w:rsidTr="000E0D12">
        <w:tc>
          <w:tcPr>
            <w:tcW w:w="9072" w:type="dxa"/>
            <w:gridSpan w:val="2"/>
          </w:tcPr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</w:rPr>
            </w:pPr>
            <w:r w:rsidRPr="00E24633">
              <w:rPr>
                <w:b/>
                <w:bCs/>
              </w:rPr>
              <w:t>Odpisový plán</w:t>
            </w:r>
          </w:p>
        </w:tc>
      </w:tr>
      <w:tr w:rsidR="00A25520" w:rsidRPr="00E24633" w:rsidTr="000E0D12">
        <w:tc>
          <w:tcPr>
            <w:tcW w:w="8505" w:type="dxa"/>
          </w:tcPr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right="-468"/>
              <w:jc w:val="both"/>
            </w:pPr>
            <w:r w:rsidRPr="00E24633">
              <w:t>Dlhodobý hmotný majetok sa odpisuje s ohľadom na opotrebovanie zodpovedajúce</w:t>
            </w:r>
          </w:p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right="-468"/>
              <w:jc w:val="both"/>
            </w:pPr>
            <w:r w:rsidRPr="00E24633">
              <w:t>bežným podmienkam jeho používania. Pri tvorbe odpisového plánu sa zohľadňuje</w:t>
            </w:r>
          </w:p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right="-468"/>
              <w:jc w:val="both"/>
            </w:pPr>
            <w:r w:rsidRPr="00E24633">
              <w:t xml:space="preserve">doba použiteľnosti. Účtovné a daňové odpisy sa </w:t>
            </w:r>
            <w:r w:rsidRPr="00E24633">
              <w:rPr>
                <w:b/>
              </w:rPr>
              <w:t xml:space="preserve">rovnajú. </w:t>
            </w:r>
            <w:r w:rsidRPr="00E24633">
              <w:t xml:space="preserve">Odpisovať sa začína </w:t>
            </w:r>
          </w:p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right="-468"/>
              <w:jc w:val="both"/>
            </w:pPr>
            <w:r w:rsidRPr="00E24633">
              <w:t>v mesiaci, v ktorom bol majetok uvedený do používania</w:t>
            </w:r>
          </w:p>
          <w:p w:rsidR="00A25520" w:rsidRPr="00E24633" w:rsidRDefault="00A25520" w:rsidP="000E0D12">
            <w:pPr>
              <w:widowControl w:val="0"/>
              <w:autoSpaceDE w:val="0"/>
              <w:autoSpaceDN w:val="0"/>
              <w:adjustRightInd w:val="0"/>
              <w:ind w:left="321" w:right="-468" w:firstLine="39"/>
              <w:jc w:val="both"/>
              <w:rPr>
                <w:bCs/>
              </w:rPr>
            </w:pPr>
          </w:p>
        </w:tc>
        <w:tc>
          <w:tcPr>
            <w:tcW w:w="567" w:type="dxa"/>
            <w:vAlign w:val="center"/>
          </w:tcPr>
          <w:p w:rsidR="00A25520" w:rsidRPr="00E24633" w:rsidRDefault="00A95CF5" w:rsidP="000E0D1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</w:rPr>
            </w:pPr>
            <w:r>
              <w:rPr>
                <w:bCs/>
              </w:rPr>
              <w:t>X</w:t>
            </w:r>
          </w:p>
        </w:tc>
      </w:tr>
    </w:tbl>
    <w:p w:rsidR="00EB6860" w:rsidRPr="00E24633" w:rsidRDefault="00EB6860" w:rsidP="00A33687">
      <w:pPr>
        <w:ind w:left="709"/>
        <w:jc w:val="both"/>
      </w:pPr>
    </w:p>
    <w:p w:rsidR="00EB6860" w:rsidRPr="00E24633" w:rsidRDefault="00EB6860" w:rsidP="00A33687">
      <w:pPr>
        <w:ind w:left="709"/>
        <w:jc w:val="both"/>
      </w:pPr>
    </w:p>
    <w:p w:rsidR="00EB6860" w:rsidRPr="00E24633" w:rsidRDefault="00EB6860" w:rsidP="00A33687">
      <w:pPr>
        <w:ind w:left="709"/>
        <w:jc w:val="both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778"/>
        <w:gridCol w:w="1136"/>
        <w:gridCol w:w="1376"/>
        <w:gridCol w:w="1162"/>
        <w:gridCol w:w="1189"/>
        <w:gridCol w:w="1431"/>
      </w:tblGrid>
      <w:tr w:rsidR="00AC7913" w:rsidRPr="00E24633" w:rsidTr="00EB6860">
        <w:tc>
          <w:tcPr>
            <w:tcW w:w="2778" w:type="dxa"/>
          </w:tcPr>
          <w:p w:rsidR="00AC7913" w:rsidRPr="00E24633" w:rsidRDefault="00AC7913" w:rsidP="00A91BDD">
            <w:pPr>
              <w:spacing w:after="120"/>
              <w:jc w:val="both"/>
            </w:pPr>
            <w:r w:rsidRPr="00E24633">
              <w:t>Majetok</w:t>
            </w:r>
          </w:p>
        </w:tc>
        <w:tc>
          <w:tcPr>
            <w:tcW w:w="1136" w:type="dxa"/>
          </w:tcPr>
          <w:p w:rsidR="00AC7913" w:rsidRPr="00E24633" w:rsidRDefault="00AC7913" w:rsidP="00A91BDD">
            <w:pPr>
              <w:spacing w:after="120"/>
              <w:jc w:val="both"/>
            </w:pPr>
            <w:r w:rsidRPr="00E24633">
              <w:t xml:space="preserve">Odpisová skupina </w:t>
            </w:r>
          </w:p>
        </w:tc>
        <w:tc>
          <w:tcPr>
            <w:tcW w:w="1376" w:type="dxa"/>
          </w:tcPr>
          <w:p w:rsidR="00AC7913" w:rsidRPr="00E24633" w:rsidRDefault="00AC7913" w:rsidP="00A91BDD">
            <w:pPr>
              <w:spacing w:after="120"/>
              <w:jc w:val="both"/>
            </w:pPr>
            <w:r w:rsidRPr="00E24633"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E24633" w:rsidRDefault="00AC7913" w:rsidP="00A91BDD">
            <w:pPr>
              <w:spacing w:after="120"/>
              <w:jc w:val="both"/>
            </w:pPr>
            <w:r w:rsidRPr="00E24633">
              <w:t>Lineárne odpisy</w:t>
            </w:r>
          </w:p>
        </w:tc>
        <w:tc>
          <w:tcPr>
            <w:tcW w:w="1189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E24633" w:rsidRDefault="00AC7913" w:rsidP="00A91BDD">
            <w:pPr>
              <w:spacing w:after="120"/>
              <w:jc w:val="both"/>
            </w:pPr>
            <w:r w:rsidRPr="00E24633">
              <w:t>Zrýchlené odpisy</w:t>
            </w: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C7913" w:rsidRPr="00E24633" w:rsidRDefault="00AC7913" w:rsidP="00A91BDD">
            <w:pPr>
              <w:spacing w:after="120"/>
              <w:jc w:val="both"/>
            </w:pPr>
          </w:p>
        </w:tc>
      </w:tr>
      <w:tr w:rsidR="00AC7913" w:rsidRPr="00E24633" w:rsidTr="00EB6860">
        <w:tc>
          <w:tcPr>
            <w:tcW w:w="2778" w:type="dxa"/>
          </w:tcPr>
          <w:p w:rsidR="00AC7913" w:rsidRPr="00E24633" w:rsidRDefault="00D5335B" w:rsidP="00A91BDD">
            <w:pPr>
              <w:spacing w:after="120"/>
              <w:jc w:val="both"/>
            </w:pPr>
            <w:r w:rsidRPr="00E24633">
              <w:t>Budovy</w:t>
            </w:r>
          </w:p>
        </w:tc>
        <w:tc>
          <w:tcPr>
            <w:tcW w:w="1136" w:type="dxa"/>
          </w:tcPr>
          <w:p w:rsidR="00D5335B" w:rsidRPr="00E24633" w:rsidRDefault="00D5335B" w:rsidP="00A91BDD">
            <w:pPr>
              <w:spacing w:after="120"/>
              <w:jc w:val="both"/>
            </w:pPr>
            <w:r w:rsidRPr="00E24633">
              <w:t>6</w:t>
            </w:r>
          </w:p>
        </w:tc>
        <w:tc>
          <w:tcPr>
            <w:tcW w:w="1376" w:type="dxa"/>
          </w:tcPr>
          <w:p w:rsidR="00AC7913" w:rsidRPr="00E24633" w:rsidRDefault="00D5335B" w:rsidP="00A91BDD">
            <w:pPr>
              <w:spacing w:after="120"/>
              <w:jc w:val="both"/>
            </w:pPr>
            <w:r w:rsidRPr="00E24633">
              <w:t>40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E24633" w:rsidRDefault="00D5335B" w:rsidP="00A91BDD">
            <w:pPr>
              <w:spacing w:after="120"/>
              <w:jc w:val="both"/>
            </w:pPr>
            <w:r w:rsidRPr="00E24633">
              <w:t>áno</w:t>
            </w:r>
          </w:p>
        </w:tc>
        <w:tc>
          <w:tcPr>
            <w:tcW w:w="1189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E24633" w:rsidRDefault="00AC7913" w:rsidP="00A91BDD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C7913" w:rsidRPr="00E24633" w:rsidRDefault="004F79D1" w:rsidP="00A95CF5">
            <w:pPr>
              <w:spacing w:after="120"/>
              <w:jc w:val="right"/>
            </w:pPr>
            <w:r>
              <w:t>8140,82</w:t>
            </w:r>
            <w:r w:rsidR="00160423">
              <w:t xml:space="preserve"> eur </w:t>
            </w:r>
          </w:p>
        </w:tc>
      </w:tr>
      <w:tr w:rsidR="00A95CF5" w:rsidRPr="00E24633" w:rsidTr="00EB6860">
        <w:tc>
          <w:tcPr>
            <w:tcW w:w="2778" w:type="dxa"/>
          </w:tcPr>
          <w:p w:rsidR="00A95CF5" w:rsidRPr="00E24633" w:rsidRDefault="00554025" w:rsidP="00276FF0">
            <w:pPr>
              <w:spacing w:after="120"/>
              <w:jc w:val="both"/>
            </w:pPr>
            <w:r>
              <w:t>Dopr.prostriedky</w:t>
            </w:r>
          </w:p>
        </w:tc>
        <w:tc>
          <w:tcPr>
            <w:tcW w:w="1136" w:type="dxa"/>
          </w:tcPr>
          <w:p w:rsidR="00A95CF5" w:rsidRPr="00E24633" w:rsidRDefault="00554025" w:rsidP="00276FF0">
            <w:pPr>
              <w:spacing w:after="120"/>
              <w:jc w:val="both"/>
            </w:pPr>
            <w:r>
              <w:t>1</w:t>
            </w:r>
          </w:p>
        </w:tc>
        <w:tc>
          <w:tcPr>
            <w:tcW w:w="1376" w:type="dxa"/>
          </w:tcPr>
          <w:p w:rsidR="00A95CF5" w:rsidRPr="00E24633" w:rsidRDefault="00554025" w:rsidP="00276FF0">
            <w:pPr>
              <w:spacing w:after="120"/>
              <w:jc w:val="both"/>
            </w:pPr>
            <w:r>
              <w:t>4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95CF5" w:rsidRPr="00E24633" w:rsidRDefault="00554025" w:rsidP="00276FF0">
            <w:pPr>
              <w:spacing w:after="120"/>
              <w:jc w:val="both"/>
            </w:pPr>
            <w:r>
              <w:t>áno</w:t>
            </w:r>
          </w:p>
        </w:tc>
        <w:tc>
          <w:tcPr>
            <w:tcW w:w="1189" w:type="dxa"/>
            <w:tcBorders>
              <w:left w:val="single" w:sz="4" w:space="0" w:color="auto"/>
              <w:right w:val="single" w:sz="4" w:space="0" w:color="auto"/>
            </w:tcBorders>
          </w:tcPr>
          <w:p w:rsidR="00A95CF5" w:rsidRPr="00E24633" w:rsidRDefault="00A95CF5" w:rsidP="00276FF0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95CF5" w:rsidRPr="00E24633" w:rsidRDefault="002E1377" w:rsidP="00A95CF5">
            <w:pPr>
              <w:spacing w:after="120"/>
              <w:jc w:val="right"/>
            </w:pPr>
            <w:r>
              <w:t>4 272</w:t>
            </w:r>
            <w:r w:rsidR="00CD1FE9">
              <w:t xml:space="preserve"> eur </w:t>
            </w:r>
          </w:p>
        </w:tc>
      </w:tr>
      <w:tr w:rsidR="00A95CF5" w:rsidRPr="00E24633" w:rsidTr="00EB6860">
        <w:tc>
          <w:tcPr>
            <w:tcW w:w="2778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3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37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89" w:type="dxa"/>
            <w:tcBorders>
              <w:left w:val="single" w:sz="4" w:space="0" w:color="auto"/>
              <w:righ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</w:tr>
      <w:tr w:rsidR="00A95CF5" w:rsidRPr="00E24633" w:rsidTr="00EB6860">
        <w:tc>
          <w:tcPr>
            <w:tcW w:w="2778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3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37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62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89" w:type="dxa"/>
            <w:tcBorders>
              <w:righ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</w:tr>
      <w:tr w:rsidR="00A95CF5" w:rsidRPr="00E24633" w:rsidTr="00EB6860">
        <w:tc>
          <w:tcPr>
            <w:tcW w:w="2778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3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37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62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89" w:type="dxa"/>
            <w:tcBorders>
              <w:righ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</w:tr>
      <w:tr w:rsidR="00A95CF5" w:rsidRPr="00E24633" w:rsidTr="00EB6860">
        <w:tc>
          <w:tcPr>
            <w:tcW w:w="2778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3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376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62" w:type="dxa"/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189" w:type="dxa"/>
            <w:tcBorders>
              <w:righ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  <w:tc>
          <w:tcPr>
            <w:tcW w:w="1431" w:type="dxa"/>
            <w:tcBorders>
              <w:left w:val="single" w:sz="4" w:space="0" w:color="auto"/>
            </w:tcBorders>
          </w:tcPr>
          <w:p w:rsidR="00A95CF5" w:rsidRPr="00E24633" w:rsidRDefault="00A95CF5" w:rsidP="00A91BDD">
            <w:pPr>
              <w:spacing w:after="120"/>
              <w:jc w:val="both"/>
            </w:pPr>
          </w:p>
        </w:tc>
      </w:tr>
    </w:tbl>
    <w:p w:rsidR="00AC7913" w:rsidRPr="00E24633" w:rsidRDefault="00AC7913" w:rsidP="001006BD">
      <w:pPr>
        <w:ind w:left="709"/>
        <w:jc w:val="both"/>
      </w:pPr>
    </w:p>
    <w:p w:rsidR="00D5335B" w:rsidRPr="00E24633" w:rsidRDefault="00D5335B" w:rsidP="001006BD">
      <w:pPr>
        <w:ind w:left="709"/>
        <w:jc w:val="both"/>
      </w:pPr>
    </w:p>
    <w:p w:rsidR="00CD1D6B" w:rsidRDefault="00D5335B" w:rsidP="00D5335B">
      <w:pPr>
        <w:tabs>
          <w:tab w:val="left" w:pos="4253"/>
        </w:tabs>
        <w:ind w:left="142"/>
        <w:jc w:val="both"/>
        <w:rPr>
          <w:bCs/>
        </w:rPr>
      </w:pPr>
      <w:r w:rsidRPr="00E24633">
        <w:rPr>
          <w:bCs/>
        </w:rPr>
        <w:t>c)</w:t>
      </w:r>
      <w:r w:rsidR="00CD1D6B">
        <w:rPr>
          <w:bCs/>
        </w:rPr>
        <w:t xml:space="preserve"> Spoločnosť nemá podmienený majetok, záväzky a iné finančné povinnosti.</w:t>
      </w:r>
    </w:p>
    <w:p w:rsidR="00CD1D6B" w:rsidRDefault="00CD1D6B" w:rsidP="00D5335B">
      <w:pPr>
        <w:tabs>
          <w:tab w:val="left" w:pos="4253"/>
        </w:tabs>
        <w:ind w:left="142"/>
        <w:jc w:val="both"/>
      </w:pPr>
    </w:p>
    <w:p w:rsidR="00D5335B" w:rsidRDefault="00CD1D6B" w:rsidP="00D5335B">
      <w:pPr>
        <w:tabs>
          <w:tab w:val="left" w:pos="4253"/>
        </w:tabs>
        <w:ind w:left="142"/>
        <w:jc w:val="both"/>
      </w:pPr>
      <w:r>
        <w:t xml:space="preserve">d) </w:t>
      </w:r>
      <w:r w:rsidR="00D5335B" w:rsidRPr="00D5335B">
        <w:t>Zmeny účtovných zásad a zmeny účtovných metód s uvedením dôvodu týchto zmien  a vyčíslením ich vplyvu na finančnú hodnotu majetkov, záväzkoch a základného imania a výsledku hospodárenia.</w:t>
      </w:r>
    </w:p>
    <w:p w:rsidR="0052425B" w:rsidRPr="00D5335B" w:rsidRDefault="0052425B" w:rsidP="00D5335B">
      <w:pPr>
        <w:tabs>
          <w:tab w:val="left" w:pos="4253"/>
        </w:tabs>
        <w:ind w:left="142"/>
        <w:jc w:val="both"/>
      </w:pPr>
    </w:p>
    <w:p w:rsidR="00D5335B" w:rsidRPr="00D5335B" w:rsidRDefault="00D5335B" w:rsidP="00D5335B">
      <w:pPr>
        <w:ind w:left="709"/>
        <w:jc w:val="both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521"/>
        <w:gridCol w:w="992"/>
        <w:gridCol w:w="284"/>
        <w:gridCol w:w="984"/>
        <w:gridCol w:w="291"/>
      </w:tblGrid>
      <w:tr w:rsidR="00D5335B" w:rsidRPr="00D5335B" w:rsidTr="0052425B">
        <w:trPr>
          <w:trHeight w:hRule="exact" w:val="340"/>
        </w:trPr>
        <w:tc>
          <w:tcPr>
            <w:tcW w:w="6521" w:type="dxa"/>
            <w:vAlign w:val="center"/>
          </w:tcPr>
          <w:p w:rsidR="00D5335B" w:rsidRPr="00D5335B" w:rsidRDefault="00D5335B" w:rsidP="00D5335B">
            <w:pPr>
              <w:jc w:val="both"/>
            </w:pPr>
            <w:r w:rsidRPr="00D5335B">
              <w:t xml:space="preserve">Zmeny účtovných zásad a metód  </w:t>
            </w:r>
          </w:p>
        </w:tc>
        <w:tc>
          <w:tcPr>
            <w:tcW w:w="992" w:type="dxa"/>
            <w:vAlign w:val="center"/>
          </w:tcPr>
          <w:p w:rsidR="00D5335B" w:rsidRPr="00D5335B" w:rsidRDefault="00D5335B" w:rsidP="00D5335B">
            <w:pPr>
              <w:jc w:val="both"/>
            </w:pPr>
            <w:r w:rsidRPr="00D5335B">
              <w:t>ÁNO</w:t>
            </w:r>
          </w:p>
        </w:tc>
        <w:tc>
          <w:tcPr>
            <w:tcW w:w="284" w:type="dxa"/>
            <w:vAlign w:val="center"/>
          </w:tcPr>
          <w:p w:rsidR="00D5335B" w:rsidRPr="00D5335B" w:rsidRDefault="00D5335B" w:rsidP="00D5335B">
            <w:pPr>
              <w:jc w:val="both"/>
            </w:pPr>
          </w:p>
        </w:tc>
        <w:tc>
          <w:tcPr>
            <w:tcW w:w="984" w:type="dxa"/>
            <w:vAlign w:val="center"/>
          </w:tcPr>
          <w:p w:rsidR="00D5335B" w:rsidRPr="00D5335B" w:rsidRDefault="00D5335B" w:rsidP="00D5335B">
            <w:pPr>
              <w:jc w:val="both"/>
            </w:pPr>
            <w:r w:rsidRPr="00D5335B">
              <w:t>NI</w:t>
            </w:r>
            <w:r w:rsidR="0052425B">
              <w:t>E</w:t>
            </w:r>
          </w:p>
        </w:tc>
        <w:tc>
          <w:tcPr>
            <w:tcW w:w="291" w:type="dxa"/>
            <w:vAlign w:val="center"/>
          </w:tcPr>
          <w:p w:rsidR="00D5335B" w:rsidRPr="00D5335B" w:rsidRDefault="00D5335B" w:rsidP="00D5335B">
            <w:pPr>
              <w:widowControl w:val="0"/>
              <w:autoSpaceDE w:val="0"/>
              <w:autoSpaceDN w:val="0"/>
              <w:adjustRightInd w:val="0"/>
              <w:jc w:val="center"/>
            </w:pPr>
            <w:r w:rsidRPr="00D5335B">
              <w:t>X</w:t>
            </w:r>
          </w:p>
        </w:tc>
      </w:tr>
    </w:tbl>
    <w:p w:rsidR="00D5335B" w:rsidRPr="00D5335B" w:rsidRDefault="00D5335B" w:rsidP="00D5335B">
      <w:pPr>
        <w:ind w:left="708"/>
      </w:pPr>
    </w:p>
    <w:p w:rsidR="00D5335B" w:rsidRPr="00D5335B" w:rsidRDefault="00D5335B" w:rsidP="00D5335B">
      <w:pPr>
        <w:ind w:left="708"/>
      </w:pPr>
    </w:p>
    <w:p w:rsidR="00D5335B" w:rsidRPr="00D5335B" w:rsidRDefault="00A20ADB" w:rsidP="00A20ADB">
      <w:pPr>
        <w:spacing w:after="200" w:line="276" w:lineRule="auto"/>
      </w:pPr>
      <w:bookmarkStart w:id="5" w:name="_Hlk503956529"/>
      <w:r w:rsidRPr="00E24633">
        <w:t xml:space="preserve">    d)   </w:t>
      </w:r>
      <w:r w:rsidR="00D5335B" w:rsidRPr="00D5335B">
        <w:t xml:space="preserve">Informácie o dotáciách </w:t>
      </w:r>
      <w:bookmarkEnd w:id="5"/>
      <w:r w:rsidR="00D5335B" w:rsidRPr="00D5335B">
        <w:t xml:space="preserve">a ich oceňovanie v účtovníctve </w:t>
      </w:r>
    </w:p>
    <w:p w:rsidR="0052425B" w:rsidRDefault="0052425B" w:rsidP="00A20ADB">
      <w:pPr>
        <w:spacing w:after="200" w:line="276" w:lineRule="auto"/>
      </w:pPr>
      <w:r>
        <w:t>Spoločnosť nedostáva žiadne dotácie.</w:t>
      </w:r>
    </w:p>
    <w:p w:rsidR="0052425B" w:rsidRDefault="0052425B" w:rsidP="00A20ADB">
      <w:pPr>
        <w:spacing w:after="200" w:line="276" w:lineRule="auto"/>
      </w:pPr>
    </w:p>
    <w:p w:rsidR="00A20ADB" w:rsidRPr="00E24633" w:rsidRDefault="00A20ADB" w:rsidP="00A20ADB">
      <w:pPr>
        <w:spacing w:after="200" w:line="276" w:lineRule="auto"/>
      </w:pPr>
      <w:r w:rsidRPr="00E24633">
        <w:t xml:space="preserve">    e)   </w:t>
      </w:r>
      <w:r w:rsidRPr="00D5335B">
        <w:t>I</w:t>
      </w:r>
      <w:r w:rsidRPr="00A20ADB">
        <w:t>nformácie o účtovaní významných opráv chýb minulých účtovných období v</w:t>
      </w:r>
      <w:r w:rsidRPr="00E24633">
        <w:t> </w:t>
      </w:r>
      <w:r w:rsidRPr="00A20ADB">
        <w:t>bežnom</w:t>
      </w:r>
      <w:r w:rsidRPr="00E24633">
        <w:t xml:space="preserve"> účtovnom období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A20ADB" w:rsidRPr="00A20ADB" w:rsidTr="000E0D12">
        <w:trPr>
          <w:trHeight w:val="170"/>
        </w:trPr>
        <w:tc>
          <w:tcPr>
            <w:tcW w:w="2977" w:type="dxa"/>
            <w:vAlign w:val="center"/>
          </w:tcPr>
          <w:p w:rsidR="00A20ADB" w:rsidRPr="00A20ADB" w:rsidRDefault="00A20ADB" w:rsidP="00A20ADB">
            <w:pPr>
              <w:jc w:val="both"/>
            </w:pPr>
            <w:r w:rsidRPr="00A20ADB">
              <w:t>Opravy minulého obdobia</w:t>
            </w:r>
          </w:p>
        </w:tc>
        <w:tc>
          <w:tcPr>
            <w:tcW w:w="992" w:type="dxa"/>
            <w:vAlign w:val="center"/>
          </w:tcPr>
          <w:p w:rsidR="00A20ADB" w:rsidRPr="00A20ADB" w:rsidRDefault="00A20ADB" w:rsidP="00A20ADB">
            <w:pPr>
              <w:jc w:val="both"/>
            </w:pPr>
            <w:r w:rsidRPr="00A20ADB">
              <w:t>Patrí do obdobia</w:t>
            </w:r>
          </w:p>
        </w:tc>
        <w:tc>
          <w:tcPr>
            <w:tcW w:w="851" w:type="dxa"/>
            <w:vAlign w:val="center"/>
          </w:tcPr>
          <w:p w:rsidR="00A20ADB" w:rsidRPr="00A20ADB" w:rsidRDefault="00A20ADB" w:rsidP="00A20ADB">
            <w:pPr>
              <w:jc w:val="both"/>
            </w:pPr>
            <w:r w:rsidRPr="00A20ADB">
              <w:t>Účet</w:t>
            </w:r>
          </w:p>
        </w:tc>
        <w:tc>
          <w:tcPr>
            <w:tcW w:w="2126" w:type="dxa"/>
            <w:vAlign w:val="center"/>
          </w:tcPr>
          <w:p w:rsidR="00A20ADB" w:rsidRPr="00A20ADB" w:rsidRDefault="00A20ADB" w:rsidP="00A20ADB">
            <w:pPr>
              <w:jc w:val="both"/>
            </w:pPr>
            <w:r w:rsidRPr="00A20ADB"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A20ADB" w:rsidRPr="00A20ADB" w:rsidRDefault="00A20ADB" w:rsidP="00A20ADB">
            <w:pPr>
              <w:jc w:val="both"/>
            </w:pPr>
            <w:r w:rsidRPr="00A20ADB">
              <w:t>Účtované do HV bežného  obdobia(EUR)</w:t>
            </w:r>
          </w:p>
        </w:tc>
      </w:tr>
      <w:tr w:rsidR="00A20ADB" w:rsidRPr="00A20ADB" w:rsidTr="000E0D12">
        <w:trPr>
          <w:trHeight w:val="170"/>
        </w:trPr>
        <w:tc>
          <w:tcPr>
            <w:tcW w:w="2977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992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851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2126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2552" w:type="dxa"/>
          </w:tcPr>
          <w:p w:rsidR="00A20ADB" w:rsidRPr="00A20ADB" w:rsidRDefault="00A20ADB" w:rsidP="00A20ADB">
            <w:pPr>
              <w:jc w:val="both"/>
            </w:pPr>
          </w:p>
        </w:tc>
      </w:tr>
      <w:tr w:rsidR="00A20ADB" w:rsidRPr="00A20ADB" w:rsidTr="000E0D12">
        <w:trPr>
          <w:trHeight w:val="170"/>
        </w:trPr>
        <w:tc>
          <w:tcPr>
            <w:tcW w:w="2977" w:type="dxa"/>
          </w:tcPr>
          <w:p w:rsidR="00A20ADB" w:rsidRPr="00A20ADB" w:rsidRDefault="00A20ADB" w:rsidP="00A20ADB">
            <w:pPr>
              <w:jc w:val="both"/>
              <w:rPr>
                <w:b/>
              </w:rPr>
            </w:pPr>
          </w:p>
        </w:tc>
        <w:tc>
          <w:tcPr>
            <w:tcW w:w="992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851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2126" w:type="dxa"/>
          </w:tcPr>
          <w:p w:rsidR="00A20ADB" w:rsidRPr="00A20ADB" w:rsidRDefault="00A20ADB" w:rsidP="00A20ADB">
            <w:pPr>
              <w:jc w:val="both"/>
            </w:pPr>
          </w:p>
        </w:tc>
        <w:tc>
          <w:tcPr>
            <w:tcW w:w="2552" w:type="dxa"/>
          </w:tcPr>
          <w:p w:rsidR="00A20ADB" w:rsidRPr="00A20ADB" w:rsidRDefault="00A20ADB" w:rsidP="00A20ADB">
            <w:pPr>
              <w:jc w:val="both"/>
            </w:pPr>
          </w:p>
        </w:tc>
      </w:tr>
    </w:tbl>
    <w:p w:rsidR="00A20ADB" w:rsidRPr="00E24633" w:rsidRDefault="00A20ADB" w:rsidP="00A20ADB">
      <w:pPr>
        <w:spacing w:after="200" w:line="276" w:lineRule="auto"/>
        <w:ind w:left="426"/>
      </w:pPr>
    </w:p>
    <w:p w:rsidR="00A25520" w:rsidRPr="00E24633" w:rsidRDefault="00A25520" w:rsidP="00A20ADB">
      <w:pPr>
        <w:spacing w:after="200" w:line="276" w:lineRule="auto"/>
        <w:ind w:left="426"/>
      </w:pPr>
    </w:p>
    <w:p w:rsidR="00A25520" w:rsidRPr="00E24633" w:rsidRDefault="00A25520" w:rsidP="00A20ADB">
      <w:pPr>
        <w:spacing w:after="200" w:line="276" w:lineRule="auto"/>
        <w:ind w:left="426"/>
      </w:pPr>
    </w:p>
    <w:p w:rsidR="00F022DF" w:rsidRPr="00E24633" w:rsidRDefault="00F022DF" w:rsidP="00F022DF">
      <w:pPr>
        <w:jc w:val="center"/>
        <w:rPr>
          <w:b/>
        </w:rPr>
      </w:pPr>
      <w:r w:rsidRPr="00E24633">
        <w:rPr>
          <w:b/>
        </w:rPr>
        <w:t>Čl. III</w:t>
      </w:r>
    </w:p>
    <w:p w:rsidR="00A20ADB" w:rsidRPr="00E24633" w:rsidRDefault="00F022DF" w:rsidP="00E321C6">
      <w:pPr>
        <w:numPr>
          <w:ilvl w:val="0"/>
          <w:numId w:val="33"/>
        </w:numPr>
        <w:jc w:val="center"/>
        <w:rPr>
          <w:b/>
        </w:rPr>
      </w:pPr>
      <w:r w:rsidRPr="00E24633">
        <w:rPr>
          <w:b/>
        </w:rPr>
        <w:t>Informáci</w:t>
      </w:r>
      <w:r w:rsidR="00A25520" w:rsidRPr="00E24633">
        <w:rPr>
          <w:b/>
        </w:rPr>
        <w:t>, ktoré vysvetľujú a dopĺňajú súvahu a výkaz ziskov a</w:t>
      </w:r>
      <w:r w:rsidR="00227FD1" w:rsidRPr="00E24633">
        <w:rPr>
          <w:b/>
        </w:rPr>
        <w:t> </w:t>
      </w:r>
      <w:r w:rsidR="00A25520" w:rsidRPr="00E24633">
        <w:rPr>
          <w:b/>
        </w:rPr>
        <w:t>strát</w:t>
      </w:r>
    </w:p>
    <w:p w:rsidR="00A25520" w:rsidRPr="00E24633" w:rsidRDefault="00A25520" w:rsidP="00F54CB0"/>
    <w:p w:rsidR="00A25520" w:rsidRPr="00CD1D6B" w:rsidRDefault="00A25520" w:rsidP="00CD1D6B">
      <w:pPr>
        <w:numPr>
          <w:ilvl w:val="0"/>
          <w:numId w:val="27"/>
        </w:numPr>
        <w:spacing w:line="276" w:lineRule="auto"/>
      </w:pPr>
      <w:r w:rsidRPr="00CD1D6B">
        <w:t>Informácia o sume a dôvodoch vzniku jednotlivých položiek nákladov alebo výnosov, ktoré majú výnimočný rozsah alebo výskyt.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A25520" w:rsidRPr="00E24633" w:rsidTr="000E0D12">
        <w:trPr>
          <w:trHeight w:val="170"/>
        </w:trPr>
        <w:tc>
          <w:tcPr>
            <w:tcW w:w="3899" w:type="dxa"/>
            <w:tcBorders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  <w:r w:rsidRPr="00E24633">
              <w:t xml:space="preserve">Popis nákladov ,výnosov 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  <w:r w:rsidRPr="00E24633">
              <w:t>EUR</w:t>
            </w:r>
          </w:p>
        </w:tc>
      </w:tr>
      <w:tr w:rsidR="00A25520" w:rsidRPr="00E24633" w:rsidTr="000E0D12">
        <w:trPr>
          <w:trHeight w:val="17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  <w:r w:rsidRPr="00E24633">
              <w:t>Náklady</w:t>
            </w:r>
            <w:r w:rsidR="00CD1D6B">
              <w:t xml:space="preserve"> celkom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25520" w:rsidRPr="00E24633" w:rsidRDefault="004F79D1" w:rsidP="00A95CF5">
            <w:pPr>
              <w:jc w:val="right"/>
            </w:pPr>
            <w:r>
              <w:t>443 003</w:t>
            </w:r>
          </w:p>
        </w:tc>
      </w:tr>
      <w:tr w:rsidR="00A25520" w:rsidRPr="00E24633" w:rsidTr="00A25520">
        <w:trPr>
          <w:trHeight w:val="170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  <w:r w:rsidRPr="00E24633">
              <w:t>Výnosy</w:t>
            </w:r>
            <w:r w:rsidR="00CD1D6B">
              <w:t xml:space="preserve"> celkom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520" w:rsidRPr="00E24633" w:rsidRDefault="00A25520" w:rsidP="00CD1D6B">
            <w:pPr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25520" w:rsidRPr="00E24633" w:rsidRDefault="004F79D1" w:rsidP="00A95CF5">
            <w:pPr>
              <w:jc w:val="right"/>
            </w:pPr>
            <w:r>
              <w:t>428 613</w:t>
            </w:r>
          </w:p>
        </w:tc>
      </w:tr>
      <w:tr w:rsidR="00A25520" w:rsidRPr="00E24633" w:rsidTr="000E0D12">
        <w:trPr>
          <w:trHeight w:val="17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  <w:r w:rsidRPr="00E24633">
              <w:t>Výsledok hospodárenia</w:t>
            </w:r>
            <w:r w:rsidR="00CD1D6B">
              <w:t xml:space="preserve"> po zdanení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25520" w:rsidRPr="00E24633" w:rsidRDefault="004F79D1" w:rsidP="00A95CF5">
            <w:pPr>
              <w:jc w:val="right"/>
            </w:pPr>
            <w:r>
              <w:t>-14 390</w:t>
            </w:r>
          </w:p>
        </w:tc>
      </w:tr>
    </w:tbl>
    <w:p w:rsidR="00A25520" w:rsidRPr="00E24633" w:rsidRDefault="00A25520" w:rsidP="00A25520">
      <w:pPr>
        <w:rPr>
          <w:b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A25520" w:rsidRPr="00E24633" w:rsidTr="000E0D12">
        <w:trPr>
          <w:trHeight w:val="170"/>
        </w:trPr>
        <w:tc>
          <w:tcPr>
            <w:tcW w:w="3899" w:type="dxa"/>
            <w:tcBorders>
              <w:right w:val="single" w:sz="4" w:space="0" w:color="auto"/>
            </w:tcBorders>
          </w:tcPr>
          <w:p w:rsidR="00A25520" w:rsidRPr="00E24633" w:rsidRDefault="00CD1D6B" w:rsidP="000E0D12">
            <w:pPr>
              <w:jc w:val="both"/>
            </w:pPr>
            <w:r>
              <w:t>N</w:t>
            </w:r>
            <w:r w:rsidR="00A25520" w:rsidRPr="00E24633">
              <w:t xml:space="preserve">ákladov </w:t>
            </w:r>
            <w:r>
              <w:t>a </w:t>
            </w:r>
            <w:r w:rsidR="00A25520" w:rsidRPr="00E24633">
              <w:t>výnos</w:t>
            </w:r>
            <w:r>
              <w:t>y výnimočného</w:t>
            </w:r>
          </w:p>
          <w:p w:rsidR="00A25520" w:rsidRPr="00E24633" w:rsidRDefault="00CD1D6B" w:rsidP="000E0D12">
            <w:pPr>
              <w:jc w:val="both"/>
            </w:pPr>
            <w:r>
              <w:t>ro</w:t>
            </w:r>
            <w:r w:rsidR="00A25520" w:rsidRPr="00E24633">
              <w:t>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  <w:r w:rsidRPr="00E24633"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  <w:r w:rsidRPr="00E24633">
              <w:t>EUR</w:t>
            </w:r>
          </w:p>
        </w:tc>
      </w:tr>
      <w:tr w:rsidR="00A25520" w:rsidRPr="00E24633" w:rsidTr="000E0D12">
        <w:trPr>
          <w:trHeight w:val="17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A25520" w:rsidRPr="00E24633" w:rsidRDefault="000538CF" w:rsidP="000E0D12">
            <w:pPr>
              <w:jc w:val="both"/>
            </w:pPr>
            <w:r w:rsidRPr="00E24633">
              <w:t>Neboli výn</w:t>
            </w:r>
            <w:r w:rsidR="00A97CC8" w:rsidRPr="00E24633">
              <w:t>i</w:t>
            </w:r>
            <w:r w:rsidRPr="00E24633">
              <w:t>močného rozsahu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</w:tr>
      <w:tr w:rsidR="00A25520" w:rsidRPr="00E24633" w:rsidTr="000E0D12">
        <w:trPr>
          <w:trHeight w:val="17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25520" w:rsidRPr="00E24633" w:rsidRDefault="00A25520" w:rsidP="000E0D12">
            <w:pPr>
              <w:jc w:val="both"/>
            </w:pPr>
          </w:p>
        </w:tc>
      </w:tr>
    </w:tbl>
    <w:p w:rsidR="000538CF" w:rsidRPr="000538CF" w:rsidRDefault="000538CF" w:rsidP="00CD1D6B">
      <w:pPr>
        <w:jc w:val="both"/>
      </w:pPr>
    </w:p>
    <w:p w:rsidR="000538CF" w:rsidRPr="000538CF" w:rsidRDefault="000538CF" w:rsidP="00CD1D6B">
      <w:pPr>
        <w:numPr>
          <w:ilvl w:val="0"/>
          <w:numId w:val="27"/>
        </w:numPr>
        <w:spacing w:after="200"/>
        <w:rPr>
          <w:bCs/>
        </w:rPr>
      </w:pPr>
      <w:r w:rsidRPr="000538CF">
        <w:rPr>
          <w:bCs/>
        </w:rPr>
        <w:t>Informácie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0538CF" w:rsidRPr="000538CF" w:rsidTr="000E0D12">
        <w:trPr>
          <w:trHeight w:val="170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0538CF" w:rsidRPr="000538CF" w:rsidRDefault="000538CF" w:rsidP="00CD1D6B">
            <w:pPr>
              <w:rPr>
                <w:b/>
              </w:rPr>
            </w:pPr>
            <w:bookmarkStart w:id="6" w:name="_Hlk503962253"/>
            <w:r w:rsidRPr="000538CF">
              <w:rPr>
                <w:bCs/>
                <w:color w:val="000000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0538CF" w:rsidRPr="000538CF" w:rsidRDefault="000538CF" w:rsidP="00CD1D6B">
            <w:pPr>
              <w:rPr>
                <w:b/>
              </w:rPr>
            </w:pPr>
            <w:r w:rsidRPr="000538CF">
              <w:t> </w:t>
            </w:r>
          </w:p>
          <w:p w:rsidR="000538CF" w:rsidRPr="000538CF" w:rsidRDefault="000538CF" w:rsidP="00CD1D6B">
            <w:pPr>
              <w:rPr>
                <w:b/>
              </w:rPr>
            </w:pPr>
            <w:r w:rsidRPr="000538CF">
              <w:t> </w:t>
            </w:r>
          </w:p>
        </w:tc>
      </w:tr>
      <w:bookmarkEnd w:id="6"/>
    </w:tbl>
    <w:p w:rsidR="00CD1D6B" w:rsidRPr="00E24633" w:rsidRDefault="00CD1D6B" w:rsidP="00CD1D6B">
      <w:pPr>
        <w:jc w:val="both"/>
        <w:rPr>
          <w:bCs/>
          <w:kern w:val="28"/>
          <w:lang w:eastAsia="en-US"/>
        </w:rPr>
      </w:pPr>
    </w:p>
    <w:p w:rsidR="00227FD1" w:rsidRPr="00CD1D6B" w:rsidRDefault="00227FD1" w:rsidP="00CD1D6B">
      <w:pPr>
        <w:numPr>
          <w:ilvl w:val="0"/>
          <w:numId w:val="27"/>
        </w:numPr>
        <w:spacing w:line="240" w:lineRule="atLeast"/>
      </w:pPr>
      <w:r w:rsidRPr="00CD1D6B">
        <w:rPr>
          <w:bCs/>
        </w:rPr>
        <w:t>Informácie</w:t>
      </w:r>
      <w:r w:rsidRPr="00CD1D6B">
        <w:t xml:space="preserve"> o orgánoch účtovnej jednotky</w:t>
      </w:r>
    </w:p>
    <w:p w:rsidR="000538CF" w:rsidRPr="000538CF" w:rsidRDefault="00227FD1" w:rsidP="00CD1D6B">
      <w:pPr>
        <w:spacing w:line="240" w:lineRule="atLeast"/>
        <w:jc w:val="both"/>
        <w:rPr>
          <w:bCs/>
          <w:kern w:val="28"/>
          <w:lang w:eastAsia="en-US"/>
        </w:rPr>
      </w:pPr>
      <w:r w:rsidRPr="00E24633">
        <w:rPr>
          <w:bCs/>
          <w:kern w:val="28"/>
          <w:lang w:eastAsia="en-US"/>
        </w:rPr>
        <w:t>Orgánom účtovnej jednotky neboli poskytnuté žiadne záruky a ani pôžičky</w:t>
      </w:r>
    </w:p>
    <w:p w:rsidR="000538CF" w:rsidRPr="00CD1D6B" w:rsidRDefault="000538CF" w:rsidP="00CD1D6B">
      <w:pPr>
        <w:numPr>
          <w:ilvl w:val="0"/>
          <w:numId w:val="27"/>
        </w:numPr>
        <w:spacing w:after="200" w:line="240" w:lineRule="atLeast"/>
      </w:pPr>
      <w:r w:rsidRPr="00CD1D6B">
        <w:rPr>
          <w:bCs/>
        </w:rPr>
        <w:t>Informácie</w:t>
      </w:r>
      <w:r w:rsidRPr="00CD1D6B">
        <w:t xml:space="preserve"> o 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61"/>
        <w:gridCol w:w="1560"/>
        <w:gridCol w:w="430"/>
        <w:gridCol w:w="422"/>
        <w:gridCol w:w="1425"/>
      </w:tblGrid>
      <w:tr w:rsidR="00CD1D6B" w:rsidRPr="000538CF" w:rsidTr="00C0301C">
        <w:trPr>
          <w:trHeight w:val="170"/>
        </w:trPr>
        <w:tc>
          <w:tcPr>
            <w:tcW w:w="9498" w:type="dxa"/>
            <w:gridSpan w:val="5"/>
          </w:tcPr>
          <w:p w:rsidR="00CD1D6B" w:rsidRPr="000538CF" w:rsidRDefault="00CD1D6B" w:rsidP="00C0301C">
            <w:pPr>
              <w:ind w:left="426" w:hanging="284"/>
            </w:pPr>
            <w:r w:rsidRPr="000538CF">
              <w:t>Pôžičky poskytnuté členom štatutárneho orgánu, dozorného orgánu a iného orgánu ÚJ</w:t>
            </w: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tabs>
                <w:tab w:val="left" w:pos="851"/>
              </w:tabs>
              <w:ind w:left="179"/>
              <w:jc w:val="both"/>
            </w:pPr>
            <w:r w:rsidRPr="000538CF">
              <w:t>Celková suma poskytnutých pôžičiek k</w:t>
            </w:r>
            <w:r>
              <w:t> </w:t>
            </w:r>
            <w:r w:rsidRPr="000538CF">
              <w:t>poslednémudňu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 w:rsidRPr="000538CF">
              <w:t>Štatutárny orgán</w:t>
            </w: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321" w:hanging="426"/>
            </w:pPr>
            <w:r w:rsidRPr="000538CF">
              <w:t>Úrok</w:t>
            </w:r>
            <w:r>
              <w:t xml:space="preserve"> v</w:t>
            </w:r>
            <w:r w:rsidRPr="000538CF">
              <w:t xml:space="preserve"> %</w:t>
            </w:r>
          </w:p>
        </w:tc>
        <w:tc>
          <w:tcPr>
            <w:tcW w:w="1425" w:type="dxa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  <w:r w:rsidRPr="000538CF">
              <w:t>EUR</w:t>
            </w:r>
          </w:p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  <w:r>
              <w:t xml:space="preserve"> Suma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  <w:r>
              <w:t>spoločník</w:t>
            </w: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  <w:tc>
          <w:tcPr>
            <w:tcW w:w="1425" w:type="dxa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  <w:r>
              <w:t xml:space="preserve"> Suma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  <w:r>
              <w:t>konateľ</w:t>
            </w: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  <w:tc>
          <w:tcPr>
            <w:tcW w:w="1425" w:type="dxa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</w:tr>
      <w:tr w:rsidR="00CD1D6B" w:rsidRPr="000538CF" w:rsidTr="00C0301C">
        <w:trPr>
          <w:trHeight w:val="170"/>
        </w:trPr>
        <w:tc>
          <w:tcPr>
            <w:tcW w:w="9498" w:type="dxa"/>
            <w:gridSpan w:val="5"/>
            <w:tcBorders>
              <w:left w:val="nil"/>
              <w:right w:val="nil"/>
            </w:tcBorders>
          </w:tcPr>
          <w:p w:rsidR="00CD1D6B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</w:p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  <w:r w:rsidRPr="000538CF">
              <w:t>Celková suma splatených pôžičiek k poslednému dňu účt. obdobia</w:t>
            </w: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  <w:r>
              <w:t>Suma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  <w:r>
              <w:t>spoločník</w:t>
            </w: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  <w:tc>
          <w:tcPr>
            <w:tcW w:w="1425" w:type="dxa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tabs>
                <w:tab w:val="left" w:pos="851"/>
              </w:tabs>
              <w:ind w:left="426" w:hanging="284"/>
              <w:jc w:val="both"/>
            </w:pPr>
            <w:r>
              <w:t>Suma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  <w:r>
              <w:t>konateľ</w:t>
            </w:r>
          </w:p>
        </w:tc>
        <w:tc>
          <w:tcPr>
            <w:tcW w:w="85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  <w:tc>
          <w:tcPr>
            <w:tcW w:w="1425" w:type="dxa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</w:pPr>
          </w:p>
        </w:tc>
      </w:tr>
      <w:tr w:rsidR="00CD1D6B" w:rsidRPr="000538CF" w:rsidTr="00C0301C">
        <w:trPr>
          <w:trHeight w:val="170"/>
        </w:trPr>
        <w:tc>
          <w:tcPr>
            <w:tcW w:w="9498" w:type="dxa"/>
            <w:gridSpan w:val="5"/>
            <w:tcBorders>
              <w:left w:val="nil"/>
              <w:right w:val="nil"/>
            </w:tcBorders>
          </w:tcPr>
          <w:p w:rsidR="00CD1D6B" w:rsidRDefault="00CD1D6B" w:rsidP="00C0301C">
            <w:pPr>
              <w:ind w:left="179"/>
            </w:pPr>
          </w:p>
          <w:p w:rsidR="00CD1D6B" w:rsidRPr="000538CF" w:rsidRDefault="00CD1D6B" w:rsidP="00C0301C">
            <w:pPr>
              <w:ind w:left="179"/>
            </w:pPr>
            <w:r w:rsidRPr="000538CF">
              <w:t xml:space="preserve">Celková suma použitých finančných prostriedkov alebo iného plnenia na súkromné účely členmi </w:t>
            </w:r>
            <w:r>
              <w:t>ŠO</w:t>
            </w:r>
            <w:r w:rsidRPr="000538CF">
              <w:t>, dozorného orgánu a iného orgánu účtovnej jednotky, ktoré je potrebné vyúčtovať</w:t>
            </w: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 w:rsidRPr="000538CF">
              <w:t>Plnenie na súkromné účely k vyúčtovaniu</w:t>
            </w:r>
          </w:p>
        </w:tc>
        <w:tc>
          <w:tcPr>
            <w:tcW w:w="1990" w:type="dxa"/>
            <w:gridSpan w:val="2"/>
            <w:tcBorders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 w:rsidRPr="000538CF">
              <w:t>Štatutárny orgán</w:t>
            </w:r>
          </w:p>
        </w:tc>
        <w:tc>
          <w:tcPr>
            <w:tcW w:w="1847" w:type="dxa"/>
            <w:gridSpan w:val="2"/>
            <w:tcBorders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 w:rsidRPr="000538CF">
              <w:t>EUR</w:t>
            </w: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bottom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>
              <w:t>Suma</w:t>
            </w:r>
          </w:p>
        </w:tc>
        <w:tc>
          <w:tcPr>
            <w:tcW w:w="199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>
              <w:t>spoločník</w:t>
            </w:r>
          </w:p>
        </w:tc>
        <w:tc>
          <w:tcPr>
            <w:tcW w:w="1847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</w:p>
        </w:tc>
      </w:tr>
      <w:tr w:rsidR="00CD1D6B" w:rsidRPr="000538CF" w:rsidTr="00C0301C">
        <w:trPr>
          <w:trHeight w:val="170"/>
        </w:trPr>
        <w:tc>
          <w:tcPr>
            <w:tcW w:w="5661" w:type="dxa"/>
            <w:tcBorders>
              <w:top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>
              <w:t>Suma</w:t>
            </w:r>
          </w:p>
        </w:tc>
        <w:tc>
          <w:tcPr>
            <w:tcW w:w="199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  <w:r>
              <w:t>konateľ</w:t>
            </w:r>
          </w:p>
        </w:tc>
        <w:tc>
          <w:tcPr>
            <w:tcW w:w="1847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CD1D6B" w:rsidRPr="000538CF" w:rsidRDefault="00CD1D6B" w:rsidP="00C0301C">
            <w:pPr>
              <w:ind w:left="426" w:hanging="284"/>
              <w:jc w:val="both"/>
            </w:pPr>
          </w:p>
        </w:tc>
      </w:tr>
    </w:tbl>
    <w:p w:rsidR="00227FD1" w:rsidRPr="00E24633" w:rsidRDefault="00227FD1" w:rsidP="000538CF">
      <w:pPr>
        <w:jc w:val="both"/>
      </w:pPr>
    </w:p>
    <w:p w:rsidR="00CD1D6B" w:rsidRPr="00B34157" w:rsidRDefault="00CD1D6B" w:rsidP="00CD1D6B">
      <w:pPr>
        <w:numPr>
          <w:ilvl w:val="0"/>
          <w:numId w:val="27"/>
        </w:numPr>
        <w:ind w:left="426" w:hanging="284"/>
      </w:pPr>
      <w:r w:rsidRPr="00B34157">
        <w:t>Udalosti po dni, ku ktorému sa zostavuje ÚZ.</w:t>
      </w:r>
    </w:p>
    <w:p w:rsidR="00CD1D6B" w:rsidRPr="00B34157" w:rsidRDefault="00CD1D6B" w:rsidP="005D19C3">
      <w:pPr>
        <w:ind w:left="426"/>
      </w:pPr>
      <w:r w:rsidRPr="00B34157">
        <w:t>Po dni zostavenia ÚZ nenastali žiadne významné udalosti</w:t>
      </w:r>
    </w:p>
    <w:p w:rsidR="00CD1D6B" w:rsidRPr="00B34157" w:rsidRDefault="00CD1D6B" w:rsidP="00CD1D6B">
      <w:pPr>
        <w:numPr>
          <w:ilvl w:val="0"/>
          <w:numId w:val="27"/>
        </w:numPr>
        <w:ind w:left="426" w:hanging="284"/>
      </w:pPr>
      <w:r w:rsidRPr="00B34157">
        <w:t>Informácie o poskytnutí služieb vo verejnom záujme</w:t>
      </w:r>
    </w:p>
    <w:p w:rsidR="00227FD1" w:rsidRPr="00B34157" w:rsidRDefault="00CD1D6B" w:rsidP="005D19C3">
      <w:pPr>
        <w:ind w:left="851" w:hanging="426"/>
      </w:pPr>
      <w:r w:rsidRPr="00B34157">
        <w:t>Spoločnosť neposkytovala služby vo verejnom záujme</w:t>
      </w:r>
    </w:p>
    <w:p w:rsidR="005D19C3" w:rsidRPr="00B34157" w:rsidRDefault="000538CF" w:rsidP="005D19C3">
      <w:pPr>
        <w:numPr>
          <w:ilvl w:val="0"/>
          <w:numId w:val="27"/>
        </w:numPr>
        <w:ind w:left="426"/>
      </w:pPr>
      <w:r w:rsidRPr="00B34157">
        <w:t xml:space="preserve">Informácie o povinnostiach účtovnej jednotky, - celková suma finančných povinností, ktoré sa nevykazujú v súvahe, ale sú významné na posúdenie finančnej situácie </w:t>
      </w:r>
      <w:r w:rsidR="00CD1D6B" w:rsidRPr="00B34157">
        <w:t>ÚJ</w:t>
      </w:r>
    </w:p>
    <w:p w:rsidR="00CD1D6B" w:rsidRPr="00B34157" w:rsidRDefault="00CD1D6B" w:rsidP="005D19C3">
      <w:pPr>
        <w:ind w:left="426"/>
      </w:pPr>
      <w:r w:rsidRPr="00B34157">
        <w:t>Neboli žiadne</w:t>
      </w:r>
    </w:p>
    <w:sectPr w:rsidR="00CD1D6B" w:rsidRPr="00B34157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798E" w:rsidRDefault="009C798E" w:rsidP="001869C8">
      <w:r>
        <w:separator/>
      </w:r>
    </w:p>
  </w:endnote>
  <w:endnote w:type="continuationSeparator" w:id="1">
    <w:p w:rsidR="009C798E" w:rsidRDefault="009C798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llb"/>
      <w:jc w:val="center"/>
    </w:pPr>
  </w:p>
  <w:p w:rsidR="00790D5A" w:rsidRDefault="00790D5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798E" w:rsidRDefault="009C798E" w:rsidP="001869C8">
      <w:r>
        <w:separator/>
      </w:r>
    </w:p>
  </w:footnote>
  <w:footnote w:type="continuationSeparator" w:id="1">
    <w:p w:rsidR="009C798E" w:rsidRDefault="009C798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5CF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A16A84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5CF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6F2A9D"/>
    <w:multiLevelType w:val="hybridMultilevel"/>
    <w:tmpl w:val="C0CCC5CE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nsid w:val="17BB2573"/>
    <w:multiLevelType w:val="hybridMultilevel"/>
    <w:tmpl w:val="4E8013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26716BE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6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7">
    <w:nsid w:val="44663774"/>
    <w:multiLevelType w:val="hybridMultilevel"/>
    <w:tmpl w:val="50A05E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3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487002"/>
    <w:multiLevelType w:val="hybridMultilevel"/>
    <w:tmpl w:val="EA60F07C"/>
    <w:lvl w:ilvl="0" w:tplc="4F388362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5">
    <w:nsid w:val="6C647939"/>
    <w:multiLevelType w:val="hybridMultilevel"/>
    <w:tmpl w:val="7138DD8A"/>
    <w:lvl w:ilvl="0" w:tplc="AB08C670">
      <w:start w:val="1"/>
      <w:numFmt w:val="upperLetter"/>
      <w:lvlText w:val="%1."/>
      <w:lvlJc w:val="left"/>
      <w:pPr>
        <w:ind w:left="43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025" w:hanging="360"/>
      </w:pPr>
    </w:lvl>
    <w:lvl w:ilvl="2" w:tplc="041B001B" w:tentative="1">
      <w:start w:val="1"/>
      <w:numFmt w:val="lowerRoman"/>
      <w:lvlText w:val="%3."/>
      <w:lvlJc w:val="right"/>
      <w:pPr>
        <w:ind w:left="5745" w:hanging="180"/>
      </w:pPr>
    </w:lvl>
    <w:lvl w:ilvl="3" w:tplc="041B000F" w:tentative="1">
      <w:start w:val="1"/>
      <w:numFmt w:val="decimal"/>
      <w:lvlText w:val="%4."/>
      <w:lvlJc w:val="left"/>
      <w:pPr>
        <w:ind w:left="6465" w:hanging="360"/>
      </w:pPr>
    </w:lvl>
    <w:lvl w:ilvl="4" w:tplc="041B0019" w:tentative="1">
      <w:start w:val="1"/>
      <w:numFmt w:val="lowerLetter"/>
      <w:lvlText w:val="%5."/>
      <w:lvlJc w:val="left"/>
      <w:pPr>
        <w:ind w:left="7185" w:hanging="360"/>
      </w:pPr>
    </w:lvl>
    <w:lvl w:ilvl="5" w:tplc="041B001B" w:tentative="1">
      <w:start w:val="1"/>
      <w:numFmt w:val="lowerRoman"/>
      <w:lvlText w:val="%6."/>
      <w:lvlJc w:val="right"/>
      <w:pPr>
        <w:ind w:left="7905" w:hanging="180"/>
      </w:pPr>
    </w:lvl>
    <w:lvl w:ilvl="6" w:tplc="041B000F" w:tentative="1">
      <w:start w:val="1"/>
      <w:numFmt w:val="decimal"/>
      <w:lvlText w:val="%7."/>
      <w:lvlJc w:val="left"/>
      <w:pPr>
        <w:ind w:left="8625" w:hanging="360"/>
      </w:pPr>
    </w:lvl>
    <w:lvl w:ilvl="7" w:tplc="041B0019" w:tentative="1">
      <w:start w:val="1"/>
      <w:numFmt w:val="lowerLetter"/>
      <w:lvlText w:val="%8."/>
      <w:lvlJc w:val="left"/>
      <w:pPr>
        <w:ind w:left="9345" w:hanging="360"/>
      </w:pPr>
    </w:lvl>
    <w:lvl w:ilvl="8" w:tplc="041B001B" w:tentative="1">
      <w:start w:val="1"/>
      <w:numFmt w:val="lowerRoman"/>
      <w:lvlText w:val="%9."/>
      <w:lvlJc w:val="right"/>
      <w:pPr>
        <w:ind w:left="10065" w:hanging="180"/>
      </w:pPr>
    </w:lvl>
  </w:abstractNum>
  <w:abstractNum w:abstractNumId="26">
    <w:nsid w:val="6CB41288"/>
    <w:multiLevelType w:val="hybridMultilevel"/>
    <w:tmpl w:val="EDE8772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D07410"/>
    <w:multiLevelType w:val="hybridMultilevel"/>
    <w:tmpl w:val="9A423F5C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F40A87"/>
    <w:multiLevelType w:val="hybridMultilevel"/>
    <w:tmpl w:val="5BDA25A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7EF83EA5"/>
    <w:multiLevelType w:val="hybridMultilevel"/>
    <w:tmpl w:val="C14E448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"/>
  </w:num>
  <w:num w:numId="3">
    <w:abstractNumId w:val="22"/>
  </w:num>
  <w:num w:numId="4">
    <w:abstractNumId w:val="15"/>
  </w:num>
  <w:num w:numId="5">
    <w:abstractNumId w:val="23"/>
  </w:num>
  <w:num w:numId="6">
    <w:abstractNumId w:val="3"/>
  </w:num>
  <w:num w:numId="7">
    <w:abstractNumId w:val="16"/>
  </w:num>
  <w:num w:numId="8">
    <w:abstractNumId w:val="30"/>
  </w:num>
  <w:num w:numId="9">
    <w:abstractNumId w:val="5"/>
  </w:num>
  <w:num w:numId="10">
    <w:abstractNumId w:val="28"/>
  </w:num>
  <w:num w:numId="11">
    <w:abstractNumId w:val="9"/>
  </w:num>
  <w:num w:numId="12">
    <w:abstractNumId w:val="27"/>
  </w:num>
  <w:num w:numId="13">
    <w:abstractNumId w:val="12"/>
  </w:num>
  <w:num w:numId="14">
    <w:abstractNumId w:val="19"/>
  </w:num>
  <w:num w:numId="15">
    <w:abstractNumId w:val="13"/>
  </w:num>
  <w:num w:numId="16">
    <w:abstractNumId w:val="7"/>
  </w:num>
  <w:num w:numId="17">
    <w:abstractNumId w:val="14"/>
  </w:num>
  <w:num w:numId="18">
    <w:abstractNumId w:val="18"/>
  </w:num>
  <w:num w:numId="19">
    <w:abstractNumId w:val="8"/>
  </w:num>
  <w:num w:numId="20">
    <w:abstractNumId w:val="21"/>
  </w:num>
  <w:num w:numId="21">
    <w:abstractNumId w:val="0"/>
  </w:num>
  <w:num w:numId="22">
    <w:abstractNumId w:val="4"/>
  </w:num>
  <w:num w:numId="23">
    <w:abstractNumId w:val="17"/>
  </w:num>
  <w:num w:numId="24">
    <w:abstractNumId w:val="25"/>
  </w:num>
  <w:num w:numId="25">
    <w:abstractNumId w:val="6"/>
  </w:num>
  <w:num w:numId="26">
    <w:abstractNumId w:val="2"/>
  </w:num>
  <w:num w:numId="27">
    <w:abstractNumId w:val="29"/>
  </w:num>
  <w:num w:numId="28">
    <w:abstractNumId w:val="31"/>
  </w:num>
  <w:num w:numId="29">
    <w:abstractNumId w:val="32"/>
  </w:num>
  <w:num w:numId="30">
    <w:abstractNumId w:val="10"/>
  </w:num>
  <w:num w:numId="31">
    <w:abstractNumId w:val="20"/>
  </w:num>
  <w:num w:numId="32">
    <w:abstractNumId w:val="11"/>
  </w:num>
  <w:num w:numId="33">
    <w:abstractNumId w:val="26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hideSpellingErrors/>
  <w:hideGrammaticalErrors/>
  <w:doNotTrackMoves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38CF"/>
    <w:rsid w:val="00056754"/>
    <w:rsid w:val="00057ACB"/>
    <w:rsid w:val="00061DBD"/>
    <w:rsid w:val="00065EAA"/>
    <w:rsid w:val="000667AE"/>
    <w:rsid w:val="00073DFA"/>
    <w:rsid w:val="000750CC"/>
    <w:rsid w:val="00081219"/>
    <w:rsid w:val="000863E3"/>
    <w:rsid w:val="00092582"/>
    <w:rsid w:val="000936E4"/>
    <w:rsid w:val="00094F9F"/>
    <w:rsid w:val="0009599D"/>
    <w:rsid w:val="000A01D9"/>
    <w:rsid w:val="000A4158"/>
    <w:rsid w:val="000A5B44"/>
    <w:rsid w:val="000B1D50"/>
    <w:rsid w:val="000C089A"/>
    <w:rsid w:val="000C50DA"/>
    <w:rsid w:val="000C67DA"/>
    <w:rsid w:val="000D00F5"/>
    <w:rsid w:val="000D2BAA"/>
    <w:rsid w:val="000E000C"/>
    <w:rsid w:val="000E0D12"/>
    <w:rsid w:val="000F7A09"/>
    <w:rsid w:val="001006BD"/>
    <w:rsid w:val="00106EF5"/>
    <w:rsid w:val="00110A12"/>
    <w:rsid w:val="00114AF7"/>
    <w:rsid w:val="0011529D"/>
    <w:rsid w:val="00117DCC"/>
    <w:rsid w:val="00133665"/>
    <w:rsid w:val="00136819"/>
    <w:rsid w:val="0015355C"/>
    <w:rsid w:val="00156D35"/>
    <w:rsid w:val="0016024A"/>
    <w:rsid w:val="00160423"/>
    <w:rsid w:val="001724C6"/>
    <w:rsid w:val="0017267B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FD1"/>
    <w:rsid w:val="00234134"/>
    <w:rsid w:val="0024393A"/>
    <w:rsid w:val="00243DD0"/>
    <w:rsid w:val="00244DA1"/>
    <w:rsid w:val="0024580F"/>
    <w:rsid w:val="00247303"/>
    <w:rsid w:val="00253143"/>
    <w:rsid w:val="00253E78"/>
    <w:rsid w:val="0026291E"/>
    <w:rsid w:val="00275088"/>
    <w:rsid w:val="00276FF0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377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5090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425"/>
    <w:rsid w:val="00442928"/>
    <w:rsid w:val="00455D8A"/>
    <w:rsid w:val="004561B1"/>
    <w:rsid w:val="004645A4"/>
    <w:rsid w:val="00467072"/>
    <w:rsid w:val="0046740C"/>
    <w:rsid w:val="004700BE"/>
    <w:rsid w:val="004702B3"/>
    <w:rsid w:val="004752D3"/>
    <w:rsid w:val="0048444D"/>
    <w:rsid w:val="00484684"/>
    <w:rsid w:val="00492F7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9D1"/>
    <w:rsid w:val="004F7B22"/>
    <w:rsid w:val="00500067"/>
    <w:rsid w:val="005128A3"/>
    <w:rsid w:val="005134CE"/>
    <w:rsid w:val="00515775"/>
    <w:rsid w:val="00523025"/>
    <w:rsid w:val="0052373C"/>
    <w:rsid w:val="0052425B"/>
    <w:rsid w:val="00526378"/>
    <w:rsid w:val="00530F3D"/>
    <w:rsid w:val="00532221"/>
    <w:rsid w:val="0054211B"/>
    <w:rsid w:val="00542C29"/>
    <w:rsid w:val="0054636D"/>
    <w:rsid w:val="00551C19"/>
    <w:rsid w:val="005521D2"/>
    <w:rsid w:val="00554025"/>
    <w:rsid w:val="00557108"/>
    <w:rsid w:val="0056284A"/>
    <w:rsid w:val="00565518"/>
    <w:rsid w:val="0057266D"/>
    <w:rsid w:val="00575A10"/>
    <w:rsid w:val="00575BB0"/>
    <w:rsid w:val="005807A7"/>
    <w:rsid w:val="0058167E"/>
    <w:rsid w:val="0058574B"/>
    <w:rsid w:val="00585DA3"/>
    <w:rsid w:val="005931D5"/>
    <w:rsid w:val="00593920"/>
    <w:rsid w:val="005A0D3D"/>
    <w:rsid w:val="005A1EBD"/>
    <w:rsid w:val="005A3A36"/>
    <w:rsid w:val="005C520B"/>
    <w:rsid w:val="005D19C3"/>
    <w:rsid w:val="005D5573"/>
    <w:rsid w:val="005E076F"/>
    <w:rsid w:val="005E2BB6"/>
    <w:rsid w:val="005E5955"/>
    <w:rsid w:val="005E6D20"/>
    <w:rsid w:val="005E7949"/>
    <w:rsid w:val="005F28C2"/>
    <w:rsid w:val="005F3EF8"/>
    <w:rsid w:val="005F6FDE"/>
    <w:rsid w:val="00601926"/>
    <w:rsid w:val="00610946"/>
    <w:rsid w:val="00610DC3"/>
    <w:rsid w:val="00612460"/>
    <w:rsid w:val="00613C25"/>
    <w:rsid w:val="00616F83"/>
    <w:rsid w:val="00640A04"/>
    <w:rsid w:val="0064173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1AF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396E"/>
    <w:rsid w:val="00741B8F"/>
    <w:rsid w:val="00750D6D"/>
    <w:rsid w:val="0075139A"/>
    <w:rsid w:val="00753264"/>
    <w:rsid w:val="00766BB8"/>
    <w:rsid w:val="007709DB"/>
    <w:rsid w:val="00773649"/>
    <w:rsid w:val="00774D39"/>
    <w:rsid w:val="00782B7D"/>
    <w:rsid w:val="007842FC"/>
    <w:rsid w:val="007867EF"/>
    <w:rsid w:val="0078785F"/>
    <w:rsid w:val="00790D5A"/>
    <w:rsid w:val="007935BB"/>
    <w:rsid w:val="007A1C4A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3B1B"/>
    <w:rsid w:val="008D4033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98E"/>
    <w:rsid w:val="009D4E57"/>
    <w:rsid w:val="009E5DBF"/>
    <w:rsid w:val="009E5E8B"/>
    <w:rsid w:val="009F3114"/>
    <w:rsid w:val="00A0184C"/>
    <w:rsid w:val="00A06093"/>
    <w:rsid w:val="00A16A84"/>
    <w:rsid w:val="00A17A53"/>
    <w:rsid w:val="00A20ADB"/>
    <w:rsid w:val="00A2262B"/>
    <w:rsid w:val="00A25520"/>
    <w:rsid w:val="00A3368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3C8B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CF5"/>
    <w:rsid w:val="00A95EE2"/>
    <w:rsid w:val="00A97CC8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327"/>
    <w:rsid w:val="00AD1A71"/>
    <w:rsid w:val="00AD1DB2"/>
    <w:rsid w:val="00AD2F9A"/>
    <w:rsid w:val="00AE596C"/>
    <w:rsid w:val="00AE747A"/>
    <w:rsid w:val="00AF00D0"/>
    <w:rsid w:val="00AF4945"/>
    <w:rsid w:val="00AF4C65"/>
    <w:rsid w:val="00B01A1E"/>
    <w:rsid w:val="00B0336F"/>
    <w:rsid w:val="00B06F89"/>
    <w:rsid w:val="00B0755D"/>
    <w:rsid w:val="00B103F1"/>
    <w:rsid w:val="00B31041"/>
    <w:rsid w:val="00B34157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0B9"/>
    <w:rsid w:val="00C02CAC"/>
    <w:rsid w:val="00C0301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E17"/>
    <w:rsid w:val="00C4275E"/>
    <w:rsid w:val="00C44715"/>
    <w:rsid w:val="00C4542E"/>
    <w:rsid w:val="00C4698B"/>
    <w:rsid w:val="00C50128"/>
    <w:rsid w:val="00C512D1"/>
    <w:rsid w:val="00C516A2"/>
    <w:rsid w:val="00C51B12"/>
    <w:rsid w:val="00C5601F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1D6B"/>
    <w:rsid w:val="00CD1FE9"/>
    <w:rsid w:val="00CE1C8C"/>
    <w:rsid w:val="00CE359D"/>
    <w:rsid w:val="00CE5207"/>
    <w:rsid w:val="00CF0A5A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26AF3"/>
    <w:rsid w:val="00D30A80"/>
    <w:rsid w:val="00D34D51"/>
    <w:rsid w:val="00D40B35"/>
    <w:rsid w:val="00D40DE2"/>
    <w:rsid w:val="00D44EDD"/>
    <w:rsid w:val="00D50044"/>
    <w:rsid w:val="00D5073A"/>
    <w:rsid w:val="00D5335B"/>
    <w:rsid w:val="00D5575E"/>
    <w:rsid w:val="00D60163"/>
    <w:rsid w:val="00D601BA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21FF"/>
    <w:rsid w:val="00DC2196"/>
    <w:rsid w:val="00DC3010"/>
    <w:rsid w:val="00DD7E74"/>
    <w:rsid w:val="00DE421C"/>
    <w:rsid w:val="00DE6D6C"/>
    <w:rsid w:val="00DE775A"/>
    <w:rsid w:val="00DF1EE9"/>
    <w:rsid w:val="00DF6712"/>
    <w:rsid w:val="00E0032B"/>
    <w:rsid w:val="00E1194A"/>
    <w:rsid w:val="00E17635"/>
    <w:rsid w:val="00E24633"/>
    <w:rsid w:val="00E27994"/>
    <w:rsid w:val="00E321C6"/>
    <w:rsid w:val="00E3246E"/>
    <w:rsid w:val="00E33651"/>
    <w:rsid w:val="00E34560"/>
    <w:rsid w:val="00E35651"/>
    <w:rsid w:val="00E408E1"/>
    <w:rsid w:val="00E474DA"/>
    <w:rsid w:val="00E56CB9"/>
    <w:rsid w:val="00E6233B"/>
    <w:rsid w:val="00E63710"/>
    <w:rsid w:val="00E6578B"/>
    <w:rsid w:val="00E92E55"/>
    <w:rsid w:val="00EA4A75"/>
    <w:rsid w:val="00EB0127"/>
    <w:rsid w:val="00EB05F2"/>
    <w:rsid w:val="00EB0FF8"/>
    <w:rsid w:val="00EB28DA"/>
    <w:rsid w:val="00EB2E13"/>
    <w:rsid w:val="00EB46D1"/>
    <w:rsid w:val="00EB4B59"/>
    <w:rsid w:val="00EB5259"/>
    <w:rsid w:val="00EB6860"/>
    <w:rsid w:val="00EC1111"/>
    <w:rsid w:val="00EC7BA8"/>
    <w:rsid w:val="00ED1502"/>
    <w:rsid w:val="00ED2895"/>
    <w:rsid w:val="00ED2CA5"/>
    <w:rsid w:val="00ED31F4"/>
    <w:rsid w:val="00EF0461"/>
    <w:rsid w:val="00EF39DC"/>
    <w:rsid w:val="00EF5FA7"/>
    <w:rsid w:val="00F0219C"/>
    <w:rsid w:val="00F022DF"/>
    <w:rsid w:val="00F3552D"/>
    <w:rsid w:val="00F37541"/>
    <w:rsid w:val="00F376CC"/>
    <w:rsid w:val="00F379D1"/>
    <w:rsid w:val="00F4249F"/>
    <w:rsid w:val="00F437D3"/>
    <w:rsid w:val="00F54592"/>
    <w:rsid w:val="00F54CB0"/>
    <w:rsid w:val="00F5649F"/>
    <w:rsid w:val="00F570BD"/>
    <w:rsid w:val="00F57C8A"/>
    <w:rsid w:val="00F6082D"/>
    <w:rsid w:val="00F67A12"/>
    <w:rsid w:val="00F74A57"/>
    <w:rsid w:val="00F8192A"/>
    <w:rsid w:val="00F907BC"/>
    <w:rsid w:val="00F9390B"/>
    <w:rsid w:val="00FA1CA1"/>
    <w:rsid w:val="00FB2F4B"/>
    <w:rsid w:val="00FC09CE"/>
    <w:rsid w:val="00FD0B26"/>
    <w:rsid w:val="00FD36A7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6024A"/>
    <w:rPr>
      <w:sz w:val="24"/>
      <w:szCs w:val="24"/>
    </w:rPr>
  </w:style>
  <w:style w:type="paragraph" w:styleId="Cmsor1">
    <w:name w:val="heading 1"/>
    <w:next w:val="Cmsor2"/>
    <w:qFormat/>
    <w:rsid w:val="0016024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Cmsor2">
    <w:name w:val="heading 2"/>
    <w:basedOn w:val="Norml"/>
    <w:next w:val="Norml"/>
    <w:qFormat/>
    <w:rsid w:val="0016024A"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rsid w:val="0016024A"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rsid w:val="0016024A"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rsid w:val="0016024A"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rsid w:val="0016024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Zkladntext">
    <w:name w:val="Základní text"/>
    <w:rsid w:val="0016024A"/>
    <w:pPr>
      <w:spacing w:after="240"/>
      <w:jc w:val="both"/>
    </w:pPr>
    <w:rPr>
      <w:snapToGrid w:val="0"/>
      <w:color w:val="000000"/>
      <w:sz w:val="24"/>
    </w:rPr>
  </w:style>
  <w:style w:type="paragraph" w:styleId="Lbjegyzetszveg">
    <w:name w:val="footnote text"/>
    <w:basedOn w:val="Norml"/>
    <w:semiHidden/>
    <w:rsid w:val="0016024A"/>
    <w:rPr>
      <w:sz w:val="20"/>
      <w:szCs w:val="20"/>
    </w:rPr>
  </w:style>
  <w:style w:type="character" w:styleId="Lbjegyzet-hivatkozs">
    <w:name w:val="footnote reference"/>
    <w:semiHidden/>
    <w:rsid w:val="0016024A"/>
    <w:rPr>
      <w:vertAlign w:val="superscript"/>
    </w:rPr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Oldalszm">
    <w:name w:val="page number"/>
    <w:basedOn w:val="Bekezdsalapbettpusa"/>
    <w:semiHidden/>
    <w:rsid w:val="0016024A"/>
  </w:style>
  <w:style w:type="paragraph" w:styleId="Szvegtrzs">
    <w:name w:val="Body Text"/>
    <w:basedOn w:val="Norml"/>
    <w:semiHidden/>
    <w:rsid w:val="0016024A"/>
    <w:rPr>
      <w:rFonts w:ascii="Arial" w:hAnsi="Arial" w:cs="Arial"/>
      <w:sz w:val="20"/>
      <w:szCs w:val="18"/>
      <w:lang w:val="en-GB"/>
    </w:rPr>
  </w:style>
  <w:style w:type="paragraph" w:styleId="Szvegtrzs2">
    <w:name w:val="Body Text 2"/>
    <w:basedOn w:val="Norml"/>
    <w:semiHidden/>
    <w:rsid w:val="0016024A"/>
    <w:pPr>
      <w:jc w:val="both"/>
    </w:pPr>
  </w:style>
  <w:style w:type="paragraph" w:styleId="Szvegtrzsbehzssal">
    <w:name w:val="Body Text Indent"/>
    <w:basedOn w:val="Norml"/>
    <w:semiHidden/>
    <w:rsid w:val="0016024A"/>
    <w:pPr>
      <w:ind w:firstLine="360"/>
      <w:jc w:val="both"/>
    </w:pPr>
  </w:style>
  <w:style w:type="paragraph" w:styleId="Szvegtrzsbehzssal2">
    <w:name w:val="Body Text Indent 2"/>
    <w:basedOn w:val="Norml"/>
    <w:semiHidden/>
    <w:rsid w:val="0016024A"/>
    <w:pPr>
      <w:ind w:firstLine="360"/>
    </w:pPr>
  </w:style>
  <w:style w:type="paragraph" w:styleId="Szvegtrzs3">
    <w:name w:val="Body Text 3"/>
    <w:basedOn w:val="Norml"/>
    <w:semiHidden/>
    <w:rsid w:val="0016024A"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rsid w:val="0016024A"/>
    <w:pPr>
      <w:ind w:left="1680" w:right="-468" w:hanging="240"/>
    </w:pPr>
  </w:style>
  <w:style w:type="paragraph" w:styleId="Szvegtrzsbehzssal3">
    <w:name w:val="Body Text Indent 3"/>
    <w:basedOn w:val="Norml"/>
    <w:semiHidden/>
    <w:rsid w:val="0016024A"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rsid w:val="0016024A"/>
    <w:pPr>
      <w:tabs>
        <w:tab w:val="center" w:pos="4703"/>
        <w:tab w:val="right" w:pos="9406"/>
      </w:tabs>
    </w:pPr>
  </w:style>
  <w:style w:type="character" w:customStyle="1" w:styleId="llbChar">
    <w:name w:val="Élőláb Char"/>
    <w:link w:val="llb"/>
    <w:uiPriority w:val="99"/>
    <w:rsid w:val="00F570BD"/>
    <w:rPr>
      <w:sz w:val="24"/>
      <w:szCs w:val="24"/>
    </w:rPr>
  </w:style>
  <w:style w:type="paragraph" w:styleId="Listaszerbekezds">
    <w:name w:val="List Paragraph"/>
    <w:basedOn w:val="Norml"/>
    <w:link w:val="ListaszerbekezdsChar"/>
    <w:uiPriority w:val="34"/>
    <w:qFormat/>
    <w:rsid w:val="00AB5218"/>
    <w:pPr>
      <w:ind w:left="708"/>
    </w:pPr>
  </w:style>
  <w:style w:type="paragraph" w:customStyle="1" w:styleId="Textkoncovejpoznmky">
    <w:name w:val="Text koncovej poznámky"/>
    <w:basedOn w:val="Norm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Bekezdsalapbettpusa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Rcsostblzat">
    <w:name w:val="Table Grid"/>
    <w:basedOn w:val="Normltblzat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fejChar">
    <w:name w:val="Élőfej Char"/>
    <w:link w:val="lfej"/>
    <w:uiPriority w:val="99"/>
    <w:rsid w:val="006C0F8A"/>
    <w:rPr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llb"/>
    <w:link w:val="tl1Char"/>
    <w:qFormat/>
    <w:rsid w:val="007B7EBE"/>
  </w:style>
  <w:style w:type="character" w:customStyle="1" w:styleId="tl">
    <w:name w:val="tl"/>
    <w:basedOn w:val="Bekezdsalapbettpusa"/>
    <w:rsid w:val="000A4158"/>
  </w:style>
  <w:style w:type="character" w:customStyle="1" w:styleId="tl1Char">
    <w:name w:val="Štýl1 Char"/>
    <w:link w:val="tl1"/>
    <w:rsid w:val="007B7EBE"/>
    <w:rPr>
      <w:sz w:val="24"/>
      <w:szCs w:val="24"/>
    </w:rPr>
  </w:style>
  <w:style w:type="character" w:customStyle="1" w:styleId="ra">
    <w:name w:val="ra"/>
    <w:basedOn w:val="Bekezdsalapbettpusa"/>
    <w:rsid w:val="000A4158"/>
  </w:style>
  <w:style w:type="character" w:customStyle="1" w:styleId="ListaszerbekezdsChar">
    <w:name w:val="Listaszerű bekezdés Char"/>
    <w:link w:val="Listaszerbekezds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8E15C-6942-451A-AC08-D01234697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557</Words>
  <Characters>3181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Veronika</cp:lastModifiedBy>
  <cp:revision>15</cp:revision>
  <cp:lastPrinted>2019-04-01T08:11:00Z</cp:lastPrinted>
  <dcterms:created xsi:type="dcterms:W3CDTF">2021-05-17T18:29:00Z</dcterms:created>
  <dcterms:modified xsi:type="dcterms:W3CDTF">2026-03-27T22:14:00Z</dcterms:modified>
</cp:coreProperties>
</file>