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F029ED3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F029ED4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F029ED5" w14:textId="77777777" w:rsidR="005C0E73" w:rsidRDefault="005C0E73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029ED6" w14:textId="0CFF6491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65F71">
        <w:rPr>
          <w:rFonts w:ascii="Times New Roman" w:hAnsi="Times New Roman" w:cs="Times New Roman"/>
          <w:b/>
          <w:sz w:val="24"/>
          <w:szCs w:val="24"/>
        </w:rPr>
        <w:t>EUROBROKO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0F029ED7" w14:textId="2DB811EE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D65F71">
        <w:rPr>
          <w:rFonts w:ascii="Times New Roman" w:hAnsi="Times New Roman" w:cs="Times New Roman"/>
          <w:b/>
          <w:sz w:val="24"/>
          <w:szCs w:val="24"/>
        </w:rPr>
        <w:t xml:space="preserve"> Gen.</w:t>
      </w:r>
      <w:r w:rsidR="00C20BA7">
        <w:rPr>
          <w:rFonts w:ascii="Times New Roman" w:hAnsi="Times New Roman" w:cs="Times New Roman"/>
          <w:b/>
          <w:sz w:val="24"/>
          <w:szCs w:val="24"/>
        </w:rPr>
        <w:t xml:space="preserve"> M.R.Štefánika 412/62</w:t>
      </w:r>
      <w:r w:rsidR="008C3EBC">
        <w:rPr>
          <w:rFonts w:ascii="Times New Roman" w:hAnsi="Times New Roman" w:cs="Times New Roman"/>
          <w:b/>
          <w:sz w:val="24"/>
          <w:szCs w:val="24"/>
        </w:rPr>
        <w:t>, 91101 Trenčín</w:t>
      </w:r>
    </w:p>
    <w:p w14:paraId="0F029ED8" w14:textId="6BF506E3"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založená dňa: </w:t>
      </w:r>
      <w:r w:rsidR="00AC4D6F">
        <w:rPr>
          <w:rFonts w:ascii="Times New Roman" w:hAnsi="Times New Roman" w:cs="Times New Roman"/>
          <w:b/>
          <w:sz w:val="24"/>
          <w:szCs w:val="24"/>
        </w:rPr>
        <w:t>12.7.2022</w:t>
      </w:r>
    </w:p>
    <w:p w14:paraId="0F029ED9" w14:textId="3B0D1548"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zapísaná do obchodného registra: </w:t>
      </w:r>
      <w:r w:rsidR="00AC4D6F">
        <w:rPr>
          <w:rFonts w:ascii="Times New Roman" w:hAnsi="Times New Roman" w:cs="Times New Roman"/>
          <w:b/>
          <w:sz w:val="24"/>
          <w:szCs w:val="24"/>
        </w:rPr>
        <w:t>12.7.2022</w:t>
      </w:r>
    </w:p>
    <w:p w14:paraId="0F029EDA" w14:textId="0748EDEB" w:rsidR="00CE03EC" w:rsidRPr="00C5195B" w:rsidRDefault="00193AB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závierka k 31.12.20</w:t>
      </w:r>
      <w:r w:rsidR="007956CF">
        <w:rPr>
          <w:rFonts w:ascii="Times New Roman" w:hAnsi="Times New Roman" w:cs="Times New Roman"/>
          <w:b/>
          <w:sz w:val="24"/>
          <w:szCs w:val="24"/>
        </w:rPr>
        <w:t>2</w:t>
      </w:r>
      <w:r w:rsidR="00473B09">
        <w:rPr>
          <w:rFonts w:ascii="Times New Roman" w:hAnsi="Times New Roman" w:cs="Times New Roman"/>
          <w:b/>
          <w:sz w:val="24"/>
          <w:szCs w:val="24"/>
        </w:rPr>
        <w:t>5</w:t>
      </w:r>
    </w:p>
    <w:p w14:paraId="0F029EDB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0F029EDC" w14:textId="77777777" w:rsidR="008C3EBC" w:rsidRPr="00C5195B" w:rsidRDefault="008C3EB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</w:t>
      </w:r>
      <w:r w:rsidR="00C20BA7">
        <w:rPr>
          <w:rFonts w:ascii="Times New Roman" w:hAnsi="Times New Roman" w:cs="Times New Roman"/>
          <w:b/>
          <w:sz w:val="24"/>
          <w:szCs w:val="24"/>
        </w:rPr>
        <w:t>č</w:t>
      </w:r>
      <w:r>
        <w:rPr>
          <w:rFonts w:ascii="Times New Roman" w:hAnsi="Times New Roman" w:cs="Times New Roman"/>
          <w:b/>
          <w:sz w:val="24"/>
          <w:szCs w:val="24"/>
        </w:rPr>
        <w:t>nosť nie je súčasťou konsolidovaného celku</w:t>
      </w:r>
    </w:p>
    <w:p w14:paraId="0F029EDD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0F029EDE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F02A0D9" wp14:editId="0F02A0DA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18152A6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0F029EDF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0F029EE0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0F029EE1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F029EE2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F02A0DB" wp14:editId="0F02A0DC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AD9FE5E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P47O5f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0F029EE3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0F029EE6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029EE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F029EE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0F029EE9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0F029EE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0F029EE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029EEC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29EE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029EE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029EEF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29EE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029EE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029EF2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29EF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029EF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029EF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F029EF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F029EF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029EF6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029EF7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F029EFB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029EF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F029EF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F029EF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F029EFF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029EF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lastRenderedPageBreak/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F029EFD" w14:textId="2047C90D"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F029EFE" w14:textId="7CF8C366"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029F00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F029F01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0F029F02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0F029F03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029F04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0F029F05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900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F029F06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F029F0B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0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0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0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F029F0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F029F0F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0F029F0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0F029F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F029F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029F1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1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F029F11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F029F12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E42DF0" w:rsidRPr="00C5195B" w14:paraId="0F029F1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1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F029F15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029F16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029F1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18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0F029F19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F029F1A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C9003D" w:rsidRPr="00C5195B" w14:paraId="0F029F1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1C" w14:textId="77777777" w:rsidR="00C9003D" w:rsidRPr="009D2D9E" w:rsidRDefault="00C9003D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0F029F1D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029F1E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029F2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20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0F029F21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0F029F22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029F2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24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F029F25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0F029F26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029F2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28" w14:textId="77777777" w:rsidR="00C9003D" w:rsidRPr="009D2D9E" w:rsidRDefault="00C9003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F029F29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0F029F2A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029F2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2C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0F029F2D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029F2E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029F3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029F31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0F029F32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F029F37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F029F3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0F029F3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0F029F3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0F029F3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0F029F3C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F029F38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vozidlá</w:t>
            </w:r>
            <w:r w:rsidR="00E82A2F">
              <w:rPr>
                <w:rFonts w:ascii="Times New Roman" w:hAnsi="Times New Roman" w:cs="Times New Roman"/>
                <w:sz w:val="24"/>
                <w:szCs w:val="24"/>
              </w:rPr>
              <w:t xml:space="preserve"> - DHM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F029F39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0F029F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0F029F3B" w14:textId="77777777" w:rsidR="00E42DF0" w:rsidRPr="00C5195B" w:rsidRDefault="00E82A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0F029F41" w14:textId="77777777" w:rsidTr="009E6AD6">
        <w:trPr>
          <w:trHeight w:val="340"/>
        </w:trPr>
        <w:tc>
          <w:tcPr>
            <w:tcW w:w="2839" w:type="dxa"/>
          </w:tcPr>
          <w:p w14:paraId="0F029F3D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Techn.zhodnotenie budovy</w:t>
            </w:r>
          </w:p>
        </w:tc>
        <w:tc>
          <w:tcPr>
            <w:tcW w:w="2123" w:type="dxa"/>
          </w:tcPr>
          <w:p w14:paraId="0F029F3E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79" w:type="dxa"/>
          </w:tcPr>
          <w:p w14:paraId="0F029F3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F029F40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0F029F46" w14:textId="77777777" w:rsidTr="009E6AD6">
        <w:trPr>
          <w:trHeight w:val="340"/>
        </w:trPr>
        <w:tc>
          <w:tcPr>
            <w:tcW w:w="2839" w:type="dxa"/>
          </w:tcPr>
          <w:p w14:paraId="0F029F42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Zabezpeč.systém</w:t>
            </w:r>
          </w:p>
        </w:tc>
        <w:tc>
          <w:tcPr>
            <w:tcW w:w="2123" w:type="dxa"/>
          </w:tcPr>
          <w:p w14:paraId="0F029F43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rokov</w:t>
            </w:r>
          </w:p>
        </w:tc>
        <w:tc>
          <w:tcPr>
            <w:tcW w:w="1979" w:type="dxa"/>
          </w:tcPr>
          <w:p w14:paraId="0F029F4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F029F45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0F029F4B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0F029F47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 na meranie zraku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F029F48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F029F4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F029F4A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0F029F50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0F029F4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F029F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F029F4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0F029F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029F51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029F52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82A2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F029F53" w14:textId="77777777" w:rsidR="00E82A2F" w:rsidRPr="00E82A2F" w:rsidRDefault="00E82A2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dlhodobý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nehmotný majetok</w:t>
      </w:r>
    </w:p>
    <w:p w14:paraId="0F029F54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293A8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F029F55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9F56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F029F57" w14:textId="77777777" w:rsidR="00DC3B5F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p w14:paraId="0F029F58" w14:textId="77777777" w:rsidR="00026A34" w:rsidRPr="00F7211E" w:rsidRDefault="00F7211E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211E">
        <w:rPr>
          <w:rFonts w:ascii="Times New Roman" w:hAnsi="Times New Roman" w:cs="Times New Roman"/>
          <w:b/>
          <w:sz w:val="24"/>
          <w:szCs w:val="24"/>
        </w:rPr>
        <w:t>Zmeny účtovných zásad a zmeny účtovných metód neboli uskutočnené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0F029F5C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59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5A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5B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0F029F60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0F029F5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0F029F5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0F029F5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029F64" w14:textId="77777777" w:rsidTr="00997389">
        <w:tc>
          <w:tcPr>
            <w:tcW w:w="3544" w:type="dxa"/>
          </w:tcPr>
          <w:p w14:paraId="0F029F6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029F6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029F6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029F68" w14:textId="77777777" w:rsidTr="00997389">
        <w:tc>
          <w:tcPr>
            <w:tcW w:w="3544" w:type="dxa"/>
          </w:tcPr>
          <w:p w14:paraId="0F029F6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029F6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029F6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029F6C" w14:textId="77777777" w:rsidTr="00997389">
        <w:tc>
          <w:tcPr>
            <w:tcW w:w="3544" w:type="dxa"/>
          </w:tcPr>
          <w:p w14:paraId="0F029F6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029F6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029F6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9F6D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9F6E" w14:textId="77777777" w:rsidR="00026A34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293A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0F029F6F" w14:textId="77777777" w:rsidR="00787C52" w:rsidRPr="00C5195B" w:rsidRDefault="00026A34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Dotácie na obstaranie majetku </w:t>
      </w:r>
      <w:r w:rsidR="00293A89">
        <w:rPr>
          <w:rFonts w:ascii="Times New Roman" w:hAnsi="Times New Roman" w:cs="Times New Roman"/>
          <w:b/>
          <w:sz w:val="24"/>
          <w:szCs w:val="24"/>
        </w:rPr>
        <w:t>neboli prijaté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0F029F73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0F029F7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F029F7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F029F7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0F029F77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0F029F7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029F7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029F7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F029F7B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F029F7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F029F7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F029F7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F029F7F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0F029F7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F029F7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F029F7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F029F80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029F81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14:paraId="0F029F82" w14:textId="77777777" w:rsidR="00026A34" w:rsidRPr="00C5195B" w:rsidRDefault="00CA1A08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Spoločnosť neúčtovala o oprave chýb minulých účtovných období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0F029F86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8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8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8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F029F8A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0F029F8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029F88" w14:textId="77777777" w:rsidR="001D099A" w:rsidRPr="00BA7940" w:rsidRDefault="001D099A" w:rsidP="00BA7940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029F89" w14:textId="77777777" w:rsidR="001D099A" w:rsidRPr="00BA7940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8E" w14:textId="77777777" w:rsidTr="001D099A">
        <w:trPr>
          <w:trHeight w:val="70"/>
        </w:trPr>
        <w:tc>
          <w:tcPr>
            <w:tcW w:w="3020" w:type="dxa"/>
          </w:tcPr>
          <w:p w14:paraId="0F029F8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F029F8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0F029F8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9F8F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029F90" w14:textId="77777777" w:rsidR="001D099A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0F029F91" w14:textId="77777777" w:rsidR="00F7211E" w:rsidRPr="00C5195B" w:rsidRDefault="00F7211E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029F92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0F029F93" w14:textId="77777777" w:rsidR="001D099A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14:paraId="0F029F94" w14:textId="77777777" w:rsidR="00F7211E" w:rsidRPr="00C5195B" w:rsidRDefault="00F721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nevznikli položky nákladov alebo výnosov, ktoré by mali výnimočný rozsah alebo výskyt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0F029F98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F029F9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0F029F9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0F029F9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0F029F9C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0F029F9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F029F9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F029F9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9FA0" w14:textId="77777777" w:rsidTr="001D099A">
        <w:tc>
          <w:tcPr>
            <w:tcW w:w="3672" w:type="dxa"/>
          </w:tcPr>
          <w:p w14:paraId="0F029F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029F9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029F9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9FA4" w14:textId="77777777" w:rsidTr="001D099A">
        <w:tc>
          <w:tcPr>
            <w:tcW w:w="3672" w:type="dxa"/>
          </w:tcPr>
          <w:p w14:paraId="0F029FA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029FA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029FA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A8" w14:textId="77777777" w:rsidTr="001D099A">
        <w:tc>
          <w:tcPr>
            <w:tcW w:w="3672" w:type="dxa"/>
          </w:tcPr>
          <w:p w14:paraId="0F029FA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029FA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029FA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AC" w14:textId="77777777" w:rsidTr="001D099A">
        <w:tc>
          <w:tcPr>
            <w:tcW w:w="3672" w:type="dxa"/>
          </w:tcPr>
          <w:p w14:paraId="0F029FA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029FA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029FA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B0" w14:textId="77777777" w:rsidTr="001D099A">
        <w:tc>
          <w:tcPr>
            <w:tcW w:w="3672" w:type="dxa"/>
          </w:tcPr>
          <w:p w14:paraId="0F029FA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029FA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029FA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9FB1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9FB2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0F029FB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9FB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B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29FB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0F029FB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F029FB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F029FB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029FB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B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9FB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9FBC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029FBD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C2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29FB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029FC0" w14:textId="6E6D0B6D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029FC1" w14:textId="685C39AC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C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F029FC3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029FC4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029FC5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C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9FC7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9FC8" w14:textId="47529E48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029FC9" w14:textId="351D7D09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CE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29FC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029FCC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029FCD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9FCF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9FD0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14:paraId="0F029FD1" w14:textId="77777777" w:rsidR="00A2401E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0F029FD4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029FD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29FD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0F029FD8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9FD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F029FD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29FD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0F029FDC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F029FD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0F029FD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0F029FD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9FE0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F029FD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F029FD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029FD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9FE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F029FE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F029FE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029FE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9FE8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F029FE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F029FE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029FE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9FEC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0F029FE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F029FE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0F029FE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9FED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9FEE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14:paraId="0F029FEF" w14:textId="77777777" w:rsidR="00A2401E" w:rsidRPr="00C5195B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0F029FF2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9FF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0F029FF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0F029FF8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9FF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F029FF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0F029FF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0F029FF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0F029FF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0F029FF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9FF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029FF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029FF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0F029FFC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9FF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A004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9FF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02A00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02A001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F02A00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0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A00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A00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02A00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F02A00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F02A00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0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A010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A00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0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02A00D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02A00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2A00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A016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A01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A01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02A01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02A01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2A01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A01C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1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1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02A01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02A01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1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A022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1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1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F02A01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F02A02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2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A028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2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2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02A02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02A02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2A02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2E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A02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A02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02A02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02A02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2A02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3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2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3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F02A03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0F02A03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3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3A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3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3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02A03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02A03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3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40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3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3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02A03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02A03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2A03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46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02A04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0F02A04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02A04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02A04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2A04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4C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F02A04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02A04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02A04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02A04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4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52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F02A04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02A04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02A04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02A05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5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58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5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5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02A05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02A05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2A05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A059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A05A" w14:textId="77777777"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14:paraId="0F02A05B" w14:textId="77777777" w:rsidR="00A2401E" w:rsidRPr="00C5195B" w:rsidRDefault="00A2401E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neposkytla pôžičky ani iné výhody čelnom štatutárneho orgánu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0F02A05F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2A05C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02A05D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02A05E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0F02A067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02A06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F02A06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F02A06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0F02A06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F02A06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0F02A06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0F02A06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0F02A06F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2A068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02A06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F02A06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2A06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02A06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F02A06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2A06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77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2A070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02A07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02A07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02A07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02A07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02A07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02A07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7F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2A07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02A07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02A07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02A07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02A07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02A07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02A07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87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2A080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02A08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02A08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02A08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02A08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02A08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02A08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8F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2A088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8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0F02A08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2A08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8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F02A08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2A08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A090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A091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0F02A09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A093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14:paraId="0F02A094" w14:textId="77777777" w:rsidR="00A01533" w:rsidRPr="00C5195B" w:rsidRDefault="00A015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 súvahe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0F02A098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A09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A09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A09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F02A09C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0F02A099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F02A0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F02A09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A0" w14:textId="77777777" w:rsidTr="00ED71A7">
        <w:tc>
          <w:tcPr>
            <w:tcW w:w="3823" w:type="dxa"/>
          </w:tcPr>
          <w:p w14:paraId="0F02A09D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0F02A09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02A09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A4" w14:textId="77777777" w:rsidTr="00ED71A7">
        <w:tc>
          <w:tcPr>
            <w:tcW w:w="3823" w:type="dxa"/>
          </w:tcPr>
          <w:p w14:paraId="0F02A0A1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0F02A0A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02A0A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A8" w14:textId="77777777" w:rsidTr="00ED71A7">
        <w:tc>
          <w:tcPr>
            <w:tcW w:w="3823" w:type="dxa"/>
          </w:tcPr>
          <w:p w14:paraId="0F02A0A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0F02A0A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02A0A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AC" w14:textId="77777777" w:rsidTr="00ED71A7">
        <w:trPr>
          <w:trHeight w:val="70"/>
        </w:trPr>
        <w:tc>
          <w:tcPr>
            <w:tcW w:w="3823" w:type="dxa"/>
          </w:tcPr>
          <w:p w14:paraId="0F02A0A9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0F02A0A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02A0A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A0AD" w14:textId="77777777"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0F02A0AE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14:paraId="0F02A0AF" w14:textId="77777777"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0F02A0B2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A0B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2A0B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0F02A0B6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2A0B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2A0B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2A0B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0F02A0BA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02A0B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A0B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02A0B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B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02A0B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A0B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02A0B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C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02A0BF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A0C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02A0C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C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02A0C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A0C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02A0C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C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02A0C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A0C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02A0C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C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F02A0C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02A0C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02A0C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A0CF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F02A0D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A0D1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F02A0D2" w14:textId="77777777"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povinnosti vyplývajúce z dôchodkových programov pre zamestancov</w:t>
      </w:r>
    </w:p>
    <w:p w14:paraId="0F02A0D3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0F02A0D4" w14:textId="77777777" w:rsidR="00CE4965" w:rsidRDefault="00CE496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nebolo udelené výlučné alebo osobitné právo poskytovať služby vo verejnom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F02A0D6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02A0D5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F02A0D7" w14:textId="63C6E53F" w:rsidR="00C5195B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zostavená: </w:t>
      </w:r>
      <w:r w:rsidR="00C56492">
        <w:rPr>
          <w:rFonts w:ascii="Times New Roman" w:eastAsia="MS Gothic" w:hAnsi="Times New Roman" w:cs="Times New Roman"/>
          <w:sz w:val="24"/>
          <w:szCs w:val="24"/>
        </w:rPr>
        <w:t>29.</w:t>
      </w:r>
      <w:r w:rsidR="00473B09">
        <w:rPr>
          <w:rFonts w:ascii="Times New Roman" w:eastAsia="MS Gothic" w:hAnsi="Times New Roman" w:cs="Times New Roman"/>
          <w:sz w:val="24"/>
          <w:szCs w:val="24"/>
        </w:rPr>
        <w:t>3.2026</w:t>
      </w:r>
    </w:p>
    <w:p w14:paraId="0F02A0D8" w14:textId="3953A4FF" w:rsidR="00500881" w:rsidRPr="009E6AD6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schválená: </w:t>
      </w:r>
    </w:p>
    <w:sectPr w:rsidR="00500881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8DFAC75" w14:textId="77777777" w:rsidR="00745B45" w:rsidRDefault="00745B45" w:rsidP="00CE03EC">
      <w:pPr>
        <w:spacing w:after="0" w:line="240" w:lineRule="auto"/>
      </w:pPr>
      <w:r>
        <w:separator/>
      </w:r>
    </w:p>
  </w:endnote>
  <w:endnote w:type="continuationSeparator" w:id="0">
    <w:p w14:paraId="4B45CE2C" w14:textId="77777777" w:rsidR="00745B45" w:rsidRDefault="00745B4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708FAFE" w14:textId="77777777" w:rsidR="00745B45" w:rsidRDefault="00745B45" w:rsidP="00CE03EC">
      <w:pPr>
        <w:spacing w:after="0" w:line="240" w:lineRule="auto"/>
      </w:pPr>
      <w:r>
        <w:separator/>
      </w:r>
    </w:p>
  </w:footnote>
  <w:footnote w:type="continuationSeparator" w:id="0">
    <w:p w14:paraId="550D772F" w14:textId="77777777" w:rsidR="00745B45" w:rsidRDefault="00745B4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F02A0E1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0F02A0E2" wp14:editId="0F02A0E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8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F02A0E2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0F02A108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F02A0E4" wp14:editId="0F02A0E5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9" w14:textId="1B51E1B6" w:rsidR="007952A6" w:rsidRPr="007952A6" w:rsidRDefault="00AF72B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E4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0F02A109" w14:textId="1B51E1B6" w:rsidR="007952A6" w:rsidRPr="007952A6" w:rsidRDefault="00AF72B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F02A0E6" wp14:editId="0F02A0E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A" w14:textId="66505D93" w:rsidR="00D74108" w:rsidRPr="007952A6" w:rsidRDefault="00AF72B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 w:rsidR="008C3EBC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E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0F02A10A" w14:textId="66505D93" w:rsidR="00D74108" w:rsidRPr="007952A6" w:rsidRDefault="00AF72B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 w:rsidR="008C3EB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F02A0E8" wp14:editId="0F02A0E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B" w14:textId="366A5ED4" w:rsidR="0094453C" w:rsidRPr="007952A6" w:rsidRDefault="00AF72B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E8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0F02A10B" w14:textId="366A5ED4" w:rsidR="0094453C" w:rsidRPr="007952A6" w:rsidRDefault="00AF72B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F02A0EA" wp14:editId="0F02A0EB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C" w14:textId="7906822A" w:rsidR="0094453C" w:rsidRPr="007952A6" w:rsidRDefault="00AF72B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EA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0F02A10C" w14:textId="7906822A" w:rsidR="0094453C" w:rsidRPr="007952A6" w:rsidRDefault="00AF72B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F02A0EC" wp14:editId="0F02A0ED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D" w14:textId="1E5928A3" w:rsidR="0094453C" w:rsidRPr="007952A6" w:rsidRDefault="00AF72B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EC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0F02A10D" w14:textId="1E5928A3" w:rsidR="0094453C" w:rsidRPr="007952A6" w:rsidRDefault="00AF72B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F02A0EE" wp14:editId="0F02A0E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E" w14:textId="7A98ACB3" w:rsidR="007952A6" w:rsidRPr="007952A6" w:rsidRDefault="00AF72B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EE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0F02A10E" w14:textId="7A98ACB3" w:rsidR="007952A6" w:rsidRPr="007952A6" w:rsidRDefault="00AF72B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F02A0F0" wp14:editId="0F02A0F1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F" w14:textId="2EA07D6C" w:rsidR="007952A6" w:rsidRPr="007952A6" w:rsidRDefault="00AF72B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0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0F02A10F" w14:textId="2EA07D6C" w:rsidR="007952A6" w:rsidRPr="007952A6" w:rsidRDefault="00AF72B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F02A0F2" wp14:editId="0F02A0F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0" w14:textId="2FC5F735" w:rsidR="007952A6" w:rsidRPr="007952A6" w:rsidRDefault="00AF72B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2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0F02A110" w14:textId="2FC5F735" w:rsidR="007952A6" w:rsidRPr="007952A6" w:rsidRDefault="00AF72B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F02A0F4" wp14:editId="0F02A0F5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1" w14:textId="7FB277FC" w:rsidR="007952A6" w:rsidRPr="007952A6" w:rsidRDefault="00AF72B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4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0F02A111" w14:textId="7FB277FC" w:rsidR="007952A6" w:rsidRPr="007952A6" w:rsidRDefault="00AF72B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F02A0F6" wp14:editId="0F02A0F7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2" w14:textId="55ABE4DF" w:rsidR="007952A6" w:rsidRPr="007952A6" w:rsidRDefault="00AF72B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6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0F02A112" w14:textId="55ABE4DF" w:rsidR="007952A6" w:rsidRPr="007952A6" w:rsidRDefault="00AF72B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F02A0F8" wp14:editId="0F02A0F9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3" w14:textId="1F6CBFBC" w:rsidR="007952A6" w:rsidRPr="007952A6" w:rsidRDefault="00AF72B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8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0F02A113" w14:textId="1F6CBFBC" w:rsidR="007952A6" w:rsidRPr="007952A6" w:rsidRDefault="00AF72B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F02A0FA" wp14:editId="0F02A0FB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4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A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0F02A114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F02A0FC" wp14:editId="0F02A0FD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5" w14:textId="61948E2F" w:rsidR="007952A6" w:rsidRPr="007952A6" w:rsidRDefault="00AF72B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C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0F02A115" w14:textId="61948E2F" w:rsidR="007952A6" w:rsidRPr="007952A6" w:rsidRDefault="00AF72B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F02A0FE" wp14:editId="0F02A0FF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6" w14:textId="236D4127" w:rsidR="007952A6" w:rsidRPr="007952A6" w:rsidRDefault="00AF72B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E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0F02A116" w14:textId="236D4127" w:rsidR="007952A6" w:rsidRPr="007952A6" w:rsidRDefault="00AF72B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F02A100" wp14:editId="0F02A101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7" w14:textId="2EB2C0CA" w:rsidR="007952A6" w:rsidRPr="007952A6" w:rsidRDefault="00AF72B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100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0F02A117" w14:textId="2EB2C0CA" w:rsidR="007952A6" w:rsidRPr="007952A6" w:rsidRDefault="00AF72B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F02A102" wp14:editId="0F02A103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8" w14:textId="41220E83" w:rsidR="007952A6" w:rsidRPr="007952A6" w:rsidRDefault="00AF72B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102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0F02A118" w14:textId="41220E83" w:rsidR="007952A6" w:rsidRPr="007952A6" w:rsidRDefault="00AF72B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F02A104" wp14:editId="0F02A105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9" w14:textId="78A44E3E" w:rsidR="00F7125E" w:rsidRPr="007952A6" w:rsidRDefault="00AF72B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 w:rsidR="008C3EBC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8C3EBC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104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0F02A119" w14:textId="78A44E3E" w:rsidR="00F7125E" w:rsidRPr="007952A6" w:rsidRDefault="00AF72B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 w:rsidR="008C3EB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8C3EB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F02A106" wp14:editId="0F02A107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A" w14:textId="7AA6A7CC" w:rsidR="00F7125E" w:rsidRPr="007952A6" w:rsidRDefault="00AF72B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106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0F02A11A" w14:textId="7AA6A7CC" w:rsidR="00F7125E" w:rsidRPr="007952A6" w:rsidRDefault="00AF72B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94310764">
    <w:abstractNumId w:val="2"/>
  </w:num>
  <w:num w:numId="2" w16cid:durableId="671183930">
    <w:abstractNumId w:val="1"/>
  </w:num>
  <w:num w:numId="3" w16cid:durableId="3205454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14AF"/>
    <w:rsid w:val="00026A34"/>
    <w:rsid w:val="000278C4"/>
    <w:rsid w:val="00034756"/>
    <w:rsid w:val="000615F3"/>
    <w:rsid w:val="00090EEC"/>
    <w:rsid w:val="000B4576"/>
    <w:rsid w:val="00104323"/>
    <w:rsid w:val="00115743"/>
    <w:rsid w:val="001446AA"/>
    <w:rsid w:val="001500DB"/>
    <w:rsid w:val="00173C34"/>
    <w:rsid w:val="001819D0"/>
    <w:rsid w:val="00193AB9"/>
    <w:rsid w:val="001A6CDC"/>
    <w:rsid w:val="001A7CA5"/>
    <w:rsid w:val="001D099A"/>
    <w:rsid w:val="00202904"/>
    <w:rsid w:val="00220153"/>
    <w:rsid w:val="00221522"/>
    <w:rsid w:val="002269FF"/>
    <w:rsid w:val="0027052E"/>
    <w:rsid w:val="00293A89"/>
    <w:rsid w:val="0039158B"/>
    <w:rsid w:val="00397828"/>
    <w:rsid w:val="003A2A62"/>
    <w:rsid w:val="003F3E00"/>
    <w:rsid w:val="00473B09"/>
    <w:rsid w:val="004D27F6"/>
    <w:rsid w:val="00500881"/>
    <w:rsid w:val="00507001"/>
    <w:rsid w:val="00547F9F"/>
    <w:rsid w:val="005C05D6"/>
    <w:rsid w:val="005C0E73"/>
    <w:rsid w:val="00685A0A"/>
    <w:rsid w:val="006B4BF8"/>
    <w:rsid w:val="006E4085"/>
    <w:rsid w:val="00745B45"/>
    <w:rsid w:val="007508D7"/>
    <w:rsid w:val="00754D41"/>
    <w:rsid w:val="00757BBC"/>
    <w:rsid w:val="00765283"/>
    <w:rsid w:val="00787C52"/>
    <w:rsid w:val="007924A2"/>
    <w:rsid w:val="007952A6"/>
    <w:rsid w:val="007956CF"/>
    <w:rsid w:val="007C6D65"/>
    <w:rsid w:val="007C73CF"/>
    <w:rsid w:val="007E1059"/>
    <w:rsid w:val="007F4507"/>
    <w:rsid w:val="007F59AA"/>
    <w:rsid w:val="00811FFA"/>
    <w:rsid w:val="008332D3"/>
    <w:rsid w:val="00866AF3"/>
    <w:rsid w:val="008777C2"/>
    <w:rsid w:val="00894FEC"/>
    <w:rsid w:val="008C3EBC"/>
    <w:rsid w:val="008E4E28"/>
    <w:rsid w:val="008F3225"/>
    <w:rsid w:val="009247AC"/>
    <w:rsid w:val="0094453C"/>
    <w:rsid w:val="00957D19"/>
    <w:rsid w:val="00997389"/>
    <w:rsid w:val="009A274C"/>
    <w:rsid w:val="009B1B64"/>
    <w:rsid w:val="009C5396"/>
    <w:rsid w:val="009D2D9E"/>
    <w:rsid w:val="009E6AD6"/>
    <w:rsid w:val="009F1252"/>
    <w:rsid w:val="00A01533"/>
    <w:rsid w:val="00A2401E"/>
    <w:rsid w:val="00A54197"/>
    <w:rsid w:val="00A63104"/>
    <w:rsid w:val="00AA2142"/>
    <w:rsid w:val="00AB6CA7"/>
    <w:rsid w:val="00AC4D6F"/>
    <w:rsid w:val="00AF1BE2"/>
    <w:rsid w:val="00AF72BB"/>
    <w:rsid w:val="00B06CAB"/>
    <w:rsid w:val="00B077AD"/>
    <w:rsid w:val="00B143F3"/>
    <w:rsid w:val="00B36DF5"/>
    <w:rsid w:val="00BA646E"/>
    <w:rsid w:val="00BA7940"/>
    <w:rsid w:val="00BC678C"/>
    <w:rsid w:val="00C20BA7"/>
    <w:rsid w:val="00C21550"/>
    <w:rsid w:val="00C34E2F"/>
    <w:rsid w:val="00C45AF1"/>
    <w:rsid w:val="00C5195B"/>
    <w:rsid w:val="00C56492"/>
    <w:rsid w:val="00C755C8"/>
    <w:rsid w:val="00C9003D"/>
    <w:rsid w:val="00CA1A08"/>
    <w:rsid w:val="00CD1824"/>
    <w:rsid w:val="00CD3BC5"/>
    <w:rsid w:val="00CE03EC"/>
    <w:rsid w:val="00CE4965"/>
    <w:rsid w:val="00D32851"/>
    <w:rsid w:val="00D65F71"/>
    <w:rsid w:val="00D74108"/>
    <w:rsid w:val="00D77AF9"/>
    <w:rsid w:val="00DC3B5F"/>
    <w:rsid w:val="00DC77FC"/>
    <w:rsid w:val="00DD6014"/>
    <w:rsid w:val="00DE5BDE"/>
    <w:rsid w:val="00DF2D55"/>
    <w:rsid w:val="00E03DFF"/>
    <w:rsid w:val="00E42DF0"/>
    <w:rsid w:val="00E82A2F"/>
    <w:rsid w:val="00EA5F22"/>
    <w:rsid w:val="00EC02AF"/>
    <w:rsid w:val="00ED3AB4"/>
    <w:rsid w:val="00ED71A7"/>
    <w:rsid w:val="00F161E9"/>
    <w:rsid w:val="00F415DD"/>
    <w:rsid w:val="00F7125E"/>
    <w:rsid w:val="00F71890"/>
    <w:rsid w:val="00F7211E"/>
    <w:rsid w:val="00F76548"/>
    <w:rsid w:val="00FD2E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F029ED3"/>
  <w15:docId w15:val="{4C28EBF1-391C-435D-B978-5897A7AE84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4FC163-9BCB-4340-898C-DC3CF5433D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1129</Words>
  <Characters>6440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Ivana Máleková</cp:lastModifiedBy>
  <cp:revision>3</cp:revision>
  <cp:lastPrinted>2022-06-28T19:26:00Z</cp:lastPrinted>
  <dcterms:created xsi:type="dcterms:W3CDTF">2026-03-21T15:47:00Z</dcterms:created>
  <dcterms:modified xsi:type="dcterms:W3CDTF">2026-03-29T19:51:00Z</dcterms:modified>
</cp:coreProperties>
</file>