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4"/>
          <w:szCs w:val="24"/>
        </w:rPr>
      </w:pPr>
      <w:bookmarkStart w:id="0" w:name="_heading=h.xggti1ktabeo" w:colFirst="0" w:colLast="0"/>
      <w:bookmarkEnd w:id="0"/>
      <w:r>
        <w:rPr>
          <w:rFonts w:ascii="Calibri" w:eastAsia="Calibri" w:hAnsi="Calibri" w:cs="Calibri"/>
          <w:color w:val="00000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1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956395" w:rsidRDefault="00956395">
      <w:pPr>
        <w:rPr>
          <w:b/>
          <w:bCs/>
          <w:sz w:val="24"/>
          <w:szCs w:val="24"/>
        </w:rPr>
      </w:pPr>
    </w:p>
    <w:tbl>
      <w:tblPr>
        <w:tblStyle w:val="a"/>
        <w:tblW w:w="10206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25"/>
      </w:tblGrid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rPr>
                <w:sz w:val="24"/>
                <w:szCs w:val="24"/>
              </w:rPr>
            </w:pP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podnik Zborov nad Bystricou s.r.o.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č.223, 023 03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založenia  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1. 7. 2020 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založenia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Zakladateľská listina o založení s. r. o.  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zakladateľa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 223, 023 03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☒    </w:t>
            </w:r>
            <w:r>
              <w:rPr>
                <w:sz w:val="24"/>
                <w:szCs w:val="24"/>
              </w:rPr>
              <w:t>riadna</w:t>
            </w:r>
          </w:p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☒    </w:t>
            </w:r>
            <w:r>
              <w:rPr>
                <w:sz w:val="24"/>
                <w:szCs w:val="24"/>
              </w:rPr>
              <w:t>áno</w:t>
            </w:r>
          </w:p>
          <w:p w:rsidR="00956395" w:rsidRDefault="004A055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1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Opis činnosti účtovnej jednotky </w:t>
      </w:r>
    </w:p>
    <w:p w:rsidR="00956395" w:rsidRDefault="00956395">
      <w:pPr>
        <w:rPr>
          <w:b/>
          <w:bCs/>
          <w:sz w:val="24"/>
          <w:szCs w:val="24"/>
        </w:rPr>
      </w:pPr>
    </w:p>
    <w:tbl>
      <w:tblPr>
        <w:tblStyle w:val="a0"/>
        <w:tblW w:w="10260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highlight w:val="white"/>
              </w:rPr>
              <w:t>Zemné práce</w:t>
            </w:r>
          </w:p>
        </w:tc>
      </w:tr>
    </w:tbl>
    <w:p w:rsidR="00956395" w:rsidRDefault="00956395">
      <w:pPr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1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956395" w:rsidRDefault="00956395">
      <w:pPr>
        <w:rPr>
          <w:b/>
          <w:bCs/>
          <w:sz w:val="24"/>
          <w:szCs w:val="24"/>
        </w:rPr>
      </w:pPr>
    </w:p>
    <w:tbl>
      <w:tblPr>
        <w:tblStyle w:val="a1"/>
        <w:tblW w:w="10260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Marcel </w:t>
            </w:r>
            <w:proofErr w:type="spellStart"/>
            <w:r>
              <w:rPr>
                <w:sz w:val="24"/>
                <w:szCs w:val="24"/>
              </w:rPr>
              <w:t>Kormanec</w:t>
            </w:r>
            <w:proofErr w:type="spellEnd"/>
          </w:p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rPr>
                <w:sz w:val="24"/>
                <w:szCs w:val="24"/>
              </w:rPr>
            </w:pPr>
          </w:p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22,28</w:t>
            </w:r>
          </w:p>
        </w:tc>
      </w:tr>
      <w:tr w:rsidR="0095639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rPr>
                <w:sz w:val="24"/>
                <w:szCs w:val="24"/>
              </w:rPr>
            </w:pPr>
          </w:p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</w:tbl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956395" w:rsidRDefault="00956395">
      <w:pPr>
        <w:rPr>
          <w:sz w:val="24"/>
          <w:szCs w:val="24"/>
        </w:rPr>
      </w:pPr>
    </w:p>
    <w:p w:rsidR="00956395" w:rsidRDefault="004A0552">
      <w:pPr>
        <w:numPr>
          <w:ilvl w:val="0"/>
          <w:numId w:val="4"/>
        </w:numPr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bCs/>
          <w:sz w:val="22"/>
          <w:szCs w:val="22"/>
        </w:rPr>
        <w:t xml:space="preserve">                                              ☒  áno            ☐  nie</w:t>
      </w:r>
    </w:p>
    <w:p w:rsidR="00956395" w:rsidRDefault="00956395">
      <w:pPr>
        <w:spacing w:line="360" w:lineRule="auto"/>
        <w:jc w:val="both"/>
        <w:rPr>
          <w:sz w:val="24"/>
          <w:szCs w:val="24"/>
        </w:rPr>
      </w:pPr>
    </w:p>
    <w:p w:rsidR="00956395" w:rsidRDefault="004A0552">
      <w:pPr>
        <w:numPr>
          <w:ilvl w:val="0"/>
          <w:numId w:val="4"/>
        </w:numPr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Zmeny účtovných metód a účtovných zásad </w:t>
      </w:r>
    </w:p>
    <w:p w:rsidR="00956395" w:rsidRDefault="004A0552">
      <w:pPr>
        <w:ind w:left="284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</w:t>
      </w:r>
      <w:r>
        <w:rPr>
          <w:b/>
          <w:bCs/>
          <w:sz w:val="22"/>
          <w:szCs w:val="22"/>
        </w:rPr>
        <w:t xml:space="preserve"> ☐  áno            ☒  nie</w:t>
      </w:r>
    </w:p>
    <w:p w:rsidR="00956395" w:rsidRDefault="00956395">
      <w:pPr>
        <w:ind w:left="357"/>
        <w:jc w:val="both"/>
        <w:rPr>
          <w:b/>
          <w:bCs/>
          <w:sz w:val="22"/>
          <w:szCs w:val="22"/>
        </w:rPr>
      </w:pPr>
    </w:p>
    <w:p w:rsidR="00956395" w:rsidRDefault="004A0552">
      <w:pPr>
        <w:jc w:val="both"/>
        <w:rPr>
          <w:sz w:val="24"/>
          <w:szCs w:val="24"/>
        </w:rPr>
      </w:pPr>
      <w:r>
        <w:rPr>
          <w:b/>
          <w:bCs/>
          <w:sz w:val="22"/>
          <w:szCs w:val="22"/>
        </w:rPr>
        <w:t xml:space="preserve">Ak áno: </w:t>
      </w:r>
    </w:p>
    <w:tbl>
      <w:tblPr>
        <w:tblStyle w:val="a2"/>
        <w:tblW w:w="10260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956395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956395">
            <w:pPr>
              <w:jc w:val="center"/>
              <w:rPr>
                <w:b/>
                <w:bCs/>
              </w:rPr>
            </w:pPr>
          </w:p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956395">
            <w:pPr>
              <w:jc w:val="center"/>
              <w:rPr>
                <w:b/>
                <w:bCs/>
              </w:rPr>
            </w:pPr>
          </w:p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Vplyv z</w:t>
            </w:r>
            <w:r>
              <w:rPr>
                <w:b/>
                <w:bCs/>
              </w:rPr>
              <w:t>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956395">
            <w:pPr>
              <w:jc w:val="center"/>
              <w:rPr>
                <w:b/>
                <w:bCs/>
              </w:rPr>
            </w:pPr>
          </w:p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Peňažné vyjadrenie </w:t>
            </w:r>
          </w:p>
          <w:p w:rsidR="00956395" w:rsidRDefault="00956395">
            <w:pPr>
              <w:jc w:val="center"/>
              <w:rPr>
                <w:b/>
                <w:bCs/>
              </w:rPr>
            </w:pPr>
          </w:p>
        </w:tc>
      </w:tr>
      <w:tr w:rsidR="00956395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/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/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right"/>
            </w:pPr>
          </w:p>
        </w:tc>
      </w:tr>
    </w:tbl>
    <w:p w:rsidR="00956395" w:rsidRDefault="00956395">
      <w:pPr>
        <w:ind w:left="284"/>
        <w:jc w:val="both"/>
        <w:rPr>
          <w:b/>
          <w:bCs/>
          <w:sz w:val="24"/>
          <w:szCs w:val="24"/>
        </w:rPr>
      </w:pPr>
    </w:p>
    <w:p w:rsidR="00956395" w:rsidRDefault="00956395">
      <w:pPr>
        <w:ind w:left="284"/>
        <w:jc w:val="both"/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4"/>
        </w:numPr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Spôsob ocenenia jednotlivých položiek</w:t>
      </w:r>
    </w:p>
    <w:p w:rsidR="00956395" w:rsidRDefault="00956395">
      <w:pPr>
        <w:jc w:val="both"/>
        <w:rPr>
          <w:b/>
          <w:bCs/>
          <w:sz w:val="24"/>
          <w:szCs w:val="24"/>
        </w:rPr>
      </w:pPr>
    </w:p>
    <w:tbl>
      <w:tblPr>
        <w:tblStyle w:val="a3"/>
        <w:tblW w:w="10260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79"/>
        <w:gridCol w:w="3881"/>
      </w:tblGrid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                   vo výške, ktorá je potrebná                         na dodržanie zásady vecnej a časovej súvislosti s účtovným obdobím.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pôžičiek a úverov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956395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                     vo výške, ktorá je potrebná                       na dodržanie zásady vecnej a časovej súvislosti s účtovným obdobím.</w:t>
            </w:r>
          </w:p>
        </w:tc>
      </w:tr>
    </w:tbl>
    <w:p w:rsidR="00956395" w:rsidRDefault="00956395">
      <w:pPr>
        <w:ind w:left="284"/>
        <w:jc w:val="both"/>
        <w:rPr>
          <w:sz w:val="22"/>
          <w:szCs w:val="22"/>
        </w:rPr>
      </w:pPr>
    </w:p>
    <w:p w:rsidR="00956395" w:rsidRDefault="004A0552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56395" w:rsidRDefault="004A055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</w:t>
      </w:r>
      <w:r>
        <w:rPr>
          <w:sz w:val="24"/>
          <w:szCs w:val="24"/>
        </w:rPr>
        <w:t xml:space="preserve"> doby jeho užívania a predpokladaného priebehu jeho opotrebenia. Odpisovať sa začína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dve desatinné miesta matematicky. </w:t>
      </w:r>
    </w:p>
    <w:p w:rsidR="00956395" w:rsidRDefault="004A055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Dlhodobý nehmotný majetok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 Dlhodobý nehmotný majetok, ktorého obstarávacia cena je vyššia ako 2 400,00 Eur a prevádzkovo- technické f</w:t>
      </w:r>
      <w:r>
        <w:rPr>
          <w:color w:val="000000"/>
          <w:sz w:val="24"/>
          <w:szCs w:val="24"/>
        </w:rPr>
        <w:t>unkcie sú dlhšie ako 1 rok, sa účtuje v účtovnej skupine 01.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2. Drobný dlhodobý nehmotný majetok, ktorého obstarávacia cena je do 2 400,00 Eur vrátane a prevádzkovo-technické funkcie sú dlhšie ako 1 rok, sa účtuje: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- obstarávacia cena do 99,00 Eur pria</w:t>
      </w:r>
      <w:r>
        <w:rPr>
          <w:color w:val="000000"/>
          <w:sz w:val="24"/>
          <w:szCs w:val="24"/>
        </w:rPr>
        <w:t>mo do spotreby na účet 518 – Ostatné služby,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- obstarávacia cena od  100,00 Eur do 2 400,00 Eur na účet 518 – Ostatné služby                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 eviduje sa  v programe ako drobný nehmotný majetok a zároveň na podsúvahovom účte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771 – Drobný nehmotný</w:t>
      </w:r>
      <w:r>
        <w:rPr>
          <w:color w:val="000000"/>
          <w:sz w:val="24"/>
          <w:szCs w:val="24"/>
        </w:rPr>
        <w:t xml:space="preserve"> majetok.</w:t>
      </w:r>
    </w:p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Dlhodobý hmotný majetok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 Dlhodobý hmotný majetok, ktorého obstarávacia cena je vyššia ako 1 700,00 Eur a prevádzkovo- technické funkcie sú dlhšie ako 1 rok, sa účtuje v účtovnej skupine 02 a 03 podľa charakteru majetku.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2. Drobný dlhodobý hmot</w:t>
      </w:r>
      <w:r>
        <w:rPr>
          <w:color w:val="000000"/>
          <w:sz w:val="24"/>
          <w:szCs w:val="24"/>
        </w:rPr>
        <w:t>ný majetok,  ktorého obstarávacia cena je do 1 700,00 Eur vrátane a prevádzkovo-technické funkcie sú dlhšie ako 1 rok, sa účtuje: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- obstarávacia cena do 69,00 Eur priamo do spotreby ako náklad na účet 501 – Spotreba materiálu,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- obstarávacia cena od</w:t>
      </w:r>
      <w:r>
        <w:rPr>
          <w:color w:val="000000"/>
          <w:sz w:val="24"/>
          <w:szCs w:val="24"/>
        </w:rPr>
        <w:t xml:space="preserve"> 70,00 Eur do 1 700,00 Eur ako náklad na účet 501 – Spotreba materiálu,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tento majetok sa eviduje ako drobný hmotný majetok a zároveň na podsúvahovom účte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772 – Drobný hmotný majetok.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Prenajatý dlhodobý hmotný majetok sa účtuje na podsúvahovom účte 77</w:t>
      </w:r>
      <w:r>
        <w:rPr>
          <w:color w:val="000000"/>
          <w:sz w:val="24"/>
          <w:szCs w:val="24"/>
        </w:rPr>
        <w:t>3 – Prenajatý dlhodobý hmotný majetok.</w:t>
      </w: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 w:rsidR="00956395" w:rsidRDefault="004A0552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Informácie o údajoch na strane aktív súvahy</w:t>
      </w:r>
    </w:p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425" w:hanging="425"/>
        <w:jc w:val="both"/>
        <w:rPr>
          <w:b/>
          <w:bCs/>
          <w:color w:val="000000"/>
          <w:sz w:val="24"/>
          <w:szCs w:val="24"/>
        </w:rPr>
      </w:pP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425" w:hanging="425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A Neobežný majetok</w:t>
      </w:r>
    </w:p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425" w:hanging="425"/>
        <w:jc w:val="both"/>
        <w:rPr>
          <w:b/>
          <w:bCs/>
          <w:color w:val="000000"/>
          <w:sz w:val="24"/>
          <w:szCs w:val="24"/>
        </w:rPr>
      </w:pPr>
    </w:p>
    <w:p w:rsidR="00956395" w:rsidRDefault="004A0552">
      <w:pPr>
        <w:numPr>
          <w:ilvl w:val="0"/>
          <w:numId w:val="6"/>
        </w:numPr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Dlhodobý nehmotný majetok a dlhodobý hmotný majetok </w:t>
      </w:r>
    </w:p>
    <w:p w:rsidR="00956395" w:rsidRDefault="004A055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opis a hodnota dlhodobého majetku účtovnej jednotky  </w:t>
      </w:r>
    </w:p>
    <w:tbl>
      <w:tblPr>
        <w:tblStyle w:val="a4"/>
        <w:tblW w:w="10206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956395" w:rsidRDefault="00956395">
            <w:pPr>
              <w:jc w:val="center"/>
              <w:rPr>
                <w:b/>
                <w:bCs/>
                <w:sz w:val="22"/>
                <w:szCs w:val="22"/>
              </w:rPr>
            </w:pPr>
          </w:p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Druh majetku</w:t>
            </w:r>
          </w:p>
          <w:p w:rsidR="00956395" w:rsidRDefault="00956395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OC v Eur</w:t>
            </w: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/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right"/>
            </w:pP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/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right"/>
            </w:pP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Chladiace zariadenie CHZDS 87/2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right"/>
            </w:pPr>
            <w:r>
              <w:t>5 450,00</w:t>
            </w: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 xml:space="preserve">Pohrebné vozidlo </w:t>
            </w:r>
            <w:proofErr w:type="spellStart"/>
            <w:r>
              <w:t>Citroen</w:t>
            </w:r>
            <w:proofErr w:type="spellEnd"/>
            <w:r>
              <w:t xml:space="preserve"> </w:t>
            </w:r>
            <w:proofErr w:type="spellStart"/>
            <w:r>
              <w:t>Jumpy</w:t>
            </w:r>
            <w:proofErr w:type="spellEnd"/>
            <w:r>
              <w:t xml:space="preserve"> </w:t>
            </w:r>
            <w:proofErr w:type="spellStart"/>
            <w:r>
              <w:t>Furgon</w:t>
            </w:r>
            <w:proofErr w:type="spellEnd"/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right"/>
            </w:pPr>
            <w:r>
              <w:t>35 742,00</w:t>
            </w: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Pohrebné vozidlo Volkswagen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right"/>
            </w:pPr>
            <w:r>
              <w:t>24 166,67</w:t>
            </w: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Vozidlo na zber komunálneho odpadu FORD TRUCKS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right"/>
            </w:pPr>
            <w:r>
              <w:t>144 353,00</w:t>
            </w:r>
          </w:p>
        </w:tc>
      </w:tr>
      <w:tr w:rsidR="00956395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209 711,67</w:t>
            </w:r>
          </w:p>
        </w:tc>
      </w:tr>
    </w:tbl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jc w:val="both"/>
        <w:rPr>
          <w:b/>
          <w:bCs/>
          <w:color w:val="000000"/>
          <w:sz w:val="24"/>
          <w:szCs w:val="24"/>
        </w:rPr>
      </w:pPr>
    </w:p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jc w:val="both"/>
        <w:rPr>
          <w:color w:val="000000"/>
          <w:sz w:val="24"/>
          <w:szCs w:val="24"/>
        </w:rPr>
      </w:pPr>
    </w:p>
    <w:p w:rsidR="00956395" w:rsidRDefault="004A055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odpisy </w:t>
      </w:r>
      <w:r>
        <w:rPr>
          <w:b/>
          <w:bCs/>
          <w:color w:val="000000"/>
          <w:sz w:val="24"/>
          <w:szCs w:val="24"/>
        </w:rPr>
        <w:t>dlhodobé</w:t>
      </w:r>
      <w:r>
        <w:rPr>
          <w:b/>
          <w:bCs/>
          <w:sz w:val="24"/>
          <w:szCs w:val="24"/>
        </w:rPr>
        <w:t>ho</w:t>
      </w:r>
      <w:r>
        <w:rPr>
          <w:b/>
          <w:bCs/>
          <w:color w:val="000000"/>
          <w:sz w:val="24"/>
          <w:szCs w:val="24"/>
        </w:rPr>
        <w:t xml:space="preserve"> hmotnému majetku</w:t>
      </w:r>
    </w:p>
    <w:tbl>
      <w:tblPr>
        <w:tblStyle w:val="a5"/>
        <w:tblW w:w="10210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30"/>
        <w:gridCol w:w="3340"/>
        <w:gridCol w:w="3340"/>
      </w:tblGrid>
      <w:tr w:rsidR="00956395"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Dlhodobý hmotný majetok 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Odpisy DHM za rok 2025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Zostatková cena DHM                k 31.12.2025</w:t>
            </w:r>
          </w:p>
        </w:tc>
      </w:tr>
      <w:tr w:rsidR="00956395"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Chladiace zariadenie CHZDS 87/2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908,33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2 876,44</w:t>
            </w:r>
          </w:p>
        </w:tc>
      </w:tr>
      <w:tr w:rsidR="00956395"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 xml:space="preserve">Pohrebné vozidlo </w:t>
            </w:r>
            <w:proofErr w:type="spellStart"/>
            <w:r>
              <w:t>Citroen</w:t>
            </w:r>
            <w:proofErr w:type="spellEnd"/>
            <w:r>
              <w:t xml:space="preserve"> </w:t>
            </w:r>
            <w:proofErr w:type="spellStart"/>
            <w:r>
              <w:t>Jumpy</w:t>
            </w:r>
            <w:proofErr w:type="spellEnd"/>
            <w:r>
              <w:t xml:space="preserve"> </w:t>
            </w:r>
            <w:proofErr w:type="spellStart"/>
            <w:r>
              <w:t>Furgon</w:t>
            </w:r>
            <w:proofErr w:type="spellEnd"/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5 957,00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19 360,22</w:t>
            </w:r>
          </w:p>
        </w:tc>
      </w:tr>
      <w:tr w:rsidR="00956395"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Pohrebné vozidlo Volkswagen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4 027,78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15 104,16</w:t>
            </w:r>
          </w:p>
        </w:tc>
      </w:tr>
      <w:tr w:rsidR="00956395"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Vozidlo na zber komunálneho odpadu FORD TRUCKS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24 058,83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</w:pPr>
            <w:r>
              <w:t>118 624,68</w:t>
            </w:r>
          </w:p>
        </w:tc>
      </w:tr>
      <w:tr w:rsidR="00956395"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34 951,94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155 965,50</w:t>
            </w:r>
          </w:p>
        </w:tc>
      </w:tr>
    </w:tbl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jc w:val="both"/>
        <w:rPr>
          <w:color w:val="000000"/>
          <w:sz w:val="24"/>
          <w:szCs w:val="24"/>
        </w:rPr>
      </w:pPr>
    </w:p>
    <w:p w:rsidR="00956395" w:rsidRDefault="004A0552">
      <w:pPr>
        <w:ind w:left="2520" w:hanging="25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  Obežný majetok </w:t>
      </w:r>
    </w:p>
    <w:p w:rsidR="00956395" w:rsidRDefault="00956395">
      <w:pPr>
        <w:ind w:left="2520" w:hanging="2520"/>
        <w:rPr>
          <w:b/>
          <w:bCs/>
          <w:sz w:val="24"/>
          <w:szCs w:val="24"/>
        </w:rPr>
      </w:pPr>
    </w:p>
    <w:p w:rsidR="00956395" w:rsidRDefault="004A0552">
      <w:pPr>
        <w:ind w:left="2520" w:hanging="25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1. Zásoby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Prehľad o pohybe zásob v Eur</w:t>
      </w:r>
    </w:p>
    <w:tbl>
      <w:tblPr>
        <w:tblStyle w:val="a6"/>
        <w:tblW w:w="10276" w:type="dxa"/>
        <w:tblInd w:w="-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88"/>
        <w:gridCol w:w="1701"/>
        <w:gridCol w:w="1701"/>
        <w:gridCol w:w="1701"/>
        <w:gridCol w:w="1701"/>
        <w:gridCol w:w="1984"/>
      </w:tblGrid>
      <w:tr w:rsidR="00956395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Prírastok</w:t>
            </w:r>
          </w:p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Úbytok </w:t>
            </w:r>
          </w:p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956395">
        <w:trPr>
          <w:trHeight w:val="477"/>
        </w:trPr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3 028,38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3 713,61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both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3 028,38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both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3 713,61</w:t>
            </w:r>
          </w:p>
        </w:tc>
      </w:tr>
      <w:tr w:rsidR="00956395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956395">
            <w:pPr>
              <w:spacing w:line="276" w:lineRule="auto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956395">
            <w:pPr>
              <w:spacing w:line="276" w:lineRule="auto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956395">
            <w:pPr>
              <w:spacing w:line="276" w:lineRule="auto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</w:tr>
      <w:tr w:rsidR="00956395">
        <w:trPr>
          <w:trHeight w:val="272"/>
        </w:trPr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-</w:t>
            </w:r>
          </w:p>
        </w:tc>
      </w:tr>
      <w:tr w:rsidR="00956395">
        <w:trPr>
          <w:trHeight w:val="506"/>
        </w:trPr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12 936,20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15 002,89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12 936,20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15 002,89</w:t>
            </w:r>
          </w:p>
        </w:tc>
      </w:tr>
      <w:tr w:rsidR="00956395">
        <w:trPr>
          <w:trHeight w:val="634"/>
        </w:trPr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15 964,58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18 716,50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15 964,58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18 716,50</w:t>
            </w:r>
          </w:p>
        </w:tc>
      </w:tr>
    </w:tbl>
    <w:p w:rsidR="00956395" w:rsidRDefault="00956395">
      <w:pPr>
        <w:rPr>
          <w:b/>
          <w:bCs/>
          <w:sz w:val="24"/>
          <w:szCs w:val="24"/>
        </w:rPr>
      </w:pPr>
    </w:p>
    <w:p w:rsidR="00956395" w:rsidRDefault="00956395">
      <w:pPr>
        <w:rPr>
          <w:b/>
          <w:bCs/>
          <w:sz w:val="24"/>
          <w:szCs w:val="24"/>
        </w:rPr>
      </w:pPr>
    </w:p>
    <w:p w:rsidR="00956395" w:rsidRDefault="004A0552">
      <w:pPr>
        <w:rPr>
          <w:sz w:val="24"/>
          <w:szCs w:val="24"/>
        </w:rPr>
      </w:pPr>
      <w:r>
        <w:rPr>
          <w:b/>
          <w:bCs/>
          <w:sz w:val="24"/>
          <w:szCs w:val="24"/>
        </w:rPr>
        <w:t>2. Pohľadávky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4"/>
          <w:szCs w:val="24"/>
        </w:rPr>
        <w:t>Stav pohľadávok podľa doby splatnosti v Eur</w:t>
      </w:r>
    </w:p>
    <w:tbl>
      <w:tblPr>
        <w:tblStyle w:val="a7"/>
        <w:tblW w:w="10276" w:type="dxa"/>
        <w:tblInd w:w="-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91"/>
        <w:gridCol w:w="3685"/>
      </w:tblGrid>
      <w:tr w:rsidR="00956395">
        <w:trPr>
          <w:trHeight w:val="314"/>
        </w:trPr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Druh pohľadávky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Stav k 31.12.202</w:t>
            </w:r>
            <w:r>
              <w:rPr>
                <w:b/>
                <w:bCs/>
                <w:sz w:val="22"/>
                <w:szCs w:val="22"/>
              </w:rPr>
              <w:t>5</w:t>
            </w:r>
          </w:p>
        </w:tc>
      </w:tr>
      <w:tr w:rsidR="00956395">
        <w:trPr>
          <w:trHeight w:val="314"/>
        </w:trPr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69 138,90</w:t>
            </w:r>
          </w:p>
        </w:tc>
      </w:tr>
      <w:tr w:rsidR="00956395"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10 666,87</w:t>
            </w:r>
          </w:p>
        </w:tc>
      </w:tr>
      <w:tr w:rsidR="00956395"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41 076,42</w:t>
            </w:r>
          </w:p>
        </w:tc>
      </w:tr>
      <w:tr w:rsidR="00956395"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Náklady budúcich období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4 941,03</w:t>
            </w:r>
          </w:p>
        </w:tc>
      </w:tr>
      <w:tr w:rsidR="00956395">
        <w:trPr>
          <w:trHeight w:val="267"/>
        </w:trPr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Dotácia - </w:t>
            </w:r>
            <w:proofErr w:type="spellStart"/>
            <w:r>
              <w:rPr>
                <w:color w:val="000000"/>
                <w:sz w:val="22"/>
                <w:szCs w:val="22"/>
              </w:rPr>
              <w:t>ÚPSVaR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12 454,58</w:t>
            </w:r>
          </w:p>
        </w:tc>
      </w:tr>
      <w:tr w:rsidR="00956395"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Dlhodobé pohľadávky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50,00</w:t>
            </w:r>
          </w:p>
        </w:tc>
      </w:tr>
      <w:tr w:rsidR="00956395">
        <w:tc>
          <w:tcPr>
            <w:tcW w:w="6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69 188,90</w:t>
            </w:r>
          </w:p>
        </w:tc>
      </w:tr>
    </w:tbl>
    <w:p w:rsidR="00956395" w:rsidRDefault="00956395">
      <w:pPr>
        <w:rPr>
          <w:b/>
          <w:bCs/>
          <w:sz w:val="24"/>
          <w:szCs w:val="24"/>
        </w:rPr>
      </w:pPr>
    </w:p>
    <w:p w:rsidR="00956395" w:rsidRDefault="004A055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 Finančný majetok </w:t>
      </w: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Prehľad položiek</w:t>
      </w:r>
      <w:r>
        <w:rPr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krátkodobého finančného majetku v Eur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521"/>
        <w:gridCol w:w="3685"/>
      </w:tblGrid>
      <w:tr w:rsidR="00956395">
        <w:trPr>
          <w:trHeight w:val="39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Zostatok k 31.12.202</w:t>
            </w:r>
            <w:r>
              <w:rPr>
                <w:b/>
                <w:bCs/>
                <w:sz w:val="22"/>
                <w:szCs w:val="22"/>
              </w:rPr>
              <w:t>5</w:t>
            </w:r>
          </w:p>
        </w:tc>
      </w:tr>
      <w:tr w:rsidR="00956395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Poklad</w:t>
            </w:r>
            <w:r>
              <w:rPr>
                <w:sz w:val="22"/>
                <w:szCs w:val="22"/>
              </w:rPr>
              <w:t>ne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8 063,42</w:t>
            </w:r>
          </w:p>
        </w:tc>
      </w:tr>
      <w:tr w:rsidR="00956395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Bankové účty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23 520,81</w:t>
            </w:r>
          </w:p>
        </w:tc>
      </w:tr>
      <w:tr w:rsidR="00956395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Peniaze na ceste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</w:tr>
      <w:tr w:rsidR="00956395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31 584,23</w:t>
            </w:r>
          </w:p>
        </w:tc>
      </w:tr>
    </w:tbl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IV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údajoch na strane pasív súvahy</w:t>
      </w: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  Vlastné imanie</w:t>
      </w:r>
    </w:p>
    <w:p w:rsidR="00956395" w:rsidRDefault="004A0552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tbl>
      <w:tblPr>
        <w:tblStyle w:val="a9"/>
        <w:tblW w:w="10382" w:type="dxa"/>
        <w:tblInd w:w="-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89"/>
        <w:gridCol w:w="2268"/>
        <w:gridCol w:w="1417"/>
        <w:gridCol w:w="1418"/>
        <w:gridCol w:w="2090"/>
      </w:tblGrid>
      <w:tr w:rsidR="00956395"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956395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Stav na začiatku bežného účtovného obdobia v Eur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Prírastky</w:t>
            </w: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(+)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Úbytky</w:t>
            </w: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(-)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956395">
        <w:trPr>
          <w:trHeight w:val="39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5 000,00</w:t>
            </w:r>
          </w:p>
        </w:tc>
      </w:tr>
      <w:tr w:rsidR="00956395">
        <w:trPr>
          <w:trHeight w:val="39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Rezervný fond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434,39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33 240,78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33 675,17</w:t>
            </w:r>
          </w:p>
        </w:tc>
      </w:tr>
      <w:tr w:rsidR="00956395">
        <w:trPr>
          <w:trHeight w:val="39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4 750,55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4 750,55</w:t>
            </w:r>
          </w:p>
        </w:tc>
      </w:tr>
      <w:tr w:rsidR="00956395"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Nevysporiadaný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-18 661,04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4A05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-18 661,04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56395"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43 519,55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4A055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43 519,55</w:t>
            </w:r>
          </w:p>
        </w:tc>
      </w:tr>
      <w:tr w:rsidR="00956395">
        <w:trPr>
          <w:trHeight w:val="39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-8 476,10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76 760,33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-18 661,04</w:t>
            </w:r>
          </w:p>
        </w:tc>
        <w:tc>
          <w:tcPr>
            <w:tcW w:w="2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86 945,27</w:t>
            </w:r>
          </w:p>
        </w:tc>
      </w:tr>
    </w:tbl>
    <w:p w:rsidR="00956395" w:rsidRDefault="00956395">
      <w:pPr>
        <w:rPr>
          <w:b/>
          <w:bCs/>
          <w:sz w:val="24"/>
          <w:szCs w:val="24"/>
        </w:rPr>
      </w:pPr>
    </w:p>
    <w:p w:rsidR="00956395" w:rsidRDefault="004A055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B  Záväzky</w:t>
      </w:r>
    </w:p>
    <w:p w:rsidR="00956395" w:rsidRDefault="00956395">
      <w:pPr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8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Rezervy </w:t>
      </w:r>
    </w:p>
    <w:p w:rsidR="00956395" w:rsidRDefault="004A0552">
      <w:pPr>
        <w:ind w:left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Prehľad o stave a zmenách rezerv podľa jednotlivých druhov rezerv</w:t>
      </w:r>
    </w:p>
    <w:tbl>
      <w:tblPr>
        <w:tblStyle w:val="aa"/>
        <w:tblW w:w="10134" w:type="dxa"/>
        <w:tblInd w:w="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55"/>
        <w:gridCol w:w="1788"/>
        <w:gridCol w:w="1162"/>
        <w:gridCol w:w="1344"/>
        <w:gridCol w:w="1701"/>
        <w:gridCol w:w="1984"/>
      </w:tblGrid>
      <w:tr w:rsidR="00956395"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956395">
        <w:trPr>
          <w:trHeight w:val="489"/>
        </w:trPr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</w:tr>
    </w:tbl>
    <w:p w:rsidR="00956395" w:rsidRDefault="00956395">
      <w:pPr>
        <w:ind w:left="284"/>
        <w:rPr>
          <w:b/>
          <w:bCs/>
          <w:sz w:val="24"/>
          <w:szCs w:val="24"/>
        </w:rPr>
      </w:pPr>
    </w:p>
    <w:p w:rsidR="00956395" w:rsidRDefault="00956395">
      <w:pPr>
        <w:ind w:left="284"/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8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</w:t>
      </w:r>
    </w:p>
    <w:p w:rsidR="00956395" w:rsidRDefault="004A055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a) Prehľad o stave krátkodobých a dlhodobých záväzkov v členení podľa doby splatnosti </w:t>
      </w:r>
    </w:p>
    <w:tbl>
      <w:tblPr>
        <w:tblStyle w:val="ab"/>
        <w:tblW w:w="10134" w:type="dxa"/>
        <w:tblInd w:w="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50"/>
        <w:gridCol w:w="1984"/>
      </w:tblGrid>
      <w:tr w:rsidR="00956395">
        <w:trPr>
          <w:trHeight w:val="39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 obchodného styku s lehotou splatnosti do 1 roka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28 414,56</w:t>
            </w:r>
          </w:p>
        </w:tc>
      </w:tr>
      <w:tr w:rsidR="00956395">
        <w:trPr>
          <w:trHeight w:val="39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voči zamestnancom, zo sociálneho a zdravotného poistenia a daňové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38 140,41</w:t>
            </w:r>
          </w:p>
        </w:tc>
      </w:tr>
      <w:tr w:rsidR="00956395">
        <w:trPr>
          <w:trHeight w:val="39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 nájmu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3 207,48</w:t>
            </w:r>
          </w:p>
        </w:tc>
      </w:tr>
      <w:tr w:rsidR="00956395">
        <w:trPr>
          <w:trHeight w:val="39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úveru splatné do 1 roka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8 060,52</w:t>
            </w:r>
          </w:p>
        </w:tc>
      </w:tr>
      <w:tr w:rsidR="00956395">
        <w:trPr>
          <w:trHeight w:val="39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lízingu splatné do 1 roka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22 939,38</w:t>
            </w:r>
          </w:p>
        </w:tc>
      </w:tr>
      <w:tr w:rsidR="00956395">
        <w:trPr>
          <w:trHeight w:val="39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pôžičky splatné do 1 roka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10 000,00</w:t>
            </w:r>
          </w:p>
        </w:tc>
      </w:tr>
      <w:tr w:rsidR="00956395">
        <w:trPr>
          <w:trHeight w:val="39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240,00</w:t>
            </w:r>
          </w:p>
        </w:tc>
      </w:tr>
      <w:tr w:rsidR="00956395">
        <w:trPr>
          <w:trHeight w:val="447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111 002,35</w:t>
            </w:r>
          </w:p>
        </w:tc>
      </w:tr>
      <w:tr w:rsidR="00956395"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z obchodného styku s lehotou splatnosti viac ako 1 rok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56395">
        <w:trPr>
          <w:trHeight w:val="478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úveru so splatnosťou viac ako 1 rok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2 801,96</w:t>
            </w:r>
          </w:p>
        </w:tc>
      </w:tr>
      <w:tr w:rsidR="00956395">
        <w:trPr>
          <w:trHeight w:val="478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lízingu so splatnosťou viac ako 1 rok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73 394,31</w:t>
            </w:r>
          </w:p>
        </w:tc>
      </w:tr>
      <w:tr w:rsidR="00956395">
        <w:trPr>
          <w:trHeight w:val="478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pôžičky so splatnosťou viac ako 1 rok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56395">
        <w:trPr>
          <w:trHeight w:val="478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1 311,24</w:t>
            </w:r>
          </w:p>
        </w:tc>
      </w:tr>
      <w:tr w:rsidR="00956395">
        <w:trPr>
          <w:trHeight w:val="409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77 507,51</w:t>
            </w:r>
          </w:p>
        </w:tc>
      </w:tr>
      <w:tr w:rsidR="00956395">
        <w:trPr>
          <w:trHeight w:val="409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188 509,86</w:t>
            </w:r>
          </w:p>
        </w:tc>
      </w:tr>
    </w:tbl>
    <w:p w:rsidR="00956395" w:rsidRDefault="00956395">
      <w:pPr>
        <w:rPr>
          <w:rFonts w:ascii="Arial Narrow" w:eastAsia="Arial Narrow" w:hAnsi="Arial Narrow" w:cs="Arial Narrow"/>
          <w:sz w:val="22"/>
          <w:szCs w:val="22"/>
        </w:rPr>
      </w:pPr>
    </w:p>
    <w:p w:rsidR="00956395" w:rsidRDefault="00956395">
      <w:pPr>
        <w:rPr>
          <w:rFonts w:ascii="Arial Narrow" w:eastAsia="Arial Narrow" w:hAnsi="Arial Narrow" w:cs="Arial Narrow"/>
          <w:sz w:val="22"/>
          <w:szCs w:val="22"/>
        </w:rPr>
      </w:pPr>
    </w:p>
    <w:p w:rsidR="00956395" w:rsidRDefault="004A055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b) Prehľad o tvorbe a čerpaní sociálneho fondu</w:t>
      </w:r>
    </w:p>
    <w:tbl>
      <w:tblPr>
        <w:tblStyle w:val="ac"/>
        <w:tblW w:w="10134" w:type="dxa"/>
        <w:tblInd w:w="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50"/>
        <w:gridCol w:w="1984"/>
      </w:tblGrid>
      <w:tr w:rsidR="00956395"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v Eur</w:t>
            </w:r>
          </w:p>
        </w:tc>
      </w:tr>
      <w:tr w:rsidR="00956395">
        <w:trPr>
          <w:trHeight w:val="610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9563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902,47</w:t>
            </w:r>
          </w:p>
        </w:tc>
      </w:tr>
      <w:tr w:rsidR="00956395">
        <w:trPr>
          <w:trHeight w:val="375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1 658,36</w:t>
            </w:r>
          </w:p>
        </w:tc>
      </w:tr>
      <w:tr w:rsidR="00956395">
        <w:trPr>
          <w:trHeight w:val="279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</w:tr>
      <w:tr w:rsidR="00956395">
        <w:trPr>
          <w:trHeight w:val="411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Čerpanie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1 249,59</w:t>
            </w:r>
          </w:p>
        </w:tc>
      </w:tr>
      <w:tr w:rsidR="00956395">
        <w:trPr>
          <w:trHeight w:val="557"/>
        </w:trPr>
        <w:tc>
          <w:tcPr>
            <w:tcW w:w="8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1 311,24</w:t>
            </w:r>
          </w:p>
        </w:tc>
      </w:tr>
    </w:tbl>
    <w:p w:rsidR="00956395" w:rsidRDefault="00956395">
      <w:pPr>
        <w:rPr>
          <w:rFonts w:ascii="Arial Narrow" w:eastAsia="Arial Narrow" w:hAnsi="Arial Narrow" w:cs="Arial Narrow"/>
          <w:sz w:val="22"/>
          <w:szCs w:val="22"/>
        </w:rPr>
      </w:pPr>
    </w:p>
    <w:p w:rsidR="00956395" w:rsidRDefault="00956395">
      <w:pPr>
        <w:rPr>
          <w:rFonts w:ascii="Arial Narrow" w:eastAsia="Arial Narrow" w:hAnsi="Arial Narrow" w:cs="Arial Narrow"/>
          <w:sz w:val="22"/>
          <w:szCs w:val="22"/>
        </w:rPr>
      </w:pPr>
    </w:p>
    <w:p w:rsidR="00956395" w:rsidRDefault="00956395">
      <w:pPr>
        <w:rPr>
          <w:rFonts w:ascii="Arial Narrow" w:eastAsia="Arial Narrow" w:hAnsi="Arial Narrow" w:cs="Arial Narrow"/>
          <w:sz w:val="22"/>
          <w:szCs w:val="22"/>
        </w:rPr>
      </w:pPr>
    </w:p>
    <w:p w:rsidR="00956395" w:rsidRDefault="00956395">
      <w:pPr>
        <w:rPr>
          <w:rFonts w:ascii="Arial Narrow" w:eastAsia="Arial Narrow" w:hAnsi="Arial Narrow" w:cs="Arial Narrow"/>
          <w:sz w:val="22"/>
          <w:szCs w:val="22"/>
        </w:rPr>
      </w:pPr>
    </w:p>
    <w:p w:rsidR="00956395" w:rsidRDefault="00956395">
      <w:pPr>
        <w:rPr>
          <w:rFonts w:ascii="Arial Narrow" w:eastAsia="Arial Narrow" w:hAnsi="Arial Narrow" w:cs="Arial Narrow"/>
          <w:sz w:val="22"/>
          <w:szCs w:val="22"/>
        </w:rPr>
      </w:pPr>
    </w:p>
    <w:p w:rsidR="00956395" w:rsidRDefault="00956395">
      <w:pPr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8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Bankové úvery a ostatné prijaté návratné finančné výpomoci </w:t>
      </w:r>
    </w:p>
    <w:p w:rsidR="00956395" w:rsidRDefault="004A0552">
      <w:pPr>
        <w:rPr>
          <w:b/>
          <w:bCs/>
          <w:sz w:val="24"/>
          <w:szCs w:val="24"/>
        </w:rPr>
      </w:pPr>
      <w:r>
        <w:rPr>
          <w:b/>
          <w:bCs/>
          <w:sz w:val="22"/>
          <w:szCs w:val="22"/>
        </w:rPr>
        <w:t xml:space="preserve"> </w:t>
      </w:r>
      <w:r>
        <w:rPr>
          <w:b/>
          <w:bCs/>
          <w:sz w:val="24"/>
          <w:szCs w:val="24"/>
        </w:rPr>
        <w:t xml:space="preserve">  Prehľad o stave bankových úverov a iných finančných výpomocí, o výške istiny a úroku</w:t>
      </w:r>
    </w:p>
    <w:tbl>
      <w:tblPr>
        <w:tblStyle w:val="ad"/>
        <w:tblW w:w="10125" w:type="dxa"/>
        <w:tblInd w:w="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0"/>
        <w:gridCol w:w="870"/>
        <w:gridCol w:w="1260"/>
        <w:gridCol w:w="1815"/>
        <w:gridCol w:w="2505"/>
        <w:gridCol w:w="2265"/>
      </w:tblGrid>
      <w:tr w:rsidR="00956395"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956395">
        <w:trPr>
          <w:trHeight w:val="391"/>
        </w:trPr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31.12.2026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10 000,00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30 000,00</w:t>
            </w:r>
          </w:p>
        </w:tc>
      </w:tr>
      <w:tr w:rsidR="00956395"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27.04.2027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Vlastnícke právo k financovanému predmetu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10 862,48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18 429,43</w:t>
            </w:r>
          </w:p>
        </w:tc>
      </w:tr>
      <w:tr w:rsidR="00956395"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lízing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29.10.2029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Vlastnícke právo k financovanému predmetu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96 333,69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118 221,91</w:t>
            </w:r>
          </w:p>
        </w:tc>
      </w:tr>
      <w:tr w:rsidR="00956395">
        <w:trPr>
          <w:trHeight w:val="375"/>
        </w:trPr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117 196,17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6395" w:rsidRDefault="004A055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166 651,34</w:t>
            </w:r>
          </w:p>
        </w:tc>
      </w:tr>
    </w:tbl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360"/>
        <w:jc w:val="both"/>
        <w:rPr>
          <w:b/>
          <w:bCs/>
          <w:color w:val="000000"/>
          <w:sz w:val="24"/>
          <w:szCs w:val="24"/>
        </w:rPr>
      </w:pPr>
      <w:bookmarkStart w:id="1" w:name="_GoBack"/>
      <w:bookmarkEnd w:id="1"/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výnosoch a nákladoch </w:t>
      </w:r>
    </w:p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360"/>
        <w:jc w:val="both"/>
        <w:rPr>
          <w:b/>
          <w:bCs/>
          <w:color w:val="000000"/>
          <w:sz w:val="24"/>
          <w:szCs w:val="24"/>
        </w:rPr>
      </w:pPr>
    </w:p>
    <w:p w:rsidR="00956395" w:rsidRDefault="004A0552">
      <w:pPr>
        <w:numPr>
          <w:ilvl w:val="0"/>
          <w:numId w:val="9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Výnosy - popis a výška významných položiek výnosov</w:t>
      </w:r>
    </w:p>
    <w:tbl>
      <w:tblPr>
        <w:tblStyle w:val="ae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938"/>
        <w:gridCol w:w="2268"/>
      </w:tblGrid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31.12.2025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  <w:bCs/>
              </w:rPr>
              <w:t xml:space="preserve"> Tržby za vlastné výkony, tovar a materiál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728 510,48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601 - Tržby za vlastné výrobky</w:t>
            </w:r>
          </w:p>
          <w:p w:rsidR="00956395" w:rsidRDefault="004A0552">
            <w:r>
              <w:t>602 - Tržby z predaja služieb</w:t>
            </w:r>
          </w:p>
          <w:p w:rsidR="00956395" w:rsidRDefault="004A0552">
            <w:r>
              <w:t xml:space="preserve">       - kaderníctvo                                                                                                                    </w:t>
            </w:r>
          </w:p>
          <w:p w:rsidR="00956395" w:rsidRDefault="004A0552">
            <w:r>
              <w:t xml:space="preserve">       - pohrebná služba</w:t>
            </w:r>
          </w:p>
          <w:p w:rsidR="00956395" w:rsidRDefault="004A0552">
            <w:r>
              <w:t xml:space="preserve">       - zvoz a uskladnenie komunálneho odpadu</w:t>
            </w:r>
          </w:p>
          <w:p w:rsidR="00956395" w:rsidRDefault="004A0552">
            <w:r>
              <w:t xml:space="preserve">       - ostatné služby /údržba komunikácií, stavebné práce, čistiace a upratovacie práce../</w:t>
            </w:r>
          </w:p>
          <w:p w:rsidR="00956395" w:rsidRDefault="004A0552">
            <w:r>
              <w:t xml:space="preserve">604 - Tržby za tovar </w:t>
            </w:r>
          </w:p>
          <w:p w:rsidR="00956395" w:rsidRDefault="004A0552">
            <w:r>
              <w:t xml:space="preserve">       - pohrebná služba</w:t>
            </w:r>
          </w:p>
          <w:p w:rsidR="00956395" w:rsidRDefault="004A0552">
            <w:r>
              <w:t xml:space="preserve">       - ostatný tovar</w:t>
            </w:r>
          </w:p>
          <w:p w:rsidR="00956395" w:rsidRDefault="004A0552">
            <w:r>
              <w:t>642 -Tržby za materiá</w:t>
            </w:r>
            <w:r>
              <w:t xml:space="preserve">l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26 106,07</w:t>
            </w:r>
          </w:p>
          <w:p w:rsidR="00956395" w:rsidRDefault="004A0552">
            <w:pPr>
              <w:jc w:val="center"/>
            </w:pPr>
            <w:r>
              <w:t>180 141,90</w:t>
            </w:r>
          </w:p>
          <w:p w:rsidR="00956395" w:rsidRDefault="004A0552">
            <w:pPr>
              <w:jc w:val="center"/>
            </w:pPr>
            <w:r>
              <w:t>164 771,39</w:t>
            </w:r>
          </w:p>
          <w:p w:rsidR="00956395" w:rsidRDefault="004A0552">
            <w:pPr>
              <w:jc w:val="center"/>
            </w:pPr>
            <w:r>
              <w:t>129 109,59</w:t>
            </w:r>
          </w:p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224 158,97</w:t>
            </w:r>
          </w:p>
          <w:p w:rsidR="00956395" w:rsidRDefault="004A0552">
            <w:pPr>
              <w:jc w:val="center"/>
            </w:pPr>
            <w:r>
              <w:t>3 270,18</w:t>
            </w:r>
          </w:p>
          <w:p w:rsidR="00956395" w:rsidRDefault="004A0552">
            <w:pPr>
              <w:jc w:val="center"/>
            </w:pPr>
            <w:r>
              <w:t>952,38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numPr>
                <w:ilvl w:val="0"/>
                <w:numId w:val="10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numPr>
                <w:ilvl w:val="0"/>
                <w:numId w:val="10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d) Tržby z predaja dlhodobého nehmotného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e) Tržby z predaja dlhodobého hmotného majetku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f) Ostatné výnosy z hospodárskej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208 747,07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648 - Ostatné výnosy z hospodárskej činnosti</w:t>
            </w:r>
          </w:p>
          <w:p w:rsidR="00956395" w:rsidRDefault="004A0552">
            <w:r>
              <w:t xml:space="preserve">       - dotácie z obce</w:t>
            </w:r>
          </w:p>
          <w:p w:rsidR="00956395" w:rsidRDefault="004A0552">
            <w:r>
              <w:t xml:space="preserve">       - dotácie z </w:t>
            </w:r>
            <w:proofErr w:type="spellStart"/>
            <w:r>
              <w:t>ÚPSVaR</w:t>
            </w:r>
            <w:proofErr w:type="spellEnd"/>
            <w:r>
              <w:t xml:space="preserve">   </w:t>
            </w:r>
          </w:p>
          <w:p w:rsidR="00956395" w:rsidRDefault="004A0552">
            <w:r>
              <w:t xml:space="preserve">       - príspevok na zabezpečenie duálneho vzdelávania     </w:t>
            </w:r>
          </w:p>
          <w:p w:rsidR="00956395" w:rsidRDefault="004A0552">
            <w:r>
              <w:t xml:space="preserve">       - centové vyrovnanie   </w:t>
            </w:r>
          </w:p>
          <w:p w:rsidR="00956395" w:rsidRDefault="004A0552">
            <w:r>
              <w:t xml:space="preserve">       - legislatívny poplatok za uloženie komunálneho odpadu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46 000,00</w:t>
            </w:r>
          </w:p>
          <w:p w:rsidR="00956395" w:rsidRDefault="004A0552">
            <w:pPr>
              <w:jc w:val="center"/>
            </w:pPr>
            <w:r>
              <w:t>139 286,73</w:t>
            </w:r>
          </w:p>
          <w:p w:rsidR="00956395" w:rsidRDefault="004A0552">
            <w:pPr>
              <w:jc w:val="center"/>
            </w:pPr>
            <w:r>
              <w:t>2 000,00</w:t>
            </w:r>
          </w:p>
          <w:p w:rsidR="00956395" w:rsidRDefault="004A0552">
            <w:pPr>
              <w:jc w:val="center"/>
            </w:pPr>
            <w:r>
              <w:t>1,35</w:t>
            </w:r>
          </w:p>
          <w:p w:rsidR="00956395" w:rsidRDefault="004A0552">
            <w:pPr>
              <w:jc w:val="center"/>
            </w:pPr>
            <w:r>
              <w:t>21 458,99</w:t>
            </w:r>
          </w:p>
        </w:tc>
      </w:tr>
      <w:tr w:rsidR="00956395"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Výnosy 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937 257,55</w:t>
            </w:r>
          </w:p>
        </w:tc>
      </w:tr>
    </w:tbl>
    <w:p w:rsidR="00956395" w:rsidRDefault="00956395">
      <w:pPr>
        <w:ind w:left="284"/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9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Style w:val="af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71"/>
        <w:gridCol w:w="284"/>
        <w:gridCol w:w="282"/>
        <w:gridCol w:w="2269"/>
      </w:tblGrid>
      <w:tr w:rsidR="00956395">
        <w:trPr>
          <w:trHeight w:val="342"/>
        </w:trPr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31.12.2025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numPr>
                <w:ilvl w:val="0"/>
                <w:numId w:val="11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209 105,07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 xml:space="preserve">501 - Spotreba materiálu </w:t>
            </w:r>
          </w:p>
          <w:p w:rsidR="00956395" w:rsidRDefault="004A0552">
            <w:r>
              <w:t xml:space="preserve">       - benzín </w:t>
            </w:r>
          </w:p>
          <w:p w:rsidR="00956395" w:rsidRDefault="004A0552">
            <w:r>
              <w:t xml:space="preserve">       - nafta      </w:t>
            </w:r>
          </w:p>
          <w:p w:rsidR="00956395" w:rsidRDefault="004A0552">
            <w:r>
              <w:t xml:space="preserve">       - zemný plyn CNG</w:t>
            </w:r>
          </w:p>
          <w:p w:rsidR="00956395" w:rsidRDefault="004A0552">
            <w:r>
              <w:t xml:space="preserve">       - spotreba materiálu - zemné a stavebné práce, čistiace a upratovacie práce... </w:t>
            </w:r>
          </w:p>
          <w:p w:rsidR="00956395" w:rsidRDefault="004A0552">
            <w:r>
              <w:t xml:space="preserve">       - spotreba materiálu - pohrebná služba      </w:t>
            </w:r>
          </w:p>
          <w:p w:rsidR="00956395" w:rsidRDefault="004A0552">
            <w:r>
              <w:t xml:space="preserve">       - spotreba</w:t>
            </w:r>
            <w:r>
              <w:t xml:space="preserve"> materiálu - kaderníctvo</w:t>
            </w:r>
          </w:p>
          <w:p w:rsidR="00956395" w:rsidRDefault="004A0552">
            <w:r>
              <w:t xml:space="preserve">       - spotreba materiálu - projekty pre obec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1 478,14</w:t>
            </w:r>
          </w:p>
          <w:p w:rsidR="00956395" w:rsidRDefault="004A0552">
            <w:pPr>
              <w:jc w:val="center"/>
            </w:pPr>
            <w:r>
              <w:t>8 124,53</w:t>
            </w:r>
          </w:p>
          <w:p w:rsidR="00956395" w:rsidRDefault="004A0552">
            <w:pPr>
              <w:jc w:val="center"/>
            </w:pPr>
            <w:r>
              <w:t>1 318,13</w:t>
            </w:r>
          </w:p>
          <w:p w:rsidR="00956395" w:rsidRDefault="004A0552">
            <w:pPr>
              <w:jc w:val="center"/>
            </w:pPr>
            <w:r>
              <w:t>4 489,97</w:t>
            </w:r>
          </w:p>
          <w:p w:rsidR="00956395" w:rsidRDefault="004A0552">
            <w:pPr>
              <w:jc w:val="center"/>
            </w:pPr>
            <w:r>
              <w:t>14 634,62</w:t>
            </w:r>
          </w:p>
          <w:p w:rsidR="00956395" w:rsidRDefault="004A0552">
            <w:pPr>
              <w:jc w:val="center"/>
            </w:pPr>
            <w:r>
              <w:t>6 267,66</w:t>
            </w:r>
          </w:p>
          <w:p w:rsidR="00956395" w:rsidRDefault="004A0552">
            <w:pPr>
              <w:jc w:val="center"/>
            </w:pPr>
            <w:r>
              <w:t>89 252,90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lastRenderedPageBreak/>
              <w:t>502 - Spotreba energie</w:t>
            </w:r>
          </w:p>
          <w:p w:rsidR="00956395" w:rsidRDefault="004A0552">
            <w:r>
              <w:t xml:space="preserve">        -  spotreba vody  </w:t>
            </w:r>
          </w:p>
          <w:p w:rsidR="00956395" w:rsidRDefault="004A0552">
            <w:r>
              <w:t xml:space="preserve">        - dodávka tepla</w:t>
            </w:r>
          </w:p>
          <w:p w:rsidR="00956395" w:rsidRDefault="004A0552">
            <w:r>
              <w:t xml:space="preserve">        - energia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58,80</w:t>
            </w:r>
          </w:p>
          <w:p w:rsidR="00956395" w:rsidRDefault="004A0552">
            <w:pPr>
              <w:jc w:val="center"/>
            </w:pPr>
            <w:r>
              <w:t>743,33</w:t>
            </w:r>
          </w:p>
          <w:p w:rsidR="00956395" w:rsidRDefault="004A0552">
            <w:pPr>
              <w:jc w:val="center"/>
            </w:pPr>
            <w:r>
              <w:t>2 520,00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504 – Nákup tovaru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80 216,99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rPr>
                <w:b/>
                <w:bCs/>
              </w:rPr>
              <w:t xml:space="preserve"> b) Služby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180 857,87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t>3 424,96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36,23</w:t>
            </w:r>
          </w:p>
        </w:tc>
      </w:tr>
      <w:tr w:rsidR="00956395">
        <w:tc>
          <w:tcPr>
            <w:tcW w:w="7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518 - Ostatné služby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nájomné    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stočné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poštové služby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programová podpora, softvérové licencie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školenia, </w:t>
            </w:r>
            <w:proofErr w:type="spellStart"/>
            <w:r>
              <w:t>webináre</w:t>
            </w:r>
            <w:proofErr w:type="spellEnd"/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telefónne služby, internet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reklamné služby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iné služby pre pohrebnú službu (výkopy hrobov, náklady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  na spopolnenie, zneškodnenie odpadu, prepravné služby) 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technické a emisné kontroly vozidiel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úpravy a údržba interiéru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opravy prenajatého majetku - LADOG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opravy prenajatého majetku - JOHN DEERE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</w:t>
            </w:r>
            <w:r>
              <w:t xml:space="preserve">opravy prenajatého majetku - PEUGEOT   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opravy prenajatého majetku - BOBCAT S510 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podpora výchovno-vzdelávacieho procesu                        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externé práce pre OP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náklady na duálne vzdelávanie študentov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</w:t>
            </w:r>
            <w:r>
              <w:t>- uloženie zmesového komunálneho odpadu</w:t>
            </w:r>
          </w:p>
          <w:p w:rsidR="00956395" w:rsidRDefault="004A0552">
            <w:pPr>
              <w:pBdr>
                <w:bottom w:val="single" w:sz="4" w:space="1" w:color="000000"/>
              </w:pBdr>
            </w:pPr>
            <w:r>
              <w:t xml:space="preserve">        - ostatné služby</w:t>
            </w:r>
          </w:p>
          <w:p w:rsidR="00956395" w:rsidRDefault="00956395"/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177 396,68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7 804,52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53,49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136,10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982,10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911,56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471,21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566,88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8 227,33</w:t>
            </w:r>
          </w:p>
          <w:p w:rsidR="00956395" w:rsidRDefault="00956395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3 067,20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-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1 801,47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1 429,44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486,50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1 688,67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-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39 585,47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220,30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108 076,64</w:t>
            </w:r>
          </w:p>
          <w:p w:rsidR="00956395" w:rsidRDefault="004A0552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</w:pPr>
            <w:r>
              <w:t>1 887,80</w:t>
            </w:r>
          </w:p>
        </w:tc>
      </w:tr>
      <w:tr w:rsidR="00956395"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956395">
            <w:pPr>
              <w:rPr>
                <w:b/>
                <w:bCs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  <w:rPr>
                <w:b/>
                <w:bCs/>
              </w:rPr>
            </w:pPr>
          </w:p>
        </w:tc>
      </w:tr>
      <w:tr w:rsidR="00956395">
        <w:trPr>
          <w:trHeight w:val="253"/>
        </w:trPr>
        <w:tc>
          <w:tcPr>
            <w:tcW w:w="765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pBdr>
                <w:bottom w:val="single" w:sz="4" w:space="1" w:color="000000"/>
              </w:pBdr>
            </w:pPr>
            <w:r>
              <w:rPr>
                <w:b/>
                <w:bCs/>
              </w:rPr>
              <w:t>c) Mzdové náklady</w:t>
            </w:r>
          </w:p>
        </w:tc>
        <w:tc>
          <w:tcPr>
            <w:tcW w:w="255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433 020,56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 xml:space="preserve">521 - Mzdové náklady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308 523,66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524 - Zákonné sociálne poistenie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102 702,86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 xml:space="preserve">527 - Zákonné sociálne náklady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21 134,04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528 - Študenti podnikové štipendium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660,00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d) Dane a poplatky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24 681,83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531 - Daň z motorových vozidiel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865,72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538 - Ostatné dane a poplatky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23 816,11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ind w:left="-70" w:firstLine="7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e) Odpisy a opravné položky k dlhodobému nehmotnému majetku</w:t>
            </w:r>
          </w:p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a dlhodobému hmotnému majetku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  <w:rPr>
                <w:b/>
                <w:bCs/>
              </w:rPr>
            </w:pPr>
          </w:p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34 951,94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551 - Odpisy  DNM a DHM</w:t>
            </w:r>
          </w:p>
          <w:p w:rsidR="00956395" w:rsidRDefault="004A0552">
            <w:r>
              <w:t xml:space="preserve">        - odpisy z vlastných zdrojov</w:t>
            </w:r>
          </w:p>
          <w:p w:rsidR="00956395" w:rsidRDefault="004A0552">
            <w:r>
              <w:t xml:space="preserve">        - odpisy z cudzích zdrojov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34 951,94</w:t>
            </w:r>
          </w:p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 xml:space="preserve">553 - Tvorba a zúčtovanie opravných položiek k dlhodobému majetku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f) Zostatková cena predaného dlhodobého majetku a predaného  </w:t>
            </w:r>
          </w:p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materiálu                             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r>
              <w:t>541 - Zostatková cena predaného dlhodobého nehmotného majetku</w:t>
            </w:r>
          </w:p>
          <w:p w:rsidR="00956395" w:rsidRDefault="004A0552">
            <w:r>
              <w:t xml:space="preserve">          </w:t>
            </w:r>
            <w:r>
              <w:t>a dlhodobého hmotného majetku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g) Ostatné náklady na hospodársku činnosť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11 120,73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r>
              <w:t xml:space="preserve">548 - Ostatné náklady na HČ </w:t>
            </w:r>
          </w:p>
          <w:p w:rsidR="00956395" w:rsidRDefault="004A0552">
            <w:r>
              <w:t xml:space="preserve">       - centové zaokrúhlenie</w:t>
            </w:r>
          </w:p>
          <w:p w:rsidR="00956395" w:rsidRDefault="004A0552">
            <w:r>
              <w:t xml:space="preserve">       - neuplatnená DPH</w:t>
            </w:r>
          </w:p>
          <w:p w:rsidR="00956395" w:rsidRDefault="004A0552">
            <w:r>
              <w:t xml:space="preserve">       - poistné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5 043,15</w:t>
            </w:r>
          </w:p>
          <w:p w:rsidR="00956395" w:rsidRDefault="004A0552">
            <w:pPr>
              <w:jc w:val="center"/>
            </w:pPr>
            <w:r>
              <w:t>2,36</w:t>
            </w:r>
          </w:p>
          <w:p w:rsidR="00956395" w:rsidRDefault="004A0552">
            <w:pPr>
              <w:jc w:val="center"/>
            </w:pPr>
            <w:r>
              <w:t>449,00</w:t>
            </w:r>
          </w:p>
          <w:p w:rsidR="00956395" w:rsidRDefault="004A0552">
            <w:pPr>
              <w:jc w:val="center"/>
            </w:pPr>
            <w:r>
              <w:t>4 591,79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r>
              <w:t xml:space="preserve">562 - Úroky </w:t>
            </w:r>
          </w:p>
          <w:p w:rsidR="00956395" w:rsidRDefault="004A0552">
            <w:r>
              <w:t xml:space="preserve">       - z lízingu</w:t>
            </w:r>
          </w:p>
          <w:p w:rsidR="00956395" w:rsidRDefault="004A0552">
            <w:r>
              <w:t xml:space="preserve">       - z úveru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5 994,08</w:t>
            </w:r>
          </w:p>
          <w:p w:rsidR="00956395" w:rsidRDefault="004A0552">
            <w:pPr>
              <w:jc w:val="center"/>
            </w:pPr>
            <w:r>
              <w:t>5 011,16</w:t>
            </w:r>
          </w:p>
          <w:p w:rsidR="00956395" w:rsidRDefault="004A0552">
            <w:pPr>
              <w:jc w:val="center"/>
            </w:pPr>
            <w:r>
              <w:t>982,92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r>
              <w:t>568 - Ostatné finančné náklady (poplatky)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83,50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</w:rPr>
            </w:pPr>
            <w:r>
              <w:rPr>
                <w:b/>
                <w:bCs/>
              </w:rPr>
              <w:t>h) Daň z príjmov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</w:pP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lastRenderedPageBreak/>
              <w:t>591 - Splatná daň z príjmov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  <w:tr w:rsidR="00956395">
        <w:tc>
          <w:tcPr>
            <w:tcW w:w="76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r>
              <w:t>595 - Dodatočné odvody dane z príjmov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</w:pPr>
            <w:r>
              <w:t>-</w:t>
            </w:r>
          </w:p>
        </w:tc>
      </w:tr>
    </w:tbl>
    <w:p w:rsidR="00956395" w:rsidRDefault="004A0552">
      <w:pPr>
        <w:ind w:left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spolu                                                                                                                 893 738,00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údajoch na podsúvahových účtoch</w:t>
      </w: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numPr>
          <w:ilvl w:val="0"/>
          <w:numId w:val="2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Prehľad o položkách zaúčtovaných na podsúvahových účtoch </w:t>
      </w:r>
    </w:p>
    <w:tbl>
      <w:tblPr>
        <w:tblStyle w:val="af0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11"/>
        <w:gridCol w:w="1276"/>
        <w:gridCol w:w="850"/>
        <w:gridCol w:w="3969"/>
      </w:tblGrid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Významné</w:t>
            </w:r>
            <w:r>
              <w:rPr>
                <w:b/>
                <w:bCs/>
                <w:sz w:val="18"/>
                <w:szCs w:val="18"/>
              </w:rPr>
              <w:t xml:space="preserve"> položky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56395" w:rsidRDefault="004A055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Poznámka</w:t>
            </w:r>
          </w:p>
        </w:tc>
      </w:tr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276 622,22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773 000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DHM od obce (automobil, stroje)</w:t>
            </w:r>
          </w:p>
        </w:tc>
      </w:tr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728,40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Softvér</w:t>
            </w:r>
          </w:p>
        </w:tc>
      </w:tr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-  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10 505,44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772 000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na stavebné a zemné práce </w:t>
            </w:r>
          </w:p>
        </w:tc>
      </w:tr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- kaderníctvo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2 790,42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772 100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na  prevádzku  kaderníctva</w:t>
            </w:r>
          </w:p>
        </w:tc>
      </w:tr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- pohrebníctvo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13 357,69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772 200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na  prevádzku  pohrebníctva</w:t>
            </w:r>
          </w:p>
        </w:tc>
      </w:tr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5639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4A055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304 004,17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6395" w:rsidRDefault="00956395">
            <w:pPr>
              <w:rPr>
                <w:sz w:val="18"/>
                <w:szCs w:val="18"/>
              </w:rPr>
            </w:pPr>
          </w:p>
        </w:tc>
      </w:tr>
    </w:tbl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360"/>
        <w:jc w:val="both"/>
        <w:rPr>
          <w:b/>
          <w:bCs/>
          <w:color w:val="000000"/>
          <w:sz w:val="24"/>
          <w:szCs w:val="24"/>
        </w:rPr>
      </w:pPr>
    </w:p>
    <w:p w:rsidR="00956395" w:rsidRDefault="00956395">
      <w:pPr>
        <w:jc w:val="center"/>
        <w:rPr>
          <w:b/>
          <w:bCs/>
          <w:sz w:val="24"/>
          <w:szCs w:val="24"/>
        </w:rPr>
      </w:pP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VII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956395" w:rsidRDefault="004A05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do dňa zostavenia účtovnej závierky</w:t>
      </w:r>
    </w:p>
    <w:p w:rsidR="00956395" w:rsidRDefault="00956395">
      <w:pPr>
        <w:jc w:val="center"/>
        <w:rPr>
          <w:b/>
          <w:bCs/>
          <w:sz w:val="28"/>
          <w:szCs w:val="28"/>
        </w:rPr>
      </w:pPr>
    </w:p>
    <w:p w:rsidR="00956395" w:rsidRDefault="004A055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</w:t>
      </w:r>
      <w:r>
        <w:rPr>
          <w:sz w:val="24"/>
          <w:szCs w:val="24"/>
        </w:rPr>
        <w:t>y</w:t>
      </w:r>
    </w:p>
    <w:p w:rsidR="00956395" w:rsidRDefault="004A055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56395" w:rsidRDefault="004A055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dôvody pre zmenu výšky rezerv a opravných pol</w:t>
      </w:r>
      <w:r>
        <w:rPr>
          <w:color w:val="000000"/>
          <w:sz w:val="24"/>
          <w:szCs w:val="24"/>
        </w:rPr>
        <w:t>ožiek,</w:t>
      </w:r>
    </w:p>
    <w:p w:rsidR="00956395" w:rsidRDefault="004A055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zmeny významných položiek dlhodobého finančného majetku,</w:t>
      </w:r>
    </w:p>
    <w:p w:rsidR="00956395" w:rsidRDefault="004A055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vydané dlhopisy a iné cenné papiere,</w:t>
      </w:r>
    </w:p>
    <w:p w:rsidR="00956395" w:rsidRDefault="004A055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zmena právnej formy účtovnej jednotky,</w:t>
      </w:r>
    </w:p>
    <w:p w:rsidR="00956395" w:rsidRDefault="004A055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mimoriadne udalosti, ak majú vplyv na hospodárenie účtovnej jednotky, napríklad živelné pohromy,</w:t>
      </w:r>
    </w:p>
    <w:p w:rsidR="00956395" w:rsidRDefault="004A055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iné mimoriadne skutočnosti</w:t>
      </w:r>
    </w:p>
    <w:p w:rsidR="00956395" w:rsidRDefault="00956395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left="426" w:hanging="852"/>
        <w:jc w:val="both"/>
        <w:rPr>
          <w:color w:val="000000"/>
          <w:sz w:val="24"/>
          <w:szCs w:val="24"/>
        </w:rPr>
      </w:pPr>
    </w:p>
    <w:p w:rsidR="00956395" w:rsidRDefault="004A0552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</w:tabs>
        <w:ind w:hanging="852"/>
        <w:jc w:val="both"/>
        <w:rPr>
          <w:b/>
          <w:bCs/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 xml:space="preserve">     </w:t>
      </w:r>
      <w:r w:rsidR="00455DCA">
        <w:rPr>
          <w:color w:val="000000"/>
          <w:sz w:val="24"/>
          <w:szCs w:val="24"/>
        </w:rPr>
        <w:t xml:space="preserve">        </w:t>
      </w:r>
      <w:r>
        <w:rPr>
          <w:color w:val="000000"/>
          <w:sz w:val="24"/>
          <w:szCs w:val="24"/>
        </w:rPr>
        <w:t xml:space="preserve"> Popis skutočností: Po 31.12.202</w:t>
      </w:r>
      <w:r>
        <w:rPr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. </w:t>
      </w:r>
    </w:p>
    <w:sectPr w:rsidR="00956395">
      <w:headerReference w:type="default" r:id="rId9"/>
      <w:pgSz w:w="11906" w:h="16838"/>
      <w:pgMar w:top="720" w:right="851" w:bottom="720" w:left="851" w:header="851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0552" w:rsidRDefault="004A0552">
      <w:r>
        <w:separator/>
      </w:r>
    </w:p>
  </w:endnote>
  <w:endnote w:type="continuationSeparator" w:id="0">
    <w:p w:rsidR="004A0552" w:rsidRDefault="004A0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1" w:fontKey="{0605C6B8-818B-46F1-B271-EC2B0BC8A8F9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2" w:fontKey="{BAC23938-AA1B-44AD-882A-E0855F43A524}"/>
    <w:embedBold r:id="rId3" w:fontKey="{8CF54E13-5CBC-4CB9-B52E-80BEE2F72AE2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4" w:fontKey="{C0EE5984-35D6-4BE2-83CE-98D74636F4B3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5" w:fontKey="{8D87D24E-BC52-4D87-8512-842312F207FE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1C7D85CC-2A0B-462C-8C7F-4864AD127949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0552" w:rsidRDefault="004A0552">
      <w:r>
        <w:separator/>
      </w:r>
    </w:p>
  </w:footnote>
  <w:footnote w:type="continuationSeparator" w:id="0">
    <w:p w:rsidR="004A0552" w:rsidRDefault="004A05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395" w:rsidRDefault="00956395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b/>
        <w:bCs/>
        <w:color w:val="000000"/>
        <w:sz w:val="18"/>
        <w:szCs w:val="18"/>
      </w:rPr>
    </w:pPr>
  </w:p>
  <w:tbl>
    <w:tblPr>
      <w:tblStyle w:val="af1"/>
      <w:tblW w:w="2660" w:type="dxa"/>
      <w:tblInd w:w="-10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660"/>
    </w:tblGrid>
    <w:tr w:rsidR="00956395">
      <w:tc>
        <w:tcPr>
          <w:tcW w:w="2660" w:type="dxa"/>
        </w:tcPr>
        <w:p w:rsidR="00956395" w:rsidRDefault="004A0552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rPr>
              <w:color w:val="000000"/>
              <w:sz w:val="22"/>
              <w:szCs w:val="22"/>
            </w:rPr>
          </w:pPr>
          <w:r>
            <w:rPr>
              <w:color w:val="000000"/>
              <w:sz w:val="22"/>
              <w:szCs w:val="22"/>
            </w:rPr>
            <w:t xml:space="preserve">Poznámky </w:t>
          </w:r>
          <w:proofErr w:type="spellStart"/>
          <w:r>
            <w:rPr>
              <w:color w:val="000000"/>
              <w:sz w:val="22"/>
              <w:szCs w:val="22"/>
            </w:rPr>
            <w:t>Úč</w:t>
          </w:r>
          <w:proofErr w:type="spellEnd"/>
          <w:r>
            <w:rPr>
              <w:color w:val="000000"/>
              <w:sz w:val="22"/>
              <w:szCs w:val="22"/>
            </w:rPr>
            <w:t xml:space="preserve"> MÚJ  3-01</w:t>
          </w:r>
        </w:p>
      </w:tc>
    </w:tr>
  </w:tbl>
  <w:p w:rsidR="00956395" w:rsidRDefault="004A055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2"/>
        <w:szCs w:val="22"/>
      </w:rPr>
    </w:pPr>
    <w:r>
      <w:rPr>
        <w:color w:val="000000"/>
        <w:sz w:val="22"/>
        <w:szCs w:val="22"/>
      </w:rPr>
      <w:t xml:space="preserve">                                                                                                                                                            IČO: 53189574                                                                </w:t>
    </w:r>
    <w:r>
      <w:rPr>
        <w:color w:val="000000"/>
        <w:sz w:val="22"/>
        <w:szCs w:val="22"/>
      </w:rPr>
      <w:t xml:space="preserve">                                                                </w:t>
    </w:r>
  </w:p>
  <w:p w:rsidR="00956395" w:rsidRDefault="004A055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2"/>
        <w:szCs w:val="22"/>
      </w:rPr>
    </w:pPr>
    <w:r>
      <w:rPr>
        <w:color w:val="000000"/>
        <w:sz w:val="22"/>
        <w:szCs w:val="22"/>
      </w:rPr>
      <w:t xml:space="preserve">                                                                                                                                                            DIČ: 2121300456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60DE"/>
    <w:multiLevelType w:val="multilevel"/>
    <w:tmpl w:val="D2B62CE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EB6075"/>
    <w:multiLevelType w:val="multilevel"/>
    <w:tmpl w:val="678AA08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1D2692"/>
    <w:multiLevelType w:val="multilevel"/>
    <w:tmpl w:val="DE1436AC"/>
    <w:lvl w:ilvl="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882F12"/>
    <w:multiLevelType w:val="multilevel"/>
    <w:tmpl w:val="29B2D8B8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B1717F"/>
    <w:multiLevelType w:val="multilevel"/>
    <w:tmpl w:val="BC4419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E55EF8"/>
    <w:multiLevelType w:val="multilevel"/>
    <w:tmpl w:val="4F909BB6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F65D3C"/>
    <w:multiLevelType w:val="multilevel"/>
    <w:tmpl w:val="446E9490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C966D1"/>
    <w:multiLevelType w:val="multilevel"/>
    <w:tmpl w:val="341A3856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052E19"/>
    <w:multiLevelType w:val="multilevel"/>
    <w:tmpl w:val="3FF058FE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85244A"/>
    <w:multiLevelType w:val="multilevel"/>
    <w:tmpl w:val="EAE4D3DE"/>
    <w:lvl w:ilvl="0">
      <w:start w:val="1"/>
      <w:numFmt w:val="lowerLetter"/>
      <w:lvlText w:val="%1)"/>
      <w:lvlJc w:val="left"/>
      <w:pPr>
        <w:ind w:left="36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50A0D5C"/>
    <w:multiLevelType w:val="multilevel"/>
    <w:tmpl w:val="547442F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8"/>
  </w:num>
  <w:num w:numId="5">
    <w:abstractNumId w:val="6"/>
  </w:num>
  <w:num w:numId="6">
    <w:abstractNumId w:val="0"/>
  </w:num>
  <w:num w:numId="7">
    <w:abstractNumId w:val="9"/>
  </w:num>
  <w:num w:numId="8">
    <w:abstractNumId w:val="7"/>
  </w:num>
  <w:num w:numId="9">
    <w:abstractNumId w:val="5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56395"/>
    <w:rsid w:val="00455DCA"/>
    <w:rsid w:val="004A0552"/>
    <w:rsid w:val="00956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bCs/>
      <w:sz w:val="72"/>
      <w:szCs w:val="72"/>
    </w:rPr>
  </w:style>
  <w:style w:type="paragraph" w:styleId="Bezriadkovania">
    <w:name w:val="No Spacing"/>
    <w:uiPriority w:val="1"/>
    <w:qFormat/>
    <w:rsid w:val="007813A1"/>
  </w:style>
  <w:style w:type="paragraph" w:styleId="Hlavika">
    <w:name w:val="header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tltlTextopatreniaArialNarrow11ptZa0pt">
    <w:name w:val="Štýl Štýl Text opatrenia + Arial Narrow 11 pt + Za:  0 pt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uiPriority w:val="34"/>
    <w:qFormat/>
    <w:rsid w:val="004D7F2F"/>
    <w:pPr>
      <w:ind w:left="720"/>
      <w:contextualSpacing/>
    </w:p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bCs/>
      <w:sz w:val="72"/>
      <w:szCs w:val="72"/>
    </w:rPr>
  </w:style>
  <w:style w:type="paragraph" w:styleId="Bezriadkovania">
    <w:name w:val="No Spacing"/>
    <w:uiPriority w:val="1"/>
    <w:qFormat/>
    <w:rsid w:val="007813A1"/>
  </w:style>
  <w:style w:type="paragraph" w:styleId="Hlavika">
    <w:name w:val="header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tltlTextopatreniaArialNarrow11ptZa0pt">
    <w:name w:val="Štýl Štýl Text opatrenia + Arial Narrow 11 pt + Za:  0 pt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uiPriority w:val="34"/>
    <w:qFormat/>
    <w:rsid w:val="004D7F2F"/>
    <w:pPr>
      <w:ind w:left="720"/>
      <w:contextualSpacing/>
    </w:p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2HGETgXgF7FAFMZgXckrGwuNCfg==">CgMxLjAyDmgueGdndGkxa3RhYmVvOAByITFOMk9rNWowWEVPVHFLR1EyUm1zRUxLMngyTEZ3MlRFQQ==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2263</Words>
  <Characters>12902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2026-03-31T05:39:00Z</dcterms:created>
  <dcterms:modified xsi:type="dcterms:W3CDTF">2026-03-31T05:39:00Z</dcterms:modified>
</cp:coreProperties>
</file>